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95E26B" w14:textId="2BB6C5D6" w:rsidR="00C806E8" w:rsidRPr="002E28FB" w:rsidRDefault="00C53100" w:rsidP="00C806E8">
      <w:pPr>
        <w:pStyle w:val="PageTitle"/>
        <w:pageBreakBefore w:val="0"/>
        <w:spacing w:after="0"/>
        <w:jc w:val="left"/>
        <w:rPr>
          <w:rFonts w:ascii="Arial Rounded MT Bold" w:hAnsi="Arial Rounded MT Bold"/>
          <w:bCs/>
          <w:smallCaps w:val="0"/>
          <w:kern w:val="0"/>
          <w:szCs w:val="28"/>
        </w:rPr>
      </w:pPr>
      <w:bookmarkStart w:id="0" w:name="_Toc21848976"/>
      <w:r w:rsidRPr="002E28FB">
        <w:rPr>
          <w:noProof/>
          <w:lang w:bidi="ar-SA"/>
        </w:rPr>
        <w:drawing>
          <wp:anchor distT="0" distB="0" distL="114300" distR="114300" simplePos="0" relativeHeight="251659776" behindDoc="0" locked="0" layoutInCell="1" allowOverlap="1" wp14:anchorId="1CDFF6FC" wp14:editId="317A099E">
            <wp:simplePos x="0" y="0"/>
            <wp:positionH relativeFrom="column">
              <wp:posOffset>4572000</wp:posOffset>
            </wp:positionH>
            <wp:positionV relativeFrom="paragraph">
              <wp:posOffset>18415</wp:posOffset>
            </wp:positionV>
            <wp:extent cx="2269490" cy="1828800"/>
            <wp:effectExtent l="0" t="0" r="0" b="0"/>
            <wp:wrapNone/>
            <wp:docPr id="8" name="Picture 8" descr="stack-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ck-b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9490" cy="1828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E28FB">
        <w:rPr>
          <w:rFonts w:ascii="Tahoma" w:hAnsi="Tahoma" w:cs="Tahoma"/>
          <w:b w:val="0"/>
          <w:bCs/>
          <w:noProof/>
          <w:sz w:val="20"/>
          <w:lang w:bidi="ar-SA"/>
        </w:rPr>
        <w:drawing>
          <wp:anchor distT="0" distB="0" distL="114300" distR="114300" simplePos="0" relativeHeight="251661824" behindDoc="0" locked="0" layoutInCell="1" allowOverlap="1" wp14:anchorId="467C6DF0" wp14:editId="174C96F4">
            <wp:simplePos x="0" y="0"/>
            <wp:positionH relativeFrom="column">
              <wp:posOffset>228600</wp:posOffset>
            </wp:positionH>
            <wp:positionV relativeFrom="paragraph">
              <wp:posOffset>132715</wp:posOffset>
            </wp:positionV>
            <wp:extent cx="1943100" cy="1717585"/>
            <wp:effectExtent l="0" t="0" r="0" b="1016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1717585"/>
                    </a:xfrm>
                    <a:prstGeom prst="rect">
                      <a:avLst/>
                    </a:prstGeom>
                    <a:no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7C1C071F" w14:textId="32B1C7A2" w:rsidR="00C806E8" w:rsidRPr="002E28FB" w:rsidRDefault="00C806E8" w:rsidP="00C806E8">
      <w:pPr>
        <w:pStyle w:val="PageTitle"/>
        <w:pageBreakBefore w:val="0"/>
        <w:tabs>
          <w:tab w:val="left" w:pos="3617"/>
        </w:tabs>
        <w:spacing w:after="0"/>
        <w:jc w:val="left"/>
        <w:rPr>
          <w:smallCaps w:val="0"/>
          <w:kern w:val="0"/>
          <w:szCs w:val="28"/>
        </w:rPr>
      </w:pPr>
    </w:p>
    <w:p w14:paraId="5A4A31D0" w14:textId="1249F8FC" w:rsidR="00C806E8" w:rsidRPr="002E28FB" w:rsidRDefault="00C806E8" w:rsidP="00C806E8">
      <w:pPr>
        <w:pStyle w:val="PageTitle"/>
        <w:pageBreakBefore w:val="0"/>
        <w:spacing w:after="0"/>
        <w:rPr>
          <w:smallCaps w:val="0"/>
          <w:kern w:val="0"/>
          <w:szCs w:val="28"/>
        </w:rPr>
      </w:pPr>
    </w:p>
    <w:p w14:paraId="19E0EE1F" w14:textId="77777777" w:rsidR="00C53100" w:rsidRPr="002E28FB" w:rsidRDefault="00C53100" w:rsidP="00C806E8">
      <w:pPr>
        <w:pStyle w:val="PageTitle"/>
        <w:pageBreakBefore w:val="0"/>
        <w:spacing w:after="0"/>
        <w:rPr>
          <w:smallCaps w:val="0"/>
          <w:kern w:val="0"/>
          <w:szCs w:val="28"/>
        </w:rPr>
      </w:pPr>
    </w:p>
    <w:p w14:paraId="651BD687" w14:textId="77777777" w:rsidR="00C53100" w:rsidRPr="002E28FB" w:rsidRDefault="00C53100" w:rsidP="00C806E8">
      <w:pPr>
        <w:pStyle w:val="PageTitle"/>
        <w:pageBreakBefore w:val="0"/>
        <w:spacing w:after="0"/>
        <w:rPr>
          <w:smallCaps w:val="0"/>
          <w:kern w:val="0"/>
          <w:szCs w:val="28"/>
        </w:rPr>
      </w:pPr>
    </w:p>
    <w:p w14:paraId="7801ECE1" w14:textId="78825E6D" w:rsidR="00C53100" w:rsidRPr="002E28FB" w:rsidRDefault="00C53100" w:rsidP="00C806E8">
      <w:pPr>
        <w:pStyle w:val="PageTitle"/>
        <w:pageBreakBefore w:val="0"/>
        <w:spacing w:after="0"/>
        <w:rPr>
          <w:smallCaps w:val="0"/>
          <w:kern w:val="0"/>
          <w:szCs w:val="28"/>
        </w:rPr>
      </w:pPr>
    </w:p>
    <w:p w14:paraId="3C6D6433" w14:textId="1FFB4BB4" w:rsidR="00F113B9" w:rsidRPr="002E28FB" w:rsidRDefault="00F113B9" w:rsidP="00C806E8">
      <w:pPr>
        <w:pStyle w:val="PageTitle"/>
        <w:pageBreakBefore w:val="0"/>
        <w:spacing w:after="0"/>
        <w:rPr>
          <w:smallCaps w:val="0"/>
          <w:kern w:val="0"/>
          <w:szCs w:val="28"/>
        </w:rPr>
      </w:pPr>
    </w:p>
    <w:p w14:paraId="04FDE802" w14:textId="77777777" w:rsidR="00F113B9" w:rsidRPr="002E28FB" w:rsidRDefault="00F113B9" w:rsidP="00C806E8">
      <w:pPr>
        <w:pStyle w:val="PageTitle"/>
        <w:pageBreakBefore w:val="0"/>
        <w:spacing w:after="0"/>
        <w:rPr>
          <w:smallCaps w:val="0"/>
          <w:kern w:val="0"/>
          <w:szCs w:val="28"/>
        </w:rPr>
      </w:pPr>
    </w:p>
    <w:p w14:paraId="65CFDD7B" w14:textId="77777777" w:rsidR="00C53100" w:rsidRPr="002E28FB" w:rsidRDefault="00C53100" w:rsidP="00C806E8">
      <w:pPr>
        <w:pStyle w:val="PageTitle"/>
        <w:pageBreakBefore w:val="0"/>
        <w:spacing w:after="0"/>
        <w:rPr>
          <w:smallCaps w:val="0"/>
          <w:kern w:val="0"/>
          <w:szCs w:val="28"/>
        </w:rPr>
      </w:pPr>
    </w:p>
    <w:p w14:paraId="7270B689" w14:textId="77777777" w:rsidR="00C53100" w:rsidRPr="002E28FB" w:rsidRDefault="00C53100" w:rsidP="00C806E8">
      <w:pPr>
        <w:pStyle w:val="PageTitle"/>
        <w:pageBreakBefore w:val="0"/>
        <w:spacing w:after="0"/>
        <w:rPr>
          <w:smallCaps w:val="0"/>
          <w:kern w:val="0"/>
          <w:szCs w:val="28"/>
        </w:rPr>
      </w:pPr>
    </w:p>
    <w:p w14:paraId="3C9BC736" w14:textId="77777777" w:rsidR="00C806E8" w:rsidRPr="002E28FB" w:rsidRDefault="00C806E8" w:rsidP="00C806E8">
      <w:pPr>
        <w:pStyle w:val="PageTitle"/>
        <w:pageBreakBefore w:val="0"/>
        <w:spacing w:after="0"/>
        <w:rPr>
          <w:smallCaps w:val="0"/>
          <w:kern w:val="0"/>
          <w:sz w:val="34"/>
          <w:szCs w:val="28"/>
        </w:rPr>
      </w:pPr>
      <w:r w:rsidRPr="002E28FB">
        <w:rPr>
          <w:smallCaps w:val="0"/>
          <w:kern w:val="0"/>
          <w:sz w:val="34"/>
          <w:szCs w:val="28"/>
        </w:rPr>
        <w:t>MINNEAPOLIS FEDERATION OF TEACHERS</w:t>
      </w:r>
    </w:p>
    <w:p w14:paraId="3F363377" w14:textId="77777777" w:rsidR="00C806E8" w:rsidRPr="002E28FB" w:rsidRDefault="00C806E8" w:rsidP="00947CB6">
      <w:pPr>
        <w:spacing w:before="60"/>
        <w:jc w:val="center"/>
        <w:rPr>
          <w:b/>
          <w:sz w:val="22"/>
        </w:rPr>
      </w:pPr>
      <w:r w:rsidRPr="002E28FB">
        <w:rPr>
          <w:b/>
          <w:sz w:val="22"/>
        </w:rPr>
        <w:t>LOCAL 59, AFL-CIO, AFT, NEA</w:t>
      </w:r>
    </w:p>
    <w:p w14:paraId="6A925E4C" w14:textId="77777777" w:rsidR="00947CB6" w:rsidRPr="002E28FB" w:rsidRDefault="00947CB6" w:rsidP="00947CB6">
      <w:pPr>
        <w:pStyle w:val="PageTitle"/>
        <w:pageBreakBefore w:val="0"/>
        <w:spacing w:after="0"/>
        <w:rPr>
          <w:smallCaps w:val="0"/>
          <w:kern w:val="0"/>
          <w:szCs w:val="28"/>
        </w:rPr>
      </w:pPr>
    </w:p>
    <w:p w14:paraId="1D6135B3" w14:textId="025AA5AC" w:rsidR="00C806E8" w:rsidRPr="002E28FB" w:rsidRDefault="00C806E8" w:rsidP="009228EE">
      <w:pPr>
        <w:pStyle w:val="PageTitle"/>
        <w:pageBreakBefore w:val="0"/>
        <w:tabs>
          <w:tab w:val="left" w:pos="3253"/>
          <w:tab w:val="center" w:pos="4536"/>
        </w:tabs>
        <w:spacing w:after="0"/>
        <w:rPr>
          <w:smallCaps w:val="0"/>
          <w:kern w:val="0"/>
          <w:sz w:val="18"/>
          <w:szCs w:val="28"/>
        </w:rPr>
      </w:pPr>
      <w:r w:rsidRPr="002E28FB">
        <w:rPr>
          <w:sz w:val="22"/>
        </w:rPr>
        <w:t>AND</w:t>
      </w:r>
    </w:p>
    <w:p w14:paraId="046E41C5" w14:textId="77777777" w:rsidR="00947CB6" w:rsidRPr="002E28FB" w:rsidRDefault="00947CB6" w:rsidP="00C806E8">
      <w:pPr>
        <w:pStyle w:val="PageTitle"/>
        <w:pageBreakBefore w:val="0"/>
        <w:spacing w:after="0"/>
        <w:rPr>
          <w:smallCaps w:val="0"/>
          <w:kern w:val="0"/>
          <w:szCs w:val="28"/>
        </w:rPr>
      </w:pPr>
    </w:p>
    <w:p w14:paraId="3555C2DC" w14:textId="4AFDC4A8" w:rsidR="00C806E8" w:rsidRPr="002E28FB" w:rsidRDefault="00C806E8" w:rsidP="00C806E8">
      <w:pPr>
        <w:pStyle w:val="PageTitle"/>
        <w:pageBreakBefore w:val="0"/>
        <w:spacing w:after="0"/>
        <w:rPr>
          <w:smallCaps w:val="0"/>
          <w:kern w:val="0"/>
          <w:sz w:val="34"/>
          <w:szCs w:val="28"/>
        </w:rPr>
      </w:pPr>
      <w:r w:rsidRPr="002E28FB">
        <w:rPr>
          <w:smallCaps w:val="0"/>
          <w:kern w:val="0"/>
          <w:sz w:val="34"/>
          <w:szCs w:val="28"/>
        </w:rPr>
        <w:t>MINNEAPOLIS BOARD OF EDUCATION</w:t>
      </w:r>
    </w:p>
    <w:p w14:paraId="3621398E" w14:textId="55F88BB3" w:rsidR="00C806E8" w:rsidRPr="002E28FB" w:rsidRDefault="00947CB6" w:rsidP="00C806E8">
      <w:pPr>
        <w:spacing w:before="60"/>
        <w:jc w:val="center"/>
        <w:rPr>
          <w:b/>
          <w:sz w:val="22"/>
        </w:rPr>
      </w:pPr>
      <w:r w:rsidRPr="002E28FB">
        <w:rPr>
          <w:b/>
          <w:sz w:val="22"/>
        </w:rPr>
        <w:t>Special School District No. 1</w:t>
      </w:r>
    </w:p>
    <w:p w14:paraId="3B142A85" w14:textId="195898F9" w:rsidR="00947CB6" w:rsidRPr="002E28FB" w:rsidRDefault="00947CB6" w:rsidP="00C806E8">
      <w:pPr>
        <w:spacing w:before="60"/>
        <w:jc w:val="center"/>
        <w:rPr>
          <w:b/>
          <w:sz w:val="22"/>
        </w:rPr>
      </w:pPr>
      <w:r w:rsidRPr="002E28FB">
        <w:rPr>
          <w:b/>
          <w:sz w:val="22"/>
        </w:rPr>
        <w:t>Minneapolis, Minnesota</w:t>
      </w:r>
    </w:p>
    <w:p w14:paraId="76F154BB" w14:textId="24042E14" w:rsidR="00947CB6" w:rsidRPr="002E28FB" w:rsidRDefault="00947CB6" w:rsidP="00C806E8">
      <w:pPr>
        <w:spacing w:before="60"/>
        <w:jc w:val="center"/>
        <w:rPr>
          <w:b/>
          <w:sz w:val="22"/>
        </w:rPr>
      </w:pPr>
      <w:r w:rsidRPr="002E28FB">
        <w:rPr>
          <w:b/>
          <w:sz w:val="22"/>
        </w:rPr>
        <w:t>An Equal Opportunity School District</w:t>
      </w:r>
    </w:p>
    <w:p w14:paraId="33A9C8F0" w14:textId="00D92C48" w:rsidR="00CE704A" w:rsidRPr="002E28FB" w:rsidRDefault="00CE704A" w:rsidP="00C806E8">
      <w:pPr>
        <w:spacing w:before="60"/>
        <w:jc w:val="center"/>
        <w:rPr>
          <w:b/>
        </w:rPr>
      </w:pPr>
    </w:p>
    <w:p w14:paraId="268489BE" w14:textId="77777777" w:rsidR="00303717" w:rsidRPr="002E28FB" w:rsidRDefault="00303717" w:rsidP="00C806E8">
      <w:pPr>
        <w:spacing w:before="60"/>
        <w:jc w:val="center"/>
        <w:rPr>
          <w:b/>
        </w:rPr>
      </w:pPr>
    </w:p>
    <w:p w14:paraId="138E7C8D" w14:textId="77777777" w:rsidR="00CE704A" w:rsidRPr="002E28FB" w:rsidRDefault="00CE704A" w:rsidP="00C806E8">
      <w:pPr>
        <w:spacing w:before="60"/>
        <w:jc w:val="center"/>
        <w:rPr>
          <w:b/>
        </w:rPr>
      </w:pPr>
    </w:p>
    <w:p w14:paraId="0E322F3C" w14:textId="37932B8B" w:rsidR="00F95987" w:rsidRPr="002E28FB" w:rsidRDefault="00204252" w:rsidP="00F95987">
      <w:pPr>
        <w:spacing w:before="60"/>
        <w:jc w:val="center"/>
        <w:rPr>
          <w:b/>
          <w:i/>
          <w:sz w:val="72"/>
          <w:szCs w:val="72"/>
        </w:rPr>
      </w:pPr>
      <w:r w:rsidRPr="002E28FB">
        <w:rPr>
          <w:b/>
          <w:i/>
          <w:sz w:val="72"/>
          <w:szCs w:val="72"/>
        </w:rPr>
        <w:t>2017</w:t>
      </w:r>
      <w:r w:rsidR="00E71B48" w:rsidRPr="002E28FB">
        <w:rPr>
          <w:b/>
          <w:i/>
          <w:sz w:val="72"/>
          <w:szCs w:val="72"/>
        </w:rPr>
        <w:t xml:space="preserve"> – </w:t>
      </w:r>
      <w:r w:rsidRPr="002E28FB">
        <w:rPr>
          <w:b/>
          <w:i/>
          <w:sz w:val="72"/>
          <w:szCs w:val="72"/>
        </w:rPr>
        <w:t>2019</w:t>
      </w:r>
    </w:p>
    <w:p w14:paraId="48CA2D97" w14:textId="77777777" w:rsidR="00E71B48" w:rsidRPr="002E28FB" w:rsidRDefault="00E71B48" w:rsidP="00F95987">
      <w:pPr>
        <w:spacing w:before="60"/>
        <w:jc w:val="center"/>
        <w:rPr>
          <w:b/>
          <w:i/>
          <w:sz w:val="72"/>
          <w:szCs w:val="72"/>
        </w:rPr>
      </w:pPr>
    </w:p>
    <w:p w14:paraId="42283D0E" w14:textId="3828E098" w:rsidR="0008010E" w:rsidRPr="002E28FB" w:rsidRDefault="00422E55" w:rsidP="00F95987">
      <w:pPr>
        <w:tabs>
          <w:tab w:val="left" w:pos="3920"/>
        </w:tabs>
        <w:spacing w:before="60"/>
        <w:jc w:val="center"/>
        <w:rPr>
          <w:b/>
          <w:sz w:val="52"/>
          <w:szCs w:val="72"/>
        </w:rPr>
      </w:pPr>
      <w:r w:rsidRPr="002E28FB">
        <w:rPr>
          <w:b/>
          <w:sz w:val="52"/>
          <w:szCs w:val="72"/>
        </w:rPr>
        <w:t>TEACHE</w:t>
      </w:r>
      <w:r w:rsidR="0008010E" w:rsidRPr="002E28FB">
        <w:rPr>
          <w:b/>
          <w:sz w:val="52"/>
          <w:szCs w:val="72"/>
        </w:rPr>
        <w:t>R C</w:t>
      </w:r>
      <w:r w:rsidRPr="002E28FB">
        <w:rPr>
          <w:b/>
          <w:sz w:val="52"/>
          <w:szCs w:val="72"/>
        </w:rPr>
        <w:t>ONTRACT</w:t>
      </w:r>
      <w:r w:rsidR="00C806E8" w:rsidRPr="002E28FB">
        <w:rPr>
          <w:b/>
          <w:sz w:val="52"/>
          <w:szCs w:val="72"/>
        </w:rPr>
        <w:t>,</w:t>
      </w:r>
      <w:r w:rsidR="00F95987" w:rsidRPr="002E28FB">
        <w:rPr>
          <w:b/>
          <w:sz w:val="52"/>
          <w:szCs w:val="72"/>
        </w:rPr>
        <w:t xml:space="preserve"> </w:t>
      </w:r>
      <w:r w:rsidR="00C806E8" w:rsidRPr="002E28FB">
        <w:rPr>
          <w:b/>
          <w:sz w:val="52"/>
          <w:szCs w:val="72"/>
        </w:rPr>
        <w:t xml:space="preserve">MEMORANDA </w:t>
      </w:r>
    </w:p>
    <w:p w14:paraId="364ACA45" w14:textId="1CBB2478" w:rsidR="00C806E8" w:rsidRPr="002E28FB" w:rsidRDefault="00C806E8" w:rsidP="00F95987">
      <w:pPr>
        <w:tabs>
          <w:tab w:val="left" w:pos="3920"/>
        </w:tabs>
        <w:spacing w:before="60"/>
        <w:jc w:val="center"/>
        <w:rPr>
          <w:b/>
          <w:sz w:val="14"/>
        </w:rPr>
      </w:pPr>
      <w:r w:rsidRPr="002E28FB">
        <w:rPr>
          <w:b/>
          <w:sz w:val="52"/>
          <w:szCs w:val="72"/>
        </w:rPr>
        <w:t xml:space="preserve">&amp; </w:t>
      </w:r>
      <w:r w:rsidR="00F95987" w:rsidRPr="002E28FB">
        <w:rPr>
          <w:b/>
          <w:sz w:val="14"/>
        </w:rPr>
        <w:t xml:space="preserve"> </w:t>
      </w:r>
      <w:r w:rsidRPr="002E28FB">
        <w:rPr>
          <w:b/>
          <w:sz w:val="52"/>
          <w:szCs w:val="72"/>
        </w:rPr>
        <w:t>POLICIES</w:t>
      </w:r>
    </w:p>
    <w:p w14:paraId="6E3E78C1" w14:textId="77777777" w:rsidR="00CE704A" w:rsidRPr="002E28FB" w:rsidRDefault="00CE704A" w:rsidP="00C806E8">
      <w:pPr>
        <w:spacing w:before="60"/>
        <w:jc w:val="center"/>
        <w:rPr>
          <w:b/>
          <w:sz w:val="48"/>
          <w:szCs w:val="72"/>
        </w:rPr>
      </w:pPr>
    </w:p>
    <w:p w14:paraId="6DAB6D16" w14:textId="794EC8F1" w:rsidR="00C806E8" w:rsidRPr="002E28FB" w:rsidRDefault="00C806E8" w:rsidP="00C806E8">
      <w:pPr>
        <w:spacing w:before="60"/>
        <w:jc w:val="center"/>
        <w:rPr>
          <w:b/>
          <w:sz w:val="40"/>
          <w:szCs w:val="72"/>
        </w:rPr>
      </w:pPr>
      <w:r w:rsidRPr="002E28FB">
        <w:rPr>
          <w:b/>
          <w:sz w:val="40"/>
          <w:szCs w:val="72"/>
        </w:rPr>
        <w:lastRenderedPageBreak/>
        <w:t xml:space="preserve">JULY 1, </w:t>
      </w:r>
      <w:r w:rsidR="00E71B48" w:rsidRPr="002E28FB">
        <w:rPr>
          <w:b/>
          <w:sz w:val="40"/>
          <w:szCs w:val="72"/>
        </w:rPr>
        <w:t>2</w:t>
      </w:r>
      <w:r w:rsidR="00204252" w:rsidRPr="002E28FB">
        <w:rPr>
          <w:b/>
          <w:sz w:val="40"/>
          <w:szCs w:val="72"/>
        </w:rPr>
        <w:t>017</w:t>
      </w:r>
      <w:r w:rsidR="009149D4" w:rsidRPr="002E28FB">
        <w:rPr>
          <w:b/>
          <w:sz w:val="40"/>
          <w:szCs w:val="72"/>
        </w:rPr>
        <w:t xml:space="preserve"> </w:t>
      </w:r>
      <w:r w:rsidRPr="002E28FB">
        <w:rPr>
          <w:b/>
          <w:sz w:val="40"/>
          <w:szCs w:val="72"/>
        </w:rPr>
        <w:t xml:space="preserve">TO JUNE 30, </w:t>
      </w:r>
      <w:r w:rsidR="00204252" w:rsidRPr="002E28FB">
        <w:rPr>
          <w:b/>
          <w:sz w:val="40"/>
          <w:szCs w:val="72"/>
        </w:rPr>
        <w:t>2019</w:t>
      </w:r>
    </w:p>
    <w:p w14:paraId="3C522CCA" w14:textId="1AB38801" w:rsidR="00B45A28" w:rsidRPr="002E28FB" w:rsidRDefault="00B45A28" w:rsidP="00C806E8">
      <w:pPr>
        <w:pStyle w:val="PageTitle"/>
        <w:pageBreakBefore w:val="0"/>
        <w:spacing w:after="0"/>
        <w:rPr>
          <w:rFonts w:ascii="Arial Rounded MT Bold" w:hAnsi="Arial Rounded MT Bold"/>
          <w:bCs/>
          <w:smallCaps w:val="0"/>
          <w:kern w:val="0"/>
          <w:sz w:val="48"/>
          <w:szCs w:val="28"/>
        </w:rPr>
      </w:pPr>
      <w:r w:rsidRPr="002E28FB">
        <w:rPr>
          <w:rFonts w:ascii="Arial Rounded MT Bold" w:hAnsi="Arial Rounded MT Bold"/>
          <w:bCs/>
          <w:smallCaps w:val="0"/>
          <w:kern w:val="0"/>
          <w:sz w:val="48"/>
          <w:szCs w:val="28"/>
        </w:rPr>
        <w:br w:type="page"/>
      </w:r>
    </w:p>
    <w:p w14:paraId="565CE34F" w14:textId="15E0ACC4" w:rsidR="00C806E8" w:rsidRPr="002E28FB" w:rsidRDefault="00C806E8" w:rsidP="00CE704A">
      <w:pPr>
        <w:pStyle w:val="PageTitle"/>
        <w:pageBreakBefore w:val="0"/>
        <w:spacing w:after="0"/>
        <w:jc w:val="right"/>
        <w:rPr>
          <w:rFonts w:ascii="Arial Rounded MT Bold" w:hAnsi="Arial Rounded MT Bold"/>
          <w:bCs/>
          <w:smallCaps w:val="0"/>
          <w:kern w:val="0"/>
          <w:sz w:val="48"/>
          <w:szCs w:val="28"/>
        </w:rPr>
      </w:pPr>
    </w:p>
    <w:p w14:paraId="6C601BE8" w14:textId="19DEB705" w:rsidR="001E36DE" w:rsidRPr="002E28FB" w:rsidRDefault="001E36DE" w:rsidP="001E36DE">
      <w:pPr>
        <w:pStyle w:val="PageTitle"/>
        <w:pageBreakBefore w:val="0"/>
        <w:spacing w:after="0"/>
        <w:rPr>
          <w:rFonts w:ascii="Arial Rounded MT Bold" w:hAnsi="Arial Rounded MT Bold"/>
          <w:bCs/>
          <w:smallCaps w:val="0"/>
          <w:kern w:val="0"/>
          <w:szCs w:val="28"/>
        </w:rPr>
      </w:pPr>
      <w:r w:rsidRPr="002E28FB">
        <w:rPr>
          <w:rFonts w:ascii="Arial Rounded MT Bold" w:hAnsi="Arial Rounded MT Bold"/>
          <w:bCs/>
          <w:smallCaps w:val="0"/>
          <w:kern w:val="0"/>
          <w:szCs w:val="28"/>
        </w:rPr>
        <w:t>MINNEAPOLIS BOARD OF EDUCATION</w:t>
      </w:r>
    </w:p>
    <w:p w14:paraId="101FEFB8" w14:textId="77BAEA6D" w:rsidR="001E36DE" w:rsidRPr="002E28FB" w:rsidRDefault="001E36DE" w:rsidP="001E36DE">
      <w:pPr>
        <w:pStyle w:val="PageTitle"/>
        <w:pageBreakBefore w:val="0"/>
        <w:spacing w:after="0"/>
        <w:rPr>
          <w:rFonts w:ascii="Arial Rounded MT Bold" w:hAnsi="Arial Rounded MT Bold"/>
          <w:bCs/>
          <w:smallCaps w:val="0"/>
          <w:kern w:val="0"/>
          <w:sz w:val="14"/>
          <w:szCs w:val="28"/>
        </w:rPr>
      </w:pPr>
    </w:p>
    <w:tbl>
      <w:tblPr>
        <w:tblStyle w:val="TableGrid"/>
        <w:tblW w:w="0" w:type="auto"/>
        <w:tblInd w:w="46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040"/>
        <w:gridCol w:w="5040"/>
      </w:tblGrid>
      <w:tr w:rsidR="001E36DE" w:rsidRPr="002E28FB" w14:paraId="6CBFF88A" w14:textId="77777777" w:rsidTr="009053CD">
        <w:tc>
          <w:tcPr>
            <w:tcW w:w="5040" w:type="dxa"/>
          </w:tcPr>
          <w:p w14:paraId="32500362" w14:textId="33B2FBDA" w:rsidR="001E36DE" w:rsidRPr="002E28FB" w:rsidRDefault="001E36DE" w:rsidP="00947CB6">
            <w:pPr>
              <w:tabs>
                <w:tab w:val="right" w:pos="2685"/>
                <w:tab w:val="left" w:pos="2955"/>
              </w:tabs>
              <w:rPr>
                <w:rStyle w:val="apple-style-span"/>
              </w:rPr>
            </w:pPr>
            <w:r w:rsidRPr="002E28FB">
              <w:rPr>
                <w:rStyle w:val="apple-style-span"/>
                <w:b/>
                <w:sz w:val="24"/>
                <w:szCs w:val="21"/>
              </w:rPr>
              <w:tab/>
              <w:t>Nelson Inz</w:t>
            </w:r>
            <w:r w:rsidRPr="002E28FB">
              <w:rPr>
                <w:b/>
                <w:bCs/>
                <w:sz w:val="24"/>
              </w:rPr>
              <w:tab/>
              <w:t>Chair</w:t>
            </w:r>
          </w:p>
          <w:p w14:paraId="429E9F04" w14:textId="767F7C01" w:rsidR="001E36DE" w:rsidRPr="002E28FB" w:rsidRDefault="001E36DE" w:rsidP="00947CB6">
            <w:pPr>
              <w:tabs>
                <w:tab w:val="right" w:pos="2685"/>
                <w:tab w:val="left" w:pos="2955"/>
              </w:tabs>
              <w:rPr>
                <w:rStyle w:val="apple-style-span"/>
              </w:rPr>
            </w:pPr>
            <w:r w:rsidRPr="002E28FB">
              <w:rPr>
                <w:b/>
                <w:bCs/>
                <w:sz w:val="24"/>
              </w:rPr>
              <w:tab/>
              <w:t>Siad Ali</w:t>
            </w:r>
            <w:r w:rsidRPr="002E28FB">
              <w:rPr>
                <w:b/>
                <w:bCs/>
                <w:sz w:val="24"/>
              </w:rPr>
              <w:tab/>
              <w:t>Vice Chair</w:t>
            </w:r>
          </w:p>
          <w:p w14:paraId="5A47432E" w14:textId="54547CA5" w:rsidR="001E36DE" w:rsidRPr="002E28FB" w:rsidRDefault="001E36DE" w:rsidP="00947CB6">
            <w:pPr>
              <w:tabs>
                <w:tab w:val="right" w:pos="2685"/>
                <w:tab w:val="left" w:pos="2955"/>
              </w:tabs>
              <w:rPr>
                <w:rStyle w:val="apple-style-span"/>
                <w:b/>
                <w:sz w:val="24"/>
                <w:szCs w:val="21"/>
              </w:rPr>
            </w:pPr>
            <w:r w:rsidRPr="002E28FB">
              <w:rPr>
                <w:rStyle w:val="apple-style-span"/>
                <w:b/>
                <w:sz w:val="24"/>
                <w:szCs w:val="21"/>
              </w:rPr>
              <w:tab/>
              <w:t>Jenny Arneson</w:t>
            </w:r>
            <w:r w:rsidRPr="002E28FB">
              <w:rPr>
                <w:rStyle w:val="apple-style-span"/>
                <w:b/>
                <w:sz w:val="24"/>
                <w:szCs w:val="21"/>
              </w:rPr>
              <w:tab/>
              <w:t>Treasurer</w:t>
            </w:r>
          </w:p>
          <w:p w14:paraId="7AE916AC" w14:textId="794F9821" w:rsidR="001E36DE" w:rsidRPr="002E28FB" w:rsidRDefault="001E36DE" w:rsidP="00947CB6">
            <w:pPr>
              <w:tabs>
                <w:tab w:val="right" w:pos="2685"/>
                <w:tab w:val="left" w:pos="2955"/>
              </w:tabs>
              <w:rPr>
                <w:b/>
                <w:bCs/>
                <w:sz w:val="24"/>
              </w:rPr>
            </w:pPr>
            <w:r w:rsidRPr="002E28FB">
              <w:rPr>
                <w:rStyle w:val="apple-style-span"/>
                <w:b/>
                <w:sz w:val="24"/>
                <w:szCs w:val="21"/>
              </w:rPr>
              <w:tab/>
              <w:t>Kim Ellison</w:t>
            </w:r>
            <w:r w:rsidRPr="002E28FB">
              <w:rPr>
                <w:b/>
                <w:bCs/>
                <w:sz w:val="24"/>
              </w:rPr>
              <w:tab/>
              <w:t>Clerk</w:t>
            </w:r>
          </w:p>
          <w:p w14:paraId="529DEAE1" w14:textId="1767656D" w:rsidR="001E36DE" w:rsidRPr="002E28FB" w:rsidRDefault="001E36DE" w:rsidP="00947CB6">
            <w:pPr>
              <w:tabs>
                <w:tab w:val="right" w:pos="2685"/>
                <w:tab w:val="left" w:pos="2955"/>
              </w:tabs>
              <w:rPr>
                <w:rFonts w:ascii="Arial Rounded MT Bold" w:hAnsi="Arial Rounded MT Bold"/>
                <w:bCs/>
                <w:smallCaps/>
                <w:sz w:val="14"/>
                <w:szCs w:val="28"/>
              </w:rPr>
            </w:pPr>
            <w:r w:rsidRPr="002E28FB">
              <w:rPr>
                <w:rStyle w:val="apple-style-span"/>
                <w:b/>
                <w:sz w:val="24"/>
                <w:szCs w:val="21"/>
              </w:rPr>
              <w:tab/>
              <w:t>Kerry Jo Felder</w:t>
            </w:r>
            <w:r w:rsidRPr="002E28FB">
              <w:rPr>
                <w:rStyle w:val="apple-style-span"/>
                <w:b/>
                <w:sz w:val="24"/>
                <w:szCs w:val="21"/>
              </w:rPr>
              <w:tab/>
              <w:t>Director</w:t>
            </w:r>
          </w:p>
        </w:tc>
        <w:tc>
          <w:tcPr>
            <w:tcW w:w="5040" w:type="dxa"/>
          </w:tcPr>
          <w:p w14:paraId="20F83F2A" w14:textId="00609A30" w:rsidR="001E36DE" w:rsidRPr="002E28FB" w:rsidRDefault="001E36DE" w:rsidP="001E36DE">
            <w:pPr>
              <w:tabs>
                <w:tab w:val="right" w:pos="2416"/>
              </w:tabs>
              <w:rPr>
                <w:rStyle w:val="apple-style-span"/>
              </w:rPr>
            </w:pPr>
            <w:r w:rsidRPr="002E28FB">
              <w:rPr>
                <w:b/>
                <w:bCs/>
                <w:sz w:val="24"/>
              </w:rPr>
              <w:tab/>
              <w:t>Rebecca Gagnon</w:t>
            </w:r>
            <w:r w:rsidRPr="002E28FB">
              <w:rPr>
                <w:b/>
                <w:bCs/>
                <w:sz w:val="24"/>
              </w:rPr>
              <w:tab/>
              <w:t>Director</w:t>
            </w:r>
          </w:p>
          <w:p w14:paraId="6E9BE3C1" w14:textId="34D73C64" w:rsidR="001E36DE" w:rsidRPr="002E28FB" w:rsidRDefault="001E36DE" w:rsidP="001E36DE">
            <w:pPr>
              <w:tabs>
                <w:tab w:val="right" w:pos="2416"/>
              </w:tabs>
              <w:rPr>
                <w:rStyle w:val="apple-style-span"/>
                <w:b/>
                <w:sz w:val="24"/>
                <w:szCs w:val="21"/>
              </w:rPr>
            </w:pPr>
            <w:r w:rsidRPr="002E28FB">
              <w:rPr>
                <w:rStyle w:val="apple-style-span"/>
                <w:b/>
                <w:sz w:val="24"/>
                <w:szCs w:val="21"/>
              </w:rPr>
              <w:tab/>
              <w:t>Ira Jourdain</w:t>
            </w:r>
            <w:r w:rsidRPr="002E28FB">
              <w:rPr>
                <w:b/>
                <w:bCs/>
                <w:sz w:val="24"/>
              </w:rPr>
              <w:tab/>
              <w:t>Director</w:t>
            </w:r>
            <w:r w:rsidRPr="002E28FB">
              <w:rPr>
                <w:rStyle w:val="apple-style-span"/>
                <w:b/>
                <w:sz w:val="24"/>
                <w:szCs w:val="21"/>
              </w:rPr>
              <w:t xml:space="preserve"> </w:t>
            </w:r>
          </w:p>
          <w:p w14:paraId="6D7D5779" w14:textId="79F8CD59" w:rsidR="001E36DE" w:rsidRPr="002E28FB" w:rsidRDefault="001E36DE" w:rsidP="001E36DE">
            <w:pPr>
              <w:tabs>
                <w:tab w:val="right" w:pos="2416"/>
              </w:tabs>
              <w:rPr>
                <w:rStyle w:val="apple-style-span"/>
                <w:b/>
                <w:sz w:val="24"/>
                <w:szCs w:val="21"/>
              </w:rPr>
            </w:pPr>
            <w:r w:rsidRPr="002E28FB">
              <w:rPr>
                <w:rStyle w:val="apple-style-span"/>
                <w:b/>
                <w:sz w:val="24"/>
                <w:szCs w:val="21"/>
              </w:rPr>
              <w:tab/>
              <w:t>Don</w:t>
            </w:r>
            <w:r w:rsidR="007147DF" w:rsidRPr="002E28FB">
              <w:rPr>
                <w:rStyle w:val="apple-style-span"/>
                <w:b/>
                <w:sz w:val="24"/>
                <w:szCs w:val="21"/>
              </w:rPr>
              <w:t xml:space="preserve"> </w:t>
            </w:r>
            <w:r w:rsidRPr="002E28FB">
              <w:rPr>
                <w:rStyle w:val="apple-style-span"/>
                <w:b/>
                <w:sz w:val="24"/>
                <w:szCs w:val="21"/>
              </w:rPr>
              <w:t>Samuels</w:t>
            </w:r>
            <w:r w:rsidRPr="002E28FB">
              <w:rPr>
                <w:rStyle w:val="apple-style-span"/>
                <w:b/>
                <w:sz w:val="24"/>
                <w:szCs w:val="21"/>
              </w:rPr>
              <w:tab/>
              <w:t>Director</w:t>
            </w:r>
          </w:p>
          <w:p w14:paraId="7C91C09A" w14:textId="033D2156" w:rsidR="001E36DE" w:rsidRPr="002E28FB" w:rsidRDefault="001E36DE" w:rsidP="001E36DE">
            <w:pPr>
              <w:tabs>
                <w:tab w:val="right" w:pos="2416"/>
              </w:tabs>
              <w:rPr>
                <w:rStyle w:val="apple-style-span"/>
                <w:b/>
                <w:sz w:val="24"/>
                <w:szCs w:val="21"/>
              </w:rPr>
            </w:pPr>
            <w:r w:rsidRPr="002E28FB">
              <w:rPr>
                <w:rStyle w:val="apple-style-span"/>
                <w:b/>
                <w:sz w:val="24"/>
                <w:szCs w:val="21"/>
              </w:rPr>
              <w:tab/>
              <w:t>Bob Walser</w:t>
            </w:r>
            <w:r w:rsidRPr="002E28FB">
              <w:rPr>
                <w:rStyle w:val="apple-style-span"/>
                <w:b/>
                <w:sz w:val="24"/>
                <w:szCs w:val="21"/>
              </w:rPr>
              <w:tab/>
              <w:t>Director</w:t>
            </w:r>
          </w:p>
          <w:p w14:paraId="0F488917" w14:textId="77777777" w:rsidR="001E36DE" w:rsidRPr="002E28FB" w:rsidRDefault="001E36DE" w:rsidP="001E36DE">
            <w:pPr>
              <w:pStyle w:val="PageTitle"/>
              <w:pageBreakBefore w:val="0"/>
              <w:spacing w:after="0"/>
              <w:rPr>
                <w:rFonts w:ascii="Arial Rounded MT Bold" w:hAnsi="Arial Rounded MT Bold"/>
                <w:bCs/>
                <w:smallCaps w:val="0"/>
                <w:kern w:val="0"/>
                <w:sz w:val="14"/>
                <w:szCs w:val="28"/>
              </w:rPr>
            </w:pPr>
          </w:p>
        </w:tc>
      </w:tr>
    </w:tbl>
    <w:p w14:paraId="337F51CB" w14:textId="77777777" w:rsidR="001E36DE" w:rsidRPr="002E28FB" w:rsidRDefault="001E36DE" w:rsidP="004A202E">
      <w:pPr>
        <w:pStyle w:val="PageTitle"/>
        <w:pageBreakBefore w:val="0"/>
        <w:rPr>
          <w:kern w:val="0"/>
          <w:sz w:val="32"/>
        </w:rPr>
      </w:pPr>
    </w:p>
    <w:p w14:paraId="1A5A2FE0" w14:textId="75936B11" w:rsidR="004A202E" w:rsidRPr="002E28FB" w:rsidRDefault="004A202E" w:rsidP="004A202E">
      <w:pPr>
        <w:pStyle w:val="PageTitle"/>
        <w:pageBreakBefore w:val="0"/>
        <w:rPr>
          <w:kern w:val="0"/>
          <w:sz w:val="32"/>
        </w:rPr>
      </w:pPr>
      <w:r w:rsidRPr="002E28FB">
        <w:rPr>
          <w:kern w:val="0"/>
          <w:sz w:val="32"/>
        </w:rPr>
        <w:t>NEGOTIATING COMMITTEES</w:t>
      </w:r>
    </w:p>
    <w:p w14:paraId="62077EFD" w14:textId="549F925D" w:rsidR="0069353B" w:rsidRPr="002E28FB" w:rsidRDefault="0069353B" w:rsidP="001E36DE">
      <w:pPr>
        <w:pStyle w:val="PageTitle"/>
        <w:pageBreakBefore w:val="0"/>
        <w:spacing w:after="0"/>
        <w:rPr>
          <w:rFonts w:ascii="Arial Rounded MT Bold" w:hAnsi="Arial Rounded MT Bold"/>
          <w:bCs/>
          <w:smallCaps w:val="0"/>
          <w:kern w:val="0"/>
          <w:sz w:val="14"/>
          <w:szCs w:val="28"/>
        </w:rPr>
      </w:pPr>
    </w:p>
    <w:tbl>
      <w:tblPr>
        <w:tblStyle w:val="TableGrid"/>
        <w:tblW w:w="0" w:type="auto"/>
        <w:jc w:val="center"/>
        <w:tblLook w:val="04A0" w:firstRow="1" w:lastRow="0" w:firstColumn="1" w:lastColumn="0" w:noHBand="0" w:noVBand="1"/>
      </w:tblPr>
      <w:tblGrid>
        <w:gridCol w:w="5040"/>
        <w:gridCol w:w="5040"/>
      </w:tblGrid>
      <w:tr w:rsidR="006A6C91" w:rsidRPr="002E28FB" w14:paraId="6C96E0FE" w14:textId="77777777" w:rsidTr="006A53C1">
        <w:trPr>
          <w:trHeight w:val="317"/>
          <w:jc w:val="center"/>
        </w:trPr>
        <w:tc>
          <w:tcPr>
            <w:tcW w:w="10080" w:type="dxa"/>
            <w:gridSpan w:val="2"/>
          </w:tcPr>
          <w:p w14:paraId="0D9A1EA9" w14:textId="0349F68F" w:rsidR="006A53C1" w:rsidRPr="002E28FB" w:rsidRDefault="006A53C1" w:rsidP="006A53C1">
            <w:pPr>
              <w:keepNext/>
              <w:spacing w:before="20"/>
              <w:jc w:val="center"/>
              <w:rPr>
                <w:rFonts w:cs="Arial"/>
                <w:b/>
                <w:bCs/>
                <w:sz w:val="22"/>
                <w:szCs w:val="22"/>
              </w:rPr>
            </w:pPr>
            <w:r w:rsidRPr="002E28FB">
              <w:rPr>
                <w:rFonts w:cs="Arial"/>
                <w:b/>
                <w:bCs/>
                <w:sz w:val="22"/>
                <w:szCs w:val="22"/>
              </w:rPr>
              <w:t>Union Committee</w:t>
            </w:r>
          </w:p>
        </w:tc>
      </w:tr>
      <w:tr w:rsidR="006A53C1" w:rsidRPr="002E28FB" w14:paraId="433CDBD4" w14:textId="77777777" w:rsidTr="00CA21C0">
        <w:trPr>
          <w:jc w:val="center"/>
        </w:trPr>
        <w:tc>
          <w:tcPr>
            <w:tcW w:w="5040" w:type="dxa"/>
          </w:tcPr>
          <w:p w14:paraId="16A4574C" w14:textId="52E9637D" w:rsidR="00A2478A" w:rsidRPr="002E28FB" w:rsidRDefault="00A2478A" w:rsidP="00A2478A">
            <w:pPr>
              <w:pStyle w:val="NormalWeb"/>
              <w:spacing w:beforeLines="20" w:before="48" w:afterLines="20" w:after="48"/>
              <w:ind w:left="450" w:hanging="270"/>
              <w:rPr>
                <w:rFonts w:ascii="Verdana" w:hAnsi="Verdana"/>
                <w:b/>
              </w:rPr>
            </w:pPr>
            <w:r w:rsidRPr="002E28FB">
              <w:rPr>
                <w:rFonts w:ascii="Verdana" w:hAnsi="Verdana"/>
                <w:b/>
              </w:rPr>
              <w:t>Michelle Wiese, Lead Negotiator, MFT President</w:t>
            </w:r>
          </w:p>
          <w:p w14:paraId="39B5BD40" w14:textId="77777777" w:rsidR="00A2478A" w:rsidRPr="002E28FB" w:rsidRDefault="00A2478A" w:rsidP="00A2478A">
            <w:pPr>
              <w:pStyle w:val="NormalWeb"/>
              <w:spacing w:beforeLines="20" w:before="48" w:afterLines="20" w:after="48"/>
              <w:ind w:left="450" w:hanging="270"/>
              <w:rPr>
                <w:rFonts w:ascii="Verdana" w:hAnsi="Verdana"/>
                <w:b/>
              </w:rPr>
            </w:pPr>
            <w:r w:rsidRPr="002E28FB">
              <w:rPr>
                <w:rFonts w:ascii="Verdana" w:hAnsi="Verdana"/>
                <w:b/>
              </w:rPr>
              <w:t>Brionna Harder, Henry HS</w:t>
            </w:r>
          </w:p>
          <w:p w14:paraId="0C2A1466" w14:textId="77777777" w:rsidR="00A2478A" w:rsidRPr="002E28FB" w:rsidRDefault="00A2478A" w:rsidP="00A2478A">
            <w:pPr>
              <w:pStyle w:val="NormalWeb"/>
              <w:spacing w:beforeLines="20" w:before="48" w:afterLines="20" w:after="48"/>
              <w:ind w:left="450" w:hanging="270"/>
              <w:rPr>
                <w:rFonts w:ascii="Verdana" w:hAnsi="Verdana"/>
                <w:b/>
              </w:rPr>
            </w:pPr>
            <w:r w:rsidRPr="002E28FB">
              <w:rPr>
                <w:rFonts w:ascii="Verdana" w:hAnsi="Verdana"/>
                <w:b/>
              </w:rPr>
              <w:t>Caroline Hooper, Southwest HS</w:t>
            </w:r>
          </w:p>
          <w:p w14:paraId="455D3FDB" w14:textId="77777777" w:rsidR="00A2478A" w:rsidRPr="002E28FB" w:rsidRDefault="00A2478A" w:rsidP="00A2478A">
            <w:pPr>
              <w:pStyle w:val="NormalWeb"/>
              <w:spacing w:beforeLines="20" w:before="48" w:afterLines="20" w:after="48"/>
              <w:ind w:left="450" w:hanging="270"/>
              <w:rPr>
                <w:rFonts w:ascii="Verdana" w:hAnsi="Verdana"/>
                <w:b/>
              </w:rPr>
            </w:pPr>
            <w:r w:rsidRPr="002E28FB">
              <w:rPr>
                <w:rFonts w:ascii="Verdana" w:hAnsi="Verdana"/>
                <w:b/>
              </w:rPr>
              <w:t>Mary Manor, South HS</w:t>
            </w:r>
          </w:p>
          <w:p w14:paraId="2567943E" w14:textId="77777777" w:rsidR="00A2478A" w:rsidRPr="002E28FB" w:rsidRDefault="00A2478A" w:rsidP="00A2478A">
            <w:pPr>
              <w:pStyle w:val="NormalWeb"/>
              <w:spacing w:beforeLines="20" w:before="48" w:afterLines="20" w:after="48"/>
              <w:ind w:left="450" w:hanging="270"/>
              <w:rPr>
                <w:rFonts w:ascii="Verdana" w:hAnsi="Verdana"/>
                <w:b/>
              </w:rPr>
            </w:pPr>
            <w:r w:rsidRPr="002E28FB">
              <w:rPr>
                <w:rFonts w:ascii="Verdana" w:hAnsi="Verdana"/>
                <w:b/>
              </w:rPr>
              <w:t>Jill Jacobson, Roosevelt HS</w:t>
            </w:r>
          </w:p>
          <w:p w14:paraId="11AEE6A4" w14:textId="77777777" w:rsidR="00A2478A" w:rsidRPr="002E28FB" w:rsidRDefault="00A2478A" w:rsidP="00A2478A">
            <w:pPr>
              <w:pStyle w:val="NormalWeb"/>
              <w:spacing w:beforeLines="20" w:before="48" w:afterLines="20" w:after="48"/>
              <w:ind w:left="450" w:hanging="270"/>
              <w:rPr>
                <w:rFonts w:ascii="Verdana" w:hAnsi="Verdana"/>
                <w:b/>
              </w:rPr>
            </w:pPr>
            <w:r w:rsidRPr="002E28FB">
              <w:rPr>
                <w:rFonts w:ascii="Verdana" w:hAnsi="Verdana"/>
                <w:b/>
              </w:rPr>
              <w:t>Brittany Blenkush, Roosevelt HS</w:t>
            </w:r>
          </w:p>
          <w:p w14:paraId="7DD2EC6E" w14:textId="77777777" w:rsidR="00A2478A" w:rsidRPr="002E28FB" w:rsidRDefault="00A2478A" w:rsidP="00A2478A">
            <w:pPr>
              <w:pStyle w:val="NormalWeb"/>
              <w:spacing w:beforeLines="20" w:before="48" w:afterLines="20" w:after="48"/>
              <w:ind w:left="450" w:hanging="270"/>
              <w:rPr>
                <w:rFonts w:ascii="Verdana" w:hAnsi="Verdana"/>
                <w:b/>
              </w:rPr>
            </w:pPr>
            <w:r w:rsidRPr="002E28FB">
              <w:rPr>
                <w:rFonts w:ascii="Verdana" w:hAnsi="Verdana"/>
                <w:b/>
              </w:rPr>
              <w:t>Maureen Dowling, Roosevelt HS</w:t>
            </w:r>
          </w:p>
          <w:p w14:paraId="1FC52369" w14:textId="77777777" w:rsidR="00A2478A" w:rsidRPr="002E28FB" w:rsidRDefault="00A2478A" w:rsidP="00A2478A">
            <w:pPr>
              <w:pStyle w:val="NormalWeb"/>
              <w:spacing w:beforeLines="20" w:before="48" w:afterLines="20" w:after="48"/>
              <w:ind w:left="450" w:hanging="270"/>
              <w:rPr>
                <w:rFonts w:ascii="Verdana" w:hAnsi="Verdana"/>
                <w:b/>
              </w:rPr>
            </w:pPr>
            <w:r w:rsidRPr="002E28FB">
              <w:rPr>
                <w:rFonts w:ascii="Verdana" w:hAnsi="Verdana"/>
                <w:b/>
              </w:rPr>
              <w:t>Annika Fjelstad, Richard Green</w:t>
            </w:r>
          </w:p>
          <w:p w14:paraId="68EC38E7" w14:textId="77777777" w:rsidR="00A2478A" w:rsidRPr="002E28FB" w:rsidRDefault="00A2478A" w:rsidP="00A2478A">
            <w:pPr>
              <w:pStyle w:val="NormalWeb"/>
              <w:spacing w:beforeLines="20" w:before="48" w:afterLines="20" w:after="48"/>
              <w:ind w:left="450" w:hanging="270"/>
              <w:rPr>
                <w:rFonts w:ascii="Verdana" w:hAnsi="Verdana"/>
                <w:b/>
              </w:rPr>
            </w:pPr>
            <w:r w:rsidRPr="002E28FB">
              <w:rPr>
                <w:rFonts w:ascii="Verdana" w:hAnsi="Verdana"/>
                <w:b/>
              </w:rPr>
              <w:t>Beth Grossman, ECSE</w:t>
            </w:r>
          </w:p>
          <w:p w14:paraId="494FD3E1" w14:textId="77777777" w:rsidR="00A2478A" w:rsidRPr="002E28FB" w:rsidRDefault="00A2478A" w:rsidP="00A2478A">
            <w:pPr>
              <w:pStyle w:val="NormalWeb"/>
              <w:spacing w:beforeLines="20" w:before="48" w:afterLines="20" w:after="48"/>
              <w:ind w:left="450" w:hanging="270"/>
              <w:rPr>
                <w:rFonts w:ascii="Verdana" w:hAnsi="Verdana"/>
                <w:b/>
              </w:rPr>
            </w:pPr>
            <w:r w:rsidRPr="002E28FB">
              <w:rPr>
                <w:rFonts w:ascii="Verdana" w:hAnsi="Verdana"/>
                <w:b/>
              </w:rPr>
              <w:t>Linda Henn, Transition Plus</w:t>
            </w:r>
          </w:p>
          <w:p w14:paraId="1680300A" w14:textId="77777777" w:rsidR="00A2478A" w:rsidRPr="002E28FB" w:rsidRDefault="00A2478A" w:rsidP="00A2478A">
            <w:pPr>
              <w:pStyle w:val="NormalWeb"/>
              <w:spacing w:beforeLines="20" w:before="48" w:afterLines="20" w:after="48"/>
              <w:ind w:left="450" w:hanging="270"/>
              <w:rPr>
                <w:rFonts w:ascii="Verdana" w:hAnsi="Verdana"/>
                <w:b/>
              </w:rPr>
            </w:pPr>
            <w:r w:rsidRPr="002E28FB">
              <w:rPr>
                <w:rFonts w:ascii="Verdana" w:hAnsi="Verdana"/>
                <w:b/>
              </w:rPr>
              <w:t>Alex Hoselton, MFT</w:t>
            </w:r>
          </w:p>
          <w:p w14:paraId="4EBFA62E" w14:textId="77777777" w:rsidR="00A2478A" w:rsidRPr="002E28FB" w:rsidRDefault="00A2478A" w:rsidP="00A2478A">
            <w:pPr>
              <w:pStyle w:val="NormalWeb"/>
              <w:spacing w:beforeLines="20" w:before="48" w:afterLines="20" w:after="48"/>
              <w:ind w:left="450" w:hanging="270"/>
              <w:rPr>
                <w:rFonts w:ascii="Verdana" w:hAnsi="Verdana"/>
                <w:b/>
              </w:rPr>
            </w:pPr>
            <w:r w:rsidRPr="002E28FB">
              <w:rPr>
                <w:rFonts w:ascii="Verdana" w:hAnsi="Verdana"/>
                <w:b/>
              </w:rPr>
              <w:t>Robert Kohnert, Southwest HS</w:t>
            </w:r>
          </w:p>
          <w:p w14:paraId="2957158B" w14:textId="77777777" w:rsidR="00A2478A" w:rsidRPr="002E28FB" w:rsidRDefault="00A2478A" w:rsidP="00A2478A">
            <w:pPr>
              <w:pStyle w:val="NormalWeb"/>
              <w:spacing w:beforeLines="20" w:before="48" w:afterLines="20" w:after="48"/>
              <w:ind w:left="450" w:hanging="270"/>
              <w:rPr>
                <w:rFonts w:ascii="Verdana" w:hAnsi="Verdana"/>
                <w:b/>
              </w:rPr>
            </w:pPr>
            <w:r w:rsidRPr="002E28FB">
              <w:rPr>
                <w:rFonts w:ascii="Verdana" w:hAnsi="Verdana"/>
                <w:b/>
              </w:rPr>
              <w:t>Joe Lex, Folwell MS</w:t>
            </w:r>
          </w:p>
          <w:p w14:paraId="0CE23F61" w14:textId="77777777" w:rsidR="00A2478A" w:rsidRPr="002E28FB" w:rsidRDefault="00A2478A" w:rsidP="00A2478A">
            <w:pPr>
              <w:pStyle w:val="NormalWeb"/>
              <w:spacing w:beforeLines="20" w:before="48" w:afterLines="20" w:after="48"/>
              <w:ind w:left="450" w:hanging="270"/>
              <w:rPr>
                <w:rFonts w:ascii="Verdana" w:hAnsi="Verdana"/>
                <w:b/>
              </w:rPr>
            </w:pPr>
            <w:r w:rsidRPr="002E28FB">
              <w:rPr>
                <w:rFonts w:ascii="Verdana" w:hAnsi="Verdana"/>
                <w:b/>
              </w:rPr>
              <w:t>Jimmy Lipps, Southwest HS</w:t>
            </w:r>
          </w:p>
          <w:p w14:paraId="73425D2E" w14:textId="438A9A61" w:rsidR="006A53C1" w:rsidRPr="002E28FB" w:rsidRDefault="00A2478A" w:rsidP="00A2478A">
            <w:pPr>
              <w:pStyle w:val="NormalWeb"/>
              <w:spacing w:beforeLines="20" w:before="48" w:afterLines="20" w:after="48"/>
              <w:ind w:left="450" w:hanging="270"/>
              <w:rPr>
                <w:sz w:val="18"/>
                <w:szCs w:val="18"/>
              </w:rPr>
            </w:pPr>
            <w:r w:rsidRPr="002E28FB">
              <w:rPr>
                <w:rFonts w:ascii="Verdana" w:hAnsi="Verdana"/>
                <w:b/>
              </w:rPr>
              <w:t>Kristi Main, South HS</w:t>
            </w:r>
          </w:p>
        </w:tc>
        <w:tc>
          <w:tcPr>
            <w:tcW w:w="5040" w:type="dxa"/>
          </w:tcPr>
          <w:p w14:paraId="31A6DC8E" w14:textId="77777777" w:rsidR="00A2478A" w:rsidRPr="002E28FB" w:rsidRDefault="00A2478A" w:rsidP="00A2478A">
            <w:pPr>
              <w:pStyle w:val="NormalWeb"/>
              <w:spacing w:beforeLines="20" w:before="48" w:afterLines="20" w:after="48"/>
              <w:ind w:left="450" w:hanging="270"/>
              <w:rPr>
                <w:rFonts w:ascii="Verdana" w:hAnsi="Verdana"/>
                <w:b/>
              </w:rPr>
            </w:pPr>
            <w:r w:rsidRPr="002E28FB">
              <w:rPr>
                <w:rFonts w:ascii="Verdana" w:hAnsi="Verdana"/>
                <w:b/>
              </w:rPr>
              <w:t>Angie McCracken, Hiawatha/Howe</w:t>
            </w:r>
          </w:p>
          <w:p w14:paraId="6967F43F" w14:textId="77777777" w:rsidR="00A2478A" w:rsidRPr="002E28FB" w:rsidRDefault="00A2478A" w:rsidP="00A2478A">
            <w:pPr>
              <w:pStyle w:val="NormalWeb"/>
              <w:spacing w:beforeLines="20" w:before="48" w:afterLines="20" w:after="48"/>
              <w:ind w:left="450" w:hanging="270"/>
              <w:rPr>
                <w:rFonts w:ascii="Verdana" w:hAnsi="Verdana"/>
                <w:b/>
              </w:rPr>
            </w:pPr>
            <w:r w:rsidRPr="002E28FB">
              <w:rPr>
                <w:rFonts w:ascii="Verdana" w:hAnsi="Verdana"/>
                <w:b/>
              </w:rPr>
              <w:t>Kristen Melby, Andersen</w:t>
            </w:r>
          </w:p>
          <w:p w14:paraId="54120BB9" w14:textId="77777777" w:rsidR="00A2478A" w:rsidRPr="002E28FB" w:rsidRDefault="00A2478A" w:rsidP="00A2478A">
            <w:pPr>
              <w:pStyle w:val="NormalWeb"/>
              <w:spacing w:beforeLines="20" w:before="48" w:afterLines="20" w:after="48"/>
              <w:ind w:left="450" w:hanging="270"/>
              <w:rPr>
                <w:rFonts w:ascii="Verdana" w:hAnsi="Verdana"/>
                <w:b/>
              </w:rPr>
            </w:pPr>
            <w:r w:rsidRPr="002E28FB">
              <w:rPr>
                <w:rFonts w:ascii="Verdana" w:hAnsi="Verdana"/>
                <w:b/>
              </w:rPr>
              <w:t>Billy Menz, Lyndale</w:t>
            </w:r>
          </w:p>
          <w:p w14:paraId="53589531" w14:textId="77777777" w:rsidR="00A2478A" w:rsidRPr="002E28FB" w:rsidRDefault="00A2478A" w:rsidP="00A2478A">
            <w:pPr>
              <w:pStyle w:val="NormalWeb"/>
              <w:spacing w:beforeLines="20" w:before="48" w:afterLines="20" w:after="48"/>
              <w:ind w:left="450" w:hanging="270"/>
              <w:rPr>
                <w:rFonts w:ascii="Verdana" w:hAnsi="Verdana"/>
                <w:b/>
              </w:rPr>
            </w:pPr>
            <w:r w:rsidRPr="002E28FB">
              <w:rPr>
                <w:rFonts w:ascii="Verdana" w:hAnsi="Verdana"/>
                <w:b/>
              </w:rPr>
              <w:t>Julie Payne-McCullum, ECSE</w:t>
            </w:r>
          </w:p>
          <w:p w14:paraId="0860629A" w14:textId="77777777" w:rsidR="00A2478A" w:rsidRPr="002E28FB" w:rsidRDefault="00A2478A" w:rsidP="00A2478A">
            <w:pPr>
              <w:pStyle w:val="NormalWeb"/>
              <w:spacing w:beforeLines="20" w:before="48" w:afterLines="20" w:after="48"/>
              <w:ind w:left="450" w:hanging="270"/>
              <w:rPr>
                <w:rFonts w:ascii="Verdana" w:hAnsi="Verdana"/>
                <w:b/>
              </w:rPr>
            </w:pPr>
            <w:r w:rsidRPr="002E28FB">
              <w:rPr>
                <w:rFonts w:ascii="Verdana" w:hAnsi="Verdana"/>
                <w:b/>
              </w:rPr>
              <w:t>Liz Payton, Roosevelt HS</w:t>
            </w:r>
          </w:p>
          <w:p w14:paraId="74B373B3" w14:textId="77777777" w:rsidR="00A2478A" w:rsidRPr="002E28FB" w:rsidRDefault="00A2478A" w:rsidP="00A2478A">
            <w:pPr>
              <w:pStyle w:val="NormalWeb"/>
              <w:spacing w:beforeLines="20" w:before="48" w:afterLines="20" w:after="48"/>
              <w:ind w:left="450" w:hanging="270"/>
              <w:rPr>
                <w:rFonts w:ascii="Verdana" w:hAnsi="Verdana"/>
                <w:b/>
              </w:rPr>
            </w:pPr>
            <w:r w:rsidRPr="002E28FB">
              <w:rPr>
                <w:rFonts w:ascii="Verdana" w:hAnsi="Verdana"/>
                <w:b/>
              </w:rPr>
              <w:t>Britt Pennington, Transition Plus</w:t>
            </w:r>
          </w:p>
          <w:p w14:paraId="236A9E5A" w14:textId="77777777" w:rsidR="00A2478A" w:rsidRPr="002E28FB" w:rsidRDefault="00A2478A" w:rsidP="00A2478A">
            <w:pPr>
              <w:pStyle w:val="NormalWeb"/>
              <w:spacing w:beforeLines="20" w:before="48" w:afterLines="20" w:after="48"/>
              <w:ind w:left="450" w:hanging="270"/>
              <w:rPr>
                <w:rFonts w:ascii="Verdana" w:hAnsi="Verdana"/>
                <w:b/>
              </w:rPr>
            </w:pPr>
            <w:r w:rsidRPr="002E28FB">
              <w:rPr>
                <w:rFonts w:ascii="Verdana" w:hAnsi="Verdana"/>
                <w:b/>
              </w:rPr>
              <w:t>Robert Purple, Bethune</w:t>
            </w:r>
          </w:p>
          <w:p w14:paraId="4C49B424" w14:textId="77777777" w:rsidR="00A2478A" w:rsidRPr="002E28FB" w:rsidRDefault="00A2478A" w:rsidP="00A2478A">
            <w:pPr>
              <w:pStyle w:val="NormalWeb"/>
              <w:spacing w:beforeLines="20" w:before="48" w:afterLines="20" w:after="48"/>
              <w:ind w:left="450" w:hanging="270"/>
              <w:rPr>
                <w:rFonts w:ascii="Verdana" w:hAnsi="Verdana"/>
                <w:b/>
              </w:rPr>
            </w:pPr>
            <w:r w:rsidRPr="002E28FB">
              <w:rPr>
                <w:rFonts w:ascii="Verdana" w:hAnsi="Verdana"/>
                <w:b/>
              </w:rPr>
              <w:t>Carol Sanecki, Emerson</w:t>
            </w:r>
          </w:p>
          <w:p w14:paraId="4290B3ED" w14:textId="77777777" w:rsidR="00A2478A" w:rsidRPr="002E28FB" w:rsidRDefault="00A2478A" w:rsidP="00A2478A">
            <w:pPr>
              <w:pStyle w:val="NormalWeb"/>
              <w:spacing w:beforeLines="20" w:before="48" w:afterLines="20" w:after="48"/>
              <w:ind w:left="450" w:hanging="270"/>
              <w:rPr>
                <w:rFonts w:ascii="Verdana" w:hAnsi="Verdana"/>
                <w:b/>
              </w:rPr>
            </w:pPr>
            <w:r w:rsidRPr="002E28FB">
              <w:rPr>
                <w:rFonts w:ascii="Verdana" w:hAnsi="Verdana"/>
                <w:b/>
              </w:rPr>
              <w:t>Ken Shain, Cadre Reserve</w:t>
            </w:r>
          </w:p>
          <w:p w14:paraId="445365B0" w14:textId="77777777" w:rsidR="00A2478A" w:rsidRPr="002E28FB" w:rsidRDefault="00A2478A" w:rsidP="00A2478A">
            <w:pPr>
              <w:pStyle w:val="NormalWeb"/>
              <w:spacing w:beforeLines="20" w:before="48" w:afterLines="20" w:after="48"/>
              <w:ind w:left="450" w:hanging="270"/>
              <w:rPr>
                <w:rFonts w:ascii="Verdana" w:hAnsi="Verdana"/>
                <w:b/>
              </w:rPr>
            </w:pPr>
            <w:r w:rsidRPr="002E28FB">
              <w:rPr>
                <w:rFonts w:ascii="Verdana" w:hAnsi="Verdana"/>
                <w:b/>
              </w:rPr>
              <w:t>Flory Sommers, Barton</w:t>
            </w:r>
          </w:p>
          <w:p w14:paraId="4E70DB91" w14:textId="77777777" w:rsidR="00A2478A" w:rsidRPr="002E28FB" w:rsidRDefault="00A2478A" w:rsidP="00A2478A">
            <w:pPr>
              <w:pStyle w:val="NormalWeb"/>
              <w:spacing w:beforeLines="20" w:before="48" w:afterLines="20" w:after="48"/>
              <w:ind w:left="450" w:hanging="270"/>
              <w:rPr>
                <w:rFonts w:ascii="Verdana" w:hAnsi="Verdana"/>
                <w:b/>
              </w:rPr>
            </w:pPr>
            <w:r w:rsidRPr="002E28FB">
              <w:rPr>
                <w:rFonts w:ascii="Verdana" w:hAnsi="Verdana"/>
                <w:b/>
              </w:rPr>
              <w:t>Jane Swatosh, Whittier</w:t>
            </w:r>
          </w:p>
          <w:p w14:paraId="5AA42037" w14:textId="77777777" w:rsidR="00A2478A" w:rsidRPr="002E28FB" w:rsidRDefault="00A2478A" w:rsidP="00A2478A">
            <w:pPr>
              <w:pStyle w:val="NormalWeb"/>
              <w:spacing w:beforeLines="20" w:before="48" w:afterLines="20" w:after="48"/>
              <w:ind w:left="450" w:hanging="270"/>
              <w:rPr>
                <w:rFonts w:ascii="Verdana" w:hAnsi="Verdana"/>
                <w:b/>
              </w:rPr>
            </w:pPr>
            <w:r w:rsidRPr="002E28FB">
              <w:rPr>
                <w:rFonts w:ascii="Verdana" w:hAnsi="Verdana"/>
                <w:b/>
              </w:rPr>
              <w:t>Katy Tharaldson, Hale</w:t>
            </w:r>
          </w:p>
          <w:p w14:paraId="6574D650" w14:textId="77777777" w:rsidR="00A2478A" w:rsidRPr="002E28FB" w:rsidRDefault="00A2478A" w:rsidP="00A2478A">
            <w:pPr>
              <w:pStyle w:val="NormalWeb"/>
              <w:spacing w:beforeLines="20" w:before="48" w:afterLines="20" w:after="48"/>
              <w:ind w:left="450" w:hanging="270"/>
              <w:rPr>
                <w:rFonts w:ascii="Verdana" w:hAnsi="Verdana"/>
                <w:b/>
              </w:rPr>
            </w:pPr>
            <w:r w:rsidRPr="002E28FB">
              <w:rPr>
                <w:rFonts w:ascii="Verdana" w:hAnsi="Verdana"/>
                <w:b/>
              </w:rPr>
              <w:t>Kris Thornwall, Sanford</w:t>
            </w:r>
          </w:p>
          <w:p w14:paraId="4E4EB053" w14:textId="77777777" w:rsidR="00A2478A" w:rsidRPr="002E28FB" w:rsidRDefault="00A2478A" w:rsidP="00A2478A">
            <w:pPr>
              <w:pStyle w:val="NormalWeb"/>
              <w:spacing w:beforeLines="20" w:before="48" w:afterLines="20" w:after="48"/>
              <w:ind w:left="450" w:hanging="270"/>
              <w:rPr>
                <w:rFonts w:ascii="Verdana" w:hAnsi="Verdana"/>
                <w:b/>
              </w:rPr>
            </w:pPr>
            <w:r w:rsidRPr="002E28FB">
              <w:rPr>
                <w:rFonts w:ascii="Verdana" w:hAnsi="Verdana"/>
                <w:b/>
              </w:rPr>
              <w:t>Jennifer Vaillancourt, Folwell</w:t>
            </w:r>
          </w:p>
          <w:p w14:paraId="3BCF4442" w14:textId="77777777" w:rsidR="00A2478A" w:rsidRPr="002E28FB" w:rsidRDefault="00A2478A" w:rsidP="00A2478A">
            <w:pPr>
              <w:pStyle w:val="NormalWeb"/>
              <w:spacing w:beforeLines="20" w:before="48" w:afterLines="20" w:after="48"/>
              <w:ind w:left="450" w:hanging="270"/>
              <w:rPr>
                <w:rFonts w:ascii="Verdana" w:hAnsi="Verdana"/>
                <w:b/>
              </w:rPr>
            </w:pPr>
            <w:r w:rsidRPr="002E28FB">
              <w:rPr>
                <w:rFonts w:ascii="Verdana" w:hAnsi="Verdana"/>
                <w:b/>
              </w:rPr>
              <w:t>Bonita Jones, MFT</w:t>
            </w:r>
          </w:p>
          <w:p w14:paraId="53FD9B55" w14:textId="197A653B" w:rsidR="006A53C1" w:rsidRPr="002E28FB" w:rsidRDefault="00A2478A" w:rsidP="00A2478A">
            <w:pPr>
              <w:pStyle w:val="NormalWeb"/>
              <w:spacing w:beforeLines="20" w:before="48" w:afterLines="20" w:after="48"/>
              <w:ind w:left="450" w:hanging="270"/>
              <w:rPr>
                <w:sz w:val="18"/>
                <w:szCs w:val="18"/>
              </w:rPr>
            </w:pPr>
            <w:r w:rsidRPr="002E28FB">
              <w:rPr>
                <w:rFonts w:ascii="Verdana" w:hAnsi="Verdana"/>
                <w:b/>
              </w:rPr>
              <w:t>Mike Leiter, MFT</w:t>
            </w:r>
          </w:p>
        </w:tc>
      </w:tr>
    </w:tbl>
    <w:p w14:paraId="6983AD4C" w14:textId="77777777" w:rsidR="0069353B" w:rsidRPr="002E28FB" w:rsidRDefault="0069353B" w:rsidP="006A53C1">
      <w:pPr>
        <w:pStyle w:val="PageTitle"/>
        <w:pageBreakBefore w:val="0"/>
        <w:spacing w:before="0" w:after="0"/>
        <w:rPr>
          <w:kern w:val="0"/>
          <w:sz w:val="20"/>
        </w:rPr>
      </w:pPr>
    </w:p>
    <w:tbl>
      <w:tblPr>
        <w:tblpPr w:leftFromText="180" w:rightFromText="180" w:vertAnchor="text" w:horzAnchor="margin" w:tblpXSpec="center" w:tblpY="160"/>
        <w:tblW w:w="10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8"/>
        <w:gridCol w:w="5008"/>
      </w:tblGrid>
      <w:tr w:rsidR="006A6C91" w:rsidRPr="002E28FB" w14:paraId="7D2F2844" w14:textId="77777777" w:rsidTr="006A53C1">
        <w:trPr>
          <w:trHeight w:val="265"/>
        </w:trPr>
        <w:tc>
          <w:tcPr>
            <w:tcW w:w="10016" w:type="dxa"/>
            <w:gridSpan w:val="2"/>
            <w:tcBorders>
              <w:bottom w:val="single" w:sz="4" w:space="0" w:color="auto"/>
            </w:tcBorders>
          </w:tcPr>
          <w:p w14:paraId="4746AB87" w14:textId="6409DF84" w:rsidR="00AC120A" w:rsidRPr="002E28FB" w:rsidRDefault="00AC120A" w:rsidP="00AC120A">
            <w:pPr>
              <w:keepNext/>
              <w:spacing w:before="20"/>
              <w:jc w:val="center"/>
              <w:rPr>
                <w:rFonts w:cs="Verdana"/>
                <w:b/>
                <w:bCs/>
                <w:strike/>
                <w:sz w:val="18"/>
                <w:szCs w:val="20"/>
                <w:highlight w:val="yellow"/>
                <w:lang w:bidi="ar-SA"/>
              </w:rPr>
            </w:pPr>
            <w:r w:rsidRPr="002E28FB">
              <w:rPr>
                <w:rFonts w:cs="Arial"/>
                <w:b/>
                <w:bCs/>
                <w:sz w:val="22"/>
                <w:szCs w:val="22"/>
              </w:rPr>
              <w:t>District Committee</w:t>
            </w:r>
          </w:p>
        </w:tc>
      </w:tr>
      <w:tr w:rsidR="006A6C91" w:rsidRPr="002E28FB" w14:paraId="53B9131C" w14:textId="77777777" w:rsidTr="00684FFF">
        <w:trPr>
          <w:trHeight w:val="265"/>
        </w:trPr>
        <w:tc>
          <w:tcPr>
            <w:tcW w:w="5008" w:type="dxa"/>
            <w:tcBorders>
              <w:right w:val="single" w:sz="4" w:space="0" w:color="auto"/>
            </w:tcBorders>
          </w:tcPr>
          <w:p w14:paraId="133CCAD9" w14:textId="45809AB0" w:rsidR="004A202E" w:rsidRPr="002E28FB" w:rsidRDefault="004A202E" w:rsidP="00684FFF">
            <w:pPr>
              <w:pStyle w:val="NormalWeb"/>
              <w:spacing w:beforeLines="20" w:before="48" w:afterLines="20" w:after="48"/>
              <w:ind w:left="450" w:hanging="270"/>
              <w:rPr>
                <w:rFonts w:ascii="Verdana" w:hAnsi="Verdana"/>
                <w:b/>
              </w:rPr>
            </w:pPr>
            <w:r w:rsidRPr="002E28FB">
              <w:rPr>
                <w:rFonts w:ascii="Verdana" w:hAnsi="Verdana"/>
                <w:b/>
              </w:rPr>
              <w:t>Maggie Sullivan</w:t>
            </w:r>
            <w:r w:rsidR="00AC120A" w:rsidRPr="002E28FB">
              <w:rPr>
                <w:rFonts w:ascii="Verdana" w:hAnsi="Verdana"/>
                <w:b/>
              </w:rPr>
              <w:t>, Chief Human Resources Officer</w:t>
            </w:r>
          </w:p>
          <w:p w14:paraId="1E3E9D9B" w14:textId="1C23DD49" w:rsidR="004A202E" w:rsidRPr="002E28FB" w:rsidRDefault="004A202E" w:rsidP="00684FFF">
            <w:pPr>
              <w:pStyle w:val="NormalWeb"/>
              <w:spacing w:beforeLines="20" w:before="48" w:afterLines="20" w:after="48"/>
              <w:ind w:left="450" w:hanging="270"/>
              <w:rPr>
                <w:rFonts w:ascii="Verdana" w:hAnsi="Verdana"/>
                <w:b/>
              </w:rPr>
            </w:pPr>
            <w:r w:rsidRPr="002E28FB">
              <w:rPr>
                <w:rFonts w:ascii="Verdana" w:hAnsi="Verdana"/>
                <w:b/>
              </w:rPr>
              <w:t>Kevin Rupp</w:t>
            </w:r>
            <w:r w:rsidR="00AC120A" w:rsidRPr="002E28FB">
              <w:rPr>
                <w:rFonts w:ascii="Verdana" w:hAnsi="Verdana"/>
                <w:b/>
              </w:rPr>
              <w:t>, Attorney</w:t>
            </w:r>
          </w:p>
          <w:p w14:paraId="633114AE" w14:textId="3D7032B2" w:rsidR="004A202E" w:rsidRPr="002E28FB" w:rsidRDefault="00684FFF" w:rsidP="00684FFF">
            <w:pPr>
              <w:pStyle w:val="NormalWeb"/>
              <w:spacing w:beforeLines="20" w:before="48" w:afterLines="20" w:after="48"/>
              <w:ind w:left="450" w:hanging="270"/>
              <w:rPr>
                <w:rFonts w:ascii="Verdana" w:hAnsi="Verdana"/>
                <w:b/>
              </w:rPr>
            </w:pPr>
            <w:r w:rsidRPr="002E28FB">
              <w:rPr>
                <w:rFonts w:ascii="Verdana" w:hAnsi="Verdana"/>
                <w:b/>
              </w:rPr>
              <w:t xml:space="preserve">Michael Thomas, </w:t>
            </w:r>
            <w:r w:rsidR="004A202E" w:rsidRPr="002E28FB">
              <w:rPr>
                <w:rFonts w:ascii="Verdana" w:hAnsi="Verdana"/>
                <w:b/>
              </w:rPr>
              <w:t>Chief of Schools</w:t>
            </w:r>
          </w:p>
          <w:p w14:paraId="6CF33B17" w14:textId="5D792E58" w:rsidR="004A202E" w:rsidRPr="002E28FB" w:rsidRDefault="007005FA" w:rsidP="00684FFF">
            <w:pPr>
              <w:pStyle w:val="NormalWeb"/>
              <w:spacing w:beforeLines="20" w:before="48" w:afterLines="20" w:after="48"/>
              <w:ind w:left="450" w:hanging="270"/>
              <w:rPr>
                <w:rFonts w:ascii="Verdana" w:hAnsi="Verdana"/>
                <w:b/>
              </w:rPr>
            </w:pPr>
            <w:r w:rsidRPr="002E28FB">
              <w:rPr>
                <w:rFonts w:ascii="Verdana" w:hAnsi="Verdana"/>
                <w:b/>
              </w:rPr>
              <w:t>Ibrahima Diop, Chief Financial Officer</w:t>
            </w:r>
          </w:p>
          <w:p w14:paraId="4A2EC011" w14:textId="0EA76441" w:rsidR="004A202E" w:rsidRPr="002E28FB" w:rsidRDefault="007005FA" w:rsidP="00684FFF">
            <w:pPr>
              <w:pStyle w:val="NormalWeb"/>
              <w:spacing w:beforeLines="20" w:before="48" w:afterLines="20" w:after="48"/>
              <w:ind w:left="450" w:hanging="270"/>
              <w:rPr>
                <w:rFonts w:ascii="Verdana" w:hAnsi="Verdana"/>
                <w:b/>
              </w:rPr>
            </w:pPr>
            <w:r w:rsidRPr="002E28FB">
              <w:rPr>
                <w:rFonts w:ascii="Verdana" w:hAnsi="Verdana"/>
                <w:b/>
              </w:rPr>
              <w:t xml:space="preserve">Eric Moore, </w:t>
            </w:r>
            <w:r w:rsidR="00076BAE" w:rsidRPr="002E28FB">
              <w:rPr>
                <w:rFonts w:ascii="Verdana" w:hAnsi="Verdana"/>
                <w:b/>
              </w:rPr>
              <w:t>Chief of Accountability, Innovation</w:t>
            </w:r>
            <w:r w:rsidRPr="002E28FB">
              <w:rPr>
                <w:rFonts w:ascii="Verdana" w:hAnsi="Verdana"/>
                <w:b/>
              </w:rPr>
              <w:t xml:space="preserve"> &amp; Res</w:t>
            </w:r>
            <w:r w:rsidR="00076BAE" w:rsidRPr="002E28FB">
              <w:rPr>
                <w:rFonts w:ascii="Verdana" w:hAnsi="Verdana"/>
                <w:b/>
              </w:rPr>
              <w:t>ea</w:t>
            </w:r>
            <w:r w:rsidRPr="002E28FB">
              <w:rPr>
                <w:rFonts w:ascii="Verdana" w:hAnsi="Verdana"/>
                <w:b/>
              </w:rPr>
              <w:t>rch</w:t>
            </w:r>
          </w:p>
          <w:p w14:paraId="7E8B166D" w14:textId="3A04EE18" w:rsidR="004A202E" w:rsidRPr="002E28FB" w:rsidRDefault="00076BAE" w:rsidP="00684FFF">
            <w:pPr>
              <w:pStyle w:val="NormalWeb"/>
              <w:spacing w:beforeLines="20" w:before="48" w:afterLines="20" w:after="48"/>
              <w:ind w:left="450" w:hanging="270"/>
              <w:rPr>
                <w:rFonts w:ascii="Verdana" w:hAnsi="Verdana"/>
                <w:b/>
              </w:rPr>
            </w:pPr>
            <w:r w:rsidRPr="002E28FB">
              <w:rPr>
                <w:rFonts w:ascii="Verdana" w:hAnsi="Verdana"/>
                <w:b/>
              </w:rPr>
              <w:t>Candra Bennett, Director, Employee Relations</w:t>
            </w:r>
          </w:p>
          <w:p w14:paraId="38E85407" w14:textId="100B7AE8" w:rsidR="004A202E" w:rsidRPr="002E28FB" w:rsidRDefault="004A202E" w:rsidP="00684FFF">
            <w:pPr>
              <w:pStyle w:val="NormalWeb"/>
              <w:spacing w:beforeLines="20" w:before="48" w:afterLines="20" w:after="48"/>
              <w:ind w:left="450" w:hanging="270"/>
              <w:rPr>
                <w:rFonts w:ascii="Verdana" w:hAnsi="Verdana"/>
                <w:b/>
              </w:rPr>
            </w:pPr>
            <w:r w:rsidRPr="002E28FB">
              <w:rPr>
                <w:rFonts w:ascii="Verdana" w:hAnsi="Verdana"/>
                <w:b/>
              </w:rPr>
              <w:t>Tammy Fredrickson</w:t>
            </w:r>
            <w:r w:rsidR="00076BAE" w:rsidRPr="002E28FB">
              <w:rPr>
                <w:rFonts w:ascii="Verdana" w:hAnsi="Verdana"/>
                <w:b/>
              </w:rPr>
              <w:t>, Director, Budget</w:t>
            </w:r>
          </w:p>
          <w:p w14:paraId="43EC50E8" w14:textId="686FFA10" w:rsidR="004A202E" w:rsidRPr="002E28FB" w:rsidRDefault="004A202E" w:rsidP="00684FFF">
            <w:pPr>
              <w:pStyle w:val="NormalWeb"/>
              <w:spacing w:beforeLines="20" w:before="48" w:afterLines="20" w:after="48"/>
              <w:ind w:left="450" w:hanging="270"/>
              <w:rPr>
                <w:rFonts w:ascii="Verdana" w:hAnsi="Verdana"/>
                <w:b/>
              </w:rPr>
            </w:pPr>
            <w:r w:rsidRPr="002E28FB">
              <w:rPr>
                <w:rFonts w:ascii="Verdana" w:hAnsi="Verdana"/>
                <w:b/>
              </w:rPr>
              <w:t>Cherese Williams</w:t>
            </w:r>
            <w:r w:rsidR="00076BAE" w:rsidRPr="002E28FB">
              <w:rPr>
                <w:rFonts w:ascii="Verdana" w:hAnsi="Verdana"/>
                <w:b/>
              </w:rPr>
              <w:t>, Employee Relations Associate</w:t>
            </w:r>
          </w:p>
          <w:p w14:paraId="45BCF2D0" w14:textId="21080A31" w:rsidR="004A202E" w:rsidRPr="002E28FB" w:rsidRDefault="00076BAE" w:rsidP="00684FFF">
            <w:pPr>
              <w:pStyle w:val="NormalWeb"/>
              <w:spacing w:beforeLines="20" w:before="48" w:afterLines="20" w:after="48"/>
              <w:ind w:left="450" w:hanging="270"/>
              <w:rPr>
                <w:rFonts w:ascii="Verdana" w:hAnsi="Verdana"/>
                <w:b/>
              </w:rPr>
            </w:pPr>
            <w:r w:rsidRPr="002E28FB">
              <w:rPr>
                <w:rFonts w:ascii="Verdana" w:hAnsi="Verdana"/>
                <w:b/>
              </w:rPr>
              <w:t>Anjie Flowers, Assistant General Counsel</w:t>
            </w:r>
          </w:p>
        </w:tc>
        <w:tc>
          <w:tcPr>
            <w:tcW w:w="5008" w:type="dxa"/>
            <w:tcBorders>
              <w:left w:val="single" w:sz="4" w:space="0" w:color="auto"/>
            </w:tcBorders>
          </w:tcPr>
          <w:p w14:paraId="1DADD3E1" w14:textId="24147F02" w:rsidR="004A202E" w:rsidRPr="002E28FB" w:rsidRDefault="00076BAE" w:rsidP="00684FFF">
            <w:pPr>
              <w:pStyle w:val="NormalWeb"/>
              <w:spacing w:beforeLines="20" w:before="48" w:afterLines="20" w:after="48"/>
              <w:ind w:left="450" w:hanging="270"/>
              <w:rPr>
                <w:rFonts w:ascii="Verdana" w:hAnsi="Verdana"/>
                <w:b/>
              </w:rPr>
            </w:pPr>
            <w:r w:rsidRPr="002E28FB">
              <w:rPr>
                <w:rFonts w:ascii="Verdana" w:hAnsi="Verdana"/>
                <w:b/>
              </w:rPr>
              <w:t>Tariro Chapinduka, Executive Director, Finance</w:t>
            </w:r>
          </w:p>
          <w:p w14:paraId="30A622D9" w14:textId="448F36AC" w:rsidR="004A202E" w:rsidRPr="002E28FB" w:rsidRDefault="00076BAE" w:rsidP="00684FFF">
            <w:pPr>
              <w:pStyle w:val="NormalWeb"/>
              <w:spacing w:beforeLines="20" w:before="48" w:afterLines="20" w:after="48"/>
              <w:ind w:left="450" w:hanging="270"/>
              <w:rPr>
                <w:rFonts w:ascii="Verdana" w:hAnsi="Verdana"/>
                <w:b/>
              </w:rPr>
            </w:pPr>
            <w:r w:rsidRPr="002E28FB">
              <w:rPr>
                <w:rFonts w:ascii="Verdana" w:hAnsi="Verdana"/>
                <w:b/>
              </w:rPr>
              <w:t>Michael Walker, Director, Off. of Black Male Achievement</w:t>
            </w:r>
          </w:p>
          <w:p w14:paraId="7093BCF0" w14:textId="37356C2B" w:rsidR="004A202E" w:rsidRPr="002E28FB" w:rsidRDefault="004A202E" w:rsidP="00684FFF">
            <w:pPr>
              <w:pStyle w:val="NormalWeb"/>
              <w:spacing w:beforeLines="20" w:before="48" w:afterLines="20" w:after="48"/>
              <w:ind w:left="450" w:hanging="270"/>
              <w:rPr>
                <w:rFonts w:ascii="Verdana" w:hAnsi="Verdana"/>
                <w:b/>
              </w:rPr>
            </w:pPr>
            <w:r w:rsidRPr="002E28FB">
              <w:rPr>
                <w:rFonts w:ascii="Verdana" w:hAnsi="Verdana"/>
                <w:b/>
              </w:rPr>
              <w:t>Rochelle Cox, Exec. Dir. Special Education</w:t>
            </w:r>
          </w:p>
          <w:p w14:paraId="6EC448C8" w14:textId="078EEC7C" w:rsidR="004A202E" w:rsidRPr="002E28FB" w:rsidRDefault="00076BAE" w:rsidP="00684FFF">
            <w:pPr>
              <w:pStyle w:val="NormalWeb"/>
              <w:spacing w:beforeLines="20" w:before="48" w:afterLines="20" w:after="48"/>
              <w:ind w:left="450" w:hanging="270"/>
              <w:rPr>
                <w:rFonts w:ascii="Verdana" w:hAnsi="Verdana"/>
                <w:b/>
              </w:rPr>
            </w:pPr>
            <w:r w:rsidRPr="002E28FB">
              <w:rPr>
                <w:rFonts w:ascii="Verdana" w:hAnsi="Verdana"/>
                <w:b/>
              </w:rPr>
              <w:t>Jaimee Bohning, Director, Talent Acquisition</w:t>
            </w:r>
          </w:p>
          <w:p w14:paraId="7B291BC3" w14:textId="5F66ECBD" w:rsidR="004A202E" w:rsidRPr="002E28FB" w:rsidRDefault="00076BAE" w:rsidP="00684FFF">
            <w:pPr>
              <w:pStyle w:val="NormalWeb"/>
              <w:spacing w:beforeLines="20" w:before="48" w:afterLines="20" w:after="48"/>
              <w:ind w:left="450" w:hanging="270"/>
              <w:rPr>
                <w:rFonts w:ascii="Verdana" w:hAnsi="Verdana"/>
                <w:b/>
              </w:rPr>
            </w:pPr>
            <w:r w:rsidRPr="002E28FB">
              <w:rPr>
                <w:rFonts w:ascii="Verdana" w:hAnsi="Verdana"/>
                <w:b/>
              </w:rPr>
              <w:t>Karon Cunningham, Principal, Franklin</w:t>
            </w:r>
          </w:p>
          <w:p w14:paraId="731AF276" w14:textId="532EA9B3" w:rsidR="004A202E" w:rsidRPr="002E28FB" w:rsidRDefault="00076BAE" w:rsidP="00684FFF">
            <w:pPr>
              <w:pStyle w:val="NormalWeb"/>
              <w:spacing w:beforeLines="20" w:before="48" w:afterLines="20" w:after="48"/>
              <w:ind w:left="450" w:hanging="270"/>
              <w:rPr>
                <w:rFonts w:ascii="Verdana" w:hAnsi="Verdana"/>
                <w:b/>
              </w:rPr>
            </w:pPr>
            <w:r w:rsidRPr="002E28FB">
              <w:rPr>
                <w:rFonts w:ascii="Verdana" w:hAnsi="Verdana"/>
                <w:b/>
              </w:rPr>
              <w:t>Aimee Fearing, Principal, Wellstone</w:t>
            </w:r>
          </w:p>
          <w:p w14:paraId="6BD484FD" w14:textId="2B156BEC" w:rsidR="004A202E" w:rsidRPr="002E28FB" w:rsidRDefault="00076BAE" w:rsidP="00684FFF">
            <w:pPr>
              <w:pStyle w:val="NormalWeb"/>
              <w:spacing w:beforeLines="20" w:before="48" w:afterLines="20" w:after="48"/>
              <w:ind w:left="450" w:hanging="270"/>
              <w:rPr>
                <w:rFonts w:ascii="Verdana" w:hAnsi="Verdana"/>
                <w:b/>
              </w:rPr>
            </w:pPr>
            <w:r w:rsidRPr="002E28FB">
              <w:rPr>
                <w:rFonts w:ascii="Verdana" w:hAnsi="Verdana"/>
                <w:b/>
              </w:rPr>
              <w:t>Matthew Arnold, Principal, Richard Green Central</w:t>
            </w:r>
          </w:p>
          <w:p w14:paraId="7CBC0281" w14:textId="02218461" w:rsidR="004A202E" w:rsidRPr="002E28FB" w:rsidRDefault="00076BAE" w:rsidP="00B45A28">
            <w:pPr>
              <w:pStyle w:val="NormalWeb"/>
              <w:spacing w:beforeLines="20" w:before="48" w:afterLines="20" w:after="48"/>
              <w:ind w:left="450" w:hanging="270"/>
              <w:rPr>
                <w:b/>
              </w:rPr>
            </w:pPr>
            <w:r w:rsidRPr="002E28FB">
              <w:rPr>
                <w:rFonts w:ascii="Verdana" w:hAnsi="Verdana"/>
                <w:b/>
              </w:rPr>
              <w:t>Cecilia Saddler, Deputy Chief of Academics and Leadership</w:t>
            </w:r>
          </w:p>
        </w:tc>
      </w:tr>
    </w:tbl>
    <w:p w14:paraId="0CB30A76" w14:textId="77777777" w:rsidR="004A202E" w:rsidRPr="002E28FB" w:rsidRDefault="004A202E" w:rsidP="00C806E8">
      <w:pPr>
        <w:pStyle w:val="PageTitle"/>
        <w:pageBreakBefore w:val="0"/>
        <w:rPr>
          <w:sz w:val="20"/>
        </w:rPr>
        <w:sectPr w:rsidR="004A202E" w:rsidRPr="002E28FB" w:rsidSect="006824A7">
          <w:headerReference w:type="even" r:id="rId10"/>
          <w:footerReference w:type="even" r:id="rId11"/>
          <w:footerReference w:type="default" r:id="rId12"/>
          <w:footnotePr>
            <w:numRestart w:val="eachSect"/>
          </w:footnotePr>
          <w:endnotePr>
            <w:numFmt w:val="decimal"/>
            <w:numRestart w:val="eachSect"/>
          </w:endnotePr>
          <w:pgSz w:w="12240" w:h="15840" w:code="1"/>
          <w:pgMar w:top="720" w:right="720" w:bottom="720" w:left="720" w:header="720" w:footer="720" w:gutter="0"/>
          <w:cols w:sep="1" w:space="720"/>
        </w:sectPr>
      </w:pPr>
    </w:p>
    <w:p w14:paraId="3D409C89" w14:textId="77777777" w:rsidR="00CB3AA6" w:rsidRPr="002E28FB" w:rsidRDefault="00CB3AA6" w:rsidP="00CB3AA6">
      <w:pPr>
        <w:pStyle w:val="TOC1"/>
        <w:spacing w:before="0" w:after="0" w:line="240" w:lineRule="auto"/>
        <w:ind w:left="0" w:firstLine="0"/>
        <w:jc w:val="center"/>
        <w:rPr>
          <w:b/>
          <w:bCs w:val="0"/>
          <w:sz w:val="16"/>
        </w:rPr>
      </w:pPr>
    </w:p>
    <w:p w14:paraId="41AE57D1" w14:textId="33C23A3A" w:rsidR="00C806E8" w:rsidRPr="002E28FB" w:rsidRDefault="00C806E8" w:rsidP="00CB3AA6">
      <w:pPr>
        <w:pStyle w:val="TOC1"/>
        <w:spacing w:before="0" w:after="0" w:line="240" w:lineRule="auto"/>
        <w:ind w:left="0" w:firstLine="0"/>
        <w:jc w:val="center"/>
        <w:rPr>
          <w:b/>
          <w:bCs w:val="0"/>
          <w:sz w:val="28"/>
        </w:rPr>
      </w:pPr>
      <w:r w:rsidRPr="002E28FB">
        <w:rPr>
          <w:b/>
          <w:bCs w:val="0"/>
          <w:sz w:val="28"/>
        </w:rPr>
        <w:t>TABLE OF CONTENTS</w:t>
      </w:r>
    </w:p>
    <w:p w14:paraId="0F3017F1" w14:textId="77777777" w:rsidR="0080644F" w:rsidRPr="002E28FB" w:rsidRDefault="0080644F" w:rsidP="00CB3AA6">
      <w:pPr>
        <w:tabs>
          <w:tab w:val="left" w:pos="2250"/>
        </w:tabs>
        <w:spacing w:before="0" w:after="0"/>
        <w:rPr>
          <w:sz w:val="22"/>
          <w:szCs w:val="22"/>
        </w:rPr>
      </w:pPr>
    </w:p>
    <w:bookmarkStart w:id="1" w:name="_Toc469370912"/>
    <w:p w14:paraId="69C5B944" w14:textId="5647AF68" w:rsidR="00D1481A" w:rsidRPr="00270E2E" w:rsidRDefault="002D1E07" w:rsidP="00270E2E">
      <w:pPr>
        <w:pStyle w:val="TOC1"/>
        <w:spacing w:before="0" w:after="0" w:line="240" w:lineRule="auto"/>
        <w:ind w:hanging="1980"/>
        <w:rPr>
          <w:rFonts w:eastAsiaTheme="minorEastAsia" w:cstheme="minorBidi"/>
          <w:b/>
          <w:bCs w:val="0"/>
          <w:smallCaps w:val="0"/>
          <w:spacing w:val="0"/>
          <w:sz w:val="16"/>
          <w:szCs w:val="16"/>
          <w:lang w:bidi="ar-SA"/>
        </w:rPr>
      </w:pPr>
      <w:r w:rsidRPr="00D1481A">
        <w:rPr>
          <w:bCs w:val="0"/>
          <w:smallCaps w:val="0"/>
          <w:sz w:val="18"/>
          <w:szCs w:val="18"/>
        </w:rPr>
        <w:fldChar w:fldCharType="begin"/>
      </w:r>
      <w:r w:rsidR="00C806E8" w:rsidRPr="00D1481A">
        <w:rPr>
          <w:smallCaps w:val="0"/>
          <w:sz w:val="18"/>
          <w:szCs w:val="18"/>
        </w:rPr>
        <w:instrText xml:space="preserve"> TOC \o "1-2" \h \z \u </w:instrText>
      </w:r>
      <w:r w:rsidRPr="00D1481A">
        <w:rPr>
          <w:bCs w:val="0"/>
          <w:smallCaps w:val="0"/>
          <w:sz w:val="18"/>
          <w:szCs w:val="18"/>
        </w:rPr>
        <w:fldChar w:fldCharType="separate"/>
      </w:r>
      <w:hyperlink w:anchor="_Toc520538785" w:history="1">
        <w:r w:rsidR="00D1481A" w:rsidRPr="00270E2E">
          <w:rPr>
            <w:rStyle w:val="Hyperlink"/>
            <w:b/>
            <w:smallCaps w:val="0"/>
            <w:sz w:val="16"/>
            <w:szCs w:val="16"/>
          </w:rPr>
          <w:t>Section I.</w:t>
        </w:r>
        <w:r w:rsidR="00D1481A" w:rsidRPr="00270E2E">
          <w:rPr>
            <w:rFonts w:eastAsiaTheme="minorEastAsia" w:cstheme="minorBidi"/>
            <w:b/>
            <w:bCs w:val="0"/>
            <w:smallCaps w:val="0"/>
            <w:spacing w:val="0"/>
            <w:sz w:val="16"/>
            <w:szCs w:val="16"/>
            <w:lang w:bidi="ar-SA"/>
          </w:rPr>
          <w:tab/>
        </w:r>
        <w:r w:rsidR="00D1481A" w:rsidRPr="00270E2E">
          <w:rPr>
            <w:rStyle w:val="Hyperlink"/>
            <w:b/>
            <w:smallCaps w:val="0"/>
            <w:sz w:val="16"/>
            <w:szCs w:val="16"/>
          </w:rPr>
          <w:t>Agreement Relative To Terms And Conditions Of Employment</w:t>
        </w:r>
        <w:r w:rsidR="00D1481A" w:rsidRPr="00270E2E">
          <w:rPr>
            <w:b/>
            <w:smallCaps w:val="0"/>
            <w:webHidden/>
            <w:sz w:val="16"/>
            <w:szCs w:val="16"/>
          </w:rPr>
          <w:tab/>
        </w:r>
        <w:r w:rsidR="00D1481A" w:rsidRPr="00270E2E">
          <w:rPr>
            <w:b/>
            <w:smallCaps w:val="0"/>
            <w:webHidden/>
            <w:sz w:val="16"/>
            <w:szCs w:val="16"/>
          </w:rPr>
          <w:fldChar w:fldCharType="begin"/>
        </w:r>
        <w:r w:rsidR="00D1481A" w:rsidRPr="00270E2E">
          <w:rPr>
            <w:b/>
            <w:smallCaps w:val="0"/>
            <w:webHidden/>
            <w:sz w:val="16"/>
            <w:szCs w:val="16"/>
          </w:rPr>
          <w:instrText xml:space="preserve"> PAGEREF _Toc520538785 \h </w:instrText>
        </w:r>
        <w:r w:rsidR="00D1481A" w:rsidRPr="00270E2E">
          <w:rPr>
            <w:b/>
            <w:smallCaps w:val="0"/>
            <w:webHidden/>
            <w:sz w:val="16"/>
            <w:szCs w:val="16"/>
          </w:rPr>
        </w:r>
        <w:r w:rsidR="00D1481A" w:rsidRPr="00270E2E">
          <w:rPr>
            <w:b/>
            <w:smallCaps w:val="0"/>
            <w:webHidden/>
            <w:sz w:val="16"/>
            <w:szCs w:val="16"/>
          </w:rPr>
          <w:fldChar w:fldCharType="separate"/>
        </w:r>
        <w:r w:rsidR="00A31267">
          <w:rPr>
            <w:b/>
            <w:smallCaps w:val="0"/>
            <w:webHidden/>
            <w:sz w:val="16"/>
            <w:szCs w:val="16"/>
          </w:rPr>
          <w:t>4</w:t>
        </w:r>
        <w:r w:rsidR="00D1481A" w:rsidRPr="00270E2E">
          <w:rPr>
            <w:b/>
            <w:smallCaps w:val="0"/>
            <w:webHidden/>
            <w:sz w:val="16"/>
            <w:szCs w:val="16"/>
          </w:rPr>
          <w:fldChar w:fldCharType="end"/>
        </w:r>
      </w:hyperlink>
    </w:p>
    <w:p w14:paraId="61615965" w14:textId="1A043228" w:rsidR="00D1481A" w:rsidRPr="00270E2E" w:rsidRDefault="00FC6434" w:rsidP="00270E2E">
      <w:pPr>
        <w:pStyle w:val="TOC1"/>
        <w:spacing w:before="0" w:after="0" w:line="240" w:lineRule="auto"/>
        <w:ind w:hanging="1710"/>
        <w:rPr>
          <w:rFonts w:eastAsiaTheme="minorEastAsia" w:cstheme="minorBidi"/>
          <w:bCs w:val="0"/>
          <w:smallCaps w:val="0"/>
          <w:spacing w:val="0"/>
          <w:sz w:val="16"/>
          <w:szCs w:val="16"/>
          <w:lang w:bidi="ar-SA"/>
        </w:rPr>
      </w:pPr>
      <w:hyperlink w:anchor="_Toc520538786" w:history="1">
        <w:r w:rsidR="00D1481A" w:rsidRPr="00270E2E">
          <w:rPr>
            <w:rStyle w:val="Hyperlink"/>
            <w:rFonts w:cs="Arial"/>
            <w:smallCaps w:val="0"/>
            <w:sz w:val="16"/>
            <w:szCs w:val="16"/>
          </w:rPr>
          <w:t>Article 1</w:t>
        </w:r>
        <w:r w:rsidR="00D1481A" w:rsidRPr="00270E2E">
          <w:rPr>
            <w:rFonts w:eastAsiaTheme="minorEastAsia" w:cstheme="minorBidi"/>
            <w:bCs w:val="0"/>
            <w:smallCaps w:val="0"/>
            <w:spacing w:val="0"/>
            <w:sz w:val="16"/>
            <w:szCs w:val="16"/>
            <w:lang w:bidi="ar-SA"/>
          </w:rPr>
          <w:tab/>
        </w:r>
        <w:r w:rsidR="00D1481A" w:rsidRPr="00270E2E">
          <w:rPr>
            <w:rStyle w:val="Hyperlink"/>
            <w:rFonts w:cs="Arial"/>
            <w:smallCaps w:val="0"/>
            <w:sz w:val="16"/>
            <w:szCs w:val="16"/>
          </w:rPr>
          <w:t>Collective Bargaining Agreement, Publication, Duration, Board Rights</w:t>
        </w:r>
        <w:r w:rsidR="00D1481A" w:rsidRPr="00270E2E">
          <w:rPr>
            <w:smallCaps w:val="0"/>
            <w:webHidden/>
            <w:sz w:val="16"/>
            <w:szCs w:val="16"/>
          </w:rPr>
          <w:tab/>
        </w:r>
        <w:r w:rsidR="00D1481A" w:rsidRPr="00270E2E">
          <w:rPr>
            <w:smallCaps w:val="0"/>
            <w:webHidden/>
            <w:sz w:val="16"/>
            <w:szCs w:val="16"/>
          </w:rPr>
          <w:fldChar w:fldCharType="begin"/>
        </w:r>
        <w:r w:rsidR="00D1481A" w:rsidRPr="00270E2E">
          <w:rPr>
            <w:smallCaps w:val="0"/>
            <w:webHidden/>
            <w:sz w:val="16"/>
            <w:szCs w:val="16"/>
          </w:rPr>
          <w:instrText xml:space="preserve"> PAGEREF _Toc520538786 \h </w:instrText>
        </w:r>
        <w:r w:rsidR="00D1481A" w:rsidRPr="00270E2E">
          <w:rPr>
            <w:smallCaps w:val="0"/>
            <w:webHidden/>
            <w:sz w:val="16"/>
            <w:szCs w:val="16"/>
          </w:rPr>
        </w:r>
        <w:r w:rsidR="00D1481A" w:rsidRPr="00270E2E">
          <w:rPr>
            <w:smallCaps w:val="0"/>
            <w:webHidden/>
            <w:sz w:val="16"/>
            <w:szCs w:val="16"/>
          </w:rPr>
          <w:fldChar w:fldCharType="separate"/>
        </w:r>
        <w:r w:rsidR="00A31267">
          <w:rPr>
            <w:smallCaps w:val="0"/>
            <w:webHidden/>
            <w:sz w:val="16"/>
            <w:szCs w:val="16"/>
          </w:rPr>
          <w:t>8</w:t>
        </w:r>
        <w:r w:rsidR="00D1481A" w:rsidRPr="00270E2E">
          <w:rPr>
            <w:smallCaps w:val="0"/>
            <w:webHidden/>
            <w:sz w:val="16"/>
            <w:szCs w:val="16"/>
          </w:rPr>
          <w:fldChar w:fldCharType="end"/>
        </w:r>
      </w:hyperlink>
    </w:p>
    <w:p w14:paraId="6EAF538D" w14:textId="102D7437" w:rsidR="00D1481A" w:rsidRPr="00270E2E" w:rsidRDefault="00FC6434" w:rsidP="00270E2E">
      <w:pPr>
        <w:pStyle w:val="TOC1"/>
        <w:spacing w:before="0" w:after="0" w:line="240" w:lineRule="auto"/>
        <w:ind w:hanging="1710"/>
        <w:rPr>
          <w:rFonts w:eastAsiaTheme="minorEastAsia" w:cstheme="minorBidi"/>
          <w:bCs w:val="0"/>
          <w:smallCaps w:val="0"/>
          <w:spacing w:val="0"/>
          <w:sz w:val="16"/>
          <w:szCs w:val="16"/>
          <w:lang w:bidi="ar-SA"/>
        </w:rPr>
      </w:pPr>
      <w:hyperlink w:anchor="_Toc520538787" w:history="1">
        <w:r w:rsidR="00D1481A" w:rsidRPr="00270E2E">
          <w:rPr>
            <w:rStyle w:val="Hyperlink"/>
            <w:rFonts w:cs="Arial"/>
            <w:smallCaps w:val="0"/>
            <w:sz w:val="16"/>
            <w:szCs w:val="16"/>
          </w:rPr>
          <w:t>Article 2</w:t>
        </w:r>
        <w:r w:rsidR="00D1481A" w:rsidRPr="00270E2E">
          <w:rPr>
            <w:rFonts w:eastAsiaTheme="minorEastAsia" w:cstheme="minorBidi"/>
            <w:bCs w:val="0"/>
            <w:smallCaps w:val="0"/>
            <w:spacing w:val="0"/>
            <w:sz w:val="16"/>
            <w:szCs w:val="16"/>
            <w:lang w:bidi="ar-SA"/>
          </w:rPr>
          <w:tab/>
        </w:r>
        <w:r w:rsidR="00D1481A" w:rsidRPr="00270E2E">
          <w:rPr>
            <w:rStyle w:val="Hyperlink"/>
            <w:rFonts w:cs="Arial"/>
            <w:smallCaps w:val="0"/>
            <w:sz w:val="16"/>
            <w:szCs w:val="16"/>
          </w:rPr>
          <w:t>Teacher Assignments And Schedules</w:t>
        </w:r>
        <w:r w:rsidR="00D1481A" w:rsidRPr="00270E2E">
          <w:rPr>
            <w:smallCaps w:val="0"/>
            <w:webHidden/>
            <w:sz w:val="16"/>
            <w:szCs w:val="16"/>
          </w:rPr>
          <w:tab/>
        </w:r>
        <w:r w:rsidR="00D1481A" w:rsidRPr="00270E2E">
          <w:rPr>
            <w:smallCaps w:val="0"/>
            <w:webHidden/>
            <w:sz w:val="16"/>
            <w:szCs w:val="16"/>
          </w:rPr>
          <w:fldChar w:fldCharType="begin"/>
        </w:r>
        <w:r w:rsidR="00D1481A" w:rsidRPr="00270E2E">
          <w:rPr>
            <w:smallCaps w:val="0"/>
            <w:webHidden/>
            <w:sz w:val="16"/>
            <w:szCs w:val="16"/>
          </w:rPr>
          <w:instrText xml:space="preserve"> PAGEREF _Toc520538787 \h </w:instrText>
        </w:r>
        <w:r w:rsidR="00D1481A" w:rsidRPr="00270E2E">
          <w:rPr>
            <w:smallCaps w:val="0"/>
            <w:webHidden/>
            <w:sz w:val="16"/>
            <w:szCs w:val="16"/>
          </w:rPr>
        </w:r>
        <w:r w:rsidR="00D1481A" w:rsidRPr="00270E2E">
          <w:rPr>
            <w:smallCaps w:val="0"/>
            <w:webHidden/>
            <w:sz w:val="16"/>
            <w:szCs w:val="16"/>
          </w:rPr>
          <w:fldChar w:fldCharType="separate"/>
        </w:r>
        <w:r w:rsidR="00A31267">
          <w:rPr>
            <w:smallCaps w:val="0"/>
            <w:webHidden/>
            <w:sz w:val="16"/>
            <w:szCs w:val="16"/>
          </w:rPr>
          <w:t>12</w:t>
        </w:r>
        <w:r w:rsidR="00D1481A" w:rsidRPr="00270E2E">
          <w:rPr>
            <w:smallCaps w:val="0"/>
            <w:webHidden/>
            <w:sz w:val="16"/>
            <w:szCs w:val="16"/>
          </w:rPr>
          <w:fldChar w:fldCharType="end"/>
        </w:r>
      </w:hyperlink>
    </w:p>
    <w:p w14:paraId="57253C96" w14:textId="5BB45C99" w:rsidR="00D1481A" w:rsidRPr="00270E2E" w:rsidRDefault="00FC6434" w:rsidP="00270E2E">
      <w:pPr>
        <w:pStyle w:val="TOC1"/>
        <w:spacing w:before="0" w:after="0" w:line="240" w:lineRule="auto"/>
        <w:ind w:hanging="1710"/>
        <w:rPr>
          <w:rFonts w:eastAsiaTheme="minorEastAsia" w:cstheme="minorBidi"/>
          <w:bCs w:val="0"/>
          <w:smallCaps w:val="0"/>
          <w:spacing w:val="0"/>
          <w:sz w:val="16"/>
          <w:szCs w:val="16"/>
          <w:lang w:bidi="ar-SA"/>
        </w:rPr>
      </w:pPr>
      <w:hyperlink w:anchor="_Toc520538788" w:history="1">
        <w:r w:rsidR="00D1481A" w:rsidRPr="00270E2E">
          <w:rPr>
            <w:rStyle w:val="Hyperlink"/>
            <w:rFonts w:cs="Arial"/>
            <w:smallCaps w:val="0"/>
            <w:sz w:val="16"/>
            <w:szCs w:val="16"/>
          </w:rPr>
          <w:t>Article 3</w:t>
        </w:r>
        <w:r w:rsidR="00D1481A" w:rsidRPr="00270E2E">
          <w:rPr>
            <w:rFonts w:eastAsiaTheme="minorEastAsia" w:cstheme="minorBidi"/>
            <w:bCs w:val="0"/>
            <w:smallCaps w:val="0"/>
            <w:spacing w:val="0"/>
            <w:sz w:val="16"/>
            <w:szCs w:val="16"/>
            <w:lang w:bidi="ar-SA"/>
          </w:rPr>
          <w:tab/>
        </w:r>
        <w:r w:rsidR="00D1481A" w:rsidRPr="00270E2E">
          <w:rPr>
            <w:rStyle w:val="Hyperlink"/>
            <w:rFonts w:cs="Arial"/>
            <w:smallCaps w:val="0"/>
            <w:sz w:val="16"/>
            <w:szCs w:val="16"/>
          </w:rPr>
          <w:t>Teacher Rights And Responsibilities</w:t>
        </w:r>
        <w:r w:rsidR="00D1481A" w:rsidRPr="00270E2E">
          <w:rPr>
            <w:smallCaps w:val="0"/>
            <w:webHidden/>
            <w:sz w:val="16"/>
            <w:szCs w:val="16"/>
          </w:rPr>
          <w:tab/>
        </w:r>
        <w:r w:rsidR="00D1481A" w:rsidRPr="00270E2E">
          <w:rPr>
            <w:smallCaps w:val="0"/>
            <w:webHidden/>
            <w:sz w:val="16"/>
            <w:szCs w:val="16"/>
          </w:rPr>
          <w:fldChar w:fldCharType="begin"/>
        </w:r>
        <w:r w:rsidR="00D1481A" w:rsidRPr="00270E2E">
          <w:rPr>
            <w:smallCaps w:val="0"/>
            <w:webHidden/>
            <w:sz w:val="16"/>
            <w:szCs w:val="16"/>
          </w:rPr>
          <w:instrText xml:space="preserve"> PAGEREF _Toc520538788 \h </w:instrText>
        </w:r>
        <w:r w:rsidR="00D1481A" w:rsidRPr="00270E2E">
          <w:rPr>
            <w:smallCaps w:val="0"/>
            <w:webHidden/>
            <w:sz w:val="16"/>
            <w:szCs w:val="16"/>
          </w:rPr>
        </w:r>
        <w:r w:rsidR="00D1481A" w:rsidRPr="00270E2E">
          <w:rPr>
            <w:smallCaps w:val="0"/>
            <w:webHidden/>
            <w:sz w:val="16"/>
            <w:szCs w:val="16"/>
          </w:rPr>
          <w:fldChar w:fldCharType="separate"/>
        </w:r>
        <w:r w:rsidR="00A31267">
          <w:rPr>
            <w:smallCaps w:val="0"/>
            <w:webHidden/>
            <w:sz w:val="16"/>
            <w:szCs w:val="16"/>
          </w:rPr>
          <w:t>21</w:t>
        </w:r>
        <w:r w:rsidR="00D1481A" w:rsidRPr="00270E2E">
          <w:rPr>
            <w:smallCaps w:val="0"/>
            <w:webHidden/>
            <w:sz w:val="16"/>
            <w:szCs w:val="16"/>
          </w:rPr>
          <w:fldChar w:fldCharType="end"/>
        </w:r>
      </w:hyperlink>
    </w:p>
    <w:p w14:paraId="4A9223C7" w14:textId="14289CA8" w:rsidR="00D1481A" w:rsidRPr="00270E2E" w:rsidRDefault="00FC6434" w:rsidP="00270E2E">
      <w:pPr>
        <w:pStyle w:val="TOC1"/>
        <w:spacing w:before="0" w:after="0" w:line="240" w:lineRule="auto"/>
        <w:ind w:hanging="1710"/>
        <w:rPr>
          <w:rFonts w:eastAsiaTheme="minorEastAsia" w:cstheme="minorBidi"/>
          <w:bCs w:val="0"/>
          <w:smallCaps w:val="0"/>
          <w:spacing w:val="0"/>
          <w:sz w:val="16"/>
          <w:szCs w:val="16"/>
          <w:lang w:bidi="ar-SA"/>
        </w:rPr>
      </w:pPr>
      <w:hyperlink w:anchor="_Toc520538789" w:history="1">
        <w:r w:rsidR="00D1481A" w:rsidRPr="00270E2E">
          <w:rPr>
            <w:rStyle w:val="Hyperlink"/>
            <w:rFonts w:cs="Arial"/>
            <w:smallCaps w:val="0"/>
            <w:sz w:val="16"/>
            <w:szCs w:val="16"/>
          </w:rPr>
          <w:t>Article 4</w:t>
        </w:r>
        <w:r w:rsidR="00D1481A" w:rsidRPr="00270E2E">
          <w:rPr>
            <w:rFonts w:eastAsiaTheme="minorEastAsia" w:cstheme="minorBidi"/>
            <w:bCs w:val="0"/>
            <w:smallCaps w:val="0"/>
            <w:spacing w:val="0"/>
            <w:sz w:val="16"/>
            <w:szCs w:val="16"/>
            <w:lang w:bidi="ar-SA"/>
          </w:rPr>
          <w:tab/>
        </w:r>
        <w:r w:rsidR="00D1481A" w:rsidRPr="00270E2E">
          <w:rPr>
            <w:rStyle w:val="Hyperlink"/>
            <w:rFonts w:cs="Arial"/>
            <w:smallCaps w:val="0"/>
            <w:sz w:val="16"/>
            <w:szCs w:val="16"/>
          </w:rPr>
          <w:t>Shared Leadership For Continuous Improvement</w:t>
        </w:r>
        <w:r w:rsidR="00D1481A" w:rsidRPr="00270E2E">
          <w:rPr>
            <w:smallCaps w:val="0"/>
            <w:webHidden/>
            <w:sz w:val="16"/>
            <w:szCs w:val="16"/>
          </w:rPr>
          <w:tab/>
        </w:r>
        <w:r w:rsidR="00D1481A" w:rsidRPr="00270E2E">
          <w:rPr>
            <w:smallCaps w:val="0"/>
            <w:webHidden/>
            <w:sz w:val="16"/>
            <w:szCs w:val="16"/>
          </w:rPr>
          <w:fldChar w:fldCharType="begin"/>
        </w:r>
        <w:r w:rsidR="00D1481A" w:rsidRPr="00270E2E">
          <w:rPr>
            <w:smallCaps w:val="0"/>
            <w:webHidden/>
            <w:sz w:val="16"/>
            <w:szCs w:val="16"/>
          </w:rPr>
          <w:instrText xml:space="preserve"> PAGEREF _Toc520538789 \h </w:instrText>
        </w:r>
        <w:r w:rsidR="00D1481A" w:rsidRPr="00270E2E">
          <w:rPr>
            <w:smallCaps w:val="0"/>
            <w:webHidden/>
            <w:sz w:val="16"/>
            <w:szCs w:val="16"/>
          </w:rPr>
        </w:r>
        <w:r w:rsidR="00D1481A" w:rsidRPr="00270E2E">
          <w:rPr>
            <w:smallCaps w:val="0"/>
            <w:webHidden/>
            <w:sz w:val="16"/>
            <w:szCs w:val="16"/>
          </w:rPr>
          <w:fldChar w:fldCharType="separate"/>
        </w:r>
        <w:r w:rsidR="00A31267">
          <w:rPr>
            <w:smallCaps w:val="0"/>
            <w:webHidden/>
            <w:sz w:val="16"/>
            <w:szCs w:val="16"/>
          </w:rPr>
          <w:t>28</w:t>
        </w:r>
        <w:r w:rsidR="00D1481A" w:rsidRPr="00270E2E">
          <w:rPr>
            <w:smallCaps w:val="0"/>
            <w:webHidden/>
            <w:sz w:val="16"/>
            <w:szCs w:val="16"/>
          </w:rPr>
          <w:fldChar w:fldCharType="end"/>
        </w:r>
      </w:hyperlink>
    </w:p>
    <w:p w14:paraId="6373689A" w14:textId="4DE2DE5A" w:rsidR="00D1481A" w:rsidRPr="00270E2E" w:rsidRDefault="00FC6434" w:rsidP="00270E2E">
      <w:pPr>
        <w:pStyle w:val="TOC2"/>
        <w:tabs>
          <w:tab w:val="clear" w:pos="10080"/>
          <w:tab w:val="right" w:leader="dot" w:pos="10502"/>
        </w:tabs>
        <w:spacing w:before="0" w:after="0"/>
        <w:rPr>
          <w:rFonts w:eastAsiaTheme="minorEastAsia" w:cstheme="minorBidi"/>
          <w:smallCaps w:val="0"/>
          <w:noProof/>
          <w:szCs w:val="16"/>
          <w:lang w:bidi="ar-SA"/>
        </w:rPr>
      </w:pPr>
      <w:hyperlink w:anchor="_Toc520538790" w:history="1">
        <w:r w:rsidR="00D1481A" w:rsidRPr="00270E2E">
          <w:rPr>
            <w:rStyle w:val="Hyperlink"/>
            <w:smallCaps w:val="0"/>
            <w:noProof/>
            <w:szCs w:val="16"/>
          </w:rPr>
          <w:t xml:space="preserve">Addendum 1:     </w:t>
        </w:r>
        <w:r w:rsidR="00D1481A" w:rsidRPr="00270E2E">
          <w:rPr>
            <w:rStyle w:val="Hyperlink"/>
            <w:smallCaps w:val="0"/>
            <w:noProof/>
            <w:szCs w:val="16"/>
          </w:rPr>
          <w:tab/>
          <w:t>School Performance Management Continuum</w:t>
        </w:r>
        <w:r w:rsidR="00D1481A" w:rsidRPr="00270E2E">
          <w:rPr>
            <w:smallCaps w:val="0"/>
            <w:noProof/>
            <w:webHidden/>
            <w:szCs w:val="16"/>
          </w:rPr>
          <w:tab/>
        </w:r>
        <w:r w:rsidR="00D1481A" w:rsidRPr="00270E2E">
          <w:rPr>
            <w:smallCaps w:val="0"/>
            <w:noProof/>
            <w:webHidden/>
            <w:szCs w:val="16"/>
          </w:rPr>
          <w:fldChar w:fldCharType="begin"/>
        </w:r>
        <w:r w:rsidR="00D1481A" w:rsidRPr="00270E2E">
          <w:rPr>
            <w:smallCaps w:val="0"/>
            <w:noProof/>
            <w:webHidden/>
            <w:szCs w:val="16"/>
          </w:rPr>
          <w:instrText xml:space="preserve"> PAGEREF _Toc520538790 \h </w:instrText>
        </w:r>
        <w:r w:rsidR="00D1481A" w:rsidRPr="00270E2E">
          <w:rPr>
            <w:smallCaps w:val="0"/>
            <w:noProof/>
            <w:webHidden/>
            <w:szCs w:val="16"/>
          </w:rPr>
        </w:r>
        <w:r w:rsidR="00D1481A" w:rsidRPr="00270E2E">
          <w:rPr>
            <w:smallCaps w:val="0"/>
            <w:noProof/>
            <w:webHidden/>
            <w:szCs w:val="16"/>
          </w:rPr>
          <w:fldChar w:fldCharType="separate"/>
        </w:r>
        <w:r w:rsidR="00A31267">
          <w:rPr>
            <w:smallCaps w:val="0"/>
            <w:noProof/>
            <w:webHidden/>
            <w:szCs w:val="16"/>
          </w:rPr>
          <w:t>57</w:t>
        </w:r>
        <w:r w:rsidR="00D1481A" w:rsidRPr="00270E2E">
          <w:rPr>
            <w:smallCaps w:val="0"/>
            <w:noProof/>
            <w:webHidden/>
            <w:szCs w:val="16"/>
          </w:rPr>
          <w:fldChar w:fldCharType="end"/>
        </w:r>
      </w:hyperlink>
    </w:p>
    <w:p w14:paraId="5D80B795" w14:textId="21777CB9" w:rsidR="00D1481A" w:rsidRPr="00270E2E" w:rsidRDefault="00FC6434" w:rsidP="00270E2E">
      <w:pPr>
        <w:pStyle w:val="TOC2"/>
        <w:tabs>
          <w:tab w:val="clear" w:pos="10080"/>
          <w:tab w:val="right" w:leader="dot" w:pos="10502"/>
        </w:tabs>
        <w:spacing w:before="0" w:after="0"/>
        <w:rPr>
          <w:rFonts w:eastAsiaTheme="minorEastAsia" w:cstheme="minorBidi"/>
          <w:smallCaps w:val="0"/>
          <w:noProof/>
          <w:szCs w:val="16"/>
          <w:lang w:bidi="ar-SA"/>
        </w:rPr>
      </w:pPr>
      <w:hyperlink w:anchor="_Toc520538791" w:history="1">
        <w:r w:rsidR="00D1481A" w:rsidRPr="00270E2E">
          <w:rPr>
            <w:rStyle w:val="Hyperlink"/>
            <w:smallCaps w:val="0"/>
            <w:noProof/>
            <w:szCs w:val="16"/>
          </w:rPr>
          <w:t xml:space="preserve">Addendum 2:     </w:t>
        </w:r>
        <w:r w:rsidR="00D1481A" w:rsidRPr="00270E2E">
          <w:rPr>
            <w:rStyle w:val="Hyperlink"/>
            <w:smallCaps w:val="0"/>
            <w:noProof/>
            <w:szCs w:val="16"/>
          </w:rPr>
          <w:tab/>
          <w:t>Decision-Making Parameters</w:t>
        </w:r>
        <w:r w:rsidR="00D1481A" w:rsidRPr="00270E2E">
          <w:rPr>
            <w:smallCaps w:val="0"/>
            <w:noProof/>
            <w:webHidden/>
            <w:szCs w:val="16"/>
          </w:rPr>
          <w:tab/>
        </w:r>
        <w:r w:rsidR="00D1481A" w:rsidRPr="00270E2E">
          <w:rPr>
            <w:smallCaps w:val="0"/>
            <w:noProof/>
            <w:webHidden/>
            <w:szCs w:val="16"/>
          </w:rPr>
          <w:fldChar w:fldCharType="begin"/>
        </w:r>
        <w:r w:rsidR="00D1481A" w:rsidRPr="00270E2E">
          <w:rPr>
            <w:smallCaps w:val="0"/>
            <w:noProof/>
            <w:webHidden/>
            <w:szCs w:val="16"/>
          </w:rPr>
          <w:instrText xml:space="preserve"> PAGEREF _Toc520538791 \h </w:instrText>
        </w:r>
        <w:r w:rsidR="00D1481A" w:rsidRPr="00270E2E">
          <w:rPr>
            <w:smallCaps w:val="0"/>
            <w:noProof/>
            <w:webHidden/>
            <w:szCs w:val="16"/>
          </w:rPr>
        </w:r>
        <w:r w:rsidR="00D1481A" w:rsidRPr="00270E2E">
          <w:rPr>
            <w:smallCaps w:val="0"/>
            <w:noProof/>
            <w:webHidden/>
            <w:szCs w:val="16"/>
          </w:rPr>
          <w:fldChar w:fldCharType="separate"/>
        </w:r>
        <w:r w:rsidR="00A31267">
          <w:rPr>
            <w:smallCaps w:val="0"/>
            <w:noProof/>
            <w:webHidden/>
            <w:szCs w:val="16"/>
          </w:rPr>
          <w:t>58</w:t>
        </w:r>
        <w:r w:rsidR="00D1481A" w:rsidRPr="00270E2E">
          <w:rPr>
            <w:smallCaps w:val="0"/>
            <w:noProof/>
            <w:webHidden/>
            <w:szCs w:val="16"/>
          </w:rPr>
          <w:fldChar w:fldCharType="end"/>
        </w:r>
      </w:hyperlink>
    </w:p>
    <w:p w14:paraId="2E0FAE97" w14:textId="7C17CDC6" w:rsidR="00D1481A" w:rsidRPr="00270E2E" w:rsidRDefault="00FC6434" w:rsidP="00270E2E">
      <w:pPr>
        <w:pStyle w:val="TOC1"/>
        <w:spacing w:before="0" w:after="0" w:line="240" w:lineRule="auto"/>
        <w:ind w:hanging="1710"/>
        <w:rPr>
          <w:rStyle w:val="Hyperlink"/>
          <w:rFonts w:cs="Arial"/>
          <w:smallCaps w:val="0"/>
        </w:rPr>
      </w:pPr>
      <w:hyperlink w:anchor="_Toc520538792" w:history="1">
        <w:r w:rsidR="00D1481A" w:rsidRPr="00270E2E">
          <w:rPr>
            <w:rStyle w:val="Hyperlink"/>
            <w:rFonts w:cs="Arial"/>
            <w:smallCaps w:val="0"/>
            <w:sz w:val="16"/>
            <w:szCs w:val="16"/>
          </w:rPr>
          <w:t>Article 5</w:t>
        </w:r>
        <w:r w:rsidR="00D1481A" w:rsidRPr="00270E2E">
          <w:rPr>
            <w:rStyle w:val="Hyperlink"/>
            <w:rFonts w:cs="Arial"/>
            <w:smallCaps w:val="0"/>
          </w:rPr>
          <w:tab/>
        </w:r>
        <w:r w:rsidR="00D1481A" w:rsidRPr="00270E2E">
          <w:rPr>
            <w:rStyle w:val="Hyperlink"/>
            <w:rFonts w:cs="Arial"/>
            <w:smallCaps w:val="0"/>
            <w:sz w:val="16"/>
            <w:szCs w:val="16"/>
          </w:rPr>
          <w:t>Professional Development</w:t>
        </w:r>
        <w:r w:rsidR="00D1481A" w:rsidRPr="00270E2E">
          <w:rPr>
            <w:rStyle w:val="Hyperlink"/>
            <w:rFonts w:cs="Arial"/>
            <w:smallCaps w:val="0"/>
            <w:webHidden/>
          </w:rPr>
          <w:tab/>
        </w:r>
        <w:bookmarkStart w:id="2" w:name="_GoBack"/>
        <w:r w:rsidR="00D1481A" w:rsidRPr="009C4BBA">
          <w:rPr>
            <w:rStyle w:val="Hyperlink"/>
            <w:rFonts w:cs="Arial"/>
            <w:smallCaps w:val="0"/>
            <w:webHidden/>
            <w:sz w:val="16"/>
            <w:szCs w:val="16"/>
          </w:rPr>
          <w:fldChar w:fldCharType="begin"/>
        </w:r>
        <w:r w:rsidR="00D1481A" w:rsidRPr="009C4BBA">
          <w:rPr>
            <w:rStyle w:val="Hyperlink"/>
            <w:rFonts w:cs="Arial"/>
            <w:smallCaps w:val="0"/>
            <w:webHidden/>
            <w:sz w:val="16"/>
            <w:szCs w:val="16"/>
          </w:rPr>
          <w:instrText xml:space="preserve"> PAGEREF _Toc520538792 \h </w:instrText>
        </w:r>
        <w:r w:rsidR="00D1481A" w:rsidRPr="009C4BBA">
          <w:rPr>
            <w:rStyle w:val="Hyperlink"/>
            <w:rFonts w:cs="Arial"/>
            <w:smallCaps w:val="0"/>
            <w:webHidden/>
            <w:sz w:val="16"/>
            <w:szCs w:val="16"/>
          </w:rPr>
        </w:r>
        <w:r w:rsidR="00D1481A" w:rsidRPr="009C4BBA">
          <w:rPr>
            <w:rStyle w:val="Hyperlink"/>
            <w:rFonts w:cs="Arial"/>
            <w:smallCaps w:val="0"/>
            <w:webHidden/>
            <w:sz w:val="16"/>
            <w:szCs w:val="16"/>
          </w:rPr>
          <w:fldChar w:fldCharType="separate"/>
        </w:r>
        <w:r w:rsidR="00A31267" w:rsidRPr="009C4BBA">
          <w:rPr>
            <w:rStyle w:val="Hyperlink"/>
            <w:rFonts w:cs="Arial"/>
            <w:smallCaps w:val="0"/>
            <w:webHidden/>
            <w:sz w:val="16"/>
            <w:szCs w:val="16"/>
          </w:rPr>
          <w:t>63</w:t>
        </w:r>
        <w:r w:rsidR="00D1481A" w:rsidRPr="009C4BBA">
          <w:rPr>
            <w:rStyle w:val="Hyperlink"/>
            <w:rFonts w:cs="Arial"/>
            <w:smallCaps w:val="0"/>
            <w:webHidden/>
            <w:sz w:val="16"/>
            <w:szCs w:val="16"/>
          </w:rPr>
          <w:fldChar w:fldCharType="end"/>
        </w:r>
        <w:bookmarkEnd w:id="2"/>
      </w:hyperlink>
    </w:p>
    <w:p w14:paraId="2AA99A11" w14:textId="440950C1" w:rsidR="00D1481A" w:rsidRPr="00270E2E" w:rsidRDefault="00FC6434" w:rsidP="00270E2E">
      <w:pPr>
        <w:pStyle w:val="TOC2"/>
        <w:tabs>
          <w:tab w:val="clear" w:pos="10080"/>
          <w:tab w:val="right" w:leader="dot" w:pos="10502"/>
        </w:tabs>
        <w:spacing w:before="0" w:after="0"/>
        <w:rPr>
          <w:rStyle w:val="Hyperlink"/>
          <w:smallCaps w:val="0"/>
        </w:rPr>
      </w:pPr>
      <w:hyperlink w:anchor="_Toc520538793" w:history="1">
        <w:r w:rsidR="00270E2E" w:rsidRPr="00270E2E">
          <w:rPr>
            <w:smallCaps w:val="0"/>
          </w:rPr>
          <w:t xml:space="preserve"> </w:t>
        </w:r>
        <w:r w:rsidR="00270E2E" w:rsidRPr="00270E2E">
          <w:rPr>
            <w:rStyle w:val="Hyperlink"/>
            <w:smallCaps w:val="0"/>
            <w:noProof/>
            <w:szCs w:val="16"/>
          </w:rPr>
          <w:t>Addendum</w:t>
        </w:r>
        <w:r w:rsidR="00D1481A" w:rsidRPr="00270E2E">
          <w:rPr>
            <w:rStyle w:val="Hyperlink"/>
            <w:smallCaps w:val="0"/>
            <w:noProof/>
            <w:szCs w:val="16"/>
          </w:rPr>
          <w:t xml:space="preserve"> 1:</w:t>
        </w:r>
        <w:r w:rsidR="00D1481A" w:rsidRPr="00270E2E">
          <w:rPr>
            <w:rStyle w:val="Hyperlink"/>
            <w:smallCaps w:val="0"/>
          </w:rPr>
          <w:tab/>
        </w:r>
        <w:r w:rsidR="00270E2E" w:rsidRPr="00270E2E">
          <w:rPr>
            <w:rStyle w:val="Hyperlink"/>
            <w:smallCaps w:val="0"/>
            <w:noProof/>
            <w:szCs w:val="16"/>
          </w:rPr>
          <w:t>Finding Time for the Professional Development Process</w:t>
        </w:r>
        <w:r w:rsidR="00D1481A" w:rsidRPr="00270E2E">
          <w:rPr>
            <w:rStyle w:val="Hyperlink"/>
            <w:smallCaps w:val="0"/>
            <w:noProof/>
            <w:szCs w:val="16"/>
          </w:rPr>
          <w:t>:</w:t>
        </w:r>
        <w:r w:rsidR="00D1481A" w:rsidRPr="00270E2E">
          <w:rPr>
            <w:rStyle w:val="Hyperlink"/>
            <w:smallCaps w:val="0"/>
            <w:webHidden/>
          </w:rPr>
          <w:tab/>
        </w:r>
        <w:r w:rsidR="00D1481A" w:rsidRPr="00270E2E">
          <w:rPr>
            <w:rStyle w:val="Hyperlink"/>
            <w:smallCaps w:val="0"/>
            <w:webHidden/>
          </w:rPr>
          <w:fldChar w:fldCharType="begin"/>
        </w:r>
        <w:r w:rsidR="00D1481A" w:rsidRPr="00270E2E">
          <w:rPr>
            <w:rStyle w:val="Hyperlink"/>
            <w:smallCaps w:val="0"/>
            <w:webHidden/>
          </w:rPr>
          <w:instrText xml:space="preserve"> PAGEREF _Toc520538793 \h </w:instrText>
        </w:r>
        <w:r w:rsidR="00D1481A" w:rsidRPr="00270E2E">
          <w:rPr>
            <w:rStyle w:val="Hyperlink"/>
            <w:smallCaps w:val="0"/>
            <w:webHidden/>
          </w:rPr>
        </w:r>
        <w:r w:rsidR="00D1481A" w:rsidRPr="00270E2E">
          <w:rPr>
            <w:rStyle w:val="Hyperlink"/>
            <w:smallCaps w:val="0"/>
            <w:webHidden/>
          </w:rPr>
          <w:fldChar w:fldCharType="separate"/>
        </w:r>
        <w:r w:rsidR="00A31267">
          <w:rPr>
            <w:rStyle w:val="Hyperlink"/>
            <w:smallCaps w:val="0"/>
            <w:noProof/>
            <w:webHidden/>
          </w:rPr>
          <w:t>129</w:t>
        </w:r>
        <w:r w:rsidR="00D1481A" w:rsidRPr="00270E2E">
          <w:rPr>
            <w:rStyle w:val="Hyperlink"/>
            <w:smallCaps w:val="0"/>
            <w:webHidden/>
          </w:rPr>
          <w:fldChar w:fldCharType="end"/>
        </w:r>
      </w:hyperlink>
    </w:p>
    <w:p w14:paraId="47885564" w14:textId="258BFF61" w:rsidR="00D1481A" w:rsidRPr="00270E2E" w:rsidRDefault="00FC6434" w:rsidP="00270E2E">
      <w:pPr>
        <w:pStyle w:val="TOC2"/>
        <w:tabs>
          <w:tab w:val="clear" w:pos="10080"/>
          <w:tab w:val="left" w:pos="2160"/>
          <w:tab w:val="right" w:leader="dot" w:pos="10502"/>
        </w:tabs>
        <w:spacing w:before="0" w:after="0"/>
        <w:ind w:hanging="1710"/>
        <w:rPr>
          <w:rStyle w:val="Hyperlink"/>
          <w:smallCaps w:val="0"/>
          <w:noProof/>
          <w:szCs w:val="16"/>
        </w:rPr>
      </w:pPr>
      <w:hyperlink w:anchor="_Toc520538794" w:history="1">
        <w:r w:rsidR="00D1481A" w:rsidRPr="00270E2E">
          <w:rPr>
            <w:rStyle w:val="Hyperlink"/>
            <w:smallCaps w:val="0"/>
            <w:noProof/>
            <w:szCs w:val="16"/>
          </w:rPr>
          <w:t>Article 6</w:t>
        </w:r>
        <w:r w:rsidR="00D1481A" w:rsidRPr="00270E2E">
          <w:rPr>
            <w:rStyle w:val="Hyperlink"/>
            <w:smallCaps w:val="0"/>
            <w:noProof/>
            <w:szCs w:val="16"/>
          </w:rPr>
          <w:tab/>
          <w:t>Student Behavior/Discipline</w:t>
        </w:r>
        <w:r w:rsidR="00D1481A" w:rsidRPr="00270E2E">
          <w:rPr>
            <w:rStyle w:val="Hyperlink"/>
            <w:smallCaps w:val="0"/>
            <w:noProof/>
            <w:webHidden/>
            <w:szCs w:val="16"/>
          </w:rPr>
          <w:tab/>
        </w:r>
        <w:r w:rsidR="00D1481A" w:rsidRPr="00270E2E">
          <w:rPr>
            <w:rStyle w:val="Hyperlink"/>
            <w:smallCaps w:val="0"/>
            <w:noProof/>
            <w:webHidden/>
            <w:szCs w:val="16"/>
          </w:rPr>
          <w:fldChar w:fldCharType="begin"/>
        </w:r>
        <w:r w:rsidR="00D1481A" w:rsidRPr="00270E2E">
          <w:rPr>
            <w:rStyle w:val="Hyperlink"/>
            <w:smallCaps w:val="0"/>
            <w:noProof/>
            <w:webHidden/>
            <w:szCs w:val="16"/>
          </w:rPr>
          <w:instrText xml:space="preserve"> PAGEREF _Toc520538794 \h </w:instrText>
        </w:r>
        <w:r w:rsidR="00D1481A" w:rsidRPr="00270E2E">
          <w:rPr>
            <w:rStyle w:val="Hyperlink"/>
            <w:smallCaps w:val="0"/>
            <w:noProof/>
            <w:webHidden/>
            <w:szCs w:val="16"/>
          </w:rPr>
        </w:r>
        <w:r w:rsidR="00D1481A" w:rsidRPr="00270E2E">
          <w:rPr>
            <w:rStyle w:val="Hyperlink"/>
            <w:smallCaps w:val="0"/>
            <w:noProof/>
            <w:webHidden/>
            <w:szCs w:val="16"/>
          </w:rPr>
          <w:fldChar w:fldCharType="separate"/>
        </w:r>
        <w:r w:rsidR="00A31267">
          <w:rPr>
            <w:rStyle w:val="Hyperlink"/>
            <w:smallCaps w:val="0"/>
            <w:noProof/>
            <w:webHidden/>
            <w:szCs w:val="16"/>
          </w:rPr>
          <w:t>131</w:t>
        </w:r>
        <w:r w:rsidR="00D1481A" w:rsidRPr="00270E2E">
          <w:rPr>
            <w:rStyle w:val="Hyperlink"/>
            <w:smallCaps w:val="0"/>
            <w:noProof/>
            <w:webHidden/>
            <w:szCs w:val="16"/>
          </w:rPr>
          <w:fldChar w:fldCharType="end"/>
        </w:r>
      </w:hyperlink>
    </w:p>
    <w:p w14:paraId="5440C7A7" w14:textId="17DB0D5E" w:rsidR="00D1481A" w:rsidRPr="00270E2E" w:rsidRDefault="00FC6434" w:rsidP="00270E2E">
      <w:pPr>
        <w:pStyle w:val="TOC2"/>
        <w:tabs>
          <w:tab w:val="clear" w:pos="10080"/>
          <w:tab w:val="left" w:pos="2160"/>
          <w:tab w:val="right" w:leader="dot" w:pos="10502"/>
        </w:tabs>
        <w:spacing w:before="0" w:after="0"/>
        <w:ind w:hanging="1710"/>
        <w:rPr>
          <w:rStyle w:val="Hyperlink"/>
          <w:smallCaps w:val="0"/>
          <w:noProof/>
          <w:szCs w:val="16"/>
        </w:rPr>
      </w:pPr>
      <w:hyperlink w:anchor="_Toc520538795" w:history="1">
        <w:r w:rsidR="00D1481A" w:rsidRPr="00270E2E">
          <w:rPr>
            <w:rStyle w:val="Hyperlink"/>
            <w:smallCaps w:val="0"/>
            <w:noProof/>
            <w:szCs w:val="16"/>
          </w:rPr>
          <w:t>Article 7</w:t>
        </w:r>
        <w:r w:rsidR="00D1481A" w:rsidRPr="00270E2E">
          <w:rPr>
            <w:rStyle w:val="Hyperlink"/>
            <w:smallCaps w:val="0"/>
            <w:noProof/>
            <w:szCs w:val="16"/>
          </w:rPr>
          <w:tab/>
        </w:r>
        <w:r w:rsidR="00270E2E" w:rsidRPr="00270E2E">
          <w:rPr>
            <w:rStyle w:val="Hyperlink"/>
            <w:smallCaps w:val="0"/>
            <w:noProof/>
            <w:szCs w:val="16"/>
          </w:rPr>
          <w:t>Basic Salaries, Rates of Pay, Other Assignment, Work, a</w:t>
        </w:r>
        <w:r w:rsidR="00D1481A" w:rsidRPr="00270E2E">
          <w:rPr>
            <w:rStyle w:val="Hyperlink"/>
            <w:smallCaps w:val="0"/>
            <w:noProof/>
            <w:szCs w:val="16"/>
          </w:rPr>
          <w:t>nd Schedules</w:t>
        </w:r>
        <w:r w:rsidR="00D1481A" w:rsidRPr="00270E2E">
          <w:rPr>
            <w:rStyle w:val="Hyperlink"/>
            <w:smallCaps w:val="0"/>
            <w:noProof/>
            <w:webHidden/>
            <w:szCs w:val="16"/>
          </w:rPr>
          <w:tab/>
        </w:r>
        <w:r w:rsidR="00D1481A" w:rsidRPr="00270E2E">
          <w:rPr>
            <w:rStyle w:val="Hyperlink"/>
            <w:smallCaps w:val="0"/>
            <w:noProof/>
            <w:webHidden/>
            <w:szCs w:val="16"/>
          </w:rPr>
          <w:fldChar w:fldCharType="begin"/>
        </w:r>
        <w:r w:rsidR="00D1481A" w:rsidRPr="00270E2E">
          <w:rPr>
            <w:rStyle w:val="Hyperlink"/>
            <w:smallCaps w:val="0"/>
            <w:noProof/>
            <w:webHidden/>
            <w:szCs w:val="16"/>
          </w:rPr>
          <w:instrText xml:space="preserve"> PAGEREF _Toc520538795 \h </w:instrText>
        </w:r>
        <w:r w:rsidR="00D1481A" w:rsidRPr="00270E2E">
          <w:rPr>
            <w:rStyle w:val="Hyperlink"/>
            <w:smallCaps w:val="0"/>
            <w:noProof/>
            <w:webHidden/>
            <w:szCs w:val="16"/>
          </w:rPr>
        </w:r>
        <w:r w:rsidR="00D1481A" w:rsidRPr="00270E2E">
          <w:rPr>
            <w:rStyle w:val="Hyperlink"/>
            <w:smallCaps w:val="0"/>
            <w:noProof/>
            <w:webHidden/>
            <w:szCs w:val="16"/>
          </w:rPr>
          <w:fldChar w:fldCharType="separate"/>
        </w:r>
        <w:r w:rsidR="00A31267">
          <w:rPr>
            <w:rStyle w:val="Hyperlink"/>
            <w:smallCaps w:val="0"/>
            <w:noProof/>
            <w:webHidden/>
            <w:szCs w:val="16"/>
          </w:rPr>
          <w:t>137</w:t>
        </w:r>
        <w:r w:rsidR="00D1481A" w:rsidRPr="00270E2E">
          <w:rPr>
            <w:rStyle w:val="Hyperlink"/>
            <w:smallCaps w:val="0"/>
            <w:noProof/>
            <w:webHidden/>
            <w:szCs w:val="16"/>
          </w:rPr>
          <w:fldChar w:fldCharType="end"/>
        </w:r>
      </w:hyperlink>
    </w:p>
    <w:p w14:paraId="543821D7" w14:textId="17798133" w:rsidR="00D1481A" w:rsidRPr="00270E2E" w:rsidRDefault="00FC6434" w:rsidP="00270E2E">
      <w:pPr>
        <w:pStyle w:val="TOC2"/>
        <w:tabs>
          <w:tab w:val="clear" w:pos="10080"/>
          <w:tab w:val="left" w:pos="2160"/>
          <w:tab w:val="right" w:leader="dot" w:pos="10502"/>
        </w:tabs>
        <w:spacing w:before="0" w:after="0"/>
        <w:ind w:hanging="1710"/>
        <w:rPr>
          <w:rStyle w:val="Hyperlink"/>
          <w:smallCaps w:val="0"/>
          <w:noProof/>
          <w:szCs w:val="16"/>
        </w:rPr>
      </w:pPr>
      <w:hyperlink w:anchor="_Toc520538796" w:history="1">
        <w:r w:rsidR="00D1481A" w:rsidRPr="00270E2E">
          <w:rPr>
            <w:rStyle w:val="Hyperlink"/>
            <w:smallCaps w:val="0"/>
            <w:noProof/>
            <w:szCs w:val="16"/>
          </w:rPr>
          <w:t>Article 8</w:t>
        </w:r>
        <w:r w:rsidR="00D1481A" w:rsidRPr="00270E2E">
          <w:rPr>
            <w:rStyle w:val="Hyperlink"/>
            <w:smallCaps w:val="0"/>
            <w:noProof/>
            <w:szCs w:val="16"/>
          </w:rPr>
          <w:tab/>
          <w:t>Reserve Teachers</w:t>
        </w:r>
        <w:r w:rsidR="00D1481A" w:rsidRPr="00270E2E">
          <w:rPr>
            <w:rStyle w:val="Hyperlink"/>
            <w:smallCaps w:val="0"/>
            <w:noProof/>
            <w:webHidden/>
            <w:szCs w:val="16"/>
          </w:rPr>
          <w:tab/>
        </w:r>
        <w:r w:rsidR="00D1481A" w:rsidRPr="00270E2E">
          <w:rPr>
            <w:rStyle w:val="Hyperlink"/>
            <w:smallCaps w:val="0"/>
            <w:noProof/>
            <w:webHidden/>
            <w:szCs w:val="16"/>
          </w:rPr>
          <w:fldChar w:fldCharType="begin"/>
        </w:r>
        <w:r w:rsidR="00D1481A" w:rsidRPr="00270E2E">
          <w:rPr>
            <w:rStyle w:val="Hyperlink"/>
            <w:smallCaps w:val="0"/>
            <w:noProof/>
            <w:webHidden/>
            <w:szCs w:val="16"/>
          </w:rPr>
          <w:instrText xml:space="preserve"> PAGEREF _Toc520538796 \h </w:instrText>
        </w:r>
        <w:r w:rsidR="00D1481A" w:rsidRPr="00270E2E">
          <w:rPr>
            <w:rStyle w:val="Hyperlink"/>
            <w:smallCaps w:val="0"/>
            <w:noProof/>
            <w:webHidden/>
            <w:szCs w:val="16"/>
          </w:rPr>
        </w:r>
        <w:r w:rsidR="00D1481A" w:rsidRPr="00270E2E">
          <w:rPr>
            <w:rStyle w:val="Hyperlink"/>
            <w:smallCaps w:val="0"/>
            <w:noProof/>
            <w:webHidden/>
            <w:szCs w:val="16"/>
          </w:rPr>
          <w:fldChar w:fldCharType="separate"/>
        </w:r>
        <w:r w:rsidR="00A31267">
          <w:rPr>
            <w:rStyle w:val="Hyperlink"/>
            <w:smallCaps w:val="0"/>
            <w:noProof/>
            <w:webHidden/>
            <w:szCs w:val="16"/>
          </w:rPr>
          <w:t>148</w:t>
        </w:r>
        <w:r w:rsidR="00D1481A" w:rsidRPr="00270E2E">
          <w:rPr>
            <w:rStyle w:val="Hyperlink"/>
            <w:smallCaps w:val="0"/>
            <w:noProof/>
            <w:webHidden/>
            <w:szCs w:val="16"/>
          </w:rPr>
          <w:fldChar w:fldCharType="end"/>
        </w:r>
      </w:hyperlink>
    </w:p>
    <w:p w14:paraId="08771C96" w14:textId="5B85721B" w:rsidR="00D1481A" w:rsidRPr="00270E2E" w:rsidRDefault="00FC6434" w:rsidP="00270E2E">
      <w:pPr>
        <w:pStyle w:val="TOC2"/>
        <w:tabs>
          <w:tab w:val="clear" w:pos="10080"/>
          <w:tab w:val="left" w:pos="2160"/>
          <w:tab w:val="right" w:leader="dot" w:pos="10502"/>
        </w:tabs>
        <w:spacing w:before="0" w:after="0"/>
        <w:ind w:hanging="1710"/>
        <w:rPr>
          <w:rStyle w:val="Hyperlink"/>
          <w:smallCaps w:val="0"/>
          <w:noProof/>
          <w:szCs w:val="16"/>
        </w:rPr>
      </w:pPr>
      <w:hyperlink w:anchor="_Toc520538797" w:history="1">
        <w:r w:rsidR="00D1481A" w:rsidRPr="00270E2E">
          <w:rPr>
            <w:rStyle w:val="Hyperlink"/>
            <w:smallCaps w:val="0"/>
            <w:noProof/>
            <w:szCs w:val="16"/>
          </w:rPr>
          <w:t>Article 9</w:t>
        </w:r>
        <w:r w:rsidR="00D1481A" w:rsidRPr="00270E2E">
          <w:rPr>
            <w:rStyle w:val="Hyperlink"/>
            <w:smallCaps w:val="0"/>
            <w:noProof/>
            <w:szCs w:val="16"/>
          </w:rPr>
          <w:tab/>
          <w:t>Group Benefits</w:t>
        </w:r>
        <w:r w:rsidR="00D1481A" w:rsidRPr="00270E2E">
          <w:rPr>
            <w:rStyle w:val="Hyperlink"/>
            <w:smallCaps w:val="0"/>
            <w:noProof/>
            <w:webHidden/>
            <w:szCs w:val="16"/>
          </w:rPr>
          <w:tab/>
        </w:r>
        <w:r w:rsidR="00D1481A" w:rsidRPr="00270E2E">
          <w:rPr>
            <w:rStyle w:val="Hyperlink"/>
            <w:smallCaps w:val="0"/>
            <w:noProof/>
            <w:webHidden/>
            <w:szCs w:val="16"/>
          </w:rPr>
          <w:fldChar w:fldCharType="begin"/>
        </w:r>
        <w:r w:rsidR="00D1481A" w:rsidRPr="00270E2E">
          <w:rPr>
            <w:rStyle w:val="Hyperlink"/>
            <w:smallCaps w:val="0"/>
            <w:noProof/>
            <w:webHidden/>
            <w:szCs w:val="16"/>
          </w:rPr>
          <w:instrText xml:space="preserve"> PAGEREF _Toc520538797 \h </w:instrText>
        </w:r>
        <w:r w:rsidR="00D1481A" w:rsidRPr="00270E2E">
          <w:rPr>
            <w:rStyle w:val="Hyperlink"/>
            <w:smallCaps w:val="0"/>
            <w:noProof/>
            <w:webHidden/>
            <w:szCs w:val="16"/>
          </w:rPr>
        </w:r>
        <w:r w:rsidR="00D1481A" w:rsidRPr="00270E2E">
          <w:rPr>
            <w:rStyle w:val="Hyperlink"/>
            <w:smallCaps w:val="0"/>
            <w:noProof/>
            <w:webHidden/>
            <w:szCs w:val="16"/>
          </w:rPr>
          <w:fldChar w:fldCharType="separate"/>
        </w:r>
        <w:r w:rsidR="00A31267">
          <w:rPr>
            <w:rStyle w:val="Hyperlink"/>
            <w:smallCaps w:val="0"/>
            <w:noProof/>
            <w:webHidden/>
            <w:szCs w:val="16"/>
          </w:rPr>
          <w:t>151</w:t>
        </w:r>
        <w:r w:rsidR="00D1481A" w:rsidRPr="00270E2E">
          <w:rPr>
            <w:rStyle w:val="Hyperlink"/>
            <w:smallCaps w:val="0"/>
            <w:noProof/>
            <w:webHidden/>
            <w:szCs w:val="16"/>
          </w:rPr>
          <w:fldChar w:fldCharType="end"/>
        </w:r>
      </w:hyperlink>
    </w:p>
    <w:p w14:paraId="5C90540C" w14:textId="64FA59A7" w:rsidR="00D1481A" w:rsidRPr="00270E2E" w:rsidRDefault="00FC6434" w:rsidP="00270E2E">
      <w:pPr>
        <w:pStyle w:val="TOC2"/>
        <w:tabs>
          <w:tab w:val="clear" w:pos="10080"/>
          <w:tab w:val="left" w:pos="2160"/>
          <w:tab w:val="right" w:leader="dot" w:pos="10502"/>
        </w:tabs>
        <w:spacing w:before="0" w:after="0"/>
        <w:ind w:hanging="1710"/>
        <w:rPr>
          <w:rStyle w:val="Hyperlink"/>
          <w:smallCaps w:val="0"/>
          <w:noProof/>
          <w:szCs w:val="16"/>
        </w:rPr>
      </w:pPr>
      <w:hyperlink w:anchor="_Toc520538798" w:history="1">
        <w:r w:rsidR="00D1481A" w:rsidRPr="00270E2E">
          <w:rPr>
            <w:rStyle w:val="Hyperlink"/>
            <w:smallCaps w:val="0"/>
            <w:noProof/>
            <w:szCs w:val="16"/>
          </w:rPr>
          <w:t>Article 10</w:t>
        </w:r>
        <w:r w:rsidR="00D1481A" w:rsidRPr="00270E2E">
          <w:rPr>
            <w:rStyle w:val="Hyperlink"/>
            <w:smallCaps w:val="0"/>
            <w:noProof/>
            <w:szCs w:val="16"/>
          </w:rPr>
          <w:tab/>
          <w:t>Personal Injury/Property Benefits</w:t>
        </w:r>
        <w:r w:rsidR="00D1481A" w:rsidRPr="00270E2E">
          <w:rPr>
            <w:rStyle w:val="Hyperlink"/>
            <w:smallCaps w:val="0"/>
            <w:noProof/>
            <w:webHidden/>
            <w:szCs w:val="16"/>
          </w:rPr>
          <w:tab/>
        </w:r>
        <w:r w:rsidR="00D1481A" w:rsidRPr="00270E2E">
          <w:rPr>
            <w:rStyle w:val="Hyperlink"/>
            <w:smallCaps w:val="0"/>
            <w:noProof/>
            <w:webHidden/>
            <w:szCs w:val="16"/>
          </w:rPr>
          <w:fldChar w:fldCharType="begin"/>
        </w:r>
        <w:r w:rsidR="00D1481A" w:rsidRPr="00270E2E">
          <w:rPr>
            <w:rStyle w:val="Hyperlink"/>
            <w:smallCaps w:val="0"/>
            <w:noProof/>
            <w:webHidden/>
            <w:szCs w:val="16"/>
          </w:rPr>
          <w:instrText xml:space="preserve"> PAGEREF _Toc520538798 \h </w:instrText>
        </w:r>
        <w:r w:rsidR="00D1481A" w:rsidRPr="00270E2E">
          <w:rPr>
            <w:rStyle w:val="Hyperlink"/>
            <w:smallCaps w:val="0"/>
            <w:noProof/>
            <w:webHidden/>
            <w:szCs w:val="16"/>
          </w:rPr>
        </w:r>
        <w:r w:rsidR="00D1481A" w:rsidRPr="00270E2E">
          <w:rPr>
            <w:rStyle w:val="Hyperlink"/>
            <w:smallCaps w:val="0"/>
            <w:noProof/>
            <w:webHidden/>
            <w:szCs w:val="16"/>
          </w:rPr>
          <w:fldChar w:fldCharType="separate"/>
        </w:r>
        <w:r w:rsidR="00A31267">
          <w:rPr>
            <w:rStyle w:val="Hyperlink"/>
            <w:smallCaps w:val="0"/>
            <w:noProof/>
            <w:webHidden/>
            <w:szCs w:val="16"/>
          </w:rPr>
          <w:t>161</w:t>
        </w:r>
        <w:r w:rsidR="00D1481A" w:rsidRPr="00270E2E">
          <w:rPr>
            <w:rStyle w:val="Hyperlink"/>
            <w:smallCaps w:val="0"/>
            <w:noProof/>
            <w:webHidden/>
            <w:szCs w:val="16"/>
          </w:rPr>
          <w:fldChar w:fldCharType="end"/>
        </w:r>
      </w:hyperlink>
    </w:p>
    <w:p w14:paraId="27F53AFC" w14:textId="1A6A6DC6" w:rsidR="00D1481A" w:rsidRPr="00270E2E" w:rsidRDefault="00FC6434" w:rsidP="00270E2E">
      <w:pPr>
        <w:pStyle w:val="TOC2"/>
        <w:tabs>
          <w:tab w:val="clear" w:pos="10080"/>
          <w:tab w:val="left" w:pos="2160"/>
          <w:tab w:val="right" w:leader="dot" w:pos="10502"/>
        </w:tabs>
        <w:spacing w:before="0" w:after="0"/>
        <w:ind w:hanging="1710"/>
        <w:rPr>
          <w:rStyle w:val="Hyperlink"/>
          <w:smallCaps w:val="0"/>
          <w:noProof/>
          <w:szCs w:val="16"/>
        </w:rPr>
      </w:pPr>
      <w:hyperlink w:anchor="_Toc520538799" w:history="1">
        <w:r w:rsidR="00D1481A" w:rsidRPr="00270E2E">
          <w:rPr>
            <w:rStyle w:val="Hyperlink"/>
            <w:smallCaps w:val="0"/>
            <w:noProof/>
            <w:szCs w:val="16"/>
          </w:rPr>
          <w:t>Article 11</w:t>
        </w:r>
        <w:r w:rsidR="00D1481A" w:rsidRPr="00270E2E">
          <w:rPr>
            <w:rStyle w:val="Hyperlink"/>
            <w:smallCaps w:val="0"/>
            <w:noProof/>
            <w:szCs w:val="16"/>
          </w:rPr>
          <w:tab/>
          <w:t>Leaves Of Absence</w:t>
        </w:r>
        <w:r w:rsidR="00D1481A" w:rsidRPr="00270E2E">
          <w:rPr>
            <w:rStyle w:val="Hyperlink"/>
            <w:smallCaps w:val="0"/>
            <w:noProof/>
            <w:webHidden/>
            <w:szCs w:val="16"/>
          </w:rPr>
          <w:tab/>
        </w:r>
        <w:r w:rsidR="00D1481A" w:rsidRPr="00270E2E">
          <w:rPr>
            <w:rStyle w:val="Hyperlink"/>
            <w:smallCaps w:val="0"/>
            <w:noProof/>
            <w:webHidden/>
            <w:szCs w:val="16"/>
          </w:rPr>
          <w:fldChar w:fldCharType="begin"/>
        </w:r>
        <w:r w:rsidR="00D1481A" w:rsidRPr="00270E2E">
          <w:rPr>
            <w:rStyle w:val="Hyperlink"/>
            <w:smallCaps w:val="0"/>
            <w:noProof/>
            <w:webHidden/>
            <w:szCs w:val="16"/>
          </w:rPr>
          <w:instrText xml:space="preserve"> PAGEREF _Toc520538799 \h </w:instrText>
        </w:r>
        <w:r w:rsidR="00D1481A" w:rsidRPr="00270E2E">
          <w:rPr>
            <w:rStyle w:val="Hyperlink"/>
            <w:smallCaps w:val="0"/>
            <w:noProof/>
            <w:webHidden/>
            <w:szCs w:val="16"/>
          </w:rPr>
        </w:r>
        <w:r w:rsidR="00D1481A" w:rsidRPr="00270E2E">
          <w:rPr>
            <w:rStyle w:val="Hyperlink"/>
            <w:smallCaps w:val="0"/>
            <w:noProof/>
            <w:webHidden/>
            <w:szCs w:val="16"/>
          </w:rPr>
          <w:fldChar w:fldCharType="separate"/>
        </w:r>
        <w:r w:rsidR="00A31267">
          <w:rPr>
            <w:rStyle w:val="Hyperlink"/>
            <w:smallCaps w:val="0"/>
            <w:noProof/>
            <w:webHidden/>
            <w:szCs w:val="16"/>
          </w:rPr>
          <w:t>162</w:t>
        </w:r>
        <w:r w:rsidR="00D1481A" w:rsidRPr="00270E2E">
          <w:rPr>
            <w:rStyle w:val="Hyperlink"/>
            <w:smallCaps w:val="0"/>
            <w:noProof/>
            <w:webHidden/>
            <w:szCs w:val="16"/>
          </w:rPr>
          <w:fldChar w:fldCharType="end"/>
        </w:r>
      </w:hyperlink>
    </w:p>
    <w:p w14:paraId="05E49B3C" w14:textId="65F70736" w:rsidR="00D1481A" w:rsidRPr="00270E2E" w:rsidRDefault="00FC6434" w:rsidP="00270E2E">
      <w:pPr>
        <w:pStyle w:val="TOC2"/>
        <w:tabs>
          <w:tab w:val="clear" w:pos="10080"/>
          <w:tab w:val="left" w:pos="2160"/>
          <w:tab w:val="right" w:leader="dot" w:pos="10502"/>
        </w:tabs>
        <w:spacing w:before="0" w:after="0"/>
        <w:ind w:hanging="1710"/>
        <w:rPr>
          <w:rStyle w:val="Hyperlink"/>
          <w:smallCaps w:val="0"/>
          <w:noProof/>
          <w:szCs w:val="16"/>
        </w:rPr>
      </w:pPr>
      <w:hyperlink w:anchor="_Toc520538800" w:history="1">
        <w:r w:rsidR="00D1481A" w:rsidRPr="00270E2E">
          <w:rPr>
            <w:rStyle w:val="Hyperlink"/>
            <w:smallCaps w:val="0"/>
            <w:noProof/>
            <w:szCs w:val="16"/>
          </w:rPr>
          <w:t>Article 12</w:t>
        </w:r>
        <w:r w:rsidR="00D1481A" w:rsidRPr="00270E2E">
          <w:rPr>
            <w:rStyle w:val="Hyperlink"/>
            <w:smallCaps w:val="0"/>
            <w:noProof/>
            <w:szCs w:val="16"/>
          </w:rPr>
          <w:tab/>
          <w:t>Working Conditions</w:t>
        </w:r>
        <w:r w:rsidR="00D1481A" w:rsidRPr="00270E2E">
          <w:rPr>
            <w:rStyle w:val="Hyperlink"/>
            <w:smallCaps w:val="0"/>
            <w:noProof/>
            <w:webHidden/>
            <w:szCs w:val="16"/>
          </w:rPr>
          <w:tab/>
        </w:r>
        <w:r w:rsidR="00D1481A" w:rsidRPr="00270E2E">
          <w:rPr>
            <w:rStyle w:val="Hyperlink"/>
            <w:smallCaps w:val="0"/>
            <w:noProof/>
            <w:webHidden/>
            <w:szCs w:val="16"/>
          </w:rPr>
          <w:fldChar w:fldCharType="begin"/>
        </w:r>
        <w:r w:rsidR="00D1481A" w:rsidRPr="00270E2E">
          <w:rPr>
            <w:rStyle w:val="Hyperlink"/>
            <w:smallCaps w:val="0"/>
            <w:noProof/>
            <w:webHidden/>
            <w:szCs w:val="16"/>
          </w:rPr>
          <w:instrText xml:space="preserve"> PAGEREF _Toc520538800 \h </w:instrText>
        </w:r>
        <w:r w:rsidR="00D1481A" w:rsidRPr="00270E2E">
          <w:rPr>
            <w:rStyle w:val="Hyperlink"/>
            <w:smallCaps w:val="0"/>
            <w:noProof/>
            <w:webHidden/>
            <w:szCs w:val="16"/>
          </w:rPr>
        </w:r>
        <w:r w:rsidR="00D1481A" w:rsidRPr="00270E2E">
          <w:rPr>
            <w:rStyle w:val="Hyperlink"/>
            <w:smallCaps w:val="0"/>
            <w:noProof/>
            <w:webHidden/>
            <w:szCs w:val="16"/>
          </w:rPr>
          <w:fldChar w:fldCharType="separate"/>
        </w:r>
        <w:r w:rsidR="00A31267">
          <w:rPr>
            <w:rStyle w:val="Hyperlink"/>
            <w:smallCaps w:val="0"/>
            <w:noProof/>
            <w:webHidden/>
            <w:szCs w:val="16"/>
          </w:rPr>
          <w:t>181</w:t>
        </w:r>
        <w:r w:rsidR="00D1481A" w:rsidRPr="00270E2E">
          <w:rPr>
            <w:rStyle w:val="Hyperlink"/>
            <w:smallCaps w:val="0"/>
            <w:noProof/>
            <w:webHidden/>
            <w:szCs w:val="16"/>
          </w:rPr>
          <w:fldChar w:fldCharType="end"/>
        </w:r>
      </w:hyperlink>
    </w:p>
    <w:p w14:paraId="2E23FD6D" w14:textId="381D9754" w:rsidR="00D1481A" w:rsidRPr="00270E2E" w:rsidRDefault="00FC6434" w:rsidP="00270E2E">
      <w:pPr>
        <w:pStyle w:val="TOC2"/>
        <w:tabs>
          <w:tab w:val="clear" w:pos="10080"/>
          <w:tab w:val="left" w:pos="2160"/>
          <w:tab w:val="right" w:leader="dot" w:pos="10502"/>
        </w:tabs>
        <w:spacing w:before="0" w:after="0"/>
        <w:ind w:hanging="1710"/>
        <w:rPr>
          <w:rStyle w:val="Hyperlink"/>
          <w:smallCaps w:val="0"/>
          <w:noProof/>
          <w:szCs w:val="16"/>
        </w:rPr>
      </w:pPr>
      <w:hyperlink w:anchor="_Toc520538801" w:history="1">
        <w:r w:rsidR="00D1481A" w:rsidRPr="00270E2E">
          <w:rPr>
            <w:rStyle w:val="Hyperlink"/>
            <w:smallCaps w:val="0"/>
            <w:noProof/>
            <w:szCs w:val="16"/>
          </w:rPr>
          <w:t>Article 13</w:t>
        </w:r>
        <w:r w:rsidR="00D1481A" w:rsidRPr="00270E2E">
          <w:rPr>
            <w:rStyle w:val="Hyperlink"/>
            <w:smallCaps w:val="0"/>
            <w:noProof/>
            <w:szCs w:val="16"/>
          </w:rPr>
          <w:tab/>
          <w:t>Grievance Procedure</w:t>
        </w:r>
        <w:r w:rsidR="00D1481A" w:rsidRPr="00270E2E">
          <w:rPr>
            <w:rStyle w:val="Hyperlink"/>
            <w:smallCaps w:val="0"/>
            <w:noProof/>
            <w:webHidden/>
            <w:szCs w:val="16"/>
          </w:rPr>
          <w:tab/>
        </w:r>
        <w:r w:rsidR="00D1481A" w:rsidRPr="00270E2E">
          <w:rPr>
            <w:rStyle w:val="Hyperlink"/>
            <w:smallCaps w:val="0"/>
            <w:noProof/>
            <w:webHidden/>
            <w:szCs w:val="16"/>
          </w:rPr>
          <w:fldChar w:fldCharType="begin"/>
        </w:r>
        <w:r w:rsidR="00D1481A" w:rsidRPr="00270E2E">
          <w:rPr>
            <w:rStyle w:val="Hyperlink"/>
            <w:smallCaps w:val="0"/>
            <w:noProof/>
            <w:webHidden/>
            <w:szCs w:val="16"/>
          </w:rPr>
          <w:instrText xml:space="preserve"> PAGEREF _Toc520538801 \h </w:instrText>
        </w:r>
        <w:r w:rsidR="00D1481A" w:rsidRPr="00270E2E">
          <w:rPr>
            <w:rStyle w:val="Hyperlink"/>
            <w:smallCaps w:val="0"/>
            <w:noProof/>
            <w:webHidden/>
            <w:szCs w:val="16"/>
          </w:rPr>
        </w:r>
        <w:r w:rsidR="00D1481A" w:rsidRPr="00270E2E">
          <w:rPr>
            <w:rStyle w:val="Hyperlink"/>
            <w:smallCaps w:val="0"/>
            <w:noProof/>
            <w:webHidden/>
            <w:szCs w:val="16"/>
          </w:rPr>
          <w:fldChar w:fldCharType="separate"/>
        </w:r>
        <w:r w:rsidR="00A31267">
          <w:rPr>
            <w:rStyle w:val="Hyperlink"/>
            <w:smallCaps w:val="0"/>
            <w:noProof/>
            <w:webHidden/>
            <w:szCs w:val="16"/>
          </w:rPr>
          <w:t>192</w:t>
        </w:r>
        <w:r w:rsidR="00D1481A" w:rsidRPr="00270E2E">
          <w:rPr>
            <w:rStyle w:val="Hyperlink"/>
            <w:smallCaps w:val="0"/>
            <w:noProof/>
            <w:webHidden/>
            <w:szCs w:val="16"/>
          </w:rPr>
          <w:fldChar w:fldCharType="end"/>
        </w:r>
      </w:hyperlink>
    </w:p>
    <w:p w14:paraId="35BE1404" w14:textId="493624AC" w:rsidR="00D1481A" w:rsidRPr="00270E2E" w:rsidRDefault="00FC6434" w:rsidP="00270E2E">
      <w:pPr>
        <w:pStyle w:val="TOC2"/>
        <w:tabs>
          <w:tab w:val="clear" w:pos="10080"/>
          <w:tab w:val="left" w:pos="2160"/>
          <w:tab w:val="right" w:leader="dot" w:pos="10502"/>
        </w:tabs>
        <w:spacing w:before="0" w:after="0"/>
        <w:ind w:hanging="1710"/>
        <w:rPr>
          <w:rStyle w:val="Hyperlink"/>
          <w:smallCaps w:val="0"/>
          <w:noProof/>
          <w:szCs w:val="16"/>
        </w:rPr>
      </w:pPr>
      <w:hyperlink w:anchor="_Toc520538802" w:history="1">
        <w:r w:rsidR="00D1481A" w:rsidRPr="00270E2E">
          <w:rPr>
            <w:rStyle w:val="Hyperlink"/>
            <w:smallCaps w:val="0"/>
            <w:noProof/>
            <w:szCs w:val="16"/>
          </w:rPr>
          <w:t>Article 14</w:t>
        </w:r>
        <w:r w:rsidR="00D1481A" w:rsidRPr="00270E2E">
          <w:rPr>
            <w:rStyle w:val="Hyperlink"/>
            <w:smallCaps w:val="0"/>
            <w:noProof/>
            <w:szCs w:val="16"/>
          </w:rPr>
          <w:tab/>
          <w:t>Job Share Procedures</w:t>
        </w:r>
        <w:r w:rsidR="00D1481A" w:rsidRPr="00270E2E">
          <w:rPr>
            <w:rStyle w:val="Hyperlink"/>
            <w:smallCaps w:val="0"/>
            <w:noProof/>
            <w:webHidden/>
            <w:szCs w:val="16"/>
          </w:rPr>
          <w:tab/>
        </w:r>
        <w:r w:rsidR="00D1481A" w:rsidRPr="00270E2E">
          <w:rPr>
            <w:rStyle w:val="Hyperlink"/>
            <w:smallCaps w:val="0"/>
            <w:noProof/>
            <w:webHidden/>
            <w:szCs w:val="16"/>
          </w:rPr>
          <w:fldChar w:fldCharType="begin"/>
        </w:r>
        <w:r w:rsidR="00D1481A" w:rsidRPr="00270E2E">
          <w:rPr>
            <w:rStyle w:val="Hyperlink"/>
            <w:smallCaps w:val="0"/>
            <w:noProof/>
            <w:webHidden/>
            <w:szCs w:val="16"/>
          </w:rPr>
          <w:instrText xml:space="preserve"> PAGEREF _Toc520538802 \h </w:instrText>
        </w:r>
        <w:r w:rsidR="00D1481A" w:rsidRPr="00270E2E">
          <w:rPr>
            <w:rStyle w:val="Hyperlink"/>
            <w:smallCaps w:val="0"/>
            <w:noProof/>
            <w:webHidden/>
            <w:szCs w:val="16"/>
          </w:rPr>
        </w:r>
        <w:r w:rsidR="00D1481A" w:rsidRPr="00270E2E">
          <w:rPr>
            <w:rStyle w:val="Hyperlink"/>
            <w:smallCaps w:val="0"/>
            <w:noProof/>
            <w:webHidden/>
            <w:szCs w:val="16"/>
          </w:rPr>
          <w:fldChar w:fldCharType="separate"/>
        </w:r>
        <w:r w:rsidR="00A31267">
          <w:rPr>
            <w:rStyle w:val="Hyperlink"/>
            <w:smallCaps w:val="0"/>
            <w:noProof/>
            <w:webHidden/>
            <w:szCs w:val="16"/>
          </w:rPr>
          <w:t>195</w:t>
        </w:r>
        <w:r w:rsidR="00D1481A" w:rsidRPr="00270E2E">
          <w:rPr>
            <w:rStyle w:val="Hyperlink"/>
            <w:smallCaps w:val="0"/>
            <w:noProof/>
            <w:webHidden/>
            <w:szCs w:val="16"/>
          </w:rPr>
          <w:fldChar w:fldCharType="end"/>
        </w:r>
      </w:hyperlink>
    </w:p>
    <w:p w14:paraId="5812B9FD" w14:textId="0450C1D2" w:rsidR="00D1481A" w:rsidRPr="00270E2E" w:rsidRDefault="00FC6434" w:rsidP="00270E2E">
      <w:pPr>
        <w:pStyle w:val="TOC2"/>
        <w:tabs>
          <w:tab w:val="clear" w:pos="10080"/>
          <w:tab w:val="left" w:pos="2160"/>
          <w:tab w:val="right" w:leader="dot" w:pos="10502"/>
        </w:tabs>
        <w:spacing w:before="0" w:after="0"/>
        <w:ind w:hanging="1710"/>
        <w:rPr>
          <w:rStyle w:val="Hyperlink"/>
          <w:smallCaps w:val="0"/>
          <w:noProof/>
          <w:szCs w:val="16"/>
        </w:rPr>
      </w:pPr>
      <w:hyperlink w:anchor="_Toc520538803" w:history="1">
        <w:r w:rsidR="00D1481A" w:rsidRPr="00270E2E">
          <w:rPr>
            <w:rStyle w:val="Hyperlink"/>
            <w:smallCaps w:val="0"/>
            <w:noProof/>
            <w:szCs w:val="16"/>
          </w:rPr>
          <w:t>Article 15</w:t>
        </w:r>
        <w:r w:rsidR="00D1481A" w:rsidRPr="00270E2E">
          <w:rPr>
            <w:rStyle w:val="Hyperlink"/>
            <w:smallCaps w:val="0"/>
            <w:noProof/>
            <w:szCs w:val="16"/>
          </w:rPr>
          <w:tab/>
          <w:t>Transfer, Reassignment, And Recall</w:t>
        </w:r>
        <w:r w:rsidR="00D1481A" w:rsidRPr="00270E2E">
          <w:rPr>
            <w:rStyle w:val="Hyperlink"/>
            <w:smallCaps w:val="0"/>
            <w:noProof/>
            <w:webHidden/>
            <w:szCs w:val="16"/>
          </w:rPr>
          <w:tab/>
        </w:r>
        <w:r w:rsidR="00D1481A" w:rsidRPr="00270E2E">
          <w:rPr>
            <w:rStyle w:val="Hyperlink"/>
            <w:smallCaps w:val="0"/>
            <w:noProof/>
            <w:webHidden/>
            <w:szCs w:val="16"/>
          </w:rPr>
          <w:fldChar w:fldCharType="begin"/>
        </w:r>
        <w:r w:rsidR="00D1481A" w:rsidRPr="00270E2E">
          <w:rPr>
            <w:rStyle w:val="Hyperlink"/>
            <w:smallCaps w:val="0"/>
            <w:noProof/>
            <w:webHidden/>
            <w:szCs w:val="16"/>
          </w:rPr>
          <w:instrText xml:space="preserve"> PAGEREF _Toc520538803 \h </w:instrText>
        </w:r>
        <w:r w:rsidR="00D1481A" w:rsidRPr="00270E2E">
          <w:rPr>
            <w:rStyle w:val="Hyperlink"/>
            <w:smallCaps w:val="0"/>
            <w:noProof/>
            <w:webHidden/>
            <w:szCs w:val="16"/>
          </w:rPr>
        </w:r>
        <w:r w:rsidR="00D1481A" w:rsidRPr="00270E2E">
          <w:rPr>
            <w:rStyle w:val="Hyperlink"/>
            <w:smallCaps w:val="0"/>
            <w:noProof/>
            <w:webHidden/>
            <w:szCs w:val="16"/>
          </w:rPr>
          <w:fldChar w:fldCharType="separate"/>
        </w:r>
        <w:r w:rsidR="00A31267">
          <w:rPr>
            <w:rStyle w:val="Hyperlink"/>
            <w:smallCaps w:val="0"/>
            <w:noProof/>
            <w:webHidden/>
            <w:szCs w:val="16"/>
          </w:rPr>
          <w:t>198</w:t>
        </w:r>
        <w:r w:rsidR="00D1481A" w:rsidRPr="00270E2E">
          <w:rPr>
            <w:rStyle w:val="Hyperlink"/>
            <w:smallCaps w:val="0"/>
            <w:noProof/>
            <w:webHidden/>
            <w:szCs w:val="16"/>
          </w:rPr>
          <w:fldChar w:fldCharType="end"/>
        </w:r>
      </w:hyperlink>
    </w:p>
    <w:p w14:paraId="61760543" w14:textId="07854F83" w:rsidR="00D1481A" w:rsidRPr="00270E2E" w:rsidRDefault="00FC6434" w:rsidP="00D1481A">
      <w:pPr>
        <w:pStyle w:val="TOC2"/>
        <w:tabs>
          <w:tab w:val="clear" w:pos="10080"/>
          <w:tab w:val="left" w:pos="2160"/>
          <w:tab w:val="right" w:leader="dot" w:pos="10502"/>
        </w:tabs>
        <w:spacing w:before="0" w:after="0"/>
        <w:rPr>
          <w:rFonts w:eastAsiaTheme="minorEastAsia" w:cstheme="minorBidi"/>
          <w:smallCaps w:val="0"/>
          <w:noProof/>
          <w:szCs w:val="16"/>
          <w:lang w:bidi="ar-SA"/>
        </w:rPr>
      </w:pPr>
      <w:hyperlink w:anchor="_Toc520538804" w:history="1">
        <w:r w:rsidR="00270E2E">
          <w:rPr>
            <w:rStyle w:val="Hyperlink"/>
            <w:smallCaps w:val="0"/>
            <w:noProof/>
            <w:szCs w:val="16"/>
          </w:rPr>
          <w:t>Addendum</w:t>
        </w:r>
        <w:r w:rsidR="00D1481A" w:rsidRPr="00270E2E">
          <w:rPr>
            <w:rStyle w:val="Hyperlink"/>
            <w:smallCaps w:val="0"/>
            <w:noProof/>
            <w:szCs w:val="16"/>
          </w:rPr>
          <w:t xml:space="preserve"> 1:</w:t>
        </w:r>
        <w:r w:rsidR="00D1481A" w:rsidRPr="00270E2E">
          <w:rPr>
            <w:rFonts w:eastAsiaTheme="minorEastAsia" w:cstheme="minorBidi"/>
            <w:smallCaps w:val="0"/>
            <w:noProof/>
            <w:szCs w:val="16"/>
            <w:lang w:bidi="ar-SA"/>
          </w:rPr>
          <w:tab/>
        </w:r>
        <w:r w:rsidR="00270E2E" w:rsidRPr="00270E2E">
          <w:rPr>
            <w:rStyle w:val="Hyperlink"/>
            <w:smallCaps w:val="0"/>
            <w:noProof/>
            <w:szCs w:val="16"/>
          </w:rPr>
          <w:t>Assignment Scheduling Parameters</w:t>
        </w:r>
        <w:r w:rsidR="00D1481A" w:rsidRPr="00270E2E">
          <w:rPr>
            <w:rStyle w:val="Hyperlink"/>
            <w:smallCaps w:val="0"/>
            <w:noProof/>
            <w:szCs w:val="16"/>
          </w:rPr>
          <w:t xml:space="preserve">   (Also See Article 2.4.3-4)</w:t>
        </w:r>
        <w:r w:rsidR="00D1481A" w:rsidRPr="00270E2E">
          <w:rPr>
            <w:smallCaps w:val="0"/>
            <w:noProof/>
            <w:webHidden/>
            <w:szCs w:val="16"/>
          </w:rPr>
          <w:tab/>
        </w:r>
        <w:r w:rsidR="00D1481A" w:rsidRPr="00270E2E">
          <w:rPr>
            <w:smallCaps w:val="0"/>
            <w:noProof/>
            <w:webHidden/>
            <w:szCs w:val="16"/>
          </w:rPr>
          <w:fldChar w:fldCharType="begin"/>
        </w:r>
        <w:r w:rsidR="00D1481A" w:rsidRPr="00270E2E">
          <w:rPr>
            <w:smallCaps w:val="0"/>
            <w:noProof/>
            <w:webHidden/>
            <w:szCs w:val="16"/>
          </w:rPr>
          <w:instrText xml:space="preserve"> PAGEREF _Toc520538804 \h </w:instrText>
        </w:r>
        <w:r w:rsidR="00D1481A" w:rsidRPr="00270E2E">
          <w:rPr>
            <w:smallCaps w:val="0"/>
            <w:noProof/>
            <w:webHidden/>
            <w:szCs w:val="16"/>
          </w:rPr>
        </w:r>
        <w:r w:rsidR="00D1481A" w:rsidRPr="00270E2E">
          <w:rPr>
            <w:smallCaps w:val="0"/>
            <w:noProof/>
            <w:webHidden/>
            <w:szCs w:val="16"/>
          </w:rPr>
          <w:fldChar w:fldCharType="separate"/>
        </w:r>
        <w:r w:rsidR="00A31267">
          <w:rPr>
            <w:smallCaps w:val="0"/>
            <w:noProof/>
            <w:webHidden/>
            <w:szCs w:val="16"/>
          </w:rPr>
          <w:t>212</w:t>
        </w:r>
        <w:r w:rsidR="00D1481A" w:rsidRPr="00270E2E">
          <w:rPr>
            <w:smallCaps w:val="0"/>
            <w:noProof/>
            <w:webHidden/>
            <w:szCs w:val="16"/>
          </w:rPr>
          <w:fldChar w:fldCharType="end"/>
        </w:r>
      </w:hyperlink>
    </w:p>
    <w:p w14:paraId="07B4B9D4" w14:textId="0530F3F3" w:rsidR="00D1481A" w:rsidRPr="00270E2E" w:rsidRDefault="00FC6434" w:rsidP="00D1481A">
      <w:pPr>
        <w:pStyle w:val="TOC2"/>
        <w:tabs>
          <w:tab w:val="clear" w:pos="10080"/>
          <w:tab w:val="left" w:pos="2160"/>
          <w:tab w:val="right" w:leader="dot" w:pos="10502"/>
        </w:tabs>
        <w:spacing w:before="0" w:after="0"/>
        <w:rPr>
          <w:rFonts w:eastAsiaTheme="minorEastAsia" w:cstheme="minorBidi"/>
          <w:smallCaps w:val="0"/>
          <w:noProof/>
          <w:szCs w:val="16"/>
          <w:lang w:bidi="ar-SA"/>
        </w:rPr>
      </w:pPr>
      <w:hyperlink w:anchor="_Toc520538805" w:history="1">
        <w:r w:rsidR="00D1481A" w:rsidRPr="00270E2E">
          <w:rPr>
            <w:rStyle w:val="Hyperlink"/>
            <w:smallCaps w:val="0"/>
            <w:noProof/>
            <w:szCs w:val="16"/>
          </w:rPr>
          <w:t>Addendum 2:</w:t>
        </w:r>
        <w:r w:rsidR="00D1481A" w:rsidRPr="00270E2E">
          <w:rPr>
            <w:rFonts w:eastAsiaTheme="minorEastAsia" w:cstheme="minorBidi"/>
            <w:smallCaps w:val="0"/>
            <w:noProof/>
            <w:szCs w:val="16"/>
            <w:lang w:bidi="ar-SA"/>
          </w:rPr>
          <w:tab/>
        </w:r>
        <w:r w:rsidR="00D1481A" w:rsidRPr="00270E2E">
          <w:rPr>
            <w:rStyle w:val="Hyperlink"/>
            <w:smallCaps w:val="0"/>
            <w:noProof/>
            <w:szCs w:val="16"/>
          </w:rPr>
          <w:t>Guidelines For Transfer And Reassignment</w:t>
        </w:r>
        <w:r w:rsidR="00D1481A" w:rsidRPr="00270E2E">
          <w:rPr>
            <w:smallCaps w:val="0"/>
            <w:noProof/>
            <w:webHidden/>
            <w:szCs w:val="16"/>
          </w:rPr>
          <w:tab/>
        </w:r>
        <w:r w:rsidR="00D1481A" w:rsidRPr="00270E2E">
          <w:rPr>
            <w:smallCaps w:val="0"/>
            <w:noProof/>
            <w:webHidden/>
            <w:szCs w:val="16"/>
          </w:rPr>
          <w:fldChar w:fldCharType="begin"/>
        </w:r>
        <w:r w:rsidR="00D1481A" w:rsidRPr="00270E2E">
          <w:rPr>
            <w:smallCaps w:val="0"/>
            <w:noProof/>
            <w:webHidden/>
            <w:szCs w:val="16"/>
          </w:rPr>
          <w:instrText xml:space="preserve"> PAGEREF _Toc520538805 \h </w:instrText>
        </w:r>
        <w:r w:rsidR="00D1481A" w:rsidRPr="00270E2E">
          <w:rPr>
            <w:smallCaps w:val="0"/>
            <w:noProof/>
            <w:webHidden/>
            <w:szCs w:val="16"/>
          </w:rPr>
        </w:r>
        <w:r w:rsidR="00D1481A" w:rsidRPr="00270E2E">
          <w:rPr>
            <w:smallCaps w:val="0"/>
            <w:noProof/>
            <w:webHidden/>
            <w:szCs w:val="16"/>
          </w:rPr>
          <w:fldChar w:fldCharType="separate"/>
        </w:r>
        <w:r w:rsidR="00A31267">
          <w:rPr>
            <w:smallCaps w:val="0"/>
            <w:noProof/>
            <w:webHidden/>
            <w:szCs w:val="16"/>
          </w:rPr>
          <w:t>213</w:t>
        </w:r>
        <w:r w:rsidR="00D1481A" w:rsidRPr="00270E2E">
          <w:rPr>
            <w:smallCaps w:val="0"/>
            <w:noProof/>
            <w:webHidden/>
            <w:szCs w:val="16"/>
          </w:rPr>
          <w:fldChar w:fldCharType="end"/>
        </w:r>
      </w:hyperlink>
    </w:p>
    <w:p w14:paraId="3B49AF5D" w14:textId="486785D5" w:rsidR="00D1481A" w:rsidRPr="00270E2E" w:rsidRDefault="00FC6434" w:rsidP="00270E2E">
      <w:pPr>
        <w:pStyle w:val="TOC2"/>
        <w:tabs>
          <w:tab w:val="clear" w:pos="10080"/>
          <w:tab w:val="left" w:pos="2160"/>
          <w:tab w:val="right" w:leader="dot" w:pos="10502"/>
        </w:tabs>
        <w:spacing w:before="0" w:after="0"/>
        <w:ind w:hanging="1710"/>
        <w:rPr>
          <w:rStyle w:val="Hyperlink"/>
          <w:smallCaps w:val="0"/>
          <w:noProof/>
          <w:szCs w:val="16"/>
        </w:rPr>
      </w:pPr>
      <w:hyperlink w:anchor="_Toc520538806" w:history="1">
        <w:r w:rsidR="00D1481A" w:rsidRPr="00270E2E">
          <w:rPr>
            <w:rStyle w:val="Hyperlink"/>
            <w:smallCaps w:val="0"/>
            <w:noProof/>
            <w:szCs w:val="16"/>
          </w:rPr>
          <w:t>Article 16</w:t>
        </w:r>
        <w:r w:rsidR="00D1481A" w:rsidRPr="00270E2E">
          <w:rPr>
            <w:rStyle w:val="Hyperlink"/>
            <w:smallCaps w:val="0"/>
            <w:noProof/>
            <w:szCs w:val="16"/>
          </w:rPr>
          <w:tab/>
          <w:t>Technology</w:t>
        </w:r>
        <w:r w:rsidR="00D1481A" w:rsidRPr="00270E2E">
          <w:rPr>
            <w:rStyle w:val="Hyperlink"/>
            <w:smallCaps w:val="0"/>
            <w:noProof/>
            <w:webHidden/>
            <w:szCs w:val="16"/>
          </w:rPr>
          <w:tab/>
        </w:r>
        <w:r w:rsidR="00D1481A" w:rsidRPr="00270E2E">
          <w:rPr>
            <w:rStyle w:val="Hyperlink"/>
            <w:smallCaps w:val="0"/>
            <w:noProof/>
            <w:webHidden/>
            <w:szCs w:val="16"/>
          </w:rPr>
          <w:fldChar w:fldCharType="begin"/>
        </w:r>
        <w:r w:rsidR="00D1481A" w:rsidRPr="00270E2E">
          <w:rPr>
            <w:rStyle w:val="Hyperlink"/>
            <w:smallCaps w:val="0"/>
            <w:noProof/>
            <w:webHidden/>
            <w:szCs w:val="16"/>
          </w:rPr>
          <w:instrText xml:space="preserve"> PAGEREF _Toc520538806 \h </w:instrText>
        </w:r>
        <w:r w:rsidR="00D1481A" w:rsidRPr="00270E2E">
          <w:rPr>
            <w:rStyle w:val="Hyperlink"/>
            <w:smallCaps w:val="0"/>
            <w:noProof/>
            <w:webHidden/>
            <w:szCs w:val="16"/>
          </w:rPr>
        </w:r>
        <w:r w:rsidR="00D1481A" w:rsidRPr="00270E2E">
          <w:rPr>
            <w:rStyle w:val="Hyperlink"/>
            <w:smallCaps w:val="0"/>
            <w:noProof/>
            <w:webHidden/>
            <w:szCs w:val="16"/>
          </w:rPr>
          <w:fldChar w:fldCharType="separate"/>
        </w:r>
        <w:r w:rsidR="00A31267">
          <w:rPr>
            <w:rStyle w:val="Hyperlink"/>
            <w:smallCaps w:val="0"/>
            <w:noProof/>
            <w:webHidden/>
            <w:szCs w:val="16"/>
          </w:rPr>
          <w:t>216</w:t>
        </w:r>
        <w:r w:rsidR="00D1481A" w:rsidRPr="00270E2E">
          <w:rPr>
            <w:rStyle w:val="Hyperlink"/>
            <w:smallCaps w:val="0"/>
            <w:noProof/>
            <w:webHidden/>
            <w:szCs w:val="16"/>
          </w:rPr>
          <w:fldChar w:fldCharType="end"/>
        </w:r>
      </w:hyperlink>
    </w:p>
    <w:p w14:paraId="14D96937" w14:textId="1EFB6BF1" w:rsidR="00D1481A" w:rsidRPr="00270E2E" w:rsidRDefault="00FC6434" w:rsidP="00270E2E">
      <w:pPr>
        <w:pStyle w:val="TOC2"/>
        <w:tabs>
          <w:tab w:val="clear" w:pos="10080"/>
          <w:tab w:val="left" w:pos="2160"/>
          <w:tab w:val="right" w:leader="dot" w:pos="10502"/>
        </w:tabs>
        <w:spacing w:before="0" w:after="0"/>
        <w:ind w:hanging="1710"/>
        <w:rPr>
          <w:rStyle w:val="Hyperlink"/>
          <w:smallCaps w:val="0"/>
          <w:noProof/>
          <w:szCs w:val="16"/>
        </w:rPr>
      </w:pPr>
      <w:hyperlink w:anchor="_Toc520538807" w:history="1">
        <w:r w:rsidR="00D1481A" w:rsidRPr="00270E2E">
          <w:rPr>
            <w:rStyle w:val="Hyperlink"/>
            <w:smallCaps w:val="0"/>
            <w:noProof/>
            <w:szCs w:val="16"/>
          </w:rPr>
          <w:t>Article 17</w:t>
        </w:r>
        <w:r w:rsidR="00D1481A" w:rsidRPr="00270E2E">
          <w:rPr>
            <w:rStyle w:val="Hyperlink"/>
            <w:smallCaps w:val="0"/>
            <w:noProof/>
            <w:szCs w:val="16"/>
          </w:rPr>
          <w:tab/>
          <w:t>Seniority</w:t>
        </w:r>
        <w:r w:rsidR="00D1481A" w:rsidRPr="00270E2E">
          <w:rPr>
            <w:rStyle w:val="Hyperlink"/>
            <w:smallCaps w:val="0"/>
            <w:noProof/>
            <w:webHidden/>
            <w:szCs w:val="16"/>
          </w:rPr>
          <w:tab/>
        </w:r>
        <w:r w:rsidR="00D1481A" w:rsidRPr="00270E2E">
          <w:rPr>
            <w:rStyle w:val="Hyperlink"/>
            <w:smallCaps w:val="0"/>
            <w:noProof/>
            <w:webHidden/>
            <w:szCs w:val="16"/>
          </w:rPr>
          <w:fldChar w:fldCharType="begin"/>
        </w:r>
        <w:r w:rsidR="00D1481A" w:rsidRPr="00270E2E">
          <w:rPr>
            <w:rStyle w:val="Hyperlink"/>
            <w:smallCaps w:val="0"/>
            <w:noProof/>
            <w:webHidden/>
            <w:szCs w:val="16"/>
          </w:rPr>
          <w:instrText xml:space="preserve"> PAGEREF _Toc520538807 \h </w:instrText>
        </w:r>
        <w:r w:rsidR="00D1481A" w:rsidRPr="00270E2E">
          <w:rPr>
            <w:rStyle w:val="Hyperlink"/>
            <w:smallCaps w:val="0"/>
            <w:noProof/>
            <w:webHidden/>
            <w:szCs w:val="16"/>
          </w:rPr>
        </w:r>
        <w:r w:rsidR="00D1481A" w:rsidRPr="00270E2E">
          <w:rPr>
            <w:rStyle w:val="Hyperlink"/>
            <w:smallCaps w:val="0"/>
            <w:noProof/>
            <w:webHidden/>
            <w:szCs w:val="16"/>
          </w:rPr>
          <w:fldChar w:fldCharType="separate"/>
        </w:r>
        <w:r w:rsidR="00A31267">
          <w:rPr>
            <w:rStyle w:val="Hyperlink"/>
            <w:smallCaps w:val="0"/>
            <w:noProof/>
            <w:webHidden/>
            <w:szCs w:val="16"/>
          </w:rPr>
          <w:t>220</w:t>
        </w:r>
        <w:r w:rsidR="00D1481A" w:rsidRPr="00270E2E">
          <w:rPr>
            <w:rStyle w:val="Hyperlink"/>
            <w:smallCaps w:val="0"/>
            <w:noProof/>
            <w:webHidden/>
            <w:szCs w:val="16"/>
          </w:rPr>
          <w:fldChar w:fldCharType="end"/>
        </w:r>
      </w:hyperlink>
    </w:p>
    <w:p w14:paraId="7F93CDB9" w14:textId="77777777" w:rsidR="00270E2E" w:rsidRPr="00270E2E" w:rsidRDefault="00270E2E" w:rsidP="00270E2E">
      <w:pPr>
        <w:pStyle w:val="TOC2"/>
        <w:tabs>
          <w:tab w:val="clear" w:pos="10080"/>
          <w:tab w:val="left" w:pos="2160"/>
          <w:tab w:val="right" w:leader="dot" w:pos="10502"/>
        </w:tabs>
        <w:spacing w:before="0" w:after="0"/>
        <w:ind w:hanging="1710"/>
        <w:rPr>
          <w:rStyle w:val="Hyperlink"/>
          <w:smallCaps w:val="0"/>
          <w:noProof/>
          <w:szCs w:val="16"/>
        </w:rPr>
      </w:pPr>
    </w:p>
    <w:p w14:paraId="73A62211" w14:textId="06297530" w:rsidR="00D1481A" w:rsidRPr="00270E2E" w:rsidRDefault="00FC6434" w:rsidP="00270E2E">
      <w:pPr>
        <w:pStyle w:val="TOC1"/>
        <w:spacing w:before="0" w:after="0" w:line="240" w:lineRule="auto"/>
        <w:ind w:hanging="1980"/>
        <w:rPr>
          <w:rStyle w:val="Hyperlink"/>
          <w:b/>
          <w:smallCaps w:val="0"/>
          <w:spacing w:val="0"/>
          <w:szCs w:val="16"/>
        </w:rPr>
      </w:pPr>
      <w:hyperlink w:anchor="_Toc520538808" w:history="1">
        <w:r w:rsidR="00D1481A" w:rsidRPr="00270E2E">
          <w:rPr>
            <w:rStyle w:val="Hyperlink"/>
            <w:b/>
            <w:smallCaps w:val="0"/>
            <w:sz w:val="16"/>
            <w:szCs w:val="16"/>
          </w:rPr>
          <w:t>Section II     Salary &amp; Wage Schedules</w:t>
        </w:r>
        <w:r w:rsidR="00D1481A" w:rsidRPr="00270E2E">
          <w:rPr>
            <w:rStyle w:val="Hyperlink"/>
            <w:b/>
            <w:smallCaps w:val="0"/>
            <w:webHidden/>
            <w:szCs w:val="16"/>
          </w:rPr>
          <w:tab/>
        </w:r>
        <w:r w:rsidR="00D1481A" w:rsidRPr="00270E2E">
          <w:rPr>
            <w:rStyle w:val="Hyperlink"/>
            <w:b/>
            <w:smallCaps w:val="0"/>
            <w:webHidden/>
            <w:szCs w:val="16"/>
          </w:rPr>
          <w:fldChar w:fldCharType="begin"/>
        </w:r>
        <w:r w:rsidR="00D1481A" w:rsidRPr="00270E2E">
          <w:rPr>
            <w:rStyle w:val="Hyperlink"/>
            <w:b/>
            <w:smallCaps w:val="0"/>
            <w:webHidden/>
            <w:szCs w:val="16"/>
          </w:rPr>
          <w:instrText xml:space="preserve"> PAGEREF _Toc520538808 \h </w:instrText>
        </w:r>
        <w:r w:rsidR="00D1481A" w:rsidRPr="00270E2E">
          <w:rPr>
            <w:rStyle w:val="Hyperlink"/>
            <w:b/>
            <w:smallCaps w:val="0"/>
            <w:webHidden/>
            <w:szCs w:val="16"/>
          </w:rPr>
        </w:r>
        <w:r w:rsidR="00D1481A" w:rsidRPr="00270E2E">
          <w:rPr>
            <w:rStyle w:val="Hyperlink"/>
            <w:b/>
            <w:smallCaps w:val="0"/>
            <w:webHidden/>
            <w:szCs w:val="16"/>
          </w:rPr>
          <w:fldChar w:fldCharType="separate"/>
        </w:r>
        <w:r w:rsidR="00A31267">
          <w:rPr>
            <w:rStyle w:val="Hyperlink"/>
            <w:b/>
            <w:smallCaps w:val="0"/>
            <w:webHidden/>
            <w:szCs w:val="16"/>
          </w:rPr>
          <w:t>221</w:t>
        </w:r>
        <w:r w:rsidR="00D1481A" w:rsidRPr="00270E2E">
          <w:rPr>
            <w:rStyle w:val="Hyperlink"/>
            <w:b/>
            <w:smallCaps w:val="0"/>
            <w:webHidden/>
            <w:szCs w:val="16"/>
          </w:rPr>
          <w:fldChar w:fldCharType="end"/>
        </w:r>
      </w:hyperlink>
    </w:p>
    <w:p w14:paraId="4775E421" w14:textId="1FF94D29" w:rsidR="00D1481A" w:rsidRPr="00270E2E" w:rsidRDefault="00FC6434" w:rsidP="00270E2E">
      <w:pPr>
        <w:pStyle w:val="TOC2"/>
        <w:tabs>
          <w:tab w:val="clear" w:pos="10080"/>
          <w:tab w:val="left" w:pos="2160"/>
          <w:tab w:val="right" w:leader="dot" w:pos="10502"/>
        </w:tabs>
        <w:spacing w:before="0" w:after="0"/>
        <w:ind w:hanging="1710"/>
        <w:rPr>
          <w:rStyle w:val="Hyperlink"/>
        </w:rPr>
      </w:pPr>
      <w:hyperlink w:anchor="_Toc520538809" w:history="1">
        <w:r w:rsidR="00D1481A" w:rsidRPr="00270E2E">
          <w:rPr>
            <w:rStyle w:val="Hyperlink"/>
            <w:smallCaps w:val="0"/>
            <w:noProof/>
            <w:szCs w:val="16"/>
          </w:rPr>
          <w:t xml:space="preserve">Schedule A:  </w:t>
        </w:r>
        <w:r w:rsidR="00270E2E" w:rsidRPr="00270E2E">
          <w:rPr>
            <w:rStyle w:val="Hyperlink"/>
            <w:smallCaps w:val="0"/>
            <w:noProof/>
            <w:szCs w:val="16"/>
          </w:rPr>
          <w:tab/>
        </w:r>
        <w:r w:rsidR="00D1481A" w:rsidRPr="00270E2E">
          <w:rPr>
            <w:rStyle w:val="Hyperlink"/>
            <w:smallCaps w:val="0"/>
            <w:noProof/>
            <w:szCs w:val="16"/>
          </w:rPr>
          <w:t>7–1–2017  To  6–30–2018 (0.5% Eff. 7-1-2017)</w:t>
        </w:r>
        <w:r w:rsidR="00D1481A" w:rsidRPr="00270E2E">
          <w:rPr>
            <w:rStyle w:val="Hyperlink"/>
            <w:webHidden/>
          </w:rPr>
          <w:tab/>
        </w:r>
        <w:r w:rsidR="00D1481A" w:rsidRPr="00270E2E">
          <w:rPr>
            <w:rStyle w:val="Hyperlink"/>
            <w:webHidden/>
          </w:rPr>
          <w:fldChar w:fldCharType="begin"/>
        </w:r>
        <w:r w:rsidR="00D1481A" w:rsidRPr="00270E2E">
          <w:rPr>
            <w:rStyle w:val="Hyperlink"/>
            <w:webHidden/>
          </w:rPr>
          <w:instrText xml:space="preserve"> PAGEREF _Toc520538809 \h </w:instrText>
        </w:r>
        <w:r w:rsidR="00D1481A" w:rsidRPr="00270E2E">
          <w:rPr>
            <w:rStyle w:val="Hyperlink"/>
            <w:webHidden/>
          </w:rPr>
        </w:r>
        <w:r w:rsidR="00D1481A" w:rsidRPr="00270E2E">
          <w:rPr>
            <w:rStyle w:val="Hyperlink"/>
            <w:webHidden/>
          </w:rPr>
          <w:fldChar w:fldCharType="separate"/>
        </w:r>
        <w:r w:rsidR="00A31267">
          <w:rPr>
            <w:rStyle w:val="Hyperlink"/>
            <w:noProof/>
            <w:webHidden/>
          </w:rPr>
          <w:t>221</w:t>
        </w:r>
        <w:r w:rsidR="00D1481A" w:rsidRPr="00270E2E">
          <w:rPr>
            <w:rStyle w:val="Hyperlink"/>
            <w:webHidden/>
          </w:rPr>
          <w:fldChar w:fldCharType="end"/>
        </w:r>
      </w:hyperlink>
    </w:p>
    <w:p w14:paraId="579D832F" w14:textId="597A3118" w:rsidR="00D1481A" w:rsidRPr="00270E2E" w:rsidRDefault="00FC6434" w:rsidP="00270E2E">
      <w:pPr>
        <w:pStyle w:val="TOC2"/>
        <w:tabs>
          <w:tab w:val="clear" w:pos="10080"/>
          <w:tab w:val="left" w:pos="2160"/>
          <w:tab w:val="right" w:leader="dot" w:pos="10502"/>
        </w:tabs>
        <w:spacing w:before="0" w:after="0"/>
        <w:ind w:hanging="1710"/>
        <w:rPr>
          <w:rStyle w:val="Hyperlink"/>
        </w:rPr>
      </w:pPr>
      <w:hyperlink w:anchor="_Toc520538811" w:history="1">
        <w:r w:rsidR="00D1481A" w:rsidRPr="00270E2E">
          <w:rPr>
            <w:rStyle w:val="Hyperlink"/>
            <w:smallCaps w:val="0"/>
            <w:noProof/>
            <w:szCs w:val="16"/>
          </w:rPr>
          <w:t xml:space="preserve">Schedule A:  </w:t>
        </w:r>
        <w:r w:rsidR="00270E2E" w:rsidRPr="00270E2E">
          <w:rPr>
            <w:rStyle w:val="Hyperlink"/>
            <w:smallCaps w:val="0"/>
            <w:noProof/>
            <w:szCs w:val="16"/>
          </w:rPr>
          <w:tab/>
        </w:r>
        <w:r w:rsidR="00D1481A" w:rsidRPr="00270E2E">
          <w:rPr>
            <w:rStyle w:val="Hyperlink"/>
            <w:smallCaps w:val="0"/>
            <w:noProof/>
            <w:szCs w:val="16"/>
          </w:rPr>
          <w:t>7–1–2018  To  6–30–2019 (0.5% Eff. 7-1-2018)</w:t>
        </w:r>
        <w:r w:rsidR="00D1481A" w:rsidRPr="00270E2E">
          <w:rPr>
            <w:rStyle w:val="Hyperlink"/>
            <w:webHidden/>
          </w:rPr>
          <w:tab/>
        </w:r>
        <w:r w:rsidR="00D1481A" w:rsidRPr="00270E2E">
          <w:rPr>
            <w:rStyle w:val="Hyperlink"/>
            <w:webHidden/>
          </w:rPr>
          <w:fldChar w:fldCharType="begin"/>
        </w:r>
        <w:r w:rsidR="00D1481A" w:rsidRPr="00270E2E">
          <w:rPr>
            <w:rStyle w:val="Hyperlink"/>
            <w:webHidden/>
          </w:rPr>
          <w:instrText xml:space="preserve"> PAGEREF _Toc520538811 \h </w:instrText>
        </w:r>
        <w:r w:rsidR="00D1481A" w:rsidRPr="00270E2E">
          <w:rPr>
            <w:rStyle w:val="Hyperlink"/>
            <w:webHidden/>
          </w:rPr>
        </w:r>
        <w:r w:rsidR="00D1481A" w:rsidRPr="00270E2E">
          <w:rPr>
            <w:rStyle w:val="Hyperlink"/>
            <w:webHidden/>
          </w:rPr>
          <w:fldChar w:fldCharType="separate"/>
        </w:r>
        <w:r w:rsidR="00A31267">
          <w:rPr>
            <w:rStyle w:val="Hyperlink"/>
            <w:noProof/>
            <w:webHidden/>
          </w:rPr>
          <w:t>222</w:t>
        </w:r>
        <w:r w:rsidR="00D1481A" w:rsidRPr="00270E2E">
          <w:rPr>
            <w:rStyle w:val="Hyperlink"/>
            <w:webHidden/>
          </w:rPr>
          <w:fldChar w:fldCharType="end"/>
        </w:r>
      </w:hyperlink>
    </w:p>
    <w:p w14:paraId="38597E06" w14:textId="6AA5FA45" w:rsidR="00D1481A" w:rsidRPr="00270E2E" w:rsidRDefault="00FC6434" w:rsidP="00270E2E">
      <w:pPr>
        <w:pStyle w:val="TOC2"/>
        <w:tabs>
          <w:tab w:val="clear" w:pos="10080"/>
          <w:tab w:val="left" w:pos="2160"/>
          <w:tab w:val="right" w:leader="dot" w:pos="10502"/>
        </w:tabs>
        <w:spacing w:before="0" w:after="0"/>
        <w:ind w:hanging="1710"/>
        <w:rPr>
          <w:rStyle w:val="Hyperlink"/>
        </w:rPr>
      </w:pPr>
      <w:hyperlink w:anchor="_Toc520538813" w:history="1">
        <w:r w:rsidR="00D1481A" w:rsidRPr="00270E2E">
          <w:rPr>
            <w:rStyle w:val="Hyperlink"/>
            <w:smallCaps w:val="0"/>
            <w:noProof/>
            <w:szCs w:val="16"/>
          </w:rPr>
          <w:t>Schedule  C</w:t>
        </w:r>
        <w:r w:rsidR="00D1481A" w:rsidRPr="00270E2E">
          <w:rPr>
            <w:rStyle w:val="Hyperlink"/>
          </w:rPr>
          <w:tab/>
        </w:r>
        <w:r w:rsidR="00D1481A" w:rsidRPr="00270E2E">
          <w:rPr>
            <w:rStyle w:val="Hyperlink"/>
            <w:smallCaps w:val="0"/>
            <w:noProof/>
            <w:szCs w:val="16"/>
          </w:rPr>
          <w:t>Co-Curricular Pay Schedules</w:t>
        </w:r>
        <w:r w:rsidR="00D1481A" w:rsidRPr="00270E2E">
          <w:rPr>
            <w:rStyle w:val="Hyperlink"/>
            <w:webHidden/>
          </w:rPr>
          <w:tab/>
        </w:r>
        <w:r w:rsidR="00D1481A" w:rsidRPr="00270E2E">
          <w:rPr>
            <w:rStyle w:val="Hyperlink"/>
            <w:webHidden/>
          </w:rPr>
          <w:fldChar w:fldCharType="begin"/>
        </w:r>
        <w:r w:rsidR="00D1481A" w:rsidRPr="00270E2E">
          <w:rPr>
            <w:rStyle w:val="Hyperlink"/>
            <w:webHidden/>
          </w:rPr>
          <w:instrText xml:space="preserve"> PAGEREF _Toc520538813 \h </w:instrText>
        </w:r>
        <w:r w:rsidR="00D1481A" w:rsidRPr="00270E2E">
          <w:rPr>
            <w:rStyle w:val="Hyperlink"/>
            <w:webHidden/>
          </w:rPr>
        </w:r>
        <w:r w:rsidR="00D1481A" w:rsidRPr="00270E2E">
          <w:rPr>
            <w:rStyle w:val="Hyperlink"/>
            <w:webHidden/>
          </w:rPr>
          <w:fldChar w:fldCharType="separate"/>
        </w:r>
        <w:r w:rsidR="00A31267">
          <w:rPr>
            <w:rStyle w:val="Hyperlink"/>
            <w:noProof/>
            <w:webHidden/>
          </w:rPr>
          <w:t>225</w:t>
        </w:r>
        <w:r w:rsidR="00D1481A" w:rsidRPr="00270E2E">
          <w:rPr>
            <w:rStyle w:val="Hyperlink"/>
            <w:webHidden/>
          </w:rPr>
          <w:fldChar w:fldCharType="end"/>
        </w:r>
      </w:hyperlink>
    </w:p>
    <w:p w14:paraId="5C4478FB" w14:textId="3256F0A8" w:rsidR="00D1481A" w:rsidRPr="00270E2E" w:rsidRDefault="00FC6434" w:rsidP="00270E2E">
      <w:pPr>
        <w:pStyle w:val="TOC2"/>
        <w:tabs>
          <w:tab w:val="clear" w:pos="10080"/>
          <w:tab w:val="left" w:pos="2160"/>
          <w:tab w:val="right" w:leader="dot" w:pos="10502"/>
        </w:tabs>
        <w:spacing w:before="0" w:after="0"/>
        <w:ind w:hanging="1710"/>
        <w:rPr>
          <w:rStyle w:val="Hyperlink"/>
        </w:rPr>
      </w:pPr>
      <w:hyperlink w:anchor="_Toc520538814" w:history="1">
        <w:r w:rsidR="00D1481A" w:rsidRPr="00270E2E">
          <w:rPr>
            <w:rStyle w:val="Hyperlink"/>
            <w:smallCaps w:val="0"/>
            <w:noProof/>
            <w:szCs w:val="16"/>
          </w:rPr>
          <w:t>Schedule  C1</w:t>
        </w:r>
        <w:r w:rsidR="00D1481A" w:rsidRPr="00270E2E">
          <w:rPr>
            <w:rStyle w:val="Hyperlink"/>
          </w:rPr>
          <w:tab/>
        </w:r>
        <w:r w:rsidR="00D1481A" w:rsidRPr="00270E2E">
          <w:rPr>
            <w:rStyle w:val="Hyperlink"/>
            <w:smallCaps w:val="0"/>
            <w:noProof/>
            <w:szCs w:val="16"/>
          </w:rPr>
          <w:t>Senior High Athletics</w:t>
        </w:r>
        <w:r w:rsidR="00D1481A" w:rsidRPr="00270E2E">
          <w:rPr>
            <w:rStyle w:val="Hyperlink"/>
            <w:webHidden/>
          </w:rPr>
          <w:tab/>
        </w:r>
        <w:r w:rsidR="00D1481A" w:rsidRPr="00270E2E">
          <w:rPr>
            <w:rStyle w:val="Hyperlink"/>
            <w:webHidden/>
          </w:rPr>
          <w:fldChar w:fldCharType="begin"/>
        </w:r>
        <w:r w:rsidR="00D1481A" w:rsidRPr="00270E2E">
          <w:rPr>
            <w:rStyle w:val="Hyperlink"/>
            <w:webHidden/>
          </w:rPr>
          <w:instrText xml:space="preserve"> PAGEREF _Toc520538814 \h </w:instrText>
        </w:r>
        <w:r w:rsidR="00D1481A" w:rsidRPr="00270E2E">
          <w:rPr>
            <w:rStyle w:val="Hyperlink"/>
            <w:webHidden/>
          </w:rPr>
        </w:r>
        <w:r w:rsidR="00D1481A" w:rsidRPr="00270E2E">
          <w:rPr>
            <w:rStyle w:val="Hyperlink"/>
            <w:webHidden/>
          </w:rPr>
          <w:fldChar w:fldCharType="separate"/>
        </w:r>
        <w:r w:rsidR="00A31267">
          <w:rPr>
            <w:rStyle w:val="Hyperlink"/>
            <w:noProof/>
            <w:webHidden/>
          </w:rPr>
          <w:t>226</w:t>
        </w:r>
        <w:r w:rsidR="00D1481A" w:rsidRPr="00270E2E">
          <w:rPr>
            <w:rStyle w:val="Hyperlink"/>
            <w:webHidden/>
          </w:rPr>
          <w:fldChar w:fldCharType="end"/>
        </w:r>
      </w:hyperlink>
    </w:p>
    <w:p w14:paraId="49E215FE" w14:textId="62495B33" w:rsidR="00D1481A" w:rsidRPr="00270E2E" w:rsidRDefault="00FC6434" w:rsidP="00270E2E">
      <w:pPr>
        <w:pStyle w:val="TOC2"/>
        <w:tabs>
          <w:tab w:val="clear" w:pos="10080"/>
          <w:tab w:val="left" w:pos="2160"/>
          <w:tab w:val="right" w:leader="dot" w:pos="10502"/>
        </w:tabs>
        <w:spacing w:before="0" w:after="0"/>
        <w:ind w:hanging="1710"/>
        <w:rPr>
          <w:rStyle w:val="Hyperlink"/>
        </w:rPr>
      </w:pPr>
      <w:hyperlink w:anchor="_Toc520538815" w:history="1">
        <w:r w:rsidR="00D1481A" w:rsidRPr="00270E2E">
          <w:rPr>
            <w:rStyle w:val="Hyperlink"/>
            <w:smallCaps w:val="0"/>
            <w:noProof/>
            <w:szCs w:val="16"/>
          </w:rPr>
          <w:t>Schedule  C2</w:t>
        </w:r>
        <w:r w:rsidR="00D1481A" w:rsidRPr="00270E2E">
          <w:rPr>
            <w:rStyle w:val="Hyperlink"/>
          </w:rPr>
          <w:tab/>
        </w:r>
        <w:r w:rsidR="00D1481A" w:rsidRPr="00270E2E">
          <w:rPr>
            <w:rStyle w:val="Hyperlink"/>
            <w:smallCaps w:val="0"/>
            <w:noProof/>
            <w:szCs w:val="16"/>
          </w:rPr>
          <w:t>Middle School Athletics</w:t>
        </w:r>
        <w:r w:rsidR="00D1481A" w:rsidRPr="00270E2E">
          <w:rPr>
            <w:rStyle w:val="Hyperlink"/>
            <w:webHidden/>
          </w:rPr>
          <w:tab/>
        </w:r>
        <w:r w:rsidR="00D1481A" w:rsidRPr="00270E2E">
          <w:rPr>
            <w:rStyle w:val="Hyperlink"/>
            <w:webHidden/>
          </w:rPr>
          <w:fldChar w:fldCharType="begin"/>
        </w:r>
        <w:r w:rsidR="00D1481A" w:rsidRPr="00270E2E">
          <w:rPr>
            <w:rStyle w:val="Hyperlink"/>
            <w:webHidden/>
          </w:rPr>
          <w:instrText xml:space="preserve"> PAGEREF _Toc520538815 \h </w:instrText>
        </w:r>
        <w:r w:rsidR="00D1481A" w:rsidRPr="00270E2E">
          <w:rPr>
            <w:rStyle w:val="Hyperlink"/>
            <w:webHidden/>
          </w:rPr>
        </w:r>
        <w:r w:rsidR="00D1481A" w:rsidRPr="00270E2E">
          <w:rPr>
            <w:rStyle w:val="Hyperlink"/>
            <w:webHidden/>
          </w:rPr>
          <w:fldChar w:fldCharType="separate"/>
        </w:r>
        <w:r w:rsidR="00A31267">
          <w:rPr>
            <w:rStyle w:val="Hyperlink"/>
            <w:noProof/>
            <w:webHidden/>
          </w:rPr>
          <w:t>226</w:t>
        </w:r>
        <w:r w:rsidR="00D1481A" w:rsidRPr="00270E2E">
          <w:rPr>
            <w:rStyle w:val="Hyperlink"/>
            <w:webHidden/>
          </w:rPr>
          <w:fldChar w:fldCharType="end"/>
        </w:r>
      </w:hyperlink>
    </w:p>
    <w:p w14:paraId="01727ED4" w14:textId="376F4525" w:rsidR="00D1481A" w:rsidRPr="00270E2E" w:rsidRDefault="00FC6434" w:rsidP="00270E2E">
      <w:pPr>
        <w:pStyle w:val="TOC2"/>
        <w:tabs>
          <w:tab w:val="clear" w:pos="10080"/>
          <w:tab w:val="left" w:pos="2160"/>
          <w:tab w:val="right" w:leader="dot" w:pos="10502"/>
        </w:tabs>
        <w:spacing w:before="0" w:after="0"/>
        <w:ind w:hanging="1710"/>
        <w:rPr>
          <w:rStyle w:val="Hyperlink"/>
        </w:rPr>
      </w:pPr>
      <w:hyperlink w:anchor="_Toc520538816" w:history="1">
        <w:r w:rsidR="00D1481A" w:rsidRPr="00270E2E">
          <w:rPr>
            <w:rStyle w:val="Hyperlink"/>
            <w:smallCaps w:val="0"/>
            <w:noProof/>
            <w:szCs w:val="16"/>
          </w:rPr>
          <w:t>Schedule  C3</w:t>
        </w:r>
        <w:r w:rsidR="00D1481A" w:rsidRPr="00270E2E">
          <w:rPr>
            <w:rStyle w:val="Hyperlink"/>
          </w:rPr>
          <w:tab/>
        </w:r>
        <w:r w:rsidR="00D1481A" w:rsidRPr="00270E2E">
          <w:rPr>
            <w:rStyle w:val="Hyperlink"/>
            <w:smallCaps w:val="0"/>
            <w:noProof/>
            <w:szCs w:val="16"/>
          </w:rPr>
          <w:t>Events Supporting Personnel</w:t>
        </w:r>
        <w:r w:rsidR="00D1481A" w:rsidRPr="00270E2E">
          <w:rPr>
            <w:rStyle w:val="Hyperlink"/>
            <w:webHidden/>
          </w:rPr>
          <w:tab/>
        </w:r>
        <w:r w:rsidR="00D1481A" w:rsidRPr="00270E2E">
          <w:rPr>
            <w:rStyle w:val="Hyperlink"/>
            <w:webHidden/>
          </w:rPr>
          <w:fldChar w:fldCharType="begin"/>
        </w:r>
        <w:r w:rsidR="00D1481A" w:rsidRPr="00270E2E">
          <w:rPr>
            <w:rStyle w:val="Hyperlink"/>
            <w:webHidden/>
          </w:rPr>
          <w:instrText xml:space="preserve"> PAGEREF _Toc520538816 \h </w:instrText>
        </w:r>
        <w:r w:rsidR="00D1481A" w:rsidRPr="00270E2E">
          <w:rPr>
            <w:rStyle w:val="Hyperlink"/>
            <w:webHidden/>
          </w:rPr>
        </w:r>
        <w:r w:rsidR="00D1481A" w:rsidRPr="00270E2E">
          <w:rPr>
            <w:rStyle w:val="Hyperlink"/>
            <w:webHidden/>
          </w:rPr>
          <w:fldChar w:fldCharType="separate"/>
        </w:r>
        <w:r w:rsidR="00A31267">
          <w:rPr>
            <w:rStyle w:val="Hyperlink"/>
            <w:noProof/>
            <w:webHidden/>
          </w:rPr>
          <w:t>226</w:t>
        </w:r>
        <w:r w:rsidR="00D1481A" w:rsidRPr="00270E2E">
          <w:rPr>
            <w:rStyle w:val="Hyperlink"/>
            <w:webHidden/>
          </w:rPr>
          <w:fldChar w:fldCharType="end"/>
        </w:r>
      </w:hyperlink>
    </w:p>
    <w:p w14:paraId="20783E6B" w14:textId="531279D4" w:rsidR="00D1481A" w:rsidRPr="00270E2E" w:rsidRDefault="00FC6434" w:rsidP="00270E2E">
      <w:pPr>
        <w:pStyle w:val="TOC2"/>
        <w:tabs>
          <w:tab w:val="clear" w:pos="10080"/>
          <w:tab w:val="left" w:pos="2160"/>
          <w:tab w:val="right" w:leader="dot" w:pos="10502"/>
        </w:tabs>
        <w:spacing w:before="0" w:after="0"/>
        <w:ind w:hanging="1710"/>
        <w:rPr>
          <w:rStyle w:val="Hyperlink"/>
        </w:rPr>
      </w:pPr>
      <w:hyperlink w:anchor="_Toc520538817" w:history="1">
        <w:r w:rsidR="00D1481A" w:rsidRPr="00270E2E">
          <w:rPr>
            <w:rStyle w:val="Hyperlink"/>
            <w:smallCaps w:val="0"/>
            <w:noProof/>
            <w:szCs w:val="16"/>
          </w:rPr>
          <w:t>Schedule  D</w:t>
        </w:r>
        <w:r w:rsidR="00D1481A" w:rsidRPr="00270E2E">
          <w:rPr>
            <w:rStyle w:val="Hyperlink"/>
          </w:rPr>
          <w:tab/>
        </w:r>
        <w:r w:rsidR="00D1481A" w:rsidRPr="00270E2E">
          <w:rPr>
            <w:rStyle w:val="Hyperlink"/>
            <w:smallCaps w:val="0"/>
            <w:noProof/>
            <w:szCs w:val="16"/>
          </w:rPr>
          <w:t>Student Activities And Programs, Coaching And Coordinating</w:t>
        </w:r>
        <w:r w:rsidR="00D1481A" w:rsidRPr="00270E2E">
          <w:rPr>
            <w:rStyle w:val="Hyperlink"/>
            <w:webHidden/>
          </w:rPr>
          <w:tab/>
        </w:r>
        <w:r w:rsidR="00D1481A" w:rsidRPr="00270E2E">
          <w:rPr>
            <w:rStyle w:val="Hyperlink"/>
            <w:webHidden/>
          </w:rPr>
          <w:fldChar w:fldCharType="begin"/>
        </w:r>
        <w:r w:rsidR="00D1481A" w:rsidRPr="00270E2E">
          <w:rPr>
            <w:rStyle w:val="Hyperlink"/>
            <w:webHidden/>
          </w:rPr>
          <w:instrText xml:space="preserve"> PAGEREF _Toc520538817 \h </w:instrText>
        </w:r>
        <w:r w:rsidR="00D1481A" w:rsidRPr="00270E2E">
          <w:rPr>
            <w:rStyle w:val="Hyperlink"/>
            <w:webHidden/>
          </w:rPr>
        </w:r>
        <w:r w:rsidR="00D1481A" w:rsidRPr="00270E2E">
          <w:rPr>
            <w:rStyle w:val="Hyperlink"/>
            <w:webHidden/>
          </w:rPr>
          <w:fldChar w:fldCharType="separate"/>
        </w:r>
        <w:r w:rsidR="00A31267">
          <w:rPr>
            <w:rStyle w:val="Hyperlink"/>
            <w:noProof/>
            <w:webHidden/>
          </w:rPr>
          <w:t>227</w:t>
        </w:r>
        <w:r w:rsidR="00D1481A" w:rsidRPr="00270E2E">
          <w:rPr>
            <w:rStyle w:val="Hyperlink"/>
            <w:webHidden/>
          </w:rPr>
          <w:fldChar w:fldCharType="end"/>
        </w:r>
      </w:hyperlink>
    </w:p>
    <w:p w14:paraId="3FFF5993" w14:textId="3D9BCB02" w:rsidR="00D1481A" w:rsidRPr="00270E2E" w:rsidRDefault="00FC6434" w:rsidP="00270E2E">
      <w:pPr>
        <w:pStyle w:val="TOC2"/>
        <w:tabs>
          <w:tab w:val="clear" w:pos="10080"/>
          <w:tab w:val="left" w:pos="2160"/>
          <w:tab w:val="right" w:leader="dot" w:pos="10502"/>
        </w:tabs>
        <w:spacing w:before="0" w:after="0"/>
        <w:ind w:hanging="1710"/>
        <w:rPr>
          <w:rStyle w:val="Hyperlink"/>
        </w:rPr>
      </w:pPr>
      <w:hyperlink w:anchor="_Toc520538818" w:history="1">
        <w:r w:rsidR="00D1481A" w:rsidRPr="00270E2E">
          <w:rPr>
            <w:rStyle w:val="Hyperlink"/>
            <w:smallCaps w:val="0"/>
            <w:noProof/>
            <w:szCs w:val="16"/>
          </w:rPr>
          <w:t>Schedule  D1</w:t>
        </w:r>
        <w:r w:rsidR="00D1481A" w:rsidRPr="00270E2E">
          <w:rPr>
            <w:rStyle w:val="Hyperlink"/>
          </w:rPr>
          <w:tab/>
        </w:r>
        <w:r w:rsidR="00D1481A" w:rsidRPr="00270E2E">
          <w:rPr>
            <w:rStyle w:val="Hyperlink"/>
            <w:smallCaps w:val="0"/>
            <w:noProof/>
            <w:szCs w:val="16"/>
          </w:rPr>
          <w:t>Academic Activities</w:t>
        </w:r>
        <w:r w:rsidR="00D1481A" w:rsidRPr="00270E2E">
          <w:rPr>
            <w:rStyle w:val="Hyperlink"/>
            <w:webHidden/>
          </w:rPr>
          <w:tab/>
        </w:r>
        <w:r w:rsidR="00D1481A" w:rsidRPr="00270E2E">
          <w:rPr>
            <w:rStyle w:val="Hyperlink"/>
            <w:webHidden/>
          </w:rPr>
          <w:fldChar w:fldCharType="begin"/>
        </w:r>
        <w:r w:rsidR="00D1481A" w:rsidRPr="00270E2E">
          <w:rPr>
            <w:rStyle w:val="Hyperlink"/>
            <w:webHidden/>
          </w:rPr>
          <w:instrText xml:space="preserve"> PAGEREF _Toc520538818 \h </w:instrText>
        </w:r>
        <w:r w:rsidR="00D1481A" w:rsidRPr="00270E2E">
          <w:rPr>
            <w:rStyle w:val="Hyperlink"/>
            <w:webHidden/>
          </w:rPr>
        </w:r>
        <w:r w:rsidR="00D1481A" w:rsidRPr="00270E2E">
          <w:rPr>
            <w:rStyle w:val="Hyperlink"/>
            <w:webHidden/>
          </w:rPr>
          <w:fldChar w:fldCharType="separate"/>
        </w:r>
        <w:r w:rsidR="00A31267">
          <w:rPr>
            <w:rStyle w:val="Hyperlink"/>
            <w:noProof/>
            <w:webHidden/>
          </w:rPr>
          <w:t>227</w:t>
        </w:r>
        <w:r w:rsidR="00D1481A" w:rsidRPr="00270E2E">
          <w:rPr>
            <w:rStyle w:val="Hyperlink"/>
            <w:webHidden/>
          </w:rPr>
          <w:fldChar w:fldCharType="end"/>
        </w:r>
      </w:hyperlink>
    </w:p>
    <w:p w14:paraId="421C456A" w14:textId="39A255A9" w:rsidR="00D1481A" w:rsidRPr="00270E2E" w:rsidRDefault="00FC6434" w:rsidP="00270E2E">
      <w:pPr>
        <w:pStyle w:val="TOC2"/>
        <w:tabs>
          <w:tab w:val="clear" w:pos="10080"/>
          <w:tab w:val="left" w:pos="2160"/>
          <w:tab w:val="right" w:leader="dot" w:pos="10502"/>
        </w:tabs>
        <w:spacing w:before="0" w:after="0"/>
        <w:ind w:hanging="1710"/>
        <w:rPr>
          <w:rStyle w:val="Hyperlink"/>
        </w:rPr>
      </w:pPr>
      <w:hyperlink w:anchor="_Toc520538819" w:history="1">
        <w:r w:rsidR="00D1481A" w:rsidRPr="00270E2E">
          <w:rPr>
            <w:rStyle w:val="Hyperlink"/>
            <w:smallCaps w:val="0"/>
            <w:noProof/>
            <w:szCs w:val="16"/>
          </w:rPr>
          <w:t>Schedule  D2</w:t>
        </w:r>
        <w:r w:rsidR="00D1481A" w:rsidRPr="00270E2E">
          <w:rPr>
            <w:rStyle w:val="Hyperlink"/>
          </w:rPr>
          <w:tab/>
        </w:r>
        <w:r w:rsidR="00D1481A" w:rsidRPr="00270E2E">
          <w:rPr>
            <w:rStyle w:val="Hyperlink"/>
            <w:smallCaps w:val="0"/>
            <w:noProof/>
            <w:szCs w:val="16"/>
          </w:rPr>
          <w:t>Culture/Service Learning/Student Leadership/Activities</w:t>
        </w:r>
        <w:r w:rsidR="00D1481A" w:rsidRPr="00270E2E">
          <w:rPr>
            <w:rStyle w:val="Hyperlink"/>
            <w:webHidden/>
          </w:rPr>
          <w:tab/>
        </w:r>
        <w:r w:rsidR="00D1481A" w:rsidRPr="00270E2E">
          <w:rPr>
            <w:rStyle w:val="Hyperlink"/>
            <w:webHidden/>
          </w:rPr>
          <w:fldChar w:fldCharType="begin"/>
        </w:r>
        <w:r w:rsidR="00D1481A" w:rsidRPr="00270E2E">
          <w:rPr>
            <w:rStyle w:val="Hyperlink"/>
            <w:webHidden/>
          </w:rPr>
          <w:instrText xml:space="preserve"> PAGEREF _Toc520538819 \h </w:instrText>
        </w:r>
        <w:r w:rsidR="00D1481A" w:rsidRPr="00270E2E">
          <w:rPr>
            <w:rStyle w:val="Hyperlink"/>
            <w:webHidden/>
          </w:rPr>
        </w:r>
        <w:r w:rsidR="00D1481A" w:rsidRPr="00270E2E">
          <w:rPr>
            <w:rStyle w:val="Hyperlink"/>
            <w:webHidden/>
          </w:rPr>
          <w:fldChar w:fldCharType="separate"/>
        </w:r>
        <w:r w:rsidR="00A31267">
          <w:rPr>
            <w:rStyle w:val="Hyperlink"/>
            <w:noProof/>
            <w:webHidden/>
          </w:rPr>
          <w:t>228</w:t>
        </w:r>
        <w:r w:rsidR="00D1481A" w:rsidRPr="00270E2E">
          <w:rPr>
            <w:rStyle w:val="Hyperlink"/>
            <w:webHidden/>
          </w:rPr>
          <w:fldChar w:fldCharType="end"/>
        </w:r>
      </w:hyperlink>
    </w:p>
    <w:p w14:paraId="519FCFF8" w14:textId="27E61950" w:rsidR="00D1481A" w:rsidRPr="00270E2E" w:rsidRDefault="00FC6434" w:rsidP="00270E2E">
      <w:pPr>
        <w:pStyle w:val="TOC2"/>
        <w:tabs>
          <w:tab w:val="clear" w:pos="10080"/>
          <w:tab w:val="left" w:pos="2160"/>
          <w:tab w:val="right" w:leader="dot" w:pos="10502"/>
        </w:tabs>
        <w:spacing w:before="0" w:after="0"/>
        <w:ind w:hanging="1710"/>
        <w:rPr>
          <w:rStyle w:val="Hyperlink"/>
        </w:rPr>
      </w:pPr>
      <w:hyperlink w:anchor="_Toc520538820" w:history="1">
        <w:r w:rsidR="00D1481A" w:rsidRPr="00270E2E">
          <w:rPr>
            <w:rStyle w:val="Hyperlink"/>
            <w:smallCaps w:val="0"/>
            <w:noProof/>
            <w:szCs w:val="16"/>
          </w:rPr>
          <w:t>Schedule  D3</w:t>
        </w:r>
        <w:r w:rsidR="00D1481A" w:rsidRPr="00270E2E">
          <w:rPr>
            <w:rStyle w:val="Hyperlink"/>
          </w:rPr>
          <w:tab/>
        </w:r>
        <w:r w:rsidR="00D1481A" w:rsidRPr="00270E2E">
          <w:rPr>
            <w:rStyle w:val="Hyperlink"/>
            <w:smallCaps w:val="0"/>
            <w:noProof/>
            <w:szCs w:val="16"/>
          </w:rPr>
          <w:t>Intramural/Recreational/Sports Activities</w:t>
        </w:r>
        <w:r w:rsidR="00D1481A" w:rsidRPr="00270E2E">
          <w:rPr>
            <w:rStyle w:val="Hyperlink"/>
            <w:webHidden/>
          </w:rPr>
          <w:tab/>
        </w:r>
        <w:r w:rsidR="00D1481A" w:rsidRPr="00270E2E">
          <w:rPr>
            <w:rStyle w:val="Hyperlink"/>
            <w:webHidden/>
          </w:rPr>
          <w:fldChar w:fldCharType="begin"/>
        </w:r>
        <w:r w:rsidR="00D1481A" w:rsidRPr="00270E2E">
          <w:rPr>
            <w:rStyle w:val="Hyperlink"/>
            <w:webHidden/>
          </w:rPr>
          <w:instrText xml:space="preserve"> PAGEREF _Toc520538820 \h </w:instrText>
        </w:r>
        <w:r w:rsidR="00D1481A" w:rsidRPr="00270E2E">
          <w:rPr>
            <w:rStyle w:val="Hyperlink"/>
            <w:webHidden/>
          </w:rPr>
        </w:r>
        <w:r w:rsidR="00D1481A" w:rsidRPr="00270E2E">
          <w:rPr>
            <w:rStyle w:val="Hyperlink"/>
            <w:webHidden/>
          </w:rPr>
          <w:fldChar w:fldCharType="separate"/>
        </w:r>
        <w:r w:rsidR="00A31267">
          <w:rPr>
            <w:rStyle w:val="Hyperlink"/>
            <w:noProof/>
            <w:webHidden/>
          </w:rPr>
          <w:t>228</w:t>
        </w:r>
        <w:r w:rsidR="00D1481A" w:rsidRPr="00270E2E">
          <w:rPr>
            <w:rStyle w:val="Hyperlink"/>
            <w:webHidden/>
          </w:rPr>
          <w:fldChar w:fldCharType="end"/>
        </w:r>
      </w:hyperlink>
    </w:p>
    <w:p w14:paraId="7AFA3C79" w14:textId="7D76D5D4" w:rsidR="00D1481A" w:rsidRPr="00270E2E" w:rsidRDefault="00FC6434" w:rsidP="00270E2E">
      <w:pPr>
        <w:pStyle w:val="TOC2"/>
        <w:tabs>
          <w:tab w:val="clear" w:pos="10080"/>
          <w:tab w:val="left" w:pos="2160"/>
          <w:tab w:val="right" w:leader="dot" w:pos="10502"/>
        </w:tabs>
        <w:spacing w:before="0" w:after="0"/>
        <w:ind w:hanging="1710"/>
        <w:rPr>
          <w:rStyle w:val="Hyperlink"/>
        </w:rPr>
      </w:pPr>
      <w:hyperlink w:anchor="_Toc520538821" w:history="1">
        <w:r w:rsidR="00D1481A" w:rsidRPr="00270E2E">
          <w:rPr>
            <w:rStyle w:val="Hyperlink"/>
            <w:smallCaps w:val="0"/>
            <w:noProof/>
            <w:szCs w:val="16"/>
          </w:rPr>
          <w:t>Schedule  D4</w:t>
        </w:r>
        <w:r w:rsidR="00D1481A" w:rsidRPr="00270E2E">
          <w:rPr>
            <w:rStyle w:val="Hyperlink"/>
          </w:rPr>
          <w:tab/>
        </w:r>
        <w:r w:rsidR="00D1481A" w:rsidRPr="00270E2E">
          <w:rPr>
            <w:rStyle w:val="Hyperlink"/>
            <w:smallCaps w:val="0"/>
            <w:noProof/>
            <w:szCs w:val="16"/>
          </w:rPr>
          <w:t>Homework Hotline</w:t>
        </w:r>
        <w:r w:rsidR="00D1481A" w:rsidRPr="00270E2E">
          <w:rPr>
            <w:rStyle w:val="Hyperlink"/>
            <w:webHidden/>
          </w:rPr>
          <w:tab/>
        </w:r>
        <w:r w:rsidR="00D1481A" w:rsidRPr="00270E2E">
          <w:rPr>
            <w:rStyle w:val="Hyperlink"/>
            <w:webHidden/>
          </w:rPr>
          <w:fldChar w:fldCharType="begin"/>
        </w:r>
        <w:r w:rsidR="00D1481A" w:rsidRPr="00270E2E">
          <w:rPr>
            <w:rStyle w:val="Hyperlink"/>
            <w:webHidden/>
          </w:rPr>
          <w:instrText xml:space="preserve"> PAGEREF _Toc520538821 \h </w:instrText>
        </w:r>
        <w:r w:rsidR="00D1481A" w:rsidRPr="00270E2E">
          <w:rPr>
            <w:rStyle w:val="Hyperlink"/>
            <w:webHidden/>
          </w:rPr>
        </w:r>
        <w:r w:rsidR="00D1481A" w:rsidRPr="00270E2E">
          <w:rPr>
            <w:rStyle w:val="Hyperlink"/>
            <w:webHidden/>
          </w:rPr>
          <w:fldChar w:fldCharType="separate"/>
        </w:r>
        <w:r w:rsidR="00A31267">
          <w:rPr>
            <w:rStyle w:val="Hyperlink"/>
            <w:noProof/>
            <w:webHidden/>
          </w:rPr>
          <w:t>229</w:t>
        </w:r>
        <w:r w:rsidR="00D1481A" w:rsidRPr="00270E2E">
          <w:rPr>
            <w:rStyle w:val="Hyperlink"/>
            <w:webHidden/>
          </w:rPr>
          <w:fldChar w:fldCharType="end"/>
        </w:r>
      </w:hyperlink>
    </w:p>
    <w:p w14:paraId="6CEEF6EC" w14:textId="482AC3D5" w:rsidR="00D1481A" w:rsidRPr="00270E2E" w:rsidRDefault="00FC6434" w:rsidP="00270E2E">
      <w:pPr>
        <w:pStyle w:val="TOC2"/>
        <w:tabs>
          <w:tab w:val="clear" w:pos="10080"/>
          <w:tab w:val="left" w:pos="2160"/>
          <w:tab w:val="right" w:leader="dot" w:pos="10502"/>
        </w:tabs>
        <w:spacing w:before="0" w:after="0"/>
        <w:ind w:hanging="1710"/>
        <w:rPr>
          <w:rStyle w:val="Hyperlink"/>
        </w:rPr>
      </w:pPr>
      <w:hyperlink w:anchor="_Toc520538822" w:history="1">
        <w:r w:rsidR="00D1481A" w:rsidRPr="00270E2E">
          <w:rPr>
            <w:rStyle w:val="Hyperlink"/>
            <w:smallCaps w:val="0"/>
            <w:noProof/>
            <w:szCs w:val="16"/>
          </w:rPr>
          <w:t>Schedule  E</w:t>
        </w:r>
        <w:r w:rsidR="00D1481A" w:rsidRPr="00270E2E">
          <w:rPr>
            <w:rStyle w:val="Hyperlink"/>
          </w:rPr>
          <w:tab/>
        </w:r>
        <w:r w:rsidR="00D1481A" w:rsidRPr="00270E2E">
          <w:rPr>
            <w:rStyle w:val="Hyperlink"/>
            <w:smallCaps w:val="0"/>
            <w:noProof/>
            <w:szCs w:val="16"/>
          </w:rPr>
          <w:t>Reserve Teachers</w:t>
        </w:r>
        <w:r w:rsidR="00D1481A" w:rsidRPr="00270E2E">
          <w:rPr>
            <w:rStyle w:val="Hyperlink"/>
            <w:webHidden/>
          </w:rPr>
          <w:tab/>
        </w:r>
        <w:r w:rsidR="00D1481A" w:rsidRPr="00270E2E">
          <w:rPr>
            <w:rStyle w:val="Hyperlink"/>
            <w:webHidden/>
          </w:rPr>
          <w:fldChar w:fldCharType="begin"/>
        </w:r>
        <w:r w:rsidR="00D1481A" w:rsidRPr="00270E2E">
          <w:rPr>
            <w:rStyle w:val="Hyperlink"/>
            <w:webHidden/>
          </w:rPr>
          <w:instrText xml:space="preserve"> PAGEREF _Toc520538822 \h </w:instrText>
        </w:r>
        <w:r w:rsidR="00D1481A" w:rsidRPr="00270E2E">
          <w:rPr>
            <w:rStyle w:val="Hyperlink"/>
            <w:webHidden/>
          </w:rPr>
        </w:r>
        <w:r w:rsidR="00D1481A" w:rsidRPr="00270E2E">
          <w:rPr>
            <w:rStyle w:val="Hyperlink"/>
            <w:webHidden/>
          </w:rPr>
          <w:fldChar w:fldCharType="separate"/>
        </w:r>
        <w:r w:rsidR="00A31267">
          <w:rPr>
            <w:rStyle w:val="Hyperlink"/>
            <w:noProof/>
            <w:webHidden/>
          </w:rPr>
          <w:t>229</w:t>
        </w:r>
        <w:r w:rsidR="00D1481A" w:rsidRPr="00270E2E">
          <w:rPr>
            <w:rStyle w:val="Hyperlink"/>
            <w:webHidden/>
          </w:rPr>
          <w:fldChar w:fldCharType="end"/>
        </w:r>
      </w:hyperlink>
    </w:p>
    <w:p w14:paraId="2683BD70" w14:textId="57DEC4FD" w:rsidR="00D1481A" w:rsidRPr="00270E2E" w:rsidRDefault="00FC6434" w:rsidP="00270E2E">
      <w:pPr>
        <w:pStyle w:val="TOC2"/>
        <w:tabs>
          <w:tab w:val="clear" w:pos="10080"/>
          <w:tab w:val="left" w:pos="2160"/>
          <w:tab w:val="right" w:leader="dot" w:pos="10502"/>
        </w:tabs>
        <w:spacing w:before="0" w:after="0"/>
        <w:ind w:hanging="1710"/>
        <w:rPr>
          <w:rStyle w:val="Hyperlink"/>
        </w:rPr>
      </w:pPr>
      <w:hyperlink w:anchor="_Toc520538823" w:history="1">
        <w:r w:rsidR="00D1481A" w:rsidRPr="00270E2E">
          <w:rPr>
            <w:rStyle w:val="Hyperlink"/>
            <w:smallCaps w:val="0"/>
            <w:noProof/>
            <w:szCs w:val="16"/>
          </w:rPr>
          <w:t>Schedule  F</w:t>
        </w:r>
        <w:r w:rsidR="00D1481A" w:rsidRPr="00270E2E">
          <w:rPr>
            <w:rStyle w:val="Hyperlink"/>
          </w:rPr>
          <w:tab/>
        </w:r>
        <w:r w:rsidR="00D1481A" w:rsidRPr="00270E2E">
          <w:rPr>
            <w:rStyle w:val="Hyperlink"/>
            <w:smallCaps w:val="0"/>
            <w:noProof/>
            <w:szCs w:val="16"/>
          </w:rPr>
          <w:t>Resident, Dr. Ed., And Mentors, Locker Mgrs, Sch. Patrol</w:t>
        </w:r>
        <w:r w:rsidR="00D1481A" w:rsidRPr="00270E2E">
          <w:rPr>
            <w:rStyle w:val="Hyperlink"/>
            <w:webHidden/>
          </w:rPr>
          <w:tab/>
        </w:r>
        <w:r w:rsidR="00D1481A" w:rsidRPr="00270E2E">
          <w:rPr>
            <w:rStyle w:val="Hyperlink"/>
            <w:webHidden/>
          </w:rPr>
          <w:fldChar w:fldCharType="begin"/>
        </w:r>
        <w:r w:rsidR="00D1481A" w:rsidRPr="00270E2E">
          <w:rPr>
            <w:rStyle w:val="Hyperlink"/>
            <w:webHidden/>
          </w:rPr>
          <w:instrText xml:space="preserve"> PAGEREF _Toc520538823 \h </w:instrText>
        </w:r>
        <w:r w:rsidR="00D1481A" w:rsidRPr="00270E2E">
          <w:rPr>
            <w:rStyle w:val="Hyperlink"/>
            <w:webHidden/>
          </w:rPr>
        </w:r>
        <w:r w:rsidR="00D1481A" w:rsidRPr="00270E2E">
          <w:rPr>
            <w:rStyle w:val="Hyperlink"/>
            <w:webHidden/>
          </w:rPr>
          <w:fldChar w:fldCharType="separate"/>
        </w:r>
        <w:r w:rsidR="00A31267">
          <w:rPr>
            <w:rStyle w:val="Hyperlink"/>
            <w:noProof/>
            <w:webHidden/>
          </w:rPr>
          <w:t>230</w:t>
        </w:r>
        <w:r w:rsidR="00D1481A" w:rsidRPr="00270E2E">
          <w:rPr>
            <w:rStyle w:val="Hyperlink"/>
            <w:webHidden/>
          </w:rPr>
          <w:fldChar w:fldCharType="end"/>
        </w:r>
      </w:hyperlink>
    </w:p>
    <w:p w14:paraId="27073559" w14:textId="38CBD408" w:rsidR="00D1481A" w:rsidRPr="00270E2E" w:rsidRDefault="00FC6434" w:rsidP="00270E2E">
      <w:pPr>
        <w:pStyle w:val="TOC2"/>
        <w:tabs>
          <w:tab w:val="clear" w:pos="10080"/>
          <w:tab w:val="left" w:pos="2160"/>
          <w:tab w:val="right" w:leader="dot" w:pos="10502"/>
        </w:tabs>
        <w:spacing w:before="0" w:after="0"/>
        <w:ind w:hanging="1710"/>
        <w:rPr>
          <w:rStyle w:val="Hyperlink"/>
        </w:rPr>
      </w:pPr>
      <w:hyperlink w:anchor="_Toc520538824" w:history="1">
        <w:r w:rsidR="00D1481A" w:rsidRPr="00270E2E">
          <w:rPr>
            <w:rStyle w:val="Hyperlink"/>
            <w:smallCaps w:val="0"/>
            <w:noProof/>
            <w:szCs w:val="16"/>
          </w:rPr>
          <w:t>Schedule  G</w:t>
        </w:r>
        <w:r w:rsidR="00D1481A" w:rsidRPr="00270E2E">
          <w:rPr>
            <w:rStyle w:val="Hyperlink"/>
          </w:rPr>
          <w:tab/>
        </w:r>
        <w:r w:rsidR="00D1481A" w:rsidRPr="00270E2E">
          <w:rPr>
            <w:rStyle w:val="Hyperlink"/>
            <w:smallCaps w:val="0"/>
            <w:noProof/>
            <w:szCs w:val="16"/>
          </w:rPr>
          <w:t>Staff Development, Other Hourly Rates, Stipends</w:t>
        </w:r>
        <w:r w:rsidR="00D1481A" w:rsidRPr="00270E2E">
          <w:rPr>
            <w:rStyle w:val="Hyperlink"/>
            <w:webHidden/>
          </w:rPr>
          <w:tab/>
        </w:r>
        <w:r w:rsidR="00D1481A" w:rsidRPr="00270E2E">
          <w:rPr>
            <w:rStyle w:val="Hyperlink"/>
            <w:webHidden/>
          </w:rPr>
          <w:fldChar w:fldCharType="begin"/>
        </w:r>
        <w:r w:rsidR="00D1481A" w:rsidRPr="00270E2E">
          <w:rPr>
            <w:rStyle w:val="Hyperlink"/>
            <w:webHidden/>
          </w:rPr>
          <w:instrText xml:space="preserve"> PAGEREF _Toc520538824 \h </w:instrText>
        </w:r>
        <w:r w:rsidR="00D1481A" w:rsidRPr="00270E2E">
          <w:rPr>
            <w:rStyle w:val="Hyperlink"/>
            <w:webHidden/>
          </w:rPr>
        </w:r>
        <w:r w:rsidR="00D1481A" w:rsidRPr="00270E2E">
          <w:rPr>
            <w:rStyle w:val="Hyperlink"/>
            <w:webHidden/>
          </w:rPr>
          <w:fldChar w:fldCharType="separate"/>
        </w:r>
        <w:r w:rsidR="00A31267">
          <w:rPr>
            <w:rStyle w:val="Hyperlink"/>
            <w:noProof/>
            <w:webHidden/>
          </w:rPr>
          <w:t>231</w:t>
        </w:r>
        <w:r w:rsidR="00D1481A" w:rsidRPr="00270E2E">
          <w:rPr>
            <w:rStyle w:val="Hyperlink"/>
            <w:webHidden/>
          </w:rPr>
          <w:fldChar w:fldCharType="end"/>
        </w:r>
      </w:hyperlink>
    </w:p>
    <w:p w14:paraId="62229ADE" w14:textId="77777777" w:rsidR="00270E2E" w:rsidRPr="00270E2E" w:rsidRDefault="00270E2E" w:rsidP="00270E2E">
      <w:pPr>
        <w:pStyle w:val="TOC2"/>
        <w:tabs>
          <w:tab w:val="clear" w:pos="10080"/>
          <w:tab w:val="left" w:pos="2160"/>
          <w:tab w:val="right" w:leader="dot" w:pos="10502"/>
        </w:tabs>
        <w:spacing w:before="0" w:after="0"/>
        <w:ind w:hanging="1710"/>
        <w:rPr>
          <w:rStyle w:val="Hyperlink"/>
          <w:smallCaps w:val="0"/>
          <w:noProof/>
          <w:szCs w:val="16"/>
        </w:rPr>
      </w:pPr>
    </w:p>
    <w:p w14:paraId="5A9671FE" w14:textId="4320B200" w:rsidR="00D1481A" w:rsidRPr="00270E2E" w:rsidRDefault="00FC6434" w:rsidP="00270E2E">
      <w:pPr>
        <w:pStyle w:val="TOC1"/>
        <w:spacing w:before="0" w:after="0" w:line="240" w:lineRule="auto"/>
        <w:ind w:hanging="1980"/>
        <w:rPr>
          <w:rStyle w:val="Hyperlink"/>
          <w:b/>
          <w:smallCaps w:val="0"/>
          <w:sz w:val="16"/>
          <w:szCs w:val="16"/>
        </w:rPr>
      </w:pPr>
      <w:hyperlink w:anchor="_Toc520538825" w:history="1">
        <w:r w:rsidR="00D1481A" w:rsidRPr="00270E2E">
          <w:rPr>
            <w:rStyle w:val="Hyperlink"/>
            <w:b/>
            <w:smallCaps w:val="0"/>
            <w:sz w:val="16"/>
            <w:szCs w:val="16"/>
          </w:rPr>
          <w:t>Section III     Signature Of Parties</w:t>
        </w:r>
        <w:r w:rsidR="00D1481A" w:rsidRPr="00270E2E">
          <w:rPr>
            <w:rStyle w:val="Hyperlink"/>
            <w:b/>
            <w:smallCaps w:val="0"/>
            <w:webHidden/>
            <w:sz w:val="16"/>
            <w:szCs w:val="16"/>
          </w:rPr>
          <w:tab/>
        </w:r>
        <w:r w:rsidR="00D1481A" w:rsidRPr="00270E2E">
          <w:rPr>
            <w:rStyle w:val="Hyperlink"/>
            <w:b/>
            <w:smallCaps w:val="0"/>
            <w:webHidden/>
            <w:sz w:val="16"/>
            <w:szCs w:val="16"/>
          </w:rPr>
          <w:fldChar w:fldCharType="begin"/>
        </w:r>
        <w:r w:rsidR="00D1481A" w:rsidRPr="00270E2E">
          <w:rPr>
            <w:rStyle w:val="Hyperlink"/>
            <w:b/>
            <w:smallCaps w:val="0"/>
            <w:webHidden/>
            <w:sz w:val="16"/>
            <w:szCs w:val="16"/>
          </w:rPr>
          <w:instrText xml:space="preserve"> PAGEREF _Toc520538825 \h </w:instrText>
        </w:r>
        <w:r w:rsidR="00D1481A" w:rsidRPr="00270E2E">
          <w:rPr>
            <w:rStyle w:val="Hyperlink"/>
            <w:b/>
            <w:smallCaps w:val="0"/>
            <w:webHidden/>
            <w:sz w:val="16"/>
            <w:szCs w:val="16"/>
          </w:rPr>
        </w:r>
        <w:r w:rsidR="00D1481A" w:rsidRPr="00270E2E">
          <w:rPr>
            <w:rStyle w:val="Hyperlink"/>
            <w:b/>
            <w:smallCaps w:val="0"/>
            <w:webHidden/>
            <w:sz w:val="16"/>
            <w:szCs w:val="16"/>
          </w:rPr>
          <w:fldChar w:fldCharType="separate"/>
        </w:r>
        <w:r w:rsidR="00A31267">
          <w:rPr>
            <w:rStyle w:val="Hyperlink"/>
            <w:b/>
            <w:smallCaps w:val="0"/>
            <w:webHidden/>
            <w:sz w:val="16"/>
            <w:szCs w:val="16"/>
          </w:rPr>
          <w:t>233</w:t>
        </w:r>
        <w:r w:rsidR="00D1481A" w:rsidRPr="00270E2E">
          <w:rPr>
            <w:rStyle w:val="Hyperlink"/>
            <w:b/>
            <w:smallCaps w:val="0"/>
            <w:webHidden/>
            <w:sz w:val="16"/>
            <w:szCs w:val="16"/>
          </w:rPr>
          <w:fldChar w:fldCharType="end"/>
        </w:r>
      </w:hyperlink>
    </w:p>
    <w:p w14:paraId="02126B6E" w14:textId="77777777" w:rsidR="00270E2E" w:rsidRPr="00270E2E" w:rsidRDefault="00270E2E" w:rsidP="00270E2E">
      <w:pPr>
        <w:pStyle w:val="TOC2"/>
        <w:tabs>
          <w:tab w:val="clear" w:pos="10080"/>
          <w:tab w:val="left" w:pos="2160"/>
          <w:tab w:val="right" w:leader="dot" w:pos="10502"/>
        </w:tabs>
        <w:spacing w:before="0" w:after="0"/>
        <w:ind w:hanging="1710"/>
        <w:rPr>
          <w:rStyle w:val="Hyperlink"/>
          <w:smallCaps w:val="0"/>
          <w:noProof/>
          <w:szCs w:val="16"/>
        </w:rPr>
      </w:pPr>
    </w:p>
    <w:p w14:paraId="58A0153C" w14:textId="7D7F9CA3" w:rsidR="00D1481A" w:rsidRPr="00270E2E" w:rsidRDefault="00FC6434" w:rsidP="00270E2E">
      <w:pPr>
        <w:pStyle w:val="TOC1"/>
        <w:spacing w:before="0" w:after="0" w:line="240" w:lineRule="auto"/>
        <w:ind w:hanging="1980"/>
        <w:rPr>
          <w:rStyle w:val="Hyperlink"/>
          <w:b/>
          <w:smallCaps w:val="0"/>
          <w:sz w:val="16"/>
          <w:szCs w:val="16"/>
        </w:rPr>
      </w:pPr>
      <w:hyperlink w:anchor="_Toc520538826" w:history="1">
        <w:r w:rsidR="00CA1C38">
          <w:rPr>
            <w:rStyle w:val="Hyperlink"/>
            <w:b/>
            <w:smallCaps w:val="0"/>
            <w:sz w:val="16"/>
            <w:szCs w:val="16"/>
          </w:rPr>
          <w:t>Section IV</w:t>
        </w:r>
        <w:r w:rsidR="00D1481A" w:rsidRPr="00270E2E">
          <w:rPr>
            <w:rStyle w:val="Hyperlink"/>
            <w:b/>
            <w:smallCaps w:val="0"/>
            <w:sz w:val="16"/>
            <w:szCs w:val="16"/>
          </w:rPr>
          <w:t xml:space="preserve">     Memoranda Of Agreement (Moas)</w:t>
        </w:r>
        <w:r w:rsidR="00D1481A" w:rsidRPr="00270E2E">
          <w:rPr>
            <w:rStyle w:val="Hyperlink"/>
            <w:b/>
            <w:smallCaps w:val="0"/>
            <w:webHidden/>
            <w:sz w:val="16"/>
            <w:szCs w:val="16"/>
          </w:rPr>
          <w:tab/>
        </w:r>
        <w:r w:rsidR="00D1481A" w:rsidRPr="00270E2E">
          <w:rPr>
            <w:rStyle w:val="Hyperlink"/>
            <w:b/>
            <w:smallCaps w:val="0"/>
            <w:webHidden/>
            <w:sz w:val="16"/>
            <w:szCs w:val="16"/>
          </w:rPr>
          <w:fldChar w:fldCharType="begin"/>
        </w:r>
        <w:r w:rsidR="00D1481A" w:rsidRPr="00270E2E">
          <w:rPr>
            <w:rStyle w:val="Hyperlink"/>
            <w:b/>
            <w:smallCaps w:val="0"/>
            <w:webHidden/>
            <w:sz w:val="16"/>
            <w:szCs w:val="16"/>
          </w:rPr>
          <w:instrText xml:space="preserve"> PAGEREF _Toc520538826 \h </w:instrText>
        </w:r>
        <w:r w:rsidR="00D1481A" w:rsidRPr="00270E2E">
          <w:rPr>
            <w:rStyle w:val="Hyperlink"/>
            <w:b/>
            <w:smallCaps w:val="0"/>
            <w:webHidden/>
            <w:sz w:val="16"/>
            <w:szCs w:val="16"/>
          </w:rPr>
        </w:r>
        <w:r w:rsidR="00D1481A" w:rsidRPr="00270E2E">
          <w:rPr>
            <w:rStyle w:val="Hyperlink"/>
            <w:b/>
            <w:smallCaps w:val="0"/>
            <w:webHidden/>
            <w:sz w:val="16"/>
            <w:szCs w:val="16"/>
          </w:rPr>
          <w:fldChar w:fldCharType="separate"/>
        </w:r>
        <w:r w:rsidR="00A31267">
          <w:rPr>
            <w:rStyle w:val="Hyperlink"/>
            <w:b/>
            <w:smallCaps w:val="0"/>
            <w:webHidden/>
            <w:sz w:val="16"/>
            <w:szCs w:val="16"/>
          </w:rPr>
          <w:t>234</w:t>
        </w:r>
        <w:r w:rsidR="00D1481A" w:rsidRPr="00270E2E">
          <w:rPr>
            <w:rStyle w:val="Hyperlink"/>
            <w:b/>
            <w:smallCaps w:val="0"/>
            <w:webHidden/>
            <w:sz w:val="16"/>
            <w:szCs w:val="16"/>
          </w:rPr>
          <w:fldChar w:fldCharType="end"/>
        </w:r>
      </w:hyperlink>
    </w:p>
    <w:p w14:paraId="105B7139" w14:textId="26ABCD5D" w:rsidR="00D1481A" w:rsidRPr="00270E2E" w:rsidRDefault="00FC6434" w:rsidP="00270E2E">
      <w:pPr>
        <w:pStyle w:val="TOC2"/>
        <w:tabs>
          <w:tab w:val="clear" w:pos="10080"/>
          <w:tab w:val="left" w:pos="2160"/>
          <w:tab w:val="right" w:leader="dot" w:pos="10502"/>
        </w:tabs>
        <w:spacing w:before="0" w:after="0"/>
        <w:ind w:hanging="1710"/>
        <w:rPr>
          <w:rStyle w:val="Hyperlink"/>
        </w:rPr>
      </w:pPr>
      <w:hyperlink w:anchor="_Toc520538827" w:history="1">
        <w:r w:rsidR="00270E2E" w:rsidRPr="00270E2E">
          <w:rPr>
            <w:rStyle w:val="Hyperlink"/>
            <w:smallCaps w:val="0"/>
            <w:noProof/>
            <w:szCs w:val="16"/>
          </w:rPr>
          <w:t>MOA</w:t>
        </w:r>
        <w:r w:rsidR="00D1481A" w:rsidRPr="00270E2E">
          <w:rPr>
            <w:rStyle w:val="Hyperlink"/>
            <w:smallCaps w:val="0"/>
            <w:noProof/>
            <w:szCs w:val="16"/>
          </w:rPr>
          <w:t xml:space="preserve"> – Streamlined Interview &amp; Select Process</w:t>
        </w:r>
        <w:r w:rsidR="00D1481A" w:rsidRPr="00270E2E">
          <w:rPr>
            <w:rStyle w:val="Hyperlink"/>
            <w:webHidden/>
          </w:rPr>
          <w:tab/>
        </w:r>
        <w:r w:rsidR="00D1481A" w:rsidRPr="00270E2E">
          <w:rPr>
            <w:rStyle w:val="Hyperlink"/>
            <w:webHidden/>
          </w:rPr>
          <w:fldChar w:fldCharType="begin"/>
        </w:r>
        <w:r w:rsidR="00D1481A" w:rsidRPr="00270E2E">
          <w:rPr>
            <w:rStyle w:val="Hyperlink"/>
            <w:webHidden/>
          </w:rPr>
          <w:instrText xml:space="preserve"> PAGEREF _Toc520538827 \h </w:instrText>
        </w:r>
        <w:r w:rsidR="00D1481A" w:rsidRPr="00270E2E">
          <w:rPr>
            <w:rStyle w:val="Hyperlink"/>
            <w:webHidden/>
          </w:rPr>
        </w:r>
        <w:r w:rsidR="00D1481A" w:rsidRPr="00270E2E">
          <w:rPr>
            <w:rStyle w:val="Hyperlink"/>
            <w:webHidden/>
          </w:rPr>
          <w:fldChar w:fldCharType="separate"/>
        </w:r>
        <w:r w:rsidR="00A31267">
          <w:rPr>
            <w:rStyle w:val="Hyperlink"/>
            <w:noProof/>
            <w:webHidden/>
          </w:rPr>
          <w:t>234</w:t>
        </w:r>
        <w:r w:rsidR="00D1481A" w:rsidRPr="00270E2E">
          <w:rPr>
            <w:rStyle w:val="Hyperlink"/>
            <w:webHidden/>
          </w:rPr>
          <w:fldChar w:fldCharType="end"/>
        </w:r>
      </w:hyperlink>
    </w:p>
    <w:p w14:paraId="1F1343B1" w14:textId="133DADF3" w:rsidR="00D1481A" w:rsidRPr="00270E2E" w:rsidRDefault="00FC6434" w:rsidP="00270E2E">
      <w:pPr>
        <w:pStyle w:val="TOC2"/>
        <w:tabs>
          <w:tab w:val="clear" w:pos="10080"/>
          <w:tab w:val="left" w:pos="2160"/>
          <w:tab w:val="right" w:leader="dot" w:pos="10502"/>
        </w:tabs>
        <w:spacing w:before="0" w:after="0"/>
        <w:ind w:hanging="1710"/>
        <w:rPr>
          <w:rStyle w:val="Hyperlink"/>
        </w:rPr>
      </w:pPr>
      <w:hyperlink w:anchor="_Toc520538828" w:history="1">
        <w:r w:rsidR="00270E2E" w:rsidRPr="00270E2E">
          <w:rPr>
            <w:rStyle w:val="Hyperlink"/>
            <w:smallCaps w:val="0"/>
            <w:noProof/>
            <w:szCs w:val="16"/>
          </w:rPr>
          <w:t>MOA</w:t>
        </w:r>
        <w:r w:rsidR="00D1481A" w:rsidRPr="00270E2E">
          <w:rPr>
            <w:rStyle w:val="Hyperlink"/>
            <w:smallCaps w:val="0"/>
            <w:noProof/>
            <w:szCs w:val="16"/>
          </w:rPr>
          <w:t xml:space="preserve"> – High Priority Schools  - 2015-17</w:t>
        </w:r>
        <w:r w:rsidR="00D1481A" w:rsidRPr="00270E2E">
          <w:rPr>
            <w:rStyle w:val="Hyperlink"/>
            <w:webHidden/>
          </w:rPr>
          <w:tab/>
        </w:r>
        <w:r w:rsidR="00D1481A" w:rsidRPr="00270E2E">
          <w:rPr>
            <w:rStyle w:val="Hyperlink"/>
            <w:webHidden/>
          </w:rPr>
          <w:fldChar w:fldCharType="begin"/>
        </w:r>
        <w:r w:rsidR="00D1481A" w:rsidRPr="00270E2E">
          <w:rPr>
            <w:rStyle w:val="Hyperlink"/>
            <w:webHidden/>
          </w:rPr>
          <w:instrText xml:space="preserve"> PAGEREF _Toc520538828 \h </w:instrText>
        </w:r>
        <w:r w:rsidR="00D1481A" w:rsidRPr="00270E2E">
          <w:rPr>
            <w:rStyle w:val="Hyperlink"/>
            <w:webHidden/>
          </w:rPr>
        </w:r>
        <w:r w:rsidR="00D1481A" w:rsidRPr="00270E2E">
          <w:rPr>
            <w:rStyle w:val="Hyperlink"/>
            <w:webHidden/>
          </w:rPr>
          <w:fldChar w:fldCharType="separate"/>
        </w:r>
        <w:r w:rsidR="00A31267">
          <w:rPr>
            <w:rStyle w:val="Hyperlink"/>
            <w:noProof/>
            <w:webHidden/>
          </w:rPr>
          <w:t>235</w:t>
        </w:r>
        <w:r w:rsidR="00D1481A" w:rsidRPr="00270E2E">
          <w:rPr>
            <w:rStyle w:val="Hyperlink"/>
            <w:webHidden/>
          </w:rPr>
          <w:fldChar w:fldCharType="end"/>
        </w:r>
      </w:hyperlink>
    </w:p>
    <w:p w14:paraId="4118A8AE" w14:textId="7C0DCBF3" w:rsidR="00D1481A" w:rsidRPr="00270E2E" w:rsidRDefault="00FC6434" w:rsidP="00270E2E">
      <w:pPr>
        <w:pStyle w:val="TOC2"/>
        <w:tabs>
          <w:tab w:val="clear" w:pos="10080"/>
          <w:tab w:val="left" w:pos="2160"/>
          <w:tab w:val="right" w:leader="dot" w:pos="10502"/>
        </w:tabs>
        <w:spacing w:before="0" w:after="0"/>
        <w:ind w:hanging="1710"/>
        <w:rPr>
          <w:rStyle w:val="Hyperlink"/>
        </w:rPr>
      </w:pPr>
      <w:hyperlink w:anchor="_Toc520538829" w:history="1">
        <w:r w:rsidR="00270E2E" w:rsidRPr="00270E2E">
          <w:rPr>
            <w:rStyle w:val="Hyperlink"/>
            <w:smallCaps w:val="0"/>
            <w:noProof/>
            <w:szCs w:val="16"/>
          </w:rPr>
          <w:t>MOA</w:t>
        </w:r>
        <w:r w:rsidR="00D1481A" w:rsidRPr="00270E2E">
          <w:rPr>
            <w:rStyle w:val="Hyperlink"/>
            <w:smallCaps w:val="0"/>
            <w:noProof/>
            <w:szCs w:val="16"/>
          </w:rPr>
          <w:t xml:space="preserve"> – Staffing Hard To Fill License Area And High Priority School Vacancies</w:t>
        </w:r>
        <w:r w:rsidR="00D1481A" w:rsidRPr="00270E2E">
          <w:rPr>
            <w:rStyle w:val="Hyperlink"/>
            <w:webHidden/>
          </w:rPr>
          <w:tab/>
        </w:r>
        <w:r w:rsidR="00D1481A" w:rsidRPr="00270E2E">
          <w:rPr>
            <w:rStyle w:val="Hyperlink"/>
            <w:webHidden/>
          </w:rPr>
          <w:fldChar w:fldCharType="begin"/>
        </w:r>
        <w:r w:rsidR="00D1481A" w:rsidRPr="00270E2E">
          <w:rPr>
            <w:rStyle w:val="Hyperlink"/>
            <w:webHidden/>
          </w:rPr>
          <w:instrText xml:space="preserve"> PAGEREF _Toc520538829 \h </w:instrText>
        </w:r>
        <w:r w:rsidR="00D1481A" w:rsidRPr="00270E2E">
          <w:rPr>
            <w:rStyle w:val="Hyperlink"/>
            <w:webHidden/>
          </w:rPr>
        </w:r>
        <w:r w:rsidR="00D1481A" w:rsidRPr="00270E2E">
          <w:rPr>
            <w:rStyle w:val="Hyperlink"/>
            <w:webHidden/>
          </w:rPr>
          <w:fldChar w:fldCharType="separate"/>
        </w:r>
        <w:r w:rsidR="00A31267">
          <w:rPr>
            <w:rStyle w:val="Hyperlink"/>
            <w:noProof/>
            <w:webHidden/>
          </w:rPr>
          <w:t>236</w:t>
        </w:r>
        <w:r w:rsidR="00D1481A" w:rsidRPr="00270E2E">
          <w:rPr>
            <w:rStyle w:val="Hyperlink"/>
            <w:webHidden/>
          </w:rPr>
          <w:fldChar w:fldCharType="end"/>
        </w:r>
      </w:hyperlink>
    </w:p>
    <w:p w14:paraId="6A0BEAB5" w14:textId="5926AC06" w:rsidR="00D1481A" w:rsidRPr="00270E2E" w:rsidRDefault="00FC6434" w:rsidP="00270E2E">
      <w:pPr>
        <w:pStyle w:val="TOC2"/>
        <w:tabs>
          <w:tab w:val="clear" w:pos="10080"/>
          <w:tab w:val="left" w:pos="2160"/>
          <w:tab w:val="right" w:leader="dot" w:pos="10502"/>
        </w:tabs>
        <w:spacing w:before="0" w:after="0"/>
        <w:ind w:hanging="1710"/>
        <w:rPr>
          <w:rStyle w:val="Hyperlink"/>
        </w:rPr>
      </w:pPr>
      <w:hyperlink w:anchor="_Toc520538830" w:history="1">
        <w:r w:rsidR="00270E2E" w:rsidRPr="00270E2E">
          <w:rPr>
            <w:rStyle w:val="Hyperlink"/>
            <w:smallCaps w:val="0"/>
            <w:noProof/>
            <w:szCs w:val="16"/>
          </w:rPr>
          <w:t>MOA</w:t>
        </w:r>
        <w:r w:rsidR="00D1481A" w:rsidRPr="00270E2E">
          <w:rPr>
            <w:rStyle w:val="Hyperlink"/>
            <w:smallCaps w:val="0"/>
            <w:noProof/>
            <w:szCs w:val="16"/>
          </w:rPr>
          <w:t xml:space="preserve"> – Community Partnership Schools</w:t>
        </w:r>
        <w:r w:rsidR="00D1481A" w:rsidRPr="00270E2E">
          <w:rPr>
            <w:rStyle w:val="Hyperlink"/>
            <w:webHidden/>
          </w:rPr>
          <w:tab/>
        </w:r>
        <w:r w:rsidR="00D1481A" w:rsidRPr="00270E2E">
          <w:rPr>
            <w:rStyle w:val="Hyperlink"/>
            <w:webHidden/>
          </w:rPr>
          <w:fldChar w:fldCharType="begin"/>
        </w:r>
        <w:r w:rsidR="00D1481A" w:rsidRPr="00270E2E">
          <w:rPr>
            <w:rStyle w:val="Hyperlink"/>
            <w:webHidden/>
          </w:rPr>
          <w:instrText xml:space="preserve"> PAGEREF _Toc520538830 \h </w:instrText>
        </w:r>
        <w:r w:rsidR="00D1481A" w:rsidRPr="00270E2E">
          <w:rPr>
            <w:rStyle w:val="Hyperlink"/>
            <w:webHidden/>
          </w:rPr>
        </w:r>
        <w:r w:rsidR="00D1481A" w:rsidRPr="00270E2E">
          <w:rPr>
            <w:rStyle w:val="Hyperlink"/>
            <w:webHidden/>
          </w:rPr>
          <w:fldChar w:fldCharType="separate"/>
        </w:r>
        <w:r w:rsidR="00A31267">
          <w:rPr>
            <w:rStyle w:val="Hyperlink"/>
            <w:noProof/>
            <w:webHidden/>
          </w:rPr>
          <w:t>237</w:t>
        </w:r>
        <w:r w:rsidR="00D1481A" w:rsidRPr="00270E2E">
          <w:rPr>
            <w:rStyle w:val="Hyperlink"/>
            <w:webHidden/>
          </w:rPr>
          <w:fldChar w:fldCharType="end"/>
        </w:r>
      </w:hyperlink>
    </w:p>
    <w:p w14:paraId="6638173D" w14:textId="5A837660" w:rsidR="00D1481A" w:rsidRPr="00270E2E" w:rsidRDefault="00FC6434" w:rsidP="00270E2E">
      <w:pPr>
        <w:pStyle w:val="TOC2"/>
        <w:tabs>
          <w:tab w:val="clear" w:pos="10080"/>
          <w:tab w:val="left" w:pos="2160"/>
          <w:tab w:val="right" w:leader="dot" w:pos="10502"/>
        </w:tabs>
        <w:spacing w:before="0" w:after="0"/>
        <w:ind w:hanging="1710"/>
        <w:rPr>
          <w:rStyle w:val="Hyperlink"/>
        </w:rPr>
      </w:pPr>
      <w:hyperlink w:anchor="_Toc520538831" w:history="1">
        <w:r w:rsidR="00270E2E" w:rsidRPr="00270E2E">
          <w:rPr>
            <w:rStyle w:val="Hyperlink"/>
            <w:smallCaps w:val="0"/>
            <w:noProof/>
            <w:szCs w:val="16"/>
          </w:rPr>
          <w:t xml:space="preserve">MOA </w:t>
        </w:r>
        <w:r w:rsidR="00D1481A" w:rsidRPr="00270E2E">
          <w:rPr>
            <w:rStyle w:val="Hyperlink"/>
            <w:smallCaps w:val="0"/>
            <w:noProof/>
            <w:szCs w:val="16"/>
          </w:rPr>
          <w:t>- Community Partnership Schools – Grandfather Clause</w:t>
        </w:r>
        <w:r w:rsidR="00D1481A" w:rsidRPr="00270E2E">
          <w:rPr>
            <w:rStyle w:val="Hyperlink"/>
            <w:webHidden/>
          </w:rPr>
          <w:tab/>
        </w:r>
        <w:r w:rsidR="00D1481A" w:rsidRPr="00270E2E">
          <w:rPr>
            <w:rStyle w:val="Hyperlink"/>
            <w:webHidden/>
          </w:rPr>
          <w:fldChar w:fldCharType="begin"/>
        </w:r>
        <w:r w:rsidR="00D1481A" w:rsidRPr="00270E2E">
          <w:rPr>
            <w:rStyle w:val="Hyperlink"/>
            <w:webHidden/>
          </w:rPr>
          <w:instrText xml:space="preserve"> PAGEREF _Toc520538831 \h </w:instrText>
        </w:r>
        <w:r w:rsidR="00D1481A" w:rsidRPr="00270E2E">
          <w:rPr>
            <w:rStyle w:val="Hyperlink"/>
            <w:webHidden/>
          </w:rPr>
        </w:r>
        <w:r w:rsidR="00D1481A" w:rsidRPr="00270E2E">
          <w:rPr>
            <w:rStyle w:val="Hyperlink"/>
            <w:webHidden/>
          </w:rPr>
          <w:fldChar w:fldCharType="separate"/>
        </w:r>
        <w:r w:rsidR="00A31267">
          <w:rPr>
            <w:rStyle w:val="Hyperlink"/>
            <w:noProof/>
            <w:webHidden/>
          </w:rPr>
          <w:t>240</w:t>
        </w:r>
        <w:r w:rsidR="00D1481A" w:rsidRPr="00270E2E">
          <w:rPr>
            <w:rStyle w:val="Hyperlink"/>
            <w:webHidden/>
          </w:rPr>
          <w:fldChar w:fldCharType="end"/>
        </w:r>
      </w:hyperlink>
    </w:p>
    <w:p w14:paraId="10E0782C" w14:textId="28C08ADA" w:rsidR="00D1481A" w:rsidRPr="00270E2E" w:rsidRDefault="00FC6434" w:rsidP="00270E2E">
      <w:pPr>
        <w:pStyle w:val="TOC2"/>
        <w:tabs>
          <w:tab w:val="clear" w:pos="10080"/>
          <w:tab w:val="left" w:pos="2160"/>
          <w:tab w:val="right" w:leader="dot" w:pos="10502"/>
        </w:tabs>
        <w:spacing w:before="0" w:after="0"/>
        <w:ind w:hanging="1710"/>
        <w:rPr>
          <w:rStyle w:val="Hyperlink"/>
        </w:rPr>
      </w:pPr>
      <w:hyperlink w:anchor="_Toc520538832" w:history="1">
        <w:r w:rsidR="00270E2E" w:rsidRPr="00270E2E">
          <w:rPr>
            <w:rStyle w:val="Hyperlink"/>
            <w:smallCaps w:val="0"/>
            <w:noProof/>
            <w:szCs w:val="16"/>
          </w:rPr>
          <w:t>MOA</w:t>
        </w:r>
        <w:r w:rsidR="00D1481A" w:rsidRPr="00270E2E">
          <w:rPr>
            <w:rStyle w:val="Hyperlink"/>
            <w:smallCaps w:val="0"/>
            <w:noProof/>
            <w:szCs w:val="16"/>
          </w:rPr>
          <w:t xml:space="preserve"> – Class Size</w:t>
        </w:r>
        <w:r w:rsidR="00D1481A" w:rsidRPr="00270E2E">
          <w:rPr>
            <w:rStyle w:val="Hyperlink"/>
            <w:webHidden/>
          </w:rPr>
          <w:tab/>
        </w:r>
        <w:r w:rsidR="009D47EE">
          <w:rPr>
            <w:rStyle w:val="Hyperlink"/>
            <w:webHidden/>
          </w:rPr>
          <w:tab/>
        </w:r>
        <w:r w:rsidR="00D1481A" w:rsidRPr="00270E2E">
          <w:rPr>
            <w:rStyle w:val="Hyperlink"/>
            <w:webHidden/>
          </w:rPr>
          <w:fldChar w:fldCharType="begin"/>
        </w:r>
        <w:r w:rsidR="00D1481A" w:rsidRPr="00270E2E">
          <w:rPr>
            <w:rStyle w:val="Hyperlink"/>
            <w:webHidden/>
          </w:rPr>
          <w:instrText xml:space="preserve"> PAGEREF _Toc520538832 \h </w:instrText>
        </w:r>
        <w:r w:rsidR="00D1481A" w:rsidRPr="00270E2E">
          <w:rPr>
            <w:rStyle w:val="Hyperlink"/>
            <w:webHidden/>
          </w:rPr>
        </w:r>
        <w:r w:rsidR="00D1481A" w:rsidRPr="00270E2E">
          <w:rPr>
            <w:rStyle w:val="Hyperlink"/>
            <w:webHidden/>
          </w:rPr>
          <w:fldChar w:fldCharType="separate"/>
        </w:r>
        <w:r w:rsidR="00A31267">
          <w:rPr>
            <w:rStyle w:val="Hyperlink"/>
            <w:noProof/>
            <w:webHidden/>
          </w:rPr>
          <w:t>241</w:t>
        </w:r>
        <w:r w:rsidR="00D1481A" w:rsidRPr="00270E2E">
          <w:rPr>
            <w:rStyle w:val="Hyperlink"/>
            <w:webHidden/>
          </w:rPr>
          <w:fldChar w:fldCharType="end"/>
        </w:r>
      </w:hyperlink>
    </w:p>
    <w:p w14:paraId="0E6EF0E0" w14:textId="54FF9FE0" w:rsidR="00D1481A" w:rsidRPr="00270E2E" w:rsidRDefault="00FC6434" w:rsidP="00270E2E">
      <w:pPr>
        <w:pStyle w:val="TOC2"/>
        <w:tabs>
          <w:tab w:val="clear" w:pos="10080"/>
          <w:tab w:val="left" w:pos="2160"/>
          <w:tab w:val="right" w:leader="dot" w:pos="10502"/>
        </w:tabs>
        <w:spacing w:before="0" w:after="0"/>
        <w:ind w:hanging="1710"/>
        <w:rPr>
          <w:rStyle w:val="Hyperlink"/>
        </w:rPr>
      </w:pPr>
      <w:hyperlink w:anchor="_Toc520538833" w:history="1">
        <w:r w:rsidR="00270E2E" w:rsidRPr="00270E2E">
          <w:rPr>
            <w:rStyle w:val="Hyperlink"/>
            <w:smallCaps w:val="0"/>
            <w:noProof/>
            <w:szCs w:val="16"/>
          </w:rPr>
          <w:t>MOA</w:t>
        </w:r>
        <w:r w:rsidR="00D1481A" w:rsidRPr="00270E2E">
          <w:rPr>
            <w:rStyle w:val="Hyperlink"/>
            <w:smallCaps w:val="0"/>
            <w:noProof/>
            <w:szCs w:val="16"/>
          </w:rPr>
          <w:t xml:space="preserve"> – Student Behavior And Support</w:t>
        </w:r>
        <w:r w:rsidR="00D1481A" w:rsidRPr="00270E2E">
          <w:rPr>
            <w:rStyle w:val="Hyperlink"/>
            <w:webHidden/>
          </w:rPr>
          <w:tab/>
        </w:r>
        <w:r w:rsidR="00D1481A" w:rsidRPr="00270E2E">
          <w:rPr>
            <w:rStyle w:val="Hyperlink"/>
            <w:webHidden/>
          </w:rPr>
          <w:fldChar w:fldCharType="begin"/>
        </w:r>
        <w:r w:rsidR="00D1481A" w:rsidRPr="00270E2E">
          <w:rPr>
            <w:rStyle w:val="Hyperlink"/>
            <w:webHidden/>
          </w:rPr>
          <w:instrText xml:space="preserve"> PAGEREF _Toc520538833 \h </w:instrText>
        </w:r>
        <w:r w:rsidR="00D1481A" w:rsidRPr="00270E2E">
          <w:rPr>
            <w:rStyle w:val="Hyperlink"/>
            <w:webHidden/>
          </w:rPr>
        </w:r>
        <w:r w:rsidR="00D1481A" w:rsidRPr="00270E2E">
          <w:rPr>
            <w:rStyle w:val="Hyperlink"/>
            <w:webHidden/>
          </w:rPr>
          <w:fldChar w:fldCharType="separate"/>
        </w:r>
        <w:r w:rsidR="00A31267">
          <w:rPr>
            <w:rStyle w:val="Hyperlink"/>
            <w:noProof/>
            <w:webHidden/>
          </w:rPr>
          <w:t>241</w:t>
        </w:r>
        <w:r w:rsidR="00D1481A" w:rsidRPr="00270E2E">
          <w:rPr>
            <w:rStyle w:val="Hyperlink"/>
            <w:webHidden/>
          </w:rPr>
          <w:fldChar w:fldCharType="end"/>
        </w:r>
      </w:hyperlink>
    </w:p>
    <w:p w14:paraId="511B8064" w14:textId="73751676" w:rsidR="00D1481A" w:rsidRPr="00270E2E" w:rsidRDefault="00FC6434" w:rsidP="00270E2E">
      <w:pPr>
        <w:pStyle w:val="TOC2"/>
        <w:tabs>
          <w:tab w:val="clear" w:pos="10080"/>
          <w:tab w:val="left" w:pos="2160"/>
          <w:tab w:val="right" w:leader="dot" w:pos="10502"/>
        </w:tabs>
        <w:spacing w:before="0" w:after="0"/>
        <w:ind w:hanging="1710"/>
        <w:rPr>
          <w:rStyle w:val="Hyperlink"/>
        </w:rPr>
      </w:pPr>
      <w:hyperlink w:anchor="_Toc520538834" w:history="1">
        <w:r w:rsidR="00270E2E" w:rsidRPr="00270E2E">
          <w:rPr>
            <w:rStyle w:val="Hyperlink"/>
            <w:smallCaps w:val="0"/>
            <w:noProof/>
            <w:szCs w:val="16"/>
          </w:rPr>
          <w:t>MOA</w:t>
        </w:r>
        <w:r w:rsidR="00D1481A" w:rsidRPr="00270E2E">
          <w:rPr>
            <w:rStyle w:val="Hyperlink"/>
            <w:smallCaps w:val="0"/>
            <w:noProof/>
            <w:szCs w:val="16"/>
          </w:rPr>
          <w:t xml:space="preserve"> – Teacher Evaluation And Observation Cycle Adjustments For 2015-2017</w:t>
        </w:r>
        <w:r w:rsidR="00D1481A" w:rsidRPr="00270E2E">
          <w:rPr>
            <w:rStyle w:val="Hyperlink"/>
            <w:webHidden/>
          </w:rPr>
          <w:tab/>
        </w:r>
        <w:r w:rsidR="00D1481A" w:rsidRPr="00270E2E">
          <w:rPr>
            <w:rStyle w:val="Hyperlink"/>
            <w:webHidden/>
          </w:rPr>
          <w:fldChar w:fldCharType="begin"/>
        </w:r>
        <w:r w:rsidR="00D1481A" w:rsidRPr="00270E2E">
          <w:rPr>
            <w:rStyle w:val="Hyperlink"/>
            <w:webHidden/>
          </w:rPr>
          <w:instrText xml:space="preserve"> PAGEREF _Toc520538834 \h </w:instrText>
        </w:r>
        <w:r w:rsidR="00D1481A" w:rsidRPr="00270E2E">
          <w:rPr>
            <w:rStyle w:val="Hyperlink"/>
            <w:webHidden/>
          </w:rPr>
        </w:r>
        <w:r w:rsidR="00D1481A" w:rsidRPr="00270E2E">
          <w:rPr>
            <w:rStyle w:val="Hyperlink"/>
            <w:webHidden/>
          </w:rPr>
          <w:fldChar w:fldCharType="separate"/>
        </w:r>
        <w:r w:rsidR="00A31267">
          <w:rPr>
            <w:rStyle w:val="Hyperlink"/>
            <w:noProof/>
            <w:webHidden/>
          </w:rPr>
          <w:t>243</w:t>
        </w:r>
        <w:r w:rsidR="00D1481A" w:rsidRPr="00270E2E">
          <w:rPr>
            <w:rStyle w:val="Hyperlink"/>
            <w:webHidden/>
          </w:rPr>
          <w:fldChar w:fldCharType="end"/>
        </w:r>
      </w:hyperlink>
    </w:p>
    <w:p w14:paraId="27194CF4" w14:textId="05166065" w:rsidR="00D1481A" w:rsidRPr="00270E2E" w:rsidRDefault="00FC6434" w:rsidP="00270E2E">
      <w:pPr>
        <w:pStyle w:val="TOC2"/>
        <w:tabs>
          <w:tab w:val="clear" w:pos="10080"/>
          <w:tab w:val="left" w:pos="2160"/>
          <w:tab w:val="right" w:leader="dot" w:pos="10502"/>
        </w:tabs>
        <w:spacing w:before="0" w:after="0"/>
        <w:ind w:hanging="1710"/>
        <w:rPr>
          <w:rStyle w:val="Hyperlink"/>
        </w:rPr>
      </w:pPr>
      <w:hyperlink w:anchor="_Toc520538835" w:history="1">
        <w:r w:rsidR="00270E2E" w:rsidRPr="00270E2E">
          <w:rPr>
            <w:rStyle w:val="Hyperlink"/>
            <w:smallCaps w:val="0"/>
            <w:noProof/>
            <w:szCs w:val="16"/>
          </w:rPr>
          <w:t>MOA</w:t>
        </w:r>
        <w:r w:rsidR="00D1481A" w:rsidRPr="00270E2E">
          <w:rPr>
            <w:rStyle w:val="Hyperlink"/>
            <w:smallCaps w:val="0"/>
            <w:noProof/>
            <w:szCs w:val="16"/>
          </w:rPr>
          <w:t xml:space="preserve"> –</w:t>
        </w:r>
        <w:r w:rsidR="00270E2E" w:rsidRPr="00270E2E">
          <w:rPr>
            <w:rStyle w:val="Hyperlink"/>
            <w:smallCaps w:val="0"/>
            <w:noProof/>
            <w:szCs w:val="16"/>
          </w:rPr>
          <w:t xml:space="preserve"> </w:t>
        </w:r>
        <w:r w:rsidR="00D1481A" w:rsidRPr="00270E2E">
          <w:rPr>
            <w:rStyle w:val="Hyperlink"/>
            <w:smallCaps w:val="0"/>
            <w:noProof/>
            <w:szCs w:val="16"/>
          </w:rPr>
          <w:t>Teacher Observation Adjustments For 2017-2019</w:t>
        </w:r>
        <w:r w:rsidR="00D1481A" w:rsidRPr="00270E2E">
          <w:rPr>
            <w:rStyle w:val="Hyperlink"/>
            <w:webHidden/>
          </w:rPr>
          <w:tab/>
        </w:r>
        <w:r w:rsidR="00D1481A" w:rsidRPr="00270E2E">
          <w:rPr>
            <w:rStyle w:val="Hyperlink"/>
            <w:webHidden/>
          </w:rPr>
          <w:fldChar w:fldCharType="begin"/>
        </w:r>
        <w:r w:rsidR="00D1481A" w:rsidRPr="00270E2E">
          <w:rPr>
            <w:rStyle w:val="Hyperlink"/>
            <w:webHidden/>
          </w:rPr>
          <w:instrText xml:space="preserve"> PAGEREF _Toc520538835 \h </w:instrText>
        </w:r>
        <w:r w:rsidR="00D1481A" w:rsidRPr="00270E2E">
          <w:rPr>
            <w:rStyle w:val="Hyperlink"/>
            <w:webHidden/>
          </w:rPr>
        </w:r>
        <w:r w:rsidR="00D1481A" w:rsidRPr="00270E2E">
          <w:rPr>
            <w:rStyle w:val="Hyperlink"/>
            <w:webHidden/>
          </w:rPr>
          <w:fldChar w:fldCharType="separate"/>
        </w:r>
        <w:r w:rsidR="00A31267">
          <w:rPr>
            <w:rStyle w:val="Hyperlink"/>
            <w:noProof/>
            <w:webHidden/>
          </w:rPr>
          <w:t>243</w:t>
        </w:r>
        <w:r w:rsidR="00D1481A" w:rsidRPr="00270E2E">
          <w:rPr>
            <w:rStyle w:val="Hyperlink"/>
            <w:webHidden/>
          </w:rPr>
          <w:fldChar w:fldCharType="end"/>
        </w:r>
      </w:hyperlink>
    </w:p>
    <w:p w14:paraId="10A9F134" w14:textId="37F571D9" w:rsidR="00D1481A" w:rsidRPr="00270E2E" w:rsidRDefault="00FC6434" w:rsidP="00270E2E">
      <w:pPr>
        <w:pStyle w:val="TOC2"/>
        <w:tabs>
          <w:tab w:val="clear" w:pos="10080"/>
          <w:tab w:val="left" w:pos="2160"/>
          <w:tab w:val="right" w:leader="dot" w:pos="10502"/>
        </w:tabs>
        <w:spacing w:before="0" w:after="0"/>
        <w:ind w:hanging="1710"/>
        <w:rPr>
          <w:rStyle w:val="Hyperlink"/>
        </w:rPr>
      </w:pPr>
      <w:hyperlink w:anchor="_Toc520538836" w:history="1">
        <w:r w:rsidR="00270E2E" w:rsidRPr="00270E2E">
          <w:rPr>
            <w:rStyle w:val="Hyperlink"/>
            <w:smallCaps w:val="0"/>
            <w:noProof/>
            <w:szCs w:val="16"/>
          </w:rPr>
          <w:t>MOA</w:t>
        </w:r>
        <w:r w:rsidR="00D1481A" w:rsidRPr="00270E2E">
          <w:rPr>
            <w:rStyle w:val="Hyperlink"/>
            <w:smallCaps w:val="0"/>
            <w:noProof/>
            <w:szCs w:val="16"/>
          </w:rPr>
          <w:t xml:space="preserve"> –</w:t>
        </w:r>
        <w:r w:rsidR="00270E2E" w:rsidRPr="00270E2E">
          <w:rPr>
            <w:rStyle w:val="Hyperlink"/>
            <w:smallCaps w:val="0"/>
            <w:noProof/>
            <w:szCs w:val="16"/>
          </w:rPr>
          <w:t xml:space="preserve"> </w:t>
        </w:r>
        <w:r w:rsidR="00D1481A" w:rsidRPr="00270E2E">
          <w:rPr>
            <w:rStyle w:val="Hyperlink"/>
            <w:smallCaps w:val="0"/>
            <w:noProof/>
            <w:szCs w:val="16"/>
          </w:rPr>
          <w:t>Immigrant Teachers</w:t>
        </w:r>
        <w:r w:rsidR="00D1481A" w:rsidRPr="00270E2E">
          <w:rPr>
            <w:rStyle w:val="Hyperlink"/>
            <w:webHidden/>
          </w:rPr>
          <w:tab/>
        </w:r>
        <w:r w:rsidR="00D1481A" w:rsidRPr="00270E2E">
          <w:rPr>
            <w:rStyle w:val="Hyperlink"/>
            <w:webHidden/>
          </w:rPr>
          <w:fldChar w:fldCharType="begin"/>
        </w:r>
        <w:r w:rsidR="00D1481A" w:rsidRPr="00270E2E">
          <w:rPr>
            <w:rStyle w:val="Hyperlink"/>
            <w:webHidden/>
          </w:rPr>
          <w:instrText xml:space="preserve"> PAGEREF _Toc520538836 \h </w:instrText>
        </w:r>
        <w:r w:rsidR="00D1481A" w:rsidRPr="00270E2E">
          <w:rPr>
            <w:rStyle w:val="Hyperlink"/>
            <w:webHidden/>
          </w:rPr>
        </w:r>
        <w:r w:rsidR="00D1481A" w:rsidRPr="00270E2E">
          <w:rPr>
            <w:rStyle w:val="Hyperlink"/>
            <w:webHidden/>
          </w:rPr>
          <w:fldChar w:fldCharType="separate"/>
        </w:r>
        <w:r w:rsidR="00A31267">
          <w:rPr>
            <w:rStyle w:val="Hyperlink"/>
            <w:noProof/>
            <w:webHidden/>
          </w:rPr>
          <w:t>244</w:t>
        </w:r>
        <w:r w:rsidR="00D1481A" w:rsidRPr="00270E2E">
          <w:rPr>
            <w:rStyle w:val="Hyperlink"/>
            <w:webHidden/>
          </w:rPr>
          <w:fldChar w:fldCharType="end"/>
        </w:r>
      </w:hyperlink>
    </w:p>
    <w:p w14:paraId="62971315" w14:textId="2837487D" w:rsidR="00D1481A" w:rsidRPr="00270E2E" w:rsidRDefault="00FC6434" w:rsidP="00270E2E">
      <w:pPr>
        <w:pStyle w:val="TOC2"/>
        <w:tabs>
          <w:tab w:val="clear" w:pos="10080"/>
          <w:tab w:val="left" w:pos="2160"/>
          <w:tab w:val="right" w:leader="dot" w:pos="10502"/>
        </w:tabs>
        <w:spacing w:before="0" w:after="0"/>
        <w:ind w:hanging="1710"/>
        <w:rPr>
          <w:rStyle w:val="Hyperlink"/>
        </w:rPr>
      </w:pPr>
      <w:hyperlink w:anchor="_Toc520538837" w:history="1">
        <w:r w:rsidR="00270E2E" w:rsidRPr="00270E2E">
          <w:rPr>
            <w:rStyle w:val="Hyperlink"/>
            <w:smallCaps w:val="0"/>
            <w:noProof/>
            <w:szCs w:val="16"/>
          </w:rPr>
          <w:t>MOA</w:t>
        </w:r>
        <w:r w:rsidR="00D1481A" w:rsidRPr="00270E2E">
          <w:rPr>
            <w:rStyle w:val="Hyperlink"/>
            <w:smallCaps w:val="0"/>
            <w:noProof/>
            <w:szCs w:val="16"/>
          </w:rPr>
          <w:t xml:space="preserve"> –</w:t>
        </w:r>
        <w:r w:rsidR="00270E2E" w:rsidRPr="00270E2E">
          <w:rPr>
            <w:rStyle w:val="Hyperlink"/>
            <w:smallCaps w:val="0"/>
            <w:noProof/>
            <w:szCs w:val="16"/>
          </w:rPr>
          <w:t xml:space="preserve"> </w:t>
        </w:r>
        <w:r w:rsidR="00D1481A" w:rsidRPr="00270E2E">
          <w:rPr>
            <w:rStyle w:val="Hyperlink"/>
            <w:smallCaps w:val="0"/>
            <w:noProof/>
            <w:szCs w:val="16"/>
          </w:rPr>
          <w:t>Standardized Assessments</w:t>
        </w:r>
        <w:r w:rsidR="00D1481A" w:rsidRPr="00270E2E">
          <w:rPr>
            <w:rStyle w:val="Hyperlink"/>
            <w:webHidden/>
          </w:rPr>
          <w:tab/>
        </w:r>
        <w:r w:rsidR="00D1481A" w:rsidRPr="00270E2E">
          <w:rPr>
            <w:rStyle w:val="Hyperlink"/>
            <w:webHidden/>
          </w:rPr>
          <w:fldChar w:fldCharType="begin"/>
        </w:r>
        <w:r w:rsidR="00D1481A" w:rsidRPr="00270E2E">
          <w:rPr>
            <w:rStyle w:val="Hyperlink"/>
            <w:webHidden/>
          </w:rPr>
          <w:instrText xml:space="preserve"> PAGEREF _Toc520538837 \h </w:instrText>
        </w:r>
        <w:r w:rsidR="00D1481A" w:rsidRPr="00270E2E">
          <w:rPr>
            <w:rStyle w:val="Hyperlink"/>
            <w:webHidden/>
          </w:rPr>
        </w:r>
        <w:r w:rsidR="00D1481A" w:rsidRPr="00270E2E">
          <w:rPr>
            <w:rStyle w:val="Hyperlink"/>
            <w:webHidden/>
          </w:rPr>
          <w:fldChar w:fldCharType="separate"/>
        </w:r>
        <w:r w:rsidR="00A31267">
          <w:rPr>
            <w:rStyle w:val="Hyperlink"/>
            <w:noProof/>
            <w:webHidden/>
          </w:rPr>
          <w:t>245</w:t>
        </w:r>
        <w:r w:rsidR="00D1481A" w:rsidRPr="00270E2E">
          <w:rPr>
            <w:rStyle w:val="Hyperlink"/>
            <w:webHidden/>
          </w:rPr>
          <w:fldChar w:fldCharType="end"/>
        </w:r>
      </w:hyperlink>
    </w:p>
    <w:p w14:paraId="58C3F980" w14:textId="3DB0BACA" w:rsidR="00D1481A" w:rsidRPr="00270E2E" w:rsidRDefault="00FC6434" w:rsidP="00270E2E">
      <w:pPr>
        <w:pStyle w:val="TOC2"/>
        <w:tabs>
          <w:tab w:val="clear" w:pos="10080"/>
          <w:tab w:val="left" w:pos="2160"/>
          <w:tab w:val="right" w:leader="dot" w:pos="10502"/>
        </w:tabs>
        <w:spacing w:before="0" w:after="0"/>
        <w:ind w:hanging="1710"/>
        <w:rPr>
          <w:rStyle w:val="Hyperlink"/>
        </w:rPr>
      </w:pPr>
      <w:hyperlink w:anchor="_Toc520538838" w:history="1">
        <w:r w:rsidR="00270E2E" w:rsidRPr="00270E2E">
          <w:rPr>
            <w:rStyle w:val="Hyperlink"/>
            <w:smallCaps w:val="0"/>
            <w:noProof/>
            <w:szCs w:val="16"/>
          </w:rPr>
          <w:t>MOA</w:t>
        </w:r>
        <w:r w:rsidR="00D1481A" w:rsidRPr="00270E2E">
          <w:rPr>
            <w:rStyle w:val="Hyperlink"/>
            <w:smallCaps w:val="0"/>
            <w:noProof/>
            <w:szCs w:val="16"/>
          </w:rPr>
          <w:t xml:space="preserve"> –</w:t>
        </w:r>
        <w:r w:rsidR="00270E2E" w:rsidRPr="00270E2E">
          <w:rPr>
            <w:rStyle w:val="Hyperlink"/>
            <w:smallCaps w:val="0"/>
            <w:noProof/>
            <w:szCs w:val="16"/>
          </w:rPr>
          <w:t xml:space="preserve"> </w:t>
        </w:r>
        <w:r w:rsidR="00D1481A" w:rsidRPr="00270E2E">
          <w:rPr>
            <w:rStyle w:val="Hyperlink"/>
            <w:smallCaps w:val="0"/>
            <w:noProof/>
            <w:szCs w:val="16"/>
          </w:rPr>
          <w:t>Restorative Practices</w:t>
        </w:r>
        <w:r w:rsidR="00D1481A" w:rsidRPr="00270E2E">
          <w:rPr>
            <w:rStyle w:val="Hyperlink"/>
            <w:webHidden/>
          </w:rPr>
          <w:tab/>
        </w:r>
        <w:r w:rsidR="00D1481A" w:rsidRPr="00270E2E">
          <w:rPr>
            <w:rStyle w:val="Hyperlink"/>
            <w:webHidden/>
          </w:rPr>
          <w:fldChar w:fldCharType="begin"/>
        </w:r>
        <w:r w:rsidR="00D1481A" w:rsidRPr="00270E2E">
          <w:rPr>
            <w:rStyle w:val="Hyperlink"/>
            <w:webHidden/>
          </w:rPr>
          <w:instrText xml:space="preserve"> PAGEREF _Toc520538838 \h </w:instrText>
        </w:r>
        <w:r w:rsidR="00D1481A" w:rsidRPr="00270E2E">
          <w:rPr>
            <w:rStyle w:val="Hyperlink"/>
            <w:webHidden/>
          </w:rPr>
        </w:r>
        <w:r w:rsidR="00D1481A" w:rsidRPr="00270E2E">
          <w:rPr>
            <w:rStyle w:val="Hyperlink"/>
            <w:webHidden/>
          </w:rPr>
          <w:fldChar w:fldCharType="separate"/>
        </w:r>
        <w:r w:rsidR="00A31267">
          <w:rPr>
            <w:rStyle w:val="Hyperlink"/>
            <w:noProof/>
            <w:webHidden/>
          </w:rPr>
          <w:t>245</w:t>
        </w:r>
        <w:r w:rsidR="00D1481A" w:rsidRPr="00270E2E">
          <w:rPr>
            <w:rStyle w:val="Hyperlink"/>
            <w:webHidden/>
          </w:rPr>
          <w:fldChar w:fldCharType="end"/>
        </w:r>
      </w:hyperlink>
    </w:p>
    <w:p w14:paraId="71477A6A" w14:textId="0F11AD85" w:rsidR="00D1481A" w:rsidRPr="00270E2E" w:rsidRDefault="00FC6434" w:rsidP="00270E2E">
      <w:pPr>
        <w:pStyle w:val="TOC2"/>
        <w:tabs>
          <w:tab w:val="clear" w:pos="10080"/>
          <w:tab w:val="left" w:pos="2160"/>
          <w:tab w:val="right" w:leader="dot" w:pos="10502"/>
        </w:tabs>
        <w:spacing w:before="0" w:after="0"/>
        <w:ind w:hanging="1710"/>
        <w:rPr>
          <w:rStyle w:val="Hyperlink"/>
        </w:rPr>
      </w:pPr>
      <w:hyperlink w:anchor="_Toc520538839" w:history="1">
        <w:r w:rsidR="00270E2E" w:rsidRPr="00270E2E">
          <w:rPr>
            <w:rStyle w:val="Hyperlink"/>
            <w:smallCaps w:val="0"/>
            <w:noProof/>
            <w:szCs w:val="16"/>
          </w:rPr>
          <w:t>MOA</w:t>
        </w:r>
        <w:r w:rsidR="00D1481A" w:rsidRPr="00270E2E">
          <w:rPr>
            <w:rStyle w:val="Hyperlink"/>
            <w:smallCaps w:val="0"/>
            <w:noProof/>
            <w:szCs w:val="16"/>
          </w:rPr>
          <w:t xml:space="preserve"> –</w:t>
        </w:r>
        <w:r w:rsidR="00270E2E" w:rsidRPr="00270E2E">
          <w:rPr>
            <w:rStyle w:val="Hyperlink"/>
            <w:smallCaps w:val="0"/>
            <w:noProof/>
            <w:szCs w:val="16"/>
          </w:rPr>
          <w:t xml:space="preserve"> </w:t>
        </w:r>
        <w:r w:rsidR="00D1481A" w:rsidRPr="00270E2E">
          <w:rPr>
            <w:rStyle w:val="Hyperlink"/>
            <w:smallCaps w:val="0"/>
            <w:noProof/>
            <w:szCs w:val="16"/>
          </w:rPr>
          <w:t>Short Term Disability</w:t>
        </w:r>
        <w:r w:rsidR="00D1481A" w:rsidRPr="00270E2E">
          <w:rPr>
            <w:rStyle w:val="Hyperlink"/>
            <w:webHidden/>
          </w:rPr>
          <w:tab/>
        </w:r>
        <w:r w:rsidR="00D1481A" w:rsidRPr="00270E2E">
          <w:rPr>
            <w:rStyle w:val="Hyperlink"/>
            <w:webHidden/>
          </w:rPr>
          <w:fldChar w:fldCharType="begin"/>
        </w:r>
        <w:r w:rsidR="00D1481A" w:rsidRPr="00270E2E">
          <w:rPr>
            <w:rStyle w:val="Hyperlink"/>
            <w:webHidden/>
          </w:rPr>
          <w:instrText xml:space="preserve"> PAGEREF _Toc520538839 \h </w:instrText>
        </w:r>
        <w:r w:rsidR="00D1481A" w:rsidRPr="00270E2E">
          <w:rPr>
            <w:rStyle w:val="Hyperlink"/>
            <w:webHidden/>
          </w:rPr>
        </w:r>
        <w:r w:rsidR="00D1481A" w:rsidRPr="00270E2E">
          <w:rPr>
            <w:rStyle w:val="Hyperlink"/>
            <w:webHidden/>
          </w:rPr>
          <w:fldChar w:fldCharType="separate"/>
        </w:r>
        <w:r w:rsidR="00A31267">
          <w:rPr>
            <w:rStyle w:val="Hyperlink"/>
            <w:noProof/>
            <w:webHidden/>
          </w:rPr>
          <w:t>245</w:t>
        </w:r>
        <w:r w:rsidR="00D1481A" w:rsidRPr="00270E2E">
          <w:rPr>
            <w:rStyle w:val="Hyperlink"/>
            <w:webHidden/>
          </w:rPr>
          <w:fldChar w:fldCharType="end"/>
        </w:r>
      </w:hyperlink>
    </w:p>
    <w:p w14:paraId="1B5D157C" w14:textId="77777777" w:rsidR="00270E2E" w:rsidRPr="00270E2E" w:rsidRDefault="00270E2E" w:rsidP="00270E2E">
      <w:pPr>
        <w:pStyle w:val="TOC2"/>
        <w:tabs>
          <w:tab w:val="clear" w:pos="10080"/>
          <w:tab w:val="left" w:pos="2160"/>
          <w:tab w:val="right" w:leader="dot" w:pos="10502"/>
        </w:tabs>
        <w:spacing w:before="0" w:after="0"/>
        <w:ind w:hanging="1710"/>
        <w:rPr>
          <w:rStyle w:val="Hyperlink"/>
          <w:smallCaps w:val="0"/>
          <w:noProof/>
          <w:szCs w:val="16"/>
        </w:rPr>
      </w:pPr>
    </w:p>
    <w:p w14:paraId="5E302952" w14:textId="44F8333A" w:rsidR="00D1481A" w:rsidRPr="00270E2E" w:rsidRDefault="00FC6434" w:rsidP="00270E2E">
      <w:pPr>
        <w:pStyle w:val="TOC1"/>
        <w:spacing w:before="0" w:after="0" w:line="240" w:lineRule="auto"/>
        <w:ind w:hanging="1980"/>
        <w:rPr>
          <w:rStyle w:val="Hyperlink"/>
          <w:b/>
          <w:smallCaps w:val="0"/>
          <w:sz w:val="16"/>
          <w:szCs w:val="16"/>
        </w:rPr>
      </w:pPr>
      <w:hyperlink w:anchor="_Toc520538840" w:history="1">
        <w:r w:rsidR="00D1481A" w:rsidRPr="00270E2E">
          <w:rPr>
            <w:rStyle w:val="Hyperlink"/>
            <w:b/>
            <w:smallCaps w:val="0"/>
            <w:sz w:val="16"/>
            <w:szCs w:val="16"/>
          </w:rPr>
          <w:t>Section V     Selected Minnesota Statutes</w:t>
        </w:r>
        <w:r w:rsidR="00D1481A" w:rsidRPr="00270E2E">
          <w:rPr>
            <w:rStyle w:val="Hyperlink"/>
            <w:b/>
            <w:smallCaps w:val="0"/>
            <w:webHidden/>
            <w:sz w:val="16"/>
            <w:szCs w:val="16"/>
          </w:rPr>
          <w:tab/>
        </w:r>
        <w:r w:rsidR="00D1481A" w:rsidRPr="00270E2E">
          <w:rPr>
            <w:rStyle w:val="Hyperlink"/>
            <w:b/>
            <w:smallCaps w:val="0"/>
            <w:webHidden/>
            <w:sz w:val="16"/>
            <w:szCs w:val="16"/>
          </w:rPr>
          <w:fldChar w:fldCharType="begin"/>
        </w:r>
        <w:r w:rsidR="00D1481A" w:rsidRPr="00270E2E">
          <w:rPr>
            <w:rStyle w:val="Hyperlink"/>
            <w:b/>
            <w:smallCaps w:val="0"/>
            <w:webHidden/>
            <w:sz w:val="16"/>
            <w:szCs w:val="16"/>
          </w:rPr>
          <w:instrText xml:space="preserve"> PAGEREF _Toc520538840 \h </w:instrText>
        </w:r>
        <w:r w:rsidR="00D1481A" w:rsidRPr="00270E2E">
          <w:rPr>
            <w:rStyle w:val="Hyperlink"/>
            <w:b/>
            <w:smallCaps w:val="0"/>
            <w:webHidden/>
            <w:sz w:val="16"/>
            <w:szCs w:val="16"/>
          </w:rPr>
        </w:r>
        <w:r w:rsidR="00D1481A" w:rsidRPr="00270E2E">
          <w:rPr>
            <w:rStyle w:val="Hyperlink"/>
            <w:b/>
            <w:smallCaps w:val="0"/>
            <w:webHidden/>
            <w:sz w:val="16"/>
            <w:szCs w:val="16"/>
          </w:rPr>
          <w:fldChar w:fldCharType="separate"/>
        </w:r>
        <w:r w:rsidR="00A31267">
          <w:rPr>
            <w:rStyle w:val="Hyperlink"/>
            <w:b/>
            <w:smallCaps w:val="0"/>
            <w:webHidden/>
            <w:sz w:val="16"/>
            <w:szCs w:val="16"/>
          </w:rPr>
          <w:t>246</w:t>
        </w:r>
        <w:r w:rsidR="00D1481A" w:rsidRPr="00270E2E">
          <w:rPr>
            <w:rStyle w:val="Hyperlink"/>
            <w:b/>
            <w:smallCaps w:val="0"/>
            <w:webHidden/>
            <w:sz w:val="16"/>
            <w:szCs w:val="16"/>
          </w:rPr>
          <w:fldChar w:fldCharType="end"/>
        </w:r>
      </w:hyperlink>
    </w:p>
    <w:p w14:paraId="7182FDF8" w14:textId="77777777" w:rsidR="00270E2E" w:rsidRPr="00270E2E" w:rsidRDefault="00270E2E" w:rsidP="00270E2E">
      <w:pPr>
        <w:pStyle w:val="TOC2"/>
        <w:tabs>
          <w:tab w:val="clear" w:pos="10080"/>
          <w:tab w:val="left" w:pos="2160"/>
          <w:tab w:val="right" w:leader="dot" w:pos="10502"/>
        </w:tabs>
        <w:spacing w:before="0" w:after="0"/>
        <w:ind w:hanging="1710"/>
        <w:rPr>
          <w:rStyle w:val="Hyperlink"/>
          <w:smallCaps w:val="0"/>
          <w:noProof/>
          <w:szCs w:val="16"/>
        </w:rPr>
      </w:pPr>
    </w:p>
    <w:p w14:paraId="78AE0F85" w14:textId="138D85C5" w:rsidR="00D1481A" w:rsidRPr="00270E2E" w:rsidRDefault="00FC6434" w:rsidP="00270E2E">
      <w:pPr>
        <w:pStyle w:val="TOC1"/>
        <w:spacing w:before="0" w:after="0" w:line="240" w:lineRule="auto"/>
        <w:ind w:hanging="1980"/>
        <w:rPr>
          <w:rStyle w:val="Hyperlink"/>
          <w:b/>
          <w:smallCaps w:val="0"/>
          <w:sz w:val="16"/>
          <w:szCs w:val="16"/>
        </w:rPr>
      </w:pPr>
      <w:hyperlink w:anchor="_Toc520538841" w:history="1">
        <w:r w:rsidR="00270E2E" w:rsidRPr="00270E2E">
          <w:rPr>
            <w:rStyle w:val="Hyperlink"/>
            <w:b/>
            <w:smallCaps w:val="0"/>
            <w:sz w:val="16"/>
            <w:szCs w:val="16"/>
          </w:rPr>
          <w:t>Section VI</w:t>
        </w:r>
        <w:r w:rsidR="00D1481A" w:rsidRPr="00270E2E">
          <w:rPr>
            <w:rStyle w:val="Hyperlink"/>
            <w:b/>
            <w:smallCaps w:val="0"/>
            <w:sz w:val="16"/>
            <w:szCs w:val="16"/>
          </w:rPr>
          <w:t xml:space="preserve">    School Board Policies</w:t>
        </w:r>
        <w:r w:rsidR="00D1481A" w:rsidRPr="00270E2E">
          <w:rPr>
            <w:rStyle w:val="Hyperlink"/>
            <w:b/>
            <w:smallCaps w:val="0"/>
            <w:webHidden/>
            <w:sz w:val="16"/>
            <w:szCs w:val="16"/>
          </w:rPr>
          <w:tab/>
        </w:r>
        <w:r w:rsidR="00D1481A" w:rsidRPr="00270E2E">
          <w:rPr>
            <w:rStyle w:val="Hyperlink"/>
            <w:b/>
            <w:smallCaps w:val="0"/>
            <w:webHidden/>
            <w:sz w:val="16"/>
            <w:szCs w:val="16"/>
          </w:rPr>
          <w:fldChar w:fldCharType="begin"/>
        </w:r>
        <w:r w:rsidR="00D1481A" w:rsidRPr="00270E2E">
          <w:rPr>
            <w:rStyle w:val="Hyperlink"/>
            <w:b/>
            <w:smallCaps w:val="0"/>
            <w:webHidden/>
            <w:sz w:val="16"/>
            <w:szCs w:val="16"/>
          </w:rPr>
          <w:instrText xml:space="preserve"> PAGEREF _Toc520538841 \h </w:instrText>
        </w:r>
        <w:r w:rsidR="00D1481A" w:rsidRPr="00270E2E">
          <w:rPr>
            <w:rStyle w:val="Hyperlink"/>
            <w:b/>
            <w:smallCaps w:val="0"/>
            <w:webHidden/>
            <w:sz w:val="16"/>
            <w:szCs w:val="16"/>
          </w:rPr>
        </w:r>
        <w:r w:rsidR="00D1481A" w:rsidRPr="00270E2E">
          <w:rPr>
            <w:rStyle w:val="Hyperlink"/>
            <w:b/>
            <w:smallCaps w:val="0"/>
            <w:webHidden/>
            <w:sz w:val="16"/>
            <w:szCs w:val="16"/>
          </w:rPr>
          <w:fldChar w:fldCharType="separate"/>
        </w:r>
        <w:r w:rsidR="00A31267">
          <w:rPr>
            <w:rStyle w:val="Hyperlink"/>
            <w:b/>
            <w:smallCaps w:val="0"/>
            <w:webHidden/>
            <w:sz w:val="16"/>
            <w:szCs w:val="16"/>
          </w:rPr>
          <w:t>253</w:t>
        </w:r>
        <w:r w:rsidR="00D1481A" w:rsidRPr="00270E2E">
          <w:rPr>
            <w:rStyle w:val="Hyperlink"/>
            <w:b/>
            <w:smallCaps w:val="0"/>
            <w:webHidden/>
            <w:sz w:val="16"/>
            <w:szCs w:val="16"/>
          </w:rPr>
          <w:fldChar w:fldCharType="end"/>
        </w:r>
      </w:hyperlink>
    </w:p>
    <w:p w14:paraId="2D9371C5" w14:textId="77777777" w:rsidR="00270E2E" w:rsidRPr="00270E2E" w:rsidRDefault="00270E2E" w:rsidP="00270E2E">
      <w:pPr>
        <w:pStyle w:val="TOC2"/>
        <w:tabs>
          <w:tab w:val="clear" w:pos="10080"/>
          <w:tab w:val="left" w:pos="2160"/>
          <w:tab w:val="right" w:leader="dot" w:pos="10502"/>
        </w:tabs>
        <w:spacing w:before="0" w:after="0"/>
        <w:ind w:hanging="1710"/>
        <w:rPr>
          <w:rStyle w:val="Hyperlink"/>
          <w:smallCaps w:val="0"/>
          <w:noProof/>
          <w:szCs w:val="16"/>
        </w:rPr>
      </w:pPr>
    </w:p>
    <w:p w14:paraId="48964E43" w14:textId="51BBBC0B" w:rsidR="00D1481A" w:rsidRDefault="00FC6434" w:rsidP="009D47EE">
      <w:pPr>
        <w:pStyle w:val="TOC1"/>
        <w:spacing w:before="0" w:after="0" w:line="240" w:lineRule="auto"/>
        <w:ind w:hanging="1980"/>
        <w:rPr>
          <w:rStyle w:val="Hyperlink"/>
          <w:b/>
          <w:smallCaps w:val="0"/>
          <w:sz w:val="16"/>
          <w:szCs w:val="16"/>
        </w:rPr>
      </w:pPr>
      <w:hyperlink w:anchor="_Toc520538842" w:history="1">
        <w:r w:rsidR="00D1481A" w:rsidRPr="009D47EE">
          <w:rPr>
            <w:rStyle w:val="Hyperlink"/>
            <w:b/>
            <w:smallCaps w:val="0"/>
            <w:sz w:val="16"/>
            <w:szCs w:val="16"/>
          </w:rPr>
          <w:t>Glossary Of Acronyms And Terms</w:t>
        </w:r>
        <w:r w:rsidR="00D1481A" w:rsidRPr="009D47EE">
          <w:rPr>
            <w:rStyle w:val="Hyperlink"/>
            <w:b/>
            <w:smallCaps w:val="0"/>
            <w:webHidden/>
            <w:sz w:val="16"/>
            <w:szCs w:val="16"/>
          </w:rPr>
          <w:tab/>
        </w:r>
        <w:r w:rsidR="00D1481A" w:rsidRPr="009D47EE">
          <w:rPr>
            <w:rStyle w:val="Hyperlink"/>
            <w:b/>
            <w:smallCaps w:val="0"/>
            <w:webHidden/>
            <w:sz w:val="16"/>
            <w:szCs w:val="16"/>
          </w:rPr>
          <w:fldChar w:fldCharType="begin"/>
        </w:r>
        <w:r w:rsidR="00D1481A" w:rsidRPr="009D47EE">
          <w:rPr>
            <w:rStyle w:val="Hyperlink"/>
            <w:b/>
            <w:smallCaps w:val="0"/>
            <w:webHidden/>
            <w:sz w:val="16"/>
            <w:szCs w:val="16"/>
          </w:rPr>
          <w:instrText xml:space="preserve"> PAGEREF _Toc520538842 \h </w:instrText>
        </w:r>
        <w:r w:rsidR="00D1481A" w:rsidRPr="009D47EE">
          <w:rPr>
            <w:rStyle w:val="Hyperlink"/>
            <w:b/>
            <w:smallCaps w:val="0"/>
            <w:webHidden/>
            <w:sz w:val="16"/>
            <w:szCs w:val="16"/>
          </w:rPr>
        </w:r>
        <w:r w:rsidR="00D1481A" w:rsidRPr="009D47EE">
          <w:rPr>
            <w:rStyle w:val="Hyperlink"/>
            <w:b/>
            <w:smallCaps w:val="0"/>
            <w:webHidden/>
            <w:sz w:val="16"/>
            <w:szCs w:val="16"/>
          </w:rPr>
          <w:fldChar w:fldCharType="separate"/>
        </w:r>
        <w:r w:rsidR="00A31267">
          <w:rPr>
            <w:rStyle w:val="Hyperlink"/>
            <w:b/>
            <w:smallCaps w:val="0"/>
            <w:webHidden/>
            <w:sz w:val="16"/>
            <w:szCs w:val="16"/>
          </w:rPr>
          <w:t>254</w:t>
        </w:r>
        <w:r w:rsidR="00D1481A" w:rsidRPr="009D47EE">
          <w:rPr>
            <w:rStyle w:val="Hyperlink"/>
            <w:b/>
            <w:smallCaps w:val="0"/>
            <w:webHidden/>
            <w:sz w:val="16"/>
            <w:szCs w:val="16"/>
          </w:rPr>
          <w:fldChar w:fldCharType="end"/>
        </w:r>
      </w:hyperlink>
    </w:p>
    <w:p w14:paraId="4DDEEDD1" w14:textId="77777777" w:rsidR="0008435D" w:rsidRPr="0008435D" w:rsidRDefault="0008435D" w:rsidP="0008435D">
      <w:pPr>
        <w:pStyle w:val="TOC2"/>
        <w:tabs>
          <w:tab w:val="clear" w:pos="10080"/>
          <w:tab w:val="left" w:pos="2160"/>
          <w:tab w:val="right" w:leader="dot" w:pos="10502"/>
        </w:tabs>
        <w:spacing w:before="0" w:after="0"/>
        <w:ind w:hanging="1710"/>
        <w:rPr>
          <w:rStyle w:val="Hyperlink"/>
          <w:smallCaps w:val="0"/>
          <w:noProof/>
          <w:szCs w:val="16"/>
        </w:rPr>
      </w:pPr>
    </w:p>
    <w:p w14:paraId="49453E60" w14:textId="21B13494" w:rsidR="00D1481A" w:rsidRPr="00270E2E" w:rsidRDefault="00FC6434" w:rsidP="009D47EE">
      <w:pPr>
        <w:pStyle w:val="TOC1"/>
        <w:spacing w:before="0" w:after="0" w:line="240" w:lineRule="auto"/>
        <w:ind w:left="810" w:hanging="630"/>
        <w:rPr>
          <w:rStyle w:val="Hyperlink"/>
          <w:sz w:val="16"/>
          <w:szCs w:val="16"/>
        </w:rPr>
      </w:pPr>
      <w:hyperlink w:anchor="_Toc520538843" w:history="1">
        <w:r w:rsidR="00270E2E" w:rsidRPr="009D47EE">
          <w:rPr>
            <w:rStyle w:val="Hyperlink"/>
            <w:b/>
            <w:smallCaps w:val="0"/>
            <w:sz w:val="16"/>
            <w:szCs w:val="16"/>
          </w:rPr>
          <w:t>Index</w:t>
        </w:r>
        <w:r w:rsidR="00D1481A" w:rsidRPr="009D47EE">
          <w:rPr>
            <w:rStyle w:val="Hyperlink"/>
            <w:b/>
            <w:smallCaps w:val="0"/>
            <w:webHidden/>
            <w:sz w:val="16"/>
            <w:szCs w:val="16"/>
          </w:rPr>
          <w:tab/>
        </w:r>
        <w:r w:rsidR="00D1481A" w:rsidRPr="009D47EE">
          <w:rPr>
            <w:rStyle w:val="Hyperlink"/>
            <w:b/>
            <w:smallCaps w:val="0"/>
            <w:webHidden/>
            <w:sz w:val="16"/>
            <w:szCs w:val="16"/>
          </w:rPr>
          <w:tab/>
        </w:r>
        <w:r w:rsidR="00D1481A" w:rsidRPr="009D47EE">
          <w:rPr>
            <w:rStyle w:val="Hyperlink"/>
            <w:b/>
            <w:smallCaps w:val="0"/>
            <w:webHidden/>
            <w:sz w:val="16"/>
            <w:szCs w:val="16"/>
          </w:rPr>
          <w:fldChar w:fldCharType="begin"/>
        </w:r>
        <w:r w:rsidR="00D1481A" w:rsidRPr="009D47EE">
          <w:rPr>
            <w:rStyle w:val="Hyperlink"/>
            <w:b/>
            <w:smallCaps w:val="0"/>
            <w:webHidden/>
            <w:sz w:val="16"/>
            <w:szCs w:val="16"/>
          </w:rPr>
          <w:instrText xml:space="preserve"> PAGEREF _Toc520538843 \h </w:instrText>
        </w:r>
        <w:r w:rsidR="00D1481A" w:rsidRPr="009D47EE">
          <w:rPr>
            <w:rStyle w:val="Hyperlink"/>
            <w:b/>
            <w:smallCaps w:val="0"/>
            <w:webHidden/>
            <w:sz w:val="16"/>
            <w:szCs w:val="16"/>
          </w:rPr>
        </w:r>
        <w:r w:rsidR="00D1481A" w:rsidRPr="009D47EE">
          <w:rPr>
            <w:rStyle w:val="Hyperlink"/>
            <w:b/>
            <w:smallCaps w:val="0"/>
            <w:webHidden/>
            <w:sz w:val="16"/>
            <w:szCs w:val="16"/>
          </w:rPr>
          <w:fldChar w:fldCharType="separate"/>
        </w:r>
        <w:r w:rsidR="00A31267">
          <w:rPr>
            <w:rStyle w:val="Hyperlink"/>
            <w:b/>
            <w:smallCaps w:val="0"/>
            <w:webHidden/>
            <w:sz w:val="16"/>
            <w:szCs w:val="16"/>
          </w:rPr>
          <w:t>257</w:t>
        </w:r>
        <w:r w:rsidR="00D1481A" w:rsidRPr="009D47EE">
          <w:rPr>
            <w:rStyle w:val="Hyperlink"/>
            <w:b/>
            <w:smallCaps w:val="0"/>
            <w:webHidden/>
            <w:sz w:val="16"/>
            <w:szCs w:val="16"/>
          </w:rPr>
          <w:fldChar w:fldCharType="end"/>
        </w:r>
      </w:hyperlink>
    </w:p>
    <w:p w14:paraId="462080B5" w14:textId="01FD3422" w:rsidR="00A56658" w:rsidRPr="002E28FB" w:rsidRDefault="002D1E07" w:rsidP="00D1481A">
      <w:pPr>
        <w:pStyle w:val="TOC2"/>
        <w:tabs>
          <w:tab w:val="left" w:pos="2250"/>
          <w:tab w:val="right" w:leader="dot" w:pos="10502"/>
        </w:tabs>
        <w:spacing w:before="0" w:after="0"/>
        <w:jc w:val="right"/>
        <w:rPr>
          <w:rFonts w:cs="Tahoma"/>
        </w:rPr>
      </w:pPr>
      <w:r w:rsidRPr="00D1481A">
        <w:rPr>
          <w:bCs/>
          <w:smallCaps w:val="0"/>
          <w:sz w:val="18"/>
          <w:szCs w:val="18"/>
        </w:rPr>
        <w:fldChar w:fldCharType="end"/>
      </w:r>
      <w:r w:rsidR="00A56658" w:rsidRPr="002E28FB">
        <w:rPr>
          <w:rFonts w:ascii="Tahoma" w:hAnsi="Tahoma"/>
          <w:bCs/>
          <w:smallCaps w:val="0"/>
          <w:sz w:val="14"/>
        </w:rPr>
        <w:br w:type="page"/>
      </w:r>
    </w:p>
    <w:p w14:paraId="67F6838E" w14:textId="77777777" w:rsidR="00D45A52" w:rsidRPr="002E28FB" w:rsidRDefault="00D45A52">
      <w:pPr>
        <w:spacing w:before="0" w:after="0"/>
        <w:rPr>
          <w:rFonts w:ascii="Tahoma" w:hAnsi="Tahoma"/>
          <w:bCs/>
          <w:smallCaps/>
          <w:sz w:val="14"/>
        </w:rPr>
      </w:pPr>
    </w:p>
    <w:p w14:paraId="691C40AC" w14:textId="4194A0CC" w:rsidR="00C806E8" w:rsidRPr="002E28FB" w:rsidRDefault="00C806E8" w:rsidP="00172D17">
      <w:pPr>
        <w:spacing w:before="0" w:after="30" w:line="360" w:lineRule="auto"/>
        <w:rPr>
          <w:rFonts w:ascii="Comic Sans MS" w:hAnsi="Comic Sans MS"/>
          <w:smallCaps/>
          <w:noProof/>
          <w:sz w:val="14"/>
          <w:szCs w:val="16"/>
        </w:rPr>
        <w:sectPr w:rsidR="00C806E8" w:rsidRPr="002E28FB" w:rsidSect="00542BE2">
          <w:headerReference w:type="even" r:id="rId13"/>
          <w:headerReference w:type="default" r:id="rId14"/>
          <w:footerReference w:type="even" r:id="rId15"/>
          <w:footerReference w:type="default" r:id="rId16"/>
          <w:headerReference w:type="first" r:id="rId17"/>
          <w:footnotePr>
            <w:numRestart w:val="eachSect"/>
          </w:footnotePr>
          <w:endnotePr>
            <w:numFmt w:val="decimal"/>
            <w:numRestart w:val="eachSect"/>
          </w:endnotePr>
          <w:type w:val="nextColumn"/>
          <w:pgSz w:w="12240" w:h="15840" w:code="1"/>
          <w:pgMar w:top="360" w:right="720" w:bottom="360" w:left="720" w:header="576" w:footer="576" w:gutter="0"/>
          <w:paperSrc w:first="7" w:other="7"/>
          <w:cols w:space="720"/>
          <w:titlePg/>
        </w:sectPr>
      </w:pPr>
    </w:p>
    <w:p w14:paraId="7BEA06AF" w14:textId="695A6C63" w:rsidR="00C806E8" w:rsidRPr="002E28FB" w:rsidRDefault="003A35FD" w:rsidP="003A35FD">
      <w:pPr>
        <w:pStyle w:val="Heading1"/>
        <w:pBdr>
          <w:top w:val="single" w:sz="4" w:space="1" w:color="auto"/>
          <w:bottom w:val="single" w:sz="4" w:space="1" w:color="auto"/>
        </w:pBdr>
        <w:shd w:val="clear" w:color="auto" w:fill="D9D9D9" w:themeFill="background1" w:themeFillShade="D9"/>
        <w:spacing w:before="0" w:after="0"/>
        <w:ind w:right="43"/>
        <w:rPr>
          <w:sz w:val="22"/>
        </w:rPr>
      </w:pPr>
      <w:bookmarkStart w:id="3" w:name="_Toc520538785"/>
      <w:r w:rsidRPr="002E28FB">
        <w:rPr>
          <w:caps w:val="0"/>
          <w:sz w:val="22"/>
        </w:rPr>
        <w:t>Section I.</w:t>
      </w:r>
      <w:r w:rsidRPr="002E28FB">
        <w:rPr>
          <w:caps w:val="0"/>
          <w:sz w:val="22"/>
        </w:rPr>
        <w:tab/>
        <w:t>Agreement Relative to Terms and Conditions of Employment</w:t>
      </w:r>
      <w:bookmarkEnd w:id="3"/>
    </w:p>
    <w:p w14:paraId="5C0F5F9C" w14:textId="77777777" w:rsidR="003079C0" w:rsidRPr="002E28FB" w:rsidRDefault="003079C0" w:rsidP="00FD0825">
      <w:pPr>
        <w:jc w:val="center"/>
        <w:rPr>
          <w:b/>
          <w:szCs w:val="20"/>
        </w:rPr>
      </w:pPr>
      <w:r w:rsidRPr="002E28FB">
        <w:rPr>
          <w:b/>
          <w:szCs w:val="20"/>
        </w:rPr>
        <w:t>Commitment to a Respectful Climate and Culture</w:t>
      </w:r>
    </w:p>
    <w:p w14:paraId="54D3BD36" w14:textId="77777777" w:rsidR="003079C0" w:rsidRPr="002E28FB" w:rsidRDefault="003079C0" w:rsidP="00FD0825">
      <w:r w:rsidRPr="002E28FB">
        <w:t>The Minneapolis Public School District and the Minneapolis Federation of Teachers Local 59 share a fundamental and abiding commitment to the e</w:t>
      </w:r>
      <w:r w:rsidR="000803AE" w:rsidRPr="002E28FB">
        <w:t>du</w:t>
      </w:r>
      <w:r w:rsidRPr="002E28FB">
        <w:t>cation of the students of Minneapolis and, therefore, are committed to fostering and building a respectful climate and culture that advances student learning.  They recognize and greatly appreciate the extraordinary commitment of teachers, administrators and other employees in the system who work to create a system in which the staff and students can learn, grow, thrive, and be healthy. Yet the parties to this agreement believe that the Minneapolis Public School system as a whole must do more to meet the needs and expectations of all students and of the community.</w:t>
      </w:r>
      <w:r w:rsidR="001653E2" w:rsidRPr="002E28FB">
        <w:t xml:space="preserve"> </w:t>
      </w:r>
      <w:r w:rsidR="002D1E07" w:rsidRPr="002E28FB">
        <w:rPr>
          <w:b/>
          <w:bCs/>
        </w:rPr>
        <w:fldChar w:fldCharType="begin"/>
      </w:r>
      <w:r w:rsidR="001653E2" w:rsidRPr="002E28FB">
        <w:instrText xml:space="preserve"> XE "Climate:Respectful Climate &amp; Culture" </w:instrText>
      </w:r>
      <w:r w:rsidR="002D1E07" w:rsidRPr="002E28FB">
        <w:rPr>
          <w:b/>
          <w:bCs/>
        </w:rPr>
        <w:fldChar w:fldCharType="end"/>
      </w:r>
    </w:p>
    <w:p w14:paraId="5A0E9CC7" w14:textId="77777777" w:rsidR="003079C0" w:rsidRPr="002E28FB" w:rsidRDefault="003079C0" w:rsidP="00FD0825">
      <w:r w:rsidRPr="002E28FB">
        <w:t>By working together through continuous improvement, effective communication, and meaningful involvement in the decision-making process, we provide a high quality education to every student. We are committed to shared responsibility and a collaborative partnership integrated into an organizational culture of respect.</w:t>
      </w:r>
    </w:p>
    <w:p w14:paraId="7DA1682A" w14:textId="77777777" w:rsidR="00053BBA" w:rsidRPr="002E28FB" w:rsidRDefault="003079C0" w:rsidP="003079C0">
      <w:r w:rsidRPr="002E28FB">
        <w:t>The commitment to foster an organizational culture of respect that is embedded throughout the school system is a priority of the school board, union leadership and its members, and the Superintendent, executive staff and principals. This culture is built on the belief that all members of the Minneapolis Public School district are essential to a successful learning environment. We are committed to:</w:t>
      </w:r>
    </w:p>
    <w:p w14:paraId="34260659" w14:textId="77777777" w:rsidR="00FD0825" w:rsidRPr="002E28FB" w:rsidRDefault="00FD0825" w:rsidP="003079C0"/>
    <w:p w14:paraId="31CE5E2C" w14:textId="77777777" w:rsidR="003079C0" w:rsidRPr="002E28FB" w:rsidRDefault="003079C0" w:rsidP="00224830">
      <w:pPr>
        <w:pStyle w:val="ColorfulList-Accent11"/>
        <w:numPr>
          <w:ilvl w:val="0"/>
          <w:numId w:val="75"/>
        </w:numPr>
        <w:spacing w:after="0" w:line="240" w:lineRule="auto"/>
      </w:pPr>
      <w:r w:rsidRPr="002E28FB">
        <w:t>Trusting one another</w:t>
      </w:r>
    </w:p>
    <w:p w14:paraId="54FF8FA8" w14:textId="77777777" w:rsidR="003079C0" w:rsidRPr="002E28FB" w:rsidRDefault="003079C0" w:rsidP="00224830">
      <w:pPr>
        <w:pStyle w:val="ColorfulList-Accent11"/>
        <w:numPr>
          <w:ilvl w:val="0"/>
          <w:numId w:val="75"/>
        </w:numPr>
        <w:spacing w:after="0" w:line="240" w:lineRule="auto"/>
      </w:pPr>
      <w:r w:rsidRPr="002E28FB">
        <w:t>Use of collaborative and interest-based processes</w:t>
      </w:r>
    </w:p>
    <w:p w14:paraId="6B36F96B" w14:textId="77777777" w:rsidR="003079C0" w:rsidRPr="002E28FB" w:rsidRDefault="003079C0" w:rsidP="00224830">
      <w:pPr>
        <w:pStyle w:val="ColorfulList-Accent11"/>
        <w:numPr>
          <w:ilvl w:val="0"/>
          <w:numId w:val="75"/>
        </w:numPr>
        <w:spacing w:after="0" w:line="240" w:lineRule="auto"/>
      </w:pPr>
      <w:r w:rsidRPr="002E28FB">
        <w:t>Recognizing the collective bargaining relationships as opportunities to enhance this culture</w:t>
      </w:r>
    </w:p>
    <w:p w14:paraId="370B7276" w14:textId="77777777" w:rsidR="003079C0" w:rsidRPr="002E28FB" w:rsidRDefault="003079C0" w:rsidP="00224830">
      <w:pPr>
        <w:pStyle w:val="ColorfulList-Accent11"/>
        <w:numPr>
          <w:ilvl w:val="0"/>
          <w:numId w:val="75"/>
        </w:numPr>
        <w:spacing w:after="0" w:line="240" w:lineRule="auto"/>
      </w:pPr>
      <w:r w:rsidRPr="002E28FB">
        <w:t>High expectations for all staff and students that are reasonable, clear and transparent</w:t>
      </w:r>
    </w:p>
    <w:p w14:paraId="4D32E49F" w14:textId="77777777" w:rsidR="003079C0" w:rsidRPr="002E28FB" w:rsidRDefault="003079C0" w:rsidP="00224830">
      <w:pPr>
        <w:pStyle w:val="ColorfulList-Accent11"/>
        <w:numPr>
          <w:ilvl w:val="0"/>
          <w:numId w:val="75"/>
        </w:numPr>
        <w:spacing w:after="0" w:line="240" w:lineRule="auto"/>
      </w:pPr>
      <w:r w:rsidRPr="002E28FB">
        <w:t>Open, honest contributions without fear of retribution</w:t>
      </w:r>
    </w:p>
    <w:p w14:paraId="347973BD" w14:textId="77777777" w:rsidR="003079C0" w:rsidRPr="002E28FB" w:rsidRDefault="003079C0" w:rsidP="00224830">
      <w:pPr>
        <w:pStyle w:val="ColorfulList-Accent11"/>
        <w:numPr>
          <w:ilvl w:val="0"/>
          <w:numId w:val="75"/>
        </w:numPr>
        <w:spacing w:after="0" w:line="240" w:lineRule="auto"/>
      </w:pPr>
      <w:r w:rsidRPr="002E28FB">
        <w:t>Respect for various points of view</w:t>
      </w:r>
    </w:p>
    <w:p w14:paraId="3259FA8B" w14:textId="77777777" w:rsidR="003079C0" w:rsidRPr="002E28FB" w:rsidRDefault="003079C0" w:rsidP="00224830">
      <w:pPr>
        <w:pStyle w:val="ColorfulList-Accent11"/>
        <w:numPr>
          <w:ilvl w:val="0"/>
          <w:numId w:val="75"/>
        </w:numPr>
        <w:spacing w:after="0" w:line="240" w:lineRule="auto"/>
      </w:pPr>
      <w:r w:rsidRPr="002E28FB">
        <w:t>Civility in all of our interactions</w:t>
      </w:r>
    </w:p>
    <w:p w14:paraId="40ED7B04" w14:textId="77777777" w:rsidR="003079C0" w:rsidRPr="002E28FB" w:rsidRDefault="003079C0" w:rsidP="00224830">
      <w:pPr>
        <w:pStyle w:val="ColorfulList-Accent11"/>
        <w:numPr>
          <w:ilvl w:val="0"/>
          <w:numId w:val="75"/>
        </w:numPr>
        <w:spacing w:after="0" w:line="240" w:lineRule="auto"/>
      </w:pPr>
      <w:r w:rsidRPr="002E28FB">
        <w:t>Team building and working together as a team.</w:t>
      </w:r>
    </w:p>
    <w:p w14:paraId="71951E18" w14:textId="77777777" w:rsidR="003079C0" w:rsidRPr="002E28FB" w:rsidRDefault="003079C0" w:rsidP="00224830">
      <w:pPr>
        <w:pStyle w:val="ColorfulList-Accent11"/>
        <w:numPr>
          <w:ilvl w:val="0"/>
          <w:numId w:val="75"/>
        </w:numPr>
        <w:spacing w:after="0" w:line="240" w:lineRule="auto"/>
      </w:pPr>
      <w:r w:rsidRPr="002E28FB">
        <w:t>Recognition that employee’s provide valuable contributions</w:t>
      </w:r>
    </w:p>
    <w:p w14:paraId="00B0702A" w14:textId="77777777" w:rsidR="003079C0" w:rsidRPr="002E28FB" w:rsidRDefault="003079C0" w:rsidP="00224830">
      <w:pPr>
        <w:pStyle w:val="ColorfulList-Accent11"/>
        <w:numPr>
          <w:ilvl w:val="0"/>
          <w:numId w:val="75"/>
        </w:numPr>
        <w:spacing w:after="0" w:line="240" w:lineRule="auto"/>
      </w:pPr>
      <w:r w:rsidRPr="002E28FB">
        <w:t>Open and effective communication</w:t>
      </w:r>
    </w:p>
    <w:p w14:paraId="0BCBAF09" w14:textId="77777777" w:rsidR="003079C0" w:rsidRPr="002E28FB" w:rsidRDefault="003079C0" w:rsidP="003079C0">
      <w:r w:rsidRPr="002E28FB">
        <w:t xml:space="preserve">We believe through these support structure we can foster and sustain a culture of respect. In order to be effective, these support structures should be embedded throughout the system, viable and accessible to everyone, and seen as fair and equitable. </w:t>
      </w:r>
    </w:p>
    <w:p w14:paraId="2006B374" w14:textId="77777777" w:rsidR="003079C0" w:rsidRPr="002E28FB" w:rsidRDefault="003079C0" w:rsidP="003079C0"/>
    <w:p w14:paraId="3C1F3D8C" w14:textId="77777777" w:rsidR="00C806E8" w:rsidRPr="002E28FB" w:rsidRDefault="00C806E8" w:rsidP="00C806E8">
      <w:pPr>
        <w:pStyle w:val="Heading3"/>
        <w:keepNext/>
        <w:jc w:val="center"/>
      </w:pPr>
      <w:bookmarkStart w:id="4" w:name="_Toc202936579"/>
      <w:r w:rsidRPr="002E28FB">
        <w:t>Together We Learn</w:t>
      </w:r>
      <w:bookmarkEnd w:id="4"/>
    </w:p>
    <w:p w14:paraId="1589023C" w14:textId="77777777" w:rsidR="00C806E8" w:rsidRPr="002E28FB" w:rsidRDefault="00C806E8" w:rsidP="00C806E8">
      <w:pPr>
        <w:keepNext/>
        <w:rPr>
          <w:b/>
          <w:bCs/>
        </w:rPr>
      </w:pPr>
      <w:r w:rsidRPr="002E28FB">
        <w:rPr>
          <w:b/>
        </w:rPr>
        <w:t xml:space="preserve">The Goal  </w:t>
      </w:r>
    </w:p>
    <w:p w14:paraId="442775D6" w14:textId="77777777" w:rsidR="00C806E8" w:rsidRPr="002E28FB" w:rsidRDefault="00C806E8" w:rsidP="00C806E8">
      <w:r w:rsidRPr="002E28FB">
        <w:t xml:space="preserve">The parties to this Agreement share a fundamental and abiding commitment to the education of the students in the Minneapolis Public Schools.  We recognize and greatly appreciate the extraordinary commitment of teachers, administrators and other employees in the system.  We work to create a system in which the staff can learn, grow, thrive and be healthy.  </w:t>
      </w:r>
      <w:r w:rsidR="002D1E07" w:rsidRPr="002E28FB">
        <w:fldChar w:fldCharType="begin"/>
      </w:r>
      <w:r w:rsidRPr="002E28FB">
        <w:instrText>xe "Preamble"</w:instrText>
      </w:r>
      <w:r w:rsidR="002D1E07" w:rsidRPr="002E28FB">
        <w:fldChar w:fldCharType="end"/>
      </w:r>
    </w:p>
    <w:p w14:paraId="38E07BDE" w14:textId="77777777" w:rsidR="00C806E8" w:rsidRPr="002E28FB" w:rsidRDefault="00C806E8" w:rsidP="00C806E8">
      <w:r w:rsidRPr="002E28FB">
        <w:lastRenderedPageBreak/>
        <w:t>We believe that the Minneapolis Public School system as a whole must do more to meet the needs and expectations of all students and of the community.  In particular, this community of educators finds the gaps in learning between cohorts of students as unacceptable.  Therefore, we are rededicating our mission to raise the level of achievement of all students.</w:t>
      </w:r>
    </w:p>
    <w:p w14:paraId="16FCC76C" w14:textId="77777777" w:rsidR="00C806E8" w:rsidRPr="002E28FB" w:rsidRDefault="00C806E8" w:rsidP="00C806E8">
      <w:r w:rsidRPr="002E28FB">
        <w:t xml:space="preserve">This agreement is dedicated to doing better.  Change requires intensive, carefully planned, and skillfully executed implementation.  Strong, consistent leadership, system-wide communication and widespread training are needed to continue to transform the culture of the District so that all students learn effectively.  To achieve real educational improvement, the parties and the community will have to work collaboratively to achieve an atmosphere of trust, innovation, and mission-driven purpose.  </w:t>
      </w:r>
    </w:p>
    <w:p w14:paraId="7A7B308E" w14:textId="77777777" w:rsidR="00C806E8" w:rsidRPr="002E28FB" w:rsidRDefault="00C806E8" w:rsidP="00C806E8">
      <w:r w:rsidRPr="002E28FB">
        <w:t>In the spirit of a true learning community, The Minneapolis Public Schools “exist to ensure that all students learn”.  We support their growth into knowledgeable, skilled and confident citizens capable of succeeding in their work, personal and family life.  We invite the rest of the community to join them in this effort.  Working together, success is assured.</w:t>
      </w:r>
    </w:p>
    <w:p w14:paraId="6302ABDF" w14:textId="77777777" w:rsidR="00C806E8" w:rsidRPr="002E28FB" w:rsidRDefault="00C806E8" w:rsidP="00C806E8">
      <w:pPr>
        <w:keepNext/>
        <w:rPr>
          <w:b/>
        </w:rPr>
      </w:pPr>
      <w:r w:rsidRPr="002E28FB">
        <w:rPr>
          <w:b/>
        </w:rPr>
        <w:t xml:space="preserve">The Challenge  </w:t>
      </w:r>
    </w:p>
    <w:p w14:paraId="7888869D" w14:textId="77777777" w:rsidR="00C806E8" w:rsidRPr="002E28FB" w:rsidRDefault="00C806E8" w:rsidP="00C806E8">
      <w:r w:rsidRPr="002E28FB">
        <w:t>Minneapolis children come to school from homes that are diverse in culture, language, and economic status.  It is our chosen task to embrace all of these children and their families and to join with them in a community of learners.  Everyone in the Minneapolis Schools works to foster the success of all students in all classrooms.  Our purpose will be to make the changes necessary to make success a reality.</w:t>
      </w:r>
    </w:p>
    <w:p w14:paraId="28A137DD" w14:textId="2647EDCF" w:rsidR="00C806E8" w:rsidRPr="002E28FB" w:rsidRDefault="00C806E8" w:rsidP="00C806E8">
      <w:r w:rsidRPr="002E28FB">
        <w:t xml:space="preserve">However great the challenges may be in educating all Minneapolis students to their full potential as individuals, we are determined to tackle them.  This agreement is designed to facilitate whatever change may be needed. </w:t>
      </w:r>
      <w:r w:rsidR="00E61C72" w:rsidRPr="002E28FB">
        <w:t xml:space="preserve"> We recognize that the work of T</w:t>
      </w:r>
      <w:r w:rsidRPr="002E28FB">
        <w:t>eachers</w:t>
      </w:r>
      <w:r w:rsidR="004647DE" w:rsidRPr="002E28FB">
        <w:t xml:space="preserve"> </w:t>
      </w:r>
      <w:r w:rsidR="00461D32" w:rsidRPr="002E28FB">
        <w:t>and Related Services Professionals (herein the term “Teacher” will includ</w:t>
      </w:r>
      <w:r w:rsidR="002C728D" w:rsidRPr="002E28FB">
        <w:t>e Related Services Professionals</w:t>
      </w:r>
      <w:r w:rsidR="00892FD9" w:rsidRPr="002E28FB">
        <w:t xml:space="preserve"> in this Agreement</w:t>
      </w:r>
      <w:r w:rsidR="00461D32" w:rsidRPr="002E28FB">
        <w:t>)</w:t>
      </w:r>
      <w:r w:rsidR="0081473F" w:rsidRPr="002E28FB">
        <w:t xml:space="preserve"> </w:t>
      </w:r>
      <w:r w:rsidRPr="002E28FB">
        <w:t>and students in classrooms is the only business of schools and must be the focus of our support and intention.</w:t>
      </w:r>
      <w:r w:rsidR="0092655F" w:rsidRPr="002E28FB">
        <w:t xml:space="preserve">  </w:t>
      </w:r>
      <w:r w:rsidR="00E61C72" w:rsidRPr="002E28FB">
        <w:rPr>
          <w:b/>
          <w:bCs/>
        </w:rPr>
        <w:fldChar w:fldCharType="begin"/>
      </w:r>
      <w:r w:rsidR="00E61C72" w:rsidRPr="002E28FB">
        <w:instrText>Xe "R</w:instrText>
      </w:r>
      <w:r w:rsidR="001532D0" w:rsidRPr="002E28FB">
        <w:instrText>SP</w:instrText>
      </w:r>
      <w:r w:rsidR="00DA635E" w:rsidRPr="002E28FB">
        <w:instrText xml:space="preserve"> - See R</w:instrText>
      </w:r>
      <w:r w:rsidR="001532D0" w:rsidRPr="002E28FB">
        <w:instrText>elated Services Professional</w:instrText>
      </w:r>
      <w:r w:rsidR="00E61C72" w:rsidRPr="002E28FB">
        <w:instrText>"</w:instrText>
      </w:r>
      <w:r w:rsidR="00E61C72" w:rsidRPr="002E28FB">
        <w:rPr>
          <w:b/>
          <w:bCs/>
        </w:rPr>
        <w:fldChar w:fldCharType="end"/>
      </w:r>
      <w:r w:rsidR="00DA635E" w:rsidRPr="002E28FB">
        <w:rPr>
          <w:b/>
          <w:bCs/>
        </w:rPr>
        <w:fldChar w:fldCharType="begin"/>
      </w:r>
      <w:r w:rsidR="006E4230" w:rsidRPr="002E28FB">
        <w:instrText xml:space="preserve"> Xe "</w:instrText>
      </w:r>
      <w:r w:rsidR="00DA635E" w:rsidRPr="002E28FB">
        <w:instrText>R</w:instrText>
      </w:r>
      <w:r w:rsidR="001532D0" w:rsidRPr="002E28FB">
        <w:instrText>elated Services Professional</w:instrText>
      </w:r>
      <w:r w:rsidR="00E23129" w:rsidRPr="002E28FB">
        <w:instrText>s</w:instrText>
      </w:r>
      <w:r w:rsidR="00DA635E" w:rsidRPr="002E28FB">
        <w:instrText>:Inclusion of under Agreement"</w:instrText>
      </w:r>
      <w:r w:rsidR="00DA635E" w:rsidRPr="002E28FB">
        <w:rPr>
          <w:b/>
          <w:bCs/>
        </w:rPr>
        <w:fldChar w:fldCharType="end"/>
      </w:r>
    </w:p>
    <w:p w14:paraId="4BE8D274" w14:textId="77777777" w:rsidR="00C806E8" w:rsidRPr="002E28FB" w:rsidRDefault="00C806E8" w:rsidP="00C806E8">
      <w:r w:rsidRPr="002E28FB">
        <w:t>Teachers acknowledge their need to learn as many are overwhelmed by the monumental task of providing support to such a diverse student body.  Teachers may be unprepared or unsure how to most effectively communicate with, support and encourage students and parents whose linguistic, ethnic or economic background differs from their own.  Teachers want and need continual professional development but also need the system to recognize and support their extraordinary efforts to educate all children.</w:t>
      </w:r>
    </w:p>
    <w:p w14:paraId="3DDE9CAF" w14:textId="37505EE9" w:rsidR="00C806E8" w:rsidRPr="002E28FB" w:rsidRDefault="00C806E8" w:rsidP="00C806E8">
      <w:r w:rsidRPr="002E28FB">
        <w:t xml:space="preserve">Some Basic Education </w:t>
      </w:r>
      <w:r w:rsidR="00A42F47" w:rsidRPr="002E28FB">
        <w:t>p</w:t>
      </w:r>
      <w:r w:rsidRPr="002E28FB">
        <w:t>rinciples guide our work:</w:t>
      </w:r>
    </w:p>
    <w:p w14:paraId="5BB6BCC9" w14:textId="77777777" w:rsidR="00A90BB2" w:rsidRPr="002E28FB" w:rsidRDefault="00A90BB2" w:rsidP="0084016A">
      <w:pPr>
        <w:numPr>
          <w:ilvl w:val="0"/>
          <w:numId w:val="57"/>
        </w:numPr>
        <w:tabs>
          <w:tab w:val="clear" w:pos="720"/>
          <w:tab w:val="num" w:pos="360"/>
        </w:tabs>
      </w:pPr>
      <w:r w:rsidRPr="002E28FB">
        <w:t xml:space="preserve">Student achievement is our primary focus </w:t>
      </w:r>
    </w:p>
    <w:p w14:paraId="202DB8AC" w14:textId="0C754E4E" w:rsidR="00C806E8" w:rsidRPr="002E28FB" w:rsidRDefault="00C806E8" w:rsidP="0084016A">
      <w:pPr>
        <w:numPr>
          <w:ilvl w:val="0"/>
          <w:numId w:val="57"/>
        </w:numPr>
        <w:tabs>
          <w:tab w:val="clear" w:pos="720"/>
          <w:tab w:val="num" w:pos="360"/>
        </w:tabs>
      </w:pPr>
      <w:r w:rsidRPr="002E28FB">
        <w:t>The Strategic Direction for the Minneapolis Public Schools</w:t>
      </w:r>
    </w:p>
    <w:p w14:paraId="4826966C" w14:textId="77777777" w:rsidR="00C806E8" w:rsidRPr="002E28FB" w:rsidRDefault="00C806E8" w:rsidP="00C806E8">
      <w:r w:rsidRPr="002E28FB">
        <w:t>In addition to these goals of improved educational growth and achievement for all students, we share fundamental assumptions about educational philosophy that should inform the interpretation and implementation of this Agreement.  In order to effectively meet our goals, individuals need the mutual respect and collegiality of a professional working community.  Teachers have a need for support and a desire to share ways to improve what they do.</w:t>
      </w:r>
    </w:p>
    <w:p w14:paraId="0B65832E" w14:textId="0891EE1B" w:rsidR="00C806E8" w:rsidRPr="002E28FB" w:rsidRDefault="003405C2" w:rsidP="00C806E8">
      <w:pPr>
        <w:keepNext/>
        <w:rPr>
          <w:b/>
        </w:rPr>
      </w:pPr>
      <w:r w:rsidRPr="002E28FB">
        <w:rPr>
          <w:b/>
        </w:rPr>
        <w:t>The Importance o</w:t>
      </w:r>
      <w:r w:rsidR="00C806E8" w:rsidRPr="002E28FB">
        <w:rPr>
          <w:b/>
        </w:rPr>
        <w:t xml:space="preserve">f School-Based Decision-Making </w:t>
      </w:r>
    </w:p>
    <w:p w14:paraId="50663C4C" w14:textId="77777777" w:rsidR="00C806E8" w:rsidRPr="002E28FB" w:rsidRDefault="00C806E8" w:rsidP="00C806E8">
      <w:r w:rsidRPr="002E28FB">
        <w:t xml:space="preserve">We believe that decision-making is best when those closest to the classroom are involved.  Each school community has the best knowledge and is in the best position to craft appropriate and effective strategies to be successful at the primary task of the continuous improvement of student achievement.  The school </w:t>
      </w:r>
      <w:r w:rsidRPr="002E28FB">
        <w:lastRenderedPageBreak/>
        <w:t>is where people make a difference in the daily life of each student.  School-based decision-making brings people together who share the responsibility for needed changes and the corresponding accountability for results achieved.</w:t>
      </w:r>
    </w:p>
    <w:p w14:paraId="7D241F79" w14:textId="77777777" w:rsidR="00C806E8" w:rsidRPr="002E28FB" w:rsidRDefault="00C806E8" w:rsidP="00C806E8">
      <w:pPr>
        <w:keepNext/>
        <w:rPr>
          <w:b/>
        </w:rPr>
      </w:pPr>
      <w:r w:rsidRPr="002E28FB">
        <w:rPr>
          <w:b/>
        </w:rPr>
        <w:t xml:space="preserve">The Importance of Flexibility and Innovation  </w:t>
      </w:r>
    </w:p>
    <w:p w14:paraId="6DD86C6D" w14:textId="77777777" w:rsidR="00C806E8" w:rsidRPr="002E28FB" w:rsidRDefault="00C806E8" w:rsidP="00C806E8">
      <w:r w:rsidRPr="002E28FB">
        <w:t>The background and skills of staff, students, parents, and administrators vary widely, as do the dynamics of groups.  The staff of each school should have flexibility to work with teachers, other employees and stakeholders to develop and implement and assess their School Improvement Plan within the provisions of the District Strategic Direction, the District Improvement Agenda, and the provisions of this Agreement.  District and school efforts should complement each other.  The District should facilitate the communication of the efficacy of professional practices (what's working and what's not) across the District from school to school, teacher to teacher, and classroom to classroom.</w:t>
      </w:r>
    </w:p>
    <w:p w14:paraId="22C47B06" w14:textId="05A45048" w:rsidR="00C806E8" w:rsidRPr="002E28FB" w:rsidRDefault="003405C2" w:rsidP="00C806E8">
      <w:pPr>
        <w:keepNext/>
        <w:rPr>
          <w:b/>
        </w:rPr>
      </w:pPr>
      <w:r w:rsidRPr="002E28FB">
        <w:rPr>
          <w:b/>
        </w:rPr>
        <w:t>The Importance o</w:t>
      </w:r>
      <w:r w:rsidR="00C806E8" w:rsidRPr="002E28FB">
        <w:rPr>
          <w:b/>
        </w:rPr>
        <w:t xml:space="preserve">f Professional Development  </w:t>
      </w:r>
    </w:p>
    <w:p w14:paraId="66B05E88" w14:textId="77777777" w:rsidR="00C806E8" w:rsidRPr="002E28FB" w:rsidRDefault="00C806E8" w:rsidP="00C806E8">
      <w:r w:rsidRPr="002E28FB">
        <w:t>We believe in investing in those who deliver services to students.  Professional development programs need to support teachers, site teams, and administrators in their efforts to deal with the challenges of urban education.  The District shall use the National Staff Development Standards to guide their support processes.  In order to achieve our goal of success for all, professional development opportunities need to strategically address the gaps in learning between cohorts of students.</w:t>
      </w:r>
    </w:p>
    <w:p w14:paraId="172780F1" w14:textId="5940D669" w:rsidR="00C806E8" w:rsidRPr="002E28FB" w:rsidRDefault="003405C2" w:rsidP="00C806E8">
      <w:pPr>
        <w:keepNext/>
        <w:rPr>
          <w:b/>
        </w:rPr>
      </w:pPr>
      <w:r w:rsidRPr="002E28FB">
        <w:rPr>
          <w:b/>
        </w:rPr>
        <w:t>The Importance o</w:t>
      </w:r>
      <w:r w:rsidR="00C806E8" w:rsidRPr="002E28FB">
        <w:rPr>
          <w:b/>
        </w:rPr>
        <w:t>f Accountability For Quality And Performance</w:t>
      </w:r>
    </w:p>
    <w:p w14:paraId="618A68DA" w14:textId="77777777" w:rsidR="00C806E8" w:rsidRPr="002E28FB" w:rsidRDefault="00C806E8" w:rsidP="00C806E8">
      <w:r w:rsidRPr="002E28FB">
        <w:t xml:space="preserve">We are committed to an accountability process that establishes a cycle of goal setting, action, assessment of results, initiating needed changes to improve performance and renewed planning.  Accountability also means sharing of results.  All actions are directed toward student growth and achievement in a supportive learning environment.  Classroom and student accountability require a shared commitment.  </w:t>
      </w:r>
    </w:p>
    <w:p w14:paraId="15E56218" w14:textId="77777777" w:rsidR="00C806E8" w:rsidRPr="002E28FB" w:rsidRDefault="00C806E8" w:rsidP="0084016A">
      <w:pPr>
        <w:numPr>
          <w:ilvl w:val="0"/>
          <w:numId w:val="58"/>
        </w:numPr>
        <w:tabs>
          <w:tab w:val="clear" w:pos="720"/>
          <w:tab w:val="num" w:pos="360"/>
        </w:tabs>
      </w:pPr>
      <w:r w:rsidRPr="002E28FB">
        <w:t>Teachers are accountable for the growth and progress of all students.</w:t>
      </w:r>
    </w:p>
    <w:p w14:paraId="1BF0DF9A" w14:textId="77777777" w:rsidR="00C806E8" w:rsidRPr="002E28FB" w:rsidRDefault="00C806E8" w:rsidP="0084016A">
      <w:pPr>
        <w:numPr>
          <w:ilvl w:val="0"/>
          <w:numId w:val="58"/>
        </w:numPr>
        <w:tabs>
          <w:tab w:val="clear" w:pos="720"/>
          <w:tab w:val="num" w:pos="360"/>
        </w:tabs>
      </w:pPr>
      <w:r w:rsidRPr="002E28FB">
        <w:t>Students and families are accountable for their own effort, behavior and progress.</w:t>
      </w:r>
    </w:p>
    <w:p w14:paraId="02BEE938" w14:textId="77777777" w:rsidR="00C806E8" w:rsidRPr="002E28FB" w:rsidRDefault="00C806E8" w:rsidP="0084016A">
      <w:pPr>
        <w:numPr>
          <w:ilvl w:val="0"/>
          <w:numId w:val="58"/>
        </w:numPr>
        <w:tabs>
          <w:tab w:val="clear" w:pos="720"/>
          <w:tab w:val="num" w:pos="360"/>
        </w:tabs>
      </w:pPr>
      <w:r w:rsidRPr="002E28FB">
        <w:t>Principals must provide an environment and professional culture in which skilled teachers can accomplish their goals.</w:t>
      </w:r>
    </w:p>
    <w:p w14:paraId="7105CDC0" w14:textId="77777777" w:rsidR="00C806E8" w:rsidRPr="002E28FB" w:rsidRDefault="00C806E8" w:rsidP="0084016A">
      <w:pPr>
        <w:numPr>
          <w:ilvl w:val="0"/>
          <w:numId w:val="58"/>
        </w:numPr>
        <w:tabs>
          <w:tab w:val="clear" w:pos="720"/>
          <w:tab w:val="num" w:pos="360"/>
        </w:tabs>
      </w:pPr>
      <w:r w:rsidRPr="002E28FB">
        <w:t>District offices and staff work with schools to support them in their improvement efforts.</w:t>
      </w:r>
    </w:p>
    <w:p w14:paraId="06B338BD" w14:textId="77777777" w:rsidR="00C806E8" w:rsidRPr="002E28FB" w:rsidRDefault="00C806E8" w:rsidP="00C806E8">
      <w:r w:rsidRPr="002E28FB">
        <w:t xml:space="preserve">We agree to work together to be accountable for closing the gap. </w:t>
      </w:r>
    </w:p>
    <w:p w14:paraId="24946A20" w14:textId="77777777" w:rsidR="00C806E8" w:rsidRPr="002E28FB" w:rsidRDefault="00C806E8" w:rsidP="00C806E8">
      <w:pPr>
        <w:keepNext/>
        <w:rPr>
          <w:b/>
        </w:rPr>
      </w:pPr>
      <w:r w:rsidRPr="002E28FB">
        <w:rPr>
          <w:b/>
        </w:rPr>
        <w:t xml:space="preserve">The Importance of Data </w:t>
      </w:r>
    </w:p>
    <w:p w14:paraId="6CB821B1" w14:textId="77777777" w:rsidR="00C806E8" w:rsidRPr="002E28FB" w:rsidRDefault="00C806E8" w:rsidP="00C806E8">
      <w:pPr>
        <w:pStyle w:val="BodyText2"/>
        <w:rPr>
          <w:rFonts w:ascii="Verdana" w:hAnsi="Verdana"/>
        </w:rPr>
      </w:pPr>
      <w:r w:rsidRPr="002E28FB">
        <w:rPr>
          <w:rFonts w:ascii="Verdana" w:hAnsi="Verdana"/>
        </w:rPr>
        <w:t>We believe that decision-making at all levels in</w:t>
      </w:r>
      <w:r w:rsidR="00B31EFC" w:rsidRPr="002E28FB">
        <w:rPr>
          <w:rFonts w:ascii="Verdana" w:hAnsi="Verdana"/>
        </w:rPr>
        <w:t xml:space="preserve"> the District needs to be data-</w:t>
      </w:r>
      <w:r w:rsidRPr="002E28FB">
        <w:rPr>
          <w:rFonts w:ascii="Verdana" w:hAnsi="Verdana"/>
        </w:rPr>
        <w:t xml:space="preserve">driven.  Good, timely data is the basis for quality decisions and accountability from Board, to sites, to teachers, to students. We are committed to developing, understanding, and using data to guide and assess our work to help all students learn:  </w:t>
      </w:r>
    </w:p>
    <w:p w14:paraId="6EF17BDC" w14:textId="77777777" w:rsidR="00C806E8" w:rsidRPr="002E28FB" w:rsidRDefault="00C806E8" w:rsidP="0084016A">
      <w:pPr>
        <w:pStyle w:val="BodyText2"/>
        <w:numPr>
          <w:ilvl w:val="0"/>
          <w:numId w:val="59"/>
        </w:numPr>
        <w:tabs>
          <w:tab w:val="clear" w:pos="720"/>
          <w:tab w:val="num" w:pos="360"/>
        </w:tabs>
        <w:rPr>
          <w:rFonts w:ascii="Verdana" w:hAnsi="Verdana"/>
        </w:rPr>
      </w:pPr>
      <w:r w:rsidRPr="002E28FB">
        <w:rPr>
          <w:rFonts w:ascii="Verdana" w:hAnsi="Verdana"/>
        </w:rPr>
        <w:t xml:space="preserve">School Boards and District administrators use data to develop policy direction, provide instructional and support services, focus grants and funding, and to report student progress to community and families.  </w:t>
      </w:r>
    </w:p>
    <w:p w14:paraId="41298ACD" w14:textId="77777777" w:rsidR="00C806E8" w:rsidRPr="002E28FB" w:rsidRDefault="00C806E8" w:rsidP="0084016A">
      <w:pPr>
        <w:pStyle w:val="BodyText2"/>
        <w:numPr>
          <w:ilvl w:val="0"/>
          <w:numId w:val="59"/>
        </w:numPr>
        <w:tabs>
          <w:tab w:val="clear" w:pos="720"/>
          <w:tab w:val="num" w:pos="360"/>
        </w:tabs>
        <w:rPr>
          <w:rFonts w:ascii="Verdana" w:hAnsi="Verdana"/>
        </w:rPr>
      </w:pPr>
      <w:r w:rsidRPr="002E28FB">
        <w:rPr>
          <w:rFonts w:ascii="Verdana" w:hAnsi="Verdana"/>
        </w:rPr>
        <w:t>School teams must use current, site-specific data to determine their goals, predict the practices, processes and programs that will best meet the needs of all students at the site, and to revise and evaluate their progress toward goals.</w:t>
      </w:r>
    </w:p>
    <w:p w14:paraId="71BEB941" w14:textId="77777777" w:rsidR="00C806E8" w:rsidRPr="002E28FB" w:rsidRDefault="00C806E8" w:rsidP="0084016A">
      <w:pPr>
        <w:pStyle w:val="BodyText2"/>
        <w:numPr>
          <w:ilvl w:val="0"/>
          <w:numId w:val="59"/>
        </w:numPr>
        <w:tabs>
          <w:tab w:val="clear" w:pos="720"/>
          <w:tab w:val="num" w:pos="360"/>
        </w:tabs>
        <w:rPr>
          <w:rFonts w:ascii="Verdana" w:hAnsi="Verdana"/>
        </w:rPr>
      </w:pPr>
      <w:r w:rsidRPr="002E28FB">
        <w:rPr>
          <w:rFonts w:ascii="Verdana" w:hAnsi="Verdana"/>
        </w:rPr>
        <w:t xml:space="preserve">Teachers need access to multiple sources of student data to plan, deliver, and adjust instruction to meet the needs of all students in the </w:t>
      </w:r>
      <w:r w:rsidRPr="002E28FB">
        <w:rPr>
          <w:rFonts w:ascii="Verdana" w:hAnsi="Verdana"/>
        </w:rPr>
        <w:lastRenderedPageBreak/>
        <w:t xml:space="preserve">classroom.  Teachers often develop their own data through action research projects.  </w:t>
      </w:r>
    </w:p>
    <w:p w14:paraId="3CD5EA33" w14:textId="77777777" w:rsidR="00C806E8" w:rsidRPr="002E28FB" w:rsidRDefault="00C806E8" w:rsidP="0084016A">
      <w:pPr>
        <w:pStyle w:val="BodyText2"/>
        <w:numPr>
          <w:ilvl w:val="0"/>
          <w:numId w:val="59"/>
        </w:numPr>
        <w:tabs>
          <w:tab w:val="clear" w:pos="720"/>
          <w:tab w:val="num" w:pos="360"/>
        </w:tabs>
        <w:rPr>
          <w:rFonts w:ascii="Verdana" w:hAnsi="Verdana"/>
        </w:rPr>
      </w:pPr>
      <w:r w:rsidRPr="002E28FB">
        <w:rPr>
          <w:rFonts w:ascii="Verdana" w:hAnsi="Verdana"/>
        </w:rPr>
        <w:t xml:space="preserve">Relevant data regarding student progress should include multiple measures of student growth by individual students and cohorts of students over time.  </w:t>
      </w:r>
    </w:p>
    <w:p w14:paraId="75867C78" w14:textId="77777777" w:rsidR="00C806E8" w:rsidRPr="002E28FB" w:rsidRDefault="00C806E8" w:rsidP="00C806E8">
      <w:pPr>
        <w:keepNext/>
        <w:rPr>
          <w:b/>
        </w:rPr>
      </w:pPr>
      <w:r w:rsidRPr="002E28FB">
        <w:rPr>
          <w:b/>
        </w:rPr>
        <w:t xml:space="preserve">The Importance of Family and Community Involvement  </w:t>
      </w:r>
    </w:p>
    <w:p w14:paraId="4361EE8C" w14:textId="77777777" w:rsidR="00C806E8" w:rsidRPr="002E28FB" w:rsidRDefault="00C806E8" w:rsidP="00C806E8">
      <w:r w:rsidRPr="002E28FB">
        <w:t>Schools are most effective when they have the full support and involvement of families and community. Continued effort is needed to build communication and trust between schools and families so that all students learn successfully.  The school-home connection enables families and teachers using the District Family Involvement Standards to become effective partners in developing, monitoring and stimulating the academic growth of each student.  Families/communities share a responsibility.  All share a responsibility.</w:t>
      </w:r>
    </w:p>
    <w:p w14:paraId="1F093A84" w14:textId="77777777" w:rsidR="00C806E8" w:rsidRPr="002E28FB" w:rsidRDefault="00C806E8" w:rsidP="00C806E8">
      <w:pPr>
        <w:keepNext/>
        <w:rPr>
          <w:b/>
        </w:rPr>
      </w:pPr>
      <w:r w:rsidRPr="002E28FB">
        <w:rPr>
          <w:b/>
        </w:rPr>
        <w:t xml:space="preserve">The Importance of Diversity  </w:t>
      </w:r>
    </w:p>
    <w:p w14:paraId="4016A2A2" w14:textId="77777777" w:rsidR="00C806E8" w:rsidRPr="002E28FB" w:rsidRDefault="00C806E8" w:rsidP="00C806E8">
      <w:r w:rsidRPr="002E28FB">
        <w:t>We recognize that the diversity of the Minneapolis Public Schools is one of its greatest assets in the education of our students to prepare them to participate in a diverse world.  In recognition of the strength in our diversity, we renew our commitment to ensure a climate throughout the school system that treats each student, parent, and employee with respect, dignity, and sensitivity to their unique needs and culture and to increasing the diversity of the District’s workforce through attention to policies and practices that promote that goal.  All District employees are committed to working together toward the elimination of diversity bias, particularly racism and cultural bias, as factors affecting student achievement and learning experiences in accordance with the District Diversity and Equity Policy #2215.</w:t>
      </w:r>
    </w:p>
    <w:p w14:paraId="3F6A0209" w14:textId="77777777" w:rsidR="00C806E8" w:rsidRPr="002E28FB" w:rsidRDefault="00C806E8" w:rsidP="00C806E8">
      <w:pPr>
        <w:keepNext/>
        <w:rPr>
          <w:b/>
        </w:rPr>
      </w:pPr>
      <w:r w:rsidRPr="002E28FB">
        <w:rPr>
          <w:b/>
        </w:rPr>
        <w:t xml:space="preserve">The Importance of Collaborative Working Relationships </w:t>
      </w:r>
    </w:p>
    <w:p w14:paraId="60DCDD4C" w14:textId="77777777" w:rsidR="00C806E8" w:rsidRPr="002E28FB" w:rsidRDefault="00C806E8" w:rsidP="00C806E8">
      <w:r w:rsidRPr="002E28FB">
        <w:t>We are committed to working together to do what is best for students.  We share the common goal of improved student achievement for all and are dedicated to working with mutual respect, clear and direct communication, a willingness to learn and a practice of checking out assumptions before reaching conclusion.  Developing and maintaining a collaborative relationship requires all parties to act as professional colleagues who share a common dedication to student achievement.</w:t>
      </w:r>
    </w:p>
    <w:p w14:paraId="14229822" w14:textId="77777777" w:rsidR="00C806E8" w:rsidRPr="002E28FB" w:rsidRDefault="00C806E8" w:rsidP="00C806E8">
      <w:r w:rsidRPr="002E28FB">
        <w:t>The goal is to create an environment where teachers can teach successfully.</w:t>
      </w:r>
    </w:p>
    <w:p w14:paraId="0E331CEF" w14:textId="77777777" w:rsidR="00C806E8" w:rsidRPr="002E28FB" w:rsidRDefault="00C806E8" w:rsidP="00C806E8">
      <w:pPr>
        <w:keepNext/>
      </w:pPr>
      <w:r w:rsidRPr="002E28FB">
        <w:rPr>
          <w:b/>
        </w:rPr>
        <w:t>The Importance of Assessment of Site Processes</w:t>
      </w:r>
    </w:p>
    <w:p w14:paraId="59E9A25D" w14:textId="77777777" w:rsidR="00C806E8" w:rsidRPr="002E28FB" w:rsidRDefault="00C806E8" w:rsidP="00C806E8">
      <w:r w:rsidRPr="002E28FB">
        <w:t>Within the school improvement planning process, each school sets goals, plans action steps, acts, evaluates, and adjusts---in order to improve student achievement. A critical step is the assessment step that includes the school community in discussing “what's working? what's not? why? and how do we adjust?”. While these steps refer to specific actions to improve student achievement, the same process is necessary for site-based management itself.  “How are we making decisions? Is it working? Why or why not? How do we adjust? What decisions would better be made elsewhere or in another manner?”  These self-assessment steps are the hallmark of a “learning organization” and a community of learners.  Self-assessment and continuous improvement processes will exist in all aspects of the organization and all programs within the Minneapolis Public Schools so that we are truly a community of learners.</w:t>
      </w:r>
    </w:p>
    <w:p w14:paraId="7306A3B2" w14:textId="77777777" w:rsidR="00C806E8" w:rsidRPr="002E28FB" w:rsidRDefault="00C806E8" w:rsidP="00C806E8">
      <w:pPr>
        <w:keepNext/>
      </w:pPr>
      <w:r w:rsidRPr="002E28FB">
        <w:rPr>
          <w:b/>
        </w:rPr>
        <w:t>The Reward</w:t>
      </w:r>
      <w:r w:rsidRPr="002E28FB">
        <w:t xml:space="preserve">  </w:t>
      </w:r>
    </w:p>
    <w:p w14:paraId="60C2E2AA" w14:textId="77777777" w:rsidR="00C806E8" w:rsidRPr="002E28FB" w:rsidRDefault="00C806E8" w:rsidP="00C806E8">
      <w:r w:rsidRPr="002E28FB">
        <w:t>The result desired from collaborative site-based management and improvement planning is to create a climate of success.  In our schools, the faculty, family members, administration, students, and other community participants work to</w:t>
      </w:r>
      <w:r w:rsidRPr="002E28FB">
        <w:lastRenderedPageBreak/>
        <w:t>gether for school improvement, better student achievement, increased satisfaction among professionals, greater involvement by and with family members, and stronger support from the community.</w:t>
      </w:r>
    </w:p>
    <w:p w14:paraId="2F7E8F77" w14:textId="77777777" w:rsidR="00C806E8" w:rsidRPr="002E28FB" w:rsidRDefault="00C806E8" w:rsidP="00C806E8">
      <w:pPr>
        <w:rPr>
          <w:sz w:val="18"/>
        </w:rPr>
      </w:pPr>
    </w:p>
    <w:p w14:paraId="25529DCD" w14:textId="77777777" w:rsidR="00C806E8" w:rsidRPr="002E28FB" w:rsidRDefault="00C806E8" w:rsidP="00C806E8">
      <w:pPr>
        <w:rPr>
          <w:sz w:val="18"/>
        </w:rPr>
      </w:pPr>
    </w:p>
    <w:p w14:paraId="6D7C8594" w14:textId="77777777" w:rsidR="00C806E8" w:rsidRPr="002E28FB" w:rsidRDefault="00C806E8" w:rsidP="00C806E8">
      <w:pPr>
        <w:rPr>
          <w:sz w:val="18"/>
        </w:rPr>
      </w:pPr>
    </w:p>
    <w:tbl>
      <w:tblPr>
        <w:tblpPr w:leftFromText="180" w:rightFromText="180" w:vertAnchor="text" w:horzAnchor="margin" w:tblpY="-68"/>
        <w:tblOverlap w:val="never"/>
        <w:tblW w:w="1109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115" w:type="dxa"/>
          <w:right w:w="115" w:type="dxa"/>
        </w:tblCellMar>
        <w:tblLook w:val="01E0" w:firstRow="1" w:lastRow="1" w:firstColumn="1" w:lastColumn="1" w:noHBand="0" w:noVBand="0"/>
      </w:tblPr>
      <w:tblGrid>
        <w:gridCol w:w="11091"/>
      </w:tblGrid>
      <w:tr w:rsidR="00C806E8" w:rsidRPr="002E28FB" w14:paraId="35585201" w14:textId="77777777">
        <w:trPr>
          <w:trHeight w:val="1222"/>
        </w:trPr>
        <w:tc>
          <w:tcPr>
            <w:tcW w:w="11091" w:type="dxa"/>
          </w:tcPr>
          <w:p w14:paraId="5D1D833D" w14:textId="77777777" w:rsidR="00C806E8" w:rsidRPr="002E28FB" w:rsidRDefault="00C806E8" w:rsidP="00C806E8">
            <w:pPr>
              <w:keepNext/>
              <w:jc w:val="center"/>
              <w:rPr>
                <w:b/>
                <w:sz w:val="18"/>
              </w:rPr>
            </w:pPr>
            <w:r w:rsidRPr="002E28FB">
              <w:rPr>
                <w:b/>
                <w:sz w:val="18"/>
              </w:rPr>
              <w:t>MISSION STATEMENT:</w:t>
            </w:r>
          </w:p>
          <w:p w14:paraId="50409A65" w14:textId="77777777" w:rsidR="00C806E8" w:rsidRPr="002E28FB" w:rsidRDefault="00C806E8" w:rsidP="00C806E8">
            <w:pPr>
              <w:rPr>
                <w:sz w:val="18"/>
              </w:rPr>
            </w:pPr>
            <w:r w:rsidRPr="002E28FB">
              <w:rPr>
                <w:sz w:val="18"/>
              </w:rPr>
              <w:t>“We exist to ensure that all students learn.  We support their growth into knowledgeable, skilled, and confident citizens capable of succeeding in their work, personal, and family lives into the 21</w:t>
            </w:r>
            <w:r w:rsidRPr="002E28FB">
              <w:rPr>
                <w:sz w:val="18"/>
                <w:vertAlign w:val="superscript"/>
              </w:rPr>
              <w:t>st</w:t>
            </w:r>
            <w:r w:rsidRPr="002E28FB">
              <w:rPr>
                <w:sz w:val="18"/>
              </w:rPr>
              <w:t xml:space="preserve"> century.”</w:t>
            </w:r>
          </w:p>
          <w:p w14:paraId="596FE95C" w14:textId="77777777" w:rsidR="00C806E8" w:rsidRPr="002E28FB" w:rsidRDefault="00C806E8" w:rsidP="00C806E8">
            <w:pPr>
              <w:rPr>
                <w:sz w:val="18"/>
              </w:rPr>
            </w:pPr>
          </w:p>
        </w:tc>
      </w:tr>
    </w:tbl>
    <w:p w14:paraId="184EB334" w14:textId="77777777" w:rsidR="00BC5F65" w:rsidRPr="002E28FB" w:rsidRDefault="00BC5F65" w:rsidP="00BC5F65"/>
    <w:bookmarkEnd w:id="1"/>
    <w:p w14:paraId="1E3D8645" w14:textId="77777777" w:rsidR="000C6BF2" w:rsidRPr="002E28FB" w:rsidRDefault="000C6BF2">
      <w:pPr>
        <w:spacing w:before="0" w:after="0"/>
        <w:rPr>
          <w:b/>
          <w:smallCaps/>
        </w:rPr>
      </w:pPr>
      <w:r w:rsidRPr="002E28FB">
        <w:br w:type="page"/>
      </w:r>
    </w:p>
    <w:p w14:paraId="0207A05F" w14:textId="2A41FAB7" w:rsidR="00C806E8" w:rsidRPr="002E28FB" w:rsidRDefault="00C806E8" w:rsidP="009A47EB">
      <w:pPr>
        <w:tabs>
          <w:tab w:val="num" w:pos="576"/>
          <w:tab w:val="left" w:pos="720"/>
          <w:tab w:val="left" w:pos="1260"/>
          <w:tab w:val="left" w:pos="2160"/>
          <w:tab w:val="left" w:pos="2880"/>
          <w:tab w:val="left" w:pos="3600"/>
        </w:tabs>
        <w:spacing w:before="0" w:after="0"/>
        <w:ind w:left="576" w:hanging="576"/>
      </w:pPr>
    </w:p>
    <w:p w14:paraId="455178A9" w14:textId="1340F05A" w:rsidR="009A47EB" w:rsidRPr="002E28FB" w:rsidRDefault="009A47EB" w:rsidP="00930989">
      <w:pPr>
        <w:pStyle w:val="Heading1"/>
        <w:numPr>
          <w:ilvl w:val="0"/>
          <w:numId w:val="129"/>
        </w:numPr>
        <w:pBdr>
          <w:top w:val="single" w:sz="4" w:space="1" w:color="auto"/>
          <w:bottom w:val="single" w:sz="4" w:space="1" w:color="auto"/>
        </w:pBdr>
        <w:shd w:val="clear" w:color="auto" w:fill="D9D9D9"/>
        <w:tabs>
          <w:tab w:val="left" w:pos="1440"/>
          <w:tab w:val="left" w:pos="2160"/>
          <w:tab w:val="left" w:pos="2880"/>
          <w:tab w:val="left" w:pos="3600"/>
        </w:tabs>
        <w:suppressAutoHyphens w:val="0"/>
        <w:spacing w:before="0" w:after="0"/>
        <w:ind w:right="0"/>
        <w:jc w:val="both"/>
        <w:rPr>
          <w:rFonts w:ascii="Century Gothic" w:hAnsi="Century Gothic" w:cs="Arial"/>
          <w:sz w:val="24"/>
        </w:rPr>
      </w:pPr>
      <w:bookmarkStart w:id="5" w:name="_Toc510631188"/>
      <w:bookmarkStart w:id="6" w:name="_Toc520538786"/>
      <w:r w:rsidRPr="002E28FB">
        <w:rPr>
          <w:rFonts w:ascii="Century Gothic" w:hAnsi="Century Gothic" w:cs="Arial"/>
          <w:caps w:val="0"/>
          <w:sz w:val="24"/>
        </w:rPr>
        <w:t>Collective Bargaining Agreement, Publication, Duration, Board Rights</w:t>
      </w:r>
      <w:bookmarkEnd w:id="5"/>
      <w:bookmarkEnd w:id="6"/>
      <w:r w:rsidRPr="002E28FB">
        <w:rPr>
          <w:rFonts w:ascii="Century Gothic" w:hAnsi="Century Gothic" w:cs="Arial"/>
          <w:caps w:val="0"/>
          <w:sz w:val="24"/>
        </w:rPr>
        <w:t xml:space="preserve"> </w:t>
      </w:r>
    </w:p>
    <w:p w14:paraId="618ECBD3" w14:textId="77777777" w:rsidR="009A47EB" w:rsidRPr="002E28FB" w:rsidRDefault="009A47EB" w:rsidP="00094562">
      <w:pPr>
        <w:spacing w:before="0" w:after="0"/>
        <w:rPr>
          <w:sz w:val="12"/>
          <w:szCs w:val="22"/>
        </w:rPr>
      </w:pPr>
    </w:p>
    <w:p w14:paraId="3E2E5517" w14:textId="3A357AEC" w:rsidR="009A47EB" w:rsidRPr="002E28FB" w:rsidRDefault="009A47EB" w:rsidP="00930989">
      <w:pPr>
        <w:numPr>
          <w:ilvl w:val="1"/>
          <w:numId w:val="130"/>
        </w:numPr>
        <w:tabs>
          <w:tab w:val="left" w:pos="720"/>
          <w:tab w:val="left" w:pos="1260"/>
          <w:tab w:val="left" w:pos="2160"/>
          <w:tab w:val="left" w:pos="2880"/>
          <w:tab w:val="left" w:pos="3600"/>
        </w:tabs>
        <w:spacing w:before="0" w:after="60"/>
        <w:rPr>
          <w:szCs w:val="22"/>
        </w:rPr>
      </w:pPr>
      <w:r w:rsidRPr="002E28FB">
        <w:rPr>
          <w:b/>
          <w:szCs w:val="22"/>
        </w:rPr>
        <w:t xml:space="preserve">Collective Bargaining Agreement, Definition:  </w:t>
      </w:r>
      <w:r w:rsidRPr="002E28FB">
        <w:rPr>
          <w:szCs w:val="22"/>
        </w:rPr>
        <w:t>This Agreement is a formal, written, binding agreement between the Minneapolis Public Schools and the Minneapolis Federation of Teachers, Local 59 wherein are set the wages, hours, terms, and conditions of employment plus any benefits negotiated.  Breach of the contract by either side may be cause for a grievance, arbitration, or a charge of unfair labor practice as appropriate to the circumstances in accordance with this Agreement, PELRA, Teacher Tenure Act provisions, as well as other applicable legal authority or precedent.</w:t>
      </w:r>
    </w:p>
    <w:p w14:paraId="4ABD879D" w14:textId="77777777" w:rsidR="009A47EB" w:rsidRPr="002E28FB" w:rsidRDefault="009A47EB" w:rsidP="00930989">
      <w:pPr>
        <w:numPr>
          <w:ilvl w:val="2"/>
          <w:numId w:val="130"/>
        </w:numPr>
        <w:tabs>
          <w:tab w:val="left" w:pos="1350"/>
          <w:tab w:val="left" w:pos="2160"/>
          <w:tab w:val="left" w:pos="2880"/>
          <w:tab w:val="left" w:pos="3600"/>
        </w:tabs>
        <w:spacing w:before="0" w:after="60"/>
        <w:ind w:left="1350" w:hanging="720"/>
        <w:rPr>
          <w:szCs w:val="22"/>
        </w:rPr>
      </w:pPr>
      <w:r w:rsidRPr="002E28FB">
        <w:rPr>
          <w:b/>
          <w:bCs/>
          <w:szCs w:val="22"/>
        </w:rPr>
        <w:t>Parties</w:t>
      </w:r>
      <w:r w:rsidRPr="002E28FB">
        <w:rPr>
          <w:b/>
          <w:bCs/>
          <w:szCs w:val="22"/>
        </w:rPr>
        <w:fldChar w:fldCharType="begin"/>
      </w:r>
      <w:r w:rsidRPr="002E28FB">
        <w:rPr>
          <w:szCs w:val="22"/>
        </w:rPr>
        <w:instrText>Xe "Parties to the Agreement"</w:instrText>
      </w:r>
      <w:r w:rsidRPr="002E28FB">
        <w:rPr>
          <w:b/>
          <w:bCs/>
          <w:szCs w:val="22"/>
        </w:rPr>
        <w:fldChar w:fldCharType="end"/>
      </w:r>
      <w:r w:rsidRPr="002E28FB">
        <w:rPr>
          <w:szCs w:val="22"/>
        </w:rPr>
        <w:t xml:space="preserve">: </w:t>
      </w:r>
      <w:r w:rsidRPr="002E28FB">
        <w:rPr>
          <w:bCs/>
          <w:szCs w:val="22"/>
        </w:rPr>
        <w:t>This Agreement</w:t>
      </w:r>
      <w:r w:rsidRPr="002E28FB">
        <w:rPr>
          <w:szCs w:val="22"/>
        </w:rPr>
        <w:t xml:space="preserve">, entered into between the Board of Education of Special School District #1, Minneapolis, Minnesota, hereinafter referred to as the </w:t>
      </w:r>
      <w:r w:rsidRPr="002E28FB">
        <w:rPr>
          <w:bCs/>
          <w:szCs w:val="22"/>
        </w:rPr>
        <w:t>Board of Education</w:t>
      </w:r>
      <w:r w:rsidRPr="002E28FB">
        <w:rPr>
          <w:szCs w:val="22"/>
        </w:rPr>
        <w:t xml:space="preserve">, and the Minneapolis Federation of Teachers (certified by the Director of the Bureau of Mediation Services as the exclusive representative) hereinafter referred to as the </w:t>
      </w:r>
      <w:r w:rsidRPr="002E28FB">
        <w:rPr>
          <w:bCs/>
          <w:szCs w:val="22"/>
        </w:rPr>
        <w:t>Union</w:t>
      </w:r>
      <w:r w:rsidRPr="002E28FB">
        <w:rPr>
          <w:szCs w:val="22"/>
        </w:rPr>
        <w:t xml:space="preserve"> or </w:t>
      </w:r>
      <w:r w:rsidRPr="002E28FB">
        <w:rPr>
          <w:bCs/>
          <w:szCs w:val="22"/>
        </w:rPr>
        <w:t>Local 59</w:t>
      </w:r>
      <w:r w:rsidRPr="002E28FB">
        <w:rPr>
          <w:szCs w:val="22"/>
        </w:rPr>
        <w:t>, pursuant to and in compliance with the Public Employment Labor Relations Act, hereinafter referred to as the PELRA, to provide the terms and conditions of employment for teachers during the duration of this Agreement.</w:t>
      </w:r>
    </w:p>
    <w:p w14:paraId="0B811AE0" w14:textId="30ADDF18" w:rsidR="00C806E8" w:rsidRPr="002E28FB" w:rsidRDefault="00C806E8" w:rsidP="00930989">
      <w:pPr>
        <w:numPr>
          <w:ilvl w:val="2"/>
          <w:numId w:val="130"/>
        </w:numPr>
        <w:tabs>
          <w:tab w:val="left" w:pos="1350"/>
          <w:tab w:val="left" w:pos="2160"/>
          <w:tab w:val="left" w:pos="2880"/>
          <w:tab w:val="left" w:pos="3600"/>
        </w:tabs>
        <w:spacing w:before="0" w:after="60"/>
        <w:ind w:left="1350" w:hanging="720"/>
      </w:pPr>
      <w:r w:rsidRPr="002E28FB">
        <w:rPr>
          <w:b/>
          <w:bCs/>
        </w:rPr>
        <w:t>Recognition</w:t>
      </w:r>
      <w:r w:rsidR="002D1E07" w:rsidRPr="002E28FB">
        <w:rPr>
          <w:b/>
          <w:bCs/>
        </w:rPr>
        <w:fldChar w:fldCharType="begin"/>
      </w:r>
      <w:r w:rsidR="001E5412" w:rsidRPr="002E28FB">
        <w:instrText>Xe "Recognition of Exclusive R</w:instrText>
      </w:r>
      <w:r w:rsidRPr="002E28FB">
        <w:instrText>epresentation"</w:instrText>
      </w:r>
      <w:r w:rsidR="002D1E07" w:rsidRPr="002E28FB">
        <w:rPr>
          <w:b/>
          <w:bCs/>
        </w:rPr>
        <w:fldChar w:fldCharType="end"/>
      </w:r>
      <w:r w:rsidRPr="002E28FB">
        <w:t>: In accordance with the Public Employees Labor-Relations Act (PELRA), the Board of Education recognizes the Minneapolis Federation of Teachers, Local 59, as the exclusive representative of teachers employed by the Board of Education, Special School District #1, which exclusive representative shall have those rights and responsibilities as prescribed by the PELRA and as described in the provisions of this Agreement.</w:t>
      </w:r>
    </w:p>
    <w:p w14:paraId="6A8D9599" w14:textId="7EC99967" w:rsidR="00094562" w:rsidRPr="002E28FB" w:rsidRDefault="00094562" w:rsidP="00930989">
      <w:pPr>
        <w:numPr>
          <w:ilvl w:val="2"/>
          <w:numId w:val="130"/>
        </w:numPr>
        <w:tabs>
          <w:tab w:val="left" w:pos="1350"/>
          <w:tab w:val="left" w:pos="2160"/>
          <w:tab w:val="left" w:pos="2880"/>
          <w:tab w:val="left" w:pos="3600"/>
        </w:tabs>
        <w:spacing w:before="0" w:after="60"/>
        <w:ind w:left="1350" w:hanging="720"/>
      </w:pPr>
      <w:r w:rsidRPr="002E28FB">
        <w:rPr>
          <w:b/>
          <w:bCs/>
        </w:rPr>
        <w:t>Exclusive Right to Negotiate:</w:t>
      </w:r>
      <w:r w:rsidRPr="002E28FB">
        <w:fldChar w:fldCharType="begin"/>
      </w:r>
      <w:r w:rsidRPr="002E28FB">
        <w:instrText>Xe "Exclusive Right to Negotiate"</w:instrText>
      </w:r>
      <w:r w:rsidRPr="002E28FB">
        <w:fldChar w:fldCharType="end"/>
      </w:r>
      <w:r w:rsidRPr="002E28FB">
        <w:fldChar w:fldCharType="begin"/>
      </w:r>
      <w:r w:rsidRPr="002E28FB">
        <w:instrText>Xe "Negotiations:Meet and Confer, Exclusive Representation by MFT"</w:instrText>
      </w:r>
      <w:r w:rsidRPr="002E28FB">
        <w:fldChar w:fldCharType="end"/>
      </w:r>
      <w:r w:rsidRPr="002E28FB">
        <w:t xml:space="preserve"> The Board of Education, or its representatives, shall not meet and negotiate or meet and confer with any employee or group of employees who are at the time designated as a member or part of the teachers' bargaining unit except through Local 59. </w:t>
      </w:r>
    </w:p>
    <w:p w14:paraId="72F0AEE8" w14:textId="4CE5DE3E" w:rsidR="00C806E8" w:rsidRPr="002E28FB" w:rsidRDefault="00C806E8" w:rsidP="00930989">
      <w:pPr>
        <w:numPr>
          <w:ilvl w:val="2"/>
          <w:numId w:val="130"/>
        </w:numPr>
        <w:tabs>
          <w:tab w:val="left" w:pos="1350"/>
          <w:tab w:val="left" w:pos="2160"/>
          <w:tab w:val="left" w:pos="2880"/>
          <w:tab w:val="left" w:pos="3600"/>
        </w:tabs>
        <w:spacing w:before="0" w:after="60"/>
        <w:ind w:left="1350" w:hanging="720"/>
      </w:pPr>
      <w:r w:rsidRPr="002E28FB">
        <w:rPr>
          <w:b/>
          <w:bCs/>
        </w:rPr>
        <w:t xml:space="preserve">Released Time for Negotiations: </w:t>
      </w:r>
      <w:r w:rsidR="002D1E07" w:rsidRPr="002E28FB">
        <w:fldChar w:fldCharType="begin"/>
      </w:r>
      <w:r w:rsidRPr="002E28FB">
        <w:instrText>Xe "Released Time for Negotiations"</w:instrText>
      </w:r>
      <w:r w:rsidR="002D1E07" w:rsidRPr="002E28FB">
        <w:fldChar w:fldCharType="end"/>
      </w:r>
      <w:r w:rsidRPr="002E28FB">
        <w:t>When negotiating sessions are scheduled, during school hours, by mutual consent between Local 59 and the Board of Education, or its duly designated officials members of the teachers' negotiating team will be released from their regular teaching responsibilities for this purpose.</w:t>
      </w:r>
    </w:p>
    <w:p w14:paraId="515137A0" w14:textId="7642F0E1" w:rsidR="00C806E8" w:rsidRPr="002E28FB" w:rsidRDefault="00C806E8" w:rsidP="00930989">
      <w:pPr>
        <w:numPr>
          <w:ilvl w:val="2"/>
          <w:numId w:val="130"/>
        </w:numPr>
        <w:tabs>
          <w:tab w:val="left" w:pos="1350"/>
          <w:tab w:val="left" w:pos="2160"/>
          <w:tab w:val="left" w:pos="2880"/>
          <w:tab w:val="left" w:pos="3600"/>
        </w:tabs>
        <w:spacing w:before="0" w:after="60"/>
        <w:ind w:left="1350" w:hanging="720"/>
      </w:pPr>
      <w:r w:rsidRPr="002E28FB">
        <w:rPr>
          <w:b/>
          <w:bCs/>
        </w:rPr>
        <w:t>Released Time and/or Leave for Representatives</w:t>
      </w:r>
      <w:r w:rsidR="002D1E07" w:rsidRPr="002E28FB">
        <w:fldChar w:fldCharType="begin"/>
      </w:r>
      <w:r w:rsidRPr="002E28FB">
        <w:instrText>Xe "Time Off for Representatives"</w:instrText>
      </w:r>
      <w:r w:rsidR="002D1E07" w:rsidRPr="002E28FB">
        <w:fldChar w:fldCharType="end"/>
      </w:r>
      <w:r w:rsidRPr="002E28FB">
        <w:t>:</w:t>
      </w:r>
      <w:r w:rsidR="002D1E07" w:rsidRPr="002E28FB">
        <w:fldChar w:fldCharType="begin"/>
      </w:r>
      <w:r w:rsidRPr="002E28FB">
        <w:instrText xml:space="preserve">xe </w:instrText>
      </w:r>
      <w:r w:rsidR="00AF60F4" w:rsidRPr="002E28FB">
        <w:instrText>“Leave of Absence:</w:instrText>
      </w:r>
      <w:r w:rsidR="00A97C05" w:rsidRPr="002E28FB">
        <w:instrText xml:space="preserve">MFT </w:instrText>
      </w:r>
      <w:r w:rsidRPr="002E28FB">
        <w:instrText>Representatives"</w:instrText>
      </w:r>
      <w:r w:rsidR="002D1E07" w:rsidRPr="002E28FB">
        <w:fldChar w:fldCharType="end"/>
      </w:r>
      <w:r w:rsidR="002D1E07" w:rsidRPr="002E28FB">
        <w:fldChar w:fldCharType="begin"/>
      </w:r>
      <w:r w:rsidR="00A97C05" w:rsidRPr="002E28FB">
        <w:instrText xml:space="preserve">xe </w:instrText>
      </w:r>
      <w:r w:rsidR="00AF60F4" w:rsidRPr="002E28FB">
        <w:instrText>“Leave of Absence:</w:instrText>
      </w:r>
      <w:r w:rsidR="00A97C05" w:rsidRPr="002E28FB">
        <w:instrText>Organizational Leave"</w:instrText>
      </w:r>
      <w:r w:rsidR="002D1E07" w:rsidRPr="002E28FB">
        <w:fldChar w:fldCharType="end"/>
      </w:r>
      <w:r w:rsidRPr="002E28FB">
        <w:t xml:space="preserve"> The Board of Education will afford released time to elected officers or appointed representatives of the Minneapolis Federation of Teachers, Local 59 for the purposes of conducting the duties of the Minneapolis Federation of Teachers, Local 59 and must, upon request, provide for leaves of absence to elected or appointed officials of the Minneapolis Federation of Teachers, Local 59.</w:t>
      </w:r>
    </w:p>
    <w:p w14:paraId="33CFE85E" w14:textId="5081D578" w:rsidR="00C806E8" w:rsidRPr="002E28FB" w:rsidRDefault="00C806E8" w:rsidP="00930989">
      <w:pPr>
        <w:numPr>
          <w:ilvl w:val="2"/>
          <w:numId w:val="130"/>
        </w:numPr>
        <w:tabs>
          <w:tab w:val="left" w:pos="1350"/>
          <w:tab w:val="left" w:pos="2160"/>
          <w:tab w:val="left" w:pos="2880"/>
          <w:tab w:val="left" w:pos="3600"/>
        </w:tabs>
        <w:spacing w:before="0" w:after="60"/>
        <w:ind w:left="1350" w:hanging="720"/>
      </w:pPr>
      <w:r w:rsidRPr="002E28FB">
        <w:rPr>
          <w:b/>
          <w:bCs/>
        </w:rPr>
        <w:t>Union Business Leave:</w:t>
      </w:r>
      <w:r w:rsidR="002D1E07" w:rsidRPr="002E28FB">
        <w:rPr>
          <w:b/>
          <w:bCs/>
        </w:rPr>
        <w:fldChar w:fldCharType="begin"/>
      </w:r>
      <w:r w:rsidRPr="002E28FB">
        <w:instrText>xe "Union Business Leave"</w:instrText>
      </w:r>
      <w:r w:rsidR="002D1E07" w:rsidRPr="002E28FB">
        <w:rPr>
          <w:b/>
          <w:bCs/>
        </w:rPr>
        <w:fldChar w:fldCharType="end"/>
      </w:r>
      <w:r w:rsidR="002D1E07" w:rsidRPr="002E28FB">
        <w:rPr>
          <w:b/>
          <w:bCs/>
        </w:rPr>
        <w:fldChar w:fldCharType="begin"/>
      </w:r>
      <w:r w:rsidR="00A97C05" w:rsidRPr="002E28FB">
        <w:instrText xml:space="preserve">xe </w:instrText>
      </w:r>
      <w:r w:rsidR="00AF60F4" w:rsidRPr="002E28FB">
        <w:instrText>“Leave of Absence:</w:instrText>
      </w:r>
      <w:r w:rsidRPr="002E28FB">
        <w:instrText>Union Business"</w:instrText>
      </w:r>
      <w:r w:rsidR="002D1E07" w:rsidRPr="002E28FB">
        <w:rPr>
          <w:b/>
          <w:bCs/>
        </w:rPr>
        <w:fldChar w:fldCharType="end"/>
      </w:r>
      <w:r w:rsidRPr="002E28FB">
        <w:t xml:space="preserve"> An annual allotment of one hundred (100) person days shall be established for the exclusive allocation of the Union.  Individuals certified by the Union to use this time shall be released without loss of pay.  The cost of reserve teacher service for these individuals shall be borne by the Union and shall be paid as used and billed by the Finance Department.</w:t>
      </w:r>
      <w:r w:rsidR="00535B60" w:rsidRPr="002E28FB">
        <w:t xml:space="preserve">  An addi</w:t>
      </w:r>
      <w:r w:rsidR="00535B60" w:rsidRPr="002E28FB">
        <w:lastRenderedPageBreak/>
        <w:t>tional allotment of fifty (50) days will be established for the exclusive allocation of the union for the specific purpose of mediation if the (100) days have been depleted.</w:t>
      </w:r>
    </w:p>
    <w:p w14:paraId="015A36F4" w14:textId="754C7FEE" w:rsidR="008E703A" w:rsidRPr="002E28FB" w:rsidRDefault="004A02DB" w:rsidP="00930989">
      <w:pPr>
        <w:numPr>
          <w:ilvl w:val="2"/>
          <w:numId w:val="130"/>
        </w:numPr>
        <w:tabs>
          <w:tab w:val="left" w:pos="1350"/>
          <w:tab w:val="left" w:pos="2160"/>
          <w:tab w:val="left" w:pos="2880"/>
          <w:tab w:val="left" w:pos="3600"/>
        </w:tabs>
        <w:spacing w:before="0" w:after="60"/>
        <w:ind w:left="1350" w:hanging="720"/>
      </w:pPr>
      <w:r w:rsidRPr="002E28FB">
        <w:rPr>
          <w:b/>
          <w:bCs/>
        </w:rPr>
        <w:t>Access for Union Activities</w:t>
      </w:r>
    </w:p>
    <w:p w14:paraId="382DEBBB" w14:textId="763E2D44" w:rsidR="002921F5" w:rsidRPr="002E28FB" w:rsidRDefault="004A02DB" w:rsidP="00930989">
      <w:pPr>
        <w:pStyle w:val="ListParagraph"/>
        <w:numPr>
          <w:ilvl w:val="3"/>
          <w:numId w:val="130"/>
        </w:numPr>
        <w:tabs>
          <w:tab w:val="clear" w:pos="1440"/>
          <w:tab w:val="left" w:pos="2160"/>
          <w:tab w:val="left" w:pos="2880"/>
          <w:tab w:val="left" w:pos="3600"/>
        </w:tabs>
        <w:spacing w:before="0" w:after="60"/>
        <w:ind w:left="1710"/>
        <w:contextualSpacing w:val="0"/>
        <w:rPr>
          <w:b/>
        </w:rPr>
      </w:pPr>
      <w:r w:rsidRPr="002E28FB">
        <w:rPr>
          <w:b/>
        </w:rPr>
        <w:t>General Statement</w:t>
      </w:r>
      <w:r w:rsidR="008E703A" w:rsidRPr="002E28FB">
        <w:rPr>
          <w:b/>
        </w:rPr>
        <w:t xml:space="preserve">:  </w:t>
      </w:r>
    </w:p>
    <w:p w14:paraId="00C8B6FD" w14:textId="11BDFA1A" w:rsidR="008E703A" w:rsidRPr="002E28FB" w:rsidRDefault="008E703A" w:rsidP="00930989">
      <w:pPr>
        <w:pStyle w:val="ListParagraph"/>
        <w:numPr>
          <w:ilvl w:val="4"/>
          <w:numId w:val="130"/>
        </w:numPr>
        <w:tabs>
          <w:tab w:val="left" w:pos="2880"/>
          <w:tab w:val="left" w:pos="3600"/>
        </w:tabs>
        <w:spacing w:before="0" w:after="60"/>
        <w:ind w:left="2070" w:hanging="360"/>
        <w:contextualSpacing w:val="0"/>
      </w:pPr>
      <w:r w:rsidRPr="002E28FB">
        <w:t xml:space="preserve">In the interest of maintaining labor-management relationships and efficient and </w:t>
      </w:r>
      <w:r w:rsidR="00837741" w:rsidRPr="002E28FB">
        <w:t>appropriate use of District time and resources, the District will a</w:t>
      </w:r>
      <w:r w:rsidR="002921F5" w:rsidRPr="002E28FB">
        <w:t>llow U</w:t>
      </w:r>
      <w:r w:rsidR="00837741" w:rsidRPr="002E28FB">
        <w:t>nion access to District email and school mailboxes by M</w:t>
      </w:r>
      <w:r w:rsidR="002921F5" w:rsidRPr="002E28FB">
        <w:t>FT representatives for certain u</w:t>
      </w:r>
      <w:r w:rsidR="00837741" w:rsidRPr="002E28FB">
        <w:t>nion activities.</w:t>
      </w:r>
    </w:p>
    <w:p w14:paraId="52F223F9" w14:textId="78EB0FEC" w:rsidR="00837741" w:rsidRPr="002E28FB" w:rsidRDefault="00837741" w:rsidP="00930989">
      <w:pPr>
        <w:pStyle w:val="ListParagraph"/>
        <w:numPr>
          <w:ilvl w:val="4"/>
          <w:numId w:val="130"/>
        </w:numPr>
        <w:tabs>
          <w:tab w:val="left" w:pos="2880"/>
          <w:tab w:val="left" w:pos="3600"/>
        </w:tabs>
        <w:spacing w:before="0" w:after="60"/>
        <w:ind w:left="2070" w:hanging="360"/>
        <w:contextualSpacing w:val="0"/>
      </w:pPr>
      <w:r w:rsidRPr="002E28FB">
        <w:t>Union use of systems is subject to the same condition as employee use as set forth in District policy.</w:t>
      </w:r>
    </w:p>
    <w:p w14:paraId="34D8E0B3" w14:textId="669BE064" w:rsidR="008E703A" w:rsidRPr="002E28FB" w:rsidRDefault="002921F5" w:rsidP="00930989">
      <w:pPr>
        <w:pStyle w:val="ListParagraph"/>
        <w:numPr>
          <w:ilvl w:val="3"/>
          <w:numId w:val="130"/>
        </w:numPr>
        <w:tabs>
          <w:tab w:val="clear" w:pos="1440"/>
          <w:tab w:val="left" w:pos="2160"/>
          <w:tab w:val="left" w:pos="2880"/>
          <w:tab w:val="left" w:pos="3600"/>
        </w:tabs>
        <w:spacing w:before="0" w:after="60"/>
        <w:ind w:left="1710"/>
        <w:contextualSpacing w:val="0"/>
      </w:pPr>
      <w:r w:rsidRPr="002E28FB">
        <w:rPr>
          <w:b/>
        </w:rPr>
        <w:t>Scope of Usage:</w:t>
      </w:r>
      <w:r w:rsidRPr="002E28FB">
        <w:t xml:space="preserve">  The District will permit access as follows:  </w:t>
      </w:r>
      <w:r w:rsidR="00F96FCB" w:rsidRPr="002E28FB">
        <w:t>b</w:t>
      </w:r>
      <w:r w:rsidRPr="002E28FB">
        <w:t>ulletins, flyers, union newsletters, meeting notices, general dissemination of information to members, contract information, union election process information and results, and notification of unit clarification/determination decision.</w:t>
      </w:r>
    </w:p>
    <w:p w14:paraId="31D3E2E1" w14:textId="709109E3" w:rsidR="002921F5" w:rsidRPr="002E28FB" w:rsidRDefault="002921F5" w:rsidP="002921F5">
      <w:pPr>
        <w:pStyle w:val="ListParagraph"/>
        <w:tabs>
          <w:tab w:val="left" w:pos="2160"/>
          <w:tab w:val="left" w:pos="2880"/>
          <w:tab w:val="left" w:pos="3600"/>
        </w:tabs>
        <w:spacing w:before="0" w:after="60"/>
        <w:ind w:left="1710"/>
        <w:contextualSpacing w:val="0"/>
      </w:pPr>
      <w:r w:rsidRPr="002E28FB">
        <w:t xml:space="preserve">Communications/Items will be identifiable as union communications or materials.  </w:t>
      </w:r>
    </w:p>
    <w:p w14:paraId="0735501D" w14:textId="44331CD3" w:rsidR="002921F5" w:rsidRPr="002E28FB" w:rsidRDefault="00F96FCB" w:rsidP="002921F5">
      <w:pPr>
        <w:pStyle w:val="ListParagraph"/>
        <w:tabs>
          <w:tab w:val="left" w:pos="2160"/>
          <w:tab w:val="left" w:pos="2880"/>
          <w:tab w:val="left" w:pos="3600"/>
        </w:tabs>
        <w:spacing w:before="0" w:after="60"/>
        <w:ind w:left="1710"/>
        <w:contextualSpacing w:val="0"/>
      </w:pPr>
      <w:r w:rsidRPr="002E28FB">
        <w:t>The Union</w:t>
      </w:r>
      <w:r w:rsidR="002921F5" w:rsidRPr="002E28FB">
        <w:t xml:space="preserve"> or its appointed designee (e.g. st</w:t>
      </w:r>
      <w:r w:rsidR="00F578C0" w:rsidRPr="002E28FB">
        <w:t>e</w:t>
      </w:r>
      <w:r w:rsidR="002921F5" w:rsidRPr="002E28FB">
        <w:t xml:space="preserve">wards) will bear the responsibility for distributing MFT materials. </w:t>
      </w:r>
    </w:p>
    <w:p w14:paraId="60DA5050" w14:textId="6A51C3FF" w:rsidR="002921F5" w:rsidRPr="002E28FB" w:rsidRDefault="002921F5" w:rsidP="00930989">
      <w:pPr>
        <w:pStyle w:val="ListParagraph"/>
        <w:numPr>
          <w:ilvl w:val="3"/>
          <w:numId w:val="130"/>
        </w:numPr>
        <w:tabs>
          <w:tab w:val="clear" w:pos="1440"/>
          <w:tab w:val="left" w:pos="2160"/>
          <w:tab w:val="left" w:pos="2880"/>
          <w:tab w:val="left" w:pos="3600"/>
        </w:tabs>
        <w:spacing w:before="0" w:after="60"/>
        <w:ind w:left="1714"/>
        <w:contextualSpacing w:val="0"/>
        <w:rPr>
          <w:b/>
        </w:rPr>
      </w:pPr>
      <w:r w:rsidRPr="002E28FB">
        <w:rPr>
          <w:b/>
        </w:rPr>
        <w:t xml:space="preserve">Limitations on Usage:  </w:t>
      </w:r>
      <w:r w:rsidR="00F96FCB" w:rsidRPr="002E28FB">
        <w:t>District-owned property and services, including the email system and school mailboxes may not be used for the following:  political activities, fund-raising, campaigning for union office, strike activities, or solicitation of employees for union membership.  The MFT must request prior approval for the use of email systems and school mailboxes for activities that are not specifically approved in this document.</w:t>
      </w:r>
    </w:p>
    <w:p w14:paraId="5DD8F453" w14:textId="6219EEBF" w:rsidR="00F96FCB" w:rsidRPr="002E28FB" w:rsidRDefault="00F96FCB" w:rsidP="00930989">
      <w:pPr>
        <w:pStyle w:val="ListParagraph"/>
        <w:numPr>
          <w:ilvl w:val="3"/>
          <w:numId w:val="130"/>
        </w:numPr>
        <w:tabs>
          <w:tab w:val="clear" w:pos="1440"/>
          <w:tab w:val="left" w:pos="2160"/>
          <w:tab w:val="left" w:pos="2880"/>
          <w:tab w:val="left" w:pos="3600"/>
        </w:tabs>
        <w:spacing w:before="0" w:after="60"/>
        <w:ind w:left="1714"/>
        <w:contextualSpacing w:val="0"/>
        <w:rPr>
          <w:b/>
        </w:rPr>
      </w:pPr>
      <w:r w:rsidRPr="002E28FB">
        <w:rPr>
          <w:b/>
        </w:rPr>
        <w:t xml:space="preserve">Email System:  </w:t>
      </w:r>
      <w:r w:rsidRPr="002E28FB">
        <w:t xml:space="preserve">The Union agrees to use the District email system as follows: </w:t>
      </w:r>
    </w:p>
    <w:p w14:paraId="17E8ED81" w14:textId="48B24B23" w:rsidR="00F96FCB" w:rsidRPr="002E28FB" w:rsidRDefault="00F96FCB" w:rsidP="00930989">
      <w:pPr>
        <w:pStyle w:val="ListParagraph"/>
        <w:numPr>
          <w:ilvl w:val="3"/>
          <w:numId w:val="205"/>
        </w:numPr>
        <w:tabs>
          <w:tab w:val="left" w:pos="2160"/>
          <w:tab w:val="left" w:pos="2880"/>
          <w:tab w:val="left" w:pos="3600"/>
        </w:tabs>
        <w:spacing w:before="0" w:after="60"/>
        <w:ind w:left="2070"/>
        <w:contextualSpacing w:val="0"/>
      </w:pPr>
      <w:r w:rsidRPr="002E28FB">
        <w:t>The Union will limit mass communications to no more than five (5) emails per week, excluding joint District/MFT communications.</w:t>
      </w:r>
    </w:p>
    <w:p w14:paraId="49907069" w14:textId="0797B4F9" w:rsidR="00F96FCB" w:rsidRPr="002E28FB" w:rsidRDefault="00F96FCB" w:rsidP="00930989">
      <w:pPr>
        <w:pStyle w:val="ListParagraph"/>
        <w:numPr>
          <w:ilvl w:val="3"/>
          <w:numId w:val="130"/>
        </w:numPr>
        <w:tabs>
          <w:tab w:val="clear" w:pos="1440"/>
          <w:tab w:val="left" w:pos="2160"/>
          <w:tab w:val="left" w:pos="2880"/>
          <w:tab w:val="left" w:pos="3600"/>
        </w:tabs>
        <w:spacing w:before="0" w:after="60"/>
        <w:ind w:left="1714"/>
        <w:contextualSpacing w:val="0"/>
        <w:rPr>
          <w:b/>
        </w:rPr>
      </w:pPr>
      <w:r w:rsidRPr="002E28FB">
        <w:rPr>
          <w:b/>
        </w:rPr>
        <w:t xml:space="preserve">School Mailboxes:  </w:t>
      </w:r>
      <w:r w:rsidRPr="002E28FB">
        <w:t>The Union agrees to use the school mailboxes as follows:</w:t>
      </w:r>
    </w:p>
    <w:p w14:paraId="62065F8A" w14:textId="566EC785" w:rsidR="00F96FCB" w:rsidRPr="002E28FB" w:rsidRDefault="00532645" w:rsidP="00930989">
      <w:pPr>
        <w:pStyle w:val="ListParagraph"/>
        <w:numPr>
          <w:ilvl w:val="3"/>
          <w:numId w:val="205"/>
        </w:numPr>
        <w:tabs>
          <w:tab w:val="left" w:pos="2160"/>
          <w:tab w:val="left" w:pos="2880"/>
          <w:tab w:val="left" w:pos="3600"/>
        </w:tabs>
        <w:spacing w:before="0" w:after="60"/>
        <w:ind w:left="2070"/>
        <w:contextualSpacing w:val="0"/>
      </w:pPr>
      <w:r w:rsidRPr="002E28FB">
        <w:t>The Union will limit communication to one school mailbox entry per week.</w:t>
      </w:r>
    </w:p>
    <w:p w14:paraId="72E91ED7" w14:textId="04AD51E9" w:rsidR="00532645" w:rsidRPr="002E28FB" w:rsidRDefault="00532645" w:rsidP="00930989">
      <w:pPr>
        <w:pStyle w:val="ListParagraph"/>
        <w:numPr>
          <w:ilvl w:val="3"/>
          <w:numId w:val="205"/>
        </w:numPr>
        <w:tabs>
          <w:tab w:val="left" w:pos="2160"/>
          <w:tab w:val="left" w:pos="2880"/>
          <w:tab w:val="left" w:pos="3600"/>
        </w:tabs>
        <w:spacing w:before="0" w:after="60"/>
        <w:ind w:left="2070"/>
        <w:contextualSpacing w:val="0"/>
      </w:pPr>
      <w:r w:rsidRPr="002E28FB">
        <w:t>The Union or building steward will not use District equipment for printing any union or school mailbox materials</w:t>
      </w:r>
    </w:p>
    <w:p w14:paraId="46C11DA4" w14:textId="451436A2" w:rsidR="00532645" w:rsidRPr="002E28FB" w:rsidRDefault="00532645" w:rsidP="00930989">
      <w:pPr>
        <w:pStyle w:val="ListParagraph"/>
        <w:numPr>
          <w:ilvl w:val="3"/>
          <w:numId w:val="130"/>
        </w:numPr>
        <w:tabs>
          <w:tab w:val="clear" w:pos="1440"/>
          <w:tab w:val="left" w:pos="2160"/>
          <w:tab w:val="left" w:pos="2880"/>
          <w:tab w:val="left" w:pos="3600"/>
        </w:tabs>
        <w:spacing w:before="0" w:after="60"/>
        <w:ind w:left="1714"/>
        <w:contextualSpacing w:val="0"/>
      </w:pPr>
      <w:r w:rsidRPr="002E28FB">
        <w:rPr>
          <w:b/>
        </w:rPr>
        <w:t xml:space="preserve">Access to School Sites:  </w:t>
      </w:r>
      <w:r w:rsidRPr="002E28FB">
        <w:t xml:space="preserve">Union designated representatives may access school sites, where the Union represents members of this bargaining unit, for proper and non-disruptive business activities during the regular </w:t>
      </w:r>
      <w:r w:rsidR="004A02DB" w:rsidRPr="002E28FB">
        <w:t xml:space="preserve">hours for the </w:t>
      </w:r>
      <w:r w:rsidRPr="002E28FB">
        <w:t>building being accessed, provided that:</w:t>
      </w:r>
    </w:p>
    <w:p w14:paraId="3720D406" w14:textId="5F22266B" w:rsidR="00532645" w:rsidRPr="002E28FB" w:rsidRDefault="004A282E" w:rsidP="00930989">
      <w:pPr>
        <w:pStyle w:val="ListParagraph"/>
        <w:numPr>
          <w:ilvl w:val="4"/>
          <w:numId w:val="130"/>
        </w:numPr>
        <w:tabs>
          <w:tab w:val="left" w:pos="2880"/>
          <w:tab w:val="left" w:pos="3600"/>
        </w:tabs>
        <w:spacing w:before="0" w:after="60"/>
        <w:ind w:left="2070" w:hanging="360"/>
        <w:contextualSpacing w:val="0"/>
      </w:pPr>
      <w:r w:rsidRPr="002E28FB">
        <w:t>The Union will make reasonable efforts to notify the administrator in charge of the site that it intends to access the site on a specific date and time at least one (1) business day before accessing the site except in urgent circumstances.</w:t>
      </w:r>
    </w:p>
    <w:p w14:paraId="3C28C8EA" w14:textId="12AB94F4" w:rsidR="004A282E" w:rsidRPr="002E28FB" w:rsidRDefault="004A282E" w:rsidP="00930989">
      <w:pPr>
        <w:pStyle w:val="ListParagraph"/>
        <w:numPr>
          <w:ilvl w:val="4"/>
          <w:numId w:val="130"/>
        </w:numPr>
        <w:tabs>
          <w:tab w:val="left" w:pos="2880"/>
          <w:tab w:val="left" w:pos="3600"/>
        </w:tabs>
        <w:spacing w:before="0" w:after="60"/>
        <w:ind w:left="2070" w:hanging="360"/>
        <w:contextualSpacing w:val="0"/>
      </w:pPr>
      <w:r w:rsidRPr="002E28FB">
        <w:lastRenderedPageBreak/>
        <w:t>The Union’s designated representatives shall not meet with bargaining unit members during the member’s student contact time or PLC/collaboration time.</w:t>
      </w:r>
    </w:p>
    <w:p w14:paraId="5B7E19B9" w14:textId="494A74E4" w:rsidR="004A282E" w:rsidRPr="002E28FB" w:rsidRDefault="004A282E" w:rsidP="00930989">
      <w:pPr>
        <w:pStyle w:val="ListParagraph"/>
        <w:numPr>
          <w:ilvl w:val="4"/>
          <w:numId w:val="130"/>
        </w:numPr>
        <w:tabs>
          <w:tab w:val="left" w:pos="2880"/>
          <w:tab w:val="left" w:pos="3600"/>
        </w:tabs>
        <w:spacing w:before="0" w:after="60"/>
        <w:ind w:left="2070" w:hanging="360"/>
        <w:contextualSpacing w:val="0"/>
      </w:pPr>
      <w:r w:rsidRPr="002E28FB">
        <w:t>The Union’s designated representatives shall follow the standard sign-in procedures for the site.</w:t>
      </w:r>
    </w:p>
    <w:p w14:paraId="487320E0" w14:textId="2B848ABB" w:rsidR="00DA1683" w:rsidRPr="002E28FB" w:rsidRDefault="00DA1683" w:rsidP="00930989">
      <w:pPr>
        <w:pStyle w:val="ListParagraph"/>
        <w:numPr>
          <w:ilvl w:val="3"/>
          <w:numId w:val="130"/>
        </w:numPr>
        <w:tabs>
          <w:tab w:val="clear" w:pos="1440"/>
          <w:tab w:val="left" w:pos="2160"/>
          <w:tab w:val="left" w:pos="2880"/>
          <w:tab w:val="left" w:pos="3600"/>
        </w:tabs>
        <w:spacing w:before="0" w:after="60"/>
        <w:ind w:left="1714"/>
        <w:contextualSpacing w:val="0"/>
      </w:pPr>
      <w:r w:rsidRPr="002E28FB">
        <w:rPr>
          <w:b/>
        </w:rPr>
        <w:t>Access Outside of Building Hours:</w:t>
      </w:r>
      <w:r w:rsidRPr="002E28FB">
        <w:t xml:space="preserve">  In order to access buildings outside of the regular building hours, the Union will follow the stated District Facilities Reservation System.</w:t>
      </w:r>
    </w:p>
    <w:p w14:paraId="4C010ADB" w14:textId="1B0942D3" w:rsidR="003062DE" w:rsidRPr="002E28FB" w:rsidRDefault="003062DE" w:rsidP="00930989">
      <w:pPr>
        <w:numPr>
          <w:ilvl w:val="2"/>
          <w:numId w:val="130"/>
        </w:numPr>
        <w:tabs>
          <w:tab w:val="left" w:pos="1350"/>
          <w:tab w:val="left" w:pos="2160"/>
          <w:tab w:val="left" w:pos="2880"/>
          <w:tab w:val="left" w:pos="3600"/>
        </w:tabs>
        <w:spacing w:before="0" w:after="60"/>
        <w:ind w:left="1350" w:hanging="720"/>
      </w:pPr>
      <w:r w:rsidRPr="002E28FB">
        <w:rPr>
          <w:b/>
        </w:rPr>
        <w:t xml:space="preserve">Employee Lists:  </w:t>
      </w:r>
      <w:r w:rsidRPr="002E28FB">
        <w:t>The District agrees to provide the following information on a weekly basis in electronic form:</w:t>
      </w:r>
    </w:p>
    <w:p w14:paraId="259A7EDA" w14:textId="5D39349A" w:rsidR="00B8297C" w:rsidRPr="002E28FB" w:rsidRDefault="003062DE" w:rsidP="00930989">
      <w:pPr>
        <w:pStyle w:val="ListParagraph"/>
        <w:numPr>
          <w:ilvl w:val="3"/>
          <w:numId w:val="130"/>
        </w:numPr>
        <w:tabs>
          <w:tab w:val="clear" w:pos="1440"/>
          <w:tab w:val="left" w:pos="2160"/>
          <w:tab w:val="left" w:pos="2880"/>
          <w:tab w:val="left" w:pos="3600"/>
        </w:tabs>
        <w:spacing w:before="0" w:after="60"/>
        <w:ind w:left="1714"/>
        <w:contextualSpacing w:val="0"/>
        <w:sectPr w:rsidR="00B8297C" w:rsidRPr="002E28FB" w:rsidSect="00E63EF2">
          <w:headerReference w:type="even" r:id="rId18"/>
          <w:headerReference w:type="default" r:id="rId19"/>
          <w:footerReference w:type="even" r:id="rId20"/>
          <w:headerReference w:type="first" r:id="rId21"/>
          <w:type w:val="continuous"/>
          <w:pgSz w:w="12240" w:h="15840" w:code="1"/>
          <w:pgMar w:top="720" w:right="720" w:bottom="720" w:left="720" w:header="576" w:footer="576" w:gutter="0"/>
          <w:cols w:space="432"/>
          <w:titlePg/>
          <w:docGrid w:linePitch="360"/>
        </w:sectPr>
      </w:pPr>
      <w:r w:rsidRPr="002E28FB">
        <w:t>Weekly Data Reports:</w:t>
      </w:r>
    </w:p>
    <w:p w14:paraId="0BB9164B" w14:textId="77777777" w:rsidR="00B8297C" w:rsidRPr="002E28FB" w:rsidRDefault="00B8297C" w:rsidP="00930989">
      <w:pPr>
        <w:pStyle w:val="ListParagraph"/>
        <w:numPr>
          <w:ilvl w:val="4"/>
          <w:numId w:val="130"/>
        </w:numPr>
        <w:tabs>
          <w:tab w:val="left" w:pos="2880"/>
          <w:tab w:val="left" w:pos="3600"/>
        </w:tabs>
        <w:spacing w:before="0" w:after="0"/>
        <w:ind w:left="360" w:hanging="305"/>
        <w:contextualSpacing w:val="0"/>
      </w:pPr>
      <w:r w:rsidRPr="002E28FB">
        <w:t>Main Employee ID number</w:t>
      </w:r>
    </w:p>
    <w:p w14:paraId="5698EAC0" w14:textId="77777777" w:rsidR="00B8297C" w:rsidRPr="002E28FB" w:rsidRDefault="00B8297C" w:rsidP="00930989">
      <w:pPr>
        <w:pStyle w:val="ListParagraph"/>
        <w:numPr>
          <w:ilvl w:val="4"/>
          <w:numId w:val="130"/>
        </w:numPr>
        <w:tabs>
          <w:tab w:val="left" w:pos="2880"/>
          <w:tab w:val="left" w:pos="3600"/>
        </w:tabs>
        <w:spacing w:before="0" w:after="0"/>
        <w:ind w:left="360" w:hanging="305"/>
        <w:contextualSpacing w:val="0"/>
      </w:pPr>
      <w:r w:rsidRPr="002E28FB">
        <w:t>Employee ID number</w:t>
      </w:r>
    </w:p>
    <w:p w14:paraId="4372A7BC" w14:textId="77777777" w:rsidR="00B8297C" w:rsidRPr="002E28FB" w:rsidRDefault="00B8297C" w:rsidP="00930989">
      <w:pPr>
        <w:pStyle w:val="ListParagraph"/>
        <w:numPr>
          <w:ilvl w:val="4"/>
          <w:numId w:val="130"/>
        </w:numPr>
        <w:tabs>
          <w:tab w:val="left" w:pos="2880"/>
          <w:tab w:val="left" w:pos="3600"/>
        </w:tabs>
        <w:spacing w:before="0" w:after="0"/>
        <w:ind w:left="360" w:hanging="305"/>
        <w:contextualSpacing w:val="0"/>
      </w:pPr>
      <w:r w:rsidRPr="002E28FB">
        <w:t>Last name</w:t>
      </w:r>
    </w:p>
    <w:p w14:paraId="2099A4ED" w14:textId="77777777" w:rsidR="00B8297C" w:rsidRPr="002E28FB" w:rsidRDefault="00B8297C" w:rsidP="00930989">
      <w:pPr>
        <w:pStyle w:val="ListParagraph"/>
        <w:numPr>
          <w:ilvl w:val="4"/>
          <w:numId w:val="130"/>
        </w:numPr>
        <w:tabs>
          <w:tab w:val="left" w:pos="2880"/>
          <w:tab w:val="left" w:pos="3600"/>
        </w:tabs>
        <w:spacing w:before="0" w:after="0"/>
        <w:ind w:left="360" w:hanging="305"/>
        <w:contextualSpacing w:val="0"/>
      </w:pPr>
      <w:r w:rsidRPr="002E28FB">
        <w:t>First name</w:t>
      </w:r>
    </w:p>
    <w:p w14:paraId="4158D278" w14:textId="77777777" w:rsidR="00B8297C" w:rsidRPr="002E28FB" w:rsidRDefault="00B8297C" w:rsidP="00930989">
      <w:pPr>
        <w:pStyle w:val="ListParagraph"/>
        <w:numPr>
          <w:ilvl w:val="4"/>
          <w:numId w:val="130"/>
        </w:numPr>
        <w:tabs>
          <w:tab w:val="left" w:pos="2880"/>
          <w:tab w:val="left" w:pos="3600"/>
        </w:tabs>
        <w:spacing w:before="0" w:after="0"/>
        <w:ind w:left="360" w:hanging="305"/>
        <w:contextualSpacing w:val="0"/>
      </w:pPr>
      <w:r w:rsidRPr="002E28FB">
        <w:t>Middle name</w:t>
      </w:r>
    </w:p>
    <w:p w14:paraId="078F0C2E" w14:textId="77777777" w:rsidR="00B8297C" w:rsidRPr="002E28FB" w:rsidRDefault="00B8297C" w:rsidP="00930989">
      <w:pPr>
        <w:pStyle w:val="ListParagraph"/>
        <w:numPr>
          <w:ilvl w:val="4"/>
          <w:numId w:val="130"/>
        </w:numPr>
        <w:tabs>
          <w:tab w:val="left" w:pos="2880"/>
          <w:tab w:val="left" w:pos="3600"/>
        </w:tabs>
        <w:spacing w:before="0" w:after="0"/>
        <w:ind w:left="360" w:hanging="305"/>
        <w:contextualSpacing w:val="0"/>
      </w:pPr>
      <w:r w:rsidRPr="002E28FB">
        <w:t>Adjusted date of hire</w:t>
      </w:r>
    </w:p>
    <w:p w14:paraId="153EA333" w14:textId="6FCF8DF4" w:rsidR="00B8297C" w:rsidRPr="002E28FB" w:rsidRDefault="00B8297C" w:rsidP="00930989">
      <w:pPr>
        <w:pStyle w:val="ListParagraph"/>
        <w:numPr>
          <w:ilvl w:val="4"/>
          <w:numId w:val="130"/>
        </w:numPr>
        <w:tabs>
          <w:tab w:val="left" w:pos="2880"/>
          <w:tab w:val="left" w:pos="3600"/>
        </w:tabs>
        <w:spacing w:before="0" w:after="0"/>
        <w:ind w:left="441" w:hanging="346"/>
        <w:contextualSpacing w:val="0"/>
      </w:pPr>
      <w:r w:rsidRPr="002E28FB">
        <w:t>Leave start date</w:t>
      </w:r>
    </w:p>
    <w:p w14:paraId="15D2F83C" w14:textId="4B3D99B5" w:rsidR="00B8297C" w:rsidRPr="002E28FB" w:rsidRDefault="00B8297C" w:rsidP="00930989">
      <w:pPr>
        <w:pStyle w:val="ListParagraph"/>
        <w:numPr>
          <w:ilvl w:val="4"/>
          <w:numId w:val="130"/>
        </w:numPr>
        <w:tabs>
          <w:tab w:val="left" w:pos="2880"/>
          <w:tab w:val="left" w:pos="3600"/>
        </w:tabs>
        <w:spacing w:before="0" w:after="0"/>
        <w:ind w:left="441" w:hanging="346"/>
        <w:contextualSpacing w:val="0"/>
      </w:pPr>
      <w:r w:rsidRPr="002E28FB">
        <w:t>Leave expected return date</w:t>
      </w:r>
    </w:p>
    <w:p w14:paraId="5989E020" w14:textId="77777777" w:rsidR="00B8297C" w:rsidRPr="002E28FB" w:rsidRDefault="00B8297C" w:rsidP="00930989">
      <w:pPr>
        <w:pStyle w:val="ListParagraph"/>
        <w:numPr>
          <w:ilvl w:val="4"/>
          <w:numId w:val="130"/>
        </w:numPr>
        <w:tabs>
          <w:tab w:val="left" w:pos="2880"/>
          <w:tab w:val="left" w:pos="3600"/>
        </w:tabs>
        <w:spacing w:before="0" w:after="0"/>
        <w:ind w:left="441" w:hanging="346"/>
        <w:contextualSpacing w:val="0"/>
      </w:pPr>
      <w:r w:rsidRPr="002E28FB">
        <w:t>Original hire date</w:t>
      </w:r>
    </w:p>
    <w:p w14:paraId="19680CA9" w14:textId="77777777" w:rsidR="00B8297C" w:rsidRPr="002E28FB" w:rsidRDefault="00B8297C" w:rsidP="00930989">
      <w:pPr>
        <w:pStyle w:val="ListParagraph"/>
        <w:numPr>
          <w:ilvl w:val="4"/>
          <w:numId w:val="130"/>
        </w:numPr>
        <w:tabs>
          <w:tab w:val="left" w:pos="2880"/>
          <w:tab w:val="left" w:pos="3600"/>
        </w:tabs>
        <w:spacing w:before="0" w:after="0"/>
        <w:ind w:left="441" w:hanging="441"/>
        <w:contextualSpacing w:val="0"/>
      </w:pPr>
      <w:r w:rsidRPr="002E28FB">
        <w:t>Seniority date</w:t>
      </w:r>
    </w:p>
    <w:p w14:paraId="47BA6B7D" w14:textId="77777777" w:rsidR="00B8297C" w:rsidRPr="002E28FB" w:rsidRDefault="00B8297C" w:rsidP="00930989">
      <w:pPr>
        <w:pStyle w:val="ListParagraph"/>
        <w:numPr>
          <w:ilvl w:val="4"/>
          <w:numId w:val="130"/>
        </w:numPr>
        <w:tabs>
          <w:tab w:val="left" w:pos="2880"/>
          <w:tab w:val="left" w:pos="3600"/>
        </w:tabs>
        <w:spacing w:before="0" w:after="0"/>
        <w:ind w:left="441" w:hanging="441"/>
        <w:contextualSpacing w:val="0"/>
      </w:pPr>
      <w:r w:rsidRPr="002E28FB">
        <w:t>Weekly hours</w:t>
      </w:r>
    </w:p>
    <w:p w14:paraId="55BA67CF" w14:textId="77777777" w:rsidR="00B8297C" w:rsidRPr="002E28FB" w:rsidRDefault="00B8297C" w:rsidP="00930989">
      <w:pPr>
        <w:pStyle w:val="ListParagraph"/>
        <w:numPr>
          <w:ilvl w:val="4"/>
          <w:numId w:val="130"/>
        </w:numPr>
        <w:tabs>
          <w:tab w:val="left" w:pos="2880"/>
          <w:tab w:val="left" w:pos="3600"/>
        </w:tabs>
        <w:spacing w:before="0" w:after="0"/>
        <w:ind w:left="441" w:hanging="441"/>
        <w:contextualSpacing w:val="0"/>
      </w:pPr>
      <w:r w:rsidRPr="002E28FB">
        <w:t>Personnel subarea</w:t>
      </w:r>
    </w:p>
    <w:p w14:paraId="515EF37B" w14:textId="77777777" w:rsidR="00B8297C" w:rsidRPr="002E28FB" w:rsidRDefault="00B8297C" w:rsidP="00930989">
      <w:pPr>
        <w:pStyle w:val="ListParagraph"/>
        <w:numPr>
          <w:ilvl w:val="4"/>
          <w:numId w:val="130"/>
        </w:numPr>
        <w:tabs>
          <w:tab w:val="left" w:pos="2880"/>
          <w:tab w:val="left" w:pos="3600"/>
        </w:tabs>
        <w:spacing w:before="0" w:after="0"/>
        <w:ind w:left="437" w:hanging="437"/>
        <w:contextualSpacing w:val="0"/>
      </w:pPr>
      <w:r w:rsidRPr="002E28FB">
        <w:t>Employee group</w:t>
      </w:r>
    </w:p>
    <w:p w14:paraId="6B2D6263" w14:textId="4EF09CA3" w:rsidR="00B8297C" w:rsidRPr="002E28FB" w:rsidRDefault="00B8297C" w:rsidP="00930989">
      <w:pPr>
        <w:pStyle w:val="ListParagraph"/>
        <w:numPr>
          <w:ilvl w:val="4"/>
          <w:numId w:val="130"/>
        </w:numPr>
        <w:tabs>
          <w:tab w:val="left" w:pos="2880"/>
          <w:tab w:val="left" w:pos="3600"/>
        </w:tabs>
        <w:spacing w:before="0" w:after="0"/>
        <w:ind w:left="437" w:hanging="437"/>
        <w:contextualSpacing w:val="0"/>
      </w:pPr>
      <w:r w:rsidRPr="002E28FB">
        <w:t>Employee sub-group</w:t>
      </w:r>
    </w:p>
    <w:p w14:paraId="47246946" w14:textId="77777777" w:rsidR="00B8297C" w:rsidRPr="002E28FB" w:rsidRDefault="00B8297C" w:rsidP="00930989">
      <w:pPr>
        <w:pStyle w:val="ListParagraph"/>
        <w:numPr>
          <w:ilvl w:val="4"/>
          <w:numId w:val="130"/>
        </w:numPr>
        <w:tabs>
          <w:tab w:val="left" w:pos="2880"/>
          <w:tab w:val="left" w:pos="3600"/>
        </w:tabs>
        <w:spacing w:before="0" w:after="0"/>
        <w:ind w:left="437" w:hanging="437"/>
        <w:contextualSpacing w:val="0"/>
      </w:pPr>
      <w:r w:rsidRPr="002E28FB">
        <w:t>Position</w:t>
      </w:r>
    </w:p>
    <w:p w14:paraId="5AE77F44" w14:textId="77777777" w:rsidR="00B8297C" w:rsidRPr="002E28FB" w:rsidRDefault="00B8297C" w:rsidP="00930989">
      <w:pPr>
        <w:pStyle w:val="ListParagraph"/>
        <w:numPr>
          <w:ilvl w:val="4"/>
          <w:numId w:val="130"/>
        </w:numPr>
        <w:tabs>
          <w:tab w:val="left" w:pos="2880"/>
          <w:tab w:val="left" w:pos="3600"/>
        </w:tabs>
        <w:spacing w:before="0" w:after="0"/>
        <w:ind w:left="437" w:hanging="437"/>
        <w:contextualSpacing w:val="0"/>
      </w:pPr>
      <w:r w:rsidRPr="002E28FB">
        <w:t>Job</w:t>
      </w:r>
    </w:p>
    <w:p w14:paraId="7E0A2F90" w14:textId="77777777" w:rsidR="00B8297C" w:rsidRPr="002E28FB" w:rsidRDefault="00B8297C" w:rsidP="00930989">
      <w:pPr>
        <w:pStyle w:val="ListParagraph"/>
        <w:numPr>
          <w:ilvl w:val="4"/>
          <w:numId w:val="130"/>
        </w:numPr>
        <w:tabs>
          <w:tab w:val="left" w:pos="2880"/>
          <w:tab w:val="left" w:pos="3600"/>
        </w:tabs>
        <w:spacing w:before="0" w:after="0"/>
        <w:ind w:left="437" w:hanging="437"/>
        <w:contextualSpacing w:val="0"/>
      </w:pPr>
      <w:r w:rsidRPr="002E28FB">
        <w:t>Work location</w:t>
      </w:r>
    </w:p>
    <w:p w14:paraId="67CF9BAD" w14:textId="77777777" w:rsidR="00B8297C" w:rsidRPr="002E28FB" w:rsidRDefault="00B8297C" w:rsidP="00930989">
      <w:pPr>
        <w:pStyle w:val="ListParagraph"/>
        <w:numPr>
          <w:ilvl w:val="4"/>
          <w:numId w:val="130"/>
        </w:numPr>
        <w:tabs>
          <w:tab w:val="left" w:pos="2880"/>
          <w:tab w:val="left" w:pos="3600"/>
        </w:tabs>
        <w:spacing w:before="0" w:after="0"/>
        <w:ind w:left="437" w:hanging="437"/>
        <w:contextualSpacing w:val="0"/>
      </w:pPr>
      <w:r w:rsidRPr="002E28FB">
        <w:t>Current site</w:t>
      </w:r>
    </w:p>
    <w:p w14:paraId="6EA73786" w14:textId="74024827" w:rsidR="00B8297C" w:rsidRPr="002E28FB" w:rsidRDefault="00B8297C" w:rsidP="00930989">
      <w:pPr>
        <w:pStyle w:val="ListParagraph"/>
        <w:numPr>
          <w:ilvl w:val="4"/>
          <w:numId w:val="130"/>
        </w:numPr>
        <w:tabs>
          <w:tab w:val="left" w:pos="2880"/>
          <w:tab w:val="left" w:pos="3600"/>
        </w:tabs>
        <w:spacing w:before="0" w:after="0"/>
        <w:ind w:left="437" w:hanging="437"/>
        <w:contextualSpacing w:val="0"/>
      </w:pPr>
      <w:r w:rsidRPr="002E28FB">
        <w:t>FTE</w:t>
      </w:r>
    </w:p>
    <w:p w14:paraId="6F66464C" w14:textId="77777777" w:rsidR="00B8297C" w:rsidRPr="002E28FB" w:rsidRDefault="00B8297C" w:rsidP="00B8297C">
      <w:pPr>
        <w:pStyle w:val="ListParagraph"/>
        <w:tabs>
          <w:tab w:val="left" w:pos="2160"/>
          <w:tab w:val="left" w:pos="2880"/>
          <w:tab w:val="left" w:pos="3600"/>
        </w:tabs>
        <w:spacing w:before="0" w:after="60"/>
        <w:ind w:left="1764"/>
        <w:contextualSpacing w:val="0"/>
        <w:sectPr w:rsidR="00B8297C" w:rsidRPr="002E28FB" w:rsidSect="00B8297C">
          <w:type w:val="continuous"/>
          <w:pgSz w:w="12240" w:h="15840" w:code="1"/>
          <w:pgMar w:top="720" w:right="810" w:bottom="720" w:left="2430" w:header="576" w:footer="576" w:gutter="0"/>
          <w:cols w:num="3" w:sep="1" w:space="288"/>
          <w:titlePg/>
          <w:docGrid w:linePitch="360"/>
        </w:sectPr>
      </w:pPr>
    </w:p>
    <w:p w14:paraId="73FB9E24" w14:textId="334D7448" w:rsidR="003062DE" w:rsidRPr="002E28FB" w:rsidRDefault="003062DE" w:rsidP="003062DE">
      <w:pPr>
        <w:pStyle w:val="ListParagraph"/>
        <w:tabs>
          <w:tab w:val="left" w:pos="2160"/>
          <w:tab w:val="left" w:pos="2880"/>
          <w:tab w:val="left" w:pos="3600"/>
        </w:tabs>
        <w:spacing w:before="0" w:after="60"/>
        <w:ind w:left="1764"/>
        <w:contextualSpacing w:val="0"/>
      </w:pPr>
    </w:p>
    <w:p w14:paraId="2BD84448" w14:textId="77777777" w:rsidR="00B8297C" w:rsidRPr="002E28FB" w:rsidRDefault="003062DE" w:rsidP="00930989">
      <w:pPr>
        <w:pStyle w:val="ListParagraph"/>
        <w:numPr>
          <w:ilvl w:val="3"/>
          <w:numId w:val="130"/>
        </w:numPr>
        <w:tabs>
          <w:tab w:val="clear" w:pos="1440"/>
          <w:tab w:val="left" w:pos="2160"/>
          <w:tab w:val="left" w:pos="2880"/>
          <w:tab w:val="left" w:pos="3600"/>
        </w:tabs>
        <w:spacing w:before="0" w:after="60"/>
        <w:ind w:left="1714"/>
        <w:contextualSpacing w:val="0"/>
        <w:sectPr w:rsidR="00B8297C" w:rsidRPr="002E28FB" w:rsidSect="00E63EF2">
          <w:type w:val="continuous"/>
          <w:pgSz w:w="12240" w:h="15840" w:code="1"/>
          <w:pgMar w:top="720" w:right="720" w:bottom="720" w:left="720" w:header="576" w:footer="576" w:gutter="0"/>
          <w:cols w:space="432"/>
          <w:titlePg/>
          <w:docGrid w:linePitch="360"/>
        </w:sectPr>
      </w:pPr>
      <w:r w:rsidRPr="002E28FB">
        <w:t xml:space="preserve">Weekly Teacher Adds, Moves, and Drops: </w:t>
      </w:r>
    </w:p>
    <w:p w14:paraId="347B23ED" w14:textId="77777777" w:rsidR="00B8297C" w:rsidRPr="002E28FB" w:rsidRDefault="00B8297C" w:rsidP="00930989">
      <w:pPr>
        <w:pStyle w:val="ListParagraph"/>
        <w:numPr>
          <w:ilvl w:val="4"/>
          <w:numId w:val="130"/>
        </w:numPr>
        <w:tabs>
          <w:tab w:val="left" w:pos="2880"/>
          <w:tab w:val="left" w:pos="3600"/>
        </w:tabs>
        <w:spacing w:before="0" w:after="0"/>
        <w:ind w:left="360" w:hanging="360"/>
        <w:contextualSpacing w:val="0"/>
      </w:pPr>
      <w:r w:rsidRPr="002E28FB">
        <w:t>Main Employee ID number</w:t>
      </w:r>
    </w:p>
    <w:p w14:paraId="731E00EE" w14:textId="77777777" w:rsidR="00B8297C" w:rsidRPr="002E28FB" w:rsidRDefault="00B8297C" w:rsidP="00930989">
      <w:pPr>
        <w:pStyle w:val="ListParagraph"/>
        <w:numPr>
          <w:ilvl w:val="4"/>
          <w:numId w:val="130"/>
        </w:numPr>
        <w:tabs>
          <w:tab w:val="left" w:pos="2880"/>
          <w:tab w:val="left" w:pos="3600"/>
        </w:tabs>
        <w:spacing w:before="0" w:after="0"/>
        <w:ind w:left="360" w:hanging="360"/>
        <w:contextualSpacing w:val="0"/>
      </w:pPr>
      <w:r w:rsidRPr="002E28FB">
        <w:t>Employee ID number</w:t>
      </w:r>
    </w:p>
    <w:p w14:paraId="61168F63" w14:textId="77777777" w:rsidR="00B8297C" w:rsidRPr="002E28FB" w:rsidRDefault="00B8297C" w:rsidP="00930989">
      <w:pPr>
        <w:pStyle w:val="ListParagraph"/>
        <w:numPr>
          <w:ilvl w:val="4"/>
          <w:numId w:val="130"/>
        </w:numPr>
        <w:tabs>
          <w:tab w:val="left" w:pos="2880"/>
          <w:tab w:val="left" w:pos="3600"/>
        </w:tabs>
        <w:spacing w:before="0" w:after="0"/>
        <w:ind w:left="360" w:hanging="360"/>
        <w:contextualSpacing w:val="0"/>
      </w:pPr>
      <w:r w:rsidRPr="002E28FB">
        <w:t>Last name</w:t>
      </w:r>
    </w:p>
    <w:p w14:paraId="3987BC94" w14:textId="77777777" w:rsidR="00B8297C" w:rsidRPr="002E28FB" w:rsidRDefault="00B8297C" w:rsidP="00930989">
      <w:pPr>
        <w:pStyle w:val="ListParagraph"/>
        <w:numPr>
          <w:ilvl w:val="4"/>
          <w:numId w:val="130"/>
        </w:numPr>
        <w:tabs>
          <w:tab w:val="left" w:pos="2880"/>
          <w:tab w:val="left" w:pos="3600"/>
        </w:tabs>
        <w:spacing w:before="0" w:after="0"/>
        <w:ind w:left="360" w:hanging="360"/>
        <w:contextualSpacing w:val="0"/>
      </w:pPr>
      <w:r w:rsidRPr="002E28FB">
        <w:t>First name</w:t>
      </w:r>
    </w:p>
    <w:p w14:paraId="275A5E06" w14:textId="77777777" w:rsidR="00B8297C" w:rsidRPr="002E28FB" w:rsidRDefault="00B8297C" w:rsidP="00930989">
      <w:pPr>
        <w:pStyle w:val="ListParagraph"/>
        <w:numPr>
          <w:ilvl w:val="4"/>
          <w:numId w:val="130"/>
        </w:numPr>
        <w:tabs>
          <w:tab w:val="left" w:pos="2880"/>
          <w:tab w:val="left" w:pos="3600"/>
        </w:tabs>
        <w:spacing w:before="0" w:after="0"/>
        <w:ind w:left="360" w:hanging="360"/>
        <w:contextualSpacing w:val="0"/>
      </w:pPr>
      <w:r w:rsidRPr="002E28FB">
        <w:t>Middle initial</w:t>
      </w:r>
    </w:p>
    <w:p w14:paraId="50D5C101" w14:textId="77777777" w:rsidR="00B8297C" w:rsidRPr="002E28FB" w:rsidRDefault="00B8297C" w:rsidP="00930989">
      <w:pPr>
        <w:pStyle w:val="ListParagraph"/>
        <w:numPr>
          <w:ilvl w:val="4"/>
          <w:numId w:val="130"/>
        </w:numPr>
        <w:tabs>
          <w:tab w:val="left" w:pos="2880"/>
          <w:tab w:val="left" w:pos="3600"/>
        </w:tabs>
        <w:spacing w:before="0" w:after="0"/>
        <w:ind w:left="360" w:hanging="360"/>
        <w:contextualSpacing w:val="0"/>
      </w:pPr>
      <w:r w:rsidRPr="002E28FB">
        <w:t>Effective date</w:t>
      </w:r>
    </w:p>
    <w:p w14:paraId="335A1F60" w14:textId="77777777" w:rsidR="00B8297C" w:rsidRPr="002E28FB" w:rsidRDefault="00B8297C" w:rsidP="00930989">
      <w:pPr>
        <w:pStyle w:val="ListParagraph"/>
        <w:numPr>
          <w:ilvl w:val="4"/>
          <w:numId w:val="130"/>
        </w:numPr>
        <w:tabs>
          <w:tab w:val="left" w:pos="2880"/>
          <w:tab w:val="left" w:pos="3600"/>
        </w:tabs>
        <w:spacing w:before="0" w:after="0"/>
        <w:ind w:left="360" w:hanging="360"/>
        <w:contextualSpacing w:val="0"/>
      </w:pPr>
      <w:r w:rsidRPr="002E28FB">
        <w:t>Action type</w:t>
      </w:r>
    </w:p>
    <w:p w14:paraId="237281D0" w14:textId="5EF5BBC0" w:rsidR="00B8297C" w:rsidRPr="002E28FB" w:rsidRDefault="00B8297C" w:rsidP="00930989">
      <w:pPr>
        <w:pStyle w:val="ListParagraph"/>
        <w:numPr>
          <w:ilvl w:val="4"/>
          <w:numId w:val="130"/>
        </w:numPr>
        <w:tabs>
          <w:tab w:val="left" w:pos="2880"/>
          <w:tab w:val="left" w:pos="3600"/>
        </w:tabs>
        <w:spacing w:before="0" w:after="0"/>
        <w:ind w:left="360" w:hanging="360"/>
        <w:contextualSpacing w:val="0"/>
      </w:pPr>
      <w:r w:rsidRPr="002E28FB">
        <w:t>Position</w:t>
      </w:r>
    </w:p>
    <w:p w14:paraId="143092F0" w14:textId="4AF663D9" w:rsidR="001509F2" w:rsidRPr="002E28FB" w:rsidRDefault="001509F2" w:rsidP="00930989">
      <w:pPr>
        <w:pStyle w:val="ListParagraph"/>
        <w:numPr>
          <w:ilvl w:val="4"/>
          <w:numId w:val="130"/>
        </w:numPr>
        <w:tabs>
          <w:tab w:val="left" w:pos="2880"/>
          <w:tab w:val="left" w:pos="3600"/>
        </w:tabs>
        <w:spacing w:before="0" w:after="0"/>
        <w:ind w:left="360" w:hanging="360"/>
        <w:contextualSpacing w:val="0"/>
      </w:pPr>
      <w:r w:rsidRPr="002E28FB">
        <w:t>Personnel area</w:t>
      </w:r>
    </w:p>
    <w:p w14:paraId="69616840" w14:textId="5C7B5895" w:rsidR="001509F2" w:rsidRPr="002E28FB" w:rsidRDefault="001509F2" w:rsidP="00930989">
      <w:pPr>
        <w:pStyle w:val="ListParagraph"/>
        <w:numPr>
          <w:ilvl w:val="4"/>
          <w:numId w:val="130"/>
        </w:numPr>
        <w:tabs>
          <w:tab w:val="left" w:pos="2880"/>
          <w:tab w:val="left" w:pos="3600"/>
        </w:tabs>
        <w:spacing w:before="0" w:after="0"/>
        <w:ind w:left="450" w:hanging="450"/>
        <w:contextualSpacing w:val="0"/>
      </w:pPr>
      <w:r w:rsidRPr="002E28FB">
        <w:t>Address</w:t>
      </w:r>
    </w:p>
    <w:p w14:paraId="030243DE" w14:textId="6EB99F72" w:rsidR="001509F2" w:rsidRPr="002E28FB" w:rsidRDefault="001509F2" w:rsidP="00930989">
      <w:pPr>
        <w:pStyle w:val="ListParagraph"/>
        <w:numPr>
          <w:ilvl w:val="4"/>
          <w:numId w:val="130"/>
        </w:numPr>
        <w:tabs>
          <w:tab w:val="left" w:pos="2880"/>
          <w:tab w:val="left" w:pos="3600"/>
        </w:tabs>
        <w:spacing w:before="0" w:after="0"/>
        <w:ind w:left="450" w:hanging="450"/>
        <w:contextualSpacing w:val="0"/>
      </w:pPr>
      <w:r w:rsidRPr="002E28FB">
        <w:t>City</w:t>
      </w:r>
    </w:p>
    <w:p w14:paraId="6226BF37" w14:textId="06907799" w:rsidR="001509F2" w:rsidRPr="002E28FB" w:rsidRDefault="001509F2" w:rsidP="00930989">
      <w:pPr>
        <w:pStyle w:val="ListParagraph"/>
        <w:numPr>
          <w:ilvl w:val="4"/>
          <w:numId w:val="130"/>
        </w:numPr>
        <w:tabs>
          <w:tab w:val="left" w:pos="2880"/>
          <w:tab w:val="left" w:pos="3600"/>
        </w:tabs>
        <w:spacing w:before="0" w:after="0"/>
        <w:ind w:left="450" w:hanging="450"/>
        <w:contextualSpacing w:val="0"/>
      </w:pPr>
      <w:r w:rsidRPr="002E28FB">
        <w:t>State</w:t>
      </w:r>
    </w:p>
    <w:p w14:paraId="6F48D084" w14:textId="1F2C7D8F" w:rsidR="001509F2" w:rsidRPr="002E28FB" w:rsidRDefault="001509F2" w:rsidP="00930989">
      <w:pPr>
        <w:pStyle w:val="ListParagraph"/>
        <w:numPr>
          <w:ilvl w:val="4"/>
          <w:numId w:val="130"/>
        </w:numPr>
        <w:tabs>
          <w:tab w:val="left" w:pos="2880"/>
          <w:tab w:val="left" w:pos="3600"/>
        </w:tabs>
        <w:spacing w:before="0" w:after="0"/>
        <w:ind w:left="450" w:hanging="450"/>
        <w:contextualSpacing w:val="0"/>
      </w:pPr>
      <w:r w:rsidRPr="002E28FB">
        <w:t>Zip code</w:t>
      </w:r>
    </w:p>
    <w:p w14:paraId="08D99CF0" w14:textId="5F51FF96" w:rsidR="001509F2" w:rsidRPr="002E28FB" w:rsidRDefault="001509F2" w:rsidP="00930989">
      <w:pPr>
        <w:pStyle w:val="ListParagraph"/>
        <w:numPr>
          <w:ilvl w:val="4"/>
          <w:numId w:val="130"/>
        </w:numPr>
        <w:tabs>
          <w:tab w:val="left" w:pos="2880"/>
          <w:tab w:val="left" w:pos="3600"/>
        </w:tabs>
        <w:spacing w:before="0" w:after="0"/>
        <w:ind w:left="450" w:hanging="450"/>
        <w:contextualSpacing w:val="0"/>
      </w:pPr>
      <w:r w:rsidRPr="002E28FB">
        <w:t>Employee subgroup</w:t>
      </w:r>
    </w:p>
    <w:p w14:paraId="67C701D2" w14:textId="4CE1D00C" w:rsidR="001509F2" w:rsidRPr="002E28FB" w:rsidRDefault="001509F2" w:rsidP="00930989">
      <w:pPr>
        <w:pStyle w:val="ListParagraph"/>
        <w:numPr>
          <w:ilvl w:val="4"/>
          <w:numId w:val="130"/>
        </w:numPr>
        <w:tabs>
          <w:tab w:val="left" w:pos="2880"/>
          <w:tab w:val="left" w:pos="3600"/>
        </w:tabs>
        <w:spacing w:before="0" w:after="0"/>
        <w:ind w:left="450" w:hanging="450"/>
        <w:contextualSpacing w:val="0"/>
      </w:pPr>
      <w:r w:rsidRPr="002E28FB">
        <w:t>Weekly hours</w:t>
      </w:r>
    </w:p>
    <w:p w14:paraId="0DF7305B" w14:textId="62314E76" w:rsidR="001509F2" w:rsidRPr="002E28FB" w:rsidRDefault="001509F2" w:rsidP="00930989">
      <w:pPr>
        <w:pStyle w:val="ListParagraph"/>
        <w:numPr>
          <w:ilvl w:val="4"/>
          <w:numId w:val="130"/>
        </w:numPr>
        <w:tabs>
          <w:tab w:val="left" w:pos="2880"/>
          <w:tab w:val="left" w:pos="3600"/>
        </w:tabs>
        <w:spacing w:before="0" w:after="0"/>
        <w:ind w:left="450" w:hanging="450"/>
        <w:contextualSpacing w:val="0"/>
      </w:pPr>
      <w:r w:rsidRPr="002E28FB">
        <w:t>Subject</w:t>
      </w:r>
    </w:p>
    <w:p w14:paraId="189BF869" w14:textId="50ED07C6" w:rsidR="001509F2" w:rsidRPr="002E28FB" w:rsidRDefault="001509F2" w:rsidP="00930989">
      <w:pPr>
        <w:pStyle w:val="ListParagraph"/>
        <w:numPr>
          <w:ilvl w:val="4"/>
          <w:numId w:val="130"/>
        </w:numPr>
        <w:tabs>
          <w:tab w:val="left" w:pos="2880"/>
          <w:tab w:val="left" w:pos="3600"/>
        </w:tabs>
        <w:spacing w:before="0" w:after="0"/>
        <w:ind w:left="450" w:hanging="450"/>
        <w:contextualSpacing w:val="0"/>
      </w:pPr>
      <w:r w:rsidRPr="002E28FB">
        <w:t>Position</w:t>
      </w:r>
    </w:p>
    <w:p w14:paraId="3050200E" w14:textId="23025B2C" w:rsidR="001509F2" w:rsidRPr="002E28FB" w:rsidRDefault="001509F2" w:rsidP="00930989">
      <w:pPr>
        <w:pStyle w:val="ListParagraph"/>
        <w:numPr>
          <w:ilvl w:val="4"/>
          <w:numId w:val="130"/>
        </w:numPr>
        <w:tabs>
          <w:tab w:val="left" w:pos="2880"/>
          <w:tab w:val="left" w:pos="3600"/>
        </w:tabs>
        <w:spacing w:before="0" w:after="0"/>
        <w:ind w:left="450" w:hanging="450"/>
        <w:contextualSpacing w:val="0"/>
      </w:pPr>
      <w:r w:rsidRPr="002E28FB">
        <w:t>Location</w:t>
      </w:r>
    </w:p>
    <w:p w14:paraId="2C707A4E" w14:textId="35D890AF" w:rsidR="001509F2" w:rsidRPr="002E28FB" w:rsidRDefault="001509F2" w:rsidP="00930989">
      <w:pPr>
        <w:pStyle w:val="ListParagraph"/>
        <w:numPr>
          <w:ilvl w:val="4"/>
          <w:numId w:val="130"/>
        </w:numPr>
        <w:tabs>
          <w:tab w:val="left" w:pos="2880"/>
          <w:tab w:val="left" w:pos="3600"/>
        </w:tabs>
        <w:spacing w:before="0" w:after="0"/>
        <w:ind w:left="437" w:hanging="437"/>
        <w:contextualSpacing w:val="0"/>
      </w:pPr>
      <w:r w:rsidRPr="002E28FB">
        <w:t>School or assigned work site</w:t>
      </w:r>
    </w:p>
    <w:p w14:paraId="5033527B" w14:textId="55F49F04" w:rsidR="001509F2" w:rsidRPr="002E28FB" w:rsidRDefault="001509F2" w:rsidP="00930989">
      <w:pPr>
        <w:pStyle w:val="ListParagraph"/>
        <w:numPr>
          <w:ilvl w:val="4"/>
          <w:numId w:val="130"/>
        </w:numPr>
        <w:tabs>
          <w:tab w:val="left" w:pos="2880"/>
          <w:tab w:val="left" w:pos="3600"/>
        </w:tabs>
        <w:spacing w:before="0" w:after="0"/>
        <w:ind w:left="437" w:hanging="437"/>
        <w:contextualSpacing w:val="0"/>
      </w:pPr>
      <w:r w:rsidRPr="002E28FB">
        <w:t>Classification</w:t>
      </w:r>
    </w:p>
    <w:p w14:paraId="24854DF9" w14:textId="25881722" w:rsidR="001509F2" w:rsidRPr="002E28FB" w:rsidRDefault="001509F2" w:rsidP="00930989">
      <w:pPr>
        <w:pStyle w:val="ListParagraph"/>
        <w:numPr>
          <w:ilvl w:val="4"/>
          <w:numId w:val="130"/>
        </w:numPr>
        <w:tabs>
          <w:tab w:val="left" w:pos="2880"/>
          <w:tab w:val="left" w:pos="3600"/>
        </w:tabs>
        <w:spacing w:before="0" w:after="0"/>
        <w:ind w:left="437" w:hanging="437"/>
        <w:contextualSpacing w:val="0"/>
      </w:pPr>
      <w:r w:rsidRPr="002E28FB">
        <w:t>Work email</w:t>
      </w:r>
    </w:p>
    <w:p w14:paraId="70EC29BF" w14:textId="7A34B517" w:rsidR="001509F2" w:rsidRPr="002E28FB" w:rsidRDefault="001509F2" w:rsidP="00930989">
      <w:pPr>
        <w:pStyle w:val="ListParagraph"/>
        <w:numPr>
          <w:ilvl w:val="4"/>
          <w:numId w:val="130"/>
        </w:numPr>
        <w:tabs>
          <w:tab w:val="left" w:pos="2880"/>
          <w:tab w:val="left" w:pos="3600"/>
        </w:tabs>
        <w:spacing w:before="0" w:after="0"/>
        <w:ind w:left="437" w:hanging="437"/>
        <w:contextualSpacing w:val="0"/>
      </w:pPr>
      <w:r w:rsidRPr="002E28FB">
        <w:t>Work phone and/or extension</w:t>
      </w:r>
    </w:p>
    <w:p w14:paraId="53141FDA" w14:textId="1791E870" w:rsidR="001509F2" w:rsidRPr="002E28FB" w:rsidRDefault="001509F2" w:rsidP="00930989">
      <w:pPr>
        <w:pStyle w:val="ListParagraph"/>
        <w:numPr>
          <w:ilvl w:val="4"/>
          <w:numId w:val="130"/>
        </w:numPr>
        <w:tabs>
          <w:tab w:val="left" w:pos="2880"/>
          <w:tab w:val="left" w:pos="3600"/>
        </w:tabs>
        <w:spacing w:before="0" w:after="0"/>
        <w:ind w:left="437" w:hanging="437"/>
        <w:contextualSpacing w:val="0"/>
      </w:pPr>
      <w:r w:rsidRPr="002E28FB">
        <w:lastRenderedPageBreak/>
        <w:t>Seniority date</w:t>
      </w:r>
    </w:p>
    <w:p w14:paraId="538ECF8D" w14:textId="308DB98F" w:rsidR="001509F2" w:rsidRPr="002E28FB" w:rsidRDefault="001509F2" w:rsidP="00930989">
      <w:pPr>
        <w:pStyle w:val="ListParagraph"/>
        <w:numPr>
          <w:ilvl w:val="4"/>
          <w:numId w:val="130"/>
        </w:numPr>
        <w:tabs>
          <w:tab w:val="left" w:pos="2880"/>
          <w:tab w:val="left" w:pos="3600"/>
        </w:tabs>
        <w:spacing w:before="0" w:after="0"/>
        <w:ind w:left="437" w:hanging="437"/>
        <w:contextualSpacing w:val="0"/>
      </w:pPr>
      <w:r w:rsidRPr="002E28FB">
        <w:t>Seniority number</w:t>
      </w:r>
    </w:p>
    <w:p w14:paraId="2282C7CD" w14:textId="07535DC8" w:rsidR="00B8297C" w:rsidRDefault="001509F2" w:rsidP="00930989">
      <w:pPr>
        <w:pStyle w:val="ListParagraph"/>
        <w:numPr>
          <w:ilvl w:val="4"/>
          <w:numId w:val="130"/>
        </w:numPr>
        <w:tabs>
          <w:tab w:val="left" w:pos="2880"/>
          <w:tab w:val="left" w:pos="3600"/>
        </w:tabs>
        <w:spacing w:before="0" w:after="0"/>
        <w:ind w:left="437" w:hanging="437"/>
        <w:contextualSpacing w:val="0"/>
      </w:pPr>
      <w:r w:rsidRPr="002E28FB">
        <w:t>Probationary or tenure status</w:t>
      </w:r>
    </w:p>
    <w:p w14:paraId="7D619AFB" w14:textId="381CC6F9" w:rsidR="00450BB6" w:rsidRDefault="00450BB6" w:rsidP="00450BB6">
      <w:pPr>
        <w:tabs>
          <w:tab w:val="left" w:pos="2880"/>
          <w:tab w:val="left" w:pos="3600"/>
        </w:tabs>
        <w:spacing w:before="0" w:after="0"/>
      </w:pPr>
    </w:p>
    <w:p w14:paraId="4309FD9F" w14:textId="77777777" w:rsidR="00450BB6" w:rsidRPr="002E28FB" w:rsidRDefault="00450BB6" w:rsidP="00450BB6">
      <w:pPr>
        <w:tabs>
          <w:tab w:val="left" w:pos="2880"/>
          <w:tab w:val="left" w:pos="3600"/>
        </w:tabs>
        <w:spacing w:before="0" w:after="0"/>
        <w:sectPr w:rsidR="00450BB6" w:rsidRPr="002E28FB" w:rsidSect="001509F2">
          <w:type w:val="continuous"/>
          <w:pgSz w:w="12240" w:h="15840" w:code="1"/>
          <w:pgMar w:top="720" w:right="720" w:bottom="720" w:left="2430" w:header="576" w:footer="576" w:gutter="0"/>
          <w:cols w:num="3" w:sep="1" w:space="288"/>
          <w:titlePg/>
          <w:docGrid w:linePitch="360"/>
        </w:sectPr>
      </w:pPr>
    </w:p>
    <w:p w14:paraId="334983E0" w14:textId="77777777" w:rsidR="00626A8C" w:rsidRPr="002E28FB" w:rsidRDefault="00626A8C" w:rsidP="00626A8C">
      <w:pPr>
        <w:tabs>
          <w:tab w:val="left" w:pos="720"/>
          <w:tab w:val="left" w:pos="2160"/>
          <w:tab w:val="left" w:pos="2880"/>
          <w:tab w:val="left" w:pos="3600"/>
        </w:tabs>
        <w:spacing w:before="0" w:after="60"/>
        <w:ind w:left="576"/>
        <w:rPr>
          <w:rStyle w:val="Heading3Char"/>
          <w:bCs/>
        </w:rPr>
      </w:pPr>
      <w:bookmarkStart w:id="7" w:name="_Toc202936582"/>
    </w:p>
    <w:p w14:paraId="4A121F90" w14:textId="4D739A79" w:rsidR="00C806E8" w:rsidRPr="002E28FB" w:rsidRDefault="00C806E8" w:rsidP="00930989">
      <w:pPr>
        <w:numPr>
          <w:ilvl w:val="1"/>
          <w:numId w:val="130"/>
        </w:numPr>
        <w:tabs>
          <w:tab w:val="left" w:pos="720"/>
          <w:tab w:val="left" w:pos="1260"/>
          <w:tab w:val="left" w:pos="2160"/>
          <w:tab w:val="left" w:pos="2880"/>
          <w:tab w:val="left" w:pos="3600"/>
        </w:tabs>
        <w:spacing w:before="0" w:after="60"/>
        <w:rPr>
          <w:b/>
          <w:bCs/>
        </w:rPr>
      </w:pPr>
      <w:r w:rsidRPr="002E28FB">
        <w:rPr>
          <w:rStyle w:val="Heading3Char"/>
        </w:rPr>
        <w:t>Publication of Agreements:</w:t>
      </w:r>
      <w:r w:rsidRPr="002E28FB">
        <w:rPr>
          <w:bCs/>
        </w:rPr>
        <w:t xml:space="preserve">  Any agreements reached relating to terms and conditions of employment and any other policies adopted as a result of the processes provided for in the Public Employment Labor Relations Act and such other matters as may be pertinent shall be incorporated in an appropriately designed document/publication, a copy of which shall be distributed to every member of the professional staff of the Minneapolis Public School system within sixty (60) working days.</w:t>
      </w:r>
      <w:r w:rsidRPr="002E28FB">
        <w:rPr>
          <w:rFonts w:cs="Tahoma"/>
          <w:bCs/>
          <w:szCs w:val="22"/>
        </w:rPr>
        <w:t xml:space="preserve"> </w:t>
      </w:r>
      <w:bookmarkEnd w:id="7"/>
    </w:p>
    <w:p w14:paraId="3451A0BE" w14:textId="7937B3F6" w:rsidR="00C806E8" w:rsidRPr="002E28FB" w:rsidRDefault="00C806E8" w:rsidP="00930989">
      <w:pPr>
        <w:numPr>
          <w:ilvl w:val="1"/>
          <w:numId w:val="130"/>
        </w:numPr>
        <w:tabs>
          <w:tab w:val="left" w:pos="720"/>
          <w:tab w:val="left" w:pos="1260"/>
          <w:tab w:val="left" w:pos="2160"/>
          <w:tab w:val="left" w:pos="2880"/>
          <w:tab w:val="left" w:pos="3600"/>
        </w:tabs>
        <w:spacing w:before="0" w:after="60"/>
        <w:rPr>
          <w:b/>
        </w:rPr>
      </w:pPr>
      <w:bookmarkStart w:id="8" w:name="_Toc202936583"/>
      <w:r w:rsidRPr="002E28FB">
        <w:rPr>
          <w:b/>
        </w:rPr>
        <w:t>Duration of Agreement:</w:t>
      </w:r>
      <w:bookmarkEnd w:id="8"/>
    </w:p>
    <w:p w14:paraId="3A90732A" w14:textId="313125E5" w:rsidR="00C806E8" w:rsidRPr="002E28FB" w:rsidRDefault="00C806E8" w:rsidP="00930989">
      <w:pPr>
        <w:numPr>
          <w:ilvl w:val="2"/>
          <w:numId w:val="130"/>
        </w:numPr>
        <w:tabs>
          <w:tab w:val="left" w:pos="1350"/>
          <w:tab w:val="left" w:pos="2160"/>
          <w:tab w:val="left" w:pos="2880"/>
          <w:tab w:val="left" w:pos="3600"/>
        </w:tabs>
        <w:spacing w:before="0" w:after="60"/>
        <w:ind w:left="1350" w:hanging="720"/>
      </w:pPr>
      <w:r w:rsidRPr="002E28FB">
        <w:rPr>
          <w:b/>
          <w:bCs/>
        </w:rPr>
        <w:t xml:space="preserve">Term and Reopening Negotiations </w:t>
      </w:r>
      <w:r w:rsidR="002D1E07" w:rsidRPr="002E28FB">
        <w:rPr>
          <w:b/>
          <w:bCs/>
        </w:rPr>
        <w:fldChar w:fldCharType="begin"/>
      </w:r>
      <w:r w:rsidRPr="002E28FB">
        <w:instrText xml:space="preserve"> XE "</w:instrText>
      </w:r>
      <w:r w:rsidR="00CF3500" w:rsidRPr="002E28FB">
        <w:instrText>Negotiations:</w:instrText>
      </w:r>
      <w:r w:rsidRPr="002E28FB">
        <w:instrText xml:space="preserve">Reopening Negotiations" </w:instrText>
      </w:r>
      <w:r w:rsidR="002D1E07" w:rsidRPr="002E28FB">
        <w:rPr>
          <w:b/>
          <w:bCs/>
        </w:rPr>
        <w:fldChar w:fldCharType="end"/>
      </w:r>
      <w:r w:rsidRPr="002E28FB">
        <w:rPr>
          <w:b/>
          <w:bCs/>
        </w:rPr>
        <w:t>:</w:t>
      </w:r>
      <w:r w:rsidRPr="002E28FB">
        <w:t xml:space="preserve"> </w:t>
      </w:r>
      <w:r w:rsidR="002D1E07" w:rsidRPr="002E28FB">
        <w:fldChar w:fldCharType="begin"/>
      </w:r>
      <w:r w:rsidRPr="002E28FB">
        <w:instrText>xe "Duration of Agreement"</w:instrText>
      </w:r>
      <w:r w:rsidR="002D1E07" w:rsidRPr="002E28FB">
        <w:fldChar w:fldCharType="end"/>
      </w:r>
      <w:r w:rsidRPr="002E28FB">
        <w:t xml:space="preserve">This Agreement shall remain in full force and effect for a period commencing on July 1, </w:t>
      </w:r>
      <w:r w:rsidR="00204252" w:rsidRPr="002E28FB">
        <w:t>2017</w:t>
      </w:r>
      <w:r w:rsidRPr="002E28FB">
        <w:t>, through June 30,</w:t>
      </w:r>
      <w:r w:rsidR="0046615F" w:rsidRPr="002E28FB">
        <w:t xml:space="preserve"> </w:t>
      </w:r>
      <w:r w:rsidR="00204252" w:rsidRPr="002E28FB">
        <w:t>2019</w:t>
      </w:r>
      <w:r w:rsidRPr="002E28FB">
        <w:t xml:space="preserve">, and thereafter until a new agreement is reached.  If either party desires to modify or amend this Agreement, it shall give written notice of such intent no later than May 1, </w:t>
      </w:r>
      <w:r w:rsidR="00204252" w:rsidRPr="002E28FB">
        <w:t>2019</w:t>
      </w:r>
      <w:r w:rsidRPr="002E28FB">
        <w:t xml:space="preserve">.  </w:t>
      </w:r>
    </w:p>
    <w:p w14:paraId="529ED970" w14:textId="47584238" w:rsidR="00C806E8" w:rsidRPr="002E28FB" w:rsidRDefault="00C806E8" w:rsidP="00930989">
      <w:pPr>
        <w:numPr>
          <w:ilvl w:val="2"/>
          <w:numId w:val="130"/>
        </w:numPr>
        <w:tabs>
          <w:tab w:val="left" w:pos="1350"/>
          <w:tab w:val="left" w:pos="2160"/>
          <w:tab w:val="left" w:pos="2880"/>
          <w:tab w:val="left" w:pos="3600"/>
        </w:tabs>
        <w:spacing w:before="0" w:after="60"/>
        <w:ind w:left="1350" w:hanging="720"/>
      </w:pPr>
      <w:r w:rsidRPr="002E28FB">
        <w:rPr>
          <w:b/>
          <w:bCs/>
        </w:rPr>
        <w:t>Effect:</w:t>
      </w:r>
      <w:r w:rsidRPr="002E28FB">
        <w:t xml:space="preserve"> </w:t>
      </w:r>
      <w:r w:rsidR="002D1E07" w:rsidRPr="002E28FB">
        <w:fldChar w:fldCharType="begin"/>
      </w:r>
      <w:r w:rsidRPr="002E28FB">
        <w:instrText>xe "Effect of the Agreement"</w:instrText>
      </w:r>
      <w:r w:rsidR="002D1E07" w:rsidRPr="002E28FB">
        <w:fldChar w:fldCharType="end"/>
      </w:r>
      <w:r w:rsidRPr="002E28FB">
        <w:t xml:space="preserve"> This Agreement constitutes the full and complete Agreement between the Board of Education and the Minneapolis Federation of Teachers representing the teachers of the District.  The provisions herein relating to terms and conditions of employment supersede any and all prior agreements, resolutions, practices, school district policies, rules or regulations concerning terms and conditions of employment inconsistent with these provisions.</w:t>
      </w:r>
    </w:p>
    <w:p w14:paraId="33088CF5" w14:textId="1909E7D2" w:rsidR="00C806E8" w:rsidRPr="002E28FB" w:rsidRDefault="00C806E8" w:rsidP="00930989">
      <w:pPr>
        <w:numPr>
          <w:ilvl w:val="2"/>
          <w:numId w:val="130"/>
        </w:numPr>
        <w:tabs>
          <w:tab w:val="left" w:pos="1350"/>
          <w:tab w:val="left" w:pos="2160"/>
          <w:tab w:val="left" w:pos="2880"/>
          <w:tab w:val="left" w:pos="3600"/>
        </w:tabs>
        <w:spacing w:before="0" w:after="60"/>
        <w:ind w:left="1350" w:hanging="720"/>
      </w:pPr>
      <w:r w:rsidRPr="002E28FB">
        <w:rPr>
          <w:b/>
          <w:bCs/>
        </w:rPr>
        <w:t>Finality:</w:t>
      </w:r>
      <w:r w:rsidRPr="002E28FB">
        <w:t xml:space="preserve"> </w:t>
      </w:r>
      <w:r w:rsidR="002D1E07" w:rsidRPr="002E28FB">
        <w:fldChar w:fldCharType="begin"/>
      </w:r>
      <w:r w:rsidRPr="002E28FB">
        <w:instrText>xe "Finality of this Agreement"</w:instrText>
      </w:r>
      <w:r w:rsidR="002D1E07" w:rsidRPr="002E28FB">
        <w:fldChar w:fldCharType="end"/>
      </w:r>
      <w:r w:rsidRPr="002E28FB">
        <w:t xml:space="preserve"> Any matters relating to the current contract term, whether or not referred to in this Agreement, shall not be open for negotiation during the term of this Agreement.</w:t>
      </w:r>
    </w:p>
    <w:p w14:paraId="6A1462BA" w14:textId="32DA029A" w:rsidR="00C806E8" w:rsidRPr="002E28FB" w:rsidRDefault="00E7775C" w:rsidP="00930989">
      <w:pPr>
        <w:numPr>
          <w:ilvl w:val="2"/>
          <w:numId w:val="130"/>
        </w:numPr>
        <w:tabs>
          <w:tab w:val="left" w:pos="1350"/>
          <w:tab w:val="left" w:pos="2160"/>
          <w:tab w:val="left" w:pos="2880"/>
          <w:tab w:val="left" w:pos="3600"/>
        </w:tabs>
        <w:spacing w:before="0" w:after="60"/>
        <w:ind w:left="1350" w:hanging="720"/>
      </w:pPr>
      <w:r w:rsidRPr="002E28FB">
        <w:rPr>
          <w:b/>
          <w:bCs/>
        </w:rPr>
        <w:t>Severability Clause (</w:t>
      </w:r>
      <w:r w:rsidR="00C806E8" w:rsidRPr="002E28FB">
        <w:rPr>
          <w:b/>
          <w:bCs/>
        </w:rPr>
        <w:t>Agreements Contrary to Law</w:t>
      </w:r>
      <w:r w:rsidRPr="002E28FB">
        <w:rPr>
          <w:b/>
          <w:bCs/>
        </w:rPr>
        <w:t>)</w:t>
      </w:r>
      <w:r w:rsidR="00C806E8" w:rsidRPr="002E28FB">
        <w:rPr>
          <w:b/>
          <w:bCs/>
        </w:rPr>
        <w:t>:</w:t>
      </w:r>
      <w:r w:rsidR="002D1E07" w:rsidRPr="002E28FB">
        <w:rPr>
          <w:b/>
          <w:bCs/>
        </w:rPr>
        <w:fldChar w:fldCharType="begin"/>
      </w:r>
      <w:r w:rsidR="00C806E8" w:rsidRPr="002E28FB">
        <w:instrText>xe "Agreements Contrary to Law"</w:instrText>
      </w:r>
      <w:r w:rsidR="002D1E07" w:rsidRPr="002E28FB">
        <w:rPr>
          <w:b/>
          <w:bCs/>
        </w:rPr>
        <w:fldChar w:fldCharType="end"/>
      </w:r>
      <w:r w:rsidR="00C806E8" w:rsidRPr="002E28FB">
        <w:t xml:space="preserve"> If any provisions of this Agreement or any application of the Agreement to any teacher or group of teachers shall be found contrary to state or federal law, then this provision or application shall be deemed invalid except to the extent permitted by law, but all other provisions hereof shall continue in full force and effect.  The provision in question shall be renegotiated by the parties.</w:t>
      </w:r>
    </w:p>
    <w:p w14:paraId="2B1C5D9A" w14:textId="52C0FC80" w:rsidR="00C806E8" w:rsidRPr="002E28FB" w:rsidRDefault="00C806E8" w:rsidP="00930989">
      <w:pPr>
        <w:numPr>
          <w:ilvl w:val="1"/>
          <w:numId w:val="130"/>
        </w:numPr>
        <w:tabs>
          <w:tab w:val="left" w:pos="720"/>
          <w:tab w:val="left" w:pos="1260"/>
          <w:tab w:val="left" w:pos="2160"/>
          <w:tab w:val="left" w:pos="2880"/>
          <w:tab w:val="left" w:pos="3600"/>
        </w:tabs>
        <w:spacing w:before="0" w:after="60"/>
        <w:rPr>
          <w:rStyle w:val="Heading3Char"/>
          <w:b w:val="0"/>
        </w:rPr>
      </w:pPr>
      <w:bookmarkStart w:id="9" w:name="_Toc202936584"/>
      <w:r w:rsidRPr="002E28FB">
        <w:rPr>
          <w:rStyle w:val="Heading3Char"/>
        </w:rPr>
        <w:t>Definitions:</w:t>
      </w:r>
      <w:bookmarkEnd w:id="9"/>
      <w:r w:rsidRPr="002E28FB">
        <w:rPr>
          <w:rStyle w:val="Heading3Char"/>
        </w:rPr>
        <w:t xml:space="preserve"> </w:t>
      </w:r>
    </w:p>
    <w:p w14:paraId="7A3FA33A" w14:textId="551CDA7D" w:rsidR="00C806E8" w:rsidRPr="002E28FB" w:rsidRDefault="00C806E8" w:rsidP="00930989">
      <w:pPr>
        <w:numPr>
          <w:ilvl w:val="2"/>
          <w:numId w:val="130"/>
        </w:numPr>
        <w:tabs>
          <w:tab w:val="left" w:pos="1350"/>
          <w:tab w:val="left" w:pos="2160"/>
          <w:tab w:val="left" w:pos="2880"/>
          <w:tab w:val="left" w:pos="3600"/>
        </w:tabs>
        <w:spacing w:before="0" w:after="60"/>
        <w:ind w:left="1350" w:hanging="720"/>
      </w:pPr>
      <w:r w:rsidRPr="002E28FB">
        <w:rPr>
          <w:b/>
        </w:rPr>
        <w:t>Terms and Conditions of Employment:</w:t>
      </w:r>
      <w:r w:rsidR="002D1E07" w:rsidRPr="002E28FB">
        <w:fldChar w:fldCharType="begin"/>
      </w:r>
      <w:r w:rsidRPr="002E28FB">
        <w:instrText>xe "Ter</w:instrText>
      </w:r>
      <w:r w:rsidR="00DB1D63" w:rsidRPr="002E28FB">
        <w:instrText>ms and Conditions of Employment, Defined</w:instrText>
      </w:r>
      <w:r w:rsidRPr="002E28FB">
        <w:instrText>"</w:instrText>
      </w:r>
      <w:r w:rsidR="002D1E07" w:rsidRPr="002E28FB">
        <w:fldChar w:fldCharType="end"/>
      </w:r>
      <w:r w:rsidRPr="002E28FB">
        <w:t xml:space="preserve"> </w:t>
      </w:r>
      <w:r w:rsidR="006A6C91" w:rsidRPr="002E28FB">
        <w:t xml:space="preserve"> </w:t>
      </w:r>
      <w:r w:rsidR="00E7775C" w:rsidRPr="002E28FB">
        <w:t>T</w:t>
      </w:r>
      <w:r w:rsidRPr="002E28FB">
        <w:t>he hours of employment, the compensation therefore, including fringe benefits, except retirement contributions or benefits, and the employer's personnel policies affecting the working conditions of employees.  In the case of professional employees, the term does not mean educational policies of the District.</w:t>
      </w:r>
      <w:r w:rsidRPr="002E28FB">
        <w:rPr>
          <w:rStyle w:val="Heading3Char"/>
        </w:rPr>
        <w:t xml:space="preserve"> </w:t>
      </w:r>
      <w:r w:rsidR="002D1E07" w:rsidRPr="002E28FB">
        <w:fldChar w:fldCharType="begin"/>
      </w:r>
      <w:r w:rsidRPr="002E28FB">
        <w:instrText>xe "Definitions"</w:instrText>
      </w:r>
      <w:r w:rsidR="002D1E07" w:rsidRPr="002E28FB">
        <w:fldChar w:fldCharType="end"/>
      </w:r>
    </w:p>
    <w:p w14:paraId="1D74BB7A" w14:textId="7779353C" w:rsidR="009A51FE" w:rsidRPr="002E28FB" w:rsidRDefault="00C806E8" w:rsidP="00930989">
      <w:pPr>
        <w:numPr>
          <w:ilvl w:val="2"/>
          <w:numId w:val="130"/>
        </w:numPr>
        <w:tabs>
          <w:tab w:val="left" w:pos="1350"/>
          <w:tab w:val="left" w:pos="2160"/>
          <w:tab w:val="left" w:pos="2880"/>
          <w:tab w:val="left" w:pos="3600"/>
        </w:tabs>
        <w:spacing w:before="0" w:after="60"/>
        <w:ind w:left="1350" w:hanging="720"/>
      </w:pPr>
      <w:r w:rsidRPr="002E28FB">
        <w:rPr>
          <w:b/>
          <w:bCs/>
        </w:rPr>
        <w:t>Teacher</w:t>
      </w:r>
      <w:r w:rsidRPr="002E28FB">
        <w:t>:</w:t>
      </w:r>
      <w:r w:rsidR="00DA635E" w:rsidRPr="002E28FB">
        <w:t xml:space="preserve"> </w:t>
      </w:r>
      <w:r w:rsidR="001B1334" w:rsidRPr="002E28FB">
        <w:t xml:space="preserve">The term "Teacher" used in this Agreement shall mean all professional employees of Special School District #1 </w:t>
      </w:r>
      <w:r w:rsidR="004175C2" w:rsidRPr="002E28FB">
        <w:t>as defined by MN Statute</w:t>
      </w:r>
      <w:r w:rsidR="009A51FE" w:rsidRPr="002E28FB">
        <w:t xml:space="preserve"> §179A.03, Subd. 18</w:t>
      </w:r>
      <w:r w:rsidR="00371292" w:rsidRPr="002E28FB">
        <w:t>, which states:  "</w:t>
      </w:r>
      <w:r w:rsidR="001B1334" w:rsidRPr="002E28FB">
        <w:t xml:space="preserve"> ‘</w:t>
      </w:r>
      <w:r w:rsidR="00371292" w:rsidRPr="002E28FB">
        <w:t>Teacher</w:t>
      </w:r>
      <w:r w:rsidR="001B1334" w:rsidRPr="002E28FB">
        <w:t>’</w:t>
      </w:r>
      <w:r w:rsidR="00371292" w:rsidRPr="002E28FB">
        <w:t xml:space="preserve"> means any public employee other than a superintendent or assistant superintendent, principal, assistant principal, or a supervisory or confidential employee, employed by a school district:</w:t>
      </w:r>
      <w:r w:rsidR="00371292" w:rsidRPr="002E28FB">
        <w:rPr>
          <w:bCs/>
        </w:rPr>
        <w:t xml:space="preserve">  </w:t>
      </w:r>
      <w:r w:rsidR="00371292" w:rsidRPr="002E28FB">
        <w:t xml:space="preserve">(1) in a position for which the person must be licensed by the </w:t>
      </w:r>
      <w:r w:rsidR="00005413" w:rsidRPr="002E28FB">
        <w:t>Professional Educator Licensing and Standards Board (PELSB)</w:t>
      </w:r>
      <w:r w:rsidR="00A60C09" w:rsidRPr="002E28FB">
        <w:t xml:space="preserve"> </w:t>
      </w:r>
      <w:r w:rsidR="00371292" w:rsidRPr="002E28FB">
        <w:t>or the commis</w:t>
      </w:r>
      <w:r w:rsidR="00371292" w:rsidRPr="002E28FB">
        <w:lastRenderedPageBreak/>
        <w:t>sioner of education; or</w:t>
      </w:r>
      <w:r w:rsidR="00371292" w:rsidRPr="002E28FB">
        <w:rPr>
          <w:bCs/>
        </w:rPr>
        <w:t xml:space="preserve"> </w:t>
      </w:r>
      <w:r w:rsidR="00371292" w:rsidRPr="002E28FB">
        <w:t>(2) in a position as a physical therapist, occupational therapist, art therapist, mu</w:t>
      </w:r>
      <w:r w:rsidR="001B1334" w:rsidRPr="002E28FB">
        <w:t>sic therapist, or audiologist”.  A</w:t>
      </w:r>
      <w:r w:rsidR="00371292" w:rsidRPr="002E28FB">
        <w:t>ll teachers on leave of absence</w:t>
      </w:r>
      <w:r w:rsidR="001B1334" w:rsidRPr="002E28FB">
        <w:t xml:space="preserve"> shall be included. </w:t>
      </w:r>
      <w:r w:rsidR="00BD2289" w:rsidRPr="002E28FB">
        <w:fldChar w:fldCharType="begin"/>
      </w:r>
      <w:r w:rsidR="00BD2289" w:rsidRPr="002E28FB">
        <w:instrText>xe “Teacher:</w:instrText>
      </w:r>
      <w:r w:rsidR="00C528FF" w:rsidRPr="002E28FB">
        <w:instrText xml:space="preserve">Defined </w:instrText>
      </w:r>
      <w:r w:rsidR="00BD2289" w:rsidRPr="002E28FB">
        <w:instrText>as Public Employee</w:instrText>
      </w:r>
      <w:r w:rsidR="00C528FF" w:rsidRPr="002E28FB">
        <w:instrText>, 179A.03.18</w:instrText>
      </w:r>
      <w:r w:rsidR="00BD2289" w:rsidRPr="002E28FB">
        <w:instrText>"</w:instrText>
      </w:r>
      <w:r w:rsidR="00BD2289" w:rsidRPr="002E28FB">
        <w:fldChar w:fldCharType="end"/>
      </w:r>
      <w:r w:rsidR="00BD2289" w:rsidRPr="002E28FB">
        <w:t xml:space="preserve"> </w:t>
      </w:r>
      <w:r w:rsidR="001B1334" w:rsidRPr="002E28FB">
        <w:t xml:space="preserve"> </w:t>
      </w:r>
    </w:p>
    <w:p w14:paraId="3AFA804D" w14:textId="7FB5A197" w:rsidR="00C806E8" w:rsidRPr="002E28FB" w:rsidRDefault="00C806E8" w:rsidP="00930989">
      <w:pPr>
        <w:numPr>
          <w:ilvl w:val="2"/>
          <w:numId w:val="130"/>
        </w:numPr>
        <w:tabs>
          <w:tab w:val="left" w:pos="1350"/>
          <w:tab w:val="left" w:pos="2160"/>
          <w:tab w:val="left" w:pos="2880"/>
          <w:tab w:val="left" w:pos="3600"/>
        </w:tabs>
        <w:spacing w:before="0" w:after="60"/>
        <w:ind w:left="1350" w:hanging="720"/>
      </w:pPr>
      <w:r w:rsidRPr="002E28FB">
        <w:rPr>
          <w:b/>
          <w:bCs/>
        </w:rPr>
        <w:t>Other Terms</w:t>
      </w:r>
      <w:r w:rsidRPr="002E28FB">
        <w:t>: Terms not defined in this agreement shall have those meanings as defined by the PELRA.</w:t>
      </w:r>
    </w:p>
    <w:p w14:paraId="3718F08D" w14:textId="700D3621" w:rsidR="00C806E8" w:rsidRPr="002E28FB" w:rsidRDefault="00C806E8" w:rsidP="00930989">
      <w:pPr>
        <w:numPr>
          <w:ilvl w:val="1"/>
          <w:numId w:val="130"/>
        </w:numPr>
        <w:tabs>
          <w:tab w:val="left" w:pos="720"/>
          <w:tab w:val="left" w:pos="1260"/>
          <w:tab w:val="left" w:pos="2160"/>
          <w:tab w:val="left" w:pos="2880"/>
          <w:tab w:val="left" w:pos="3600"/>
        </w:tabs>
        <w:spacing w:before="0" w:after="60"/>
        <w:rPr>
          <w:b/>
        </w:rPr>
      </w:pPr>
      <w:bookmarkStart w:id="10" w:name="_Toc202936585"/>
      <w:r w:rsidRPr="002E28FB">
        <w:rPr>
          <w:b/>
        </w:rPr>
        <w:t>Board of Education Rights:</w:t>
      </w:r>
      <w:bookmarkEnd w:id="10"/>
      <w:r w:rsidRPr="002E28FB">
        <w:rPr>
          <w:b/>
        </w:rPr>
        <w:t xml:space="preserve"> </w:t>
      </w:r>
    </w:p>
    <w:p w14:paraId="52D11E40" w14:textId="7FB29CDE" w:rsidR="00C806E8" w:rsidRPr="002E28FB" w:rsidRDefault="00C806E8" w:rsidP="00930989">
      <w:pPr>
        <w:numPr>
          <w:ilvl w:val="2"/>
          <w:numId w:val="130"/>
        </w:numPr>
        <w:tabs>
          <w:tab w:val="left" w:pos="1350"/>
          <w:tab w:val="left" w:pos="2160"/>
          <w:tab w:val="left" w:pos="2880"/>
          <w:tab w:val="left" w:pos="3600"/>
        </w:tabs>
        <w:spacing w:before="0" w:after="60"/>
        <w:ind w:left="1350" w:hanging="720"/>
        <w:rPr>
          <w:b/>
        </w:rPr>
      </w:pPr>
      <w:r w:rsidRPr="002E28FB">
        <w:rPr>
          <w:b/>
          <w:bCs/>
        </w:rPr>
        <w:t>Management Rights and Responsibilities:</w:t>
      </w:r>
      <w:r w:rsidRPr="002E28FB">
        <w:t xml:space="preserve"> It is the right and obligation of the Board of Education to efficiently manage and conduct the operation of the school district within its legal limitations and with its primary obligation to provide educational opportunity for the students of the school district. </w:t>
      </w:r>
      <w:r w:rsidR="002D1E07" w:rsidRPr="002E28FB">
        <w:rPr>
          <w:bCs/>
        </w:rPr>
        <w:fldChar w:fldCharType="begin"/>
      </w:r>
      <w:r w:rsidR="00CF32B1" w:rsidRPr="002E28FB">
        <w:instrText xml:space="preserve">xe "Management </w:instrText>
      </w:r>
      <w:r w:rsidR="00413525" w:rsidRPr="002E28FB">
        <w:instrText xml:space="preserve">Rights and </w:instrText>
      </w:r>
      <w:r w:rsidR="00CF32B1" w:rsidRPr="002E28FB">
        <w:instrText>Responsibilities"</w:instrText>
      </w:r>
      <w:r w:rsidR="002D1E07" w:rsidRPr="002E28FB">
        <w:rPr>
          <w:bCs/>
        </w:rPr>
        <w:fldChar w:fldCharType="end"/>
      </w:r>
      <w:r w:rsidR="002D1E07" w:rsidRPr="002E28FB">
        <w:fldChar w:fldCharType="begin"/>
      </w:r>
      <w:r w:rsidR="007C4201" w:rsidRPr="002E28FB">
        <w:instrText>xe "Board of Education Rights</w:instrText>
      </w:r>
      <w:r w:rsidR="00413525" w:rsidRPr="002E28FB">
        <w:instrText xml:space="preserve"> and Responsibilities</w:instrText>
      </w:r>
      <w:r w:rsidR="007C4201" w:rsidRPr="002E28FB">
        <w:instrText>"</w:instrText>
      </w:r>
      <w:r w:rsidR="002D1E07" w:rsidRPr="002E28FB">
        <w:fldChar w:fldCharType="end"/>
      </w:r>
      <w:r w:rsidR="002D1E07" w:rsidRPr="002E28FB">
        <w:fldChar w:fldCharType="begin"/>
      </w:r>
      <w:r w:rsidR="00D10088" w:rsidRPr="002E28FB">
        <w:instrText xml:space="preserve"> XE "Rights:Board of Education, Management" </w:instrText>
      </w:r>
      <w:r w:rsidR="002D1E07" w:rsidRPr="002E28FB">
        <w:fldChar w:fldCharType="end"/>
      </w:r>
    </w:p>
    <w:p w14:paraId="3B824C9A" w14:textId="0110B3EB" w:rsidR="00C806E8" w:rsidRPr="002E28FB" w:rsidRDefault="00C806E8" w:rsidP="00930989">
      <w:pPr>
        <w:numPr>
          <w:ilvl w:val="2"/>
          <w:numId w:val="130"/>
        </w:numPr>
        <w:tabs>
          <w:tab w:val="left" w:pos="1350"/>
          <w:tab w:val="left" w:pos="2160"/>
          <w:tab w:val="left" w:pos="2880"/>
          <w:tab w:val="left" w:pos="3600"/>
        </w:tabs>
        <w:spacing w:before="0" w:after="60"/>
        <w:ind w:left="1350" w:hanging="720"/>
      </w:pPr>
      <w:r w:rsidRPr="002E28FB">
        <w:rPr>
          <w:b/>
          <w:bCs/>
        </w:rPr>
        <w:t>Effect of Laws, Rules and Regulations</w:t>
      </w:r>
      <w:r w:rsidR="002D1E07" w:rsidRPr="002E28FB">
        <w:fldChar w:fldCharType="begin"/>
      </w:r>
      <w:r w:rsidRPr="002E28FB">
        <w:instrText>xe "Laws, Rules and Regulations"</w:instrText>
      </w:r>
      <w:r w:rsidR="002D1E07" w:rsidRPr="002E28FB">
        <w:fldChar w:fldCharType="end"/>
      </w:r>
      <w:r w:rsidRPr="002E28FB">
        <w:rPr>
          <w:b/>
          <w:bCs/>
        </w:rPr>
        <w:t>:</w:t>
      </w:r>
      <w:r w:rsidRPr="002E28FB">
        <w:t xml:space="preserve"> All employees covered by this Agreement shall perform the teaching services as agreed in this contract.  The Board of Education and its duly designated officials have the right, obligation and duty to promulgate rules, regulations, directives and orders from time to time as deemed necessary by the Board of Education and its duly designated officials insofar as such rules, regulations, directives and orders are consistent with the terms of this Agreement.  The Board of Education, all employees covered by this Agreement, and all provisions of this Agreement are subject to the laws of the State Board of Education, and valid rules, regulations and orders of State and Federal governmental agencies.  Any provision of this Agreement found to be in violation of any such laws, rules, regulations, directives or orders shall be null and void and without force and effect.</w:t>
      </w:r>
    </w:p>
    <w:p w14:paraId="10C17123" w14:textId="2412414C" w:rsidR="00C806E8" w:rsidRPr="002E28FB" w:rsidRDefault="00C806E8" w:rsidP="00930989">
      <w:pPr>
        <w:numPr>
          <w:ilvl w:val="2"/>
          <w:numId w:val="130"/>
        </w:numPr>
        <w:tabs>
          <w:tab w:val="left" w:pos="1350"/>
          <w:tab w:val="left" w:pos="2160"/>
          <w:tab w:val="left" w:pos="2880"/>
          <w:tab w:val="left" w:pos="3600"/>
        </w:tabs>
        <w:spacing w:before="0" w:after="60"/>
        <w:ind w:left="1350" w:hanging="720"/>
      </w:pPr>
      <w:r w:rsidRPr="002E28FB">
        <w:rPr>
          <w:b/>
          <w:bCs/>
        </w:rPr>
        <w:t xml:space="preserve">Physical Examination At Request of Superintendent: </w:t>
      </w:r>
      <w:r w:rsidR="002D1E07" w:rsidRPr="002E28FB">
        <w:fldChar w:fldCharType="begin"/>
      </w:r>
      <w:r w:rsidRPr="002E28FB">
        <w:instrText>xe "Physical Examination"</w:instrText>
      </w:r>
      <w:r w:rsidR="002D1E07" w:rsidRPr="002E28FB">
        <w:fldChar w:fldCharType="end"/>
      </w:r>
      <w:r w:rsidR="003403FB" w:rsidRPr="002E28FB">
        <w:fldChar w:fldCharType="begin"/>
      </w:r>
      <w:r w:rsidR="003403FB" w:rsidRPr="002E28FB">
        <w:instrText>xe "Fitness for Duty"</w:instrText>
      </w:r>
      <w:r w:rsidR="003403FB" w:rsidRPr="002E28FB">
        <w:fldChar w:fldCharType="end"/>
      </w:r>
      <w:r w:rsidRPr="002E28FB">
        <w:t xml:space="preserve"> The Superintendent of Schools may request a physical or psychiatric examination of any employee.  Whenever an examination is required, the request shall be accompanied by a written statement with valid reasons for the request.  Employees may select the physician who shall furnish a report of the examination to the school physician at the Board of Education's expense.  If the examination and the record show that employees are not in condition to perform their duties, they may be obligated to take a leave of absence until they can furnish satisfactory evidence of their fitness to return to work.  If the first examination is not conclusive, the Superintendent may require a second examination by a physician for school personnel.  Employees shall be reimbursed by the Board of Education for the second examination.  The examinations shall be conducted by a qualified physician who shall be in good standing in the county medical society.</w:t>
      </w:r>
    </w:p>
    <w:p w14:paraId="681E003D" w14:textId="7896EFB0" w:rsidR="00C806E8" w:rsidRPr="002E28FB" w:rsidRDefault="00C806E8" w:rsidP="00930989">
      <w:pPr>
        <w:numPr>
          <w:ilvl w:val="2"/>
          <w:numId w:val="130"/>
        </w:numPr>
        <w:tabs>
          <w:tab w:val="left" w:pos="1350"/>
          <w:tab w:val="left" w:pos="2160"/>
          <w:tab w:val="left" w:pos="2880"/>
          <w:tab w:val="left" w:pos="3600"/>
        </w:tabs>
        <w:spacing w:before="0" w:after="60"/>
        <w:ind w:left="1350" w:hanging="720"/>
      </w:pPr>
      <w:r w:rsidRPr="002E28FB">
        <w:rPr>
          <w:b/>
          <w:bCs/>
        </w:rPr>
        <w:t>Consequences of Failure to Take Physical Examination</w:t>
      </w:r>
      <w:r w:rsidR="002D1E07" w:rsidRPr="002E28FB">
        <w:rPr>
          <w:b/>
          <w:bCs/>
        </w:rPr>
        <w:fldChar w:fldCharType="begin"/>
      </w:r>
      <w:r w:rsidRPr="002E28FB">
        <w:rPr>
          <w:b/>
          <w:bCs/>
        </w:rPr>
        <w:instrText xml:space="preserve"> </w:instrText>
      </w:r>
      <w:r w:rsidRPr="002E28FB">
        <w:rPr>
          <w:rFonts w:ascii="Arial Narrow" w:eastAsia="Arial Unicode MS" w:hAnsi="Arial Narrow" w:cs="Tahoma"/>
          <w:bCs/>
          <w:noProof/>
          <w:szCs w:val="21"/>
        </w:rPr>
        <w:instrText>XE "</w:instrText>
      </w:r>
      <w:r w:rsidR="00520866" w:rsidRPr="002E28FB">
        <w:rPr>
          <w:rFonts w:eastAsia="Arial Unicode MS" w:cs="Tahoma"/>
          <w:bCs/>
          <w:noProof/>
          <w:szCs w:val="21"/>
        </w:rPr>
        <w:instrText>Physical Examination:</w:instrText>
      </w:r>
      <w:r w:rsidRPr="002E28FB">
        <w:rPr>
          <w:rFonts w:eastAsia="Arial Unicode MS" w:cs="Tahoma"/>
          <w:bCs/>
          <w:noProof/>
          <w:szCs w:val="21"/>
        </w:rPr>
        <w:instrText>Failure to Take</w:instrText>
      </w:r>
      <w:r w:rsidRPr="002E28FB">
        <w:rPr>
          <w:b/>
          <w:bCs/>
        </w:rPr>
        <w:instrText xml:space="preserve">" </w:instrText>
      </w:r>
      <w:r w:rsidR="002D1E07" w:rsidRPr="002E28FB">
        <w:rPr>
          <w:b/>
          <w:bCs/>
        </w:rPr>
        <w:fldChar w:fldCharType="end"/>
      </w:r>
      <w:r w:rsidRPr="002E28FB">
        <w:rPr>
          <w:b/>
          <w:bCs/>
        </w:rPr>
        <w:t xml:space="preserve"> at Request of Superintendent:</w:t>
      </w:r>
      <w:r w:rsidRPr="002E28FB">
        <w:t xml:space="preserve"> If employees fail to take the examination within 15 days after the request of the Superintendent of Schools, they shall be excluded from their position until they submit to the examination and furnishes evidence of fitness to resume their duties.  Necessary leave of absence shall be with pay only so long as the employee is entitled to sick leave under Board of Education policies. This provision shall not jeopardize the employee's rights under the tenure law.</w:t>
      </w:r>
    </w:p>
    <w:p w14:paraId="61FC0AA9" w14:textId="3490CF35" w:rsidR="00C806E8" w:rsidRPr="002E28FB" w:rsidRDefault="00C806E8" w:rsidP="00930989">
      <w:pPr>
        <w:numPr>
          <w:ilvl w:val="2"/>
          <w:numId w:val="130"/>
        </w:numPr>
        <w:tabs>
          <w:tab w:val="left" w:pos="1350"/>
          <w:tab w:val="left" w:pos="2160"/>
          <w:tab w:val="left" w:pos="2880"/>
          <w:tab w:val="left" w:pos="3600"/>
        </w:tabs>
        <w:spacing w:before="0" w:after="60"/>
        <w:ind w:left="1350" w:hanging="720"/>
      </w:pPr>
      <w:r w:rsidRPr="002E28FB">
        <w:rPr>
          <w:b/>
          <w:bCs/>
        </w:rPr>
        <w:t>Managerial Rights Not Covered By This Agreement:</w:t>
      </w:r>
      <w:r w:rsidRPr="002E28FB">
        <w:t xml:space="preserve"> The foregoing enumeration of Board of Education responsibilities shall not be deemed to exclude other inherent management rights and </w:t>
      </w:r>
      <w:r w:rsidRPr="002E28FB">
        <w:lastRenderedPageBreak/>
        <w:t xml:space="preserve">management functions not expressly reserved herein, and all management rights and management functions not expressly delegated in this Agreement are reserved to the Board of Education. </w:t>
      </w:r>
      <w:r w:rsidR="002D1E07" w:rsidRPr="002E28FB">
        <w:rPr>
          <w:b/>
          <w:bCs/>
        </w:rPr>
        <w:fldChar w:fldCharType="begin"/>
      </w:r>
      <w:r w:rsidR="001653E2" w:rsidRPr="002E28FB">
        <w:instrText xml:space="preserve"> XE "Managerial Rights" </w:instrText>
      </w:r>
      <w:r w:rsidR="002D1E07" w:rsidRPr="002E28FB">
        <w:rPr>
          <w:b/>
          <w:bCs/>
        </w:rPr>
        <w:fldChar w:fldCharType="end"/>
      </w:r>
      <w:r w:rsidRPr="002E28FB">
        <w:t xml:space="preserve"> </w:t>
      </w:r>
    </w:p>
    <w:p w14:paraId="338234CE" w14:textId="44AECAD0" w:rsidR="008979B9" w:rsidRPr="002E28FB" w:rsidRDefault="008979B9" w:rsidP="00284E2A">
      <w:pPr>
        <w:pStyle w:val="ListParagraph"/>
        <w:spacing w:after="60"/>
      </w:pPr>
      <w:r w:rsidRPr="002E28FB">
        <w:br w:type="page"/>
      </w:r>
    </w:p>
    <w:p w14:paraId="00A76DA0" w14:textId="77777777" w:rsidR="008979B9" w:rsidRPr="002E28FB" w:rsidRDefault="008979B9" w:rsidP="008979B9">
      <w:pPr>
        <w:pStyle w:val="ListParagraph"/>
        <w:spacing w:before="0" w:after="0"/>
        <w:rPr>
          <w:sz w:val="12"/>
        </w:rPr>
      </w:pPr>
    </w:p>
    <w:p w14:paraId="1D31E1D1" w14:textId="15FE4A8D" w:rsidR="00C806E8" w:rsidRPr="002E28FB" w:rsidRDefault="003A35FD" w:rsidP="00930989">
      <w:pPr>
        <w:pStyle w:val="Heading1"/>
        <w:numPr>
          <w:ilvl w:val="0"/>
          <w:numId w:val="129"/>
        </w:numPr>
        <w:pBdr>
          <w:top w:val="single" w:sz="4" w:space="1" w:color="auto"/>
          <w:bottom w:val="single" w:sz="4" w:space="1" w:color="auto"/>
        </w:pBdr>
        <w:shd w:val="clear" w:color="auto" w:fill="D9D9D9"/>
        <w:tabs>
          <w:tab w:val="left" w:pos="1440"/>
          <w:tab w:val="left" w:pos="2160"/>
          <w:tab w:val="left" w:pos="2880"/>
          <w:tab w:val="left" w:pos="3600"/>
        </w:tabs>
        <w:suppressAutoHyphens w:val="0"/>
        <w:spacing w:before="0" w:after="0"/>
        <w:ind w:right="0"/>
        <w:jc w:val="both"/>
        <w:rPr>
          <w:rFonts w:ascii="Century Gothic" w:hAnsi="Century Gothic" w:cs="Arial"/>
          <w:caps w:val="0"/>
          <w:sz w:val="24"/>
        </w:rPr>
      </w:pPr>
      <w:bookmarkStart w:id="11" w:name="_Toc520538787"/>
      <w:r w:rsidRPr="002E28FB">
        <w:rPr>
          <w:rFonts w:ascii="Century Gothic" w:hAnsi="Century Gothic" w:cs="Arial"/>
          <w:caps w:val="0"/>
          <w:sz w:val="24"/>
        </w:rPr>
        <w:t>Teacher Assignments and Schedules</w:t>
      </w:r>
      <w:bookmarkEnd w:id="11"/>
    </w:p>
    <w:p w14:paraId="161BE724" w14:textId="77777777" w:rsidR="009F0A13" w:rsidRPr="002E28FB" w:rsidRDefault="009F0A13" w:rsidP="005E508E">
      <w:pPr>
        <w:spacing w:before="0" w:after="0"/>
        <w:rPr>
          <w:sz w:val="12"/>
          <w:szCs w:val="22"/>
        </w:rPr>
      </w:pPr>
    </w:p>
    <w:p w14:paraId="41E58A87" w14:textId="47B9FA69" w:rsidR="009F0A13" w:rsidRPr="002E28FB" w:rsidRDefault="00C806E8" w:rsidP="00930989">
      <w:pPr>
        <w:numPr>
          <w:ilvl w:val="1"/>
          <w:numId w:val="130"/>
        </w:numPr>
        <w:tabs>
          <w:tab w:val="left" w:pos="1350"/>
          <w:tab w:val="left" w:pos="2160"/>
          <w:tab w:val="left" w:pos="2880"/>
          <w:tab w:val="left" w:pos="3600"/>
        </w:tabs>
        <w:spacing w:before="0" w:after="60"/>
      </w:pPr>
      <w:r w:rsidRPr="002E28FB">
        <w:rPr>
          <w:b/>
        </w:rPr>
        <w:t>Use of Time for Professional Development</w:t>
      </w:r>
      <w:r w:rsidRPr="002E28FB">
        <w:t xml:space="preserve">: </w:t>
      </w:r>
      <w:r w:rsidR="009A5568" w:rsidRPr="002E28FB">
        <w:fldChar w:fldCharType="begin"/>
      </w:r>
      <w:r w:rsidR="009A5568" w:rsidRPr="002E28FB">
        <w:instrText xml:space="preserve"> xe "Assignment:Assignments And Schedules, Article </w:instrText>
      </w:r>
      <w:r w:rsidR="00483F04" w:rsidRPr="002E28FB">
        <w:instrText>2</w:instrText>
      </w:r>
      <w:r w:rsidR="009A5568" w:rsidRPr="002E28FB">
        <w:instrText xml:space="preserve">" </w:instrText>
      </w:r>
      <w:r w:rsidR="009A5568" w:rsidRPr="002E28FB">
        <w:fldChar w:fldCharType="end"/>
      </w:r>
    </w:p>
    <w:p w14:paraId="1DB0E266" w14:textId="6B735963" w:rsidR="00C806E8" w:rsidRPr="002E28FB" w:rsidRDefault="009F0A13" w:rsidP="00930989">
      <w:pPr>
        <w:numPr>
          <w:ilvl w:val="2"/>
          <w:numId w:val="130"/>
        </w:numPr>
        <w:tabs>
          <w:tab w:val="left" w:pos="1350"/>
          <w:tab w:val="left" w:pos="2160"/>
          <w:tab w:val="left" w:pos="2880"/>
          <w:tab w:val="left" w:pos="3600"/>
        </w:tabs>
        <w:spacing w:before="0" w:after="60"/>
        <w:ind w:left="1350" w:hanging="720"/>
      </w:pPr>
      <w:r w:rsidRPr="002E28FB">
        <w:rPr>
          <w:bCs/>
        </w:rPr>
        <w:t>Opportunity for Efficien</w:t>
      </w:r>
      <w:r w:rsidR="005926B3" w:rsidRPr="002E28FB">
        <w:rPr>
          <w:bCs/>
        </w:rPr>
        <w:t>t</w:t>
      </w:r>
      <w:r w:rsidR="006A6C91" w:rsidRPr="002E28FB">
        <w:rPr>
          <w:bCs/>
        </w:rPr>
        <w:t xml:space="preserve"> </w:t>
      </w:r>
      <w:r w:rsidR="005926B3" w:rsidRPr="002E28FB">
        <w:rPr>
          <w:bCs/>
        </w:rPr>
        <w:t>Use of Time; Additional PD</w:t>
      </w:r>
      <w:r w:rsidRPr="002E28FB">
        <w:rPr>
          <w:bCs/>
        </w:rPr>
        <w:t>:</w:t>
      </w:r>
      <w:r w:rsidR="005926B3" w:rsidRPr="002E28FB">
        <w:rPr>
          <w:bCs/>
        </w:rPr>
        <w:t xml:space="preserve"> </w:t>
      </w:r>
      <w:r w:rsidRPr="002E28FB">
        <w:rPr>
          <w:bCs/>
        </w:rPr>
        <w:t xml:space="preserve">  </w:t>
      </w:r>
      <w:r w:rsidR="00C806E8" w:rsidRPr="002E28FB">
        <w:rPr>
          <w:bCs/>
        </w:rPr>
        <w:t>The</w:t>
      </w:r>
      <w:r w:rsidR="00C806E8" w:rsidRPr="002E28FB">
        <w:t xml:space="preserve"> MPS and the MFT are committed to continuing to explore a more comprehensive, effective, and efficient use of time.  This includes job-embedded professional development opportunities that enhance and accelerate student learning, the quality of teacher</w:t>
      </w:r>
      <w:r w:rsidR="004D2B98" w:rsidRPr="002E28FB">
        <w:t>/RSP</w:t>
      </w:r>
      <w:r w:rsidR="00C806E8" w:rsidRPr="002E28FB">
        <w:t xml:space="preserve"> effectiveness, and use of school budgets.  Professional development is critical to improve the instructional skills and knowledge of all teaching</w:t>
      </w:r>
      <w:r w:rsidR="00E90C5F" w:rsidRPr="002E28FB">
        <w:t>/RSP</w:t>
      </w:r>
      <w:r w:rsidR="00C806E8" w:rsidRPr="002E28FB">
        <w:t xml:space="preserve"> staff.  To that end, the District Staff Development Advisory shall:</w:t>
      </w:r>
    </w:p>
    <w:p w14:paraId="25EA23DF" w14:textId="7E718619" w:rsidR="00C806E8" w:rsidRPr="002E28FB" w:rsidRDefault="00C806E8" w:rsidP="00930989">
      <w:pPr>
        <w:numPr>
          <w:ilvl w:val="3"/>
          <w:numId w:val="130"/>
        </w:numPr>
        <w:tabs>
          <w:tab w:val="clear" w:pos="1440"/>
          <w:tab w:val="left" w:pos="2160"/>
          <w:tab w:val="left" w:pos="2880"/>
          <w:tab w:val="left" w:pos="3600"/>
        </w:tabs>
        <w:spacing w:before="0" w:after="60"/>
        <w:ind w:left="1710"/>
      </w:pPr>
      <w:r w:rsidRPr="002E28FB">
        <w:t>Research and explore new uses of time for instructi</w:t>
      </w:r>
      <w:r w:rsidR="004D520D" w:rsidRPr="002E28FB">
        <w:t xml:space="preserve">on and professional development.  </w:t>
      </w:r>
    </w:p>
    <w:p w14:paraId="026160CB" w14:textId="77777777" w:rsidR="006756BF" w:rsidRPr="002E28FB" w:rsidRDefault="00C806E8" w:rsidP="00930989">
      <w:pPr>
        <w:numPr>
          <w:ilvl w:val="3"/>
          <w:numId w:val="130"/>
        </w:numPr>
        <w:tabs>
          <w:tab w:val="clear" w:pos="1440"/>
          <w:tab w:val="left" w:pos="2160"/>
          <w:tab w:val="left" w:pos="2880"/>
          <w:tab w:val="left" w:pos="3600"/>
        </w:tabs>
        <w:spacing w:before="0" w:after="60"/>
        <w:ind w:left="1710"/>
      </w:pPr>
      <w:r w:rsidRPr="002E28FB">
        <w:t>Support individual teachers, teams of teachers</w:t>
      </w:r>
      <w:r w:rsidR="00E15789" w:rsidRPr="002E28FB">
        <w:t xml:space="preserve">, RSPs, </w:t>
      </w:r>
      <w:r w:rsidRPr="002E28FB">
        <w:t>or schools who use time in more flexible ways to enhance student achievement.</w:t>
      </w:r>
      <w:r w:rsidR="00892FD9" w:rsidRPr="002E28FB">
        <w:t xml:space="preserve"> </w:t>
      </w:r>
    </w:p>
    <w:p w14:paraId="11B04632" w14:textId="77777777" w:rsidR="00C806E8" w:rsidRPr="002E28FB" w:rsidRDefault="00C806E8" w:rsidP="00930989">
      <w:pPr>
        <w:numPr>
          <w:ilvl w:val="3"/>
          <w:numId w:val="130"/>
        </w:numPr>
        <w:tabs>
          <w:tab w:val="clear" w:pos="1440"/>
          <w:tab w:val="left" w:pos="2160"/>
          <w:tab w:val="left" w:pos="2880"/>
          <w:tab w:val="left" w:pos="3600"/>
        </w:tabs>
        <w:spacing w:before="0" w:after="60"/>
        <w:ind w:left="1710"/>
      </w:pPr>
      <w:r w:rsidRPr="002E28FB">
        <w:t xml:space="preserve">Recommendations to all District departments whose operations impact the use of time, such as Payroll, Transportation, Food Services, Facilities, </w:t>
      </w:r>
      <w:r w:rsidR="00104D7C" w:rsidRPr="002E28FB">
        <w:t xml:space="preserve">Division of </w:t>
      </w:r>
      <w:r w:rsidRPr="002E28FB">
        <w:t xml:space="preserve">Human Resources and others. </w:t>
      </w:r>
    </w:p>
    <w:p w14:paraId="3281B05A" w14:textId="6A721DEC" w:rsidR="00C806E8" w:rsidRPr="002E28FB" w:rsidRDefault="00C806E8" w:rsidP="00930989">
      <w:pPr>
        <w:numPr>
          <w:ilvl w:val="3"/>
          <w:numId w:val="130"/>
        </w:numPr>
        <w:tabs>
          <w:tab w:val="clear" w:pos="1440"/>
          <w:tab w:val="left" w:pos="2160"/>
          <w:tab w:val="left" w:pos="2880"/>
          <w:tab w:val="left" w:pos="3600"/>
        </w:tabs>
        <w:spacing w:before="0" w:after="60"/>
        <w:ind w:left="1710"/>
      </w:pPr>
      <w:r w:rsidRPr="002E28FB">
        <w:t>The District in consultation with MFT may provide additional days of professional development for all teachers</w:t>
      </w:r>
      <w:r w:rsidR="00E15789" w:rsidRPr="002E28FB">
        <w:t xml:space="preserve">/RSPs </w:t>
      </w:r>
      <w:r w:rsidRPr="002E28FB">
        <w:t xml:space="preserve">as defined in Article </w:t>
      </w:r>
      <w:r w:rsidR="00483F04" w:rsidRPr="002E28FB">
        <w:t xml:space="preserve">2 </w:t>
      </w:r>
      <w:r w:rsidRPr="002E28FB">
        <w:t>of this Agreement.  Teachers will be paid at the Staff Development Hourly Rate, Schedule “G”.  Participation is on a voluntary basis.  The professional development will be delivered by teachers, designated district personnel and/or District approved providers.  Professional development offerings</w:t>
      </w:r>
      <w:r w:rsidR="002D1E07" w:rsidRPr="002E28FB">
        <w:fldChar w:fldCharType="begin"/>
      </w:r>
      <w:r w:rsidRPr="002E28FB">
        <w:instrText>xe "P</w:instrText>
      </w:r>
      <w:r w:rsidR="00E472FB" w:rsidRPr="002E28FB">
        <w:instrText>rofessional Development:</w:instrText>
      </w:r>
      <w:r w:rsidRPr="002E28FB">
        <w:instrText>Offerings"</w:instrText>
      </w:r>
      <w:r w:rsidR="002D1E07" w:rsidRPr="002E28FB">
        <w:fldChar w:fldCharType="end"/>
      </w:r>
      <w:r w:rsidRPr="002E28FB">
        <w:t xml:space="preserve"> shall be aligned with the needs of the students at each site.</w:t>
      </w:r>
    </w:p>
    <w:p w14:paraId="06AF6E80" w14:textId="05E10232" w:rsidR="006756BF" w:rsidRPr="002E28FB" w:rsidRDefault="006756BF" w:rsidP="00930989">
      <w:pPr>
        <w:numPr>
          <w:ilvl w:val="3"/>
          <w:numId w:val="130"/>
        </w:numPr>
        <w:tabs>
          <w:tab w:val="clear" w:pos="1440"/>
          <w:tab w:val="left" w:pos="2160"/>
          <w:tab w:val="left" w:pos="2880"/>
          <w:tab w:val="left" w:pos="3600"/>
        </w:tabs>
        <w:spacing w:before="0" w:after="60"/>
        <w:ind w:left="1710"/>
      </w:pPr>
      <w:r w:rsidRPr="002E28FB">
        <w:t>RSPs will be supported to choose their own professional development</w:t>
      </w:r>
      <w:r w:rsidR="004D520D" w:rsidRPr="002E28FB">
        <w:t xml:space="preserve">. </w:t>
      </w:r>
      <w:r w:rsidR="000237CC" w:rsidRPr="002E28FB">
        <w:rPr>
          <w:b/>
          <w:bCs/>
        </w:rPr>
        <w:fldChar w:fldCharType="begin"/>
      </w:r>
      <w:r w:rsidR="000237CC" w:rsidRPr="002E28FB">
        <w:instrText>Xe "R</w:instrText>
      </w:r>
      <w:r w:rsidR="005234B5" w:rsidRPr="002E28FB">
        <w:instrText>elated Services Professionals</w:instrText>
      </w:r>
      <w:r w:rsidR="000237CC" w:rsidRPr="002E28FB">
        <w:instrText>:Choice of professional development"</w:instrText>
      </w:r>
      <w:r w:rsidR="000237CC" w:rsidRPr="002E28FB">
        <w:rPr>
          <w:b/>
          <w:bCs/>
        </w:rPr>
        <w:fldChar w:fldCharType="end"/>
      </w:r>
    </w:p>
    <w:p w14:paraId="34572B69" w14:textId="7081A315" w:rsidR="00C806E8" w:rsidRPr="002E28FB" w:rsidRDefault="009F0A13" w:rsidP="00930989">
      <w:pPr>
        <w:numPr>
          <w:ilvl w:val="2"/>
          <w:numId w:val="130"/>
        </w:numPr>
        <w:tabs>
          <w:tab w:val="left" w:pos="1350"/>
          <w:tab w:val="left" w:pos="2160"/>
          <w:tab w:val="left" w:pos="2880"/>
          <w:tab w:val="left" w:pos="3600"/>
        </w:tabs>
        <w:spacing w:before="0" w:after="60"/>
        <w:ind w:left="1350" w:hanging="720"/>
      </w:pPr>
      <w:r w:rsidRPr="002E28FB">
        <w:rPr>
          <w:b/>
          <w:szCs w:val="22"/>
        </w:rPr>
        <w:t xml:space="preserve">Site-Based Professional Development Institutes:  </w:t>
      </w:r>
      <w:r w:rsidR="00C806E8" w:rsidRPr="002E28FB">
        <w:t>Sites may wish to offer site-based professional development institutes.  Plans for site-based professional development institutes must be submitted to the District Staff Development Advisory for prior approval.  Approval will be based on criteria developed by District Staff Development Advisory, using a process similar to that used for appro</w:t>
      </w:r>
      <w:r w:rsidR="001419A0" w:rsidRPr="002E28FB">
        <w:t xml:space="preserve">val of Exemplary Grant awards. </w:t>
      </w:r>
      <w:r w:rsidR="00C806E8" w:rsidRPr="002E28FB">
        <w:t>Site-based professional development institute’s must be consistent with and included in the site’s Site Improvement Plan</w:t>
      </w:r>
      <w:r w:rsidR="008D7D44" w:rsidRPr="002E28FB">
        <w:t xml:space="preserve">.  </w:t>
      </w:r>
    </w:p>
    <w:p w14:paraId="3B135705" w14:textId="270CC690" w:rsidR="00C806E8" w:rsidRPr="002E28FB" w:rsidRDefault="00C806E8" w:rsidP="00930989">
      <w:pPr>
        <w:numPr>
          <w:ilvl w:val="2"/>
          <w:numId w:val="130"/>
        </w:numPr>
        <w:tabs>
          <w:tab w:val="left" w:pos="1350"/>
          <w:tab w:val="left" w:pos="2160"/>
          <w:tab w:val="left" w:pos="2880"/>
          <w:tab w:val="left" w:pos="3600"/>
        </w:tabs>
        <w:spacing w:before="0" w:after="60"/>
        <w:ind w:left="1350" w:hanging="720"/>
      </w:pPr>
      <w:r w:rsidRPr="002E28FB">
        <w:rPr>
          <w:b/>
          <w:bCs/>
        </w:rPr>
        <w:t>Staff Development Time:</w:t>
      </w:r>
      <w:r w:rsidR="002D1E07" w:rsidRPr="002E28FB">
        <w:fldChar w:fldCharType="begin"/>
      </w:r>
      <w:r w:rsidR="00AB74CE" w:rsidRPr="002E28FB">
        <w:instrText>xe “Staff Development:</w:instrText>
      </w:r>
      <w:r w:rsidRPr="002E28FB">
        <w:instrText>Time"</w:instrText>
      </w:r>
      <w:r w:rsidR="002D1E07" w:rsidRPr="002E28FB">
        <w:fldChar w:fldCharType="end"/>
      </w:r>
      <w:r w:rsidR="00591D13" w:rsidRPr="002E28FB">
        <w:t xml:space="preserve">  </w:t>
      </w:r>
      <w:r w:rsidRPr="002E28FB">
        <w:t>The purpose of all release days, with the exception of parent teacher conference days, shall be for staff development, professional development, professional record keeping, and assessment of student work</w:t>
      </w:r>
      <w:r w:rsidR="001419A0" w:rsidRPr="002E28FB">
        <w:t>.</w:t>
      </w:r>
      <w:r w:rsidRPr="002E28FB">
        <w:t xml:space="preserve"> Teachers and administrators of school sites and units shall jointly plan and participate in staff development on student release days.  The site Staff Development Committee shall be, according to Minnesota statute, composed of a majority of teachers and shall facilitate the site staff development plan activities for these days.  Site teachers shall be involved in planning and implementing all District staff development activities.</w:t>
      </w:r>
    </w:p>
    <w:p w14:paraId="17E964D8" w14:textId="77777777" w:rsidR="00354792" w:rsidRPr="002E28FB" w:rsidRDefault="00C806E8" w:rsidP="00930989">
      <w:pPr>
        <w:numPr>
          <w:ilvl w:val="1"/>
          <w:numId w:val="130"/>
        </w:numPr>
        <w:tabs>
          <w:tab w:val="left" w:pos="720"/>
          <w:tab w:val="left" w:pos="1260"/>
          <w:tab w:val="left" w:pos="2160"/>
          <w:tab w:val="left" w:pos="2880"/>
          <w:tab w:val="left" w:pos="3600"/>
        </w:tabs>
        <w:spacing w:before="0" w:after="60"/>
      </w:pPr>
      <w:r w:rsidRPr="002E28FB">
        <w:rPr>
          <w:b/>
          <w:bCs/>
        </w:rPr>
        <w:t>Teacher Record-Keeping:</w:t>
      </w:r>
      <w:r w:rsidRPr="002E28FB">
        <w:t xml:space="preserve"> </w:t>
      </w:r>
      <w:r w:rsidR="002D1E07" w:rsidRPr="002E28FB">
        <w:fldChar w:fldCharType="begin"/>
      </w:r>
      <w:r w:rsidR="00BC14DC" w:rsidRPr="002E28FB">
        <w:instrText>xe "Record Keeping Days</w:instrText>
      </w:r>
      <w:r w:rsidR="007B316E" w:rsidRPr="002E28FB">
        <w:instrText>:1 per Quarter</w:instrText>
      </w:r>
      <w:r w:rsidRPr="002E28FB">
        <w:instrText>"</w:instrText>
      </w:r>
      <w:r w:rsidR="002D1E07" w:rsidRPr="002E28FB">
        <w:fldChar w:fldCharType="end"/>
      </w:r>
      <w:r w:rsidR="002D1E07" w:rsidRPr="002E28FB">
        <w:fldChar w:fldCharType="begin"/>
      </w:r>
      <w:r w:rsidR="007B316E" w:rsidRPr="002E28FB">
        <w:instrText>xe "Record Keeping Days:70% vote requirement"</w:instrText>
      </w:r>
      <w:r w:rsidR="002D1E07" w:rsidRPr="002E28FB">
        <w:fldChar w:fldCharType="end"/>
      </w:r>
      <w:r w:rsidR="00591D13" w:rsidRPr="002E28FB">
        <w:t xml:space="preserve"> </w:t>
      </w:r>
    </w:p>
    <w:p w14:paraId="072577F9" w14:textId="2F3095CA" w:rsidR="00C806E8" w:rsidRPr="002E28FB" w:rsidRDefault="002C25F0" w:rsidP="00930989">
      <w:pPr>
        <w:numPr>
          <w:ilvl w:val="2"/>
          <w:numId w:val="130"/>
        </w:numPr>
        <w:tabs>
          <w:tab w:val="left" w:pos="1350"/>
          <w:tab w:val="left" w:pos="2160"/>
          <w:tab w:val="left" w:pos="2880"/>
          <w:tab w:val="left" w:pos="3600"/>
        </w:tabs>
        <w:spacing w:before="0" w:after="60"/>
        <w:ind w:left="1350" w:hanging="720"/>
      </w:pPr>
      <w:r w:rsidRPr="002E28FB">
        <w:rPr>
          <w:b/>
        </w:rPr>
        <w:lastRenderedPageBreak/>
        <w:t xml:space="preserve">Release Days for Record-keeping:  </w:t>
      </w:r>
      <w:r w:rsidR="00C806E8" w:rsidRPr="002E28FB">
        <w:t xml:space="preserve">The District and the Union agree that the Calendar Committee shall schedule full release days quarterly </w:t>
      </w:r>
      <w:r w:rsidR="002D1E07" w:rsidRPr="002E28FB">
        <w:rPr>
          <w:b/>
          <w:bCs/>
        </w:rPr>
        <w:fldChar w:fldCharType="begin"/>
      </w:r>
      <w:r w:rsidR="00B75028" w:rsidRPr="002E28FB">
        <w:instrText xml:space="preserve"> XE "Release Days:</w:instrText>
      </w:r>
      <w:r w:rsidR="007B316E" w:rsidRPr="002E28FB">
        <w:instrText>R</w:instrText>
      </w:r>
      <w:r w:rsidR="00BC14DC" w:rsidRPr="002E28FB">
        <w:instrText>ecord keeping</w:instrText>
      </w:r>
      <w:r w:rsidR="007B316E" w:rsidRPr="002E28FB">
        <w:instrText>, quarterly</w:instrText>
      </w:r>
      <w:r w:rsidR="00C806E8" w:rsidRPr="002E28FB">
        <w:instrText xml:space="preserve">" </w:instrText>
      </w:r>
      <w:r w:rsidR="002D1E07" w:rsidRPr="002E28FB">
        <w:rPr>
          <w:b/>
          <w:bCs/>
        </w:rPr>
        <w:fldChar w:fldCharType="end"/>
      </w:r>
      <w:r w:rsidR="00C806E8" w:rsidRPr="002E28FB">
        <w:t xml:space="preserve">during the school year at times appropriate to the grading cycles for teachers for record keeping.  Such record-keeping days shall be identified in the calendar and no staff development or other activities shall take place at the site on record-keeping days without an agreement of a 70% majority vote of the teachers at the site. </w:t>
      </w:r>
    </w:p>
    <w:p w14:paraId="583E3666" w14:textId="4A7B2B7D" w:rsidR="00354792" w:rsidRPr="002E28FB" w:rsidRDefault="002C25F0" w:rsidP="00930989">
      <w:pPr>
        <w:numPr>
          <w:ilvl w:val="2"/>
          <w:numId w:val="130"/>
        </w:numPr>
        <w:tabs>
          <w:tab w:val="left" w:pos="1350"/>
          <w:tab w:val="left" w:pos="2160"/>
          <w:tab w:val="left" w:pos="2880"/>
          <w:tab w:val="left" w:pos="3600"/>
        </w:tabs>
        <w:spacing w:before="0" w:after="60"/>
        <w:ind w:left="1350" w:hanging="720"/>
      </w:pPr>
      <w:r w:rsidRPr="002E28FB">
        <w:rPr>
          <w:b/>
        </w:rPr>
        <w:t>Telework:</w:t>
      </w:r>
      <w:r w:rsidRPr="002E28FB">
        <w:t xml:space="preserve">  Members are eligible for teleworking during the professional work days designated for grading and reporting.</w:t>
      </w:r>
    </w:p>
    <w:p w14:paraId="72403D9D" w14:textId="6C004354" w:rsidR="002C25F0" w:rsidRPr="002E28FB" w:rsidRDefault="002C25F0" w:rsidP="00930989">
      <w:pPr>
        <w:numPr>
          <w:ilvl w:val="3"/>
          <w:numId w:val="130"/>
        </w:numPr>
        <w:tabs>
          <w:tab w:val="clear" w:pos="1440"/>
          <w:tab w:val="left" w:pos="2160"/>
          <w:tab w:val="left" w:pos="2880"/>
          <w:tab w:val="left" w:pos="3600"/>
        </w:tabs>
        <w:spacing w:before="0" w:after="60"/>
        <w:ind w:left="1710"/>
      </w:pPr>
      <w:r w:rsidRPr="002E28FB">
        <w:t>The Principal may determine which posit</w:t>
      </w:r>
      <w:r w:rsidR="006627DF" w:rsidRPr="002E28FB">
        <w:t>ions, if any, may need to be on</w:t>
      </w:r>
      <w:r w:rsidRPr="002E28FB">
        <w:t>site for all or part of the day to support other professionals in the building or to fulfill their professional responsibilities.  Such decisions shall be communicated to the affected staff no later than one week prior to the scheduled record-keeping.</w:t>
      </w:r>
    </w:p>
    <w:p w14:paraId="099B8B77" w14:textId="77777777" w:rsidR="00450BB6" w:rsidRDefault="00450BB6" w:rsidP="00450BB6">
      <w:pPr>
        <w:tabs>
          <w:tab w:val="left" w:pos="2160"/>
          <w:tab w:val="left" w:pos="2880"/>
          <w:tab w:val="left" w:pos="3600"/>
        </w:tabs>
        <w:spacing w:before="0" w:after="60"/>
        <w:ind w:left="1710"/>
      </w:pPr>
    </w:p>
    <w:p w14:paraId="479F6768" w14:textId="2B8788E5" w:rsidR="006627DF" w:rsidRPr="002E28FB" w:rsidRDefault="006627DF" w:rsidP="00930989">
      <w:pPr>
        <w:numPr>
          <w:ilvl w:val="3"/>
          <w:numId w:val="130"/>
        </w:numPr>
        <w:tabs>
          <w:tab w:val="clear" w:pos="1440"/>
          <w:tab w:val="left" w:pos="2160"/>
          <w:tab w:val="left" w:pos="2880"/>
          <w:tab w:val="left" w:pos="3600"/>
        </w:tabs>
        <w:spacing w:before="0" w:after="60"/>
        <w:ind w:left="1710"/>
      </w:pPr>
      <w:r w:rsidRPr="002E28FB">
        <w:t>First-year Teachers will be required to work onsite.</w:t>
      </w:r>
    </w:p>
    <w:p w14:paraId="6149187E" w14:textId="605A4ADC" w:rsidR="006627DF" w:rsidRPr="002E28FB" w:rsidRDefault="006627DF" w:rsidP="00930989">
      <w:pPr>
        <w:numPr>
          <w:ilvl w:val="3"/>
          <w:numId w:val="130"/>
        </w:numPr>
        <w:tabs>
          <w:tab w:val="clear" w:pos="1440"/>
          <w:tab w:val="left" w:pos="2160"/>
          <w:tab w:val="left" w:pos="2880"/>
          <w:tab w:val="left" w:pos="3600"/>
        </w:tabs>
        <w:spacing w:before="0" w:after="60"/>
        <w:ind w:left="1710"/>
      </w:pPr>
      <w:r w:rsidRPr="002E28FB">
        <w:t>Teachers can telework the last record-keeping day only after all end-of-year and classroom close-out requirements are completed.</w:t>
      </w:r>
    </w:p>
    <w:p w14:paraId="437841C8" w14:textId="389B6656" w:rsidR="00C806E8" w:rsidRPr="002E28FB" w:rsidRDefault="00C806E8" w:rsidP="00930989">
      <w:pPr>
        <w:numPr>
          <w:ilvl w:val="1"/>
          <w:numId w:val="130"/>
        </w:numPr>
        <w:tabs>
          <w:tab w:val="left" w:pos="720"/>
          <w:tab w:val="left" w:pos="1260"/>
          <w:tab w:val="left" w:pos="2160"/>
          <w:tab w:val="left" w:pos="2880"/>
          <w:tab w:val="left" w:pos="3600"/>
        </w:tabs>
        <w:spacing w:before="0" w:after="60"/>
        <w:rPr>
          <w:b/>
          <w:bCs/>
        </w:rPr>
      </w:pPr>
      <w:r w:rsidRPr="002E28FB">
        <w:rPr>
          <w:b/>
          <w:bCs/>
        </w:rPr>
        <w:t>Special Education Due Process Accountability</w:t>
      </w:r>
      <w:r w:rsidR="005926B3" w:rsidRPr="002E28FB">
        <w:rPr>
          <w:b/>
          <w:bCs/>
        </w:rPr>
        <w:t>; Additional Days</w:t>
      </w:r>
      <w:r w:rsidR="00591D13" w:rsidRPr="002E28FB">
        <w:rPr>
          <w:b/>
          <w:bCs/>
        </w:rPr>
        <w:t xml:space="preserve">  </w:t>
      </w:r>
      <w:r w:rsidR="002D1E07" w:rsidRPr="002E28FB">
        <w:rPr>
          <w:bCs/>
        </w:rPr>
        <w:fldChar w:fldCharType="begin"/>
      </w:r>
      <w:r w:rsidRPr="002E28FB">
        <w:instrText xml:space="preserve"> </w:instrText>
      </w:r>
      <w:r w:rsidR="004C2D65" w:rsidRPr="002E28FB">
        <w:instrText>Xe “Accountability:</w:instrText>
      </w:r>
      <w:r w:rsidRPr="002E28FB">
        <w:instrText xml:space="preserve">Special Education Due Process" </w:instrText>
      </w:r>
      <w:r w:rsidR="002D1E07" w:rsidRPr="002E28FB">
        <w:rPr>
          <w:bCs/>
        </w:rPr>
        <w:fldChar w:fldCharType="end"/>
      </w:r>
      <w:r w:rsidR="002D1E07" w:rsidRPr="002E28FB">
        <w:rPr>
          <w:bCs/>
        </w:rPr>
        <w:fldChar w:fldCharType="begin"/>
      </w:r>
      <w:r w:rsidR="00F94A38" w:rsidRPr="002E28FB">
        <w:instrText xml:space="preserve"> XE "Special Education:</w:instrText>
      </w:r>
      <w:r w:rsidRPr="002E28FB">
        <w:instrText xml:space="preserve">Due Process Accountability" </w:instrText>
      </w:r>
      <w:r w:rsidR="002D1E07" w:rsidRPr="002E28FB">
        <w:rPr>
          <w:bCs/>
        </w:rPr>
        <w:fldChar w:fldCharType="end"/>
      </w:r>
      <w:r w:rsidR="002D1E07" w:rsidRPr="002E28FB">
        <w:rPr>
          <w:bCs/>
        </w:rPr>
        <w:fldChar w:fldCharType="begin"/>
      </w:r>
      <w:r w:rsidR="00046FCD" w:rsidRPr="002E28FB">
        <w:instrText xml:space="preserve"> XE "Due Process:Special Education Due Process Accountability" </w:instrText>
      </w:r>
      <w:r w:rsidR="002D1E07" w:rsidRPr="002E28FB">
        <w:rPr>
          <w:bCs/>
        </w:rPr>
        <w:fldChar w:fldCharType="end"/>
      </w:r>
      <w:r w:rsidR="005E508E" w:rsidRPr="002E28FB">
        <w:rPr>
          <w:bCs/>
        </w:rPr>
        <w:t>]</w:t>
      </w:r>
    </w:p>
    <w:p w14:paraId="77806394" w14:textId="53DFB1FF" w:rsidR="00C806E8" w:rsidRPr="002E28FB" w:rsidRDefault="005926B3" w:rsidP="00930989">
      <w:pPr>
        <w:numPr>
          <w:ilvl w:val="2"/>
          <w:numId w:val="130"/>
        </w:numPr>
        <w:tabs>
          <w:tab w:val="left" w:pos="1350"/>
          <w:tab w:val="left" w:pos="2160"/>
          <w:tab w:val="left" w:pos="2880"/>
          <w:tab w:val="left" w:pos="3600"/>
        </w:tabs>
        <w:spacing w:before="0" w:after="60"/>
        <w:ind w:left="1350" w:hanging="720"/>
      </w:pPr>
      <w:r w:rsidRPr="002E28FB">
        <w:rPr>
          <w:b/>
        </w:rPr>
        <w:t xml:space="preserve">Clarification of Site Team </w:t>
      </w:r>
      <w:r w:rsidR="00591D13" w:rsidRPr="002E28FB">
        <w:rPr>
          <w:b/>
        </w:rPr>
        <w:t>Responsibilit</w:t>
      </w:r>
      <w:r w:rsidRPr="002E28FB">
        <w:rPr>
          <w:b/>
        </w:rPr>
        <w:t>ies</w:t>
      </w:r>
      <w:r w:rsidR="00591D13" w:rsidRPr="002E28FB">
        <w:rPr>
          <w:b/>
        </w:rPr>
        <w:t>:</w:t>
      </w:r>
      <w:r w:rsidR="00591D13" w:rsidRPr="002E28FB">
        <w:t xml:space="preserve">  </w:t>
      </w:r>
      <w:r w:rsidR="00C806E8" w:rsidRPr="002E28FB">
        <w:t xml:space="preserve">Special Education Due Process is the responsibility of everyone in the District.  Each special education site team (general education representative and special education teachers, district representative, administrator and administrative designee, </w:t>
      </w:r>
      <w:r w:rsidR="00FB140E" w:rsidRPr="002E28FB">
        <w:rPr>
          <w:rFonts w:cs="Tahoma"/>
        </w:rPr>
        <w:t>School Social Worker</w:t>
      </w:r>
      <w:r w:rsidR="00C806E8" w:rsidRPr="002E28FB">
        <w:t xml:space="preserve">, psychologist, related services staff) shall meet to establish and clarify due process accountability responsibilities by October 1 of each year.  Anyone on the team has the right to request a district representative with appropriate knowledge (e.g., Mentor, Program TOSAs/DPFs, Special Education Assistant Director, Special Education Director) to review the reasonableness of the accountability responsibilities for the site, the team and/or team member.  The responsibility of the reviewer is to determine if training and resources have been provided to allow due process to be completed in a timely manner and to make recommendations.  If it is determined that training and resources are not in place, the reviewer shall recommend what is needed and meet with the site, team and/or team member to develop a reasonable plan to implement due process.  </w:t>
      </w:r>
    </w:p>
    <w:p w14:paraId="481490B2" w14:textId="223B1930" w:rsidR="005419EC" w:rsidRPr="002E28FB" w:rsidRDefault="005419EC" w:rsidP="00930989">
      <w:pPr>
        <w:numPr>
          <w:ilvl w:val="2"/>
          <w:numId w:val="130"/>
        </w:numPr>
        <w:tabs>
          <w:tab w:val="left" w:pos="1350"/>
          <w:tab w:val="left" w:pos="2160"/>
          <w:tab w:val="left" w:pos="2880"/>
          <w:tab w:val="left" w:pos="3600"/>
        </w:tabs>
        <w:spacing w:before="0" w:after="60"/>
        <w:ind w:left="1350" w:hanging="720"/>
        <w:rPr>
          <w:b/>
        </w:rPr>
      </w:pPr>
      <w:r w:rsidRPr="002E28FB">
        <w:rPr>
          <w:b/>
        </w:rPr>
        <w:t xml:space="preserve">Special Education Caseload review:  </w:t>
      </w:r>
      <w:r w:rsidRPr="002E28FB">
        <w:t xml:space="preserve">To address situations where a related service provider (Audiology, DAPE Teacher, Nursing,(LSN), OT/PT, Psychology, and Speech-Language) has a higher than recommended caseload </w:t>
      </w:r>
      <w:r w:rsidRPr="002E28FB">
        <w:fldChar w:fldCharType="begin"/>
      </w:r>
      <w:r w:rsidRPr="002E28FB">
        <w:instrText xml:space="preserve"> XE "Special Education:Caseload review</w:instrText>
      </w:r>
      <w:r w:rsidRPr="002E28FB">
        <w:fldChar w:fldCharType="end"/>
      </w:r>
      <w:r w:rsidRPr="002E28FB">
        <w:fldChar w:fldCharType="begin"/>
      </w:r>
      <w:r w:rsidRPr="002E28FB">
        <w:instrText xml:space="preserve"> Xe "Workload analysis, Related Services Personnel" </w:instrText>
      </w:r>
      <w:r w:rsidRPr="002E28FB">
        <w:fldChar w:fldCharType="end"/>
      </w:r>
      <w:r w:rsidRPr="002E28FB">
        <w:t>and must use their preparation time to meet caseload, assessment and due process mandates, the following protocol will be used:</w:t>
      </w:r>
    </w:p>
    <w:p w14:paraId="57FFE3D7" w14:textId="77777777" w:rsidR="005419EC" w:rsidRPr="002E28FB" w:rsidRDefault="005419EC" w:rsidP="005419EC">
      <w:pPr>
        <w:pStyle w:val="ListParagraph"/>
        <w:numPr>
          <w:ilvl w:val="0"/>
          <w:numId w:val="34"/>
        </w:numPr>
        <w:tabs>
          <w:tab w:val="clear" w:pos="360"/>
        </w:tabs>
        <w:spacing w:before="0" w:after="60"/>
        <w:ind w:left="1710"/>
        <w:contextualSpacing w:val="0"/>
        <w:rPr>
          <w:rFonts w:cs="Tahoma"/>
        </w:rPr>
      </w:pPr>
      <w:r w:rsidRPr="002E28FB">
        <w:rPr>
          <w:rFonts w:cs="Tahoma"/>
        </w:rPr>
        <w:t>Lead staff shall meet with the related-service provider and gather data for a workload analysis;</w:t>
      </w:r>
    </w:p>
    <w:p w14:paraId="0ED48D85" w14:textId="77777777" w:rsidR="005419EC" w:rsidRPr="002E28FB" w:rsidRDefault="005419EC" w:rsidP="005419EC">
      <w:pPr>
        <w:numPr>
          <w:ilvl w:val="0"/>
          <w:numId w:val="34"/>
        </w:numPr>
        <w:tabs>
          <w:tab w:val="clear" w:pos="360"/>
        </w:tabs>
        <w:spacing w:before="0" w:after="60"/>
        <w:ind w:left="1710"/>
        <w:rPr>
          <w:rFonts w:cs="Tahoma"/>
        </w:rPr>
      </w:pPr>
      <w:r w:rsidRPr="002E28FB">
        <w:rPr>
          <w:rFonts w:cs="Tahoma"/>
        </w:rPr>
        <w:t>Lead staff, the related-service provider, and the administrator review workload analysis and brainstorm/recommend solutions to address the immediate situation;</w:t>
      </w:r>
    </w:p>
    <w:p w14:paraId="0B45D5B3" w14:textId="77777777" w:rsidR="005419EC" w:rsidRPr="002E28FB" w:rsidRDefault="005419EC" w:rsidP="005419EC">
      <w:pPr>
        <w:numPr>
          <w:ilvl w:val="0"/>
          <w:numId w:val="34"/>
        </w:numPr>
        <w:tabs>
          <w:tab w:val="clear" w:pos="360"/>
        </w:tabs>
        <w:spacing w:before="0" w:after="60"/>
        <w:ind w:left="1710"/>
        <w:rPr>
          <w:rFonts w:cs="Tahoma"/>
        </w:rPr>
      </w:pPr>
      <w:r w:rsidRPr="002E28FB">
        <w:rPr>
          <w:rFonts w:cs="Tahoma"/>
        </w:rPr>
        <w:lastRenderedPageBreak/>
        <w:t xml:space="preserve">If a mutually satisfactory solution to the workload issue cannot be found, then the case may be referred to the Executive Director of Special Education determine if pay for lost </w:t>
      </w:r>
      <w:r w:rsidRPr="002E28FB">
        <w:t xml:space="preserve">preparation </w:t>
      </w:r>
      <w:r w:rsidRPr="002E28FB">
        <w:rPr>
          <w:rFonts w:cs="Tahoma"/>
        </w:rPr>
        <w:t xml:space="preserve">time is warranted.  </w:t>
      </w:r>
    </w:p>
    <w:p w14:paraId="2902160D" w14:textId="7F6256E2" w:rsidR="00C806E8" w:rsidRPr="002E28FB" w:rsidRDefault="00C806E8" w:rsidP="00930989">
      <w:pPr>
        <w:numPr>
          <w:ilvl w:val="2"/>
          <w:numId w:val="130"/>
        </w:numPr>
        <w:tabs>
          <w:tab w:val="left" w:pos="1800"/>
          <w:tab w:val="left" w:pos="2160"/>
          <w:tab w:val="left" w:pos="2880"/>
          <w:tab w:val="left" w:pos="3600"/>
        </w:tabs>
        <w:spacing w:before="0" w:after="60"/>
        <w:ind w:left="1350" w:hanging="720"/>
      </w:pPr>
      <w:r w:rsidRPr="002E28FB">
        <w:rPr>
          <w:b/>
          <w:bCs/>
        </w:rPr>
        <w:t>Additional Time for Due Process:</w:t>
      </w:r>
      <w:r w:rsidR="00BF3C30" w:rsidRPr="002E28FB">
        <w:rPr>
          <w:b/>
          <w:bCs/>
        </w:rPr>
        <w:t xml:space="preserve">  </w:t>
      </w:r>
      <w:r w:rsidR="00AE605F" w:rsidRPr="002E28FB">
        <w:t xml:space="preserve">Effective with the 2015-2016 school year, all </w:t>
      </w:r>
      <w:r w:rsidR="00BF3C30" w:rsidRPr="002E28FB">
        <w:t xml:space="preserve">special education teachers/providers shall have </w:t>
      </w:r>
      <w:r w:rsidR="00AE605F" w:rsidRPr="002E28FB">
        <w:t xml:space="preserve">three (3) </w:t>
      </w:r>
      <w:r w:rsidR="00BF3C30" w:rsidRPr="002E28FB">
        <w:t xml:space="preserve">days of reserve teacher time per school year to be used as needed to complete due process compliance requirements.  </w:t>
      </w:r>
      <w:r w:rsidR="004F5B82" w:rsidRPr="002E28FB">
        <w:t xml:space="preserve">Those </w:t>
      </w:r>
      <w:r w:rsidRPr="002E28FB">
        <w:t xml:space="preserve">realigned into special education </w:t>
      </w:r>
      <w:r w:rsidR="002D1E07" w:rsidRPr="002E28FB">
        <w:rPr>
          <w:rFonts w:cs="Arial"/>
          <w:bCs/>
        </w:rPr>
        <w:fldChar w:fldCharType="begin"/>
      </w:r>
      <w:r w:rsidRPr="002E28FB">
        <w:rPr>
          <w:bCs/>
        </w:rPr>
        <w:instrText xml:space="preserve"> </w:instrText>
      </w:r>
      <w:r w:rsidR="00046FCD" w:rsidRPr="002E28FB">
        <w:rPr>
          <w:bCs/>
        </w:rPr>
        <w:instrText>Xe “Due Process</w:instrText>
      </w:r>
      <w:r w:rsidR="007B316E" w:rsidRPr="002E28FB">
        <w:rPr>
          <w:bCs/>
        </w:rPr>
        <w:instrText xml:space="preserve"> Days</w:instrText>
      </w:r>
      <w:r w:rsidR="00046FCD" w:rsidRPr="002E28FB">
        <w:rPr>
          <w:bCs/>
        </w:rPr>
        <w:instrText>:</w:instrText>
      </w:r>
      <w:r w:rsidR="00E13E25" w:rsidRPr="002E28FB">
        <w:rPr>
          <w:bCs/>
        </w:rPr>
        <w:instrText>3</w:instrText>
      </w:r>
      <w:r w:rsidR="007B316E" w:rsidRPr="002E28FB">
        <w:rPr>
          <w:bCs/>
        </w:rPr>
        <w:instrText xml:space="preserve"> per year allowed</w:instrText>
      </w:r>
      <w:r w:rsidRPr="002E28FB">
        <w:rPr>
          <w:bCs/>
        </w:rPr>
        <w:instrText xml:space="preserve">" </w:instrText>
      </w:r>
      <w:r w:rsidR="002D1E07" w:rsidRPr="002E28FB">
        <w:rPr>
          <w:rFonts w:cs="Arial"/>
          <w:bCs/>
        </w:rPr>
        <w:fldChar w:fldCharType="end"/>
      </w:r>
      <w:r w:rsidRPr="002E28FB">
        <w:t xml:space="preserve">shall have one additional day of reserve teacher time during their first realigned year to be used as needed to complete due process compliance requirements.  </w:t>
      </w:r>
      <w:r w:rsidR="004F5B82" w:rsidRPr="002E28FB">
        <w:t xml:space="preserve">Those </w:t>
      </w:r>
      <w:r w:rsidRPr="002E28FB">
        <w:t>in their second and third realigned year in special education may request additional reserve teacher time from their buildings to be used as needed to complete due process compliance requirements.  Reserve teachers shall be scheduled in advance for a Tuesday, Wednesday or Thursday</w:t>
      </w:r>
      <w:r w:rsidR="00C82E3E" w:rsidRPr="002E28FB">
        <w:t>.</w:t>
      </w:r>
      <w:r w:rsidRPr="002E28FB">
        <w:t xml:space="preserve">  </w:t>
      </w:r>
      <w:r w:rsidR="006627DF" w:rsidRPr="002E28FB">
        <w:t xml:space="preserve">Once a due process day has been entered into AESOP, the Teacher will be released from school duties to complete due process paperwork that is required by law.  </w:t>
      </w:r>
      <w:r w:rsidRPr="002E28FB">
        <w:t>Buildings will be responsible for a plan to support special education service teachers/providers.</w:t>
      </w:r>
      <w:r w:rsidR="002D1E07" w:rsidRPr="002E28FB">
        <w:fldChar w:fldCharType="begin"/>
      </w:r>
      <w:r w:rsidR="00046FCD" w:rsidRPr="002E28FB">
        <w:instrText xml:space="preserve"> Xe "Due Process</w:instrText>
      </w:r>
      <w:r w:rsidR="00D046B7" w:rsidRPr="002E28FB">
        <w:instrText xml:space="preserve"> Days</w:instrText>
      </w:r>
      <w:r w:rsidR="00046FCD" w:rsidRPr="002E28FB">
        <w:instrText>:</w:instrText>
      </w:r>
      <w:r w:rsidR="00D046B7" w:rsidRPr="002E28FB">
        <w:instrText>Tues, Wed, or Thurs allowed</w:instrText>
      </w:r>
      <w:r w:rsidRPr="002E28FB">
        <w:instrText xml:space="preserve">" </w:instrText>
      </w:r>
      <w:r w:rsidR="002D1E07" w:rsidRPr="002E28FB">
        <w:fldChar w:fldCharType="end"/>
      </w:r>
      <w:r w:rsidR="007F62C9" w:rsidRPr="002E28FB">
        <w:fldChar w:fldCharType="begin"/>
      </w:r>
      <w:r w:rsidR="007F62C9" w:rsidRPr="002E28FB">
        <w:instrText xml:space="preserve"> Xe "Due Process Days:</w:instrText>
      </w:r>
      <w:r w:rsidR="00367A4E" w:rsidRPr="002E28FB">
        <w:instrText xml:space="preserve">Recall Back to Site </w:instrText>
      </w:r>
      <w:r w:rsidR="005234B5" w:rsidRPr="002E28FB">
        <w:instrText>i</w:instrText>
      </w:r>
      <w:r w:rsidR="00367A4E" w:rsidRPr="002E28FB">
        <w:instrText xml:space="preserve">f Reserve </w:instrText>
      </w:r>
      <w:r w:rsidR="007769BB" w:rsidRPr="002E28FB">
        <w:instrText>Reassigned</w:instrText>
      </w:r>
      <w:r w:rsidR="007F62C9" w:rsidRPr="002E28FB">
        <w:instrText xml:space="preserve">" </w:instrText>
      </w:r>
      <w:r w:rsidR="007F62C9" w:rsidRPr="002E28FB">
        <w:fldChar w:fldCharType="end"/>
      </w:r>
    </w:p>
    <w:p w14:paraId="5014B0B6" w14:textId="4F650B94" w:rsidR="00C806E8" w:rsidRPr="002E28FB" w:rsidRDefault="00C806E8" w:rsidP="00930989">
      <w:pPr>
        <w:numPr>
          <w:ilvl w:val="1"/>
          <w:numId w:val="130"/>
        </w:numPr>
        <w:tabs>
          <w:tab w:val="left" w:pos="720"/>
          <w:tab w:val="left" w:pos="1260"/>
          <w:tab w:val="left" w:pos="2160"/>
          <w:tab w:val="left" w:pos="2880"/>
          <w:tab w:val="left" w:pos="3600"/>
        </w:tabs>
        <w:spacing w:before="0" w:after="60"/>
        <w:rPr>
          <w:rFonts w:ascii="Verdana Bold" w:hAnsi="Verdana Bold"/>
          <w:bCs/>
          <w:szCs w:val="20"/>
        </w:rPr>
      </w:pPr>
      <w:bookmarkStart w:id="12" w:name="_Toc202936587"/>
      <w:r w:rsidRPr="002E28FB">
        <w:rPr>
          <w:b/>
        </w:rPr>
        <w:t>Length of Teacher's Day</w:t>
      </w:r>
      <w:bookmarkEnd w:id="12"/>
      <w:r w:rsidR="005F5A3B" w:rsidRPr="002E28FB">
        <w:rPr>
          <w:b/>
        </w:rPr>
        <w:t>/</w:t>
      </w:r>
      <w:r w:rsidR="009A431A" w:rsidRPr="002E28FB">
        <w:rPr>
          <w:b/>
        </w:rPr>
        <w:t>Week</w:t>
      </w:r>
    </w:p>
    <w:p w14:paraId="0A0B5FF6" w14:textId="44AC65D4" w:rsidR="0034408C" w:rsidRPr="002E28FB" w:rsidRDefault="005F5A3B" w:rsidP="00930989">
      <w:pPr>
        <w:numPr>
          <w:ilvl w:val="2"/>
          <w:numId w:val="130"/>
        </w:numPr>
        <w:tabs>
          <w:tab w:val="left" w:pos="1350"/>
          <w:tab w:val="left" w:pos="2160"/>
          <w:tab w:val="left" w:pos="2880"/>
          <w:tab w:val="left" w:pos="3600"/>
        </w:tabs>
        <w:spacing w:before="0" w:after="60"/>
        <w:ind w:left="1350" w:hanging="720"/>
        <w:rPr>
          <w:b/>
          <w:bCs/>
          <w:sz w:val="18"/>
        </w:rPr>
      </w:pPr>
      <w:r w:rsidRPr="002E28FB">
        <w:rPr>
          <w:b/>
          <w:bCs/>
        </w:rPr>
        <w:t xml:space="preserve">Definition: </w:t>
      </w:r>
      <w:r w:rsidR="00B43E26" w:rsidRPr="002E28FB">
        <w:rPr>
          <w:b/>
          <w:bCs/>
        </w:rPr>
        <w:t xml:space="preserve"> </w:t>
      </w:r>
    </w:p>
    <w:p w14:paraId="7B853219" w14:textId="77777777" w:rsidR="00CC68DF" w:rsidRPr="002E28FB" w:rsidRDefault="00CC68DF" w:rsidP="00450BB6">
      <w:pPr>
        <w:pStyle w:val="ListParagraph"/>
        <w:numPr>
          <w:ilvl w:val="0"/>
          <w:numId w:val="281"/>
        </w:numPr>
        <w:tabs>
          <w:tab w:val="left" w:pos="720"/>
          <w:tab w:val="left" w:pos="1440"/>
          <w:tab w:val="left" w:pos="2160"/>
          <w:tab w:val="left" w:pos="2880"/>
          <w:tab w:val="left" w:pos="3600"/>
        </w:tabs>
        <w:spacing w:before="0" w:after="60"/>
        <w:ind w:left="1710"/>
        <w:contextualSpacing w:val="0"/>
      </w:pPr>
      <w:r w:rsidRPr="002E28FB">
        <w:rPr>
          <w:b/>
        </w:rPr>
        <w:t xml:space="preserve">Normal Work Day:  </w:t>
      </w:r>
      <w:r w:rsidR="00B43E26" w:rsidRPr="002E28FB">
        <w:t>T</w:t>
      </w:r>
      <w:r w:rsidR="00C806E8" w:rsidRPr="002E28FB">
        <w:t xml:space="preserve">he normal </w:t>
      </w:r>
      <w:r w:rsidR="009A431A" w:rsidRPr="002E28FB">
        <w:t xml:space="preserve">workweek </w:t>
      </w:r>
      <w:r w:rsidR="00C806E8" w:rsidRPr="002E28FB">
        <w:t xml:space="preserve">of full-time teachers shall be no longer than </w:t>
      </w:r>
      <w:r w:rsidR="009A431A" w:rsidRPr="002E28FB">
        <w:t xml:space="preserve">40 </w:t>
      </w:r>
      <w:r w:rsidR="00C806E8" w:rsidRPr="002E28FB">
        <w:t>hours</w:t>
      </w:r>
      <w:r w:rsidR="009A431A" w:rsidRPr="002E28FB">
        <w:t xml:space="preserve"> </w:t>
      </w:r>
      <w:r w:rsidR="00C806E8" w:rsidRPr="002E28FB">
        <w:t xml:space="preserve">including their one-half hour </w:t>
      </w:r>
      <w:r w:rsidR="009A431A" w:rsidRPr="002E28FB">
        <w:t xml:space="preserve">daily </w:t>
      </w:r>
      <w:r w:rsidR="00C806E8" w:rsidRPr="002E28FB">
        <w:t xml:space="preserve">duty-free lunch period.  </w:t>
      </w:r>
      <w:r w:rsidR="005F5A3B" w:rsidRPr="002E28FB">
        <w:t xml:space="preserve">No </w:t>
      </w:r>
      <w:r w:rsidR="00EC3862" w:rsidRPr="002E28FB">
        <w:t xml:space="preserve">regularly scheduled </w:t>
      </w:r>
      <w:r w:rsidR="005F5A3B" w:rsidRPr="002E28FB">
        <w:t xml:space="preserve">duty day shall extend beyond 8½ hours unless voted on by the licensed staff assigned to the particular site/program by a vote of 70%.  The vote will </w:t>
      </w:r>
      <w:r w:rsidR="00B43E26" w:rsidRPr="002E28FB">
        <w:t xml:space="preserve">be presented in writing.  If a duty </w:t>
      </w:r>
      <w:r w:rsidR="005F5A3B" w:rsidRPr="002E28FB">
        <w:t xml:space="preserve">day </w:t>
      </w:r>
      <w:r w:rsidR="00B43E26" w:rsidRPr="002E28FB">
        <w:t xml:space="preserve">is extended beyond 8 hours, </w:t>
      </w:r>
      <w:r w:rsidR="005F5A3B" w:rsidRPr="002E28FB">
        <w:t xml:space="preserve">it may only happen once per week.  </w:t>
      </w:r>
      <w:r w:rsidR="00C806E8" w:rsidRPr="002E28FB">
        <w:t xml:space="preserve">The teacher’s one-half hour </w:t>
      </w:r>
      <w:r w:rsidR="009A431A" w:rsidRPr="002E28FB">
        <w:t xml:space="preserve">daily </w:t>
      </w:r>
      <w:r w:rsidR="00C806E8" w:rsidRPr="002E28FB">
        <w:t xml:space="preserve">duty-free lunch period shall be during the student day. </w:t>
      </w:r>
    </w:p>
    <w:p w14:paraId="0541314E" w14:textId="7A5004BF" w:rsidR="007569EF" w:rsidRPr="002E28FB" w:rsidRDefault="00CC68DF" w:rsidP="00450BB6">
      <w:pPr>
        <w:pStyle w:val="ListParagraph"/>
        <w:numPr>
          <w:ilvl w:val="0"/>
          <w:numId w:val="281"/>
        </w:numPr>
        <w:tabs>
          <w:tab w:val="left" w:pos="720"/>
          <w:tab w:val="left" w:pos="1440"/>
          <w:tab w:val="left" w:pos="2160"/>
          <w:tab w:val="left" w:pos="2880"/>
          <w:tab w:val="left" w:pos="3600"/>
        </w:tabs>
        <w:spacing w:before="0" w:after="60"/>
        <w:ind w:left="1710"/>
        <w:contextualSpacing w:val="0"/>
        <w:rPr>
          <w:bCs/>
        </w:rPr>
      </w:pPr>
      <w:r w:rsidRPr="002E28FB">
        <w:rPr>
          <w:b/>
        </w:rPr>
        <w:t xml:space="preserve">Preparation Time:  </w:t>
      </w:r>
      <w:r w:rsidR="00001F1C" w:rsidRPr="002E28FB">
        <w:t>All teachers</w:t>
      </w:r>
      <w:r w:rsidR="0041691E" w:rsidRPr="002E28FB">
        <w:t>/RSPs</w:t>
      </w:r>
      <w:r w:rsidR="00164903" w:rsidRPr="002E28FB">
        <w:t xml:space="preserve"> </w:t>
      </w:r>
      <w:r w:rsidR="00C806E8" w:rsidRPr="002E28FB">
        <w:t>are entitled to a preparation time every day</w:t>
      </w:r>
      <w:r w:rsidR="00001F1C" w:rsidRPr="002E28FB">
        <w:t xml:space="preserve"> within the defined student day.  This time is for individual teachers to use as needed for instructional planning, reflecting on student performance, to plan, prepare, and resource the next steps needed with students.</w:t>
      </w:r>
      <w:r w:rsidR="006B0720" w:rsidRPr="002E28FB">
        <w:t xml:space="preserve">  </w:t>
      </w:r>
      <w:r w:rsidR="00001F1C" w:rsidRPr="002E28FB">
        <w:t xml:space="preserve">It is not time for conducting special education evaluations, re-evaluations, or complying with procedural requirements.  </w:t>
      </w:r>
      <w:r w:rsidR="007569EF" w:rsidRPr="002E28FB">
        <w:rPr>
          <w:bCs/>
        </w:rPr>
        <w:fldChar w:fldCharType="begin"/>
      </w:r>
      <w:r w:rsidR="007569EF" w:rsidRPr="002E28FB">
        <w:rPr>
          <w:bCs/>
        </w:rPr>
        <w:instrText xml:space="preserve"> XE "Duty Day:Prep</w:instrText>
      </w:r>
      <w:r w:rsidR="0014643E" w:rsidRPr="002E28FB">
        <w:rPr>
          <w:bCs/>
        </w:rPr>
        <w:instrText>aration Time, Within Student Day</w:instrText>
      </w:r>
      <w:r w:rsidR="007569EF" w:rsidRPr="002E28FB">
        <w:rPr>
          <w:bCs/>
        </w:rPr>
        <w:instrText xml:space="preserve">" </w:instrText>
      </w:r>
      <w:r w:rsidR="007569EF" w:rsidRPr="002E28FB">
        <w:rPr>
          <w:bCs/>
        </w:rPr>
        <w:fldChar w:fldCharType="end"/>
      </w:r>
      <w:r w:rsidR="007569EF" w:rsidRPr="002E28FB">
        <w:rPr>
          <w:bCs/>
        </w:rPr>
        <w:fldChar w:fldCharType="begin"/>
      </w:r>
      <w:r w:rsidR="007569EF" w:rsidRPr="002E28FB">
        <w:rPr>
          <w:bCs/>
        </w:rPr>
        <w:instrText xml:space="preserve"> XE "Preparation Time:Dai</w:instrText>
      </w:r>
      <w:r w:rsidR="00357711" w:rsidRPr="002E28FB">
        <w:rPr>
          <w:bCs/>
        </w:rPr>
        <w:instrText xml:space="preserve">ly, </w:instrText>
      </w:r>
      <w:r w:rsidR="007569EF" w:rsidRPr="002E28FB">
        <w:rPr>
          <w:bCs/>
        </w:rPr>
        <w:instrText xml:space="preserve">Within Student Day" </w:instrText>
      </w:r>
      <w:r w:rsidR="007569EF" w:rsidRPr="002E28FB">
        <w:rPr>
          <w:bCs/>
        </w:rPr>
        <w:fldChar w:fldCharType="end"/>
      </w:r>
      <w:r w:rsidR="007569EF" w:rsidRPr="002E28FB">
        <w:rPr>
          <w:bCs/>
        </w:rPr>
        <w:fldChar w:fldCharType="begin"/>
      </w:r>
      <w:r w:rsidR="007569EF" w:rsidRPr="002E28FB">
        <w:rPr>
          <w:bCs/>
        </w:rPr>
        <w:instrText>xe "Duty Day:Length, Preparation Time, Duty-Free Lunch"</w:instrText>
      </w:r>
      <w:r w:rsidR="007569EF" w:rsidRPr="002E28FB">
        <w:rPr>
          <w:bCs/>
        </w:rPr>
        <w:fldChar w:fldCharType="end"/>
      </w:r>
      <w:r w:rsidR="007569EF" w:rsidRPr="002E28FB">
        <w:rPr>
          <w:bCs/>
        </w:rPr>
        <w:fldChar w:fldCharType="begin"/>
      </w:r>
      <w:r w:rsidR="007569EF" w:rsidRPr="002E28FB">
        <w:rPr>
          <w:bCs/>
        </w:rPr>
        <w:instrText xml:space="preserve"> XE "Preparation Time:Loss of Due To Attending Meeting" </w:instrText>
      </w:r>
      <w:r w:rsidR="007569EF" w:rsidRPr="002E28FB">
        <w:rPr>
          <w:bCs/>
        </w:rPr>
        <w:fldChar w:fldCharType="end"/>
      </w:r>
    </w:p>
    <w:p w14:paraId="36373B41" w14:textId="77777777" w:rsidR="00CC68DF" w:rsidRPr="002E28FB" w:rsidRDefault="00CC68DF" w:rsidP="00450BB6">
      <w:pPr>
        <w:pStyle w:val="ListParagraph"/>
        <w:tabs>
          <w:tab w:val="left" w:pos="720"/>
          <w:tab w:val="left" w:pos="1440"/>
          <w:tab w:val="left" w:pos="2160"/>
          <w:tab w:val="left" w:pos="2880"/>
          <w:tab w:val="left" w:pos="3600"/>
        </w:tabs>
        <w:spacing w:before="0" w:after="60"/>
        <w:ind w:left="1710"/>
        <w:contextualSpacing w:val="0"/>
        <w:rPr>
          <w:sz w:val="10"/>
        </w:rPr>
      </w:pPr>
    </w:p>
    <w:p w14:paraId="4D651A32" w14:textId="25FE6BF7" w:rsidR="004648A9" w:rsidRPr="002E28FB" w:rsidRDefault="00CC68DF" w:rsidP="00450BB6">
      <w:pPr>
        <w:pStyle w:val="ListParagraph"/>
        <w:numPr>
          <w:ilvl w:val="1"/>
          <w:numId w:val="281"/>
        </w:numPr>
        <w:tabs>
          <w:tab w:val="left" w:pos="720"/>
          <w:tab w:val="left" w:pos="1440"/>
          <w:tab w:val="left" w:pos="2160"/>
          <w:tab w:val="left" w:pos="2880"/>
          <w:tab w:val="left" w:pos="3600"/>
        </w:tabs>
        <w:spacing w:before="0" w:after="60"/>
        <w:ind w:left="2070"/>
        <w:contextualSpacing w:val="0"/>
      </w:pPr>
      <w:r w:rsidRPr="002E28FB">
        <w:rPr>
          <w:b/>
        </w:rPr>
        <w:t xml:space="preserve">Meetings During Preparation Time:  </w:t>
      </w:r>
      <w:r w:rsidR="00164903" w:rsidRPr="002E28FB">
        <w:t>Any teacher</w:t>
      </w:r>
      <w:r w:rsidR="0041691E" w:rsidRPr="002E28FB">
        <w:t>/RSP</w:t>
      </w:r>
      <w:r w:rsidR="008A55E8" w:rsidRPr="002E28FB">
        <w:t xml:space="preserve"> </w:t>
      </w:r>
      <w:r w:rsidR="004648A9" w:rsidRPr="002E28FB">
        <w:t>required to attend meetings scheduled during their preparation time shall be paid at their direct instruction rate of pay or be provided an alternative preparation time by administration.  This includes IEP/504 m</w:t>
      </w:r>
      <w:r w:rsidR="00164903" w:rsidRPr="002E28FB">
        <w:t>eetings.</w:t>
      </w:r>
      <w:r w:rsidR="00F07DF8" w:rsidRPr="002E28FB">
        <w:t xml:space="preserve">  (</w:t>
      </w:r>
      <w:r w:rsidR="00C73950" w:rsidRPr="002E28FB">
        <w:t>Also see</w:t>
      </w:r>
      <w:r w:rsidR="00BA038E" w:rsidRPr="002E28FB">
        <w:t xml:space="preserve"> </w:t>
      </w:r>
      <w:r w:rsidR="00F07DF8" w:rsidRPr="002E28FB">
        <w:t xml:space="preserve">Section </w:t>
      </w:r>
      <w:r w:rsidR="00E41801" w:rsidRPr="002E28FB">
        <w:t xml:space="preserve">2.4.5 </w:t>
      </w:r>
      <w:r w:rsidR="00F07DF8" w:rsidRPr="002E28FB">
        <w:t xml:space="preserve">below regarding lost preparation/lunch time). </w:t>
      </w:r>
    </w:p>
    <w:p w14:paraId="5CC70792" w14:textId="77777777" w:rsidR="00CC68DF" w:rsidRPr="002E28FB" w:rsidRDefault="00CC68DF" w:rsidP="00450BB6">
      <w:pPr>
        <w:pStyle w:val="ListParagraph"/>
        <w:tabs>
          <w:tab w:val="left" w:pos="720"/>
          <w:tab w:val="left" w:pos="1440"/>
          <w:tab w:val="left" w:pos="2160"/>
          <w:tab w:val="left" w:pos="2880"/>
          <w:tab w:val="left" w:pos="3600"/>
        </w:tabs>
        <w:spacing w:before="0" w:after="60"/>
        <w:ind w:left="1710"/>
        <w:contextualSpacing w:val="0"/>
        <w:rPr>
          <w:sz w:val="10"/>
        </w:rPr>
      </w:pPr>
    </w:p>
    <w:p w14:paraId="53FC49B1" w14:textId="77777777" w:rsidR="00CC68DF" w:rsidRPr="002E28FB" w:rsidRDefault="00CC68DF" w:rsidP="00450BB6">
      <w:pPr>
        <w:pStyle w:val="ListParagraph"/>
        <w:numPr>
          <w:ilvl w:val="0"/>
          <w:numId w:val="281"/>
        </w:numPr>
        <w:tabs>
          <w:tab w:val="left" w:pos="720"/>
          <w:tab w:val="left" w:pos="1440"/>
          <w:tab w:val="left" w:pos="2160"/>
          <w:tab w:val="left" w:pos="2880"/>
          <w:tab w:val="left" w:pos="3600"/>
        </w:tabs>
        <w:spacing w:before="0" w:after="60"/>
        <w:ind w:left="1710"/>
        <w:contextualSpacing w:val="0"/>
        <w:rPr>
          <w:bCs/>
        </w:rPr>
      </w:pPr>
      <w:r w:rsidRPr="002E28FB">
        <w:rPr>
          <w:b/>
        </w:rPr>
        <w:t xml:space="preserve">Reporting for Duty Requirements:  </w:t>
      </w:r>
      <w:r w:rsidR="00C806E8" w:rsidRPr="002E28FB">
        <w:t>Teachers will report for duty prior to and following the student day on a schedule agreed to at the site.  If teachers find it necessary to leave the work site during the defined day, it is assumed that it is for professional, business or extraordinary personal reasons, and the principal must be notified before leaving</w:t>
      </w:r>
      <w:r w:rsidR="006F5ACB" w:rsidRPr="002E28FB">
        <w:t xml:space="preserve">.  </w:t>
      </w:r>
    </w:p>
    <w:p w14:paraId="716D1198" w14:textId="545B774B" w:rsidR="00C806E8" w:rsidRPr="002E28FB" w:rsidRDefault="002D1E07" w:rsidP="00CC68DF">
      <w:pPr>
        <w:pStyle w:val="ListParagraph"/>
        <w:tabs>
          <w:tab w:val="left" w:pos="720"/>
          <w:tab w:val="left" w:pos="1440"/>
          <w:tab w:val="left" w:pos="2160"/>
          <w:tab w:val="left" w:pos="2880"/>
          <w:tab w:val="left" w:pos="3600"/>
        </w:tabs>
        <w:spacing w:before="0" w:after="60"/>
        <w:ind w:left="1710"/>
        <w:rPr>
          <w:bCs/>
        </w:rPr>
      </w:pPr>
      <w:r w:rsidRPr="002E28FB">
        <w:rPr>
          <w:bCs/>
        </w:rPr>
        <w:fldChar w:fldCharType="begin"/>
      </w:r>
      <w:r w:rsidR="007E2106" w:rsidRPr="002E28FB">
        <w:rPr>
          <w:bCs/>
        </w:rPr>
        <w:instrText xml:space="preserve"> XE "Work Hours" </w:instrText>
      </w:r>
      <w:r w:rsidRPr="002E28FB">
        <w:rPr>
          <w:bCs/>
        </w:rPr>
        <w:fldChar w:fldCharType="end"/>
      </w:r>
      <w:r w:rsidRPr="002E28FB">
        <w:rPr>
          <w:bCs/>
        </w:rPr>
        <w:fldChar w:fldCharType="begin"/>
      </w:r>
      <w:r w:rsidR="007E2106" w:rsidRPr="002E28FB">
        <w:rPr>
          <w:bCs/>
        </w:rPr>
        <w:instrText>xe "</w:instrText>
      </w:r>
      <w:r w:rsidR="000A357A" w:rsidRPr="002E28FB">
        <w:rPr>
          <w:bCs/>
        </w:rPr>
        <w:instrText>Duty Day</w:instrText>
      </w:r>
      <w:r w:rsidR="00DA3DB0" w:rsidRPr="002E28FB">
        <w:rPr>
          <w:bCs/>
        </w:rPr>
        <w:instrText>:Length</w:instrText>
      </w:r>
      <w:r w:rsidR="000A357A" w:rsidRPr="002E28FB">
        <w:rPr>
          <w:bCs/>
        </w:rPr>
        <w:instrText>, Prep</w:instrText>
      </w:r>
      <w:r w:rsidR="00096CB7" w:rsidRPr="002E28FB">
        <w:rPr>
          <w:bCs/>
        </w:rPr>
        <w:instrText>aration Time</w:instrText>
      </w:r>
      <w:r w:rsidR="000A357A" w:rsidRPr="002E28FB">
        <w:rPr>
          <w:bCs/>
        </w:rPr>
        <w:instrText>, Duty-Free Lunch</w:instrText>
      </w:r>
      <w:r w:rsidR="007E2106" w:rsidRPr="002E28FB">
        <w:rPr>
          <w:bCs/>
        </w:rPr>
        <w:instrText>"</w:instrText>
      </w:r>
      <w:r w:rsidRPr="002E28FB">
        <w:rPr>
          <w:bCs/>
        </w:rPr>
        <w:fldChar w:fldCharType="end"/>
      </w:r>
      <w:r w:rsidRPr="002E28FB">
        <w:rPr>
          <w:bCs/>
        </w:rPr>
        <w:fldChar w:fldCharType="begin"/>
      </w:r>
      <w:r w:rsidR="00DA3DB0" w:rsidRPr="002E28FB">
        <w:rPr>
          <w:bCs/>
        </w:rPr>
        <w:instrText xml:space="preserve"> XE "Duty Day:</w:instrText>
      </w:r>
      <w:r w:rsidR="007E2106" w:rsidRPr="002E28FB">
        <w:rPr>
          <w:bCs/>
        </w:rPr>
        <w:instrText>Work Year</w:instrText>
      </w:r>
      <w:r w:rsidR="00184664" w:rsidRPr="002E28FB">
        <w:rPr>
          <w:bCs/>
        </w:rPr>
        <w:instrText xml:space="preserve">” \t </w:instrText>
      </w:r>
      <w:r w:rsidR="006C240D" w:rsidRPr="002E28FB">
        <w:instrText>"</w:instrText>
      </w:r>
      <w:r w:rsidR="006C240D" w:rsidRPr="002E28FB">
        <w:rPr>
          <w:i/>
        </w:rPr>
        <w:instrText>See</w:instrText>
      </w:r>
      <w:r w:rsidR="006C240D" w:rsidRPr="002E28FB">
        <w:rPr>
          <w:bCs/>
        </w:rPr>
        <w:instrText xml:space="preserve"> </w:instrText>
      </w:r>
      <w:r w:rsidR="007E2106" w:rsidRPr="002E28FB">
        <w:rPr>
          <w:bCs/>
        </w:rPr>
        <w:instrText xml:space="preserve">Work Hours" </w:instrText>
      </w:r>
      <w:r w:rsidRPr="002E28FB">
        <w:rPr>
          <w:bCs/>
        </w:rPr>
        <w:fldChar w:fldCharType="end"/>
      </w:r>
      <w:r w:rsidRPr="002E28FB">
        <w:rPr>
          <w:bCs/>
        </w:rPr>
        <w:fldChar w:fldCharType="begin"/>
      </w:r>
      <w:r w:rsidR="00DA3DB0" w:rsidRPr="002E28FB">
        <w:rPr>
          <w:bCs/>
        </w:rPr>
        <w:instrText>xe "Duty Day:Extension beyond 8½ hrs for PD, 70% Vote"</w:instrText>
      </w:r>
      <w:r w:rsidRPr="002E28FB">
        <w:rPr>
          <w:bCs/>
        </w:rPr>
        <w:fldChar w:fldCharType="end"/>
      </w:r>
    </w:p>
    <w:p w14:paraId="0048DB06" w14:textId="2F71C7BA" w:rsidR="00B43E26" w:rsidRPr="002E28FB" w:rsidRDefault="00CC68DF" w:rsidP="00930989">
      <w:pPr>
        <w:pStyle w:val="ListParagraph"/>
        <w:numPr>
          <w:ilvl w:val="0"/>
          <w:numId w:val="281"/>
        </w:numPr>
        <w:tabs>
          <w:tab w:val="left" w:pos="720"/>
          <w:tab w:val="left" w:pos="1440"/>
          <w:tab w:val="left" w:pos="2160"/>
          <w:tab w:val="left" w:pos="2880"/>
          <w:tab w:val="left" w:pos="3600"/>
        </w:tabs>
        <w:spacing w:before="0" w:after="60"/>
        <w:ind w:left="1710"/>
        <w:rPr>
          <w:bCs/>
        </w:rPr>
      </w:pPr>
      <w:r w:rsidRPr="002E28FB">
        <w:rPr>
          <w:b/>
        </w:rPr>
        <w:lastRenderedPageBreak/>
        <w:t xml:space="preserve">Extension of School Year/Day:  </w:t>
      </w:r>
      <w:r w:rsidR="00B43E26" w:rsidRPr="002E28FB">
        <w:t>The District and MFT agree to meet to develop a Memorandum of Agreement (MOA) on any proposed school model that extends the school day/year.</w:t>
      </w:r>
      <w:r w:rsidR="00BF3C30" w:rsidRPr="002E28FB">
        <w:t xml:space="preserve">  (</w:t>
      </w:r>
      <w:r w:rsidR="00A60C09" w:rsidRPr="002E28FB">
        <w:t>S</w:t>
      </w:r>
      <w:r w:rsidR="007E2379" w:rsidRPr="002E28FB">
        <w:t xml:space="preserve">ee </w:t>
      </w:r>
      <w:r w:rsidR="00BF3C30" w:rsidRPr="002E28FB">
        <w:t xml:space="preserve">Section </w:t>
      </w:r>
      <w:r w:rsidR="007E2379" w:rsidRPr="002E28FB">
        <w:t>2.6</w:t>
      </w:r>
      <w:r w:rsidR="00BF3C30" w:rsidRPr="002E28FB">
        <w:t>. Process for Approval to Changes to School Schedule)</w:t>
      </w:r>
      <w:r w:rsidR="006F5ACB" w:rsidRPr="002E28FB">
        <w:t xml:space="preserve">.  </w:t>
      </w:r>
      <w:r w:rsidR="002D1E07" w:rsidRPr="002E28FB">
        <w:rPr>
          <w:bCs/>
        </w:rPr>
        <w:fldChar w:fldCharType="begin"/>
      </w:r>
      <w:r w:rsidR="00D03D1C" w:rsidRPr="002E28FB">
        <w:rPr>
          <w:bCs/>
        </w:rPr>
        <w:instrText>xe "School Schedule</w:instrText>
      </w:r>
      <w:r w:rsidR="00D92FFD" w:rsidRPr="002E28FB">
        <w:rPr>
          <w:bCs/>
        </w:rPr>
        <w:instrText xml:space="preserve"> Change Process</w:instrText>
      </w:r>
      <w:r w:rsidR="00D03D1C" w:rsidRPr="002E28FB">
        <w:rPr>
          <w:bCs/>
        </w:rPr>
        <w:instrText>"</w:instrText>
      </w:r>
      <w:r w:rsidR="002D1E07" w:rsidRPr="002E28FB">
        <w:rPr>
          <w:bCs/>
        </w:rPr>
        <w:fldChar w:fldCharType="end"/>
      </w:r>
      <w:r w:rsidR="002D1E07" w:rsidRPr="002E28FB">
        <w:rPr>
          <w:bCs/>
        </w:rPr>
        <w:fldChar w:fldCharType="begin"/>
      </w:r>
      <w:r w:rsidR="00D03D1C" w:rsidRPr="002E28FB">
        <w:rPr>
          <w:bCs/>
        </w:rPr>
        <w:instrText>xe "Duty Day/Year, Process to Approve Changes"</w:instrText>
      </w:r>
      <w:r w:rsidR="002D1E07" w:rsidRPr="002E28FB">
        <w:rPr>
          <w:bCs/>
        </w:rPr>
        <w:fldChar w:fldCharType="end"/>
      </w:r>
    </w:p>
    <w:p w14:paraId="060730C0" w14:textId="0841FE35" w:rsidR="00C806E8" w:rsidRPr="002E28FB" w:rsidRDefault="00C806E8" w:rsidP="00930989">
      <w:pPr>
        <w:numPr>
          <w:ilvl w:val="2"/>
          <w:numId w:val="130"/>
        </w:numPr>
        <w:tabs>
          <w:tab w:val="left" w:pos="1350"/>
          <w:tab w:val="left" w:pos="2160"/>
          <w:tab w:val="left" w:pos="2880"/>
          <w:tab w:val="left" w:pos="3600"/>
        </w:tabs>
        <w:spacing w:before="0" w:after="60"/>
        <w:ind w:left="1350" w:hanging="720"/>
        <w:rPr>
          <w:rFonts w:cs="Tahoma"/>
        </w:rPr>
      </w:pPr>
      <w:r w:rsidRPr="002E28FB">
        <w:rPr>
          <w:rFonts w:cs="Tahoma"/>
          <w:b/>
          <w:bCs/>
        </w:rPr>
        <w:t>Professional Meetings:</w:t>
      </w:r>
      <w:r w:rsidRPr="002E28FB">
        <w:rPr>
          <w:rFonts w:cs="Tahoma"/>
        </w:rPr>
        <w:t xml:space="preserve"> </w:t>
      </w:r>
      <w:r w:rsidR="002D1E07" w:rsidRPr="002E28FB">
        <w:rPr>
          <w:rFonts w:cs="Tahoma"/>
        </w:rPr>
        <w:fldChar w:fldCharType="begin"/>
      </w:r>
      <w:r w:rsidRPr="002E28FB">
        <w:rPr>
          <w:rFonts w:cs="Tahoma"/>
        </w:rPr>
        <w:instrText xml:space="preserve">xe "Meetings, </w:instrText>
      </w:r>
      <w:r w:rsidR="00C66C94" w:rsidRPr="002E28FB">
        <w:rPr>
          <w:rFonts w:cs="Tahoma"/>
        </w:rPr>
        <w:instrText>with Students &amp; Families</w:instrText>
      </w:r>
      <w:r w:rsidRPr="002E28FB">
        <w:rPr>
          <w:rFonts w:cs="Tahoma"/>
        </w:rPr>
        <w:instrText>"</w:instrText>
      </w:r>
      <w:r w:rsidR="002D1E07" w:rsidRPr="002E28FB">
        <w:rPr>
          <w:rFonts w:cs="Tahoma"/>
        </w:rPr>
        <w:fldChar w:fldCharType="end"/>
      </w:r>
      <w:r w:rsidRPr="002E28FB">
        <w:rPr>
          <w:rFonts w:cs="Tahoma"/>
        </w:rPr>
        <w:t xml:space="preserve"> An important function of a teacher is to work with students on an individual basis and to work with the families.  To facilitate this goal, a longer teacher’s day may occasionally be necessary.  Moreover, meetings may occasionally necessitate a longer workday.  Extension of the teacher’s day shall not be regularly assigned</w:t>
      </w:r>
      <w:r w:rsidR="009E09A9" w:rsidRPr="002E28FB">
        <w:rPr>
          <w:rFonts w:cs="Tahoma"/>
        </w:rPr>
        <w:t xml:space="preserve"> (see </w:t>
      </w:r>
      <w:r w:rsidR="00E41801" w:rsidRPr="002E28FB">
        <w:rPr>
          <w:rFonts w:cs="Tahoma"/>
        </w:rPr>
        <w:t>2.4.1</w:t>
      </w:r>
      <w:r w:rsidR="009E09A9" w:rsidRPr="002E28FB">
        <w:rPr>
          <w:rFonts w:cs="Tahoma"/>
        </w:rPr>
        <w:t xml:space="preserve"> in this section for voting mechanism to extend the workday)</w:t>
      </w:r>
      <w:r w:rsidRPr="002E28FB">
        <w:rPr>
          <w:rFonts w:cs="Tahoma"/>
        </w:rPr>
        <w:t>.  If frequent or lengthy extension of the workday is required, a teacher shall be paid at the hourly flat direct instruction rate, or an alternative duty schedule shall be arranged by mutual agreement between the teacher and the principal/supervisor.</w:t>
      </w:r>
    </w:p>
    <w:p w14:paraId="5CE5F8BC" w14:textId="25BA8D65" w:rsidR="00C806E8" w:rsidRPr="002E28FB" w:rsidRDefault="00C806E8" w:rsidP="00284E2A">
      <w:pPr>
        <w:tabs>
          <w:tab w:val="left" w:pos="720"/>
          <w:tab w:val="left" w:pos="1440"/>
          <w:tab w:val="left" w:pos="2160"/>
          <w:tab w:val="left" w:pos="2880"/>
          <w:tab w:val="left" w:pos="3600"/>
        </w:tabs>
        <w:spacing w:before="0" w:after="60"/>
        <w:ind w:left="1350"/>
        <w:rPr>
          <w:rFonts w:cs="Tahoma"/>
        </w:rPr>
      </w:pPr>
      <w:r w:rsidRPr="002E28FB">
        <w:rPr>
          <w:rFonts w:cs="Tahoma"/>
        </w:rPr>
        <w:t xml:space="preserve">Union stewards </w:t>
      </w:r>
      <w:r w:rsidR="00631389" w:rsidRPr="002E28FB">
        <w:rPr>
          <w:rFonts w:cs="Calibri"/>
        </w:rPr>
        <w:fldChar w:fldCharType="begin"/>
      </w:r>
      <w:r w:rsidR="00631389" w:rsidRPr="002E28FB">
        <w:instrText xml:space="preserve"> XE "</w:instrText>
      </w:r>
      <w:r w:rsidR="00D266B7" w:rsidRPr="002E28FB">
        <w:instrText xml:space="preserve">Union </w:instrText>
      </w:r>
      <w:r w:rsidR="00631389" w:rsidRPr="002E28FB">
        <w:rPr>
          <w:rFonts w:cs="Calibri"/>
        </w:rPr>
        <w:instrText>Steward:15 Minutes At Staff Meeting</w:instrText>
      </w:r>
      <w:r w:rsidR="00631389" w:rsidRPr="002E28FB">
        <w:instrText xml:space="preserve">" </w:instrText>
      </w:r>
      <w:r w:rsidR="00631389" w:rsidRPr="002E28FB">
        <w:rPr>
          <w:rFonts w:cs="Calibri"/>
        </w:rPr>
        <w:fldChar w:fldCharType="end"/>
      </w:r>
      <w:r w:rsidRPr="002E28FB">
        <w:rPr>
          <w:rFonts w:cs="Tahoma"/>
        </w:rPr>
        <w:t>shall be provided up to fifteen (15) minutes at staff meetings to report on official Union and/or labor/management business.</w:t>
      </w:r>
      <w:r w:rsidR="00C90ECA" w:rsidRPr="002E28FB">
        <w:rPr>
          <w:bCs/>
        </w:rPr>
        <w:t xml:space="preserve"> </w:t>
      </w:r>
    </w:p>
    <w:p w14:paraId="7D843B57" w14:textId="54A3EFF2" w:rsidR="00C806E8" w:rsidRPr="002E28FB" w:rsidRDefault="00C806E8" w:rsidP="00284E2A">
      <w:pPr>
        <w:pStyle w:val="BodyText3"/>
        <w:spacing w:before="0" w:after="60" w:line="240" w:lineRule="auto"/>
        <w:ind w:left="1350"/>
        <w:jc w:val="left"/>
        <w:rPr>
          <w:rFonts w:ascii="Verdana" w:hAnsi="Verdana" w:cs="Tahoma"/>
          <w:i w:val="0"/>
          <w:iCs w:val="0"/>
        </w:rPr>
      </w:pPr>
      <w:r w:rsidRPr="002E28FB">
        <w:rPr>
          <w:rFonts w:ascii="Verdana" w:hAnsi="Verdana" w:cs="Tahoma"/>
          <w:i w:val="0"/>
          <w:iCs w:val="0"/>
        </w:rPr>
        <w:t xml:space="preserve">The school district shall recognize Wednesday after school and evening as a time reserved for Professional Organization meetings.  Every reasonable effort shall be taken to reserve this time.  Such meetings may be scheduled during the defined teacher day on non-student contact time.  Contractual issues are appropriate matters for staff meetings.  </w:t>
      </w:r>
    </w:p>
    <w:p w14:paraId="52AF3D49" w14:textId="14A0C54F" w:rsidR="0087799D" w:rsidRPr="002E28FB" w:rsidRDefault="00170CE9" w:rsidP="00930989">
      <w:pPr>
        <w:numPr>
          <w:ilvl w:val="2"/>
          <w:numId w:val="130"/>
        </w:numPr>
        <w:tabs>
          <w:tab w:val="left" w:pos="1350"/>
          <w:tab w:val="left" w:pos="2160"/>
          <w:tab w:val="left" w:pos="2880"/>
          <w:tab w:val="left" w:pos="3600"/>
        </w:tabs>
        <w:spacing w:before="0" w:after="60"/>
        <w:ind w:left="1350" w:hanging="720"/>
      </w:pPr>
      <w:r w:rsidRPr="002E28FB">
        <w:rPr>
          <w:b/>
          <w:bCs/>
        </w:rPr>
        <w:t xml:space="preserve">Professional Preparation Time Elementary: </w:t>
      </w:r>
      <w:r w:rsidRPr="002E28FB">
        <w:t>The amount of preparation time for elementary teachers shall be a minimum of 275 minutes per five-day work week. This preparation time shall be within the defined student day and shall be divided into five days based on one of the options below:</w:t>
      </w:r>
      <w:r w:rsidR="004D2D3F" w:rsidRPr="002E28FB">
        <w:t xml:space="preserve"> </w:t>
      </w:r>
      <w:r w:rsidR="0087799D" w:rsidRPr="002E28FB">
        <w:fldChar w:fldCharType="begin"/>
      </w:r>
      <w:r w:rsidR="0087799D" w:rsidRPr="002E28FB">
        <w:instrText>xe "Preparation Time:Elementary, 275 min/wk Minimum"</w:instrText>
      </w:r>
      <w:r w:rsidR="0087799D" w:rsidRPr="002E28FB">
        <w:fldChar w:fldCharType="end"/>
      </w:r>
      <w:r w:rsidR="004D2D3F" w:rsidRPr="002E28FB">
        <w:fldChar w:fldCharType="begin"/>
      </w:r>
      <w:r w:rsidR="004D2D3F" w:rsidRPr="002E28FB">
        <w:instrText>xe "Preparation Time:Elementary, 3 Options"</w:instrText>
      </w:r>
      <w:r w:rsidR="004D2D3F" w:rsidRPr="002E28FB">
        <w:fldChar w:fldCharType="end"/>
      </w:r>
    </w:p>
    <w:p w14:paraId="4B760DD0" w14:textId="77777777" w:rsidR="00170CE9" w:rsidRPr="002E28FB" w:rsidRDefault="00170CE9" w:rsidP="00284E2A">
      <w:pPr>
        <w:tabs>
          <w:tab w:val="left" w:pos="2160"/>
          <w:tab w:val="left" w:pos="2880"/>
          <w:tab w:val="left" w:pos="3600"/>
        </w:tabs>
        <w:spacing w:before="0" w:after="60"/>
        <w:ind w:left="2430" w:hanging="1080"/>
      </w:pPr>
      <w:r w:rsidRPr="002E28FB">
        <w:t>Option l:</w:t>
      </w:r>
      <w:r w:rsidRPr="002E28FB">
        <w:tab/>
        <w:t xml:space="preserve">Five 45-minute preparation periods and one 50-minute preparation period per five-day cycle. </w:t>
      </w:r>
    </w:p>
    <w:p w14:paraId="0AFCCB38" w14:textId="77777777" w:rsidR="00170CE9" w:rsidRPr="002E28FB" w:rsidRDefault="00170CE9" w:rsidP="00284E2A">
      <w:pPr>
        <w:tabs>
          <w:tab w:val="left" w:pos="2160"/>
          <w:tab w:val="left" w:pos="2880"/>
          <w:tab w:val="left" w:pos="3600"/>
        </w:tabs>
        <w:spacing w:before="0" w:after="60"/>
        <w:ind w:left="2430" w:hanging="1080"/>
      </w:pPr>
      <w:r w:rsidRPr="002E28FB">
        <w:t>Option 2:</w:t>
      </w:r>
      <w:r w:rsidRPr="002E28FB">
        <w:tab/>
        <w:t>Five 55-minute preparation periods per five-day cycle OR five 55-minute preparation periods per week.</w:t>
      </w:r>
    </w:p>
    <w:p w14:paraId="1F0CD0FA" w14:textId="47FBF9E5" w:rsidR="00170CE9" w:rsidRPr="002E28FB" w:rsidRDefault="00170CE9" w:rsidP="00284E2A">
      <w:pPr>
        <w:tabs>
          <w:tab w:val="left" w:pos="2160"/>
          <w:tab w:val="left" w:pos="2880"/>
          <w:tab w:val="left" w:pos="3600"/>
        </w:tabs>
        <w:spacing w:before="0" w:after="60"/>
        <w:ind w:left="2430" w:hanging="1080"/>
      </w:pPr>
      <w:r w:rsidRPr="002E28FB">
        <w:t>Option 3:</w:t>
      </w:r>
      <w:r w:rsidRPr="002E28FB">
        <w:tab/>
        <w:t xml:space="preserve">A schedule that provides daily preparation time equivalent to a minimum of 275 up to a maximum of 550 minutes per week.  </w:t>
      </w:r>
      <w:r w:rsidR="0087799D" w:rsidRPr="002E28FB">
        <w:fldChar w:fldCharType="begin"/>
      </w:r>
      <w:r w:rsidR="0087799D" w:rsidRPr="002E28FB">
        <w:instrText>xe "Preparation Time:Elementary, 550 min/wk</w:instrText>
      </w:r>
      <w:r w:rsidR="007D30A2" w:rsidRPr="002E28FB">
        <w:instrText xml:space="preserve"> Allowed</w:instrText>
      </w:r>
      <w:r w:rsidR="0087799D" w:rsidRPr="002E28FB">
        <w:instrText>"</w:instrText>
      </w:r>
      <w:r w:rsidR="0087799D" w:rsidRPr="002E28FB">
        <w:fldChar w:fldCharType="end"/>
      </w:r>
    </w:p>
    <w:p w14:paraId="49B9D20C" w14:textId="43DE3F6D" w:rsidR="00170CE9" w:rsidRPr="002E28FB" w:rsidRDefault="00170CE9" w:rsidP="00284E2A">
      <w:pPr>
        <w:tabs>
          <w:tab w:val="left" w:pos="720"/>
          <w:tab w:val="left" w:pos="1440"/>
          <w:tab w:val="left" w:pos="2160"/>
          <w:tab w:val="left" w:pos="2880"/>
          <w:tab w:val="left" w:pos="3600"/>
        </w:tabs>
        <w:spacing w:before="0" w:after="60"/>
        <w:ind w:left="1350"/>
      </w:pPr>
      <w:r w:rsidRPr="002E28FB">
        <w:t xml:space="preserve">The Chief of Schools and MFT will facilitate discussions with staff to explore opportunities for additional time for collaboration and preparation for elementary teachers, specialists and special education teachers consistent with the site’s budget allocation, starting in the 2016-17 school year.  (For example, creating an additional preparation period for the day). </w:t>
      </w:r>
      <w:r w:rsidR="0087799D" w:rsidRPr="002E28FB">
        <w:fldChar w:fldCharType="begin"/>
      </w:r>
      <w:r w:rsidR="0087799D" w:rsidRPr="002E28FB">
        <w:instrText xml:space="preserve">xe "Preparation Time:Elementary, </w:instrText>
      </w:r>
      <w:r w:rsidR="007D30A2" w:rsidRPr="002E28FB">
        <w:instrText xml:space="preserve">District/MFT </w:instrText>
      </w:r>
      <w:r w:rsidR="0087799D" w:rsidRPr="002E28FB">
        <w:instrText>Support Regarding Scheduling"</w:instrText>
      </w:r>
      <w:r w:rsidR="0087799D" w:rsidRPr="002E28FB">
        <w:fldChar w:fldCharType="end"/>
      </w:r>
    </w:p>
    <w:p w14:paraId="61854BBD" w14:textId="48CB41DD" w:rsidR="007E6E19" w:rsidRPr="002E28FB" w:rsidRDefault="007E6E19" w:rsidP="00284E2A">
      <w:pPr>
        <w:tabs>
          <w:tab w:val="left" w:pos="720"/>
          <w:tab w:val="left" w:pos="1440"/>
          <w:tab w:val="left" w:pos="2160"/>
          <w:tab w:val="left" w:pos="2880"/>
          <w:tab w:val="left" w:pos="3600"/>
        </w:tabs>
        <w:spacing w:before="0" w:after="60"/>
        <w:ind w:left="1350"/>
      </w:pPr>
      <w:r w:rsidRPr="002E28FB">
        <w:t>Additional Clarification for sites with two prep</w:t>
      </w:r>
      <w:r w:rsidR="00682DB7" w:rsidRPr="002E28FB">
        <w:t>aration</w:t>
      </w:r>
      <w:r w:rsidRPr="002E28FB">
        <w:t xml:space="preserve"> times per day:</w:t>
      </w:r>
      <w:r w:rsidR="0040671C" w:rsidRPr="002E28FB">
        <w:t xml:space="preserve">  </w:t>
      </w:r>
      <w:r w:rsidRPr="002E28FB">
        <w:t>For sites with two (2) prep</w:t>
      </w:r>
      <w:r w:rsidR="00682DB7" w:rsidRPr="002E28FB">
        <w:t>aration</w:t>
      </w:r>
      <w:r w:rsidRPr="002E28FB">
        <w:t xml:space="preserve"> times per day, two (2) of the ten (10) prep</w:t>
      </w:r>
      <w:r w:rsidR="00682DB7" w:rsidRPr="002E28FB">
        <w:t>aration</w:t>
      </w:r>
      <w:r w:rsidRPr="002E28FB">
        <w:t xml:space="preserve"> times shall be used for collaboration.  The other prep</w:t>
      </w:r>
      <w:r w:rsidR="00682DB7" w:rsidRPr="002E28FB">
        <w:t>aration</w:t>
      </w:r>
      <w:r w:rsidRPr="002E28FB">
        <w:t xml:space="preserve"> times can be used at the discretion of the teacher and related service</w:t>
      </w:r>
      <w:r w:rsidR="002C728D" w:rsidRPr="002E28FB">
        <w:t>s</w:t>
      </w:r>
      <w:r w:rsidRPr="002E28FB">
        <w:t xml:space="preserve"> professional.  If collaboration time is used for professional development (PD), that will count as one of the two required collaboration times per week.</w:t>
      </w:r>
      <w:r w:rsidR="004D2D3F" w:rsidRPr="002E28FB">
        <w:t xml:space="preserve"> </w:t>
      </w:r>
      <w:r w:rsidR="0087799D" w:rsidRPr="002E28FB">
        <w:fldChar w:fldCharType="begin"/>
      </w:r>
      <w:r w:rsidR="0087799D" w:rsidRPr="002E28FB">
        <w:instrText>xe "Preparation Time:Elementary, Sites with 2 Preps/Day"</w:instrText>
      </w:r>
      <w:r w:rsidR="0087799D" w:rsidRPr="002E28FB">
        <w:fldChar w:fldCharType="end"/>
      </w:r>
    </w:p>
    <w:p w14:paraId="78BBFE48" w14:textId="11275F3B" w:rsidR="00170CE9" w:rsidRPr="002E28FB" w:rsidRDefault="00170CE9" w:rsidP="00284E2A">
      <w:pPr>
        <w:tabs>
          <w:tab w:val="left" w:pos="720"/>
          <w:tab w:val="left" w:pos="1440"/>
          <w:tab w:val="left" w:pos="2160"/>
          <w:tab w:val="left" w:pos="2880"/>
          <w:tab w:val="left" w:pos="3600"/>
        </w:tabs>
        <w:spacing w:before="0" w:after="60"/>
        <w:ind w:left="1350"/>
      </w:pPr>
      <w:r w:rsidRPr="002E28FB">
        <w:t>The decision to implement one of the options for the following year shall be made by agreement or a majority vote of the total licensed staff and the principal by the last day of school.</w:t>
      </w:r>
      <w:r w:rsidR="0087799D" w:rsidRPr="002E28FB">
        <w:t xml:space="preserve"> </w:t>
      </w:r>
      <w:r w:rsidR="0087799D" w:rsidRPr="002E28FB">
        <w:fldChar w:fldCharType="begin"/>
      </w:r>
      <w:r w:rsidR="0087799D" w:rsidRPr="002E28FB">
        <w:instrText>xe "Preparation Time:Elementary, Vote (Majority) By Last Day of School"</w:instrText>
      </w:r>
      <w:r w:rsidR="0087799D" w:rsidRPr="002E28FB">
        <w:fldChar w:fldCharType="end"/>
      </w:r>
      <w:r w:rsidR="0087799D" w:rsidRPr="002E28FB">
        <w:fldChar w:fldCharType="begin"/>
      </w:r>
      <w:r w:rsidR="0087799D" w:rsidRPr="002E28FB">
        <w:instrText>xe "Vote:Preparation Time, Elementary (Majority, By Last Day of School"</w:instrText>
      </w:r>
      <w:r w:rsidR="0087799D" w:rsidRPr="002E28FB">
        <w:fldChar w:fldCharType="end"/>
      </w:r>
    </w:p>
    <w:p w14:paraId="5F170DE2" w14:textId="3EC45F1B" w:rsidR="00170CE9" w:rsidRPr="002E28FB" w:rsidRDefault="00170CE9" w:rsidP="00284E2A">
      <w:pPr>
        <w:tabs>
          <w:tab w:val="left" w:pos="720"/>
          <w:tab w:val="left" w:pos="1440"/>
          <w:tab w:val="left" w:pos="2160"/>
          <w:tab w:val="left" w:pos="2880"/>
          <w:tab w:val="left" w:pos="3600"/>
        </w:tabs>
        <w:spacing w:before="0" w:after="60"/>
        <w:ind w:left="1350"/>
      </w:pPr>
      <w:r w:rsidRPr="002E28FB">
        <w:lastRenderedPageBreak/>
        <w:t>Elementary specialists and other staff members affected shall be offered the opportunity to participate in the preparation of annual schedules for specialists.</w:t>
      </w:r>
    </w:p>
    <w:p w14:paraId="127C8F84" w14:textId="1A78A8E8" w:rsidR="00170CE9" w:rsidRPr="002E28FB" w:rsidRDefault="007E6E19" w:rsidP="00284E2A">
      <w:pPr>
        <w:tabs>
          <w:tab w:val="left" w:pos="720"/>
          <w:tab w:val="left" w:pos="1440"/>
          <w:tab w:val="left" w:pos="2160"/>
          <w:tab w:val="left" w:pos="2880"/>
          <w:tab w:val="left" w:pos="3600"/>
        </w:tabs>
        <w:spacing w:before="0" w:after="60"/>
        <w:ind w:left="1350"/>
      </w:pPr>
      <w:r w:rsidRPr="002E28FB">
        <w:t>Specialists shall provide instruction to students during the classroom teachers' preparation time in consecutive-minute periods that match the schedule of the school.  Exceptions to consecutive time may be permitted on a site-by-site basis by mutual agreement.</w:t>
      </w:r>
    </w:p>
    <w:p w14:paraId="7C16D905" w14:textId="500BCDE4" w:rsidR="0087799D" w:rsidRPr="002E28FB" w:rsidRDefault="00762332" w:rsidP="00930989">
      <w:pPr>
        <w:numPr>
          <w:ilvl w:val="2"/>
          <w:numId w:val="130"/>
        </w:numPr>
        <w:tabs>
          <w:tab w:val="left" w:pos="1350"/>
          <w:tab w:val="left" w:pos="2160"/>
          <w:tab w:val="left" w:pos="2880"/>
          <w:tab w:val="left" w:pos="3600"/>
        </w:tabs>
        <w:spacing w:before="0" w:after="60"/>
        <w:ind w:left="1350" w:hanging="720"/>
      </w:pPr>
      <w:r w:rsidRPr="002E28FB">
        <w:rPr>
          <w:b/>
          <w:bCs/>
        </w:rPr>
        <w:t xml:space="preserve">Professional Preparation Time Secondary/Middle School: </w:t>
      </w:r>
      <w:r w:rsidRPr="002E28FB">
        <w:fldChar w:fldCharType="begin"/>
      </w:r>
      <w:r w:rsidRPr="002E28FB">
        <w:instrText>xe "Preparation Time:Secondary/Middle "</w:instrText>
      </w:r>
      <w:r w:rsidRPr="002E28FB">
        <w:fldChar w:fldCharType="end"/>
      </w:r>
      <w:r w:rsidRPr="002E28FB">
        <w:t>One of the three optional preparation schedules below will be selected by a majority vote of the total licensed teaching staff by the last day of the school year unless a staff chooses a variation of these three schedules as provided for below.  If, in a subsequent school year, a site wishes to choose one of the other optional schedules, the total licensed staff shall make that change by a majori</w:t>
      </w:r>
      <w:r w:rsidR="00E45E68" w:rsidRPr="002E28FB">
        <w:t>ty vote.</w:t>
      </w:r>
      <w:r w:rsidRPr="002E28FB">
        <w:t xml:space="preserve">  </w:t>
      </w:r>
      <w:r w:rsidR="0087799D" w:rsidRPr="002E28FB">
        <w:fldChar w:fldCharType="begin"/>
      </w:r>
      <w:r w:rsidR="0087799D" w:rsidRPr="002E28FB">
        <w:instrText>xe "Preparation Time:Secondary/Middle, 3 Options"</w:instrText>
      </w:r>
      <w:r w:rsidR="0087799D" w:rsidRPr="002E28FB">
        <w:fldChar w:fldCharType="end"/>
      </w:r>
      <w:r w:rsidR="00886B3C" w:rsidRPr="002E28FB">
        <w:fldChar w:fldCharType="begin"/>
      </w:r>
      <w:r w:rsidR="00886B3C" w:rsidRPr="002E28FB">
        <w:instrText>xe "Preparation Time:Secondary/Middle, 275 min/wk Minimum"</w:instrText>
      </w:r>
      <w:r w:rsidR="00886B3C" w:rsidRPr="002E28FB">
        <w:fldChar w:fldCharType="end"/>
      </w:r>
    </w:p>
    <w:p w14:paraId="18BC9E07" w14:textId="094C674D" w:rsidR="00762332" w:rsidRPr="002E28FB" w:rsidRDefault="00762332" w:rsidP="00284E2A">
      <w:pPr>
        <w:tabs>
          <w:tab w:val="left" w:pos="1440"/>
          <w:tab w:val="left" w:pos="2160"/>
          <w:tab w:val="left" w:pos="2880"/>
          <w:tab w:val="left" w:pos="3600"/>
        </w:tabs>
        <w:spacing w:before="0" w:after="60"/>
        <w:ind w:left="2520" w:hanging="1170"/>
      </w:pPr>
      <w:r w:rsidRPr="002E28FB">
        <w:t>Option l:</w:t>
      </w:r>
      <w:r w:rsidRPr="002E28FB">
        <w:tab/>
        <w:t>A schedule that provides teachers with a minimum of 275 minutes of preparation time per week or the equivalent of a minimum of 275 minutes per week over the course of the school year.</w:t>
      </w:r>
    </w:p>
    <w:p w14:paraId="17072DE4" w14:textId="5323AF7E" w:rsidR="00762332" w:rsidRPr="002E28FB" w:rsidRDefault="00762332" w:rsidP="00284E2A">
      <w:pPr>
        <w:tabs>
          <w:tab w:val="left" w:pos="1440"/>
          <w:tab w:val="left" w:pos="2160"/>
          <w:tab w:val="left" w:pos="2880"/>
          <w:tab w:val="left" w:pos="3600"/>
        </w:tabs>
        <w:spacing w:before="0" w:after="60"/>
        <w:ind w:left="2520" w:hanging="1170"/>
      </w:pPr>
      <w:r w:rsidRPr="002E28FB">
        <w:t>Option 2:</w:t>
      </w:r>
      <w:r w:rsidRPr="002E28FB">
        <w:tab/>
        <w:t>A schedule that provides teachers with a 55 minute preparation period in a six-period-day schedule.  This preparation time shall be within the defined student day.</w:t>
      </w:r>
    </w:p>
    <w:p w14:paraId="097831EA" w14:textId="7C890214" w:rsidR="00762332" w:rsidRPr="002E28FB" w:rsidRDefault="00762332" w:rsidP="00284E2A">
      <w:pPr>
        <w:tabs>
          <w:tab w:val="left" w:pos="720"/>
          <w:tab w:val="left" w:pos="1440"/>
          <w:tab w:val="left" w:pos="2160"/>
          <w:tab w:val="left" w:pos="2880"/>
          <w:tab w:val="left" w:pos="3600"/>
        </w:tabs>
        <w:spacing w:before="0" w:after="60"/>
        <w:ind w:left="2520" w:hanging="1170"/>
      </w:pPr>
      <w:r w:rsidRPr="002E28FB">
        <w:t>Option 3:</w:t>
      </w:r>
      <w:r w:rsidRPr="002E28FB">
        <w:tab/>
        <w:t xml:space="preserve">A schedule that provides daily preparation time equivalent to a minimum of 275 up to a maximum of 550 minutes per week.  </w:t>
      </w:r>
      <w:r w:rsidR="00886B3C" w:rsidRPr="002E28FB">
        <w:fldChar w:fldCharType="begin"/>
      </w:r>
      <w:r w:rsidR="00886B3C" w:rsidRPr="002E28FB">
        <w:instrText>xe "Preparation Time:Secondary/Middle, 550 min/wk"</w:instrText>
      </w:r>
      <w:r w:rsidR="00886B3C" w:rsidRPr="002E28FB">
        <w:fldChar w:fldCharType="end"/>
      </w:r>
    </w:p>
    <w:p w14:paraId="631F8651" w14:textId="4783EC2E" w:rsidR="00762332" w:rsidRPr="002E28FB" w:rsidRDefault="00762332" w:rsidP="00284E2A">
      <w:pPr>
        <w:tabs>
          <w:tab w:val="left" w:pos="720"/>
          <w:tab w:val="left" w:pos="1440"/>
          <w:tab w:val="left" w:pos="2160"/>
          <w:tab w:val="left" w:pos="2880"/>
          <w:tab w:val="left" w:pos="3600"/>
        </w:tabs>
        <w:spacing w:before="0" w:after="60"/>
        <w:ind w:left="1350"/>
      </w:pPr>
      <w:r w:rsidRPr="002E28FB">
        <w:t xml:space="preserve">Additional Clarification for sites with two </w:t>
      </w:r>
      <w:r w:rsidR="00682DB7" w:rsidRPr="002E28FB">
        <w:t xml:space="preserve">preparation </w:t>
      </w:r>
      <w:r w:rsidRPr="002E28FB">
        <w:t>times per day:</w:t>
      </w:r>
    </w:p>
    <w:p w14:paraId="4B70C6FD" w14:textId="37112DE7" w:rsidR="00762332" w:rsidRPr="002E28FB" w:rsidRDefault="00762332" w:rsidP="00284E2A">
      <w:pPr>
        <w:tabs>
          <w:tab w:val="left" w:pos="720"/>
          <w:tab w:val="left" w:pos="2160"/>
          <w:tab w:val="left" w:pos="2880"/>
          <w:tab w:val="left" w:pos="3600"/>
        </w:tabs>
        <w:spacing w:before="0" w:after="60"/>
        <w:ind w:left="1350"/>
      </w:pPr>
      <w:r w:rsidRPr="002E28FB">
        <w:t xml:space="preserve">For sites with two (2) </w:t>
      </w:r>
      <w:r w:rsidR="00682DB7" w:rsidRPr="002E28FB">
        <w:t xml:space="preserve">preparation </w:t>
      </w:r>
      <w:r w:rsidRPr="002E28FB">
        <w:t xml:space="preserve">times per day, two (2) of the ten (10) </w:t>
      </w:r>
      <w:r w:rsidR="00682DB7" w:rsidRPr="002E28FB">
        <w:t xml:space="preserve">preparation </w:t>
      </w:r>
      <w:r w:rsidRPr="002E28FB">
        <w:t xml:space="preserve">times shall be used for collaboration.  The other </w:t>
      </w:r>
      <w:r w:rsidR="00682DB7" w:rsidRPr="002E28FB">
        <w:t xml:space="preserve">preparation </w:t>
      </w:r>
      <w:r w:rsidRPr="002E28FB">
        <w:t xml:space="preserve">times can be used at the discretion of the teacher and related </w:t>
      </w:r>
      <w:r w:rsidR="00201835" w:rsidRPr="002E28FB">
        <w:t>services professional.</w:t>
      </w:r>
      <w:r w:rsidRPr="002E28FB">
        <w:t xml:space="preserve"> If collaboration time is used for professional development (PD), that will count as one of the two required collaboration times per week.</w:t>
      </w:r>
      <w:r w:rsidR="00886B3C" w:rsidRPr="002E28FB">
        <w:t xml:space="preserve"> </w:t>
      </w:r>
      <w:r w:rsidR="00886B3C" w:rsidRPr="002E28FB">
        <w:fldChar w:fldCharType="begin"/>
      </w:r>
      <w:r w:rsidR="00886B3C" w:rsidRPr="002E28FB">
        <w:instrText>xe "Preparation Time:Secondary/Middle, Sites with 2 Preps/Day"</w:instrText>
      </w:r>
      <w:r w:rsidR="00886B3C" w:rsidRPr="002E28FB">
        <w:fldChar w:fldCharType="end"/>
      </w:r>
    </w:p>
    <w:p w14:paraId="408EB186" w14:textId="7F3583DD" w:rsidR="00762332" w:rsidRPr="002E28FB" w:rsidRDefault="00762332" w:rsidP="00284E2A">
      <w:pPr>
        <w:tabs>
          <w:tab w:val="left" w:pos="720"/>
          <w:tab w:val="left" w:pos="2160"/>
          <w:tab w:val="left" w:pos="2880"/>
          <w:tab w:val="left" w:pos="3600"/>
        </w:tabs>
        <w:spacing w:before="0" w:after="60"/>
        <w:ind w:left="1350"/>
      </w:pPr>
      <w:r w:rsidRPr="002E28FB">
        <w:t xml:space="preserve">For additional clarification, some secondary teachers have assignments </w:t>
      </w:r>
      <w:r w:rsidR="00E45E68" w:rsidRPr="002E28FB">
        <w:t>in which</w:t>
      </w:r>
      <w:r w:rsidRPr="002E28FB">
        <w:t xml:space="preserve"> they teach more than three (3) different courses in the day.  For these assignments, the expectation for two (2) </w:t>
      </w:r>
      <w:r w:rsidR="00682DB7" w:rsidRPr="002E28FB">
        <w:t xml:space="preserve">preparation </w:t>
      </w:r>
      <w:r w:rsidRPr="002E28FB">
        <w:t>times for collaboration should be relaxed to allow these teachers a better opportunity to prepare for teaching.  They should be expected to schedule their collaboration times when it fits their particular need and schedule.</w:t>
      </w:r>
      <w:r w:rsidR="00886B3C" w:rsidRPr="002E28FB">
        <w:t xml:space="preserve"> </w:t>
      </w:r>
      <w:r w:rsidR="00886B3C" w:rsidRPr="002E28FB">
        <w:fldChar w:fldCharType="begin"/>
      </w:r>
      <w:r w:rsidR="00886B3C" w:rsidRPr="002E28FB">
        <w:instrText>xe "Preparation Time:Assignments with &gt;3 Courses/Day, Less Collaboration Time"</w:instrText>
      </w:r>
      <w:r w:rsidR="00886B3C" w:rsidRPr="002E28FB">
        <w:fldChar w:fldCharType="end"/>
      </w:r>
    </w:p>
    <w:p w14:paraId="3D3D44CF" w14:textId="1BA0322F" w:rsidR="00762332" w:rsidRPr="002E28FB" w:rsidRDefault="00762332" w:rsidP="00284E2A">
      <w:pPr>
        <w:tabs>
          <w:tab w:val="left" w:pos="720"/>
          <w:tab w:val="left" w:pos="1440"/>
          <w:tab w:val="left" w:pos="2160"/>
          <w:tab w:val="left" w:pos="2880"/>
          <w:tab w:val="left" w:pos="3600"/>
        </w:tabs>
        <w:spacing w:before="0" w:after="60"/>
        <w:ind w:left="1350"/>
      </w:pPr>
      <w:r w:rsidRPr="002E28FB">
        <w:t xml:space="preserve">The decision to implement a schedule other than optional schedules listed above shall be made by agreement of a </w:t>
      </w:r>
      <w:r w:rsidRPr="002E28FB">
        <w:rPr>
          <w:b/>
        </w:rPr>
        <w:t>two-thirds</w:t>
      </w:r>
      <w:r w:rsidRPr="002E28FB">
        <w:t xml:space="preserve"> majority vote of the total licensed staff by the last day of the second quarter (for the third and fourth quarters) or by the last day of the school year.  All licensed staff shall vote on an annual basis if a schedule deviates from the three optional schedules.</w:t>
      </w:r>
    </w:p>
    <w:p w14:paraId="5D8D6560" w14:textId="4746B4DE" w:rsidR="007D1C56" w:rsidRPr="002E28FB" w:rsidRDefault="00C806E8" w:rsidP="00930989">
      <w:pPr>
        <w:numPr>
          <w:ilvl w:val="2"/>
          <w:numId w:val="130"/>
        </w:numPr>
        <w:tabs>
          <w:tab w:val="left" w:pos="1350"/>
          <w:tab w:val="left" w:pos="2160"/>
          <w:tab w:val="left" w:pos="2880"/>
          <w:tab w:val="left" w:pos="3600"/>
        </w:tabs>
        <w:spacing w:before="0" w:after="60"/>
        <w:ind w:left="1350" w:hanging="720"/>
      </w:pPr>
      <w:r w:rsidRPr="002E28FB">
        <w:rPr>
          <w:b/>
          <w:bCs/>
        </w:rPr>
        <w:t>Reimbursement for Lost Preparation Time or Duty-Free Lunch</w:t>
      </w:r>
      <w:r w:rsidR="002D1E07" w:rsidRPr="002E28FB">
        <w:rPr>
          <w:b/>
          <w:bCs/>
        </w:rPr>
        <w:fldChar w:fldCharType="begin"/>
      </w:r>
      <w:r w:rsidR="00FB623E" w:rsidRPr="002E28FB">
        <w:instrText xml:space="preserve"> XE "Preparation Time:Reimbursement </w:instrText>
      </w:r>
      <w:r w:rsidR="00931B69" w:rsidRPr="002E28FB">
        <w:instrText>For Lost Preparation Time</w:instrText>
      </w:r>
      <w:r w:rsidR="00FB623E" w:rsidRPr="002E28FB">
        <w:instrText xml:space="preserve">" </w:instrText>
      </w:r>
      <w:r w:rsidR="002D1E07" w:rsidRPr="002E28FB">
        <w:rPr>
          <w:b/>
          <w:bCs/>
        </w:rPr>
        <w:fldChar w:fldCharType="end"/>
      </w:r>
      <w:r w:rsidR="002D1E07" w:rsidRPr="002E28FB">
        <w:fldChar w:fldCharType="begin"/>
      </w:r>
      <w:r w:rsidR="00FB623E" w:rsidRPr="002E28FB">
        <w:instrText xml:space="preserve"> XE "Hourly Rate:Lost </w:instrText>
      </w:r>
      <w:r w:rsidR="00682DB7" w:rsidRPr="002E28FB">
        <w:instrText xml:space="preserve">Preparation Time </w:instrText>
      </w:r>
      <w:r w:rsidR="00FB623E" w:rsidRPr="002E28FB">
        <w:instrText xml:space="preserve">Rate" </w:instrText>
      </w:r>
      <w:r w:rsidR="002D1E07" w:rsidRPr="002E28FB">
        <w:fldChar w:fldCharType="end"/>
      </w:r>
      <w:r w:rsidR="002D1E07" w:rsidRPr="002E28FB">
        <w:rPr>
          <w:b/>
          <w:bCs/>
        </w:rPr>
        <w:fldChar w:fldCharType="begin"/>
      </w:r>
      <w:r w:rsidRPr="002E28FB">
        <w:instrText xml:space="preserve"> XE "Lunch</w:instrText>
      </w:r>
      <w:r w:rsidR="004D2D3F" w:rsidRPr="002E28FB">
        <w:instrText xml:space="preserve"> Time:</w:instrText>
      </w:r>
      <w:r w:rsidRPr="002E28FB">
        <w:instrText>Duty-Free</w:instrText>
      </w:r>
      <w:r w:rsidR="00FA035F" w:rsidRPr="002E28FB">
        <w:instrText>,</w:instrText>
      </w:r>
      <w:r w:rsidR="004D2D3F" w:rsidRPr="002E28FB">
        <w:instrText xml:space="preserve"> R</w:instrText>
      </w:r>
      <w:r w:rsidR="00520866" w:rsidRPr="002E28FB">
        <w:instrText>eimbursement</w:instrText>
      </w:r>
      <w:r w:rsidR="004D2D3F" w:rsidRPr="002E28FB">
        <w:instrText xml:space="preserve"> For If Lost</w:instrText>
      </w:r>
      <w:r w:rsidRPr="002E28FB">
        <w:instrText xml:space="preserve">" </w:instrText>
      </w:r>
      <w:r w:rsidR="002D1E07" w:rsidRPr="002E28FB">
        <w:rPr>
          <w:b/>
          <w:bCs/>
        </w:rPr>
        <w:fldChar w:fldCharType="end"/>
      </w:r>
      <w:r w:rsidR="002D1E07" w:rsidRPr="002E28FB">
        <w:rPr>
          <w:b/>
          <w:bCs/>
        </w:rPr>
        <w:fldChar w:fldCharType="begin"/>
      </w:r>
      <w:r w:rsidR="00520866" w:rsidRPr="002E28FB">
        <w:instrText xml:space="preserve"> XE "Reimbursement:Loss of Duty-Free Lunch" </w:instrText>
      </w:r>
      <w:r w:rsidR="002D1E07" w:rsidRPr="002E28FB">
        <w:rPr>
          <w:b/>
          <w:bCs/>
        </w:rPr>
        <w:fldChar w:fldCharType="end"/>
      </w:r>
      <w:r w:rsidR="002D1E07" w:rsidRPr="002E28FB">
        <w:rPr>
          <w:b/>
          <w:bCs/>
        </w:rPr>
        <w:fldChar w:fldCharType="begin"/>
      </w:r>
      <w:r w:rsidR="00520866" w:rsidRPr="002E28FB">
        <w:instrText xml:space="preserve"> XE "Reimbursement:Loss of </w:instrText>
      </w:r>
      <w:r w:rsidR="00682DB7" w:rsidRPr="002E28FB">
        <w:instrText xml:space="preserve">Preparation </w:instrText>
      </w:r>
      <w:r w:rsidR="00520866" w:rsidRPr="002E28FB">
        <w:instrText xml:space="preserve">Time" </w:instrText>
      </w:r>
      <w:r w:rsidR="002D1E07" w:rsidRPr="002E28FB">
        <w:rPr>
          <w:b/>
          <w:bCs/>
        </w:rPr>
        <w:fldChar w:fldCharType="end"/>
      </w:r>
      <w:r w:rsidRPr="002E28FB">
        <w:rPr>
          <w:b/>
          <w:bCs/>
        </w:rPr>
        <w:t>:</w:t>
      </w:r>
      <w:r w:rsidRPr="002E28FB">
        <w:t xml:space="preserve"> </w:t>
      </w:r>
    </w:p>
    <w:p w14:paraId="0F77B0C5" w14:textId="152982A7" w:rsidR="002712D3" w:rsidRPr="002E28FB" w:rsidRDefault="002712D3" w:rsidP="00930989">
      <w:pPr>
        <w:pStyle w:val="ListParagraph"/>
        <w:numPr>
          <w:ilvl w:val="0"/>
          <w:numId w:val="282"/>
        </w:numPr>
        <w:tabs>
          <w:tab w:val="left" w:pos="720"/>
          <w:tab w:val="left" w:pos="1440"/>
          <w:tab w:val="left" w:pos="2160"/>
          <w:tab w:val="left" w:pos="2880"/>
          <w:tab w:val="left" w:pos="3600"/>
        </w:tabs>
        <w:spacing w:before="0" w:after="60"/>
        <w:ind w:left="1710"/>
      </w:pPr>
      <w:r w:rsidRPr="002E28FB">
        <w:t xml:space="preserve">Purpose:  </w:t>
      </w:r>
      <w:r w:rsidR="007D1C56" w:rsidRPr="002E28FB">
        <w:t>All teachers</w:t>
      </w:r>
      <w:r w:rsidR="00AA272C" w:rsidRPr="002E28FB">
        <w:t xml:space="preserve">/RSPs </w:t>
      </w:r>
      <w:r w:rsidR="007D1C56" w:rsidRPr="002E28FB">
        <w:t xml:space="preserve">are entitled to a preparation time </w:t>
      </w:r>
      <w:r w:rsidR="00CD31D0" w:rsidRPr="002E28FB">
        <w:t xml:space="preserve">and one-half hour daily duty-free lunch period </w:t>
      </w:r>
      <w:r w:rsidR="007D1C56" w:rsidRPr="002E28FB">
        <w:t xml:space="preserve">every day within the defined student day.  This time is for individual teachers to </w:t>
      </w:r>
      <w:r w:rsidR="007D1C56" w:rsidRPr="002E28FB">
        <w:lastRenderedPageBreak/>
        <w:t>use as needed for instructional planning, reflecting on student performance, to plan, prepare, and resource the n</w:t>
      </w:r>
      <w:r w:rsidRPr="002E28FB">
        <w:t xml:space="preserve">ext steps needed with students. </w:t>
      </w:r>
      <w:r w:rsidR="007D1C56" w:rsidRPr="002E28FB">
        <w:t xml:space="preserve">It is not time for conducting special education evaluations, re-evaluations, or complying with procedural requirements.  </w:t>
      </w:r>
    </w:p>
    <w:p w14:paraId="4891BD94" w14:textId="2C2AF6B2" w:rsidR="002712D3" w:rsidRPr="002E28FB" w:rsidRDefault="002712D3" w:rsidP="00930989">
      <w:pPr>
        <w:pStyle w:val="ListParagraph"/>
        <w:numPr>
          <w:ilvl w:val="1"/>
          <w:numId w:val="282"/>
        </w:numPr>
        <w:tabs>
          <w:tab w:val="left" w:pos="720"/>
          <w:tab w:val="left" w:pos="1440"/>
          <w:tab w:val="left" w:pos="2160"/>
          <w:tab w:val="left" w:pos="2880"/>
          <w:tab w:val="left" w:pos="3600"/>
        </w:tabs>
        <w:spacing w:before="0" w:after="60"/>
        <w:ind w:left="2070"/>
      </w:pPr>
      <w:r w:rsidRPr="002E28FB">
        <w:t xml:space="preserve">Pay Rate:  </w:t>
      </w:r>
      <w:r w:rsidR="00C806E8" w:rsidRPr="002E28FB">
        <w:t>When teachers lose preparation time or duty-free lunch periods due to reserve teachers, Special Education Assistants (SEA’s) or other student support staff who are absent, they shall</w:t>
      </w:r>
      <w:r w:rsidRPr="002E28FB">
        <w:t>,</w:t>
      </w:r>
      <w:r w:rsidR="00C806E8" w:rsidRPr="002E28FB">
        <w:t xml:space="preserve"> after the principal/supervisor has had an opportunity to find alternative coverage, be paid at an hourly flat rate of pay for such lost time.  Teachers assigned during their preparation period to take the place of reserve teachers who are absent shall be reimbursed at the hourly rate for the lost preparation period.  </w:t>
      </w:r>
    </w:p>
    <w:p w14:paraId="67D683D1" w14:textId="01503252" w:rsidR="00C806E8" w:rsidRPr="002E28FB" w:rsidRDefault="003E5793" w:rsidP="00930989">
      <w:pPr>
        <w:pStyle w:val="ListParagraph"/>
        <w:numPr>
          <w:ilvl w:val="1"/>
          <w:numId w:val="282"/>
        </w:numPr>
        <w:tabs>
          <w:tab w:val="left" w:pos="720"/>
          <w:tab w:val="left" w:pos="1440"/>
          <w:tab w:val="left" w:pos="2160"/>
          <w:tab w:val="left" w:pos="2880"/>
          <w:tab w:val="left" w:pos="3600"/>
        </w:tabs>
        <w:spacing w:before="0" w:after="60"/>
        <w:ind w:left="2070"/>
      </w:pPr>
      <w:r w:rsidRPr="002E28FB">
        <w:t xml:space="preserve">Additional </w:t>
      </w:r>
      <w:r w:rsidR="002712D3" w:rsidRPr="002E28FB">
        <w:t xml:space="preserve">Students:  </w:t>
      </w:r>
      <w:r w:rsidR="00C806E8" w:rsidRPr="002E28FB">
        <w:t>Teachers assigned any students from classes of reserve teachers, Special Education Assistants (SEAs) or other student support staff who are absent shall also be reimbursed at the hourly rate.</w:t>
      </w:r>
    </w:p>
    <w:p w14:paraId="0530F42A" w14:textId="1548AF37" w:rsidR="007569EF" w:rsidRPr="002E28FB" w:rsidRDefault="00D67BFD" w:rsidP="00930989">
      <w:pPr>
        <w:pStyle w:val="ListParagraph"/>
        <w:numPr>
          <w:ilvl w:val="0"/>
          <w:numId w:val="282"/>
        </w:numPr>
        <w:tabs>
          <w:tab w:val="left" w:pos="720"/>
          <w:tab w:val="left" w:pos="1440"/>
          <w:tab w:val="left" w:pos="2160"/>
          <w:tab w:val="left" w:pos="2880"/>
          <w:tab w:val="left" w:pos="3600"/>
        </w:tabs>
        <w:spacing w:before="0" w:after="60"/>
        <w:ind w:left="1710"/>
      </w:pPr>
      <w:r w:rsidRPr="002E28FB">
        <w:t xml:space="preserve">Attendance at Meetings:  </w:t>
      </w:r>
      <w:r w:rsidR="00AA272C" w:rsidRPr="002E28FB">
        <w:t xml:space="preserve">Any </w:t>
      </w:r>
      <w:r w:rsidR="004648A9" w:rsidRPr="002E28FB">
        <w:t>teacher</w:t>
      </w:r>
      <w:r w:rsidR="0041691E" w:rsidRPr="002E28FB">
        <w:t>/RSP</w:t>
      </w:r>
      <w:r w:rsidR="00AA272C" w:rsidRPr="002E28FB">
        <w:t xml:space="preserve"> </w:t>
      </w:r>
      <w:r w:rsidR="004648A9" w:rsidRPr="002E28FB">
        <w:t xml:space="preserve">required to attend meetings scheduled during their preparation time shall be paid at their direct instruction rate of pay or be provided an alternative preparation time by administration.  This includes IEP/504 meetings.  </w:t>
      </w:r>
      <w:r w:rsidR="007569EF" w:rsidRPr="002E28FB">
        <w:fldChar w:fldCharType="begin"/>
      </w:r>
      <w:r w:rsidR="007569EF" w:rsidRPr="002E28FB">
        <w:instrText xml:space="preserve"> XE "Preparation Time:Loss of Due To Attending Meeting" </w:instrText>
      </w:r>
      <w:r w:rsidR="007569EF" w:rsidRPr="002E28FB">
        <w:fldChar w:fldCharType="end"/>
      </w:r>
    </w:p>
    <w:p w14:paraId="67AE6BD0" w14:textId="1B73573C" w:rsidR="00750BF1" w:rsidRPr="002E28FB" w:rsidRDefault="00D67BFD" w:rsidP="00930989">
      <w:pPr>
        <w:pStyle w:val="ListParagraph"/>
        <w:numPr>
          <w:ilvl w:val="0"/>
          <w:numId w:val="282"/>
        </w:numPr>
        <w:tabs>
          <w:tab w:val="left" w:pos="720"/>
          <w:tab w:val="left" w:pos="1440"/>
          <w:tab w:val="left" w:pos="2160"/>
          <w:tab w:val="left" w:pos="2880"/>
          <w:tab w:val="left" w:pos="3600"/>
        </w:tabs>
        <w:spacing w:before="0" w:after="60"/>
        <w:ind w:left="1710"/>
      </w:pPr>
      <w:r w:rsidRPr="002E28FB">
        <w:t xml:space="preserve">Licensed School Nurses:  </w:t>
      </w:r>
      <w:r w:rsidR="00FD1D3B" w:rsidRPr="002E28FB">
        <w:t xml:space="preserve">Licensed </w:t>
      </w:r>
      <w:r w:rsidR="00750BF1" w:rsidRPr="002E28FB">
        <w:t xml:space="preserve">School nurses </w:t>
      </w:r>
      <w:r w:rsidR="00CC6ACE" w:rsidRPr="002E28FB">
        <w:t xml:space="preserve">are included in the provisions herein and are entitled to a </w:t>
      </w:r>
      <w:r w:rsidR="00750BF1" w:rsidRPr="002E28FB">
        <w:t xml:space="preserve">daily duty-free lunch period </w:t>
      </w:r>
      <w:r w:rsidR="00CC6ACE" w:rsidRPr="002E28FB">
        <w:t xml:space="preserve">within </w:t>
      </w:r>
      <w:r w:rsidR="00750BF1" w:rsidRPr="002E28FB">
        <w:t xml:space="preserve">the student day. </w:t>
      </w:r>
      <w:r w:rsidR="00FD1D3B" w:rsidRPr="002E28FB">
        <w:t xml:space="preserve">Licensed </w:t>
      </w:r>
      <w:r w:rsidR="002C3A2E" w:rsidRPr="002E28FB">
        <w:t xml:space="preserve">School nurses will be reimbursed </w:t>
      </w:r>
      <w:r w:rsidR="003547A8" w:rsidRPr="002E28FB">
        <w:t xml:space="preserve">for lost duty-free lunch </w:t>
      </w:r>
      <w:r w:rsidR="00375E6E" w:rsidRPr="002E28FB">
        <w:t>time</w:t>
      </w:r>
      <w:r w:rsidR="00C416F2" w:rsidRPr="002E28FB">
        <w:t xml:space="preserve"> at the pro-rated hourly rate</w:t>
      </w:r>
      <w:r w:rsidR="002C3A2E" w:rsidRPr="002E28FB">
        <w:t xml:space="preserve">.  </w:t>
      </w:r>
      <w:r w:rsidR="00B14FF4" w:rsidRPr="002E28FB">
        <w:fldChar w:fldCharType="begin"/>
      </w:r>
      <w:r w:rsidR="00B14FF4" w:rsidRPr="002E28FB">
        <w:instrText xml:space="preserve"> XE "Lunch Time:LSNs - Reimburs</w:instrText>
      </w:r>
      <w:r w:rsidR="00D30B14" w:rsidRPr="002E28FB">
        <w:instrText>e</w:instrText>
      </w:r>
      <w:r w:rsidR="00B14FF4" w:rsidRPr="002E28FB">
        <w:instrText>ment For Loss of"</w:instrText>
      </w:r>
      <w:r w:rsidR="00B14FF4" w:rsidRPr="002E28FB">
        <w:fldChar w:fldCharType="end"/>
      </w:r>
    </w:p>
    <w:p w14:paraId="1EBD0A12" w14:textId="355FD52B" w:rsidR="00197C84" w:rsidRPr="002E28FB" w:rsidRDefault="00D67BFD" w:rsidP="00930989">
      <w:pPr>
        <w:pStyle w:val="ListParagraph"/>
        <w:numPr>
          <w:ilvl w:val="0"/>
          <w:numId w:val="282"/>
        </w:numPr>
        <w:tabs>
          <w:tab w:val="left" w:pos="720"/>
          <w:tab w:val="left" w:pos="1440"/>
          <w:tab w:val="left" w:pos="2160"/>
          <w:tab w:val="left" w:pos="2880"/>
          <w:tab w:val="left" w:pos="3600"/>
        </w:tabs>
        <w:spacing w:before="0" w:after="60"/>
        <w:ind w:left="1710"/>
      </w:pPr>
      <w:r w:rsidRPr="002E28FB">
        <w:t xml:space="preserve">Alternative Time Options:  </w:t>
      </w:r>
      <w:r w:rsidR="00197C84" w:rsidRPr="002E28FB">
        <w:t>To provide continuity of instruction for students and to enhance access to professional development for first year and other teachers, an alternative time option within teams/sites for classroom teachers who fill in for other teachers gone for professional staff development leave of absences, one (1) to three (3) days, may be provided.  Teachers agreeable to the alternative time option would accrue alternative time that would be used with the agreement of team members and the principal for professional or staff development activities.  Use of the alternative time would occur when other members of the team could provide coverage for that teacher.</w:t>
      </w:r>
    </w:p>
    <w:p w14:paraId="37D4EAEC" w14:textId="6487A066" w:rsidR="00C806E8" w:rsidRPr="002E28FB" w:rsidRDefault="00C806E8" w:rsidP="00930989">
      <w:pPr>
        <w:numPr>
          <w:ilvl w:val="2"/>
          <w:numId w:val="130"/>
        </w:numPr>
        <w:tabs>
          <w:tab w:val="left" w:pos="1350"/>
          <w:tab w:val="left" w:pos="2160"/>
          <w:tab w:val="left" w:pos="2880"/>
          <w:tab w:val="left" w:pos="3600"/>
        </w:tabs>
        <w:spacing w:before="0" w:after="60"/>
        <w:ind w:left="1350" w:hanging="720"/>
      </w:pPr>
      <w:r w:rsidRPr="002E28FB">
        <w:rPr>
          <w:b/>
          <w:bCs/>
        </w:rPr>
        <w:t>Multiple Assignments:</w:t>
      </w:r>
      <w:r w:rsidRPr="002E28FB">
        <w:t xml:space="preserve">  Teachers who are placed in assignments that are located at more than one site, shall be compensated at the standard teacher hourly rate for any loss of </w:t>
      </w:r>
      <w:r w:rsidR="00682DB7" w:rsidRPr="002E28FB">
        <w:t xml:space="preserve">preparation </w:t>
      </w:r>
      <w:r w:rsidRPr="002E28FB">
        <w:t xml:space="preserve">time and duty-free lunch time and paid for mileage expenses at the prevailing IRS rate due to the need to travel from one site to another.  Teachers who voluntarily </w:t>
      </w:r>
      <w:r w:rsidR="004B4788" w:rsidRPr="002E28FB">
        <w:t>transfer</w:t>
      </w:r>
      <w:r w:rsidRPr="002E28FB">
        <w:t xml:space="preserve"> into or accept assignments that are located in more than one site are not eligible for compensation for loss of any </w:t>
      </w:r>
      <w:r w:rsidR="00682DB7" w:rsidRPr="002E28FB">
        <w:t xml:space="preserve">preparation </w:t>
      </w:r>
      <w:r w:rsidRPr="002E28FB">
        <w:t>time, lunch time, or mileage costs caused by the need to travel from one site to another.</w:t>
      </w:r>
      <w:r w:rsidR="003D0D80" w:rsidRPr="002E28FB">
        <w:t xml:space="preserve"> </w:t>
      </w:r>
      <w:r w:rsidR="002D1E07" w:rsidRPr="002E28FB">
        <w:rPr>
          <w:bCs/>
        </w:rPr>
        <w:fldChar w:fldCharType="begin"/>
      </w:r>
      <w:r w:rsidR="003D0D80" w:rsidRPr="002E28FB">
        <w:rPr>
          <w:bCs/>
        </w:rPr>
        <w:instrText>xe "Mileage, multiple assignments"</w:instrText>
      </w:r>
      <w:r w:rsidR="002D1E07" w:rsidRPr="002E28FB">
        <w:rPr>
          <w:bCs/>
        </w:rPr>
        <w:fldChar w:fldCharType="end"/>
      </w:r>
    </w:p>
    <w:p w14:paraId="4C17667B" w14:textId="14C0ADC9" w:rsidR="00B272E3" w:rsidRPr="002E28FB" w:rsidRDefault="00C806E8" w:rsidP="00930989">
      <w:pPr>
        <w:numPr>
          <w:ilvl w:val="2"/>
          <w:numId w:val="130"/>
        </w:numPr>
        <w:tabs>
          <w:tab w:val="left" w:pos="1350"/>
          <w:tab w:val="left" w:pos="2160"/>
          <w:tab w:val="left" w:pos="2880"/>
          <w:tab w:val="left" w:pos="3600"/>
        </w:tabs>
        <w:spacing w:before="0" w:after="60"/>
        <w:ind w:left="1350" w:hanging="720"/>
      </w:pPr>
      <w:r w:rsidRPr="002E28FB">
        <w:rPr>
          <w:b/>
          <w:bCs/>
        </w:rPr>
        <w:t>Open House</w:t>
      </w:r>
      <w:r w:rsidR="001A4D25" w:rsidRPr="002E28FB">
        <w:rPr>
          <w:b/>
          <w:bCs/>
        </w:rPr>
        <w:t>/Marketing Events, Scheduling Open House</w:t>
      </w:r>
      <w:r w:rsidRPr="002E28FB">
        <w:rPr>
          <w:b/>
          <w:bCs/>
        </w:rPr>
        <w:t>:</w:t>
      </w:r>
      <w:r w:rsidR="002D1E07" w:rsidRPr="002E28FB">
        <w:rPr>
          <w:b/>
          <w:bCs/>
        </w:rPr>
        <w:fldChar w:fldCharType="begin"/>
      </w:r>
      <w:r w:rsidR="003D0D80" w:rsidRPr="002E28FB">
        <w:instrText>xe "Open House/Marketing Events – participate in 1 each</w:instrText>
      </w:r>
      <w:r w:rsidRPr="002E28FB">
        <w:instrText>"</w:instrText>
      </w:r>
      <w:r w:rsidR="002D1E07" w:rsidRPr="002E28FB">
        <w:rPr>
          <w:b/>
          <w:bCs/>
        </w:rPr>
        <w:fldChar w:fldCharType="end"/>
      </w:r>
      <w:r w:rsidR="00CB492E" w:rsidRPr="002E28FB">
        <w:rPr>
          <w:b/>
          <w:bCs/>
        </w:rPr>
        <w:fldChar w:fldCharType="begin"/>
      </w:r>
      <w:r w:rsidR="00CB492E" w:rsidRPr="002E28FB">
        <w:instrText>xe "Marketing Events"</w:instrText>
      </w:r>
      <w:r w:rsidR="00CB492E" w:rsidRPr="002E28FB">
        <w:rPr>
          <w:b/>
          <w:bCs/>
        </w:rPr>
        <w:fldChar w:fldCharType="end"/>
      </w:r>
      <w:r w:rsidRPr="002E28FB">
        <w:t xml:space="preserve"> </w:t>
      </w:r>
    </w:p>
    <w:p w14:paraId="129A5811" w14:textId="3796189B" w:rsidR="001A4D25" w:rsidRPr="002E28FB" w:rsidRDefault="00C806E8" w:rsidP="00284E2A">
      <w:pPr>
        <w:tabs>
          <w:tab w:val="left" w:pos="1350"/>
          <w:tab w:val="left" w:pos="2160"/>
          <w:tab w:val="left" w:pos="2880"/>
          <w:tab w:val="left" w:pos="3600"/>
        </w:tabs>
        <w:spacing w:before="0" w:after="60"/>
        <w:ind w:left="1350"/>
      </w:pPr>
      <w:r w:rsidRPr="002E28FB">
        <w:t>Recognizing the c</w:t>
      </w:r>
      <w:r w:rsidR="00330C5A" w:rsidRPr="002E28FB">
        <w:t xml:space="preserve">urrent competitive environment </w:t>
      </w:r>
      <w:r w:rsidRPr="002E28FB">
        <w:t>in which urban schools exist and the need to engage our community and parents fully, teachers shall participate in at least one (1) Open House and</w:t>
      </w:r>
      <w:r w:rsidR="006E7AE6" w:rsidRPr="002E28FB">
        <w:t xml:space="preserve"> </w:t>
      </w:r>
      <w:r w:rsidRPr="002E28FB">
        <w:lastRenderedPageBreak/>
        <w:t xml:space="preserve">one </w:t>
      </w:r>
      <w:r w:rsidR="00A43D2E" w:rsidRPr="002E28FB">
        <w:t xml:space="preserve">(1) </w:t>
      </w:r>
      <w:r w:rsidRPr="002E28FB">
        <w:t xml:space="preserve">school marketing event program during each school year if scheduled. </w:t>
      </w:r>
    </w:p>
    <w:p w14:paraId="6933B335" w14:textId="3482C2F4" w:rsidR="001A4D25" w:rsidRPr="002E28FB" w:rsidRDefault="001A4D25" w:rsidP="00284E2A">
      <w:pPr>
        <w:tabs>
          <w:tab w:val="left" w:pos="1350"/>
          <w:tab w:val="left" w:pos="2160"/>
          <w:tab w:val="left" w:pos="2880"/>
          <w:tab w:val="left" w:pos="3600"/>
        </w:tabs>
        <w:spacing w:before="0" w:after="60"/>
        <w:ind w:left="1350"/>
      </w:pPr>
      <w:r w:rsidRPr="002E28FB">
        <w:rPr>
          <w:rStyle w:val="Strong"/>
          <w:b w:val="0"/>
          <w:szCs w:val="20"/>
        </w:rPr>
        <w:t xml:space="preserve">Schools may </w:t>
      </w:r>
      <w:r w:rsidRPr="002E28FB">
        <w:t xml:space="preserve">choose via a discussion with the staff which week at the beginning of the school year to hold their fall Open House in collaboration </w:t>
      </w:r>
      <w:r w:rsidR="00A4016F" w:rsidRPr="002E28FB">
        <w:t xml:space="preserve">with </w:t>
      </w:r>
      <w:r w:rsidRPr="002E28FB">
        <w:t xml:space="preserve">MFT and Chief of Schools, with the option to keep it in the first week. </w:t>
      </w:r>
      <w:r w:rsidR="008922E1" w:rsidRPr="002E28FB">
        <w:fldChar w:fldCharType="begin"/>
      </w:r>
      <w:r w:rsidR="008922E1" w:rsidRPr="002E28FB">
        <w:instrText>xe "Open House</w:instrText>
      </w:r>
      <w:r w:rsidR="000C3297" w:rsidRPr="002E28FB">
        <w:instrText xml:space="preserve">, </w:instrText>
      </w:r>
      <w:r w:rsidR="008922E1" w:rsidRPr="002E28FB">
        <w:instrText>Scheduling</w:instrText>
      </w:r>
      <w:r w:rsidR="000C3297" w:rsidRPr="002E28FB">
        <w:instrText xml:space="preserve"> of</w:instrText>
      </w:r>
      <w:r w:rsidR="008922E1" w:rsidRPr="002E28FB">
        <w:instrText>"</w:instrText>
      </w:r>
      <w:r w:rsidR="008922E1" w:rsidRPr="002E28FB">
        <w:fldChar w:fldCharType="end"/>
      </w:r>
    </w:p>
    <w:p w14:paraId="7E453C7E" w14:textId="0F338A22" w:rsidR="00C806E8" w:rsidRPr="002E28FB" w:rsidRDefault="00C806E8" w:rsidP="00284E2A">
      <w:pPr>
        <w:tabs>
          <w:tab w:val="left" w:pos="1350"/>
          <w:tab w:val="left" w:pos="2160"/>
          <w:tab w:val="left" w:pos="2880"/>
          <w:tab w:val="left" w:pos="3600"/>
        </w:tabs>
        <w:spacing w:before="0" w:after="60"/>
        <w:ind w:left="1350"/>
      </w:pPr>
      <w:r w:rsidRPr="002E28FB">
        <w:t>Such an activity is scheduled in addition to the regular workday.  If teachers are placed in hardship by such activities, arrangements may be made for alternative means of contributing without their presence by mutual agreement with the principal/supervisor.</w:t>
      </w:r>
      <w:r w:rsidR="001A4D25" w:rsidRPr="002E28FB">
        <w:t xml:space="preserve">  </w:t>
      </w:r>
    </w:p>
    <w:p w14:paraId="412EA908" w14:textId="6545B7D6" w:rsidR="003064DA" w:rsidRPr="002E28FB" w:rsidRDefault="00C806E8" w:rsidP="00930989">
      <w:pPr>
        <w:numPr>
          <w:ilvl w:val="2"/>
          <w:numId w:val="130"/>
        </w:numPr>
        <w:tabs>
          <w:tab w:val="left" w:pos="1350"/>
          <w:tab w:val="left" w:pos="2160"/>
          <w:tab w:val="left" w:pos="2880"/>
          <w:tab w:val="left" w:pos="3600"/>
        </w:tabs>
        <w:spacing w:before="0" w:after="60"/>
        <w:ind w:left="1350" w:hanging="720"/>
      </w:pPr>
      <w:r w:rsidRPr="002E28FB">
        <w:rPr>
          <w:b/>
          <w:bCs/>
        </w:rPr>
        <w:t>Parent-Teacher Conferences</w:t>
      </w:r>
      <w:r w:rsidR="002D1E07" w:rsidRPr="002E28FB">
        <w:rPr>
          <w:b/>
          <w:bCs/>
        </w:rPr>
        <w:fldChar w:fldCharType="begin"/>
      </w:r>
      <w:r w:rsidRPr="002E28FB">
        <w:instrText xml:space="preserve"> </w:instrText>
      </w:r>
      <w:r w:rsidR="00D0047C" w:rsidRPr="002E28FB">
        <w:instrText>XE "Parent-Teacher Conferences</w:instrText>
      </w:r>
      <w:r w:rsidRPr="002E28FB">
        <w:instrText xml:space="preserve">" </w:instrText>
      </w:r>
      <w:r w:rsidR="002D1E07" w:rsidRPr="002E28FB">
        <w:rPr>
          <w:b/>
          <w:bCs/>
        </w:rPr>
        <w:fldChar w:fldCharType="end"/>
      </w:r>
      <w:r w:rsidRPr="002E28FB">
        <w:rPr>
          <w:b/>
          <w:bCs/>
        </w:rPr>
        <w:t>:</w:t>
      </w:r>
      <w:r w:rsidRPr="002E28FB">
        <w:t xml:space="preserve"> Teachers shall participate in up to three (3) parent-teacher conferences as required by the District Calendar that shall be scheduled on parent-teacher conference days. </w:t>
      </w:r>
    </w:p>
    <w:p w14:paraId="36176A1B" w14:textId="5F7E301E" w:rsidR="00C806E8" w:rsidRPr="002E28FB" w:rsidRDefault="00C806E8" w:rsidP="00930989">
      <w:pPr>
        <w:numPr>
          <w:ilvl w:val="2"/>
          <w:numId w:val="130"/>
        </w:numPr>
        <w:tabs>
          <w:tab w:val="left" w:pos="1350"/>
          <w:tab w:val="left" w:pos="2160"/>
          <w:tab w:val="left" w:pos="2880"/>
          <w:tab w:val="left" w:pos="3600"/>
        </w:tabs>
        <w:spacing w:before="0" w:after="60"/>
        <w:ind w:left="1350" w:hanging="720"/>
      </w:pPr>
      <w:r w:rsidRPr="002E28FB">
        <w:rPr>
          <w:b/>
          <w:bCs/>
        </w:rPr>
        <w:t xml:space="preserve">Kindergarten Parent-Teacher Conference Time:  </w:t>
      </w:r>
      <w:r w:rsidRPr="002E28FB">
        <w:t>Annual conference time for kindergarten teachers shall be provided in the following manner:</w:t>
      </w:r>
    </w:p>
    <w:p w14:paraId="3B4E4B40" w14:textId="4B5DE939" w:rsidR="00C806E8" w:rsidRPr="002E28FB" w:rsidRDefault="00C806E8" w:rsidP="0084016A">
      <w:pPr>
        <w:numPr>
          <w:ilvl w:val="0"/>
          <w:numId w:val="26"/>
        </w:numPr>
        <w:tabs>
          <w:tab w:val="left" w:pos="1440"/>
          <w:tab w:val="left" w:pos="2160"/>
          <w:tab w:val="left" w:pos="2880"/>
          <w:tab w:val="left" w:pos="3600"/>
        </w:tabs>
        <w:spacing w:before="0" w:after="60"/>
        <w:ind w:left="1710" w:hanging="360"/>
      </w:pPr>
      <w:r w:rsidRPr="002E28FB">
        <w:t xml:space="preserve">Teachers of two (2) sections of half-day kindergarten </w:t>
      </w:r>
      <w:r w:rsidR="00377EE9" w:rsidRPr="002E28FB">
        <w:t xml:space="preserve">classes shall be provided with </w:t>
      </w:r>
      <w:r w:rsidRPr="002E28FB">
        <w:t>four (4) days for parent conferences: three (3) days shall be the same release times as allocated to all other elementary classroom teachers, and one (1) additional day of reserve teacher time shall be provided.</w:t>
      </w:r>
    </w:p>
    <w:p w14:paraId="45A9ADFE" w14:textId="2A6B5ED0" w:rsidR="00C806E8" w:rsidRPr="002E28FB" w:rsidRDefault="00C806E8" w:rsidP="0084016A">
      <w:pPr>
        <w:numPr>
          <w:ilvl w:val="0"/>
          <w:numId w:val="26"/>
        </w:numPr>
        <w:tabs>
          <w:tab w:val="left" w:pos="1440"/>
          <w:tab w:val="left" w:pos="2160"/>
          <w:tab w:val="left" w:pos="2880"/>
          <w:tab w:val="left" w:pos="3600"/>
        </w:tabs>
        <w:spacing w:before="0" w:after="60"/>
        <w:ind w:left="1710" w:hanging="360"/>
      </w:pPr>
      <w:r w:rsidRPr="002E28FB">
        <w:t>Teachers of one (1) sections of half-day kindergarten class shall be provided two (2) days for parent conferences: one and one half (1½) days shall be the same as the release time allocated to all other classroom teachers, and one-half (½) additional day of reserve teacher time shall be provided.</w:t>
      </w:r>
    </w:p>
    <w:p w14:paraId="1984B7A7" w14:textId="3D63D0C9" w:rsidR="00C806E8" w:rsidRPr="002E28FB" w:rsidRDefault="00C806E8" w:rsidP="0084016A">
      <w:pPr>
        <w:numPr>
          <w:ilvl w:val="0"/>
          <w:numId w:val="26"/>
        </w:numPr>
        <w:tabs>
          <w:tab w:val="left" w:pos="1440"/>
          <w:tab w:val="left" w:pos="2160"/>
          <w:tab w:val="left" w:pos="2880"/>
          <w:tab w:val="left" w:pos="3600"/>
        </w:tabs>
        <w:spacing w:before="0" w:after="60"/>
        <w:ind w:left="1710" w:hanging="360"/>
      </w:pPr>
      <w:r w:rsidRPr="002E28FB">
        <w:t>Teachers of full-day kindergarten shall have the same conference schedule as other full-day classroom teachers at the site, or as an alternative may as a team of all the full-day kindergarten teachers arrange a schedule of student “release” days for their students and shall then visit the families of their students for “at-home” conferences.  It is expected that such “at-home” conferences will be scheduled in advance.  Teachers shall not be required to visit homes alone.</w:t>
      </w:r>
    </w:p>
    <w:p w14:paraId="138634FF" w14:textId="4C9D731A" w:rsidR="00C806E8" w:rsidRPr="002E28FB" w:rsidRDefault="00C806E8" w:rsidP="00284E2A">
      <w:pPr>
        <w:pStyle w:val="ContNorm"/>
        <w:tabs>
          <w:tab w:val="left" w:pos="720"/>
          <w:tab w:val="left" w:pos="1440"/>
          <w:tab w:val="left" w:pos="2160"/>
          <w:tab w:val="left" w:pos="2880"/>
          <w:tab w:val="left" w:pos="3600"/>
        </w:tabs>
        <w:suppressAutoHyphens w:val="0"/>
        <w:spacing w:before="0" w:after="60"/>
        <w:ind w:left="1350"/>
        <w:jc w:val="left"/>
        <w:rPr>
          <w:lang w:bidi="he-IL"/>
        </w:rPr>
      </w:pPr>
      <w:r w:rsidRPr="002E28FB">
        <w:rPr>
          <w:lang w:bidi="he-IL"/>
        </w:rPr>
        <w:t xml:space="preserve">The two student days prior to the arrival of kindergarten students are available to be used for family contact.  Kindergarten teachers will attend at least one </w:t>
      </w:r>
      <w:r w:rsidR="00A43D2E" w:rsidRPr="002E28FB">
        <w:rPr>
          <w:lang w:bidi="he-IL"/>
        </w:rPr>
        <w:t xml:space="preserve">(1) </w:t>
      </w:r>
      <w:r w:rsidRPr="002E28FB">
        <w:rPr>
          <w:lang w:bidi="he-IL"/>
        </w:rPr>
        <w:t>kindergarten fair</w:t>
      </w:r>
      <w:r w:rsidR="00627AAB" w:rsidRPr="002E28FB">
        <w:rPr>
          <w:lang w:bidi="he-IL"/>
        </w:rPr>
        <w:fldChar w:fldCharType="begin"/>
      </w:r>
      <w:r w:rsidR="00627AAB" w:rsidRPr="002E28FB">
        <w:instrText xml:space="preserve"> XE K</w:instrText>
      </w:r>
      <w:r w:rsidR="00627AAB" w:rsidRPr="002E28FB">
        <w:rPr>
          <w:lang w:bidi="he-IL"/>
        </w:rPr>
        <w:instrText>indergarten Fair</w:instrText>
      </w:r>
      <w:r w:rsidR="00627AAB" w:rsidRPr="002E28FB">
        <w:instrText xml:space="preserve">" </w:instrText>
      </w:r>
      <w:r w:rsidR="00627AAB" w:rsidRPr="002E28FB">
        <w:rPr>
          <w:lang w:bidi="he-IL"/>
        </w:rPr>
        <w:fldChar w:fldCharType="end"/>
      </w:r>
      <w:r w:rsidRPr="002E28FB">
        <w:rPr>
          <w:lang w:bidi="he-IL"/>
        </w:rPr>
        <w:t>.  Schools may elect to reward, compensate or provide incentive for kindergarten teachers for such time.</w:t>
      </w:r>
    </w:p>
    <w:p w14:paraId="1EABDE60" w14:textId="767BFD79" w:rsidR="00A83DA2" w:rsidRPr="002E28FB" w:rsidRDefault="00C806E8" w:rsidP="00930989">
      <w:pPr>
        <w:numPr>
          <w:ilvl w:val="1"/>
          <w:numId w:val="130"/>
        </w:numPr>
        <w:tabs>
          <w:tab w:val="left" w:pos="720"/>
          <w:tab w:val="left" w:pos="1260"/>
          <w:tab w:val="left" w:pos="2160"/>
          <w:tab w:val="left" w:pos="2880"/>
          <w:tab w:val="left" w:pos="3600"/>
        </w:tabs>
        <w:spacing w:before="0" w:after="60"/>
        <w:rPr>
          <w:bCs/>
        </w:rPr>
      </w:pPr>
      <w:bookmarkStart w:id="13" w:name="_Toc469370913"/>
      <w:bookmarkStart w:id="14" w:name="_Toc202936588"/>
      <w:r w:rsidRPr="002E28FB">
        <w:rPr>
          <w:b/>
        </w:rPr>
        <w:t>Length of the School Year:</w:t>
      </w:r>
      <w:bookmarkEnd w:id="13"/>
      <w:bookmarkEnd w:id="14"/>
      <w:r w:rsidR="007D48D2" w:rsidRPr="002E28FB">
        <w:rPr>
          <w:b/>
        </w:rPr>
        <w:t xml:space="preserve">   </w:t>
      </w:r>
    </w:p>
    <w:p w14:paraId="4D038747" w14:textId="77777777" w:rsidR="00F97221" w:rsidRPr="002E28FB" w:rsidRDefault="00C806E8" w:rsidP="00930989">
      <w:pPr>
        <w:numPr>
          <w:ilvl w:val="2"/>
          <w:numId w:val="130"/>
        </w:numPr>
        <w:tabs>
          <w:tab w:val="left" w:pos="1350"/>
          <w:tab w:val="left" w:pos="2160"/>
          <w:tab w:val="left" w:pos="2880"/>
          <w:tab w:val="left" w:pos="3600"/>
        </w:tabs>
        <w:spacing w:before="0" w:after="60"/>
        <w:ind w:left="1350" w:hanging="720"/>
      </w:pPr>
      <w:r w:rsidRPr="002E28FB">
        <w:rPr>
          <w:b/>
          <w:bCs/>
        </w:rPr>
        <w:t>Teacher Duty</w:t>
      </w:r>
      <w:r w:rsidR="00DB5EF4" w:rsidRPr="002E28FB">
        <w:rPr>
          <w:b/>
          <w:bCs/>
        </w:rPr>
        <w:t xml:space="preserve"> </w:t>
      </w:r>
      <w:r w:rsidRPr="002E28FB">
        <w:rPr>
          <w:b/>
          <w:bCs/>
        </w:rPr>
        <w:t>Days:</w:t>
      </w:r>
      <w:r w:rsidRPr="002E28FB">
        <w:t xml:space="preserve"> </w:t>
      </w:r>
      <w:r w:rsidR="000E77BA" w:rsidRPr="002E28FB">
        <w:t xml:space="preserve"> </w:t>
      </w:r>
    </w:p>
    <w:p w14:paraId="427EC425" w14:textId="491F3365" w:rsidR="00C806E8" w:rsidRPr="002E28FB" w:rsidRDefault="00292ED9" w:rsidP="00930989">
      <w:pPr>
        <w:numPr>
          <w:ilvl w:val="0"/>
          <w:numId w:val="283"/>
        </w:numPr>
        <w:tabs>
          <w:tab w:val="left" w:pos="1440"/>
          <w:tab w:val="left" w:pos="2160"/>
          <w:tab w:val="left" w:pos="2880"/>
          <w:tab w:val="left" w:pos="3600"/>
        </w:tabs>
        <w:spacing w:before="0" w:after="60"/>
        <w:ind w:left="1800" w:hanging="450"/>
      </w:pPr>
      <w:r w:rsidRPr="002E28FB">
        <w:t xml:space="preserve">The </w:t>
      </w:r>
      <w:r w:rsidR="00143EF7" w:rsidRPr="002E28FB">
        <w:t xml:space="preserve">teacher duty year will be made up of 196 paid duty days, which include the six (6) paid holidays within the </w:t>
      </w:r>
      <w:r w:rsidR="00545066" w:rsidRPr="002E28FB">
        <w:t xml:space="preserve">regular </w:t>
      </w:r>
      <w:r w:rsidR="00143EF7" w:rsidRPr="002E28FB">
        <w:t xml:space="preserve">school year.  </w:t>
      </w:r>
      <w:r w:rsidR="000B001F" w:rsidRPr="002E28FB">
        <w:rPr>
          <w:bCs/>
        </w:rPr>
        <w:fldChar w:fldCharType="begin"/>
      </w:r>
      <w:r w:rsidR="000B001F" w:rsidRPr="002E28FB">
        <w:rPr>
          <w:bCs/>
        </w:rPr>
        <w:instrText xml:space="preserve"> XE "Work Year:Number of Duty Days" </w:instrText>
      </w:r>
      <w:r w:rsidR="000B001F" w:rsidRPr="002E28FB">
        <w:rPr>
          <w:bCs/>
        </w:rPr>
        <w:fldChar w:fldCharType="end"/>
      </w:r>
    </w:p>
    <w:p w14:paraId="52B6245C" w14:textId="6C450817" w:rsidR="00292ED9" w:rsidRPr="002E28FB" w:rsidRDefault="0066253F" w:rsidP="00930989">
      <w:pPr>
        <w:numPr>
          <w:ilvl w:val="0"/>
          <w:numId w:val="283"/>
        </w:numPr>
        <w:tabs>
          <w:tab w:val="left" w:pos="1440"/>
          <w:tab w:val="left" w:pos="2160"/>
          <w:tab w:val="left" w:pos="2880"/>
          <w:tab w:val="left" w:pos="3600"/>
        </w:tabs>
        <w:spacing w:before="0" w:after="60"/>
        <w:ind w:left="1800" w:hanging="450"/>
      </w:pPr>
      <w:r w:rsidRPr="002E28FB">
        <w:rPr>
          <w:b/>
        </w:rPr>
        <w:t xml:space="preserve">Opening Week:  </w:t>
      </w:r>
      <w:r w:rsidRPr="002E28FB">
        <w:t>As part of the 196-</w:t>
      </w:r>
      <w:r w:rsidR="00292ED9" w:rsidRPr="002E28FB">
        <w:t xml:space="preserve">day work year, teachers shall have two and one-half </w:t>
      </w:r>
      <w:r w:rsidR="005D3788" w:rsidRPr="002E28FB">
        <w:t>(</w:t>
      </w:r>
      <w:r w:rsidR="00292ED9" w:rsidRPr="002E28FB">
        <w:t>2½</w:t>
      </w:r>
      <w:r w:rsidR="005D3788" w:rsidRPr="002E28FB">
        <w:t>)</w:t>
      </w:r>
      <w:r w:rsidR="00292ED9" w:rsidRPr="002E28FB">
        <w:t xml:space="preserve"> consecutive days set aside in the opening week of the teacher’s year.  These days shall be</w:t>
      </w:r>
      <w:r w:rsidRPr="002E28FB">
        <w:t xml:space="preserve"> uninterrupted to allow teacher</w:t>
      </w:r>
      <w:r w:rsidR="00292ED9" w:rsidRPr="002E28FB">
        <w:t xml:space="preserve">s to prepare and collaborate for the upcoming year.  There shall be no meetings, staff development, or any other required meetings on these days.  </w:t>
      </w:r>
    </w:p>
    <w:p w14:paraId="0FA7B944" w14:textId="6F937266" w:rsidR="0066253F" w:rsidRPr="002E28FB" w:rsidRDefault="00F97221" w:rsidP="00930989">
      <w:pPr>
        <w:numPr>
          <w:ilvl w:val="0"/>
          <w:numId w:val="283"/>
        </w:numPr>
        <w:tabs>
          <w:tab w:val="left" w:pos="1440"/>
          <w:tab w:val="left" w:pos="2160"/>
          <w:tab w:val="left" w:pos="2880"/>
          <w:tab w:val="left" w:pos="3600"/>
        </w:tabs>
        <w:spacing w:before="0" w:after="60"/>
        <w:ind w:left="1800" w:hanging="450"/>
      </w:pPr>
      <w:r w:rsidRPr="002E28FB">
        <w:lastRenderedPageBreak/>
        <w:t xml:space="preserve">MEA Conference – Flex Day:  </w:t>
      </w:r>
      <w:r w:rsidR="00292ED9" w:rsidRPr="002E28FB">
        <w:t xml:space="preserve">Teachers shall have the option to have an additional </w:t>
      </w:r>
      <w:r w:rsidR="0066253F" w:rsidRPr="002E28FB">
        <w:t xml:space="preserve">uninterrupted duty </w:t>
      </w:r>
      <w:r w:rsidR="00292ED9" w:rsidRPr="002E28FB">
        <w:t xml:space="preserve">day at the start of the school year by flexing the </w:t>
      </w:r>
      <w:r w:rsidR="007C1DC4" w:rsidRPr="002E28FB">
        <w:t xml:space="preserve">MEA </w:t>
      </w:r>
      <w:r w:rsidR="0060615D" w:rsidRPr="002E28FB">
        <w:t>Conference d</w:t>
      </w:r>
      <w:r w:rsidR="004C573A" w:rsidRPr="002E28FB">
        <w:t xml:space="preserve">ay </w:t>
      </w:r>
      <w:r w:rsidR="0010376D" w:rsidRPr="002E28FB">
        <w:fldChar w:fldCharType="begin"/>
      </w:r>
      <w:r w:rsidR="0010376D" w:rsidRPr="002E28FB">
        <w:instrText>xe "MEA Conference</w:instrText>
      </w:r>
      <w:r w:rsidR="0070207B" w:rsidRPr="002E28FB">
        <w:instrText>:</w:instrText>
      </w:r>
      <w:r w:rsidR="00EF43E1" w:rsidRPr="002E28FB">
        <w:instrText>F</w:instrText>
      </w:r>
      <w:r w:rsidR="0070207B" w:rsidRPr="002E28FB">
        <w:instrText>lex day to beginning of school year</w:instrText>
      </w:r>
      <w:r w:rsidR="0010376D" w:rsidRPr="002E28FB">
        <w:instrText>"</w:instrText>
      </w:r>
      <w:r w:rsidR="0010376D" w:rsidRPr="002E28FB">
        <w:fldChar w:fldCharType="end"/>
      </w:r>
      <w:r w:rsidR="0010376D" w:rsidRPr="002E28FB">
        <w:t xml:space="preserve"> </w:t>
      </w:r>
      <w:r w:rsidR="004C573A" w:rsidRPr="002E28FB">
        <w:t xml:space="preserve">(i.e., third Thursday) </w:t>
      </w:r>
      <w:r w:rsidR="00292ED9" w:rsidRPr="002E28FB">
        <w:t>in October</w:t>
      </w:r>
      <w:r w:rsidR="00A452CB" w:rsidRPr="002E28FB">
        <w:t xml:space="preserve">.  </w:t>
      </w:r>
      <w:r w:rsidR="0066253F" w:rsidRPr="002E28FB">
        <w:t xml:space="preserve">Teachers who choose to flex this day for an additional duty day at the start of the year shall have the </w:t>
      </w:r>
      <w:r w:rsidR="007C1DC4" w:rsidRPr="002E28FB">
        <w:t xml:space="preserve">MEA </w:t>
      </w:r>
      <w:r w:rsidR="0060615D" w:rsidRPr="002E28FB">
        <w:t>Conference d</w:t>
      </w:r>
      <w:r w:rsidR="007C1DC4" w:rsidRPr="002E28FB">
        <w:t xml:space="preserve">ay </w:t>
      </w:r>
      <w:r w:rsidR="0066253F" w:rsidRPr="002E28FB">
        <w:t xml:space="preserve">in October as a non-duty day.  If a teacher chooses not to flex the </w:t>
      </w:r>
      <w:r w:rsidR="005E0BE6" w:rsidRPr="002E28FB">
        <w:t xml:space="preserve">MEA </w:t>
      </w:r>
      <w:r w:rsidR="0066253F" w:rsidRPr="002E28FB">
        <w:t>Conference day, that day in October will be a duty day.  This day shall consist of any of the following activities per choice by the individual professional:</w:t>
      </w:r>
    </w:p>
    <w:p w14:paraId="77C4A54E" w14:textId="77777777" w:rsidR="00F97221" w:rsidRPr="002E28FB" w:rsidRDefault="0066253F" w:rsidP="00930989">
      <w:pPr>
        <w:pStyle w:val="ListParagraph"/>
        <w:numPr>
          <w:ilvl w:val="1"/>
          <w:numId w:val="282"/>
        </w:numPr>
        <w:tabs>
          <w:tab w:val="left" w:pos="720"/>
          <w:tab w:val="left" w:pos="1440"/>
          <w:tab w:val="left" w:pos="2160"/>
          <w:tab w:val="left" w:pos="2880"/>
          <w:tab w:val="left" w:pos="3600"/>
        </w:tabs>
        <w:spacing w:before="0" w:after="60"/>
        <w:ind w:left="2160"/>
      </w:pPr>
      <w:r w:rsidRPr="002E28FB">
        <w:t xml:space="preserve">Attendance at the </w:t>
      </w:r>
      <w:r w:rsidR="007C1DC4" w:rsidRPr="002E28FB">
        <w:t>MEA Conference</w:t>
      </w:r>
      <w:r w:rsidRPr="002E28FB">
        <w:t>.</w:t>
      </w:r>
      <w:r w:rsidR="0070207B" w:rsidRPr="002E28FB">
        <w:t xml:space="preserve"> </w:t>
      </w:r>
      <w:r w:rsidR="0070207B" w:rsidRPr="002E28FB">
        <w:fldChar w:fldCharType="begin"/>
      </w:r>
      <w:r w:rsidR="0070207B" w:rsidRPr="002E28FB">
        <w:instrText>xe "MEA Conference:Attendance"</w:instrText>
      </w:r>
      <w:r w:rsidR="0070207B" w:rsidRPr="002E28FB">
        <w:fldChar w:fldCharType="end"/>
      </w:r>
    </w:p>
    <w:p w14:paraId="2A4F19D2" w14:textId="77777777" w:rsidR="00F97221" w:rsidRPr="002E28FB" w:rsidRDefault="00F97221" w:rsidP="00174FD9">
      <w:pPr>
        <w:pStyle w:val="ListParagraph"/>
        <w:tabs>
          <w:tab w:val="left" w:pos="720"/>
          <w:tab w:val="left" w:pos="1440"/>
          <w:tab w:val="left" w:pos="2160"/>
          <w:tab w:val="left" w:pos="2880"/>
          <w:tab w:val="left" w:pos="3600"/>
        </w:tabs>
        <w:spacing w:before="0" w:after="60"/>
        <w:ind w:left="2160"/>
        <w:rPr>
          <w:sz w:val="6"/>
        </w:rPr>
      </w:pPr>
    </w:p>
    <w:p w14:paraId="2681135E" w14:textId="735BF83C" w:rsidR="0066253F" w:rsidRPr="002E28FB" w:rsidRDefault="0066253F" w:rsidP="00930989">
      <w:pPr>
        <w:pStyle w:val="ListParagraph"/>
        <w:numPr>
          <w:ilvl w:val="1"/>
          <w:numId w:val="282"/>
        </w:numPr>
        <w:tabs>
          <w:tab w:val="left" w:pos="720"/>
          <w:tab w:val="left" w:pos="1440"/>
          <w:tab w:val="left" w:pos="2160"/>
          <w:tab w:val="left" w:pos="2880"/>
          <w:tab w:val="left" w:pos="3600"/>
        </w:tabs>
        <w:spacing w:before="0" w:after="60"/>
        <w:ind w:left="2160"/>
      </w:pPr>
      <w:r w:rsidRPr="002E28FB">
        <w:t xml:space="preserve">Optional staff development offered by the site or the District that is also offered at other times during the year.  </w:t>
      </w:r>
    </w:p>
    <w:p w14:paraId="36CD054B" w14:textId="77777777" w:rsidR="00F97221" w:rsidRPr="002E28FB" w:rsidRDefault="00F97221" w:rsidP="00174FD9">
      <w:pPr>
        <w:pStyle w:val="ListParagraph"/>
        <w:tabs>
          <w:tab w:val="left" w:pos="720"/>
          <w:tab w:val="left" w:pos="1440"/>
          <w:tab w:val="left" w:pos="2160"/>
          <w:tab w:val="left" w:pos="2880"/>
          <w:tab w:val="left" w:pos="3600"/>
        </w:tabs>
        <w:spacing w:before="0" w:after="60"/>
        <w:ind w:left="2160"/>
        <w:rPr>
          <w:sz w:val="6"/>
        </w:rPr>
      </w:pPr>
    </w:p>
    <w:p w14:paraId="353C2214" w14:textId="6318504A" w:rsidR="0066253F" w:rsidRPr="002E28FB" w:rsidRDefault="0066253F" w:rsidP="00930989">
      <w:pPr>
        <w:pStyle w:val="ListParagraph"/>
        <w:numPr>
          <w:ilvl w:val="1"/>
          <w:numId w:val="282"/>
        </w:numPr>
        <w:tabs>
          <w:tab w:val="left" w:pos="720"/>
          <w:tab w:val="left" w:pos="1440"/>
          <w:tab w:val="left" w:pos="2160"/>
          <w:tab w:val="left" w:pos="2880"/>
          <w:tab w:val="left" w:pos="3600"/>
        </w:tabs>
        <w:spacing w:before="0" w:after="60"/>
        <w:ind w:left="2160"/>
      </w:pPr>
      <w:r w:rsidRPr="002E28FB">
        <w:t xml:space="preserve">Optional collaboration time with fellow teachers and related service professionals that is collectively determined by those professionals. </w:t>
      </w:r>
    </w:p>
    <w:p w14:paraId="3F91BB17" w14:textId="77777777" w:rsidR="00F97221" w:rsidRPr="002E28FB" w:rsidRDefault="00F97221" w:rsidP="00174FD9">
      <w:pPr>
        <w:pStyle w:val="ListParagraph"/>
        <w:tabs>
          <w:tab w:val="left" w:pos="720"/>
          <w:tab w:val="left" w:pos="1440"/>
          <w:tab w:val="left" w:pos="2160"/>
          <w:tab w:val="left" w:pos="2880"/>
          <w:tab w:val="left" w:pos="3600"/>
        </w:tabs>
        <w:spacing w:before="0" w:after="60"/>
        <w:ind w:left="2160"/>
        <w:rPr>
          <w:sz w:val="6"/>
        </w:rPr>
      </w:pPr>
    </w:p>
    <w:p w14:paraId="7D85F3C3" w14:textId="4567F0E8" w:rsidR="0066253F" w:rsidRPr="002E28FB" w:rsidRDefault="0066253F" w:rsidP="00930989">
      <w:pPr>
        <w:pStyle w:val="ListParagraph"/>
        <w:numPr>
          <w:ilvl w:val="1"/>
          <w:numId w:val="282"/>
        </w:numPr>
        <w:tabs>
          <w:tab w:val="left" w:pos="720"/>
          <w:tab w:val="left" w:pos="1440"/>
          <w:tab w:val="left" w:pos="2160"/>
          <w:tab w:val="left" w:pos="2880"/>
          <w:tab w:val="left" w:pos="3600"/>
        </w:tabs>
        <w:spacing w:before="0" w:after="60"/>
        <w:ind w:left="2160"/>
      </w:pPr>
      <w:r w:rsidRPr="002E28FB">
        <w:t xml:space="preserve">Any other work at the site that the teacher/related service professional deems necessary.  </w:t>
      </w:r>
    </w:p>
    <w:p w14:paraId="6FD6722B" w14:textId="77777777" w:rsidR="00174FD9" w:rsidRPr="002E28FB" w:rsidRDefault="00C806E8" w:rsidP="00930989">
      <w:pPr>
        <w:numPr>
          <w:ilvl w:val="2"/>
          <w:numId w:val="130"/>
        </w:numPr>
        <w:tabs>
          <w:tab w:val="left" w:pos="1350"/>
          <w:tab w:val="left" w:pos="2160"/>
          <w:tab w:val="left" w:pos="2880"/>
          <w:tab w:val="left" w:pos="3600"/>
        </w:tabs>
        <w:spacing w:before="0" w:after="60"/>
        <w:ind w:left="1350" w:hanging="720"/>
      </w:pPr>
      <w:r w:rsidRPr="002E28FB">
        <w:rPr>
          <w:b/>
          <w:bCs/>
        </w:rPr>
        <w:t>Holidays:</w:t>
      </w:r>
      <w:r w:rsidR="002D1E07" w:rsidRPr="002E28FB">
        <w:rPr>
          <w:b/>
          <w:bCs/>
        </w:rPr>
        <w:fldChar w:fldCharType="begin"/>
      </w:r>
      <w:r w:rsidRPr="002E28FB">
        <w:instrText>xe "Holidays</w:instrText>
      </w:r>
      <w:r w:rsidR="00A23506" w:rsidRPr="002E28FB">
        <w:instrText>:</w:instrText>
      </w:r>
      <w:r w:rsidR="003D0D80" w:rsidRPr="002E28FB">
        <w:instrText>L</w:instrText>
      </w:r>
      <w:r w:rsidR="006654F3" w:rsidRPr="002E28FB">
        <w:instrText>egal, Listed</w:instrText>
      </w:r>
      <w:r w:rsidRPr="002E28FB">
        <w:instrText>"</w:instrText>
      </w:r>
      <w:r w:rsidR="002D1E07" w:rsidRPr="002E28FB">
        <w:rPr>
          <w:b/>
          <w:bCs/>
        </w:rPr>
        <w:fldChar w:fldCharType="end"/>
      </w:r>
      <w:r w:rsidRPr="002E28FB">
        <w:t xml:space="preserve"> </w:t>
      </w:r>
      <w:r w:rsidR="000E77BA" w:rsidRPr="002E28FB">
        <w:t xml:space="preserve"> </w:t>
      </w:r>
    </w:p>
    <w:p w14:paraId="14378CEC" w14:textId="24388F03" w:rsidR="00C806E8" w:rsidRPr="002E28FB" w:rsidRDefault="00174FD9" w:rsidP="00930989">
      <w:pPr>
        <w:numPr>
          <w:ilvl w:val="3"/>
          <w:numId w:val="130"/>
        </w:numPr>
        <w:tabs>
          <w:tab w:val="clear" w:pos="1440"/>
          <w:tab w:val="left" w:pos="2160"/>
          <w:tab w:val="left" w:pos="2880"/>
          <w:tab w:val="left" w:pos="3600"/>
        </w:tabs>
        <w:spacing w:before="0" w:after="60"/>
        <w:ind w:left="1800" w:hanging="450"/>
      </w:pPr>
      <w:r w:rsidRPr="002E28FB">
        <w:t xml:space="preserve">Holidays:  </w:t>
      </w:r>
      <w:r w:rsidR="00C806E8" w:rsidRPr="002E28FB">
        <w:t xml:space="preserve">Teachers are paid for </w:t>
      </w:r>
      <w:r w:rsidR="00832686" w:rsidRPr="002E28FB">
        <w:t xml:space="preserve">up to </w:t>
      </w:r>
      <w:r w:rsidR="00C806E8" w:rsidRPr="002E28FB">
        <w:t>seven (7) legal holidays authorized by the Board of Educatio</w:t>
      </w:r>
      <w:r w:rsidR="007706ED" w:rsidRPr="002E28FB">
        <w:t>n.  These holidays are Independ</w:t>
      </w:r>
      <w:r w:rsidR="00C806E8" w:rsidRPr="002E28FB">
        <w:t xml:space="preserve">ence Day, Labor Day, Thanksgiving Thursday and Friday, Martin Luther King Day, Presidential Day and Memorial Day.  </w:t>
      </w:r>
      <w:r w:rsidR="00E019DA" w:rsidRPr="002E28FB">
        <w:t xml:space="preserve">Teachers working the regular school year will be paid for the six (6) holidays that fall during the regular school year.  </w:t>
      </w:r>
      <w:r w:rsidR="00C806E8" w:rsidRPr="002E28FB">
        <w:t>Teachers working the regularly scheduled work day before and the regularly scheduled work day after Independence Day shall be paid for this holiday.</w:t>
      </w:r>
    </w:p>
    <w:p w14:paraId="7BA77B32" w14:textId="4F877B48" w:rsidR="00E63EF2" w:rsidRPr="002E28FB" w:rsidRDefault="00174FD9" w:rsidP="00930989">
      <w:pPr>
        <w:numPr>
          <w:ilvl w:val="3"/>
          <w:numId w:val="130"/>
        </w:numPr>
        <w:tabs>
          <w:tab w:val="clear" w:pos="1440"/>
          <w:tab w:val="left" w:pos="2160"/>
          <w:tab w:val="left" w:pos="2880"/>
          <w:tab w:val="left" w:pos="3600"/>
        </w:tabs>
        <w:spacing w:before="0" w:after="60"/>
        <w:ind w:left="1800" w:hanging="450"/>
      </w:pPr>
      <w:r w:rsidRPr="002E28FB">
        <w:t xml:space="preserve">Release Time – Part Time Teachers:  </w:t>
      </w:r>
      <w:r w:rsidR="00C806E8" w:rsidRPr="002E28FB">
        <w:t xml:space="preserve">Paid holidays are a negotiated benefit for teachers and teachers are entitled to benefits at least proportional to the FTE.  Therefore, teachers not regularly scheduled to work on a paid holiday shall be released the amount </w:t>
      </w:r>
      <w:r w:rsidR="00A06AEA" w:rsidRPr="002E28FB">
        <w:t xml:space="preserve">of </w:t>
      </w:r>
      <w:r w:rsidR="00C806E8" w:rsidRPr="002E28FB">
        <w:t>hours proportional to their FTE at another time which creates the least detrimental impact to instruction.  Such rescheduling shall be done by mutual agreement with the principal/supervisor at the beginning of the school year.</w:t>
      </w:r>
      <w:r w:rsidR="00143EF7" w:rsidRPr="002E28FB">
        <w:t xml:space="preserve">  </w:t>
      </w:r>
      <w:r w:rsidR="00694B5F" w:rsidRPr="002E28FB">
        <w:t xml:space="preserve">Release </w:t>
      </w:r>
      <w:r w:rsidR="00FD0825" w:rsidRPr="002E28FB">
        <w:t xml:space="preserve">time </w:t>
      </w:r>
      <w:r w:rsidR="00694B5F" w:rsidRPr="002E28FB">
        <w:t xml:space="preserve">is </w:t>
      </w:r>
      <w:r w:rsidR="00FD0825" w:rsidRPr="002E28FB">
        <w:t xml:space="preserve">based upon an eight (8.0) hour </w:t>
      </w:r>
      <w:r w:rsidR="00694B5F" w:rsidRPr="002E28FB">
        <w:t xml:space="preserve">duty </w:t>
      </w:r>
      <w:r w:rsidR="00FD0825" w:rsidRPr="002E28FB">
        <w:t>day</w:t>
      </w:r>
      <w:r w:rsidR="00E1439E" w:rsidRPr="002E28FB">
        <w:t xml:space="preserve"> as defined in this Agreement</w:t>
      </w:r>
      <w:r w:rsidR="00143EF7" w:rsidRPr="002E28FB">
        <w:t>.</w:t>
      </w:r>
      <w:r w:rsidR="003D0D80" w:rsidRPr="002E28FB">
        <w:t xml:space="preserve">  </w:t>
      </w:r>
      <w:r w:rsidR="002D1E07" w:rsidRPr="002E28FB">
        <w:fldChar w:fldCharType="begin"/>
      </w:r>
      <w:r w:rsidR="003D0D80" w:rsidRPr="002E28FB">
        <w:instrText>xe "Holidays:Release Time for Part Time Staff"</w:instrText>
      </w:r>
      <w:r w:rsidR="002D1E07" w:rsidRPr="002E28FB">
        <w:fldChar w:fldCharType="end"/>
      </w:r>
    </w:p>
    <w:p w14:paraId="72FBCE71" w14:textId="6D841EB4" w:rsidR="00C806E8" w:rsidRPr="002E28FB" w:rsidRDefault="00B27F47" w:rsidP="00930989">
      <w:pPr>
        <w:numPr>
          <w:ilvl w:val="3"/>
          <w:numId w:val="130"/>
        </w:numPr>
        <w:tabs>
          <w:tab w:val="clear" w:pos="1440"/>
          <w:tab w:val="left" w:pos="2160"/>
          <w:tab w:val="left" w:pos="2880"/>
          <w:tab w:val="left" w:pos="3600"/>
        </w:tabs>
        <w:spacing w:before="0" w:after="60"/>
        <w:ind w:left="1800" w:hanging="450"/>
      </w:pPr>
      <w:r w:rsidRPr="002E28FB">
        <w:t xml:space="preserve">Regular Assignment of 47.6 Weeks or Longer.  </w:t>
      </w:r>
      <w:r w:rsidR="00C806E8" w:rsidRPr="002E28FB">
        <w:t>Teachers whose regular assignment is 47.6 weeks or longer shall be paid for holidays (similar to those approved for other 12 month licensed employees) as determined by the Board of Education.</w:t>
      </w:r>
    </w:p>
    <w:p w14:paraId="412BC88D" w14:textId="183B239F" w:rsidR="00C806E8" w:rsidRPr="002E28FB" w:rsidRDefault="00C806E8" w:rsidP="00930989">
      <w:pPr>
        <w:numPr>
          <w:ilvl w:val="2"/>
          <w:numId w:val="130"/>
        </w:numPr>
        <w:tabs>
          <w:tab w:val="left" w:pos="1350"/>
          <w:tab w:val="left" w:pos="2160"/>
          <w:tab w:val="left" w:pos="2880"/>
          <w:tab w:val="left" w:pos="3600"/>
        </w:tabs>
        <w:spacing w:before="0" w:after="60"/>
        <w:ind w:left="1350" w:hanging="720"/>
      </w:pPr>
      <w:r w:rsidRPr="002E28FB">
        <w:rPr>
          <w:b/>
          <w:bCs/>
        </w:rPr>
        <w:t>Emergency Closings:</w:t>
      </w:r>
      <w:r w:rsidR="000E77BA" w:rsidRPr="002E28FB">
        <w:rPr>
          <w:b/>
          <w:bCs/>
        </w:rPr>
        <w:t xml:space="preserve"> </w:t>
      </w:r>
      <w:r w:rsidRPr="002E28FB">
        <w:t xml:space="preserve"> </w:t>
      </w:r>
      <w:r w:rsidR="002D1E07" w:rsidRPr="002E28FB">
        <w:fldChar w:fldCharType="begin"/>
      </w:r>
      <w:r w:rsidR="00972217" w:rsidRPr="002E28FB">
        <w:instrText>xe "Snow Emergency</w:instrText>
      </w:r>
      <w:r w:rsidRPr="002E28FB">
        <w:instrText xml:space="preserve">" </w:instrText>
      </w:r>
      <w:r w:rsidR="002D1E07" w:rsidRPr="002E28FB">
        <w:fldChar w:fldCharType="end"/>
      </w:r>
      <w:r w:rsidR="002D1E07" w:rsidRPr="002E28FB">
        <w:fldChar w:fldCharType="begin"/>
      </w:r>
      <w:r w:rsidRPr="002E28FB">
        <w:instrText xml:space="preserve">xe "Emergency Closings" </w:instrText>
      </w:r>
      <w:r w:rsidR="002D1E07" w:rsidRPr="002E28FB">
        <w:fldChar w:fldCharType="end"/>
      </w:r>
      <w:r w:rsidRPr="002E28FB">
        <w:t>In the event of a student day or teacher duty day lost due to an emergency, teachers shall perform duties on that day or other such day in lieu thereof as the Board of Education or its designated representative shall determine if any, with prior consultation with the Minneapolis Federation of Teachers. For specifics, teachers should refer to the district guidelines/policy.</w:t>
      </w:r>
    </w:p>
    <w:p w14:paraId="47B99AAB" w14:textId="722FA00A" w:rsidR="00C806E8" w:rsidRPr="002E28FB" w:rsidRDefault="00C806E8" w:rsidP="00930989">
      <w:pPr>
        <w:numPr>
          <w:ilvl w:val="2"/>
          <w:numId w:val="130"/>
        </w:numPr>
        <w:tabs>
          <w:tab w:val="left" w:pos="1350"/>
          <w:tab w:val="left" w:pos="2160"/>
          <w:tab w:val="left" w:pos="2880"/>
          <w:tab w:val="left" w:pos="3600"/>
        </w:tabs>
        <w:spacing w:before="0" w:after="60"/>
        <w:ind w:left="1350" w:hanging="720"/>
      </w:pPr>
      <w:r w:rsidRPr="002E28FB">
        <w:rPr>
          <w:b/>
          <w:bCs/>
        </w:rPr>
        <w:t xml:space="preserve">Work Year for Counselors: </w:t>
      </w:r>
      <w:r w:rsidR="000E77BA" w:rsidRPr="002E28FB">
        <w:rPr>
          <w:b/>
          <w:bCs/>
        </w:rPr>
        <w:t xml:space="preserve"> </w:t>
      </w:r>
      <w:r w:rsidRPr="002E28FB">
        <w:t xml:space="preserve">The work year for counselors shall be ten (10) </w:t>
      </w:r>
      <w:r w:rsidR="00B94AEB" w:rsidRPr="002E28FB">
        <w:t xml:space="preserve">duty </w:t>
      </w:r>
      <w:r w:rsidRPr="002E28FB">
        <w:t xml:space="preserve">days before the beginning of the school year for teachers and ten (10) duty days following the close of the school </w:t>
      </w:r>
      <w:r w:rsidRPr="002E28FB">
        <w:lastRenderedPageBreak/>
        <w:t>year for teachers.  Counselors will be paid at their regular rate of pay extended for this additional duty time.</w:t>
      </w:r>
      <w:r w:rsidR="003D0D80" w:rsidRPr="002E28FB">
        <w:t xml:space="preserve">  </w:t>
      </w:r>
      <w:r w:rsidR="002D1E07" w:rsidRPr="002E28FB">
        <w:rPr>
          <w:bCs/>
        </w:rPr>
        <w:fldChar w:fldCharType="begin"/>
      </w:r>
      <w:r w:rsidR="003D0D80" w:rsidRPr="002E28FB">
        <w:instrText>xe "Work Year:Counselors</w:instrText>
      </w:r>
      <w:r w:rsidR="00D55C86" w:rsidRPr="002E28FB">
        <w:instrText xml:space="preserve">, </w:instrText>
      </w:r>
      <w:r w:rsidR="0092332B" w:rsidRPr="002E28FB">
        <w:instrText xml:space="preserve">Additional </w:instrText>
      </w:r>
      <w:r w:rsidR="00D55C86" w:rsidRPr="002E28FB">
        <w:instrText>10 days</w:instrText>
      </w:r>
      <w:r w:rsidR="003D0D80" w:rsidRPr="002E28FB">
        <w:instrText>"</w:instrText>
      </w:r>
      <w:r w:rsidR="002D1E07" w:rsidRPr="002E28FB">
        <w:rPr>
          <w:bCs/>
        </w:rPr>
        <w:fldChar w:fldCharType="end"/>
      </w:r>
      <w:r w:rsidR="00D55C86" w:rsidRPr="002E28FB">
        <w:rPr>
          <w:bCs/>
        </w:rPr>
        <w:fldChar w:fldCharType="begin"/>
      </w:r>
      <w:r w:rsidR="00D55C86" w:rsidRPr="002E28FB">
        <w:instrText>xe "Counselors:</w:instrText>
      </w:r>
      <w:r w:rsidR="0092332B" w:rsidRPr="002E28FB">
        <w:instrText>Work Year, Additional</w:instrText>
      </w:r>
      <w:r w:rsidR="00D55C86" w:rsidRPr="002E28FB">
        <w:instrText xml:space="preserve"> </w:instrText>
      </w:r>
      <w:r w:rsidR="0010376D" w:rsidRPr="002E28FB">
        <w:instrText xml:space="preserve">10 </w:instrText>
      </w:r>
      <w:r w:rsidR="00D55C86" w:rsidRPr="002E28FB">
        <w:instrText>days"</w:instrText>
      </w:r>
      <w:r w:rsidR="00D55C86" w:rsidRPr="002E28FB">
        <w:rPr>
          <w:bCs/>
        </w:rPr>
        <w:fldChar w:fldCharType="end"/>
      </w:r>
    </w:p>
    <w:p w14:paraId="366F7CF8" w14:textId="5B4EE8C0" w:rsidR="00C806E8" w:rsidRPr="002E28FB" w:rsidRDefault="00C806E8" w:rsidP="00930989">
      <w:pPr>
        <w:numPr>
          <w:ilvl w:val="2"/>
          <w:numId w:val="130"/>
        </w:numPr>
        <w:tabs>
          <w:tab w:val="left" w:pos="1350"/>
          <w:tab w:val="left" w:pos="2160"/>
          <w:tab w:val="left" w:pos="2880"/>
          <w:tab w:val="left" w:pos="3600"/>
        </w:tabs>
        <w:spacing w:before="0" w:after="60"/>
        <w:ind w:left="1350" w:hanging="720"/>
      </w:pPr>
      <w:r w:rsidRPr="002E28FB">
        <w:rPr>
          <w:b/>
          <w:bCs/>
        </w:rPr>
        <w:t xml:space="preserve">Work Year for </w:t>
      </w:r>
      <w:r w:rsidR="00FB140E" w:rsidRPr="002E28FB">
        <w:rPr>
          <w:b/>
          <w:bCs/>
        </w:rPr>
        <w:t xml:space="preserve">School </w:t>
      </w:r>
      <w:r w:rsidRPr="002E28FB">
        <w:rPr>
          <w:b/>
          <w:bCs/>
        </w:rPr>
        <w:t xml:space="preserve">Social Workers: </w:t>
      </w:r>
      <w:r w:rsidR="000E77BA" w:rsidRPr="002E28FB">
        <w:rPr>
          <w:b/>
          <w:bCs/>
        </w:rPr>
        <w:t xml:space="preserve"> </w:t>
      </w:r>
      <w:r w:rsidRPr="002E28FB">
        <w:t xml:space="preserve">The work year for </w:t>
      </w:r>
      <w:r w:rsidR="00FB140E" w:rsidRPr="002E28FB">
        <w:rPr>
          <w:rFonts w:cs="Tahoma"/>
        </w:rPr>
        <w:t>School Social Worker</w:t>
      </w:r>
      <w:r w:rsidRPr="002E28FB">
        <w:t xml:space="preserve">s who are assigned 0.5 time or more shall be six (6) duty days in addition to the school year for teachers.  </w:t>
      </w:r>
      <w:r w:rsidR="00FB140E" w:rsidRPr="002E28FB">
        <w:rPr>
          <w:rFonts w:cs="Tahoma"/>
        </w:rPr>
        <w:t>School Social Worker</w:t>
      </w:r>
      <w:r w:rsidRPr="002E28FB">
        <w:t>s will be paid at their regular rate of pay extended for this additional duty time.</w:t>
      </w:r>
      <w:r w:rsidR="003D0D80" w:rsidRPr="002E28FB">
        <w:t xml:space="preserve">  </w:t>
      </w:r>
      <w:r w:rsidR="002D1E07" w:rsidRPr="002E28FB">
        <w:rPr>
          <w:bCs/>
        </w:rPr>
        <w:fldChar w:fldCharType="begin"/>
      </w:r>
      <w:r w:rsidR="003D0D80" w:rsidRPr="002E28FB">
        <w:instrText>xe "Work Year:</w:instrText>
      </w:r>
      <w:r w:rsidR="00FB140E" w:rsidRPr="002E28FB">
        <w:rPr>
          <w:rFonts w:cs="Tahoma"/>
        </w:rPr>
        <w:instrText xml:space="preserve"> School Social Worker</w:instrText>
      </w:r>
      <w:r w:rsidR="003D0D80" w:rsidRPr="002E28FB">
        <w:instrText>s</w:instrText>
      </w:r>
      <w:r w:rsidR="00B52A2D" w:rsidRPr="002E28FB">
        <w:instrText xml:space="preserve">, </w:instrText>
      </w:r>
      <w:r w:rsidR="008E61E0" w:rsidRPr="002E28FB">
        <w:instrText xml:space="preserve">Additional </w:instrText>
      </w:r>
      <w:r w:rsidR="00D55C86" w:rsidRPr="002E28FB">
        <w:instrText>6 days</w:instrText>
      </w:r>
      <w:r w:rsidR="00B52A2D" w:rsidRPr="002E28FB">
        <w:instrText xml:space="preserve"> (.5FTE)</w:instrText>
      </w:r>
      <w:r w:rsidR="003D0D80" w:rsidRPr="002E28FB">
        <w:instrText>"</w:instrText>
      </w:r>
      <w:r w:rsidR="002D1E07" w:rsidRPr="002E28FB">
        <w:rPr>
          <w:bCs/>
        </w:rPr>
        <w:fldChar w:fldCharType="end"/>
      </w:r>
      <w:r w:rsidR="008E61E0" w:rsidRPr="002E28FB">
        <w:rPr>
          <w:bCs/>
        </w:rPr>
        <w:t xml:space="preserve"> </w:t>
      </w:r>
      <w:r w:rsidR="008E61E0" w:rsidRPr="002E28FB">
        <w:rPr>
          <w:bCs/>
        </w:rPr>
        <w:fldChar w:fldCharType="begin"/>
      </w:r>
      <w:r w:rsidR="008E61E0" w:rsidRPr="002E28FB">
        <w:instrText>xe "</w:instrText>
      </w:r>
      <w:r w:rsidR="00FB140E" w:rsidRPr="002E28FB">
        <w:rPr>
          <w:rFonts w:cs="Tahoma"/>
        </w:rPr>
        <w:instrText>School Social Worker</w:instrText>
      </w:r>
      <w:r w:rsidR="008E61E0" w:rsidRPr="002E28FB">
        <w:instrText>s:Work Year, Additional 6 days</w:instrText>
      </w:r>
      <w:r w:rsidR="00B52A2D" w:rsidRPr="002E28FB">
        <w:instrText xml:space="preserve"> (.5FTE)</w:instrText>
      </w:r>
      <w:r w:rsidR="008E61E0" w:rsidRPr="002E28FB">
        <w:instrText>"</w:instrText>
      </w:r>
      <w:r w:rsidR="008E61E0" w:rsidRPr="002E28FB">
        <w:rPr>
          <w:bCs/>
        </w:rPr>
        <w:fldChar w:fldCharType="end"/>
      </w:r>
    </w:p>
    <w:p w14:paraId="5A7891AA" w14:textId="5BE463FA" w:rsidR="00B865EF" w:rsidRPr="002E28FB" w:rsidRDefault="00C806E8" w:rsidP="00930989">
      <w:pPr>
        <w:numPr>
          <w:ilvl w:val="2"/>
          <w:numId w:val="130"/>
        </w:numPr>
        <w:tabs>
          <w:tab w:val="left" w:pos="1350"/>
          <w:tab w:val="left" w:pos="2160"/>
          <w:tab w:val="left" w:pos="2880"/>
          <w:tab w:val="left" w:pos="3600"/>
        </w:tabs>
        <w:spacing w:before="0" w:after="60"/>
        <w:ind w:left="1350" w:hanging="720"/>
      </w:pPr>
      <w:r w:rsidRPr="002E28FB">
        <w:rPr>
          <w:b/>
          <w:bCs/>
        </w:rPr>
        <w:t xml:space="preserve">Work Year for </w:t>
      </w:r>
      <w:r w:rsidR="00001F1C" w:rsidRPr="002E28FB">
        <w:rPr>
          <w:b/>
          <w:bCs/>
        </w:rPr>
        <w:t xml:space="preserve">Library </w:t>
      </w:r>
      <w:r w:rsidRPr="002E28FB">
        <w:rPr>
          <w:b/>
          <w:bCs/>
        </w:rPr>
        <w:t>Media Specialists</w:t>
      </w:r>
      <w:r w:rsidR="00B865EF" w:rsidRPr="002E28FB">
        <w:rPr>
          <w:b/>
          <w:bCs/>
        </w:rPr>
        <w:t>, Peer Collaboration</w:t>
      </w:r>
      <w:r w:rsidRPr="002E28FB">
        <w:rPr>
          <w:b/>
          <w:bCs/>
        </w:rPr>
        <w:t>:</w:t>
      </w:r>
      <w:r w:rsidR="000E77BA" w:rsidRPr="002E28FB">
        <w:rPr>
          <w:b/>
          <w:bCs/>
        </w:rPr>
        <w:t xml:space="preserve"> </w:t>
      </w:r>
      <w:r w:rsidR="00CA3E39" w:rsidRPr="002E28FB">
        <w:t>L</w:t>
      </w:r>
      <w:r w:rsidR="006719BF" w:rsidRPr="002E28FB">
        <w:t xml:space="preserve">ibrary </w:t>
      </w:r>
      <w:r w:rsidR="00CA3E39" w:rsidRPr="002E28FB">
        <w:t>Media S</w:t>
      </w:r>
      <w:r w:rsidRPr="002E28FB">
        <w:t>pecialist</w:t>
      </w:r>
      <w:r w:rsidR="00F73E8A" w:rsidRPr="002E28FB">
        <w:t>s</w:t>
      </w:r>
      <w:r w:rsidRPr="002E28FB">
        <w:t xml:space="preserve"> shall be allowed </w:t>
      </w:r>
      <w:r w:rsidR="00C26C7C" w:rsidRPr="002E28FB">
        <w:t>four (4)</w:t>
      </w:r>
      <w:r w:rsidRPr="002E28FB">
        <w:t xml:space="preserve"> duty days </w:t>
      </w:r>
      <w:r w:rsidR="00096CB7" w:rsidRPr="002E28FB">
        <w:rPr>
          <w:bCs/>
        </w:rPr>
        <w:fldChar w:fldCharType="begin"/>
      </w:r>
      <w:r w:rsidR="00096CB7" w:rsidRPr="002E28FB">
        <w:instrText xml:space="preserve">xe "Work Year:Library Media Specialists, </w:instrText>
      </w:r>
      <w:r w:rsidR="008E61E0" w:rsidRPr="002E28FB">
        <w:instrText xml:space="preserve">Additional </w:instrText>
      </w:r>
      <w:r w:rsidR="00096CB7" w:rsidRPr="002E28FB">
        <w:instrText>4 days"</w:instrText>
      </w:r>
      <w:r w:rsidR="00096CB7" w:rsidRPr="002E28FB">
        <w:rPr>
          <w:bCs/>
        </w:rPr>
        <w:fldChar w:fldCharType="end"/>
      </w:r>
      <w:r w:rsidR="00096CB7" w:rsidRPr="002E28FB">
        <w:rPr>
          <w:bCs/>
        </w:rPr>
        <w:fldChar w:fldCharType="begin"/>
      </w:r>
      <w:r w:rsidR="00096CB7" w:rsidRPr="002E28FB">
        <w:instrText>xe "Library Media Specialists:</w:instrText>
      </w:r>
      <w:r w:rsidR="008E61E0" w:rsidRPr="002E28FB">
        <w:instrText xml:space="preserve">Work Year, Additional </w:instrText>
      </w:r>
      <w:r w:rsidR="00096CB7" w:rsidRPr="002E28FB">
        <w:instrText>4 days"</w:instrText>
      </w:r>
      <w:r w:rsidR="00096CB7" w:rsidRPr="002E28FB">
        <w:rPr>
          <w:bCs/>
        </w:rPr>
        <w:fldChar w:fldCharType="end"/>
      </w:r>
      <w:r w:rsidRPr="002E28FB">
        <w:t>in addition to the school year for teachers</w:t>
      </w:r>
      <w:r w:rsidR="00001F1C" w:rsidRPr="002E28FB">
        <w:t xml:space="preserve"> to be used at the discretion of the </w:t>
      </w:r>
      <w:r w:rsidR="00CA3E39" w:rsidRPr="002E28FB">
        <w:t>Library Media Specialist</w:t>
      </w:r>
      <w:r w:rsidR="00001F1C" w:rsidRPr="002E28FB">
        <w:t xml:space="preserve"> for media center maintenance and management</w:t>
      </w:r>
      <w:r w:rsidRPr="002E28FB">
        <w:t xml:space="preserve">.  These additional duty days will be paid at the </w:t>
      </w:r>
      <w:r w:rsidR="00CA3E39" w:rsidRPr="002E28FB">
        <w:t>Library Media S</w:t>
      </w:r>
      <w:r w:rsidRPr="002E28FB">
        <w:t xml:space="preserve">pecialist's regular rate of pay extended.  </w:t>
      </w:r>
      <w:r w:rsidR="006719BF" w:rsidRPr="002E28FB">
        <w:t xml:space="preserve">Library </w:t>
      </w:r>
      <w:r w:rsidRPr="002E28FB">
        <w:t xml:space="preserve">Media specialists who are assigned to more than one (1) building shall not be allowed more than </w:t>
      </w:r>
      <w:r w:rsidR="00C26C7C" w:rsidRPr="002E28FB">
        <w:t xml:space="preserve">four (4) </w:t>
      </w:r>
      <w:r w:rsidRPr="002E28FB">
        <w:t>duty days in addition to the school year for teachers.</w:t>
      </w:r>
      <w:r w:rsidR="003D0D80" w:rsidRPr="002E28FB">
        <w:t xml:space="preserve"> </w:t>
      </w:r>
      <w:r w:rsidR="004D520D" w:rsidRPr="002E28FB">
        <w:t xml:space="preserve"> </w:t>
      </w:r>
    </w:p>
    <w:p w14:paraId="07420676" w14:textId="54A5184B" w:rsidR="00024263" w:rsidRPr="002E28FB" w:rsidRDefault="004D520D" w:rsidP="00284E2A">
      <w:pPr>
        <w:tabs>
          <w:tab w:val="left" w:pos="1440"/>
          <w:tab w:val="left" w:pos="2160"/>
          <w:tab w:val="left" w:pos="2880"/>
          <w:tab w:val="left" w:pos="3600"/>
        </w:tabs>
        <w:spacing w:before="0" w:after="60"/>
        <w:ind w:left="1350"/>
      </w:pPr>
      <w:r w:rsidRPr="002E28FB">
        <w:t xml:space="preserve">Library Media Specialists will be allowed to use up to three (3) District Staff Development/Professional Development days per year to collaborate with their peers on reading, research, information technology, curriculum development or other critical topics. </w:t>
      </w:r>
    </w:p>
    <w:p w14:paraId="34B8602B" w14:textId="552EB76A" w:rsidR="004D520D" w:rsidRPr="002E28FB" w:rsidRDefault="00816C8E" w:rsidP="00930989">
      <w:pPr>
        <w:numPr>
          <w:ilvl w:val="2"/>
          <w:numId w:val="130"/>
        </w:numPr>
        <w:tabs>
          <w:tab w:val="left" w:pos="1350"/>
          <w:tab w:val="left" w:pos="2160"/>
          <w:tab w:val="left" w:pos="2880"/>
          <w:tab w:val="left" w:pos="3600"/>
        </w:tabs>
        <w:spacing w:before="0" w:after="60"/>
        <w:ind w:left="1350" w:hanging="720"/>
      </w:pPr>
      <w:r w:rsidRPr="002E28FB">
        <w:rPr>
          <w:b/>
        </w:rPr>
        <w:t>L</w:t>
      </w:r>
      <w:r w:rsidR="0083301B" w:rsidRPr="002E28FB">
        <w:rPr>
          <w:b/>
        </w:rPr>
        <w:t xml:space="preserve">icensed </w:t>
      </w:r>
      <w:r w:rsidR="005B1B54" w:rsidRPr="002E28FB">
        <w:rPr>
          <w:b/>
        </w:rPr>
        <w:t xml:space="preserve">School </w:t>
      </w:r>
      <w:r w:rsidR="00B41E82" w:rsidRPr="002E28FB">
        <w:rPr>
          <w:b/>
        </w:rPr>
        <w:t>Nurses</w:t>
      </w:r>
      <w:r w:rsidR="0083301B" w:rsidRPr="002E28FB">
        <w:rPr>
          <w:b/>
        </w:rPr>
        <w:t xml:space="preserve"> (LSN)</w:t>
      </w:r>
      <w:r w:rsidR="00B41E82" w:rsidRPr="002E28FB">
        <w:rPr>
          <w:b/>
        </w:rPr>
        <w:t xml:space="preserve">: </w:t>
      </w:r>
      <w:r w:rsidR="00895D1E" w:rsidRPr="002E28FB">
        <w:rPr>
          <w:b/>
          <w:bCs/>
        </w:rPr>
        <w:fldChar w:fldCharType="begin"/>
      </w:r>
      <w:r w:rsidR="00895D1E" w:rsidRPr="002E28FB">
        <w:instrText xml:space="preserve">xe "Nurses” \t </w:instrText>
      </w:r>
      <w:r w:rsidR="006169FE" w:rsidRPr="002E28FB">
        <w:instrText>"</w:instrText>
      </w:r>
      <w:r w:rsidR="006169FE" w:rsidRPr="002E28FB">
        <w:rPr>
          <w:rFonts w:asciiTheme="minorHAnsi" w:hAnsiTheme="minorHAnsi"/>
          <w:i/>
        </w:rPr>
        <w:instrText>See</w:instrText>
      </w:r>
      <w:r w:rsidR="00895D1E" w:rsidRPr="002E28FB">
        <w:instrText xml:space="preserve"> Licensed School Nurses (LSN)"</w:instrText>
      </w:r>
      <w:r w:rsidR="00895D1E" w:rsidRPr="002E28FB">
        <w:rPr>
          <w:b/>
          <w:bCs/>
        </w:rPr>
        <w:fldChar w:fldCharType="end"/>
      </w:r>
      <w:r w:rsidR="00895D1E" w:rsidRPr="002E28FB">
        <w:rPr>
          <w:b/>
          <w:bCs/>
        </w:rPr>
        <w:fldChar w:fldCharType="begin"/>
      </w:r>
      <w:r w:rsidR="00895D1E" w:rsidRPr="002E28FB">
        <w:instrText xml:space="preserve">xe "School Nurses” \t </w:instrText>
      </w:r>
      <w:r w:rsidR="006169FE" w:rsidRPr="002E28FB">
        <w:instrText>"</w:instrText>
      </w:r>
      <w:r w:rsidR="006169FE" w:rsidRPr="002E28FB">
        <w:rPr>
          <w:rFonts w:asciiTheme="minorHAnsi" w:hAnsiTheme="minorHAnsi"/>
          <w:i/>
        </w:rPr>
        <w:instrText>See</w:instrText>
      </w:r>
      <w:r w:rsidR="00895D1E" w:rsidRPr="002E28FB">
        <w:instrText xml:space="preserve"> Licensed School Nurses (LSN)"</w:instrText>
      </w:r>
      <w:r w:rsidR="00895D1E" w:rsidRPr="002E28FB">
        <w:rPr>
          <w:b/>
          <w:bCs/>
        </w:rPr>
        <w:fldChar w:fldCharType="end"/>
      </w:r>
      <w:r w:rsidR="00C806E8" w:rsidRPr="002E28FB">
        <w:t xml:space="preserve">Effective July 1, 1994, terms and conditions of employment for </w:t>
      </w:r>
      <w:r w:rsidR="00FD1D3B" w:rsidRPr="002E28FB">
        <w:t>Licensed School N</w:t>
      </w:r>
      <w:r w:rsidR="00C806E8" w:rsidRPr="002E28FB">
        <w:t xml:space="preserve">urses hired before July 1, 1992 shall be governed exclusively by the collective bargaining agreement.  The seniority date of the </w:t>
      </w:r>
      <w:r w:rsidR="00FD1D3B" w:rsidRPr="002E28FB">
        <w:t>Licensed School N</w:t>
      </w:r>
      <w:r w:rsidR="00C806E8" w:rsidRPr="002E28FB">
        <w:t>urses hired prior to July 1, 1992 shall be based on the certification date as provided by the Civil Service Commission.  Nurses shall retain the pension plan in which currently enrolled as allowed by the rules of the pension plans.</w:t>
      </w:r>
      <w:bookmarkStart w:id="15" w:name="_Toc202936589"/>
      <w:r w:rsidR="00485C08" w:rsidRPr="002E28FB">
        <w:t xml:space="preserve">  </w:t>
      </w:r>
    </w:p>
    <w:p w14:paraId="63F898D1" w14:textId="1F01BFCC" w:rsidR="005B1B54" w:rsidRPr="002E28FB" w:rsidRDefault="005B1B54" w:rsidP="00930989">
      <w:pPr>
        <w:numPr>
          <w:ilvl w:val="2"/>
          <w:numId w:val="130"/>
        </w:numPr>
        <w:tabs>
          <w:tab w:val="left" w:pos="1350"/>
          <w:tab w:val="left" w:pos="2160"/>
          <w:tab w:val="left" w:pos="2880"/>
          <w:tab w:val="left" w:pos="3600"/>
        </w:tabs>
        <w:spacing w:before="0" w:after="60"/>
        <w:ind w:left="1350" w:hanging="720"/>
      </w:pPr>
      <w:r w:rsidRPr="002E28FB">
        <w:rPr>
          <w:b/>
          <w:bCs/>
        </w:rPr>
        <w:t xml:space="preserve">Work Year for </w:t>
      </w:r>
      <w:r w:rsidR="00CF099F" w:rsidRPr="002E28FB">
        <w:rPr>
          <w:b/>
          <w:bCs/>
        </w:rPr>
        <w:t xml:space="preserve">Licensed </w:t>
      </w:r>
      <w:r w:rsidRPr="002E28FB">
        <w:rPr>
          <w:b/>
          <w:bCs/>
        </w:rPr>
        <w:t>School Nurses</w:t>
      </w:r>
      <w:r w:rsidR="00B865EF" w:rsidRPr="002E28FB">
        <w:rPr>
          <w:b/>
          <w:bCs/>
        </w:rPr>
        <w:t>, Peer collaboration</w:t>
      </w:r>
      <w:r w:rsidRPr="002E28FB">
        <w:rPr>
          <w:b/>
          <w:bCs/>
        </w:rPr>
        <w:t xml:space="preserve">:  </w:t>
      </w:r>
      <w:r w:rsidR="00096CB7" w:rsidRPr="002E28FB">
        <w:rPr>
          <w:b/>
          <w:bCs/>
        </w:rPr>
        <w:fldChar w:fldCharType="begin"/>
      </w:r>
      <w:r w:rsidR="00096CB7" w:rsidRPr="002E28FB">
        <w:instrText xml:space="preserve">xe "Work Year:Licensed School Nurses, </w:instrText>
      </w:r>
      <w:r w:rsidR="008E61E0" w:rsidRPr="002E28FB">
        <w:instrText xml:space="preserve">Additional </w:instrText>
      </w:r>
      <w:r w:rsidR="00096CB7" w:rsidRPr="002E28FB">
        <w:instrText>6 days"</w:instrText>
      </w:r>
      <w:r w:rsidR="00096CB7" w:rsidRPr="002E28FB">
        <w:rPr>
          <w:b/>
          <w:bCs/>
        </w:rPr>
        <w:fldChar w:fldCharType="end"/>
      </w:r>
      <w:r w:rsidR="00096CB7" w:rsidRPr="002E28FB">
        <w:rPr>
          <w:b/>
          <w:bCs/>
        </w:rPr>
        <w:fldChar w:fldCharType="begin"/>
      </w:r>
      <w:r w:rsidR="00096CB7" w:rsidRPr="002E28FB">
        <w:instrText>xe "Licensed School Nurses:</w:instrText>
      </w:r>
      <w:r w:rsidR="008E61E0" w:rsidRPr="002E28FB">
        <w:instrText xml:space="preserve">Work Year, Additional </w:instrText>
      </w:r>
      <w:r w:rsidR="00096CB7" w:rsidRPr="002E28FB">
        <w:instrText>6 days"</w:instrText>
      </w:r>
      <w:r w:rsidR="00096CB7" w:rsidRPr="002E28FB">
        <w:rPr>
          <w:b/>
          <w:bCs/>
        </w:rPr>
        <w:fldChar w:fldCharType="end"/>
      </w:r>
      <w:r w:rsidRPr="002E28FB">
        <w:rPr>
          <w:bCs/>
        </w:rPr>
        <w:t xml:space="preserve">Effective June 1, 2016, </w:t>
      </w:r>
      <w:r w:rsidRPr="002E28FB">
        <w:t xml:space="preserve">the work year for </w:t>
      </w:r>
      <w:r w:rsidR="00CF099F" w:rsidRPr="002E28FB">
        <w:t xml:space="preserve">Licensed </w:t>
      </w:r>
      <w:r w:rsidRPr="002E28FB">
        <w:t xml:space="preserve">School Nurses shall be three (3) duty days before the beginning of the school year for teachers and three (3) duty days following the close of the school year for teachers.  </w:t>
      </w:r>
      <w:r w:rsidR="00CF099F" w:rsidRPr="002E28FB">
        <w:t xml:space="preserve">Licensed </w:t>
      </w:r>
      <w:r w:rsidRPr="002E28FB">
        <w:t xml:space="preserve">School Nurses will be paid at their regular rate of pay extended for this additional duty time.  </w:t>
      </w:r>
      <w:r w:rsidR="00CF099F" w:rsidRPr="002E28FB">
        <w:t xml:space="preserve">Licensed </w:t>
      </w:r>
      <w:r w:rsidR="004D520D" w:rsidRPr="002E28FB">
        <w:t xml:space="preserve">School Nurses will be </w:t>
      </w:r>
      <w:r w:rsidR="00B865EF" w:rsidRPr="002E28FB">
        <w:t xml:space="preserve">allowed </w:t>
      </w:r>
      <w:r w:rsidR="004D520D" w:rsidRPr="002E28FB">
        <w:t>two (2) hours a month choose their own professional development</w:t>
      </w:r>
      <w:r w:rsidR="006F5ACB" w:rsidRPr="002E28FB">
        <w:t xml:space="preserve">.  </w:t>
      </w:r>
    </w:p>
    <w:p w14:paraId="631FA56E" w14:textId="21209B84" w:rsidR="00DD3D06" w:rsidRPr="002E28FB" w:rsidRDefault="00DD3D06" w:rsidP="00930989">
      <w:pPr>
        <w:numPr>
          <w:ilvl w:val="1"/>
          <w:numId w:val="130"/>
        </w:numPr>
        <w:tabs>
          <w:tab w:val="left" w:pos="720"/>
          <w:tab w:val="left" w:pos="1260"/>
          <w:tab w:val="left" w:pos="2160"/>
          <w:tab w:val="left" w:pos="2880"/>
          <w:tab w:val="left" w:pos="3600"/>
        </w:tabs>
        <w:spacing w:before="0" w:after="60"/>
        <w:rPr>
          <w:b/>
          <w:szCs w:val="22"/>
        </w:rPr>
      </w:pPr>
      <w:r w:rsidRPr="002E28FB">
        <w:rPr>
          <w:b/>
          <w:szCs w:val="22"/>
        </w:rPr>
        <w:t>Process for Approval to Changes to School Schedule</w:t>
      </w:r>
    </w:p>
    <w:p w14:paraId="501A655F" w14:textId="7C79F3C6" w:rsidR="00DD3D06" w:rsidRPr="002E28FB" w:rsidRDefault="00DD3D06" w:rsidP="00930989">
      <w:pPr>
        <w:numPr>
          <w:ilvl w:val="2"/>
          <w:numId w:val="130"/>
        </w:numPr>
        <w:tabs>
          <w:tab w:val="left" w:pos="1350"/>
          <w:tab w:val="left" w:pos="2160"/>
          <w:tab w:val="left" w:pos="2880"/>
          <w:tab w:val="left" w:pos="3600"/>
        </w:tabs>
        <w:spacing w:before="0" w:after="60"/>
        <w:ind w:left="1350" w:hanging="720"/>
        <w:rPr>
          <w:szCs w:val="22"/>
        </w:rPr>
      </w:pPr>
      <w:r w:rsidRPr="002E28FB">
        <w:rPr>
          <w:szCs w:val="22"/>
        </w:rPr>
        <w:t xml:space="preserve">If the District seeks to alter the length of the school year or school day beyond that permitted by the Collective Bargaining Agreement, the District shall negotiate a </w:t>
      </w:r>
      <w:r w:rsidR="00BD4396" w:rsidRPr="002E28FB">
        <w:rPr>
          <w:szCs w:val="22"/>
        </w:rPr>
        <w:t xml:space="preserve">School </w:t>
      </w:r>
      <w:r w:rsidRPr="002E28FB">
        <w:rPr>
          <w:szCs w:val="22"/>
        </w:rPr>
        <w:t>Schedule Change Agreement as provided by this section.</w:t>
      </w:r>
      <w:r w:rsidR="00D03D1C" w:rsidRPr="002E28FB">
        <w:rPr>
          <w:szCs w:val="22"/>
        </w:rPr>
        <w:t xml:space="preserve"> </w:t>
      </w:r>
      <w:r w:rsidR="002D1E07" w:rsidRPr="002E28FB">
        <w:rPr>
          <w:bCs/>
        </w:rPr>
        <w:fldChar w:fldCharType="begin"/>
      </w:r>
      <w:r w:rsidR="00D03D1C" w:rsidRPr="002E28FB">
        <w:rPr>
          <w:bCs/>
        </w:rPr>
        <w:instrText>xe "</w:instrText>
      </w:r>
      <w:r w:rsidR="007E6757" w:rsidRPr="002E28FB">
        <w:rPr>
          <w:bCs/>
        </w:rPr>
        <w:instrText>Duty Day/Year Change</w:instrText>
      </w:r>
      <w:r w:rsidR="007F4171" w:rsidRPr="002E28FB">
        <w:rPr>
          <w:bCs/>
        </w:rPr>
        <w:instrText xml:space="preserve"> Approval</w:instrText>
      </w:r>
      <w:r w:rsidR="00FD0F79" w:rsidRPr="002E28FB">
        <w:rPr>
          <w:bCs/>
        </w:rPr>
        <w:instrText xml:space="preserve"> Process</w:instrText>
      </w:r>
      <w:r w:rsidR="007E6757" w:rsidRPr="002E28FB">
        <w:rPr>
          <w:bCs/>
        </w:rPr>
        <w:instrText>”</w:instrText>
      </w:r>
      <w:r w:rsidR="002D1E07" w:rsidRPr="002E28FB">
        <w:rPr>
          <w:bCs/>
        </w:rPr>
        <w:fldChar w:fldCharType="end"/>
      </w:r>
      <w:r w:rsidR="007E6757" w:rsidRPr="002E28FB">
        <w:rPr>
          <w:bCs/>
        </w:rPr>
        <w:t xml:space="preserve"> </w:t>
      </w:r>
      <w:r w:rsidR="002D1E07" w:rsidRPr="002E28FB">
        <w:rPr>
          <w:bCs/>
        </w:rPr>
        <w:fldChar w:fldCharType="begin"/>
      </w:r>
      <w:r w:rsidR="007E6757" w:rsidRPr="002E28FB">
        <w:rPr>
          <w:bCs/>
        </w:rPr>
        <w:instrText>xe "School Schedule Change</w:instrText>
      </w:r>
      <w:r w:rsidR="00FD0F79" w:rsidRPr="002E28FB">
        <w:rPr>
          <w:bCs/>
        </w:rPr>
        <w:instrText xml:space="preserve"> Process</w:instrText>
      </w:r>
      <w:r w:rsidR="007E6757" w:rsidRPr="002E28FB">
        <w:rPr>
          <w:bCs/>
        </w:rPr>
        <w:instrText>”</w:instrText>
      </w:r>
      <w:r w:rsidR="002D1E07" w:rsidRPr="002E28FB">
        <w:rPr>
          <w:bCs/>
        </w:rPr>
        <w:fldChar w:fldCharType="end"/>
      </w:r>
    </w:p>
    <w:p w14:paraId="1FAFC362" w14:textId="4447021E" w:rsidR="00DD3D06" w:rsidRPr="002E28FB" w:rsidRDefault="00DD3D06" w:rsidP="00930989">
      <w:pPr>
        <w:numPr>
          <w:ilvl w:val="2"/>
          <w:numId w:val="130"/>
        </w:numPr>
        <w:tabs>
          <w:tab w:val="left" w:pos="1350"/>
          <w:tab w:val="left" w:pos="2160"/>
          <w:tab w:val="left" w:pos="2880"/>
          <w:tab w:val="left" w:pos="3600"/>
        </w:tabs>
        <w:spacing w:before="0" w:after="60"/>
        <w:ind w:left="1350" w:hanging="720"/>
        <w:rPr>
          <w:szCs w:val="22"/>
        </w:rPr>
      </w:pPr>
      <w:r w:rsidRPr="002E28FB">
        <w:rPr>
          <w:b/>
          <w:szCs w:val="22"/>
        </w:rPr>
        <w:t xml:space="preserve">The District and MFT </w:t>
      </w:r>
      <w:r w:rsidRPr="002E28FB">
        <w:rPr>
          <w:szCs w:val="22"/>
        </w:rPr>
        <w:t xml:space="preserve">agree that the initial </w:t>
      </w:r>
      <w:r w:rsidR="00BD4396" w:rsidRPr="002E28FB">
        <w:rPr>
          <w:szCs w:val="22"/>
        </w:rPr>
        <w:t xml:space="preserve">School </w:t>
      </w:r>
      <w:r w:rsidRPr="002E28FB">
        <w:rPr>
          <w:szCs w:val="22"/>
        </w:rPr>
        <w:t xml:space="preserve">Schedule Change Agreement shall be drafted through a collaborative process, which </w:t>
      </w:r>
      <w:r w:rsidRPr="002E28FB">
        <w:rPr>
          <w:b/>
          <w:szCs w:val="22"/>
        </w:rPr>
        <w:t>shall begin no later than November 1</w:t>
      </w:r>
      <w:r w:rsidRPr="002E28FB">
        <w:rPr>
          <w:b/>
          <w:szCs w:val="22"/>
          <w:vertAlign w:val="superscript"/>
        </w:rPr>
        <w:t>st</w:t>
      </w:r>
      <w:r w:rsidRPr="002E28FB">
        <w:rPr>
          <w:b/>
          <w:szCs w:val="22"/>
        </w:rPr>
        <w:t xml:space="preserve"> of the prior school year.  </w:t>
      </w:r>
      <w:r w:rsidRPr="002E28FB">
        <w:rPr>
          <w:szCs w:val="22"/>
        </w:rPr>
        <w:t xml:space="preserve">The District and MFT shall create and present a final version of the </w:t>
      </w:r>
      <w:r w:rsidR="00BD4396" w:rsidRPr="002E28FB">
        <w:rPr>
          <w:szCs w:val="22"/>
        </w:rPr>
        <w:t xml:space="preserve">School </w:t>
      </w:r>
      <w:r w:rsidRPr="002E28FB">
        <w:rPr>
          <w:szCs w:val="22"/>
        </w:rPr>
        <w:t xml:space="preserve">Schedule Change Agreement as soon as possible but no later than February 15th of the prior school year.  The parties must mutually agree to the terms of the </w:t>
      </w:r>
      <w:r w:rsidR="00BD4396" w:rsidRPr="002E28FB">
        <w:rPr>
          <w:szCs w:val="22"/>
        </w:rPr>
        <w:t xml:space="preserve">School </w:t>
      </w:r>
      <w:r w:rsidRPr="002E28FB">
        <w:rPr>
          <w:szCs w:val="22"/>
        </w:rPr>
        <w:t xml:space="preserve">Schedule Change Agreement.  The terms and conditions of the Collective Bargaining Agreement shall remain in full force and effect, unless alternative arrangements are agreed to in writing by the District and the MFT.  </w:t>
      </w:r>
      <w:r w:rsidR="002D1E07" w:rsidRPr="002E28FB">
        <w:rPr>
          <w:bCs/>
        </w:rPr>
        <w:fldChar w:fldCharType="begin"/>
      </w:r>
      <w:r w:rsidR="002B28AC" w:rsidRPr="002E28FB">
        <w:rPr>
          <w:bCs/>
        </w:rPr>
        <w:instrText>xe "School Schedule</w:instrText>
      </w:r>
      <w:r w:rsidR="00F55268" w:rsidRPr="002E28FB">
        <w:rPr>
          <w:bCs/>
        </w:rPr>
        <w:instrText xml:space="preserve"> Change</w:instrText>
      </w:r>
      <w:r w:rsidR="00FD0F79" w:rsidRPr="002E28FB">
        <w:rPr>
          <w:bCs/>
        </w:rPr>
        <w:instrText xml:space="preserve"> Process</w:instrText>
      </w:r>
      <w:r w:rsidR="002B28AC" w:rsidRPr="002E28FB">
        <w:rPr>
          <w:bCs/>
        </w:rPr>
        <w:instrText>"</w:instrText>
      </w:r>
      <w:r w:rsidR="002D1E07" w:rsidRPr="002E28FB">
        <w:rPr>
          <w:bCs/>
        </w:rPr>
        <w:fldChar w:fldCharType="end"/>
      </w:r>
    </w:p>
    <w:p w14:paraId="34E74039" w14:textId="7F617995" w:rsidR="00DD3D06" w:rsidRPr="002E28FB" w:rsidRDefault="00DD3D06" w:rsidP="00930989">
      <w:pPr>
        <w:numPr>
          <w:ilvl w:val="2"/>
          <w:numId w:val="130"/>
        </w:numPr>
        <w:tabs>
          <w:tab w:val="left" w:pos="1350"/>
          <w:tab w:val="left" w:pos="2160"/>
          <w:tab w:val="left" w:pos="2880"/>
          <w:tab w:val="left" w:pos="3600"/>
        </w:tabs>
        <w:spacing w:before="0" w:after="60"/>
        <w:ind w:left="1350" w:hanging="720"/>
        <w:rPr>
          <w:szCs w:val="22"/>
        </w:rPr>
      </w:pPr>
      <w:r w:rsidRPr="002E28FB">
        <w:rPr>
          <w:szCs w:val="22"/>
        </w:rPr>
        <w:lastRenderedPageBreak/>
        <w:t xml:space="preserve">Teachers shall be informed of plans for the school, including relevant information about working conditions and compensation </w:t>
      </w:r>
      <w:r w:rsidR="007A41DD" w:rsidRPr="002E28FB">
        <w:rPr>
          <w:szCs w:val="22"/>
        </w:rPr>
        <w:t xml:space="preserve">prior to budget Tie-Out, or </w:t>
      </w:r>
      <w:r w:rsidRPr="002E28FB">
        <w:rPr>
          <w:szCs w:val="22"/>
        </w:rPr>
        <w:t>March 15</w:t>
      </w:r>
      <w:r w:rsidR="007A41DD" w:rsidRPr="002E28FB">
        <w:rPr>
          <w:szCs w:val="22"/>
        </w:rPr>
        <w:t>, whichever occurs earlier</w:t>
      </w:r>
      <w:r w:rsidRPr="002E28FB">
        <w:rPr>
          <w:szCs w:val="22"/>
        </w:rPr>
        <w:t xml:space="preserve">.  Teachers who wish to remain at the site may be asked to sign the </w:t>
      </w:r>
      <w:r w:rsidR="00BD4396" w:rsidRPr="002E28FB">
        <w:rPr>
          <w:szCs w:val="22"/>
        </w:rPr>
        <w:t xml:space="preserve">School </w:t>
      </w:r>
      <w:r w:rsidRPr="002E28FB">
        <w:rPr>
          <w:szCs w:val="22"/>
        </w:rPr>
        <w:t>Schedule Change Agreement that clarifies the expectations while assigned to the site, which could include the following information:</w:t>
      </w:r>
    </w:p>
    <w:p w14:paraId="26979856" w14:textId="77777777" w:rsidR="00DD3D06" w:rsidRPr="002E28FB" w:rsidRDefault="00DD3D06" w:rsidP="00224830">
      <w:pPr>
        <w:pStyle w:val="ColorfulList-Accent11"/>
        <w:numPr>
          <w:ilvl w:val="0"/>
          <w:numId w:val="77"/>
        </w:numPr>
        <w:spacing w:after="60" w:line="240" w:lineRule="auto"/>
        <w:ind w:left="1710"/>
        <w:contextualSpacing w:val="0"/>
        <w:rPr>
          <w:rFonts w:ascii="Verdana" w:hAnsi="Verdana"/>
        </w:rPr>
      </w:pPr>
      <w:r w:rsidRPr="002E28FB">
        <w:rPr>
          <w:rFonts w:ascii="Verdana" w:hAnsi="Verdana"/>
        </w:rPr>
        <w:t>The vision and expected instructional program of the school</w:t>
      </w:r>
    </w:p>
    <w:p w14:paraId="20BBD59D" w14:textId="77777777" w:rsidR="00DD3D06" w:rsidRPr="002E28FB" w:rsidRDefault="00DD3D06" w:rsidP="00224830">
      <w:pPr>
        <w:pStyle w:val="ColorfulList-Accent11"/>
        <w:numPr>
          <w:ilvl w:val="0"/>
          <w:numId w:val="77"/>
        </w:numPr>
        <w:spacing w:after="60" w:line="240" w:lineRule="auto"/>
        <w:ind w:left="1710"/>
        <w:contextualSpacing w:val="0"/>
        <w:rPr>
          <w:rFonts w:ascii="Verdana" w:hAnsi="Verdana"/>
        </w:rPr>
      </w:pPr>
      <w:r w:rsidRPr="002E28FB">
        <w:rPr>
          <w:rFonts w:ascii="Verdana" w:hAnsi="Verdana"/>
        </w:rPr>
        <w:t>The hours of instruction and length of school day as well as the expected degree of flexibility that will be required of staff</w:t>
      </w:r>
    </w:p>
    <w:p w14:paraId="60FEAE9E" w14:textId="77777777" w:rsidR="00DD3D06" w:rsidRPr="002E28FB" w:rsidRDefault="00DD3D06" w:rsidP="00224830">
      <w:pPr>
        <w:pStyle w:val="ColorfulList-Accent11"/>
        <w:numPr>
          <w:ilvl w:val="0"/>
          <w:numId w:val="77"/>
        </w:numPr>
        <w:spacing w:after="60" w:line="240" w:lineRule="auto"/>
        <w:ind w:left="1710"/>
        <w:contextualSpacing w:val="0"/>
        <w:rPr>
          <w:rFonts w:ascii="Verdana" w:hAnsi="Verdana"/>
        </w:rPr>
      </w:pPr>
      <w:r w:rsidRPr="002E28FB">
        <w:rPr>
          <w:rFonts w:ascii="Verdana" w:hAnsi="Verdana"/>
        </w:rPr>
        <w:t>The length of the school year and the school calendar</w:t>
      </w:r>
    </w:p>
    <w:p w14:paraId="257DC149" w14:textId="77777777" w:rsidR="00DD3D06" w:rsidRPr="002E28FB" w:rsidRDefault="00DD3D06" w:rsidP="00224830">
      <w:pPr>
        <w:pStyle w:val="ColorfulList-Accent11"/>
        <w:numPr>
          <w:ilvl w:val="0"/>
          <w:numId w:val="77"/>
        </w:numPr>
        <w:spacing w:after="60" w:line="240" w:lineRule="auto"/>
        <w:ind w:left="1710"/>
        <w:contextualSpacing w:val="0"/>
        <w:rPr>
          <w:rFonts w:ascii="Verdana" w:hAnsi="Verdana"/>
        </w:rPr>
      </w:pPr>
      <w:r w:rsidRPr="002E28FB">
        <w:rPr>
          <w:rFonts w:ascii="Verdana" w:hAnsi="Verdana"/>
        </w:rPr>
        <w:t>The expected length of time teachers may be required to be present in the school outside the school’s instructional day</w:t>
      </w:r>
    </w:p>
    <w:p w14:paraId="646CD7D9" w14:textId="021A1458" w:rsidR="00DD3D06" w:rsidRPr="002E28FB" w:rsidRDefault="00DD3D06" w:rsidP="00224830">
      <w:pPr>
        <w:pStyle w:val="ColorfulList-Accent11"/>
        <w:numPr>
          <w:ilvl w:val="0"/>
          <w:numId w:val="77"/>
        </w:numPr>
        <w:spacing w:after="60" w:line="240" w:lineRule="auto"/>
        <w:ind w:left="1710"/>
        <w:contextualSpacing w:val="0"/>
        <w:rPr>
          <w:rFonts w:ascii="Verdana" w:hAnsi="Verdana"/>
        </w:rPr>
      </w:pPr>
      <w:r w:rsidRPr="002E28FB">
        <w:rPr>
          <w:rFonts w:ascii="Verdana" w:hAnsi="Verdana"/>
        </w:rPr>
        <w:t>Any additional compensation that will apply</w:t>
      </w:r>
    </w:p>
    <w:p w14:paraId="3EA180DD" w14:textId="54128336" w:rsidR="00DD3D06" w:rsidRPr="002E28FB" w:rsidRDefault="00DD3D06" w:rsidP="00930989">
      <w:pPr>
        <w:numPr>
          <w:ilvl w:val="2"/>
          <w:numId w:val="130"/>
        </w:numPr>
        <w:tabs>
          <w:tab w:val="left" w:pos="1350"/>
          <w:tab w:val="left" w:pos="2160"/>
          <w:tab w:val="left" w:pos="2880"/>
          <w:tab w:val="left" w:pos="3600"/>
        </w:tabs>
        <w:spacing w:before="0" w:after="60"/>
        <w:ind w:left="1350" w:hanging="720"/>
        <w:rPr>
          <w:szCs w:val="22"/>
        </w:rPr>
      </w:pPr>
      <w:r w:rsidRPr="002E28FB">
        <w:rPr>
          <w:szCs w:val="22"/>
        </w:rPr>
        <w:t xml:space="preserve">Teachers at sites who work additional days beyond the 196 days agreed to in the Collective Bargaining Agreement will need to sign a form stating that they understand that the extended time is not guaranteed in future years. </w:t>
      </w:r>
    </w:p>
    <w:p w14:paraId="0003AE1C" w14:textId="7978B5E9" w:rsidR="00E63EF2" w:rsidRPr="002E28FB" w:rsidRDefault="00DD3D06" w:rsidP="00930989">
      <w:pPr>
        <w:numPr>
          <w:ilvl w:val="2"/>
          <w:numId w:val="130"/>
        </w:numPr>
        <w:tabs>
          <w:tab w:val="left" w:pos="1350"/>
          <w:tab w:val="left" w:pos="2160"/>
          <w:tab w:val="left" w:pos="2880"/>
          <w:tab w:val="left" w:pos="3600"/>
        </w:tabs>
        <w:spacing w:before="0" w:after="60"/>
        <w:ind w:left="1350" w:hanging="720"/>
        <w:rPr>
          <w:szCs w:val="22"/>
        </w:rPr>
      </w:pPr>
      <w:r w:rsidRPr="002E28FB">
        <w:rPr>
          <w:szCs w:val="22"/>
        </w:rPr>
        <w:t>Notwithstanding the provisions of this section, these schools shall, at a minimum, provide at least the number of student instructional days and the amount of instructional minutes as other Minneapolis Public School.</w:t>
      </w:r>
    </w:p>
    <w:p w14:paraId="372CC66D" w14:textId="7E3BEB55" w:rsidR="00DD3D06" w:rsidRPr="002E28FB" w:rsidRDefault="00DD3D06" w:rsidP="00930989">
      <w:pPr>
        <w:numPr>
          <w:ilvl w:val="2"/>
          <w:numId w:val="130"/>
        </w:numPr>
        <w:tabs>
          <w:tab w:val="left" w:pos="1350"/>
          <w:tab w:val="left" w:pos="2160"/>
          <w:tab w:val="left" w:pos="2880"/>
          <w:tab w:val="left" w:pos="3600"/>
        </w:tabs>
        <w:spacing w:before="0" w:after="60"/>
        <w:ind w:left="1350" w:hanging="720"/>
        <w:rPr>
          <w:szCs w:val="22"/>
        </w:rPr>
      </w:pPr>
      <w:r w:rsidRPr="002E28FB">
        <w:rPr>
          <w:szCs w:val="22"/>
        </w:rPr>
        <w:t xml:space="preserve">If modifications to the </w:t>
      </w:r>
      <w:r w:rsidR="00BD4396" w:rsidRPr="002E28FB">
        <w:rPr>
          <w:szCs w:val="22"/>
        </w:rPr>
        <w:t xml:space="preserve">School </w:t>
      </w:r>
      <w:r w:rsidRPr="002E28FB">
        <w:rPr>
          <w:szCs w:val="22"/>
        </w:rPr>
        <w:t xml:space="preserve">Schedule Change Agreement are made in subsequent years, staff may be asked to sign a new </w:t>
      </w:r>
      <w:r w:rsidR="00BD4396" w:rsidRPr="002E28FB">
        <w:rPr>
          <w:szCs w:val="22"/>
        </w:rPr>
        <w:t xml:space="preserve">School </w:t>
      </w:r>
      <w:r w:rsidRPr="002E28FB">
        <w:rPr>
          <w:szCs w:val="22"/>
        </w:rPr>
        <w:t xml:space="preserve">Schedule Change Agreement. The creation of subsequent </w:t>
      </w:r>
      <w:r w:rsidR="00BD4396" w:rsidRPr="002E28FB">
        <w:rPr>
          <w:szCs w:val="22"/>
        </w:rPr>
        <w:t xml:space="preserve">School </w:t>
      </w:r>
      <w:r w:rsidRPr="002E28FB">
        <w:rPr>
          <w:szCs w:val="22"/>
        </w:rPr>
        <w:t>Schedule Change Agreements shall follow the procedure in this Section.</w:t>
      </w:r>
      <w:r w:rsidR="00D03D1C" w:rsidRPr="002E28FB">
        <w:rPr>
          <w:bCs/>
        </w:rPr>
        <w:t xml:space="preserve"> </w:t>
      </w:r>
    </w:p>
    <w:p w14:paraId="4BC50F6D" w14:textId="24BEBB59" w:rsidR="00DD3D06" w:rsidRPr="002E28FB" w:rsidRDefault="00DD3D06" w:rsidP="00930989">
      <w:pPr>
        <w:numPr>
          <w:ilvl w:val="1"/>
          <w:numId w:val="130"/>
        </w:numPr>
        <w:tabs>
          <w:tab w:val="left" w:pos="720"/>
          <w:tab w:val="left" w:pos="1260"/>
          <w:tab w:val="left" w:pos="2160"/>
          <w:tab w:val="left" w:pos="2880"/>
          <w:tab w:val="left" w:pos="3600"/>
        </w:tabs>
        <w:spacing w:before="0" w:after="60"/>
        <w:rPr>
          <w:b/>
          <w:szCs w:val="22"/>
        </w:rPr>
      </w:pPr>
      <w:r w:rsidRPr="002E28FB">
        <w:rPr>
          <w:b/>
          <w:szCs w:val="22"/>
        </w:rPr>
        <w:t>Collaborative Review</w:t>
      </w:r>
    </w:p>
    <w:p w14:paraId="61ED9B8B" w14:textId="23BA3AD0" w:rsidR="00F84E5F" w:rsidRPr="002E28FB" w:rsidRDefault="00DD3D06" w:rsidP="00284E2A">
      <w:pPr>
        <w:spacing w:before="0" w:after="60"/>
        <w:ind w:left="540"/>
        <w:rPr>
          <w:szCs w:val="22"/>
        </w:rPr>
      </w:pPr>
      <w:r w:rsidRPr="002E28FB">
        <w:rPr>
          <w:szCs w:val="22"/>
        </w:rPr>
        <w:t>Any site covered by this provision shall be collaboratively reviewed on an annual basis through an examination of appropriate measures of school success. This review shall be performed by a joint committee comprised of</w:t>
      </w:r>
      <w:r w:rsidRPr="002E28FB">
        <w:rPr>
          <w:b/>
          <w:szCs w:val="22"/>
        </w:rPr>
        <w:t xml:space="preserve"> </w:t>
      </w:r>
      <w:r w:rsidRPr="002E28FB">
        <w:rPr>
          <w:szCs w:val="22"/>
        </w:rPr>
        <w:t xml:space="preserve">equal numbers of members of the District and the Union. This committee will also review these sites’ practices, procedures, staffing and school leadership to identify practices and approaches that should be duplicated or avoided. </w:t>
      </w:r>
    </w:p>
    <w:p w14:paraId="73750041" w14:textId="093C2737" w:rsidR="00DD3D06" w:rsidRPr="002E28FB" w:rsidRDefault="00DD3D06" w:rsidP="00284E2A">
      <w:pPr>
        <w:spacing w:before="0" w:after="60"/>
        <w:ind w:left="540"/>
        <w:rPr>
          <w:szCs w:val="22"/>
        </w:rPr>
      </w:pPr>
      <w:r w:rsidRPr="002E28FB">
        <w:rPr>
          <w:szCs w:val="22"/>
        </w:rPr>
        <w:t xml:space="preserve">This committee shall present a report to the Superintendent and to the Union’s Executive Board no later than October 15 of each school year following a year in which a school operated under a </w:t>
      </w:r>
      <w:r w:rsidR="004E6B12" w:rsidRPr="002E28FB">
        <w:rPr>
          <w:szCs w:val="22"/>
        </w:rPr>
        <w:t xml:space="preserve">School </w:t>
      </w:r>
      <w:r w:rsidRPr="002E28FB">
        <w:rPr>
          <w:szCs w:val="22"/>
        </w:rPr>
        <w:t>Schedule Change Agreement.</w:t>
      </w:r>
    </w:p>
    <w:p w14:paraId="6A97B8DE" w14:textId="6081135D" w:rsidR="00C806E8" w:rsidRPr="002E28FB" w:rsidRDefault="00C806E8" w:rsidP="00930989">
      <w:pPr>
        <w:numPr>
          <w:ilvl w:val="1"/>
          <w:numId w:val="130"/>
        </w:numPr>
        <w:tabs>
          <w:tab w:val="left" w:pos="720"/>
          <w:tab w:val="left" w:pos="1260"/>
          <w:tab w:val="left" w:pos="2160"/>
          <w:tab w:val="left" w:pos="2880"/>
          <w:tab w:val="left" w:pos="3600"/>
        </w:tabs>
        <w:spacing w:before="0" w:after="60"/>
        <w:rPr>
          <w:b/>
        </w:rPr>
      </w:pPr>
      <w:r w:rsidRPr="002E28FB">
        <w:rPr>
          <w:b/>
        </w:rPr>
        <w:t>Summer School:</w:t>
      </w:r>
      <w:bookmarkEnd w:id="15"/>
    </w:p>
    <w:p w14:paraId="599C1535" w14:textId="2EC9CF8D" w:rsidR="00C944DB" w:rsidRPr="002E28FB" w:rsidRDefault="00B27F47" w:rsidP="00930989">
      <w:pPr>
        <w:numPr>
          <w:ilvl w:val="2"/>
          <w:numId w:val="130"/>
        </w:numPr>
        <w:tabs>
          <w:tab w:val="left" w:pos="1350"/>
          <w:tab w:val="left" w:pos="2160"/>
          <w:tab w:val="left" w:pos="2880"/>
          <w:tab w:val="left" w:pos="3600"/>
        </w:tabs>
        <w:spacing w:before="0" w:after="60"/>
        <w:ind w:left="1350" w:hanging="720"/>
      </w:pPr>
      <w:r w:rsidRPr="002E28FB">
        <w:rPr>
          <w:b/>
        </w:rPr>
        <w:t>Pay Rate:</w:t>
      </w:r>
      <w:r w:rsidRPr="002E28FB">
        <w:t xml:space="preserve">  </w:t>
      </w:r>
      <w:r w:rsidR="00B87159" w:rsidRPr="002E28FB">
        <w:t xml:space="preserve">Teachers employed in summer school shall be paid on the basis of their current annual salary (step and lane placement) for the regular school year preceding summer school pro-rated to an hourly rate basis for less than a full day. Such rate shall remain in effect through the duration of the summer school session.  </w:t>
      </w:r>
      <w:r w:rsidR="00B87159" w:rsidRPr="002E28FB">
        <w:rPr>
          <w:szCs w:val="22"/>
        </w:rPr>
        <w:t>To compute the hourly rate of pay for summer school, divide the teacher’s current annual salary by the</w:t>
      </w:r>
      <w:r w:rsidR="00B87159" w:rsidRPr="002E28FB">
        <w:t xml:space="preserve"> teacher duty days for the preceding year; that result is further divided by the hours in the teacher’s duty day less 30 minute duty-free lunch. The daily rate of pay for summer school is the hourly rate multiplied by the hours per day worked during summer school.  </w:t>
      </w:r>
      <w:r w:rsidR="00147803" w:rsidRPr="002E28FB">
        <w:t xml:space="preserve">Beginning with the </w:t>
      </w:r>
      <w:r w:rsidR="00B87159" w:rsidRPr="002E28FB">
        <w:t>2013</w:t>
      </w:r>
      <w:r w:rsidR="00147803" w:rsidRPr="002E28FB">
        <w:t xml:space="preserve"> summer school session</w:t>
      </w:r>
      <w:r w:rsidR="00B87159" w:rsidRPr="002E28FB">
        <w:t xml:space="preserve">, the hourly rate will be based upon </w:t>
      </w:r>
      <w:r w:rsidR="00B87159" w:rsidRPr="002E28FB">
        <w:lastRenderedPageBreak/>
        <w:t xml:space="preserve">196 duty days per year and 7½ (8 hours per day less ½ hour duty free lunch).  </w:t>
      </w:r>
      <w:r w:rsidR="00627AAB" w:rsidRPr="002E28FB">
        <w:fldChar w:fldCharType="begin"/>
      </w:r>
      <w:r w:rsidR="00627AAB" w:rsidRPr="002E28FB">
        <w:instrText xml:space="preserve"> XE "Summer School" </w:instrText>
      </w:r>
      <w:r w:rsidR="00627AAB" w:rsidRPr="002E28FB">
        <w:fldChar w:fldCharType="end"/>
      </w:r>
    </w:p>
    <w:p w14:paraId="53E6760F" w14:textId="3F70000B" w:rsidR="00A06E4C" w:rsidRPr="002E28FB" w:rsidRDefault="00B27F47" w:rsidP="00930989">
      <w:pPr>
        <w:numPr>
          <w:ilvl w:val="2"/>
          <w:numId w:val="130"/>
        </w:numPr>
        <w:tabs>
          <w:tab w:val="left" w:pos="1350"/>
          <w:tab w:val="left" w:pos="2160"/>
          <w:tab w:val="left" w:pos="2880"/>
          <w:tab w:val="left" w:pos="3600"/>
        </w:tabs>
        <w:spacing w:before="0" w:after="60"/>
        <w:ind w:left="1350" w:hanging="720"/>
        <w:rPr>
          <w:rFonts w:cs="Verdana"/>
          <w:szCs w:val="20"/>
          <w:lang w:bidi="ar-SA"/>
        </w:rPr>
      </w:pPr>
      <w:r w:rsidRPr="002E28FB">
        <w:rPr>
          <w:rFonts w:cs="Verdana"/>
          <w:b/>
          <w:szCs w:val="20"/>
          <w:lang w:bidi="ar-SA"/>
        </w:rPr>
        <w:t>Preparation Time:</w:t>
      </w:r>
      <w:r w:rsidRPr="002E28FB">
        <w:rPr>
          <w:rFonts w:cs="Verdana"/>
          <w:szCs w:val="20"/>
          <w:lang w:bidi="ar-SA"/>
        </w:rPr>
        <w:t xml:space="preserve">  </w:t>
      </w:r>
      <w:r w:rsidR="00A06E4C" w:rsidRPr="002E28FB">
        <w:rPr>
          <w:rFonts w:cs="Verdana"/>
          <w:szCs w:val="20"/>
          <w:lang w:bidi="ar-SA"/>
        </w:rPr>
        <w:t xml:space="preserve">Teachers employed in summer school shall be paid for 55 minutes per day for teacher team planning, preparation and/or staff development for four (4) or more periods of student contact or supervision time.  </w:t>
      </w:r>
    </w:p>
    <w:p w14:paraId="4B4BF531" w14:textId="5FE2848F" w:rsidR="00A06E4C" w:rsidRPr="002E28FB" w:rsidRDefault="00B27F47" w:rsidP="00930989">
      <w:pPr>
        <w:numPr>
          <w:ilvl w:val="2"/>
          <w:numId w:val="130"/>
        </w:numPr>
        <w:tabs>
          <w:tab w:val="left" w:pos="1350"/>
          <w:tab w:val="left" w:pos="2160"/>
          <w:tab w:val="left" w:pos="2880"/>
          <w:tab w:val="left" w:pos="3600"/>
        </w:tabs>
        <w:spacing w:before="0" w:after="60"/>
        <w:ind w:left="1350" w:hanging="720"/>
        <w:rPr>
          <w:rFonts w:cs="Verdana"/>
          <w:szCs w:val="20"/>
          <w:lang w:bidi="ar-SA"/>
        </w:rPr>
      </w:pPr>
      <w:r w:rsidRPr="002E28FB">
        <w:rPr>
          <w:rFonts w:cs="Verdana"/>
          <w:b/>
          <w:szCs w:val="20"/>
          <w:lang w:bidi="ar-SA"/>
        </w:rPr>
        <w:t xml:space="preserve">Staff Development:  </w:t>
      </w:r>
      <w:r w:rsidR="00A06E4C" w:rsidRPr="002E28FB">
        <w:rPr>
          <w:rFonts w:cs="Verdana"/>
          <w:szCs w:val="20"/>
          <w:lang w:bidi="ar-SA"/>
        </w:rPr>
        <w:t xml:space="preserve">Summer school teachers may be required to participate in up to three (3) days staff development/training to increase teacher skills and student success in reading.  Such staff development/training will be scheduled on working days immediately following the end of the school year and immediately preceding the beginning of the student summer session(s). In determining the scheduling for the training days, the District will, inasmuch as possible, allow a meaningful break between the end of the regular school year and the start of the summer sessions.  The scheduled days for staff development/training and summer sessions will be provided in writing to the teachers employed in summer school prior to committing to their summer school contracts. Teachers employed in summer school shall be paid on the basis of their current step and lane placement for the regular school year preceding summer school pro-rated to an hourly rate.  </w:t>
      </w:r>
      <w:r w:rsidR="002D1E07" w:rsidRPr="002E28FB">
        <w:rPr>
          <w:bCs/>
        </w:rPr>
        <w:fldChar w:fldCharType="begin"/>
      </w:r>
      <w:r w:rsidR="00D03D1C" w:rsidRPr="002E28FB">
        <w:rPr>
          <w:bCs/>
        </w:rPr>
        <w:instrText>xe "Summer School:</w:instrText>
      </w:r>
      <w:r w:rsidR="00F31508" w:rsidRPr="002E28FB">
        <w:rPr>
          <w:bCs/>
        </w:rPr>
        <w:instrText>Prep</w:instrText>
      </w:r>
      <w:r w:rsidR="00096CB7" w:rsidRPr="002E28FB">
        <w:rPr>
          <w:bCs/>
        </w:rPr>
        <w:instrText>aration</w:instrText>
      </w:r>
      <w:r w:rsidR="00F31508" w:rsidRPr="002E28FB">
        <w:rPr>
          <w:bCs/>
        </w:rPr>
        <w:instrText xml:space="preserve">, Pay Rate, </w:instrText>
      </w:r>
      <w:r w:rsidR="00CC5167" w:rsidRPr="002E28FB">
        <w:rPr>
          <w:bCs/>
        </w:rPr>
        <w:instrText>PD</w:instrText>
      </w:r>
      <w:r w:rsidR="00D03D1C" w:rsidRPr="002E28FB">
        <w:rPr>
          <w:bCs/>
        </w:rPr>
        <w:instrText>"</w:instrText>
      </w:r>
      <w:r w:rsidR="002D1E07" w:rsidRPr="002E28FB">
        <w:rPr>
          <w:bCs/>
        </w:rPr>
        <w:fldChar w:fldCharType="end"/>
      </w:r>
      <w:r w:rsidR="00A06E4C" w:rsidRPr="002E28FB">
        <w:rPr>
          <w:rFonts w:cs="Verdana"/>
          <w:szCs w:val="20"/>
          <w:lang w:bidi="ar-SA"/>
        </w:rPr>
        <w:t xml:space="preserve"> </w:t>
      </w:r>
    </w:p>
    <w:p w14:paraId="3C0A272D" w14:textId="47D64911" w:rsidR="000803AE" w:rsidRPr="002E28FB" w:rsidRDefault="00B27F47" w:rsidP="00930989">
      <w:pPr>
        <w:numPr>
          <w:ilvl w:val="2"/>
          <w:numId w:val="130"/>
        </w:numPr>
        <w:tabs>
          <w:tab w:val="left" w:pos="1350"/>
          <w:tab w:val="left" w:pos="2160"/>
          <w:tab w:val="left" w:pos="2880"/>
          <w:tab w:val="left" w:pos="3600"/>
        </w:tabs>
        <w:spacing w:before="0" w:after="60"/>
        <w:ind w:left="1350" w:hanging="720"/>
      </w:pPr>
      <w:r w:rsidRPr="002E28FB">
        <w:rPr>
          <w:b/>
        </w:rPr>
        <w:t>No Guarantee of Assignment:</w:t>
      </w:r>
      <w:r w:rsidRPr="002E28FB">
        <w:t xml:space="preserve">  </w:t>
      </w:r>
      <w:r w:rsidR="00C806E8" w:rsidRPr="002E28FB">
        <w:t xml:space="preserve">Summer school is a program subsequent to the regular work year in the K-12 program. </w:t>
      </w:r>
      <w:r w:rsidRPr="002E28FB">
        <w:t xml:space="preserve"> </w:t>
      </w:r>
      <w:r w:rsidR="000803AE" w:rsidRPr="002E28FB">
        <w:t xml:space="preserve">This provision does not mandate the District to offer summer school.  </w:t>
      </w:r>
    </w:p>
    <w:p w14:paraId="6C8DC309" w14:textId="7485CDC9" w:rsidR="000803AE" w:rsidRPr="002E28FB" w:rsidRDefault="00C806E8" w:rsidP="00B27F47">
      <w:pPr>
        <w:tabs>
          <w:tab w:val="left" w:pos="1350"/>
          <w:tab w:val="left" w:pos="2160"/>
          <w:tab w:val="left" w:pos="2880"/>
          <w:tab w:val="left" w:pos="3600"/>
        </w:tabs>
        <w:spacing w:before="0" w:after="60"/>
        <w:ind w:left="1350"/>
      </w:pPr>
      <w:r w:rsidRPr="002E28FB">
        <w:t xml:space="preserve">This provision does not entitle a teacher to an extended work year in any subsequent year.  Teaching summer school shall </w:t>
      </w:r>
      <w:r w:rsidR="000803AE" w:rsidRPr="002E28FB">
        <w:t xml:space="preserve">not </w:t>
      </w:r>
      <w:r w:rsidRPr="002E28FB">
        <w:t xml:space="preserve">extend tenure </w:t>
      </w:r>
      <w:r w:rsidR="009C0E75" w:rsidRPr="002E28FB">
        <w:t xml:space="preserve">(i.e., </w:t>
      </w:r>
      <w:r w:rsidR="00BD4396" w:rsidRPr="002E28FB">
        <w:rPr>
          <w:szCs w:val="22"/>
        </w:rPr>
        <w:t xml:space="preserve">receiving </w:t>
      </w:r>
      <w:r w:rsidR="009C0E75" w:rsidRPr="002E28FB">
        <w:rPr>
          <w:szCs w:val="22"/>
        </w:rPr>
        <w:t>extended time is not guaranteed in future years</w:t>
      </w:r>
      <w:r w:rsidR="009C0E75" w:rsidRPr="002E28FB">
        <w:t xml:space="preserve">) </w:t>
      </w:r>
      <w:r w:rsidRPr="002E28FB">
        <w:t xml:space="preserve">beyond the </w:t>
      </w:r>
      <w:r w:rsidR="00DD3D06" w:rsidRPr="002E28FB">
        <w:t xml:space="preserve">regular </w:t>
      </w:r>
      <w:r w:rsidRPr="002E28FB">
        <w:t xml:space="preserve">work year </w:t>
      </w:r>
      <w:r w:rsidR="000803AE" w:rsidRPr="002E28FB">
        <w:t xml:space="preserve">except as herein identified in this article. </w:t>
      </w:r>
    </w:p>
    <w:p w14:paraId="15801A5F" w14:textId="7157A838" w:rsidR="00C806E8" w:rsidRPr="002E28FB" w:rsidRDefault="00B27F47" w:rsidP="00930989">
      <w:pPr>
        <w:numPr>
          <w:ilvl w:val="2"/>
          <w:numId w:val="130"/>
        </w:numPr>
        <w:tabs>
          <w:tab w:val="left" w:pos="1350"/>
          <w:tab w:val="left" w:pos="2160"/>
          <w:tab w:val="left" w:pos="2880"/>
          <w:tab w:val="left" w:pos="3600"/>
        </w:tabs>
        <w:spacing w:before="0" w:after="60"/>
        <w:ind w:left="1350" w:hanging="720"/>
      </w:pPr>
      <w:r w:rsidRPr="002E28FB">
        <w:rPr>
          <w:b/>
        </w:rPr>
        <w:t xml:space="preserve">Selection:  </w:t>
      </w:r>
      <w:r w:rsidR="00C806E8" w:rsidRPr="002E28FB">
        <w:t>Minneapolis Public School teachers regularly assigned to classroom teaching positions during the school year shall have an opportunity to teach in summer school and evening school assignments before other licensed persons are assigned.  Exceptions will be made when special licensing and/or requirements are necessary for assignment to a program.</w:t>
      </w:r>
      <w:r w:rsidR="00CC5167" w:rsidRPr="002E28FB">
        <w:rPr>
          <w:bCs/>
        </w:rPr>
        <w:t xml:space="preserve"> </w:t>
      </w:r>
      <w:r w:rsidR="002D1E07" w:rsidRPr="002E28FB">
        <w:rPr>
          <w:bCs/>
        </w:rPr>
        <w:fldChar w:fldCharType="begin"/>
      </w:r>
      <w:r w:rsidR="00CC5167" w:rsidRPr="002E28FB">
        <w:rPr>
          <w:bCs/>
        </w:rPr>
        <w:instrText>xe "Summer School:Preference, teachers assigned during School Yr"</w:instrText>
      </w:r>
      <w:r w:rsidR="002D1E07" w:rsidRPr="002E28FB">
        <w:rPr>
          <w:bCs/>
        </w:rPr>
        <w:fldChar w:fldCharType="end"/>
      </w:r>
    </w:p>
    <w:p w14:paraId="228F67A5" w14:textId="7C14BE4D" w:rsidR="00CC1F28" w:rsidRPr="002E28FB" w:rsidRDefault="00CC1F28" w:rsidP="00930989">
      <w:pPr>
        <w:pStyle w:val="ColorfulList-Accent11"/>
        <w:numPr>
          <w:ilvl w:val="0"/>
          <w:numId w:val="284"/>
        </w:numPr>
        <w:spacing w:after="60" w:line="240" w:lineRule="auto"/>
        <w:ind w:left="1710"/>
        <w:contextualSpacing w:val="0"/>
        <w:rPr>
          <w:rFonts w:ascii="Verdana" w:hAnsi="Verdana"/>
        </w:rPr>
      </w:pPr>
      <w:r w:rsidRPr="002E28FB">
        <w:rPr>
          <w:rFonts w:ascii="Verdana" w:hAnsi="Verdana"/>
          <w:b/>
        </w:rPr>
        <w:t>Application:</w:t>
      </w:r>
      <w:r w:rsidRPr="002E28FB">
        <w:rPr>
          <w:rFonts w:ascii="Verdana" w:hAnsi="Verdana"/>
        </w:rPr>
        <w:t xml:space="preserve">  All positions will follow the District process for electronic application and placement.</w:t>
      </w:r>
      <w:r w:rsidR="002E28FB" w:rsidRPr="002E28FB">
        <w:rPr>
          <w:rFonts w:ascii="Verdana" w:hAnsi="Verdana"/>
        </w:rPr>
        <w:t xml:space="preserve"> </w:t>
      </w:r>
    </w:p>
    <w:p w14:paraId="6C5959FD" w14:textId="0A456063" w:rsidR="00B27F47" w:rsidRPr="002E28FB" w:rsidRDefault="00B27F47" w:rsidP="00930989">
      <w:pPr>
        <w:pStyle w:val="ColorfulList-Accent11"/>
        <w:numPr>
          <w:ilvl w:val="0"/>
          <w:numId w:val="284"/>
        </w:numPr>
        <w:spacing w:after="60" w:line="240" w:lineRule="auto"/>
        <w:ind w:left="1710"/>
        <w:contextualSpacing w:val="0"/>
        <w:rPr>
          <w:rFonts w:ascii="Verdana" w:hAnsi="Verdana"/>
        </w:rPr>
      </w:pPr>
      <w:r w:rsidRPr="002E28FB">
        <w:rPr>
          <w:rFonts w:ascii="Verdana" w:hAnsi="Verdana"/>
          <w:b/>
        </w:rPr>
        <w:t xml:space="preserve">Best Qualified:  </w:t>
      </w:r>
      <w:r w:rsidR="00C806E8" w:rsidRPr="002E28FB">
        <w:rPr>
          <w:rFonts w:ascii="Verdana" w:hAnsi="Verdana"/>
        </w:rPr>
        <w:t xml:space="preserve">Teachers who are best qualified to teach a particular subject or program shall be selected to teach in summer and/or evening school assignments.  </w:t>
      </w:r>
    </w:p>
    <w:p w14:paraId="6E8069C7" w14:textId="516F5B4A" w:rsidR="00C806E8" w:rsidRPr="002E28FB" w:rsidRDefault="00B27F47" w:rsidP="00930989">
      <w:pPr>
        <w:pStyle w:val="ColorfulList-Accent11"/>
        <w:numPr>
          <w:ilvl w:val="0"/>
          <w:numId w:val="284"/>
        </w:numPr>
        <w:spacing w:after="60" w:line="240" w:lineRule="auto"/>
        <w:ind w:left="1710"/>
        <w:contextualSpacing w:val="0"/>
        <w:rPr>
          <w:rFonts w:ascii="Verdana" w:hAnsi="Verdana"/>
        </w:rPr>
      </w:pPr>
      <w:r w:rsidRPr="002E28FB">
        <w:rPr>
          <w:rFonts w:ascii="Verdana Bold" w:hAnsi="Verdana Bold"/>
          <w:b/>
        </w:rPr>
        <w:t xml:space="preserve">Equal Qualification: </w:t>
      </w:r>
      <w:r w:rsidRPr="002E28FB">
        <w:rPr>
          <w:b/>
        </w:rPr>
        <w:t xml:space="preserve"> </w:t>
      </w:r>
      <w:r w:rsidR="00C806E8" w:rsidRPr="002E28FB">
        <w:rPr>
          <w:rFonts w:ascii="Verdana" w:hAnsi="Verdana"/>
        </w:rPr>
        <w:t>Whenever there are candidates with equal qualifications, a two-year rotation system shall be followed.</w:t>
      </w:r>
      <w:r w:rsidR="00CC5167" w:rsidRPr="002E28FB">
        <w:rPr>
          <w:rFonts w:ascii="Verdana" w:hAnsi="Verdana"/>
          <w:bCs/>
        </w:rPr>
        <w:t xml:space="preserve"> </w:t>
      </w:r>
      <w:r w:rsidR="002D1E07" w:rsidRPr="002E28FB">
        <w:rPr>
          <w:rFonts w:ascii="Verdana" w:hAnsi="Verdana"/>
          <w:bCs/>
        </w:rPr>
        <w:fldChar w:fldCharType="begin"/>
      </w:r>
      <w:r w:rsidR="00CC5167" w:rsidRPr="002E28FB">
        <w:rPr>
          <w:rFonts w:ascii="Verdana" w:hAnsi="Verdana"/>
          <w:bCs/>
        </w:rPr>
        <w:instrText>xe "Summer School:Two-Year Rotation"</w:instrText>
      </w:r>
      <w:r w:rsidR="002D1E07" w:rsidRPr="002E28FB">
        <w:rPr>
          <w:rFonts w:ascii="Verdana" w:hAnsi="Verdana"/>
          <w:bCs/>
        </w:rPr>
        <w:fldChar w:fldCharType="end"/>
      </w:r>
    </w:p>
    <w:p w14:paraId="380E0AD0" w14:textId="266F2142" w:rsidR="00CC1F28" w:rsidRPr="002E28FB" w:rsidRDefault="00CC1F28" w:rsidP="00930989">
      <w:pPr>
        <w:pStyle w:val="ColorfulList-Accent11"/>
        <w:numPr>
          <w:ilvl w:val="0"/>
          <w:numId w:val="284"/>
        </w:numPr>
        <w:spacing w:after="60" w:line="240" w:lineRule="auto"/>
        <w:ind w:left="1710"/>
        <w:contextualSpacing w:val="0"/>
        <w:rPr>
          <w:rFonts w:ascii="Verdana" w:hAnsi="Verdana"/>
        </w:rPr>
      </w:pPr>
      <w:r w:rsidRPr="002E28FB">
        <w:rPr>
          <w:rFonts w:ascii="Verdana" w:hAnsi="Verdana"/>
          <w:b/>
        </w:rPr>
        <w:t xml:space="preserve">Balance of Experience:  </w:t>
      </w:r>
      <w:r w:rsidRPr="002E28FB">
        <w:rPr>
          <w:rFonts w:ascii="Verdana" w:hAnsi="Verdana"/>
        </w:rPr>
        <w:t>The site selection process shall include a rotation process monitored by the leadership team, maintaining a balance between more and less experienced teachers.</w:t>
      </w:r>
    </w:p>
    <w:p w14:paraId="4F66EB22" w14:textId="61E2742A" w:rsidR="00C806E8" w:rsidRPr="002E28FB" w:rsidRDefault="00CC1F28" w:rsidP="00930989">
      <w:pPr>
        <w:pStyle w:val="ColorfulList-Accent11"/>
        <w:numPr>
          <w:ilvl w:val="0"/>
          <w:numId w:val="284"/>
        </w:numPr>
        <w:spacing w:after="60" w:line="240" w:lineRule="auto"/>
        <w:ind w:left="1710"/>
        <w:contextualSpacing w:val="0"/>
        <w:rPr>
          <w:rFonts w:ascii="Verdana" w:hAnsi="Verdana"/>
        </w:rPr>
      </w:pPr>
      <w:r w:rsidRPr="002E28FB">
        <w:rPr>
          <w:rFonts w:ascii="Verdana" w:hAnsi="Verdana"/>
          <w:b/>
        </w:rPr>
        <w:t xml:space="preserve">Release from Assignment:  </w:t>
      </w:r>
      <w:r w:rsidR="00C806E8" w:rsidRPr="002E28FB">
        <w:rPr>
          <w:rFonts w:ascii="Verdana" w:hAnsi="Verdana"/>
        </w:rPr>
        <w:t xml:space="preserve">Whenever it is necessary to release teachers from summer school assignments because of declining enrollment or for other reasons, the teacher with the most service in the assignment shall be released, all other conditions being equal.  Exceptions will be made for teachers who </w:t>
      </w:r>
      <w:r w:rsidR="00C806E8" w:rsidRPr="002E28FB">
        <w:rPr>
          <w:rFonts w:ascii="Verdana" w:hAnsi="Verdana"/>
        </w:rPr>
        <w:lastRenderedPageBreak/>
        <w:t xml:space="preserve">have not completed a two-year period of service in the specific assignment.  </w:t>
      </w:r>
      <w:r w:rsidR="002D1E07" w:rsidRPr="002E28FB">
        <w:rPr>
          <w:rFonts w:ascii="Verdana" w:hAnsi="Verdana"/>
          <w:bCs/>
        </w:rPr>
        <w:fldChar w:fldCharType="begin"/>
      </w:r>
      <w:r w:rsidR="00CC5167" w:rsidRPr="002E28FB">
        <w:rPr>
          <w:rFonts w:ascii="Verdana" w:hAnsi="Verdana"/>
          <w:bCs/>
        </w:rPr>
        <w:instrText>xe "Summer School:</w:instrText>
      </w:r>
      <w:r w:rsidR="00320152" w:rsidRPr="002E28FB">
        <w:rPr>
          <w:rFonts w:ascii="Verdana" w:hAnsi="Verdana"/>
          <w:bCs/>
        </w:rPr>
        <w:instrText>Release, Reasons</w:instrText>
      </w:r>
      <w:r w:rsidR="00CC5167" w:rsidRPr="002E28FB">
        <w:rPr>
          <w:rFonts w:ascii="Verdana" w:hAnsi="Verdana"/>
          <w:bCs/>
        </w:rPr>
        <w:instrText>"</w:instrText>
      </w:r>
      <w:r w:rsidR="002D1E07" w:rsidRPr="002E28FB">
        <w:rPr>
          <w:rFonts w:ascii="Verdana" w:hAnsi="Verdana"/>
          <w:bCs/>
        </w:rPr>
        <w:fldChar w:fldCharType="end"/>
      </w:r>
    </w:p>
    <w:p w14:paraId="3A574A4C" w14:textId="27B88FC4" w:rsidR="00C806E8" w:rsidRPr="002E28FB" w:rsidRDefault="00CC1F28" w:rsidP="00930989">
      <w:pPr>
        <w:pStyle w:val="ColorfulList-Accent11"/>
        <w:numPr>
          <w:ilvl w:val="0"/>
          <w:numId w:val="284"/>
        </w:numPr>
        <w:spacing w:after="60" w:line="240" w:lineRule="auto"/>
        <w:ind w:left="1710"/>
        <w:contextualSpacing w:val="0"/>
        <w:rPr>
          <w:rFonts w:ascii="Verdana" w:hAnsi="Verdana"/>
        </w:rPr>
      </w:pPr>
      <w:r w:rsidRPr="002E28FB">
        <w:rPr>
          <w:rFonts w:ascii="Verdana" w:hAnsi="Verdana"/>
          <w:b/>
        </w:rPr>
        <w:t xml:space="preserve">Summer School Positions:  </w:t>
      </w:r>
      <w:r w:rsidR="00C806E8" w:rsidRPr="002E28FB">
        <w:rPr>
          <w:rFonts w:ascii="Verdana" w:hAnsi="Verdana"/>
        </w:rPr>
        <w:t>Summer school positions will be determined by the site leadership team with the recommendations of the administration, instructional leadership team, as part of an overall instruc</w:t>
      </w:r>
      <w:r w:rsidR="00AF220A" w:rsidRPr="002E28FB">
        <w:rPr>
          <w:rFonts w:ascii="Verdana" w:hAnsi="Verdana"/>
        </w:rPr>
        <w:t xml:space="preserve">tional strategy conforming with </w:t>
      </w:r>
      <w:r w:rsidR="00C806E8" w:rsidRPr="002E28FB">
        <w:rPr>
          <w:rFonts w:ascii="Verdana" w:hAnsi="Verdana"/>
        </w:rPr>
        <w:t xml:space="preserve">the District Strategic Plan, the School Improvement Plan and the budgeting process for the site.  </w:t>
      </w:r>
    </w:p>
    <w:p w14:paraId="02956B69" w14:textId="3DDA9C2A" w:rsidR="00C806E8" w:rsidRPr="002E28FB" w:rsidRDefault="00C806E8" w:rsidP="00930989">
      <w:pPr>
        <w:numPr>
          <w:ilvl w:val="1"/>
          <w:numId w:val="130"/>
        </w:numPr>
        <w:tabs>
          <w:tab w:val="left" w:pos="720"/>
          <w:tab w:val="left" w:pos="1260"/>
          <w:tab w:val="left" w:pos="2160"/>
          <w:tab w:val="left" w:pos="2880"/>
          <w:tab w:val="left" w:pos="3600"/>
        </w:tabs>
        <w:spacing w:before="0" w:after="60"/>
      </w:pPr>
      <w:bookmarkStart w:id="16" w:name="_Toc202936590"/>
      <w:r w:rsidRPr="002E28FB">
        <w:rPr>
          <w:rStyle w:val="Heading3Char"/>
        </w:rPr>
        <w:t>ECFE Teachers:</w:t>
      </w:r>
      <w:bookmarkEnd w:id="16"/>
      <w:r w:rsidRPr="002E28FB">
        <w:t xml:space="preserve"> </w:t>
      </w:r>
    </w:p>
    <w:p w14:paraId="7AFEAC21" w14:textId="0450B154" w:rsidR="004A4BD7" w:rsidRPr="002E28FB" w:rsidRDefault="00C806E8" w:rsidP="00930989">
      <w:pPr>
        <w:numPr>
          <w:ilvl w:val="2"/>
          <w:numId w:val="130"/>
        </w:numPr>
        <w:tabs>
          <w:tab w:val="left" w:pos="1350"/>
          <w:tab w:val="left" w:pos="2160"/>
          <w:tab w:val="left" w:pos="2880"/>
          <w:tab w:val="left" w:pos="3600"/>
        </w:tabs>
        <w:spacing w:before="0" w:after="60"/>
        <w:ind w:left="1350" w:hanging="720"/>
        <w:rPr>
          <w:szCs w:val="20"/>
        </w:rPr>
      </w:pPr>
      <w:r w:rsidRPr="002E28FB">
        <w:rPr>
          <w:b/>
          <w:bCs/>
          <w:szCs w:val="20"/>
        </w:rPr>
        <w:t>Work Week</w:t>
      </w:r>
      <w:r w:rsidRPr="002E28FB">
        <w:rPr>
          <w:szCs w:val="20"/>
        </w:rPr>
        <w:t xml:space="preserve">:  </w:t>
      </w:r>
      <w:r w:rsidR="002D1E07" w:rsidRPr="002E28FB">
        <w:rPr>
          <w:szCs w:val="20"/>
        </w:rPr>
        <w:fldChar w:fldCharType="begin"/>
      </w:r>
      <w:r w:rsidRPr="002E28FB">
        <w:rPr>
          <w:szCs w:val="20"/>
        </w:rPr>
        <w:instrText>xe "ECFE</w:instrText>
      </w:r>
      <w:r w:rsidR="003E6F70" w:rsidRPr="002E28FB">
        <w:rPr>
          <w:szCs w:val="20"/>
        </w:rPr>
        <w:instrText xml:space="preserve"> Teachers</w:instrText>
      </w:r>
      <w:r w:rsidR="00A87536" w:rsidRPr="002E28FB">
        <w:rPr>
          <w:szCs w:val="20"/>
        </w:rPr>
        <w:instrText>:</w:instrText>
      </w:r>
      <w:r w:rsidR="003E6F70" w:rsidRPr="002E28FB">
        <w:rPr>
          <w:szCs w:val="20"/>
        </w:rPr>
        <w:instrText>Work Week</w:instrText>
      </w:r>
      <w:r w:rsidRPr="002E28FB">
        <w:rPr>
          <w:szCs w:val="20"/>
        </w:rPr>
        <w:instrText>"</w:instrText>
      </w:r>
      <w:r w:rsidR="002D1E07" w:rsidRPr="002E28FB">
        <w:rPr>
          <w:szCs w:val="20"/>
        </w:rPr>
        <w:fldChar w:fldCharType="end"/>
      </w:r>
      <w:r w:rsidR="002D1E07" w:rsidRPr="002E28FB">
        <w:rPr>
          <w:szCs w:val="20"/>
        </w:rPr>
        <w:fldChar w:fldCharType="begin"/>
      </w:r>
      <w:r w:rsidR="009346E0" w:rsidRPr="002E28FB">
        <w:rPr>
          <w:szCs w:val="20"/>
        </w:rPr>
        <w:instrText>xe "Work Week:ECFE Teachers"</w:instrText>
      </w:r>
      <w:r w:rsidR="002D1E07" w:rsidRPr="002E28FB">
        <w:rPr>
          <w:szCs w:val="20"/>
        </w:rPr>
        <w:fldChar w:fldCharType="end"/>
      </w:r>
    </w:p>
    <w:p w14:paraId="394646E7" w14:textId="32B1529B" w:rsidR="00C806E8" w:rsidRPr="002E28FB" w:rsidRDefault="00E85CE8" w:rsidP="00930989">
      <w:pPr>
        <w:pStyle w:val="ColorfulList-Accent11"/>
        <w:numPr>
          <w:ilvl w:val="0"/>
          <w:numId w:val="285"/>
        </w:numPr>
        <w:spacing w:after="60" w:line="240" w:lineRule="auto"/>
        <w:ind w:left="1710"/>
        <w:contextualSpacing w:val="0"/>
        <w:rPr>
          <w:rFonts w:ascii="Verdana" w:hAnsi="Verdana"/>
          <w:szCs w:val="20"/>
        </w:rPr>
      </w:pPr>
      <w:r w:rsidRPr="002E28FB">
        <w:rPr>
          <w:rFonts w:ascii="Verdana" w:hAnsi="Verdana"/>
          <w:b/>
          <w:szCs w:val="20"/>
        </w:rPr>
        <w:t xml:space="preserve">Definition:  </w:t>
      </w:r>
      <w:r w:rsidR="00C806E8" w:rsidRPr="002E28FB">
        <w:rPr>
          <w:rFonts w:ascii="Verdana" w:hAnsi="Verdana"/>
          <w:szCs w:val="20"/>
        </w:rPr>
        <w:t xml:space="preserve">The work week for a full time teacher in the ECFE program shall be </w:t>
      </w:r>
      <w:r w:rsidR="00DD3D06" w:rsidRPr="002E28FB">
        <w:rPr>
          <w:rFonts w:ascii="Verdana" w:hAnsi="Verdana"/>
          <w:szCs w:val="20"/>
        </w:rPr>
        <w:t xml:space="preserve">forty (40) </w:t>
      </w:r>
      <w:r w:rsidR="00C806E8" w:rsidRPr="002E28FB">
        <w:rPr>
          <w:rFonts w:ascii="Verdana" w:hAnsi="Verdana"/>
          <w:szCs w:val="20"/>
        </w:rPr>
        <w:t xml:space="preserve">hours per week with a maximum of 10 contact units per week.  The appropriate committee within the Shared Leadership structure shall define contact units in the ECFE staffing guidelines.  </w:t>
      </w:r>
    </w:p>
    <w:p w14:paraId="581AE8C1" w14:textId="53C38A76" w:rsidR="00C806E8" w:rsidRPr="002E28FB" w:rsidRDefault="00E85CE8" w:rsidP="00930989">
      <w:pPr>
        <w:pStyle w:val="ColorfulList-Accent11"/>
        <w:numPr>
          <w:ilvl w:val="0"/>
          <w:numId w:val="285"/>
        </w:numPr>
        <w:spacing w:after="60" w:line="240" w:lineRule="auto"/>
        <w:ind w:left="1710"/>
        <w:contextualSpacing w:val="0"/>
        <w:rPr>
          <w:rFonts w:ascii="Verdana" w:hAnsi="Verdana"/>
          <w:szCs w:val="20"/>
        </w:rPr>
      </w:pPr>
      <w:r w:rsidRPr="002E28FB">
        <w:rPr>
          <w:rFonts w:ascii="Verdana" w:hAnsi="Verdana"/>
          <w:b/>
          <w:szCs w:val="20"/>
        </w:rPr>
        <w:t xml:space="preserve">Scheduling:  </w:t>
      </w:r>
      <w:r w:rsidR="00C806E8" w:rsidRPr="002E28FB">
        <w:rPr>
          <w:rFonts w:ascii="Verdana" w:hAnsi="Verdana"/>
          <w:szCs w:val="20"/>
        </w:rPr>
        <w:t>Instruction in this non-traditional program may require scheduling of staff to provide instruction in blocks of time based on programmatic needs, including mornings, afternoons, evenings and occasional weekends with 1/2 hour for a duty-free lunch when it applies.  ECFE administration in consultation with teachers shall establish the teachers’ schedule based on student enrollment, type of service, program needs and travel.</w:t>
      </w:r>
    </w:p>
    <w:p w14:paraId="1B6026FB" w14:textId="19AFBF38" w:rsidR="00C806E8" w:rsidRPr="002E28FB" w:rsidRDefault="00E85CE8" w:rsidP="00930989">
      <w:pPr>
        <w:pStyle w:val="ColorfulList-Accent11"/>
        <w:numPr>
          <w:ilvl w:val="0"/>
          <w:numId w:val="285"/>
        </w:numPr>
        <w:spacing w:after="60" w:line="240" w:lineRule="auto"/>
        <w:ind w:left="1710"/>
        <w:contextualSpacing w:val="0"/>
        <w:rPr>
          <w:rFonts w:ascii="Verdana" w:hAnsi="Verdana"/>
          <w:szCs w:val="20"/>
        </w:rPr>
      </w:pPr>
      <w:r w:rsidRPr="002E28FB">
        <w:rPr>
          <w:rFonts w:ascii="Verdana" w:hAnsi="Verdana"/>
          <w:b/>
          <w:szCs w:val="20"/>
        </w:rPr>
        <w:t xml:space="preserve">Continuous Improvement:  </w:t>
      </w:r>
      <w:r w:rsidR="00C806E8" w:rsidRPr="002E28FB">
        <w:rPr>
          <w:rFonts w:ascii="Verdana" w:hAnsi="Verdana"/>
          <w:szCs w:val="20"/>
        </w:rPr>
        <w:t xml:space="preserve">For continuous improvement in early childhood family education and program climate, administration and teachers will participate cooperatively in the ongoing development, implementation and annual year-end assessment of the shared decision-making process consistent with Article </w:t>
      </w:r>
      <w:r w:rsidR="00483F04" w:rsidRPr="002E28FB">
        <w:rPr>
          <w:rFonts w:ascii="Verdana" w:hAnsi="Verdana"/>
          <w:szCs w:val="20"/>
        </w:rPr>
        <w:t>4</w:t>
      </w:r>
      <w:r w:rsidR="00C806E8" w:rsidRPr="002E28FB">
        <w:rPr>
          <w:rFonts w:ascii="Verdana" w:hAnsi="Verdana"/>
          <w:szCs w:val="20"/>
        </w:rPr>
        <w:t>, Shared Leadership for Continuous Improvement.</w:t>
      </w:r>
    </w:p>
    <w:p w14:paraId="1E0B1C31" w14:textId="37462105" w:rsidR="00D74F48" w:rsidRPr="002E28FB" w:rsidRDefault="00E85CE8" w:rsidP="00930989">
      <w:pPr>
        <w:pStyle w:val="ColorfulList-Accent11"/>
        <w:numPr>
          <w:ilvl w:val="0"/>
          <w:numId w:val="285"/>
        </w:numPr>
        <w:spacing w:after="60" w:line="240" w:lineRule="auto"/>
        <w:ind w:left="1710"/>
        <w:contextualSpacing w:val="0"/>
        <w:rPr>
          <w:rFonts w:ascii="Verdana" w:hAnsi="Verdana"/>
          <w:szCs w:val="20"/>
        </w:rPr>
      </w:pPr>
      <w:r w:rsidRPr="002E28FB">
        <w:rPr>
          <w:rFonts w:ascii="Verdana" w:hAnsi="Verdana"/>
          <w:b/>
          <w:szCs w:val="20"/>
        </w:rPr>
        <w:t xml:space="preserve">Resolution of Scheduling and Staffing Issues:  </w:t>
      </w:r>
      <w:r w:rsidR="00D74F48" w:rsidRPr="002E28FB">
        <w:rPr>
          <w:rFonts w:ascii="Verdana" w:hAnsi="Verdana"/>
          <w:szCs w:val="20"/>
        </w:rPr>
        <w:t xml:space="preserve">Scheduling and staffing </w:t>
      </w:r>
      <w:r w:rsidR="00F50C2F" w:rsidRPr="002E28FB">
        <w:rPr>
          <w:rFonts w:ascii="Verdana" w:hAnsi="Verdana"/>
          <w:szCs w:val="20"/>
        </w:rPr>
        <w:fldChar w:fldCharType="begin"/>
      </w:r>
      <w:r w:rsidR="00F50C2F" w:rsidRPr="002E28FB">
        <w:rPr>
          <w:rFonts w:ascii="Verdana" w:hAnsi="Verdana"/>
          <w:szCs w:val="20"/>
        </w:rPr>
        <w:instrText>xe "ECFE Teachers:Scheduling, Staffing"</w:instrText>
      </w:r>
      <w:r w:rsidR="00F50C2F" w:rsidRPr="002E28FB">
        <w:rPr>
          <w:rFonts w:ascii="Verdana" w:hAnsi="Verdana"/>
          <w:szCs w:val="20"/>
        </w:rPr>
        <w:fldChar w:fldCharType="end"/>
      </w:r>
      <w:r w:rsidR="00D74F48" w:rsidRPr="002E28FB">
        <w:rPr>
          <w:rFonts w:ascii="Verdana" w:hAnsi="Verdana"/>
          <w:szCs w:val="20"/>
        </w:rPr>
        <w:t xml:space="preserve">issues will be first brought to the ECFE department to determine if a resolution to the issue can be made. If no resolution is made, the issue will be brought to </w:t>
      </w:r>
      <w:r w:rsidR="00494AE4" w:rsidRPr="002E28FB">
        <w:rPr>
          <w:rFonts w:ascii="Verdana" w:hAnsi="Verdana"/>
          <w:szCs w:val="20"/>
        </w:rPr>
        <w:t xml:space="preserve">a </w:t>
      </w:r>
      <w:r w:rsidR="00D74F48" w:rsidRPr="002E28FB">
        <w:rPr>
          <w:rFonts w:ascii="Verdana" w:hAnsi="Verdana"/>
          <w:szCs w:val="20"/>
        </w:rPr>
        <w:t>contract administration</w:t>
      </w:r>
      <w:r w:rsidR="00494AE4" w:rsidRPr="002E28FB">
        <w:rPr>
          <w:rFonts w:ascii="Verdana" w:hAnsi="Verdana"/>
          <w:szCs w:val="20"/>
        </w:rPr>
        <w:t xml:space="preserve"> meeting between HR and MFT</w:t>
      </w:r>
      <w:r w:rsidR="00D74F48" w:rsidRPr="002E28FB">
        <w:rPr>
          <w:rFonts w:ascii="Verdana" w:hAnsi="Verdana"/>
          <w:szCs w:val="20"/>
        </w:rPr>
        <w:t xml:space="preserve">.  </w:t>
      </w:r>
      <w:r w:rsidR="001D777A" w:rsidRPr="002E28FB">
        <w:rPr>
          <w:rFonts w:ascii="Verdana" w:hAnsi="Verdana"/>
          <w:szCs w:val="20"/>
        </w:rPr>
        <w:t>(</w:t>
      </w:r>
      <w:r w:rsidR="00C73950" w:rsidRPr="002E28FB">
        <w:rPr>
          <w:rFonts w:ascii="Verdana" w:hAnsi="Verdana"/>
          <w:szCs w:val="20"/>
        </w:rPr>
        <w:t xml:space="preserve">Also see </w:t>
      </w:r>
      <w:r w:rsidR="001D777A" w:rsidRPr="002E28FB">
        <w:rPr>
          <w:rFonts w:ascii="Verdana" w:hAnsi="Verdana"/>
          <w:szCs w:val="20"/>
        </w:rPr>
        <w:t>MOA Section).</w:t>
      </w:r>
    </w:p>
    <w:p w14:paraId="4B76CCEF" w14:textId="6FFFE3AC" w:rsidR="00C806E8" w:rsidRPr="002E28FB" w:rsidRDefault="00E85CE8" w:rsidP="00930989">
      <w:pPr>
        <w:pStyle w:val="ColorfulList-Accent11"/>
        <w:numPr>
          <w:ilvl w:val="0"/>
          <w:numId w:val="285"/>
        </w:numPr>
        <w:spacing w:after="60" w:line="240" w:lineRule="auto"/>
        <w:ind w:left="1710"/>
        <w:contextualSpacing w:val="0"/>
        <w:rPr>
          <w:rFonts w:ascii="Verdana" w:hAnsi="Verdana"/>
          <w:szCs w:val="20"/>
        </w:rPr>
      </w:pPr>
      <w:r w:rsidRPr="002E28FB">
        <w:rPr>
          <w:rFonts w:ascii="Verdana" w:hAnsi="Verdana"/>
          <w:b/>
          <w:szCs w:val="20"/>
        </w:rPr>
        <w:t>Equal Coverage – Bargaining Agreement:</w:t>
      </w:r>
      <w:r w:rsidRPr="002E28FB">
        <w:rPr>
          <w:rFonts w:ascii="Verdana" w:hAnsi="Verdana"/>
          <w:szCs w:val="20"/>
        </w:rPr>
        <w:t xml:space="preserve">  </w:t>
      </w:r>
      <w:r w:rsidR="00C806E8" w:rsidRPr="002E28FB">
        <w:rPr>
          <w:rFonts w:ascii="Verdana" w:hAnsi="Verdana"/>
          <w:szCs w:val="20"/>
        </w:rPr>
        <w:t>All teachers in the ECFE program shall be covered by the terms of the contract except as herein indicated.</w:t>
      </w:r>
    </w:p>
    <w:p w14:paraId="442D5FAE" w14:textId="5EFD7845" w:rsidR="00D74F48" w:rsidRPr="002E28FB" w:rsidRDefault="00F50C2F" w:rsidP="00284E2A">
      <w:pPr>
        <w:spacing w:before="0" w:after="60"/>
        <w:rPr>
          <w:szCs w:val="20"/>
        </w:rPr>
      </w:pPr>
      <w:r w:rsidRPr="002E28FB">
        <w:rPr>
          <w:szCs w:val="20"/>
        </w:rPr>
        <w:br w:type="page"/>
      </w:r>
    </w:p>
    <w:p w14:paraId="27A0C517" w14:textId="71906A1B" w:rsidR="00C806E8" w:rsidRPr="002E28FB" w:rsidRDefault="00F50C2F" w:rsidP="00930989">
      <w:pPr>
        <w:pStyle w:val="Heading1"/>
        <w:numPr>
          <w:ilvl w:val="0"/>
          <w:numId w:val="129"/>
        </w:numPr>
        <w:pBdr>
          <w:top w:val="single" w:sz="4" w:space="1" w:color="auto"/>
          <w:bottom w:val="single" w:sz="4" w:space="1" w:color="auto"/>
        </w:pBdr>
        <w:shd w:val="clear" w:color="auto" w:fill="D9D9D9"/>
        <w:tabs>
          <w:tab w:val="left" w:pos="1440"/>
          <w:tab w:val="left" w:pos="2160"/>
          <w:tab w:val="left" w:pos="2880"/>
          <w:tab w:val="left" w:pos="3600"/>
        </w:tabs>
        <w:suppressAutoHyphens w:val="0"/>
        <w:spacing w:before="0" w:after="0"/>
        <w:ind w:right="0"/>
        <w:jc w:val="both"/>
        <w:rPr>
          <w:rFonts w:ascii="Century Gothic" w:hAnsi="Century Gothic" w:cs="Arial"/>
          <w:caps w:val="0"/>
          <w:sz w:val="24"/>
        </w:rPr>
      </w:pPr>
      <w:bookmarkStart w:id="17" w:name="_Toc520538788"/>
      <w:bookmarkStart w:id="18" w:name="_Toc469370915"/>
      <w:bookmarkStart w:id="19" w:name="_Toc3013472"/>
      <w:bookmarkStart w:id="20" w:name="_Toc70388417"/>
      <w:r w:rsidRPr="002E28FB">
        <w:rPr>
          <w:rFonts w:ascii="Century Gothic" w:hAnsi="Century Gothic" w:cs="Arial"/>
          <w:caps w:val="0"/>
          <w:sz w:val="24"/>
        </w:rPr>
        <w:lastRenderedPageBreak/>
        <w:t>Teacher Rights a</w:t>
      </w:r>
      <w:r w:rsidR="003A35FD" w:rsidRPr="002E28FB">
        <w:rPr>
          <w:rFonts w:ascii="Century Gothic" w:hAnsi="Century Gothic" w:cs="Arial"/>
          <w:caps w:val="0"/>
          <w:sz w:val="24"/>
        </w:rPr>
        <w:t>nd Responsibilities</w:t>
      </w:r>
      <w:bookmarkEnd w:id="17"/>
    </w:p>
    <w:bookmarkStart w:id="21" w:name="_Toc202936592"/>
    <w:p w14:paraId="3A4BC713" w14:textId="0FB61E77" w:rsidR="00F05F33" w:rsidRPr="002E28FB" w:rsidRDefault="002D1E07" w:rsidP="00284E2A">
      <w:pPr>
        <w:spacing w:before="0" w:after="60"/>
        <w:rPr>
          <w:sz w:val="10"/>
        </w:rPr>
      </w:pPr>
      <w:r w:rsidRPr="002E28FB">
        <w:fldChar w:fldCharType="begin"/>
      </w:r>
      <w:r w:rsidR="003A575F" w:rsidRPr="002E28FB">
        <w:instrText xml:space="preserve"> XE "Rights:Teacher Rights and Responsibilities, Article </w:instrText>
      </w:r>
      <w:r w:rsidR="00483F04" w:rsidRPr="002E28FB">
        <w:instrText>3</w:instrText>
      </w:r>
      <w:r w:rsidR="003A575F" w:rsidRPr="002E28FB">
        <w:instrText xml:space="preserve">" </w:instrText>
      </w:r>
      <w:r w:rsidRPr="002E28FB">
        <w:fldChar w:fldCharType="end"/>
      </w:r>
    </w:p>
    <w:p w14:paraId="5DB5DC25" w14:textId="3057EA99" w:rsidR="00C806E8" w:rsidRPr="002E28FB" w:rsidRDefault="00C806E8" w:rsidP="00930989">
      <w:pPr>
        <w:numPr>
          <w:ilvl w:val="1"/>
          <w:numId w:val="130"/>
        </w:numPr>
        <w:tabs>
          <w:tab w:val="left" w:pos="720"/>
          <w:tab w:val="left" w:pos="1260"/>
          <w:tab w:val="left" w:pos="2160"/>
          <w:tab w:val="left" w:pos="2880"/>
          <w:tab w:val="left" w:pos="3600"/>
        </w:tabs>
        <w:spacing w:before="0" w:after="60"/>
      </w:pPr>
      <w:r w:rsidRPr="002E28FB">
        <w:rPr>
          <w:b/>
        </w:rPr>
        <w:t>Right to Views:</w:t>
      </w:r>
      <w:r w:rsidRPr="002E28FB">
        <w:t xml:space="preserve"> Nothing contained in this Agreement shall be construed to limit, impair or affect the right of any teacher or representative of a teacher to the expression or communication of a view, complaint or opinion on any matter so long as such action does not interfere with the performance of the duties of employment as prescribed in this Agreement or circumvent the rights of the exclusive representative.</w:t>
      </w:r>
      <w:bookmarkEnd w:id="21"/>
      <w:r w:rsidRPr="002E28FB">
        <w:t xml:space="preserve"> </w:t>
      </w:r>
      <w:r w:rsidR="002D1E07" w:rsidRPr="002E28FB">
        <w:fldChar w:fldCharType="begin"/>
      </w:r>
      <w:r w:rsidRPr="002E28FB">
        <w:instrText>xe "</w:instrText>
      </w:r>
      <w:r w:rsidR="00D10088" w:rsidRPr="002E28FB">
        <w:instrText>Rights:</w:instrText>
      </w:r>
      <w:r w:rsidRPr="002E28FB">
        <w:instrText>Views"</w:instrText>
      </w:r>
      <w:r w:rsidR="002D1E07" w:rsidRPr="002E28FB">
        <w:fldChar w:fldCharType="end"/>
      </w:r>
    </w:p>
    <w:p w14:paraId="24CB5AA6" w14:textId="06F4544B" w:rsidR="00C806E8" w:rsidRPr="002E28FB" w:rsidRDefault="00C806E8" w:rsidP="00930989">
      <w:pPr>
        <w:numPr>
          <w:ilvl w:val="1"/>
          <w:numId w:val="130"/>
        </w:numPr>
        <w:tabs>
          <w:tab w:val="left" w:pos="720"/>
          <w:tab w:val="left" w:pos="1260"/>
          <w:tab w:val="left" w:pos="2160"/>
          <w:tab w:val="left" w:pos="2880"/>
          <w:tab w:val="left" w:pos="3600"/>
        </w:tabs>
        <w:spacing w:before="0" w:after="60"/>
      </w:pPr>
      <w:bookmarkStart w:id="22" w:name="_Toc202936593"/>
      <w:r w:rsidRPr="002E28FB">
        <w:rPr>
          <w:rStyle w:val="Heading3Char"/>
        </w:rPr>
        <w:t>Right to Join:</w:t>
      </w:r>
      <w:r w:rsidRPr="002E28FB">
        <w:t xml:space="preserve"> </w:t>
      </w:r>
      <w:r w:rsidR="002D1E07" w:rsidRPr="002E28FB">
        <w:fldChar w:fldCharType="begin"/>
      </w:r>
      <w:r w:rsidR="001F0E86" w:rsidRPr="002E28FB">
        <w:instrText xml:space="preserve"> XE "Rights:Forming &amp; joining union" </w:instrText>
      </w:r>
      <w:r w:rsidR="002D1E07" w:rsidRPr="002E28FB">
        <w:fldChar w:fldCharType="end"/>
      </w:r>
      <w:r w:rsidRPr="002E28FB">
        <w:t>Teachers shall have the right to form and join labor or employee organizations and shall have the right not to form and join such organizations.</w:t>
      </w:r>
      <w:bookmarkEnd w:id="22"/>
      <w:r w:rsidRPr="002E28FB">
        <w:t xml:space="preserve"> </w:t>
      </w:r>
    </w:p>
    <w:p w14:paraId="286158AA" w14:textId="1A728174" w:rsidR="00C806E8" w:rsidRPr="002E28FB" w:rsidRDefault="00C806E8" w:rsidP="00930989">
      <w:pPr>
        <w:numPr>
          <w:ilvl w:val="1"/>
          <w:numId w:val="130"/>
        </w:numPr>
        <w:tabs>
          <w:tab w:val="left" w:pos="720"/>
          <w:tab w:val="left" w:pos="1260"/>
          <w:tab w:val="left" w:pos="2160"/>
          <w:tab w:val="left" w:pos="2880"/>
          <w:tab w:val="left" w:pos="3600"/>
        </w:tabs>
        <w:spacing w:before="0" w:after="60"/>
      </w:pPr>
      <w:r w:rsidRPr="002E28FB">
        <w:rPr>
          <w:b/>
        </w:rPr>
        <w:t xml:space="preserve">Right to Exclusive Representation:  </w:t>
      </w:r>
      <w:r w:rsidR="002D1E07" w:rsidRPr="002E28FB">
        <w:fldChar w:fldCharType="begin"/>
      </w:r>
      <w:r w:rsidR="00D10088" w:rsidRPr="002E28FB">
        <w:instrText xml:space="preserve">xe "Rights:Right to </w:instrText>
      </w:r>
      <w:r w:rsidRPr="002E28FB">
        <w:instrText>Exclusive Representation"</w:instrText>
      </w:r>
      <w:r w:rsidR="002D1E07" w:rsidRPr="002E28FB">
        <w:fldChar w:fldCharType="end"/>
      </w:r>
      <w:r w:rsidRPr="002E28FB">
        <w:t xml:space="preserve"> Teachers in a unit designated by the Bureau of Mediation Services shall have the right by secret ballot to designate an exclusive representative for the purpose of negotiating the terms and conditions of employment and a grievance procedure for such teachers as p</w:t>
      </w:r>
      <w:r w:rsidR="00D50D31" w:rsidRPr="002E28FB">
        <w:t>rovided in the Public Employment</w:t>
      </w:r>
      <w:r w:rsidRPr="002E28FB">
        <w:t xml:space="preserve"> Labor Relations Act (PELRA) (</w:t>
      </w:r>
      <w:r w:rsidR="00513C91" w:rsidRPr="002E28FB">
        <w:t xml:space="preserve">MN Statute </w:t>
      </w:r>
      <w:r w:rsidRPr="002E28FB">
        <w:t>§179).</w:t>
      </w:r>
      <w:r w:rsidR="002D1E07" w:rsidRPr="002E28FB">
        <w:fldChar w:fldCharType="begin"/>
      </w:r>
      <w:r w:rsidRPr="002E28FB">
        <w:instrText xml:space="preserve"> Xe "PELRA" </w:instrText>
      </w:r>
      <w:r w:rsidR="002D1E07" w:rsidRPr="002E28FB">
        <w:fldChar w:fldCharType="end"/>
      </w:r>
      <w:r w:rsidR="002D1E07" w:rsidRPr="002E28FB">
        <w:fldChar w:fldCharType="begin"/>
      </w:r>
      <w:r w:rsidR="00D50D31" w:rsidRPr="002E28FB">
        <w:instrText xml:space="preserve"> Xe "Public Employment</w:instrText>
      </w:r>
      <w:r w:rsidRPr="002E28FB">
        <w:instrText xml:space="preserve"> Labor Relations Act (PELRA)" </w:instrText>
      </w:r>
      <w:r w:rsidR="002D1E07" w:rsidRPr="002E28FB">
        <w:fldChar w:fldCharType="end"/>
      </w:r>
    </w:p>
    <w:p w14:paraId="39933ABD" w14:textId="414E5254" w:rsidR="00C806E8" w:rsidRPr="002E28FB" w:rsidRDefault="00C806E8" w:rsidP="00930989">
      <w:pPr>
        <w:numPr>
          <w:ilvl w:val="1"/>
          <w:numId w:val="130"/>
        </w:numPr>
        <w:tabs>
          <w:tab w:val="left" w:pos="720"/>
          <w:tab w:val="left" w:pos="1260"/>
          <w:tab w:val="left" w:pos="2160"/>
          <w:tab w:val="left" w:pos="2880"/>
          <w:tab w:val="left" w:pos="3600"/>
        </w:tabs>
        <w:spacing w:before="0" w:after="60"/>
      </w:pPr>
      <w:r w:rsidRPr="002E28FB">
        <w:rPr>
          <w:b/>
          <w:bCs/>
        </w:rPr>
        <w:t>Expectations for Attendance at Professional Meetings:</w:t>
      </w:r>
      <w:r w:rsidRPr="002E28FB">
        <w:t xml:space="preserve"> </w:t>
      </w:r>
      <w:r w:rsidR="002D1E07" w:rsidRPr="002E28FB">
        <w:fldChar w:fldCharType="begin"/>
      </w:r>
      <w:r w:rsidRPr="002E28FB">
        <w:instrText>xe "Attendance at Professional Meetings</w:instrText>
      </w:r>
      <w:r w:rsidR="0010376D" w:rsidRPr="002E28FB">
        <w:instrText>, MEA</w:instrText>
      </w:r>
      <w:r w:rsidRPr="002E28FB">
        <w:instrText>"</w:instrText>
      </w:r>
      <w:r w:rsidR="002D1E07" w:rsidRPr="002E28FB">
        <w:fldChar w:fldCharType="end"/>
      </w:r>
      <w:r w:rsidRPr="002E28FB">
        <w:rPr>
          <w:b/>
          <w:bCs/>
        </w:rPr>
        <w:t xml:space="preserve"> </w:t>
      </w:r>
      <w:r w:rsidRPr="002E28FB">
        <w:t>Licensed personnel are expected to participate in professional meetings as a means of keeping current with recent developments and to gain through association with others engaged in the same pursuit.  At the community and state level, schools are closed for attendance at the Minnesota</w:t>
      </w:r>
      <w:r w:rsidR="007C1DC4" w:rsidRPr="002E28FB">
        <w:t xml:space="preserve"> </w:t>
      </w:r>
      <w:r w:rsidR="004D0DDC" w:rsidRPr="002E28FB">
        <w:t xml:space="preserve">Educator Academy (MEA) </w:t>
      </w:r>
      <w:r w:rsidR="007C1DC4" w:rsidRPr="002E28FB">
        <w:t>Conference</w:t>
      </w:r>
      <w:r w:rsidR="004C573A" w:rsidRPr="002E28FB">
        <w:t xml:space="preserve">, </w:t>
      </w:r>
      <w:r w:rsidR="0010376D" w:rsidRPr="002E28FB">
        <w:fldChar w:fldCharType="begin"/>
      </w:r>
      <w:r w:rsidR="0010376D" w:rsidRPr="002E28FB">
        <w:instrText xml:space="preserve">xe "MEA </w:instrText>
      </w:r>
      <w:r w:rsidR="0070207B" w:rsidRPr="002E28FB">
        <w:instrText>Conference:Timing of</w:instrText>
      </w:r>
      <w:r w:rsidR="0010376D" w:rsidRPr="002E28FB">
        <w:instrText>"</w:instrText>
      </w:r>
      <w:r w:rsidR="0010376D" w:rsidRPr="002E28FB">
        <w:fldChar w:fldCharType="end"/>
      </w:r>
      <w:r w:rsidR="004C573A" w:rsidRPr="002E28FB">
        <w:t>usually held on the third Thursday and Friday of October</w:t>
      </w:r>
      <w:r w:rsidRPr="002E28FB">
        <w:t xml:space="preserve">. </w:t>
      </w:r>
    </w:p>
    <w:p w14:paraId="60413B5A" w14:textId="625BF4AC" w:rsidR="00C806E8" w:rsidRPr="002E28FB" w:rsidRDefault="00C806E8" w:rsidP="00284E2A">
      <w:pPr>
        <w:tabs>
          <w:tab w:val="left" w:pos="720"/>
          <w:tab w:val="left" w:pos="1440"/>
          <w:tab w:val="left" w:pos="2160"/>
          <w:tab w:val="left" w:pos="2880"/>
          <w:tab w:val="left" w:pos="3600"/>
        </w:tabs>
        <w:spacing w:before="0" w:after="60"/>
        <w:ind w:left="540"/>
      </w:pPr>
      <w:r w:rsidRPr="002E28FB">
        <w:t>There are special conventions, conferences and workshops which the superintendent may ask school personnel to attend with expenses paid.  Also, principals, teachers or consultants may be excused without loss of pay to attend conventions where the results derived will contribute to the welfare of the schools.</w:t>
      </w:r>
    </w:p>
    <w:p w14:paraId="418ECB9B" w14:textId="777A0E32" w:rsidR="00C806E8" w:rsidRPr="002E28FB" w:rsidRDefault="006139CB" w:rsidP="00930989">
      <w:pPr>
        <w:numPr>
          <w:ilvl w:val="1"/>
          <w:numId w:val="130"/>
        </w:numPr>
        <w:tabs>
          <w:tab w:val="left" w:pos="720"/>
          <w:tab w:val="left" w:pos="1260"/>
          <w:tab w:val="left" w:pos="2160"/>
          <w:tab w:val="left" w:pos="2880"/>
          <w:tab w:val="left" w:pos="3600"/>
        </w:tabs>
        <w:spacing w:before="0" w:after="60"/>
      </w:pPr>
      <w:r w:rsidRPr="002E28FB">
        <w:rPr>
          <w:b/>
        </w:rPr>
        <w:t>Standards o</w:t>
      </w:r>
      <w:r w:rsidR="00C806E8" w:rsidRPr="002E28FB">
        <w:rPr>
          <w:b/>
        </w:rPr>
        <w:t xml:space="preserve">f Professional Ethics: </w:t>
      </w:r>
      <w:r w:rsidR="003F112B" w:rsidRPr="002E28FB">
        <w:rPr>
          <w:b/>
        </w:rPr>
        <w:t xml:space="preserve"> </w:t>
      </w:r>
      <w:r w:rsidR="00C806E8" w:rsidRPr="002E28FB">
        <w:t>Professional responsibility</w:t>
      </w:r>
      <w:r w:rsidR="002D1E07" w:rsidRPr="002E28FB">
        <w:fldChar w:fldCharType="begin"/>
      </w:r>
      <w:r w:rsidR="00C806E8" w:rsidRPr="002E28FB">
        <w:instrText xml:space="preserve"> </w:instrText>
      </w:r>
      <w:r w:rsidR="00C66C94" w:rsidRPr="002E28FB">
        <w:instrText>Xe “Professional Re</w:instrText>
      </w:r>
      <w:r w:rsidR="00494D58" w:rsidRPr="002E28FB">
        <w:instrText>s</w:instrText>
      </w:r>
      <w:r w:rsidR="00C66C94" w:rsidRPr="002E28FB">
        <w:instrText>ponsibilities:</w:instrText>
      </w:r>
      <w:r w:rsidR="00494D58" w:rsidRPr="002E28FB">
        <w:instrText xml:space="preserve">Standards of Professional </w:instrText>
      </w:r>
      <w:r w:rsidR="00C66C94" w:rsidRPr="002E28FB">
        <w:instrText>Ethic</w:instrText>
      </w:r>
      <w:r w:rsidR="00494D58" w:rsidRPr="002E28FB">
        <w:instrText>s</w:instrText>
      </w:r>
      <w:r w:rsidR="00C66C94" w:rsidRPr="002E28FB">
        <w:instrText>"</w:instrText>
      </w:r>
      <w:r w:rsidR="002D1E07" w:rsidRPr="002E28FB">
        <w:fldChar w:fldCharType="end"/>
      </w:r>
      <w:r w:rsidR="00971EF6" w:rsidRPr="002E28FB">
        <w:t xml:space="preserve"> </w:t>
      </w:r>
      <w:r w:rsidR="00C806E8" w:rsidRPr="002E28FB">
        <w:t xml:space="preserve">and conduct for teachers in the Minneapolis Public Schools are defined by the Teacher Job Description, MN. </w:t>
      </w:r>
      <w:r w:rsidR="00330C5A" w:rsidRPr="002E28FB">
        <w:t xml:space="preserve">Standards of </w:t>
      </w:r>
      <w:r w:rsidR="00C806E8" w:rsidRPr="002E28FB">
        <w:t>Effective Practice for Teachers (8710.200</w:t>
      </w:r>
      <w:r w:rsidR="00330C5A" w:rsidRPr="002E28FB">
        <w:t xml:space="preserve">0), the Standards Of Effective </w:t>
      </w:r>
      <w:r w:rsidR="00C806E8" w:rsidRPr="002E28FB">
        <w:t>Instruction, the Code of Ethics for Minnesota teachers (8700.7500), and the following Code of Ethics for Minneapolis teachers.  Teachers are obligated to adhere to these standards.</w:t>
      </w:r>
    </w:p>
    <w:p w14:paraId="1E25BFF8" w14:textId="567A197B" w:rsidR="00C806E8" w:rsidRPr="002E28FB" w:rsidRDefault="00C806E8" w:rsidP="00284E2A">
      <w:pPr>
        <w:spacing w:before="0" w:after="60"/>
        <w:ind w:left="540"/>
      </w:pPr>
      <w:r w:rsidRPr="002E28FB">
        <w:t>Teachers have ethical responsibilities to students, families and communities and colleagues and the profession. The Standards of Ethical Responsibilities guide teachers in positive ways to conduct themselves professionally. It is our professional responsibility to seek the most ethical course of action when consulting with all relevant parties.</w:t>
      </w:r>
    </w:p>
    <w:p w14:paraId="29424B96" w14:textId="65166CDA" w:rsidR="00C806E8" w:rsidRPr="002E28FB" w:rsidRDefault="00C806E8" w:rsidP="00930989">
      <w:pPr>
        <w:numPr>
          <w:ilvl w:val="2"/>
          <w:numId w:val="130"/>
        </w:numPr>
        <w:tabs>
          <w:tab w:val="left" w:pos="1350"/>
          <w:tab w:val="left" w:pos="2160"/>
          <w:tab w:val="left" w:pos="2880"/>
          <w:tab w:val="left" w:pos="3600"/>
        </w:tabs>
        <w:spacing w:before="0" w:after="60"/>
        <w:ind w:left="1350" w:hanging="720"/>
        <w:rPr>
          <w:b/>
        </w:rPr>
      </w:pPr>
      <w:r w:rsidRPr="002E28FB">
        <w:rPr>
          <w:b/>
        </w:rPr>
        <w:t>Standards of Ethical Responsibilities to Students:</w:t>
      </w:r>
      <w:r w:rsidR="00342A1D" w:rsidRPr="002E28FB">
        <w:rPr>
          <w:b/>
        </w:rPr>
        <w:t xml:space="preserve"> </w:t>
      </w:r>
      <w:r w:rsidR="00342A1D" w:rsidRPr="002E28FB">
        <w:fldChar w:fldCharType="begin"/>
      </w:r>
      <w:r w:rsidR="00342A1D" w:rsidRPr="002E28FB">
        <w:instrText xml:space="preserve"> XE "Ethical Responsibilities:To Students"</w:instrText>
      </w:r>
      <w:r w:rsidR="00342A1D" w:rsidRPr="002E28FB">
        <w:fldChar w:fldCharType="end"/>
      </w:r>
    </w:p>
    <w:p w14:paraId="6F5A7FB3" w14:textId="54D3487E"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 xml:space="preserve">The teacher will strive to educate all students to high standards of achievement.  </w:t>
      </w:r>
    </w:p>
    <w:p w14:paraId="7DE1D76E" w14:textId="022704B2"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 xml:space="preserve">The teacher is knowledgeable of and delivers standards-based curriculum through the use of research-based professional practices and materials. </w:t>
      </w:r>
    </w:p>
    <w:p w14:paraId="5C129C42" w14:textId="11C4968A"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The teacher shall develop skill sets, engage in practices and select resources/materials that create a positive and productive learning environment for all students with attention paid to the diverse range of students currently in their classroom and school.</w:t>
      </w:r>
    </w:p>
    <w:p w14:paraId="51016F36" w14:textId="39D34D06"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lastRenderedPageBreak/>
        <w:t>The teacher shall involve all of those with relevant knowledge and/or interest(s) (including staff and parents/families) in decisions concerning a student.</w:t>
      </w:r>
    </w:p>
    <w:p w14:paraId="451C6A24" w14:textId="21E3EA7C" w:rsidR="000B1052" w:rsidRPr="002E28FB" w:rsidRDefault="00C806E8" w:rsidP="00930989">
      <w:pPr>
        <w:pStyle w:val="ListParagraph"/>
        <w:numPr>
          <w:ilvl w:val="3"/>
          <w:numId w:val="130"/>
        </w:numPr>
        <w:tabs>
          <w:tab w:val="clear" w:pos="1440"/>
        </w:tabs>
        <w:spacing w:before="0" w:after="60"/>
        <w:ind w:left="1800" w:hanging="450"/>
        <w:contextualSpacing w:val="0"/>
      </w:pPr>
      <w:r w:rsidRPr="002E28FB">
        <w:t xml:space="preserve">The teacher shall be familiar with the evidence and/or symptoms of student neglect or abuse, including physical, sexual, verbal, and/or emotional.  We shall know and follow state laws and community procedures that protect students against abuse and </w:t>
      </w:r>
      <w:r w:rsidR="000B1052" w:rsidRPr="002E28FB">
        <w:t>neglect.</w:t>
      </w:r>
    </w:p>
    <w:p w14:paraId="3F143F49" w14:textId="22DF0890" w:rsidR="007178E1" w:rsidRPr="002E28FB" w:rsidRDefault="007178E1" w:rsidP="00930989">
      <w:pPr>
        <w:pStyle w:val="ListParagraph"/>
        <w:numPr>
          <w:ilvl w:val="3"/>
          <w:numId w:val="130"/>
        </w:numPr>
        <w:tabs>
          <w:tab w:val="clear" w:pos="1440"/>
        </w:tabs>
        <w:spacing w:before="0" w:after="60"/>
        <w:ind w:left="1800" w:hanging="450"/>
        <w:contextualSpacing w:val="0"/>
      </w:pPr>
      <w:r w:rsidRPr="002E28FB">
        <w:t>The teacher shall engage in practices and select materials that include all students, celebrates diversity and never excludes them from opportunities on the basis of their race, gender, sexual orientation, ethnicity, religion, national origin, language, ability, or the economic status, or beliefs of their parents/families.</w:t>
      </w:r>
    </w:p>
    <w:p w14:paraId="76992347" w14:textId="3AF23DD5"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 xml:space="preserve">The teacher shall seek appropriate assistance and expertise when issues arise that affect student safety and health including, but not limited to; chemical abuse, mental health issues, bullying, and violence. </w:t>
      </w:r>
    </w:p>
    <w:p w14:paraId="6BEB5BE4" w14:textId="73911FF1"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 xml:space="preserve">The teacher is committed to developing the students’ skill sets needed to best accelerate their learning. </w:t>
      </w:r>
    </w:p>
    <w:p w14:paraId="3F3138D5" w14:textId="39D48D8E"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 xml:space="preserve">The teacher is committed to developing their instructional skill sets needed to best accelerate the learning of all the students currently in their classrooms.  </w:t>
      </w:r>
    </w:p>
    <w:p w14:paraId="5E5E18B9" w14:textId="08D7EE63"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The teacher creates a classroom environment that is respectful, emotionally secure, and physically safe for all students.</w:t>
      </w:r>
    </w:p>
    <w:p w14:paraId="5AE746C6" w14:textId="5CC14C71"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The teacher adheres to the requirements of Min</w:t>
      </w:r>
      <w:r w:rsidR="00EE1A86" w:rsidRPr="002E28FB">
        <w:t>nesota Data Practices Act</w:t>
      </w:r>
      <w:r w:rsidRPr="002E28FB">
        <w:t>.</w:t>
      </w:r>
    </w:p>
    <w:p w14:paraId="75930466" w14:textId="6F06E3E8" w:rsidR="00C806E8" w:rsidRPr="002E28FB" w:rsidRDefault="00C806E8" w:rsidP="00930989">
      <w:pPr>
        <w:numPr>
          <w:ilvl w:val="2"/>
          <w:numId w:val="130"/>
        </w:numPr>
        <w:tabs>
          <w:tab w:val="left" w:pos="1350"/>
          <w:tab w:val="left" w:pos="2160"/>
          <w:tab w:val="left" w:pos="2880"/>
          <w:tab w:val="left" w:pos="3600"/>
        </w:tabs>
        <w:spacing w:before="0" w:after="60"/>
        <w:ind w:left="1350" w:hanging="720"/>
        <w:rPr>
          <w:b/>
        </w:rPr>
      </w:pPr>
      <w:r w:rsidRPr="002E28FB">
        <w:rPr>
          <w:b/>
        </w:rPr>
        <w:t>Standards of Ethical Responsibilities to Families and Community:</w:t>
      </w:r>
      <w:r w:rsidR="002D1E07" w:rsidRPr="002E28FB">
        <w:fldChar w:fldCharType="begin"/>
      </w:r>
      <w:r w:rsidR="00D111DD" w:rsidRPr="002E28FB">
        <w:instrText>xe "Ethical Responsibilities:</w:instrText>
      </w:r>
      <w:r w:rsidR="000712B7" w:rsidRPr="002E28FB">
        <w:instrText>T</w:instrText>
      </w:r>
      <w:r w:rsidRPr="002E28FB">
        <w:instrText>o Families and Communities"</w:instrText>
      </w:r>
      <w:r w:rsidR="002D1E07" w:rsidRPr="002E28FB">
        <w:fldChar w:fldCharType="end"/>
      </w:r>
    </w:p>
    <w:p w14:paraId="241CC188" w14:textId="0ECF4D90"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The teacher shall welcome family members to their student’s classroom or program setting.</w:t>
      </w:r>
    </w:p>
    <w:p w14:paraId="7E393746" w14:textId="73800D3A"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The teacher shall inform families of program philosophy, policies, and personnel qualifications, and explain why we teach as we do, which should be in accordance with our ethical</w:t>
      </w:r>
      <w:r w:rsidR="00EE1A86" w:rsidRPr="002E28FB">
        <w:t xml:space="preserve"> responsibilities to students </w:t>
      </w:r>
      <w:r w:rsidR="00525FFC" w:rsidRPr="002E28FB">
        <w:t xml:space="preserve">(see </w:t>
      </w:r>
      <w:r w:rsidRPr="002E28FB">
        <w:t>Ethical Responsibilities to Students above).</w:t>
      </w:r>
    </w:p>
    <w:p w14:paraId="740A7376" w14:textId="2C321259"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The teacher shall be objective and accurate in reporting the knowledge upon which we base our programs, assessments and professional practices.</w:t>
      </w:r>
    </w:p>
    <w:p w14:paraId="4FFC5999" w14:textId="4653A21E"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The teacher shall cooperate and team with other professionals who work with students and families.</w:t>
      </w:r>
    </w:p>
    <w:p w14:paraId="1F06136F" w14:textId="79E47DEC"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The teacher shall involve families in significant decisions affecting their student, and shall regularly communicate student progress with families.</w:t>
      </w:r>
    </w:p>
    <w:p w14:paraId="47243C6D" w14:textId="77A1130E"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The teacher shall inform the family of accidents involving their student, of risks such as exposures to contagious disease that may result in infection, and of occurrences that might result in emotional stress.</w:t>
      </w:r>
    </w:p>
    <w:p w14:paraId="796500E2" w14:textId="77777777" w:rsidR="00450EBB" w:rsidRPr="002E28FB" w:rsidRDefault="00450EBB" w:rsidP="00930989">
      <w:pPr>
        <w:pStyle w:val="ListParagraph"/>
        <w:numPr>
          <w:ilvl w:val="3"/>
          <w:numId w:val="130"/>
        </w:numPr>
        <w:tabs>
          <w:tab w:val="clear" w:pos="1440"/>
        </w:tabs>
        <w:spacing w:before="0" w:after="60"/>
        <w:ind w:left="1800" w:hanging="450"/>
        <w:contextualSpacing w:val="0"/>
      </w:pPr>
    </w:p>
    <w:p w14:paraId="542EF6CA" w14:textId="5B287EDF"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lastRenderedPageBreak/>
        <w:t>The teacher shall maintain confidentiality and shall respect the family’s right to privacy, refraining from disclosure of confidential information and intrusion into family life, except when a student’s welfare is at risk.</w:t>
      </w:r>
    </w:p>
    <w:p w14:paraId="28BE9161" w14:textId="387D037B"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The teacher shall exercise care in expressing views regarding students.  Statements shall be respectful and based on firsthand knowledge.</w:t>
      </w:r>
    </w:p>
    <w:p w14:paraId="31DC0297" w14:textId="556E48A1" w:rsidR="00C806E8" w:rsidRPr="002E28FB" w:rsidRDefault="00C806E8" w:rsidP="00930989">
      <w:pPr>
        <w:numPr>
          <w:ilvl w:val="2"/>
          <w:numId w:val="130"/>
        </w:numPr>
        <w:tabs>
          <w:tab w:val="left" w:pos="1350"/>
          <w:tab w:val="left" w:pos="2160"/>
          <w:tab w:val="left" w:pos="2880"/>
          <w:tab w:val="left" w:pos="3600"/>
        </w:tabs>
        <w:spacing w:before="0" w:after="60"/>
        <w:ind w:left="1350" w:hanging="720"/>
        <w:rPr>
          <w:b/>
        </w:rPr>
      </w:pPr>
      <w:r w:rsidRPr="002E28FB">
        <w:rPr>
          <w:b/>
          <w:bCs/>
          <w:szCs w:val="20"/>
        </w:rPr>
        <w:t>Standards</w:t>
      </w:r>
      <w:r w:rsidRPr="002E28FB">
        <w:rPr>
          <w:b/>
        </w:rPr>
        <w:t xml:space="preserve"> of Ethical Responsibilities to Colleagues and to the Profession:</w:t>
      </w:r>
      <w:r w:rsidR="003E67AB" w:rsidRPr="002E28FB">
        <w:t xml:space="preserve"> </w:t>
      </w:r>
      <w:r w:rsidR="002D1E07" w:rsidRPr="002E28FB">
        <w:fldChar w:fldCharType="begin"/>
      </w:r>
      <w:r w:rsidR="003E67AB" w:rsidRPr="002E28FB">
        <w:instrText>xe "</w:instrText>
      </w:r>
      <w:r w:rsidR="000712B7" w:rsidRPr="002E28FB">
        <w:rPr>
          <w:noProof/>
        </w:rPr>
        <w:instrText>Ethical Responsibilities:T</w:instrText>
      </w:r>
      <w:r w:rsidR="003E67AB" w:rsidRPr="002E28FB">
        <w:rPr>
          <w:noProof/>
        </w:rPr>
        <w:instrText>o Colleagues &amp; the Profession</w:instrText>
      </w:r>
      <w:r w:rsidR="003E67AB" w:rsidRPr="002E28FB">
        <w:instrText>"</w:instrText>
      </w:r>
      <w:r w:rsidR="002D1E07" w:rsidRPr="002E28FB">
        <w:fldChar w:fldCharType="end"/>
      </w:r>
    </w:p>
    <w:p w14:paraId="605C3837" w14:textId="4BC603D7"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The teacher shall show respect for personal dignity and for the diversity among staff members, and shall resolve matters collegially.</w:t>
      </w:r>
    </w:p>
    <w:p w14:paraId="4CE57C42" w14:textId="26F5D803"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 xml:space="preserve">The teacher shall not engage in any practices that discriminate against colleagues based on race, gender, sexual orientation, ethnicity, religion, national origin, language, ability, economic status, or beliefs. </w:t>
      </w:r>
    </w:p>
    <w:p w14:paraId="1ADCC77F" w14:textId="1F84F7B6"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The teacher shall exercise care in expressing views regarding the professional behavior or conduct of co-workers and/or students.  Statements should be respectful, based on firsthand knowledge and relevant to the interests of students and programs.</w:t>
      </w:r>
      <w:r w:rsidR="001E5412" w:rsidRPr="002E28FB">
        <w:t xml:space="preserve"> </w:t>
      </w:r>
    </w:p>
    <w:p w14:paraId="22DE0C9C" w14:textId="0793164C"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The teacher agrees to carry out the program at the assigned site.  When teachers do not agree with program policies, they shall attempt to effect change through constructive action within the organization.</w:t>
      </w:r>
    </w:p>
    <w:p w14:paraId="3B967C5D" w14:textId="27484B5F"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 xml:space="preserve">The teacher has an ethical responsibility to report serious concerns regarding the conduct of colleagues and/or administrators. </w:t>
      </w:r>
    </w:p>
    <w:p w14:paraId="172DBE66" w14:textId="1AD2A4D5"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The teacher has a responsibility to inform colleagues of professional practice concerns and to support them as needed.</w:t>
      </w:r>
    </w:p>
    <w:p w14:paraId="50EE14E3" w14:textId="1BD480FA"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The teacher shall make judgments based on fact, relevant to the interests of students and programs when making assessments and recommendations.</w:t>
      </w:r>
    </w:p>
    <w:p w14:paraId="58A42D64" w14:textId="34C92EAF" w:rsidR="00C806E8" w:rsidRPr="002E28FB" w:rsidRDefault="00C806E8" w:rsidP="00930989">
      <w:pPr>
        <w:numPr>
          <w:ilvl w:val="2"/>
          <w:numId w:val="130"/>
        </w:numPr>
        <w:tabs>
          <w:tab w:val="left" w:pos="1350"/>
          <w:tab w:val="left" w:pos="2160"/>
          <w:tab w:val="left" w:pos="2880"/>
          <w:tab w:val="left" w:pos="3600"/>
        </w:tabs>
        <w:spacing w:before="0" w:after="60"/>
        <w:ind w:left="1350" w:hanging="720"/>
        <w:rPr>
          <w:b/>
        </w:rPr>
      </w:pPr>
      <w:r w:rsidRPr="002E28FB">
        <w:rPr>
          <w:b/>
        </w:rPr>
        <w:t>Standards of Professional Qualifications:</w:t>
      </w:r>
    </w:p>
    <w:p w14:paraId="2D6E48DE" w14:textId="2F494FB6"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a valid Minnesota teaching license, certificate, or other legal credentials required for level of assignment.</w:t>
      </w:r>
    </w:p>
    <w:p w14:paraId="7AEE49EE" w14:textId="08952ECA"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prior successful experience in urban, multicultural education desirable.</w:t>
      </w:r>
    </w:p>
    <w:p w14:paraId="22973523" w14:textId="62A576A0"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demonstrates continued professional development through course work, research, peer collaboration, and/or job-embedded staff development.</w:t>
      </w:r>
    </w:p>
    <w:p w14:paraId="1DDE34FE" w14:textId="6A393353"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working knowledge of the subject matter, classroom management techniques, current researched best practices and strategies, including diverse learning styles and needs, both academic and affective.</w:t>
      </w:r>
    </w:p>
    <w:p w14:paraId="70A3AD5E" w14:textId="45429469"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credentials meet the requirements under “Elementary Secondary Act” (ESEA) and the reauthorized Individuals with Disabilities Education Improvement Act (IDEA). Teachers of core academic subjects must hold a bachelor’s degree, be licensed by the state, and demonstrate subject matter competence.</w:t>
      </w:r>
    </w:p>
    <w:p w14:paraId="523ED8B9" w14:textId="3A35728F" w:rsidR="00C806E8" w:rsidRPr="002E28FB" w:rsidRDefault="00C806E8" w:rsidP="00930989">
      <w:pPr>
        <w:numPr>
          <w:ilvl w:val="2"/>
          <w:numId w:val="130"/>
        </w:numPr>
        <w:tabs>
          <w:tab w:val="left" w:pos="1350"/>
          <w:tab w:val="left" w:pos="2160"/>
          <w:tab w:val="left" w:pos="2880"/>
          <w:tab w:val="left" w:pos="3600"/>
        </w:tabs>
        <w:spacing w:before="0" w:after="60"/>
        <w:ind w:left="1350" w:hanging="720"/>
        <w:rPr>
          <w:b/>
        </w:rPr>
      </w:pPr>
      <w:r w:rsidRPr="002E28FB">
        <w:rPr>
          <w:b/>
        </w:rPr>
        <w:t>Standards of Professional Responsibilities</w:t>
      </w:r>
      <w:r w:rsidR="002D1E07" w:rsidRPr="002E28FB">
        <w:fldChar w:fldCharType="begin"/>
      </w:r>
      <w:r w:rsidRPr="002E28FB">
        <w:instrText xml:space="preserve"> XE "Professional Responsibilities</w:instrText>
      </w:r>
      <w:r w:rsidR="00836A1E" w:rsidRPr="002E28FB">
        <w:instrText>:Standards</w:instrText>
      </w:r>
      <w:r w:rsidR="00494D58" w:rsidRPr="002E28FB">
        <w:instrText xml:space="preserve"> of Professional Responsibilities</w:instrText>
      </w:r>
      <w:r w:rsidRPr="002E28FB">
        <w:instrText xml:space="preserve">" </w:instrText>
      </w:r>
      <w:r w:rsidR="002D1E07" w:rsidRPr="002E28FB">
        <w:fldChar w:fldCharType="end"/>
      </w:r>
      <w:r w:rsidRPr="002E28FB">
        <w:rPr>
          <w:b/>
        </w:rPr>
        <w:t>:</w:t>
      </w:r>
    </w:p>
    <w:p w14:paraId="500D087F" w14:textId="6606B74A"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lastRenderedPageBreak/>
        <w:t>adheres to the Minneapolis Public Schools Standards of Professional Ethics responsibilities to students, families and communities, colleagues, and to the profession.</w:t>
      </w:r>
    </w:p>
    <w:p w14:paraId="1F0BE16E" w14:textId="2AEDEA27"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acquires knowledge of the goals of the Minneapolis Public School Strategic Plan and site/school goals.  Works to support and achieve those goals.</w:t>
      </w:r>
    </w:p>
    <w:p w14:paraId="25D40504" w14:textId="1493FCFE"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establishes developmentally appropriate instructional and behavioral expectations for students and for himself/herself and communicates those to students and their families.</w:t>
      </w:r>
    </w:p>
    <w:p w14:paraId="51D12BF1" w14:textId="1B22E3FC"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creates lessons and learning environments that are safe, respectful, and interesting as well as multicultural/gender and ability fair/developmentally appropriate.  Selects, adapts and individualizes materials appropriate for diverse student populations and skills.</w:t>
      </w:r>
    </w:p>
    <w:p w14:paraId="608F8CF2" w14:textId="2D272734"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 xml:space="preserve">participates in professional development opportunities to further their ability to positively engage the diverse range of students in their classroom/school. </w:t>
      </w:r>
    </w:p>
    <w:p w14:paraId="7E1F1C4B" w14:textId="797F2176"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commits to and uses instructional strategies to close the achievement gap among students.</w:t>
      </w:r>
    </w:p>
    <w:p w14:paraId="0A8D572B" w14:textId="4142CECF"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integrates the use of technology into instructional strategies in order to enhance student learning.</w:t>
      </w:r>
    </w:p>
    <w:p w14:paraId="6B55D214" w14:textId="03B03306"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commits to using technology to foster strong communication within the district, with students, and with parents.</w:t>
      </w:r>
    </w:p>
    <w:p w14:paraId="566931B7" w14:textId="48BA5376"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demonstrates consistently a responsibility for ensuring that all students achieve at a high academic level.</w:t>
      </w:r>
    </w:p>
    <w:p w14:paraId="1CA51B6A" w14:textId="721BFFEA"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teaches students the required curricula using strategies that foster thinking, reasoning, and problem solving.</w:t>
      </w:r>
    </w:p>
    <w:p w14:paraId="0519747F" w14:textId="73E74F5E"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collaborates and communicates regularly with families in making educational decisions and uses family and community resources to support learning.</w:t>
      </w:r>
    </w:p>
    <w:p w14:paraId="3C96EE73" w14:textId="214669B4"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assesses students’ developmental, cognitive, and social needs and provides appropriate instruction to meet those needs.</w:t>
      </w:r>
    </w:p>
    <w:p w14:paraId="0546821B" w14:textId="05A6434E"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regularly assesses student learning by using multiple forms of assessment.</w:t>
      </w:r>
    </w:p>
    <w:p w14:paraId="7CF9EE7E" w14:textId="37C3D67E"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facilitates positive interactions between students and teacher, student and peers, and student and other adults.</w:t>
      </w:r>
    </w:p>
    <w:p w14:paraId="1B3F49D1" w14:textId="4B35AF06"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contributes to a positiv</w:t>
      </w:r>
      <w:r w:rsidR="00376271" w:rsidRPr="002E28FB">
        <w:t>e professional work environment</w:t>
      </w:r>
      <w:r w:rsidRPr="002E28FB">
        <w:t xml:space="preserve"> </w:t>
      </w:r>
      <w:r w:rsidR="00525FFC" w:rsidRPr="002E28FB">
        <w:t xml:space="preserve">(see </w:t>
      </w:r>
      <w:r w:rsidRPr="002E28FB">
        <w:t xml:space="preserve">Article </w:t>
      </w:r>
      <w:r w:rsidR="00E41801" w:rsidRPr="002E28FB">
        <w:t>12</w:t>
      </w:r>
      <w:r w:rsidRPr="002E28FB">
        <w:t>, Working Conditions).</w:t>
      </w:r>
    </w:p>
    <w:p w14:paraId="65FF9C15" w14:textId="47A701F0"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models learning and behavior consistent with the expectations for students.</w:t>
      </w:r>
    </w:p>
    <w:p w14:paraId="1A13C492" w14:textId="221E444F"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collaborates with peers to develop, plan, and implement best practices based on the needs/abilities of the students and assesses instructional effectiveness through the Professional Development Process (PDP).</w:t>
      </w:r>
    </w:p>
    <w:p w14:paraId="0368E0F2" w14:textId="02F380FC"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participates in continuous staff, team, and individual professional development.</w:t>
      </w:r>
    </w:p>
    <w:p w14:paraId="698A5776" w14:textId="38A1B26E"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participates in site-based management and shared decision-making.</w:t>
      </w:r>
    </w:p>
    <w:p w14:paraId="7B4A48DE" w14:textId="5ABC5828"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always keeps the students’ needs and rights first and foremost in any educational decision-making.</w:t>
      </w:r>
    </w:p>
    <w:p w14:paraId="6BDA6847" w14:textId="2B0D92D9"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lastRenderedPageBreak/>
        <w:t>demonstrates competence in the Minneapolis Standards of Effective Instruction.</w:t>
      </w:r>
    </w:p>
    <w:p w14:paraId="34DF60E8" w14:textId="3A42D1AE"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has a working knowledge of and implements the Minnesota State Standards and the Graduation Rule.</w:t>
      </w:r>
    </w:p>
    <w:p w14:paraId="78957A85" w14:textId="1F8B3AD2" w:rsidR="00C806E8" w:rsidRPr="002E28FB" w:rsidRDefault="00C806E8" w:rsidP="00930989">
      <w:pPr>
        <w:numPr>
          <w:ilvl w:val="2"/>
          <w:numId w:val="130"/>
        </w:numPr>
        <w:tabs>
          <w:tab w:val="left" w:pos="1350"/>
          <w:tab w:val="left" w:pos="2160"/>
          <w:tab w:val="left" w:pos="2880"/>
          <w:tab w:val="left" w:pos="3600"/>
        </w:tabs>
        <w:spacing w:before="0" w:after="60"/>
        <w:ind w:left="1350" w:hanging="720"/>
        <w:rPr>
          <w:b/>
        </w:rPr>
      </w:pPr>
      <w:r w:rsidRPr="002E28FB">
        <w:rPr>
          <w:b/>
        </w:rPr>
        <w:t>Standards of Professional Expectations:</w:t>
      </w:r>
      <w:r w:rsidR="002D1E07" w:rsidRPr="002E28FB">
        <w:fldChar w:fldCharType="begin"/>
      </w:r>
      <w:r w:rsidRPr="002E28FB">
        <w:instrText xml:space="preserve"> XE "Professional Expectations" </w:instrText>
      </w:r>
      <w:r w:rsidR="002D1E07" w:rsidRPr="002E28FB">
        <w:fldChar w:fldCharType="end"/>
      </w:r>
    </w:p>
    <w:p w14:paraId="198A4325" w14:textId="78FE191A"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 xml:space="preserve">all teachers of the District are expected to be punctual and regular in attendance.  </w:t>
      </w:r>
    </w:p>
    <w:p w14:paraId="683E9B9C" w14:textId="2330CA9F"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if any employee is unable to report to duty because of illness or otherwise, immediate notice will be given to the school or worksite office and the reserve system.</w:t>
      </w:r>
    </w:p>
    <w:p w14:paraId="44E4A037" w14:textId="15DDDD80" w:rsidR="00C806E8" w:rsidRPr="002E28FB" w:rsidRDefault="00330C5A" w:rsidP="00930989">
      <w:pPr>
        <w:pStyle w:val="ListParagraph"/>
        <w:numPr>
          <w:ilvl w:val="3"/>
          <w:numId w:val="130"/>
        </w:numPr>
        <w:tabs>
          <w:tab w:val="clear" w:pos="1440"/>
        </w:tabs>
        <w:spacing w:before="0" w:after="60"/>
        <w:ind w:left="1800" w:hanging="450"/>
        <w:contextualSpacing w:val="0"/>
      </w:pPr>
      <w:r w:rsidRPr="002E28FB">
        <w:t xml:space="preserve">all </w:t>
      </w:r>
      <w:r w:rsidR="00C806E8" w:rsidRPr="002E28FB">
        <w:t>teachers will maintain a professional appearance, general decorum, and behavior that conform to their professional status in the community.</w:t>
      </w:r>
    </w:p>
    <w:p w14:paraId="11E33114" w14:textId="77CA1967"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teachers are mandatory reporters of suspected child abuse and neglect (</w:t>
      </w:r>
      <w:r w:rsidR="00513C91" w:rsidRPr="002E28FB">
        <w:t xml:space="preserve">MN Statute </w:t>
      </w:r>
      <w:r w:rsidR="004175C2" w:rsidRPr="002E28FB">
        <w:t>§</w:t>
      </w:r>
      <w:r w:rsidRPr="002E28FB">
        <w:t>626.556, Reporting of maltreatment of minors).</w:t>
      </w:r>
    </w:p>
    <w:p w14:paraId="53DE9099" w14:textId="0F51FD5C"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teachers shall adhere to Minnesota Data Practices Act regarding student information.</w:t>
      </w:r>
    </w:p>
    <w:p w14:paraId="1C5E3099" w14:textId="141CAB05"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teachers are appropriate and professional in the use of technology, and follow District Standards of Technology use.</w:t>
      </w:r>
    </w:p>
    <w:p w14:paraId="647B3073" w14:textId="20463FF8"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teachers will adhere to the District and State testing protocol guidelines.</w:t>
      </w:r>
    </w:p>
    <w:p w14:paraId="64FEA7EE" w14:textId="4276FD36" w:rsidR="00C806E8" w:rsidRPr="002E28FB" w:rsidRDefault="00C806E8" w:rsidP="00930989">
      <w:pPr>
        <w:numPr>
          <w:ilvl w:val="1"/>
          <w:numId w:val="130"/>
        </w:numPr>
        <w:tabs>
          <w:tab w:val="left" w:pos="720"/>
          <w:tab w:val="left" w:pos="1260"/>
          <w:tab w:val="left" w:pos="2160"/>
          <w:tab w:val="left" w:pos="2880"/>
          <w:tab w:val="left" w:pos="3600"/>
        </w:tabs>
        <w:spacing w:before="0" w:after="60"/>
      </w:pPr>
      <w:r w:rsidRPr="002E28FB">
        <w:rPr>
          <w:b/>
        </w:rPr>
        <w:t>Teacher Licensure, Relicensure</w:t>
      </w:r>
      <w:r w:rsidR="00CF3500" w:rsidRPr="002E28FB">
        <w:t xml:space="preserve"> </w:t>
      </w:r>
    </w:p>
    <w:p w14:paraId="4630242D" w14:textId="77777777" w:rsidR="00C07C90" w:rsidRPr="002E28FB" w:rsidRDefault="00C806E8" w:rsidP="00930989">
      <w:pPr>
        <w:numPr>
          <w:ilvl w:val="2"/>
          <w:numId w:val="130"/>
        </w:numPr>
        <w:tabs>
          <w:tab w:val="left" w:pos="1350"/>
          <w:tab w:val="left" w:pos="2160"/>
          <w:tab w:val="left" w:pos="2880"/>
          <w:tab w:val="left" w:pos="3600"/>
        </w:tabs>
        <w:spacing w:before="0" w:after="60"/>
        <w:ind w:left="1350" w:hanging="720"/>
      </w:pPr>
      <w:r w:rsidRPr="002E28FB">
        <w:rPr>
          <w:b/>
        </w:rPr>
        <w:t>Licensure:</w:t>
      </w:r>
      <w:r w:rsidRPr="002E28FB">
        <w:rPr>
          <w:sz w:val="18"/>
        </w:rPr>
        <w:t xml:space="preserve">  </w:t>
      </w:r>
      <w:r w:rsidR="00C13757" w:rsidRPr="002E28FB">
        <w:rPr>
          <w:sz w:val="18"/>
        </w:rPr>
        <w:t xml:space="preserve">  </w:t>
      </w:r>
      <w:r w:rsidR="002D1E07" w:rsidRPr="002E28FB">
        <w:rPr>
          <w:sz w:val="18"/>
        </w:rPr>
        <w:fldChar w:fldCharType="begin"/>
      </w:r>
      <w:r w:rsidR="00C13757" w:rsidRPr="002E28FB">
        <w:instrText xml:space="preserve"> XE "Licensure" </w:instrText>
      </w:r>
      <w:r w:rsidR="002D1E07" w:rsidRPr="002E28FB">
        <w:rPr>
          <w:sz w:val="18"/>
        </w:rPr>
        <w:fldChar w:fldCharType="end"/>
      </w:r>
      <w:r w:rsidR="002D1E07" w:rsidRPr="002E28FB">
        <w:rPr>
          <w:sz w:val="18"/>
        </w:rPr>
        <w:fldChar w:fldCharType="begin"/>
      </w:r>
      <w:r w:rsidR="00C13757" w:rsidRPr="002E28FB">
        <w:instrText xml:space="preserve"> XE "Relicensure" </w:instrText>
      </w:r>
      <w:r w:rsidR="002D1E07" w:rsidRPr="002E28FB">
        <w:rPr>
          <w:sz w:val="18"/>
        </w:rPr>
        <w:fldChar w:fldCharType="end"/>
      </w:r>
    </w:p>
    <w:p w14:paraId="187D54D7" w14:textId="3988C66E" w:rsidR="00C806E8" w:rsidRPr="002E28FB" w:rsidRDefault="00C07C90" w:rsidP="00930989">
      <w:pPr>
        <w:pStyle w:val="ListParagraph"/>
        <w:numPr>
          <w:ilvl w:val="3"/>
          <w:numId w:val="130"/>
        </w:numPr>
        <w:tabs>
          <w:tab w:val="clear" w:pos="1440"/>
        </w:tabs>
        <w:spacing w:before="0" w:after="60"/>
        <w:ind w:left="1800" w:hanging="450"/>
        <w:contextualSpacing w:val="0"/>
      </w:pPr>
      <w:r w:rsidRPr="002E28FB">
        <w:rPr>
          <w:b/>
        </w:rPr>
        <w:t xml:space="preserve">Requirement:  </w:t>
      </w:r>
      <w:r w:rsidR="00C806E8" w:rsidRPr="002E28FB">
        <w:t xml:space="preserve">All teachers are required to hold an active teaching license in the State of Minnesota pursuant to </w:t>
      </w:r>
      <w:r w:rsidR="00513C91" w:rsidRPr="002E28FB">
        <w:t xml:space="preserve">MN Statute </w:t>
      </w:r>
      <w:r w:rsidR="00C806E8" w:rsidRPr="002E28FB">
        <w:t xml:space="preserve">§122A.18.  Only teachers with valid Minnesota licenses can teach, transfer, or teach summer school.  All teachers are required to furnish valid Minnesota licenses in all field(s) for which they are employed.  </w:t>
      </w:r>
    </w:p>
    <w:p w14:paraId="58FEB366" w14:textId="77777777" w:rsidR="00C07C90" w:rsidRPr="002E28FB" w:rsidRDefault="00C07C90" w:rsidP="00930989">
      <w:pPr>
        <w:pStyle w:val="ListParagraph"/>
        <w:numPr>
          <w:ilvl w:val="3"/>
          <w:numId w:val="130"/>
        </w:numPr>
        <w:tabs>
          <w:tab w:val="clear" w:pos="1440"/>
        </w:tabs>
        <w:spacing w:before="0" w:after="60"/>
        <w:ind w:left="1800" w:hanging="450"/>
        <w:contextualSpacing w:val="0"/>
        <w:rPr>
          <w:rFonts w:cs="Tahoma"/>
        </w:rPr>
      </w:pPr>
      <w:r w:rsidRPr="002E28FB">
        <w:rPr>
          <w:rFonts w:cs="Tahoma"/>
          <w:b/>
        </w:rPr>
        <w:t xml:space="preserve">Step Placement: </w:t>
      </w:r>
      <w:r w:rsidR="006E2A73" w:rsidRPr="002E28FB">
        <w:rPr>
          <w:rFonts w:cs="Tahoma"/>
        </w:rPr>
        <w:t xml:space="preserve">Persons hired without a valid Minnesota teaching license for positions for which a valid Minnesota teaching license is required shall be placed at step one (1) on the standard salary schedule lane appropriate to their educational credentials until an appropriate, valid Minnesota teaching license is placed on file with the District.  </w:t>
      </w:r>
    </w:p>
    <w:p w14:paraId="7C170D93" w14:textId="0E5B0104" w:rsidR="006E2A73" w:rsidRPr="002E28FB" w:rsidRDefault="00C07C90" w:rsidP="00930989">
      <w:pPr>
        <w:pStyle w:val="ListParagraph"/>
        <w:numPr>
          <w:ilvl w:val="3"/>
          <w:numId w:val="130"/>
        </w:numPr>
        <w:tabs>
          <w:tab w:val="clear" w:pos="1440"/>
        </w:tabs>
        <w:spacing w:before="0" w:after="60"/>
        <w:ind w:left="1800" w:hanging="450"/>
        <w:contextualSpacing w:val="0"/>
        <w:rPr>
          <w:rFonts w:cs="Tahoma"/>
        </w:rPr>
      </w:pPr>
      <w:r w:rsidRPr="002E28FB">
        <w:rPr>
          <w:rFonts w:cs="Tahoma"/>
          <w:b/>
        </w:rPr>
        <w:t>Step and Lane Advancement:</w:t>
      </w:r>
      <w:r w:rsidRPr="002E28FB">
        <w:rPr>
          <w:rFonts w:cs="Tahoma"/>
        </w:rPr>
        <w:t xml:space="preserve">  </w:t>
      </w:r>
      <w:r w:rsidR="006E2A73" w:rsidRPr="002E28FB">
        <w:rPr>
          <w:rFonts w:cs="Tahoma"/>
        </w:rPr>
        <w:t>In order to progress on the standard salary schedule, such persons shall provide evidence of reasonable progress toward an appropriate, valid Minnesota teaching license.  Upon filing an appropriate, valid Minnesota teaching license, the teacher shall be placed on the step and lane appropriate to teaching experience in the District and applicable prior experience.</w:t>
      </w:r>
      <w:r w:rsidR="00B331C3" w:rsidRPr="002E28FB">
        <w:rPr>
          <w:sz w:val="18"/>
        </w:rPr>
        <w:t xml:space="preserve"> </w:t>
      </w:r>
      <w:r w:rsidR="00B331C3" w:rsidRPr="002E28FB">
        <w:rPr>
          <w:sz w:val="18"/>
        </w:rPr>
        <w:fldChar w:fldCharType="begin"/>
      </w:r>
      <w:r w:rsidR="00B331C3" w:rsidRPr="002E28FB">
        <w:instrText xml:space="preserve"> XE "Hiring:Without A Valid License - Place On Step One (1)"</w:instrText>
      </w:r>
      <w:r w:rsidR="00B331C3" w:rsidRPr="002E28FB">
        <w:rPr>
          <w:sz w:val="18"/>
        </w:rPr>
        <w:fldChar w:fldCharType="end"/>
      </w:r>
      <w:r w:rsidR="00B331C3" w:rsidRPr="002E28FB">
        <w:rPr>
          <w:sz w:val="18"/>
        </w:rPr>
        <w:fldChar w:fldCharType="begin"/>
      </w:r>
      <w:r w:rsidR="00B331C3" w:rsidRPr="002E28FB">
        <w:instrText xml:space="preserve"> XE "Licensure:</w:instrText>
      </w:r>
      <w:r w:rsidR="00EF58BC" w:rsidRPr="002E28FB">
        <w:instrText>Hiring Without</w:instrText>
      </w:r>
      <w:r w:rsidR="00B01706" w:rsidRPr="002E28FB">
        <w:instrText xml:space="preserve"> </w:instrText>
      </w:r>
      <w:r w:rsidR="00B331C3" w:rsidRPr="002E28FB">
        <w:instrText>Place</w:instrText>
      </w:r>
      <w:r w:rsidR="00B01706" w:rsidRPr="002E28FB">
        <w:instrText>d</w:instrText>
      </w:r>
      <w:r w:rsidR="00B331C3" w:rsidRPr="002E28FB">
        <w:instrText xml:space="preserve"> On Step 1"</w:instrText>
      </w:r>
      <w:r w:rsidR="00B331C3" w:rsidRPr="002E28FB">
        <w:rPr>
          <w:sz w:val="18"/>
        </w:rPr>
        <w:fldChar w:fldCharType="end"/>
      </w:r>
    </w:p>
    <w:p w14:paraId="1B2C8DDB" w14:textId="230D46F8" w:rsidR="00C806E8" w:rsidRPr="002E28FB" w:rsidRDefault="00C07C90" w:rsidP="00930989">
      <w:pPr>
        <w:pStyle w:val="ListParagraph"/>
        <w:numPr>
          <w:ilvl w:val="3"/>
          <w:numId w:val="130"/>
        </w:numPr>
        <w:tabs>
          <w:tab w:val="clear" w:pos="1440"/>
        </w:tabs>
        <w:spacing w:before="0" w:after="60"/>
        <w:ind w:left="1800" w:hanging="450"/>
        <w:contextualSpacing w:val="0"/>
      </w:pPr>
      <w:r w:rsidRPr="002E28FB">
        <w:rPr>
          <w:b/>
        </w:rPr>
        <w:t xml:space="preserve">Expiration of License – Unpaid Leave:  </w:t>
      </w:r>
      <w:r w:rsidR="00C806E8" w:rsidRPr="002E28FB">
        <w:t xml:space="preserve">Tenured teachers whose license has expired will be placed on unpaid leave for up to one </w:t>
      </w:r>
      <w:r w:rsidR="00A43D2E" w:rsidRPr="002E28FB">
        <w:t xml:space="preserve">(1) </w:t>
      </w:r>
      <w:r w:rsidR="00C806E8" w:rsidRPr="002E28FB">
        <w:t>year until a valid license is in effect.  The Division of Human Resources must have a copy of the required license on file, or must see the application posted on the State website indicating license renewal application has been submitted.</w:t>
      </w:r>
    </w:p>
    <w:p w14:paraId="174AC48E" w14:textId="77777777" w:rsidR="00C806E8" w:rsidRPr="002E28FB" w:rsidRDefault="00C806E8" w:rsidP="00930989">
      <w:pPr>
        <w:numPr>
          <w:ilvl w:val="2"/>
          <w:numId w:val="130"/>
        </w:numPr>
        <w:tabs>
          <w:tab w:val="left" w:pos="1350"/>
          <w:tab w:val="left" w:pos="2160"/>
          <w:tab w:val="left" w:pos="2880"/>
          <w:tab w:val="left" w:pos="3600"/>
        </w:tabs>
        <w:spacing w:before="0" w:after="60"/>
        <w:ind w:left="1350" w:hanging="720"/>
      </w:pPr>
      <w:r w:rsidRPr="002E28FB">
        <w:rPr>
          <w:b/>
        </w:rPr>
        <w:lastRenderedPageBreak/>
        <w:t>Relicensure:</w:t>
      </w:r>
      <w:r w:rsidRPr="002E28FB">
        <w:t xml:space="preserve"> Renewal of an expiring teaching license</w:t>
      </w:r>
      <w:r w:rsidR="002D1E07" w:rsidRPr="002E28FB">
        <w:fldChar w:fldCharType="begin"/>
      </w:r>
      <w:r w:rsidRPr="002E28FB">
        <w:instrText xml:space="preserve"> XE "Teaching license, Renewal Responsibility" </w:instrText>
      </w:r>
      <w:r w:rsidR="002D1E07" w:rsidRPr="002E28FB">
        <w:fldChar w:fldCharType="end"/>
      </w:r>
      <w:r w:rsidRPr="002E28FB">
        <w:t xml:space="preserve"> is the responsibility of each professional.</w:t>
      </w:r>
      <w:r w:rsidRPr="002E28FB">
        <w:rPr>
          <w:b/>
        </w:rPr>
        <w:t xml:space="preserve">  </w:t>
      </w:r>
      <w:r w:rsidRPr="002E28FB">
        <w:t>The relicensure process is described in the handbook titled “The Continuing Education Committee for Relicensure” available on the District web site (</w:t>
      </w:r>
      <w:hyperlink r:id="rId22" w:history="1">
        <w:r w:rsidRPr="002E28FB">
          <w:rPr>
            <w:rStyle w:val="Hyperlink"/>
            <w:color w:val="auto"/>
            <w:u w:val="none"/>
          </w:rPr>
          <w:t>www.mpls.k12.mn.us</w:t>
        </w:r>
      </w:hyperlink>
      <w:r w:rsidRPr="002E28FB">
        <w:t xml:space="preserve">) or at the Union web site </w:t>
      </w:r>
      <w:r w:rsidR="00525FFC" w:rsidRPr="002E28FB">
        <w:t xml:space="preserve">(see </w:t>
      </w:r>
      <w:r w:rsidRPr="002E28FB">
        <w:t xml:space="preserve">www.mft59.org).  </w:t>
      </w:r>
    </w:p>
    <w:p w14:paraId="2A6345B1" w14:textId="0F7AF61E" w:rsidR="00C806E8" w:rsidRPr="002E28FB" w:rsidRDefault="0085689D" w:rsidP="00284E2A">
      <w:pPr>
        <w:spacing w:before="0" w:after="60"/>
        <w:ind w:left="1350"/>
      </w:pPr>
      <w:r w:rsidRPr="002E28FB">
        <w:t xml:space="preserve">The </w:t>
      </w:r>
      <w:r w:rsidR="00C806E8" w:rsidRPr="002E28FB">
        <w:t xml:space="preserve">steps to relicensure include:  </w:t>
      </w:r>
    </w:p>
    <w:p w14:paraId="3D75636E" w14:textId="77777777"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Over a five year period, collect 125 clock hours</w:t>
      </w:r>
    </w:p>
    <w:p w14:paraId="5B743B6A" w14:textId="77777777"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Obtain the relicensure book at humanresources.mpls.k12.mn.us/Licensure.html</w:t>
      </w:r>
    </w:p>
    <w:p w14:paraId="15184427" w14:textId="77777777" w:rsidR="00C806E8" w:rsidRPr="002E28FB" w:rsidRDefault="00C806E8" w:rsidP="00930989">
      <w:pPr>
        <w:pStyle w:val="ListParagraph"/>
        <w:numPr>
          <w:ilvl w:val="3"/>
          <w:numId w:val="130"/>
        </w:numPr>
        <w:tabs>
          <w:tab w:val="clear" w:pos="1440"/>
        </w:tabs>
        <w:spacing w:before="0" w:after="60"/>
        <w:ind w:left="1800" w:hanging="450"/>
        <w:contextualSpacing w:val="0"/>
      </w:pPr>
      <w:r w:rsidRPr="002E28FB">
        <w:t xml:space="preserve">Attach a MPS Relicensure Application Cover Page along with documentation for each </w:t>
      </w:r>
    </w:p>
    <w:p w14:paraId="6741348F" w14:textId="2483F2C5" w:rsidR="00C806E8" w:rsidRPr="002E28FB" w:rsidRDefault="00C806E8" w:rsidP="00284E2A">
      <w:pPr>
        <w:autoSpaceDE w:val="0"/>
        <w:autoSpaceDN w:val="0"/>
        <w:adjustRightInd w:val="0"/>
        <w:spacing w:before="0" w:after="60"/>
        <w:ind w:left="1350"/>
      </w:pPr>
      <w:r w:rsidRPr="002E28FB">
        <w:t xml:space="preserve">Only teachers with valid licenses can teach, participate in the transfer process, </w:t>
      </w:r>
      <w:r w:rsidRPr="002E28FB">
        <w:rPr>
          <w:b/>
        </w:rPr>
        <w:t xml:space="preserve">OR </w:t>
      </w:r>
      <w:r w:rsidRPr="002E28FB">
        <w:t>be hired for summer school. The Division of Human Resources must have a copy of the required license on file, OR, see that the application has been posted on the State web site indicating license renewal application has been submitted.</w:t>
      </w:r>
    </w:p>
    <w:p w14:paraId="4B8A4F74" w14:textId="77777777" w:rsidR="00C806E8" w:rsidRPr="002E28FB" w:rsidRDefault="00C806E8" w:rsidP="00930989">
      <w:pPr>
        <w:numPr>
          <w:ilvl w:val="2"/>
          <w:numId w:val="130"/>
        </w:numPr>
        <w:tabs>
          <w:tab w:val="left" w:pos="1350"/>
          <w:tab w:val="left" w:pos="2160"/>
          <w:tab w:val="left" w:pos="2880"/>
          <w:tab w:val="left" w:pos="3600"/>
        </w:tabs>
        <w:spacing w:before="0" w:after="60"/>
        <w:ind w:left="1350" w:hanging="720"/>
      </w:pPr>
      <w:r w:rsidRPr="002E28FB">
        <w:rPr>
          <w:b/>
        </w:rPr>
        <w:t xml:space="preserve">PDP Relicensure Credit Hours: </w:t>
      </w:r>
    </w:p>
    <w:p w14:paraId="25B05AC4" w14:textId="77777777" w:rsidR="00A56A91" w:rsidRPr="002E28FB" w:rsidRDefault="00C806E8" w:rsidP="00930989">
      <w:pPr>
        <w:pStyle w:val="ListParagraph"/>
        <w:numPr>
          <w:ilvl w:val="3"/>
          <w:numId w:val="130"/>
        </w:numPr>
        <w:tabs>
          <w:tab w:val="clear" w:pos="1440"/>
        </w:tabs>
        <w:spacing w:before="0" w:after="60"/>
        <w:ind w:left="1800" w:hanging="450"/>
        <w:contextualSpacing w:val="0"/>
      </w:pPr>
      <w:r w:rsidRPr="002E28FB">
        <w:t xml:space="preserve">Teachers may use the existing clock hour process that now includes hours for the Professional Development Process (PDP) for Relicensure when it is permitted under </w:t>
      </w:r>
      <w:r w:rsidR="00951464" w:rsidRPr="002E28FB">
        <w:t xml:space="preserve">MN Rule </w:t>
      </w:r>
      <w:r w:rsidRPr="002E28FB">
        <w:t xml:space="preserve">8710.7200.  Validation will be described and monitored by the District in accordance with state requirements.  </w:t>
      </w:r>
    </w:p>
    <w:p w14:paraId="1416F880" w14:textId="2EDC8C5B" w:rsidR="00C806E8" w:rsidRPr="002E28FB" w:rsidRDefault="00C806E8" w:rsidP="00930989">
      <w:pPr>
        <w:pStyle w:val="ListParagraph"/>
        <w:numPr>
          <w:ilvl w:val="4"/>
          <w:numId w:val="130"/>
        </w:numPr>
        <w:spacing w:before="0" w:after="60"/>
        <w:ind w:left="2160" w:hanging="342"/>
        <w:contextualSpacing w:val="0"/>
      </w:pPr>
      <w:r w:rsidRPr="002E28FB">
        <w:t xml:space="preserve">The </w:t>
      </w:r>
      <w:r w:rsidR="00A56A91" w:rsidRPr="002E28FB">
        <w:t>D</w:t>
      </w:r>
      <w:r w:rsidRPr="002E28FB">
        <w:t xml:space="preserve">istrict PDP Coordinator will issue to the Site PDP Coordinators forms, instructions, and guidelines for hours per year for the Professional Development Process. </w:t>
      </w:r>
    </w:p>
    <w:p w14:paraId="6D7FA43E" w14:textId="28F833BC" w:rsidR="00A56A91" w:rsidRPr="002E28FB" w:rsidRDefault="00A56A91" w:rsidP="00930989">
      <w:pPr>
        <w:pStyle w:val="ListParagraph"/>
        <w:numPr>
          <w:ilvl w:val="4"/>
          <w:numId w:val="130"/>
        </w:numPr>
        <w:spacing w:before="0" w:after="60"/>
        <w:ind w:left="2160" w:hanging="342"/>
        <w:contextualSpacing w:val="0"/>
      </w:pPr>
      <w:r w:rsidRPr="002E28FB">
        <w:t>The Site PDP Coordinator will provide the guidelines and paperwork necessary to apply for the relicensure credits.  A certificate of Continuing Education Units will be given to those who earn it.</w:t>
      </w:r>
    </w:p>
    <w:p w14:paraId="5047F46E" w14:textId="5A628AE9" w:rsidR="00C806E8" w:rsidRPr="002E28FB" w:rsidRDefault="00A56A91" w:rsidP="00930989">
      <w:pPr>
        <w:pStyle w:val="ListParagraph"/>
        <w:numPr>
          <w:ilvl w:val="3"/>
          <w:numId w:val="130"/>
        </w:numPr>
        <w:tabs>
          <w:tab w:val="clear" w:pos="1440"/>
        </w:tabs>
        <w:spacing w:before="0" w:after="60"/>
        <w:ind w:left="1800" w:hanging="450"/>
        <w:contextualSpacing w:val="0"/>
      </w:pPr>
      <w:r w:rsidRPr="002E28FB">
        <w:rPr>
          <w:b/>
        </w:rPr>
        <w:t>Hours Earned</w:t>
      </w:r>
      <w:r w:rsidR="00830C0B">
        <w:t>:</w:t>
      </w:r>
    </w:p>
    <w:p w14:paraId="7379070F" w14:textId="52A3207B" w:rsidR="00C806E8" w:rsidRPr="002E28FB" w:rsidRDefault="00C806E8" w:rsidP="00930989">
      <w:pPr>
        <w:pStyle w:val="ListParagraph"/>
        <w:numPr>
          <w:ilvl w:val="4"/>
          <w:numId w:val="130"/>
        </w:numPr>
        <w:spacing w:before="0" w:after="60"/>
        <w:ind w:left="2160" w:hanging="342"/>
        <w:contextualSpacing w:val="0"/>
      </w:pPr>
      <w:r w:rsidRPr="002E28FB">
        <w:t xml:space="preserve">Teachers may earn up to ten (10) credit/clock hours per year toward relicensure for PDP work. </w:t>
      </w:r>
    </w:p>
    <w:p w14:paraId="0510C842" w14:textId="5A930CEE" w:rsidR="00C806E8" w:rsidRPr="002E28FB" w:rsidRDefault="00C806E8" w:rsidP="00930989">
      <w:pPr>
        <w:pStyle w:val="ListParagraph"/>
        <w:numPr>
          <w:ilvl w:val="4"/>
          <w:numId w:val="130"/>
        </w:numPr>
        <w:spacing w:before="0" w:after="60"/>
        <w:ind w:left="2160" w:hanging="342"/>
        <w:contextualSpacing w:val="0"/>
      </w:pPr>
      <w:r w:rsidRPr="002E28FB">
        <w:t xml:space="preserve">Six (6) credit/clock hours may be earned by doing the PDP implementation as outlined in this contract.  Documentation for this includes: PDP Plan, Winter and Spring progress reports, and evidence of team meetings. </w:t>
      </w:r>
    </w:p>
    <w:p w14:paraId="6FDF3E8D" w14:textId="64EAB515" w:rsidR="00C806E8" w:rsidRPr="002E28FB" w:rsidRDefault="00C806E8" w:rsidP="00930989">
      <w:pPr>
        <w:pStyle w:val="ListParagraph"/>
        <w:numPr>
          <w:ilvl w:val="4"/>
          <w:numId w:val="130"/>
        </w:numPr>
        <w:spacing w:before="0" w:after="60"/>
        <w:ind w:left="2160" w:hanging="342"/>
        <w:contextualSpacing w:val="0"/>
      </w:pPr>
      <w:r w:rsidRPr="002E28FB">
        <w:t>An additiona</w:t>
      </w:r>
      <w:r w:rsidR="00330C5A" w:rsidRPr="002E28FB">
        <w:t xml:space="preserve">l four (4) credits/clock hours </w:t>
      </w:r>
      <w:r w:rsidRPr="002E28FB">
        <w:t>may be earned for exemplary PDP work. Exemplary is defined as efforts above and beyond the standard PD Process. Documentation must be provided to Site PDP Coordinator and Site Staff Development Chair for approval in order to receive these additional four (4) credit hours. That documentation includes artifacts beyond the PDP plans and Progress Reports that show evidence of the exemplary work.</w:t>
      </w:r>
    </w:p>
    <w:p w14:paraId="042A162E" w14:textId="0D5B01AB" w:rsidR="00DA1A82" w:rsidRPr="002E28FB" w:rsidRDefault="00A56A91" w:rsidP="00930989">
      <w:pPr>
        <w:pStyle w:val="ListParagraph"/>
        <w:numPr>
          <w:ilvl w:val="3"/>
          <w:numId w:val="130"/>
        </w:numPr>
        <w:tabs>
          <w:tab w:val="clear" w:pos="1440"/>
        </w:tabs>
        <w:spacing w:before="0" w:after="60"/>
        <w:ind w:left="1800" w:hanging="450"/>
        <w:contextualSpacing w:val="0"/>
        <w:rPr>
          <w:b/>
        </w:rPr>
      </w:pPr>
      <w:r w:rsidRPr="002E28FB">
        <w:rPr>
          <w:b/>
        </w:rPr>
        <w:t>P</w:t>
      </w:r>
      <w:r w:rsidR="00DA1A82" w:rsidRPr="002E28FB">
        <w:rPr>
          <w:b/>
        </w:rPr>
        <w:t xml:space="preserve">rocess for earning Credit Hours:   </w:t>
      </w:r>
    </w:p>
    <w:p w14:paraId="706B026A" w14:textId="77777777" w:rsidR="00A56A91" w:rsidRPr="002E28FB" w:rsidRDefault="00A56A91" w:rsidP="00930989">
      <w:pPr>
        <w:pStyle w:val="ListParagraph"/>
        <w:numPr>
          <w:ilvl w:val="4"/>
          <w:numId w:val="130"/>
        </w:numPr>
        <w:spacing w:before="0" w:after="60"/>
        <w:ind w:left="2160" w:hanging="342"/>
        <w:contextualSpacing w:val="0"/>
      </w:pPr>
      <w:r w:rsidRPr="002E28FB">
        <w:t xml:space="preserve">Teacher will preview with their PDP teams the work to be done to earn credits. </w:t>
      </w:r>
    </w:p>
    <w:p w14:paraId="54489943" w14:textId="77777777" w:rsidR="00A56A91" w:rsidRPr="002E28FB" w:rsidRDefault="00A56A91" w:rsidP="00930989">
      <w:pPr>
        <w:pStyle w:val="ListParagraph"/>
        <w:numPr>
          <w:ilvl w:val="4"/>
          <w:numId w:val="130"/>
        </w:numPr>
        <w:spacing w:before="0" w:after="60"/>
        <w:ind w:left="2160" w:hanging="342"/>
        <w:contextualSpacing w:val="0"/>
      </w:pPr>
      <w:r w:rsidRPr="002E28FB">
        <w:t>Work for credit must align with the PDP goals and strategies.</w:t>
      </w:r>
    </w:p>
    <w:p w14:paraId="002C89D1" w14:textId="77777777" w:rsidR="00A56A91" w:rsidRPr="002E28FB" w:rsidRDefault="00A56A91" w:rsidP="00930989">
      <w:pPr>
        <w:pStyle w:val="ListParagraph"/>
        <w:numPr>
          <w:ilvl w:val="4"/>
          <w:numId w:val="130"/>
        </w:numPr>
        <w:spacing w:before="0" w:after="60"/>
        <w:ind w:left="2160" w:hanging="342"/>
        <w:contextualSpacing w:val="0"/>
      </w:pPr>
      <w:r w:rsidRPr="002E28FB">
        <w:lastRenderedPageBreak/>
        <w:t>Teachers will keep an individual log or portfolio that maintains records of hours spent on the work, as well as, any certificates received from workshops.</w:t>
      </w:r>
    </w:p>
    <w:p w14:paraId="47AFCEAC" w14:textId="7E67C57B" w:rsidR="00A56A91" w:rsidRPr="002E28FB" w:rsidRDefault="00A56A91" w:rsidP="00930989">
      <w:pPr>
        <w:pStyle w:val="ListParagraph"/>
        <w:numPr>
          <w:ilvl w:val="4"/>
          <w:numId w:val="130"/>
        </w:numPr>
        <w:spacing w:before="0" w:after="60"/>
        <w:ind w:left="2160" w:hanging="342"/>
        <w:contextualSpacing w:val="0"/>
      </w:pPr>
      <w:r w:rsidRPr="002E28FB">
        <w:t>Teachers will fill out the PDP Professional Credits Application (available from Site PDP Coordinators or the District PDP Facilitator.  Once the work has been completed and reviewed by the PDP team, the PDP team signs the application.</w:t>
      </w:r>
    </w:p>
    <w:p w14:paraId="3E987BB8" w14:textId="77777777" w:rsidR="00A56A91" w:rsidRPr="002E28FB" w:rsidRDefault="00A56A91" w:rsidP="00930989">
      <w:pPr>
        <w:pStyle w:val="ListParagraph"/>
        <w:numPr>
          <w:ilvl w:val="4"/>
          <w:numId w:val="130"/>
        </w:numPr>
        <w:spacing w:before="0" w:after="60"/>
        <w:ind w:left="2160" w:hanging="342"/>
        <w:contextualSpacing w:val="0"/>
      </w:pPr>
      <w:r w:rsidRPr="002E28FB">
        <w:rPr>
          <w:sz w:val="18"/>
        </w:rPr>
        <w:t xml:space="preserve">The </w:t>
      </w:r>
      <w:r w:rsidRPr="002E28FB">
        <w:t>signed</w:t>
      </w:r>
      <w:r w:rsidRPr="002E28FB">
        <w:rPr>
          <w:sz w:val="18"/>
        </w:rPr>
        <w:t xml:space="preserve"> application is submitted as a part of the relicensure application to the District Relicensure Committee.</w:t>
      </w:r>
    </w:p>
    <w:p w14:paraId="5CE2772A" w14:textId="3D119517" w:rsidR="00C616CF" w:rsidRPr="002E28FB" w:rsidRDefault="00C616CF" w:rsidP="00930989">
      <w:pPr>
        <w:pStyle w:val="ListParagraph"/>
        <w:numPr>
          <w:ilvl w:val="3"/>
          <w:numId w:val="130"/>
        </w:numPr>
        <w:tabs>
          <w:tab w:val="clear" w:pos="1440"/>
        </w:tabs>
        <w:spacing w:before="0" w:after="60"/>
        <w:ind w:left="1800" w:hanging="450"/>
        <w:contextualSpacing w:val="0"/>
        <w:rPr>
          <w:b/>
        </w:rPr>
      </w:pPr>
      <w:r w:rsidRPr="002E28FB">
        <w:rPr>
          <w:b/>
        </w:rPr>
        <w:t>Guide for how to count hours for PDP work:</w:t>
      </w:r>
    </w:p>
    <w:p w14:paraId="1EDAD5FF" w14:textId="522C627B" w:rsidR="00C616CF" w:rsidRPr="002E28FB" w:rsidRDefault="00C616CF" w:rsidP="00284E2A">
      <w:pPr>
        <w:keepNext/>
        <w:spacing w:before="0" w:after="60"/>
        <w:ind w:left="1350"/>
        <w:rPr>
          <w:b/>
        </w:rPr>
      </w:pPr>
      <w:r w:rsidRPr="002E28FB">
        <w:t>Appropriate hours include time spent:</w:t>
      </w:r>
    </w:p>
    <w:tbl>
      <w:tblPr>
        <w:tblStyle w:val="TableGrid"/>
        <w:tblW w:w="0" w:type="auto"/>
        <w:tblInd w:w="1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5220"/>
      </w:tblGrid>
      <w:tr w:rsidR="00C616CF" w:rsidRPr="002E28FB" w14:paraId="70EDBD38" w14:textId="77777777" w:rsidTr="009122F2">
        <w:tc>
          <w:tcPr>
            <w:tcW w:w="4050" w:type="dxa"/>
          </w:tcPr>
          <w:p w14:paraId="1ABC32B4" w14:textId="77777777" w:rsidR="00C616CF" w:rsidRPr="002E28FB" w:rsidRDefault="00C616CF" w:rsidP="0084016A">
            <w:pPr>
              <w:numPr>
                <w:ilvl w:val="0"/>
                <w:numId w:val="40"/>
              </w:numPr>
              <w:spacing w:before="0" w:after="60"/>
              <w:rPr>
                <w:sz w:val="18"/>
              </w:rPr>
            </w:pPr>
            <w:r w:rsidRPr="002E28FB">
              <w:rPr>
                <w:sz w:val="18"/>
              </w:rPr>
              <w:t>Developing tools/resources specifically for a PDP project</w:t>
            </w:r>
          </w:p>
          <w:p w14:paraId="40F1F00B" w14:textId="77777777" w:rsidR="00C616CF" w:rsidRPr="002E28FB" w:rsidRDefault="00C616CF" w:rsidP="0084016A">
            <w:pPr>
              <w:numPr>
                <w:ilvl w:val="0"/>
                <w:numId w:val="40"/>
              </w:numPr>
              <w:spacing w:before="0" w:after="60"/>
              <w:rPr>
                <w:sz w:val="18"/>
              </w:rPr>
            </w:pPr>
            <w:r w:rsidRPr="002E28FB">
              <w:rPr>
                <w:sz w:val="18"/>
              </w:rPr>
              <w:t>Actively engaged in peer coaching</w:t>
            </w:r>
          </w:p>
          <w:p w14:paraId="1C92A8DF" w14:textId="77777777" w:rsidR="00C616CF" w:rsidRPr="002E28FB" w:rsidRDefault="00C616CF" w:rsidP="0084016A">
            <w:pPr>
              <w:numPr>
                <w:ilvl w:val="0"/>
                <w:numId w:val="40"/>
              </w:numPr>
              <w:spacing w:before="0" w:after="60"/>
              <w:rPr>
                <w:sz w:val="18"/>
              </w:rPr>
            </w:pPr>
            <w:r w:rsidRPr="002E28FB">
              <w:rPr>
                <w:sz w:val="18"/>
              </w:rPr>
              <w:t>Observing other colleagues</w:t>
            </w:r>
          </w:p>
          <w:p w14:paraId="41652271" w14:textId="77777777" w:rsidR="00C616CF" w:rsidRPr="002E28FB" w:rsidRDefault="00C616CF" w:rsidP="0084016A">
            <w:pPr>
              <w:numPr>
                <w:ilvl w:val="0"/>
                <w:numId w:val="40"/>
              </w:numPr>
              <w:spacing w:before="0" w:after="60"/>
              <w:rPr>
                <w:sz w:val="18"/>
              </w:rPr>
            </w:pPr>
            <w:r w:rsidRPr="002E28FB">
              <w:rPr>
                <w:sz w:val="18"/>
              </w:rPr>
              <w:t>Being a demonstration teacher</w:t>
            </w:r>
          </w:p>
          <w:p w14:paraId="5FE72210" w14:textId="77777777" w:rsidR="00C616CF" w:rsidRPr="002E28FB" w:rsidRDefault="00C616CF" w:rsidP="0084016A">
            <w:pPr>
              <w:numPr>
                <w:ilvl w:val="0"/>
                <w:numId w:val="37"/>
              </w:numPr>
              <w:spacing w:before="0" w:after="60"/>
              <w:rPr>
                <w:sz w:val="18"/>
              </w:rPr>
            </w:pPr>
            <w:r w:rsidRPr="002E28FB">
              <w:rPr>
                <w:sz w:val="18"/>
              </w:rPr>
              <w:t>Working on action research projects</w:t>
            </w:r>
          </w:p>
          <w:p w14:paraId="258A128A" w14:textId="6B6F3D9C" w:rsidR="00C616CF" w:rsidRPr="002E28FB" w:rsidRDefault="00C616CF" w:rsidP="0084016A">
            <w:pPr>
              <w:numPr>
                <w:ilvl w:val="0"/>
                <w:numId w:val="37"/>
              </w:numPr>
              <w:spacing w:before="0" w:after="60"/>
              <w:rPr>
                <w:sz w:val="18"/>
              </w:rPr>
            </w:pPr>
            <w:r w:rsidRPr="002E28FB">
              <w:rPr>
                <w:sz w:val="18"/>
              </w:rPr>
              <w:t>Assessing a videotaped lesson with colleagues</w:t>
            </w:r>
          </w:p>
        </w:tc>
        <w:tc>
          <w:tcPr>
            <w:tcW w:w="5220" w:type="dxa"/>
          </w:tcPr>
          <w:p w14:paraId="797B30F5" w14:textId="77777777" w:rsidR="00C616CF" w:rsidRPr="002E28FB" w:rsidRDefault="00C616CF" w:rsidP="0084016A">
            <w:pPr>
              <w:numPr>
                <w:ilvl w:val="0"/>
                <w:numId w:val="39"/>
              </w:numPr>
              <w:spacing w:before="0" w:after="60"/>
              <w:rPr>
                <w:sz w:val="18"/>
              </w:rPr>
            </w:pPr>
            <w:r w:rsidRPr="002E28FB">
              <w:rPr>
                <w:sz w:val="18"/>
              </w:rPr>
              <w:t>Journaling</w:t>
            </w:r>
          </w:p>
          <w:p w14:paraId="06120E7C" w14:textId="77777777" w:rsidR="00C616CF" w:rsidRPr="002E28FB" w:rsidRDefault="00C616CF" w:rsidP="0084016A">
            <w:pPr>
              <w:numPr>
                <w:ilvl w:val="0"/>
                <w:numId w:val="39"/>
              </w:numPr>
              <w:spacing w:before="0" w:after="60"/>
              <w:rPr>
                <w:sz w:val="18"/>
              </w:rPr>
            </w:pPr>
            <w:r w:rsidRPr="002E28FB">
              <w:rPr>
                <w:sz w:val="18"/>
              </w:rPr>
              <w:t>Networking with colleagues</w:t>
            </w:r>
          </w:p>
          <w:p w14:paraId="7DC258AD" w14:textId="77777777" w:rsidR="00C616CF" w:rsidRPr="002E28FB" w:rsidRDefault="00C616CF" w:rsidP="0084016A">
            <w:pPr>
              <w:numPr>
                <w:ilvl w:val="0"/>
                <w:numId w:val="39"/>
              </w:numPr>
              <w:spacing w:before="0" w:after="60"/>
              <w:rPr>
                <w:sz w:val="18"/>
              </w:rPr>
            </w:pPr>
            <w:r w:rsidRPr="002E28FB">
              <w:rPr>
                <w:sz w:val="18"/>
              </w:rPr>
              <w:t>Creating/using a professional portfolio</w:t>
            </w:r>
          </w:p>
          <w:p w14:paraId="23D0D671" w14:textId="77777777" w:rsidR="00C616CF" w:rsidRPr="002E28FB" w:rsidRDefault="00C616CF" w:rsidP="0084016A">
            <w:pPr>
              <w:numPr>
                <w:ilvl w:val="0"/>
                <w:numId w:val="39"/>
              </w:numPr>
              <w:spacing w:before="0" w:after="60"/>
              <w:rPr>
                <w:sz w:val="18"/>
              </w:rPr>
            </w:pPr>
            <w:r w:rsidRPr="002E28FB">
              <w:rPr>
                <w:sz w:val="18"/>
              </w:rPr>
              <w:t>Reading educational books/articles aligned to PDP</w:t>
            </w:r>
          </w:p>
          <w:p w14:paraId="1DBF6E9E" w14:textId="77777777" w:rsidR="00C616CF" w:rsidRPr="002E28FB" w:rsidRDefault="00C616CF" w:rsidP="0084016A">
            <w:pPr>
              <w:numPr>
                <w:ilvl w:val="0"/>
                <w:numId w:val="39"/>
              </w:numPr>
              <w:spacing w:before="0" w:after="60"/>
              <w:rPr>
                <w:sz w:val="18"/>
              </w:rPr>
            </w:pPr>
            <w:r w:rsidRPr="002E28FB">
              <w:rPr>
                <w:sz w:val="18"/>
              </w:rPr>
              <w:t xml:space="preserve">Participating in a study group </w:t>
            </w:r>
          </w:p>
          <w:p w14:paraId="46D1927E" w14:textId="54035467" w:rsidR="00C616CF" w:rsidRPr="002E28FB" w:rsidRDefault="00C616CF" w:rsidP="00284E2A">
            <w:pPr>
              <w:spacing w:before="0" w:after="60"/>
              <w:ind w:left="360"/>
            </w:pPr>
            <w:r w:rsidRPr="002E28FB">
              <w:rPr>
                <w:sz w:val="18"/>
              </w:rPr>
              <w:t>Participating in PDP team meetings outside the school day</w:t>
            </w:r>
          </w:p>
        </w:tc>
      </w:tr>
    </w:tbl>
    <w:p w14:paraId="598F858F" w14:textId="7F3820F2" w:rsidR="00C806E8" w:rsidRPr="002E28FB" w:rsidRDefault="00DA1A82" w:rsidP="00284E2A">
      <w:pPr>
        <w:tabs>
          <w:tab w:val="left" w:pos="90"/>
        </w:tabs>
        <w:spacing w:before="0" w:after="60"/>
        <w:ind w:left="1350"/>
        <w:rPr>
          <w:i/>
          <w:sz w:val="18"/>
        </w:rPr>
      </w:pPr>
      <w:r w:rsidRPr="002E28FB">
        <w:t>All work for PDP credit must be related to the PDP Plan and be shared with the PDP Team. Each individual (even if working on a team project) must fill out a PDP Professional Credits Application and keep her/his own log/portfolio.</w:t>
      </w:r>
      <w:r w:rsidR="00A56A91" w:rsidRPr="002E28FB">
        <w:rPr>
          <w:i/>
          <w:sz w:val="18"/>
        </w:rPr>
        <w:t xml:space="preserve"> </w:t>
      </w:r>
    </w:p>
    <w:p w14:paraId="2E875620" w14:textId="77777777" w:rsidR="00286A51" w:rsidRPr="002E28FB" w:rsidRDefault="00C806E8" w:rsidP="00930989">
      <w:pPr>
        <w:numPr>
          <w:ilvl w:val="2"/>
          <w:numId w:val="130"/>
        </w:numPr>
        <w:tabs>
          <w:tab w:val="left" w:pos="1350"/>
          <w:tab w:val="left" w:pos="2160"/>
          <w:tab w:val="left" w:pos="2880"/>
          <w:tab w:val="left" w:pos="3600"/>
        </w:tabs>
        <w:spacing w:before="0" w:after="60"/>
        <w:ind w:left="1350" w:hanging="720"/>
      </w:pPr>
      <w:r w:rsidRPr="002E28FB">
        <w:rPr>
          <w:b/>
        </w:rPr>
        <w:t>National Board Certification and Relicensure</w:t>
      </w:r>
      <w:r w:rsidRPr="002E28FB">
        <w:t xml:space="preserve">:  </w:t>
      </w:r>
      <w:r w:rsidR="002D1E07" w:rsidRPr="002E28FB">
        <w:fldChar w:fldCharType="begin"/>
      </w:r>
      <w:r w:rsidR="006E4230" w:rsidRPr="002E28FB">
        <w:instrText xml:space="preserve"> Xe "</w:instrText>
      </w:r>
      <w:r w:rsidR="00C20233" w:rsidRPr="002E28FB">
        <w:rPr>
          <w:rFonts w:cs="Tahoma"/>
        </w:rPr>
        <w:instrText>National Board Certification (NBC):Certification and Relicensure</w:instrText>
      </w:r>
      <w:r w:rsidRPr="002E28FB">
        <w:instrText>"</w:instrText>
      </w:r>
      <w:r w:rsidR="002D1E07" w:rsidRPr="002E28FB">
        <w:fldChar w:fldCharType="end"/>
      </w:r>
    </w:p>
    <w:p w14:paraId="72039D48" w14:textId="3412CFF9" w:rsidR="00C806E8" w:rsidRPr="002E28FB" w:rsidRDefault="00286A51" w:rsidP="00930989">
      <w:pPr>
        <w:pStyle w:val="ListParagraph"/>
        <w:numPr>
          <w:ilvl w:val="3"/>
          <w:numId w:val="130"/>
        </w:numPr>
        <w:tabs>
          <w:tab w:val="clear" w:pos="1440"/>
        </w:tabs>
        <w:spacing w:before="0" w:after="60"/>
        <w:ind w:left="1800" w:hanging="450"/>
        <w:contextualSpacing w:val="0"/>
      </w:pPr>
      <w:r w:rsidRPr="002E28FB">
        <w:rPr>
          <w:b/>
        </w:rPr>
        <w:t xml:space="preserve">Verification of Progress:  </w:t>
      </w:r>
      <w:r w:rsidR="00C806E8" w:rsidRPr="002E28FB">
        <w:t xml:space="preserve">The Continuing Education Committee for Relicensure will accept verification that a teacher is actively engaged in and making progress toward National Board for Professional Standards Certification or other approved national professional teaching certification approved by the </w:t>
      </w:r>
      <w:r w:rsidR="00005413" w:rsidRPr="002E28FB">
        <w:t>Professional Educator Licensing and Standards Board (PELSB)</w:t>
      </w:r>
      <w:r w:rsidR="00376271" w:rsidRPr="002E28FB">
        <w:t xml:space="preserve"> </w:t>
      </w:r>
      <w:r w:rsidR="00C806E8" w:rsidRPr="002E28FB">
        <w:t>at the time of renewal as equivalent to fulfilling all clock hour requirements for continuing license renewal.</w:t>
      </w:r>
    </w:p>
    <w:p w14:paraId="64891CB2" w14:textId="77777777" w:rsidR="00286A51" w:rsidRPr="002E28FB" w:rsidRDefault="00286A51" w:rsidP="00930989">
      <w:pPr>
        <w:pStyle w:val="ListParagraph"/>
        <w:numPr>
          <w:ilvl w:val="3"/>
          <w:numId w:val="130"/>
        </w:numPr>
        <w:tabs>
          <w:tab w:val="clear" w:pos="1440"/>
        </w:tabs>
        <w:spacing w:before="0" w:after="60"/>
        <w:ind w:left="1800" w:hanging="450"/>
        <w:contextualSpacing w:val="0"/>
        <w:rPr>
          <w:b/>
        </w:rPr>
      </w:pPr>
      <w:r w:rsidRPr="002E28FB">
        <w:rPr>
          <w:b/>
        </w:rPr>
        <w:t>Verification of Certification:</w:t>
      </w:r>
      <w:r w:rsidRPr="002E28FB">
        <w:t xml:space="preserve"> </w:t>
      </w:r>
      <w:r w:rsidR="00C806E8" w:rsidRPr="002E28FB">
        <w:t xml:space="preserve">The Continuing Education Committee for Relicensure will accept verification that a teacher has earned National Board for Professional Standards Certification or other national certification approved as equivalent to all clock hour requirements during the life of the certificate.  </w:t>
      </w:r>
    </w:p>
    <w:p w14:paraId="0FB5C74C" w14:textId="5EC24F84" w:rsidR="00C806E8" w:rsidRPr="002E28FB" w:rsidRDefault="00286A51" w:rsidP="00930989">
      <w:pPr>
        <w:pStyle w:val="ListParagraph"/>
        <w:numPr>
          <w:ilvl w:val="3"/>
          <w:numId w:val="130"/>
        </w:numPr>
        <w:tabs>
          <w:tab w:val="clear" w:pos="1440"/>
        </w:tabs>
        <w:spacing w:before="0" w:after="60"/>
        <w:ind w:left="1800" w:hanging="450"/>
        <w:contextualSpacing w:val="0"/>
        <w:rPr>
          <w:b/>
        </w:rPr>
      </w:pPr>
      <w:r w:rsidRPr="002E28FB">
        <w:rPr>
          <w:b/>
        </w:rPr>
        <w:t>Expiration of Certification:</w:t>
      </w:r>
      <w:r w:rsidRPr="002E28FB">
        <w:t xml:space="preserve"> </w:t>
      </w:r>
      <w:r w:rsidR="00C806E8" w:rsidRPr="002E28FB">
        <w:t>If the certificate expires during the five-year renewal period, the Continuing Education Committee for Relicensure will prorate hours completed and require completion of a prorated number of clock hours for the years the certificate is not in effect.  (</w:t>
      </w:r>
      <w:r w:rsidR="00951464" w:rsidRPr="002E28FB">
        <w:t xml:space="preserve">MN </w:t>
      </w:r>
      <w:r w:rsidR="00C806E8" w:rsidRPr="002E28FB">
        <w:t>Rule 8710.7200</w:t>
      </w:r>
      <w:r w:rsidR="004C32A7" w:rsidRPr="002E28FB">
        <w:t xml:space="preserve">, </w:t>
      </w:r>
      <w:r w:rsidR="00C806E8" w:rsidRPr="002E28FB">
        <w:t xml:space="preserve">Subd. 5). </w:t>
      </w:r>
      <w:r w:rsidR="00513C91" w:rsidRPr="002E28FB">
        <w:fldChar w:fldCharType="begin"/>
      </w:r>
      <w:r w:rsidR="00513C91" w:rsidRPr="002E28FB">
        <w:instrText xml:space="preserve"> XE "MN Rule 8710.7200" </w:instrText>
      </w:r>
      <w:r w:rsidR="00513C91" w:rsidRPr="002E28FB">
        <w:fldChar w:fldCharType="end"/>
      </w:r>
      <w:r w:rsidR="00C806E8" w:rsidRPr="002E28FB">
        <w:t xml:space="preserve"> These applicants shall be exempt from parts </w:t>
      </w:r>
      <w:r w:rsidR="00513C91" w:rsidRPr="002E28FB">
        <w:t xml:space="preserve">MN Statute </w:t>
      </w:r>
      <w:r w:rsidR="00C806E8" w:rsidRPr="002E28FB">
        <w:t xml:space="preserve">§122A.18.  </w:t>
      </w:r>
    </w:p>
    <w:p w14:paraId="0C039375" w14:textId="46E3B692" w:rsidR="00C806E8" w:rsidRPr="002E28FB" w:rsidRDefault="00C806E8" w:rsidP="00930989">
      <w:pPr>
        <w:numPr>
          <w:ilvl w:val="1"/>
          <w:numId w:val="130"/>
        </w:numPr>
        <w:tabs>
          <w:tab w:val="left" w:pos="720"/>
          <w:tab w:val="left" w:pos="1260"/>
          <w:tab w:val="left" w:pos="2160"/>
          <w:tab w:val="left" w:pos="2880"/>
          <w:tab w:val="left" w:pos="3600"/>
        </w:tabs>
        <w:spacing w:before="0" w:after="60"/>
      </w:pPr>
      <w:r w:rsidRPr="002E28FB">
        <w:rPr>
          <w:b/>
          <w:bCs/>
        </w:rPr>
        <w:t>School Placement Preference for Children of MPS Teachers:</w:t>
      </w:r>
      <w:r w:rsidRPr="002E28FB">
        <w:rPr>
          <w:bCs/>
        </w:rPr>
        <w:t xml:space="preserve">  </w:t>
      </w:r>
      <w:r w:rsidRPr="002E28FB">
        <w:t>Teachers receive preference when requesting school placement for their child.  Teachers who live in Minneapolis receive a higher placement priority than those who do not.  Teachers may request any school in the District.  Teachers will also receive preference for the school at which the teacher works.</w:t>
      </w:r>
    </w:p>
    <w:p w14:paraId="003C9F8A" w14:textId="316AFF46" w:rsidR="00C806E8" w:rsidRPr="002E28FB" w:rsidRDefault="00C806E8" w:rsidP="00284E2A">
      <w:pPr>
        <w:spacing w:before="0" w:after="60"/>
        <w:ind w:left="540"/>
      </w:pPr>
      <w:r w:rsidRPr="002E28FB">
        <w:t xml:space="preserve">Transportation is the teacher’s responsibility if the requested school is not in their resident or childcare transportation zone.  It is the teacher’s responsibility to contact the Student Placement Center.  Request cards must </w:t>
      </w:r>
      <w:r w:rsidRPr="002E28FB">
        <w:lastRenderedPageBreak/>
        <w:t>meet the general deadline for Minneapolis families.  The guidelines presented in the table below apply.</w:t>
      </w:r>
    </w:p>
    <w:p w14:paraId="30C10ECE" w14:textId="40394290" w:rsidR="00C806E8" w:rsidRPr="002E28FB" w:rsidRDefault="00C806E8" w:rsidP="00930989">
      <w:pPr>
        <w:numPr>
          <w:ilvl w:val="1"/>
          <w:numId w:val="130"/>
        </w:numPr>
        <w:tabs>
          <w:tab w:val="left" w:pos="720"/>
          <w:tab w:val="left" w:pos="1260"/>
          <w:tab w:val="left" w:pos="2160"/>
          <w:tab w:val="left" w:pos="2880"/>
          <w:tab w:val="left" w:pos="3600"/>
        </w:tabs>
        <w:spacing w:before="0" w:after="60"/>
      </w:pPr>
      <w:r w:rsidRPr="002E28FB">
        <w:rPr>
          <w:b/>
          <w:bCs/>
        </w:rPr>
        <w:t>Request for Dues Check Off, Payroll Deductions:</w:t>
      </w:r>
      <w:r w:rsidR="002D1E07" w:rsidRPr="002E28FB">
        <w:fldChar w:fldCharType="begin"/>
      </w:r>
      <w:r w:rsidRPr="002E28FB">
        <w:instrText>xe "Dues, Check Off, Request for"</w:instrText>
      </w:r>
      <w:r w:rsidR="002D1E07" w:rsidRPr="002E28FB">
        <w:fldChar w:fldCharType="end"/>
      </w:r>
      <w:r w:rsidRPr="002E28FB">
        <w:rPr>
          <w:b/>
          <w:bCs/>
        </w:rPr>
        <w:t xml:space="preserve"> </w:t>
      </w:r>
      <w:r w:rsidRPr="002E28FB">
        <w:t>Teachers shall have the right to request and be allowed dues check off for the Union as provided in the Public Employment Labor Relations Act.</w:t>
      </w:r>
    </w:p>
    <w:p w14:paraId="7961CBFA" w14:textId="01B88832" w:rsidR="00C806E8" w:rsidRPr="002E28FB" w:rsidRDefault="00C806E8" w:rsidP="00284E2A">
      <w:pPr>
        <w:tabs>
          <w:tab w:val="left" w:pos="720"/>
          <w:tab w:val="left" w:pos="1440"/>
          <w:tab w:val="left" w:pos="2160"/>
          <w:tab w:val="left" w:pos="2880"/>
          <w:tab w:val="left" w:pos="3600"/>
        </w:tabs>
        <w:spacing w:before="0" w:after="60"/>
        <w:ind w:left="540"/>
        <w:rPr>
          <w:b/>
          <w:bCs/>
        </w:rPr>
      </w:pPr>
      <w:r w:rsidRPr="002E28FB">
        <w:t>The Board of Education agrees to deduct from teachers' paychecks and to forward to named financial funds or institutions those amounts duly authorized by teachers.</w:t>
      </w:r>
      <w:r w:rsidR="00342A1D" w:rsidRPr="002E28FB">
        <w:rPr>
          <w:b/>
          <w:bCs/>
        </w:rPr>
        <w:t xml:space="preserve"> </w:t>
      </w:r>
      <w:r w:rsidR="00342A1D" w:rsidRPr="002E28FB">
        <w:rPr>
          <w:b/>
          <w:bCs/>
        </w:rPr>
        <w:fldChar w:fldCharType="begin"/>
      </w:r>
      <w:r w:rsidR="00342A1D" w:rsidRPr="002E28FB">
        <w:instrText>xe “Deductions:Payroll"</w:instrText>
      </w:r>
      <w:r w:rsidR="00342A1D" w:rsidRPr="002E28FB">
        <w:rPr>
          <w:b/>
          <w:bCs/>
        </w:rPr>
        <w:fldChar w:fldCharType="end"/>
      </w:r>
      <w:r w:rsidR="00342A1D" w:rsidRPr="002E28FB">
        <w:rPr>
          <w:b/>
          <w:bCs/>
        </w:rPr>
        <w:fldChar w:fldCharType="begin"/>
      </w:r>
      <w:r w:rsidR="00342A1D" w:rsidRPr="002E28FB">
        <w:instrText>xe "Payroll:Payroll Deductions"</w:instrText>
      </w:r>
      <w:r w:rsidR="00342A1D" w:rsidRPr="002E28FB">
        <w:rPr>
          <w:b/>
          <w:bCs/>
        </w:rPr>
        <w:fldChar w:fldCharType="end"/>
      </w:r>
    </w:p>
    <w:p w14:paraId="37DB2790" w14:textId="1CBEE87E" w:rsidR="00C806E8" w:rsidRPr="002E28FB" w:rsidRDefault="00C806E8" w:rsidP="00284E2A">
      <w:pPr>
        <w:tabs>
          <w:tab w:val="left" w:pos="720"/>
          <w:tab w:val="left" w:pos="1440"/>
          <w:tab w:val="left" w:pos="2160"/>
          <w:tab w:val="left" w:pos="2880"/>
          <w:tab w:val="left" w:pos="3600"/>
        </w:tabs>
        <w:spacing w:before="0" w:after="60"/>
        <w:ind w:left="540"/>
      </w:pPr>
      <w:r w:rsidRPr="002E28FB">
        <w:t>Payroll deductions are allowable and collectible based upon 20 pay periods either by school year or calendar year.</w:t>
      </w:r>
    </w:p>
    <w:p w14:paraId="6D898EF5" w14:textId="30E6DF6A" w:rsidR="00C806E8" w:rsidRPr="002E28FB" w:rsidRDefault="00C806E8" w:rsidP="00930989">
      <w:pPr>
        <w:numPr>
          <w:ilvl w:val="1"/>
          <w:numId w:val="130"/>
        </w:numPr>
        <w:tabs>
          <w:tab w:val="left" w:pos="720"/>
          <w:tab w:val="left" w:pos="1260"/>
          <w:tab w:val="left" w:pos="2160"/>
          <w:tab w:val="left" w:pos="2880"/>
          <w:tab w:val="left" w:pos="3600"/>
        </w:tabs>
        <w:spacing w:before="0" w:after="60"/>
      </w:pPr>
      <w:r w:rsidRPr="002E28FB">
        <w:rPr>
          <w:b/>
          <w:bCs/>
        </w:rPr>
        <w:t>Open Personnel Files:</w:t>
      </w:r>
      <w:r w:rsidR="002D1E07" w:rsidRPr="002E28FB">
        <w:rPr>
          <w:b/>
          <w:bCs/>
        </w:rPr>
        <w:fldChar w:fldCharType="begin"/>
      </w:r>
      <w:r w:rsidRPr="002E28FB">
        <w:instrText xml:space="preserve"> XE "Personnel File</w:instrText>
      </w:r>
      <w:r w:rsidR="00320152" w:rsidRPr="002E28FB">
        <w:instrText>s</w:instrText>
      </w:r>
      <w:r w:rsidRPr="002E28FB">
        <w:instrText xml:space="preserve">" </w:instrText>
      </w:r>
      <w:r w:rsidR="002D1E07" w:rsidRPr="002E28FB">
        <w:rPr>
          <w:b/>
          <w:bCs/>
        </w:rPr>
        <w:fldChar w:fldCharType="end"/>
      </w:r>
      <w:r w:rsidRPr="002E28FB">
        <w:rPr>
          <w:b/>
          <w:bCs/>
        </w:rPr>
        <w:t xml:space="preserve">  </w:t>
      </w:r>
      <w:r w:rsidRPr="002E28FB">
        <w:t>Teachers shall have the right to examine their personnel files subject to the following conditions:</w:t>
      </w:r>
    </w:p>
    <w:p w14:paraId="513E506D" w14:textId="7C85D51D" w:rsidR="00C806E8" w:rsidRPr="002E28FB" w:rsidRDefault="00C806E8" w:rsidP="00930989">
      <w:pPr>
        <w:pStyle w:val="ListParagraph"/>
        <w:numPr>
          <w:ilvl w:val="3"/>
          <w:numId w:val="130"/>
        </w:numPr>
        <w:tabs>
          <w:tab w:val="clear" w:pos="1440"/>
        </w:tabs>
        <w:spacing w:before="0" w:after="60"/>
        <w:ind w:left="990" w:hanging="450"/>
        <w:contextualSpacing w:val="0"/>
      </w:pPr>
      <w:r w:rsidRPr="002E28FB">
        <w:t>Teachers, upon written request (as outlined in the procedure established for this purpose) to the Division of Human Resources, may examine the contents of their personnel file.</w:t>
      </w:r>
    </w:p>
    <w:p w14:paraId="5EA05683" w14:textId="7AAE0051" w:rsidR="00C806E8" w:rsidRPr="002E28FB" w:rsidRDefault="00C806E8" w:rsidP="00930989">
      <w:pPr>
        <w:pStyle w:val="ListParagraph"/>
        <w:numPr>
          <w:ilvl w:val="3"/>
          <w:numId w:val="130"/>
        </w:numPr>
        <w:tabs>
          <w:tab w:val="clear" w:pos="1440"/>
        </w:tabs>
        <w:spacing w:before="0" w:after="60"/>
        <w:ind w:left="990" w:hanging="450"/>
        <w:contextualSpacing w:val="0"/>
      </w:pPr>
      <w:r w:rsidRPr="002E28FB">
        <w:t xml:space="preserve">A member of the professional staff of the Division of Human Resources will share with the teacher in a personal conference </w:t>
      </w:r>
      <w:r w:rsidR="002D7AB5" w:rsidRPr="002E28FB">
        <w:t xml:space="preserve">or by sending a file via email directly to the teacher of </w:t>
      </w:r>
      <w:r w:rsidRPr="002E28FB">
        <w:t>all material in the teacher's personnel file.</w:t>
      </w:r>
    </w:p>
    <w:p w14:paraId="4823D587" w14:textId="48390E9E" w:rsidR="00C806E8" w:rsidRPr="002E28FB" w:rsidRDefault="00C806E8" w:rsidP="00930989">
      <w:pPr>
        <w:pStyle w:val="ListParagraph"/>
        <w:numPr>
          <w:ilvl w:val="3"/>
          <w:numId w:val="130"/>
        </w:numPr>
        <w:tabs>
          <w:tab w:val="clear" w:pos="1440"/>
        </w:tabs>
        <w:spacing w:before="0" w:after="60"/>
        <w:ind w:left="990" w:hanging="450"/>
        <w:contextualSpacing w:val="0"/>
      </w:pPr>
      <w:r w:rsidRPr="002E28FB">
        <w:t xml:space="preserve">Materials to be placed in a teacher's personnel file that may be disciplinary in nature </w:t>
      </w:r>
      <w:r w:rsidR="002D1E07" w:rsidRPr="002E28FB">
        <w:fldChar w:fldCharType="begin"/>
      </w:r>
      <w:r w:rsidRPr="002E28FB">
        <w:instrText xml:space="preserve"> XE "</w:instrText>
      </w:r>
      <w:r w:rsidR="001A43B2" w:rsidRPr="002E28FB">
        <w:instrText>Disciplinary Letter</w:instrText>
      </w:r>
      <w:r w:rsidR="00E31C94" w:rsidRPr="002E28FB">
        <w:instrText xml:space="preserve">, </w:instrText>
      </w:r>
      <w:r w:rsidR="00EC5AFE" w:rsidRPr="002E28FB">
        <w:instrText>10 Days Before Filed in Personnel File</w:instrText>
      </w:r>
      <w:r w:rsidRPr="002E28FB">
        <w:instrText xml:space="preserve">" </w:instrText>
      </w:r>
      <w:r w:rsidR="002D1E07" w:rsidRPr="002E28FB">
        <w:fldChar w:fldCharType="end"/>
      </w:r>
      <w:r w:rsidRPr="002E28FB">
        <w:t>will be held by the originator for ten (10) days.  A teacher may request a conference with the writer within this time period.  Teachers shall have the right to submit a response to any report or evaluation; such a response will be attached to and become a part of their personnel file.</w:t>
      </w:r>
      <w:r w:rsidR="00D90BF0" w:rsidRPr="002E28FB">
        <w:t xml:space="preserve"> </w:t>
      </w:r>
      <w:r w:rsidR="002D1E07" w:rsidRPr="002E28FB">
        <w:fldChar w:fldCharType="begin"/>
      </w:r>
      <w:r w:rsidR="00D90BF0" w:rsidRPr="002E28FB">
        <w:instrText xml:space="preserve"> XE "Personnel File</w:instrText>
      </w:r>
      <w:r w:rsidR="00E44D0B" w:rsidRPr="002E28FB">
        <w:instrText xml:space="preserve"> Procedure</w:instrText>
      </w:r>
      <w:r w:rsidR="00D90BF0" w:rsidRPr="002E28FB">
        <w:instrText xml:space="preserve">:10 day Period Before Filing a Disciplinary Letter" </w:instrText>
      </w:r>
      <w:r w:rsidR="002D1E07" w:rsidRPr="002E28FB">
        <w:fldChar w:fldCharType="end"/>
      </w:r>
    </w:p>
    <w:p w14:paraId="21C37223" w14:textId="53A0872B" w:rsidR="00C806E8" w:rsidRPr="002E28FB" w:rsidRDefault="00C806E8" w:rsidP="00930989">
      <w:pPr>
        <w:pStyle w:val="ListParagraph"/>
        <w:numPr>
          <w:ilvl w:val="3"/>
          <w:numId w:val="130"/>
        </w:numPr>
        <w:tabs>
          <w:tab w:val="clear" w:pos="1440"/>
        </w:tabs>
        <w:spacing w:before="0" w:after="60"/>
        <w:ind w:left="990" w:hanging="450"/>
        <w:contextualSpacing w:val="0"/>
      </w:pPr>
      <w:r w:rsidRPr="002E28FB">
        <w:t>Teachers may be permitted to reproduce at their expense any contents of their personnel file.</w:t>
      </w:r>
    </w:p>
    <w:p w14:paraId="61FE773D" w14:textId="0F77FFB5" w:rsidR="00C806E8" w:rsidRPr="002E28FB" w:rsidRDefault="00C806E8" w:rsidP="00930989">
      <w:pPr>
        <w:pStyle w:val="ListParagraph"/>
        <w:numPr>
          <w:ilvl w:val="3"/>
          <w:numId w:val="130"/>
        </w:numPr>
        <w:tabs>
          <w:tab w:val="clear" w:pos="1440"/>
        </w:tabs>
        <w:spacing w:before="0" w:after="60"/>
        <w:ind w:left="990" w:hanging="450"/>
        <w:contextualSpacing w:val="0"/>
      </w:pPr>
      <w:r w:rsidRPr="002E28FB">
        <w:t>The school district may destroy such files as provided by law.</w:t>
      </w:r>
    </w:p>
    <w:p w14:paraId="7A3146C8" w14:textId="096430EB" w:rsidR="00C806E8" w:rsidRPr="002E28FB" w:rsidRDefault="00C806E8" w:rsidP="00930989">
      <w:pPr>
        <w:pStyle w:val="ListParagraph"/>
        <w:numPr>
          <w:ilvl w:val="3"/>
          <w:numId w:val="130"/>
        </w:numPr>
        <w:tabs>
          <w:tab w:val="clear" w:pos="1440"/>
        </w:tabs>
        <w:spacing w:before="0" w:after="60"/>
        <w:ind w:left="990" w:hanging="450"/>
        <w:contextualSpacing w:val="0"/>
      </w:pPr>
      <w:r w:rsidRPr="002E28FB">
        <w:t>Official grievances filed by any teacher under the grievance procedure shall not be placed in the personnel file of the teacher. Such a grievance shall not be utilized in personnel assignment, unless the assignment is the resolution of the grievance.</w:t>
      </w:r>
      <w:r w:rsidR="00D90BF0" w:rsidRPr="002E28FB">
        <w:t xml:space="preserve"> </w:t>
      </w:r>
    </w:p>
    <w:p w14:paraId="4F756EE0" w14:textId="7C9E7CF4" w:rsidR="00C806E8" w:rsidRPr="002E28FB" w:rsidRDefault="00C806E8" w:rsidP="00930989">
      <w:pPr>
        <w:pStyle w:val="ListParagraph"/>
        <w:numPr>
          <w:ilvl w:val="3"/>
          <w:numId w:val="130"/>
        </w:numPr>
        <w:tabs>
          <w:tab w:val="clear" w:pos="1440"/>
        </w:tabs>
        <w:spacing w:before="0" w:after="60"/>
        <w:ind w:left="990" w:hanging="450"/>
        <w:contextualSpacing w:val="0"/>
      </w:pPr>
      <w:r w:rsidRPr="002E28FB">
        <w:t>All of the above conditions, rights and privileges shall apply to any and all files that may be generated and maintained on an individual teacher by any administrative or supervisory person.</w:t>
      </w:r>
    </w:p>
    <w:p w14:paraId="5EF74456" w14:textId="5B7F004C" w:rsidR="00342A1D" w:rsidRPr="002E28FB" w:rsidRDefault="00C806E8" w:rsidP="00930989">
      <w:pPr>
        <w:pStyle w:val="ListParagraph"/>
        <w:numPr>
          <w:ilvl w:val="3"/>
          <w:numId w:val="130"/>
        </w:numPr>
        <w:tabs>
          <w:tab w:val="clear" w:pos="1440"/>
        </w:tabs>
        <w:spacing w:before="0" w:after="60"/>
        <w:ind w:left="990" w:hanging="450"/>
        <w:contextualSpacing w:val="0"/>
      </w:pPr>
      <w:r w:rsidRPr="002E28FB">
        <w:t>Any person who examines a teacher's personnel file shall be recorded as having examined said file, which record shall become a permanent part of a teacher's personnel file, unless the teacher chooses to have such record expunged.  Members of the Division of Human Resources shall be exempt from this provision.</w:t>
      </w:r>
    </w:p>
    <w:p w14:paraId="078ABDA7" w14:textId="202F8DCF" w:rsidR="00C806E8" w:rsidRPr="002E28FB" w:rsidRDefault="00C806E8" w:rsidP="00930989">
      <w:pPr>
        <w:numPr>
          <w:ilvl w:val="1"/>
          <w:numId w:val="130"/>
        </w:numPr>
        <w:tabs>
          <w:tab w:val="left" w:pos="720"/>
          <w:tab w:val="left" w:pos="1260"/>
          <w:tab w:val="left" w:pos="2160"/>
          <w:tab w:val="left" w:pos="2880"/>
          <w:tab w:val="left" w:pos="3600"/>
        </w:tabs>
        <w:spacing w:before="0" w:after="60"/>
      </w:pPr>
      <w:r w:rsidRPr="002E28FB">
        <w:rPr>
          <w:b/>
          <w:bCs/>
        </w:rPr>
        <w:t>Parking:</w:t>
      </w:r>
      <w:r w:rsidRPr="002E28FB">
        <w:t xml:space="preserve"> </w:t>
      </w:r>
      <w:r w:rsidR="002D1E07" w:rsidRPr="002E28FB">
        <w:fldChar w:fldCharType="begin"/>
      </w:r>
      <w:r w:rsidRPr="002E28FB">
        <w:instrText>xe "Parking, fees waived"</w:instrText>
      </w:r>
      <w:r w:rsidR="002D1E07" w:rsidRPr="002E28FB">
        <w:fldChar w:fldCharType="end"/>
      </w:r>
      <w:r w:rsidRPr="002E28FB">
        <w:t xml:space="preserve"> Parking fees shall be waived.  At locations with controlled access to parking, teachers may be required to pay a refundable access card deposit.</w:t>
      </w:r>
    </w:p>
    <w:p w14:paraId="709A775F" w14:textId="13F94B4C" w:rsidR="00C806E8" w:rsidRPr="002E28FB" w:rsidRDefault="00C806E8" w:rsidP="00284E2A">
      <w:pPr>
        <w:spacing w:before="0" w:after="60"/>
        <w:ind w:left="540"/>
      </w:pPr>
      <w:r w:rsidRPr="002E28FB">
        <w:t xml:space="preserve">At all other regular work sites where teachers must pay for parking during the </w:t>
      </w:r>
      <w:r w:rsidR="00EA332E" w:rsidRPr="002E28FB">
        <w:t xml:space="preserve">regular </w:t>
      </w:r>
      <w:r w:rsidRPr="002E28FB">
        <w:t>duty day, the District shall reimburse teachers for fees that they have paid.  The reimbursement shall be on a monthly basis upon submission of receipts.  All hourly-rate employees and reserve teachers shall also be covered by the reimbursement for parking fees or waiver thereof.  The District shall retain the right to provide or assign parking spaces.</w:t>
      </w:r>
    </w:p>
    <w:p w14:paraId="5DCA600D" w14:textId="5356824D" w:rsidR="00286A51" w:rsidRPr="002E28FB" w:rsidRDefault="00286A51" w:rsidP="00930989">
      <w:pPr>
        <w:numPr>
          <w:ilvl w:val="1"/>
          <w:numId w:val="130"/>
        </w:numPr>
        <w:tabs>
          <w:tab w:val="left" w:pos="720"/>
          <w:tab w:val="left" w:pos="1260"/>
          <w:tab w:val="left" w:pos="2160"/>
          <w:tab w:val="left" w:pos="2880"/>
          <w:tab w:val="left" w:pos="3600"/>
        </w:tabs>
        <w:spacing w:before="0" w:after="60"/>
      </w:pPr>
      <w:r w:rsidRPr="002E28FB">
        <w:rPr>
          <w:b/>
          <w:bCs/>
        </w:rPr>
        <w:lastRenderedPageBreak/>
        <w:t xml:space="preserve">Notice of Separation: </w:t>
      </w:r>
      <w:r w:rsidRPr="002E28FB">
        <w:fldChar w:fldCharType="begin"/>
      </w:r>
      <w:r w:rsidRPr="002E28FB">
        <w:instrText>xe "Resignation, 30 duty day notice requirement"</w:instrText>
      </w:r>
      <w:r w:rsidRPr="002E28FB">
        <w:fldChar w:fldCharType="end"/>
      </w:r>
      <w:r w:rsidRPr="002E28FB">
        <w:fldChar w:fldCharType="begin"/>
      </w:r>
      <w:r w:rsidRPr="002E28FB">
        <w:instrText>xe "Separation, 30 duty day notice requirement"</w:instrText>
      </w:r>
      <w:r w:rsidRPr="002E28FB">
        <w:fldChar w:fldCharType="end"/>
      </w:r>
      <w:r w:rsidRPr="002E28FB">
        <w:rPr>
          <w:b/>
          <w:bCs/>
        </w:rPr>
        <w:t xml:space="preserve"> </w:t>
      </w:r>
      <w:r w:rsidRPr="002E28FB">
        <w:t xml:space="preserve">Teachers resigning from service in the Minneapolis Public Schools must complete the approved separation form stating the date of separation and the reason for terminating services at least thirty (30) duty days prior to the effective date of the resignation or until a qualified replacement can be hired, whichever occurs first.  The form should be signed by the principal of the building and forwarded to the Division of Human Resources.  Exceptions will be made for just cause or by mutual consent. </w:t>
      </w:r>
    </w:p>
    <w:p w14:paraId="70E27131" w14:textId="2E27C080" w:rsidR="00342A1D" w:rsidRPr="002E28FB" w:rsidRDefault="00342A1D" w:rsidP="00284E2A">
      <w:pPr>
        <w:tabs>
          <w:tab w:val="left" w:pos="720"/>
          <w:tab w:val="left" w:pos="2520"/>
        </w:tabs>
        <w:spacing w:before="0" w:after="60"/>
        <w:ind w:left="2520" w:hanging="2520"/>
      </w:pPr>
      <w:r w:rsidRPr="002E28FB">
        <w:br w:type="page"/>
      </w:r>
    </w:p>
    <w:p w14:paraId="5650317C" w14:textId="77777777" w:rsidR="00342A1D" w:rsidRPr="002E28FB" w:rsidRDefault="00342A1D" w:rsidP="009F0A13">
      <w:pPr>
        <w:tabs>
          <w:tab w:val="left" w:pos="720"/>
          <w:tab w:val="left" w:pos="2520"/>
        </w:tabs>
        <w:spacing w:before="0" w:after="0"/>
        <w:ind w:left="2520" w:hanging="2520"/>
      </w:pPr>
    </w:p>
    <w:p w14:paraId="3A1D6468" w14:textId="6BC9FD8F" w:rsidR="00C806E8" w:rsidRPr="002E28FB" w:rsidRDefault="004E01ED" w:rsidP="00930989">
      <w:pPr>
        <w:pStyle w:val="Heading1"/>
        <w:numPr>
          <w:ilvl w:val="0"/>
          <w:numId w:val="129"/>
        </w:numPr>
        <w:pBdr>
          <w:top w:val="single" w:sz="4" w:space="1" w:color="auto"/>
          <w:bottom w:val="single" w:sz="4" w:space="1" w:color="auto"/>
        </w:pBdr>
        <w:shd w:val="clear" w:color="auto" w:fill="D9D9D9"/>
        <w:tabs>
          <w:tab w:val="left" w:pos="1440"/>
          <w:tab w:val="left" w:pos="2160"/>
          <w:tab w:val="left" w:pos="2880"/>
          <w:tab w:val="left" w:pos="3600"/>
        </w:tabs>
        <w:suppressAutoHyphens w:val="0"/>
        <w:spacing w:before="0" w:after="0"/>
        <w:ind w:right="0"/>
        <w:jc w:val="both"/>
        <w:rPr>
          <w:rFonts w:ascii="Century Gothic" w:hAnsi="Century Gothic" w:cs="Arial"/>
          <w:caps w:val="0"/>
          <w:sz w:val="24"/>
        </w:rPr>
      </w:pPr>
      <w:bookmarkStart w:id="23" w:name="_Toc520538789"/>
      <w:bookmarkEnd w:id="18"/>
      <w:r w:rsidRPr="002E28FB">
        <w:rPr>
          <w:rFonts w:ascii="Century Gothic" w:hAnsi="Century Gothic" w:cs="Arial"/>
          <w:caps w:val="0"/>
          <w:sz w:val="24"/>
        </w:rPr>
        <w:t>Shared Leadership for Continuous Improvement</w:t>
      </w:r>
      <w:bookmarkEnd w:id="19"/>
      <w:bookmarkEnd w:id="20"/>
      <w:bookmarkEnd w:id="23"/>
    </w:p>
    <w:p w14:paraId="7BF319C9" w14:textId="77777777" w:rsidR="008B10FF" w:rsidRPr="002E28FB" w:rsidRDefault="008B10FF" w:rsidP="004310FC">
      <w:pPr>
        <w:tabs>
          <w:tab w:val="left" w:pos="1260"/>
        </w:tabs>
        <w:spacing w:before="0" w:after="0"/>
        <w:rPr>
          <w:sz w:val="12"/>
          <w:szCs w:val="22"/>
        </w:rPr>
      </w:pPr>
    </w:p>
    <w:p w14:paraId="332328CB" w14:textId="20FC3E35" w:rsidR="0084016A" w:rsidRPr="002E28FB" w:rsidRDefault="0084016A" w:rsidP="00930989">
      <w:pPr>
        <w:numPr>
          <w:ilvl w:val="1"/>
          <w:numId w:val="206"/>
        </w:numPr>
        <w:tabs>
          <w:tab w:val="left" w:pos="720"/>
          <w:tab w:val="left" w:pos="1260"/>
          <w:tab w:val="left" w:pos="2160"/>
          <w:tab w:val="left" w:pos="2880"/>
          <w:tab w:val="left" w:pos="3600"/>
        </w:tabs>
        <w:spacing w:before="0" w:after="60"/>
      </w:pPr>
      <w:bookmarkStart w:id="24" w:name="_Toc88712133"/>
      <w:bookmarkStart w:id="25" w:name="_Toc21849020"/>
      <w:bookmarkEnd w:id="0"/>
      <w:r w:rsidRPr="002E28FB">
        <w:rPr>
          <w:b/>
          <w:bCs/>
        </w:rPr>
        <w:t>Shared Decision-Making - Description:</w:t>
      </w:r>
      <w:r w:rsidRPr="002E28FB">
        <w:t xml:space="preserve"> </w:t>
      </w:r>
      <w:r w:rsidRPr="002E28FB">
        <w:fldChar w:fldCharType="begin"/>
      </w:r>
      <w:r w:rsidRPr="002E28FB">
        <w:instrText>xe "Site-Based Management:Site-Based Schools as Centers for Performance"</w:instrText>
      </w:r>
      <w:r w:rsidRPr="002E28FB">
        <w:fldChar w:fldCharType="end"/>
      </w:r>
      <w:r w:rsidRPr="002E28FB">
        <w:fldChar w:fldCharType="begin"/>
      </w:r>
      <w:r w:rsidRPr="002E28FB">
        <w:instrText>xe "Shared Decision-Making:Shared Leadership"</w:instrText>
      </w:r>
      <w:r w:rsidRPr="002E28FB">
        <w:fldChar w:fldCharType="end"/>
      </w:r>
      <w:r w:rsidRPr="002E28FB">
        <w:fldChar w:fldCharType="begin"/>
      </w:r>
      <w:r w:rsidRPr="002E28FB">
        <w:instrText xml:space="preserve"> XE "Shared Leadership for Continuous Improvement, Article </w:instrText>
      </w:r>
      <w:r w:rsidR="00483F04" w:rsidRPr="002E28FB">
        <w:instrText>4</w:instrText>
      </w:r>
      <w:r w:rsidRPr="002E28FB">
        <w:instrText xml:space="preserve">" </w:instrText>
      </w:r>
      <w:r w:rsidRPr="002E28FB">
        <w:fldChar w:fldCharType="end"/>
      </w:r>
      <w:r w:rsidRPr="002E28FB">
        <w:fldChar w:fldCharType="begin"/>
      </w:r>
      <w:r w:rsidRPr="002E28FB">
        <w:instrText>xe "Schools as Centers for Performance"</w:instrText>
      </w:r>
      <w:r w:rsidRPr="002E28FB">
        <w:fldChar w:fldCharType="end"/>
      </w:r>
    </w:p>
    <w:p w14:paraId="66E0D47A" w14:textId="77777777" w:rsidR="0084016A" w:rsidRPr="002E28FB" w:rsidRDefault="0084016A" w:rsidP="00930989">
      <w:pPr>
        <w:numPr>
          <w:ilvl w:val="2"/>
          <w:numId w:val="206"/>
        </w:numPr>
        <w:tabs>
          <w:tab w:val="left" w:pos="1350"/>
          <w:tab w:val="left" w:pos="2160"/>
          <w:tab w:val="left" w:pos="2880"/>
          <w:tab w:val="left" w:pos="3600"/>
        </w:tabs>
        <w:spacing w:before="0" w:after="60"/>
        <w:ind w:left="1350" w:hanging="720"/>
      </w:pPr>
      <w:r w:rsidRPr="002E28FB">
        <w:rPr>
          <w:b/>
        </w:rPr>
        <w:t>Goals:</w:t>
      </w:r>
      <w:r w:rsidRPr="002E28FB">
        <w:t xml:space="preserve">  The Minneapolis Public Schools Strategic Direction calls for the District to support Shared Leadership for Continuous Improvement.  The ultimate goal is to improve the quality of instruction and learning for students.  It is expected that each school continuously renews itself and develops strategies to improve the achievement of each student served, and eliminate gaps in learning between groups of students.  The chosen strategy of the District is to help each student achieve full potential by moving decision-making closest to the students served.  Site-based management assures that all individuals involved in the process of educating students shall have a voice in the discussion.</w:t>
      </w:r>
    </w:p>
    <w:p w14:paraId="5A443944" w14:textId="77777777" w:rsidR="0084016A" w:rsidRPr="002E28FB" w:rsidRDefault="0084016A" w:rsidP="00930989">
      <w:pPr>
        <w:numPr>
          <w:ilvl w:val="2"/>
          <w:numId w:val="206"/>
        </w:numPr>
        <w:tabs>
          <w:tab w:val="left" w:pos="1350"/>
          <w:tab w:val="left" w:pos="2160"/>
          <w:tab w:val="left" w:pos="2880"/>
          <w:tab w:val="left" w:pos="3600"/>
        </w:tabs>
        <w:spacing w:before="0" w:after="60"/>
        <w:ind w:left="1350" w:hanging="720"/>
      </w:pPr>
      <w:r w:rsidRPr="002E28FB">
        <w:rPr>
          <w:b/>
        </w:rPr>
        <w:t>Benefits:</w:t>
      </w:r>
      <w:r w:rsidRPr="002E28FB">
        <w:t xml:space="preserve">  The benefit of shared decision-making is supported by research.  Research shows that employees who are involved in the decision-making process are healthier and are more successful in achieving the goals of the organization.  Research shows that families who feel heard by the educational establishment are more active in the education of their children and more supportive of the goals and practices of the institution.</w:t>
      </w:r>
    </w:p>
    <w:p w14:paraId="0655C398" w14:textId="77777777" w:rsidR="0084016A" w:rsidRPr="002E28FB" w:rsidRDefault="0084016A" w:rsidP="00930989">
      <w:pPr>
        <w:numPr>
          <w:ilvl w:val="1"/>
          <w:numId w:val="206"/>
        </w:numPr>
        <w:tabs>
          <w:tab w:val="left" w:pos="720"/>
          <w:tab w:val="left" w:pos="1260"/>
          <w:tab w:val="left" w:pos="2160"/>
          <w:tab w:val="left" w:pos="2880"/>
          <w:tab w:val="left" w:pos="3600"/>
        </w:tabs>
        <w:spacing w:before="0" w:after="60"/>
        <w:rPr>
          <w:b/>
          <w:bCs/>
        </w:rPr>
      </w:pPr>
      <w:r w:rsidRPr="002E28FB">
        <w:rPr>
          <w:b/>
          <w:bCs/>
        </w:rPr>
        <w:t>Accountability:</w:t>
      </w:r>
    </w:p>
    <w:p w14:paraId="233D4230" w14:textId="263F2873" w:rsidR="0084016A" w:rsidRPr="002E28FB" w:rsidRDefault="0084016A" w:rsidP="00930989">
      <w:pPr>
        <w:numPr>
          <w:ilvl w:val="2"/>
          <w:numId w:val="206"/>
        </w:numPr>
        <w:tabs>
          <w:tab w:val="left" w:pos="1350"/>
          <w:tab w:val="left" w:pos="2160"/>
          <w:tab w:val="left" w:pos="2880"/>
          <w:tab w:val="left" w:pos="3600"/>
        </w:tabs>
        <w:spacing w:before="0" w:after="60"/>
        <w:ind w:left="1350" w:hanging="720"/>
      </w:pPr>
      <w:r w:rsidRPr="002E28FB">
        <w:rPr>
          <w:b/>
        </w:rPr>
        <w:t xml:space="preserve">Description:  </w:t>
      </w:r>
      <w:r w:rsidRPr="002E28FB">
        <w:t>The Minneapolis Public Schools has adopted an accountability system that addresses individual, school, and system accountability for improved student performance.  At the individual level, student accountability is incorporated into the standards and assessments that are aligned with the curriculum and/or Individual Education Plans (IEPs) for stu</w:t>
      </w:r>
      <w:r w:rsidR="00BE7138" w:rsidRPr="002E28FB">
        <w:t>dents with special needs.</w:t>
      </w:r>
    </w:p>
    <w:p w14:paraId="0020E61C"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Components:</w:t>
      </w:r>
      <w:r w:rsidRPr="002E28FB">
        <w:t xml:space="preserve">  The main component of professional accountability is the Professional Development Process (PDP) used by teachers, principals, and central office staff.  The site’s primary accountability is to the Associate Superintendent.  </w:t>
      </w:r>
    </w:p>
    <w:p w14:paraId="09287C45" w14:textId="77777777" w:rsidR="0084016A" w:rsidRPr="002E28FB" w:rsidRDefault="0084016A" w:rsidP="0084016A">
      <w:pPr>
        <w:tabs>
          <w:tab w:val="left" w:pos="2160"/>
          <w:tab w:val="left" w:pos="2880"/>
          <w:tab w:val="left" w:pos="3600"/>
        </w:tabs>
        <w:spacing w:before="0" w:after="60"/>
        <w:ind w:left="1710"/>
      </w:pPr>
      <w:r w:rsidRPr="002E28FB">
        <w:t>The site level accountability system includes six parts:</w:t>
      </w:r>
    </w:p>
    <w:p w14:paraId="71340A1A" w14:textId="77777777" w:rsidR="0084016A" w:rsidRPr="002E28FB" w:rsidRDefault="0084016A" w:rsidP="0084016A">
      <w:pPr>
        <w:numPr>
          <w:ilvl w:val="0"/>
          <w:numId w:val="28"/>
        </w:numPr>
        <w:tabs>
          <w:tab w:val="clear" w:pos="720"/>
          <w:tab w:val="num" w:pos="2070"/>
        </w:tabs>
        <w:ind w:left="2070"/>
      </w:pPr>
      <w:r w:rsidRPr="002E28FB">
        <w:t>School Improvement Process (SIP)</w:t>
      </w:r>
    </w:p>
    <w:p w14:paraId="74748803" w14:textId="77777777" w:rsidR="0084016A" w:rsidRPr="002E28FB" w:rsidRDefault="0084016A" w:rsidP="0084016A">
      <w:pPr>
        <w:numPr>
          <w:ilvl w:val="0"/>
          <w:numId w:val="28"/>
        </w:numPr>
        <w:tabs>
          <w:tab w:val="clear" w:pos="720"/>
          <w:tab w:val="num" w:pos="2070"/>
        </w:tabs>
        <w:ind w:left="2070"/>
      </w:pPr>
      <w:r w:rsidRPr="002E28FB">
        <w:t>School Feedback (SIF)</w:t>
      </w:r>
    </w:p>
    <w:p w14:paraId="3592C078" w14:textId="77777777" w:rsidR="0084016A" w:rsidRPr="002E28FB" w:rsidRDefault="0084016A" w:rsidP="0084016A">
      <w:pPr>
        <w:numPr>
          <w:ilvl w:val="0"/>
          <w:numId w:val="28"/>
        </w:numPr>
        <w:tabs>
          <w:tab w:val="clear" w:pos="720"/>
          <w:tab w:val="num" w:pos="2070"/>
        </w:tabs>
        <w:ind w:left="2070"/>
      </w:pPr>
      <w:r w:rsidRPr="002E28FB">
        <w:t>Quality Improvement Process (QIP)</w:t>
      </w:r>
    </w:p>
    <w:p w14:paraId="59EE8C4A" w14:textId="77777777" w:rsidR="0084016A" w:rsidRPr="002E28FB" w:rsidRDefault="0084016A" w:rsidP="0084016A">
      <w:pPr>
        <w:numPr>
          <w:ilvl w:val="0"/>
          <w:numId w:val="28"/>
        </w:numPr>
        <w:tabs>
          <w:tab w:val="clear" w:pos="720"/>
          <w:tab w:val="num" w:pos="2070"/>
        </w:tabs>
        <w:ind w:left="2070"/>
      </w:pPr>
      <w:r w:rsidRPr="002E28FB">
        <w:t>Quality Performance Award (QPA)</w:t>
      </w:r>
    </w:p>
    <w:p w14:paraId="2F88E4C6" w14:textId="77777777" w:rsidR="0084016A" w:rsidRPr="002E28FB" w:rsidRDefault="0084016A" w:rsidP="0084016A">
      <w:pPr>
        <w:numPr>
          <w:ilvl w:val="0"/>
          <w:numId w:val="28"/>
        </w:numPr>
        <w:tabs>
          <w:tab w:val="clear" w:pos="720"/>
          <w:tab w:val="num" w:pos="2070"/>
        </w:tabs>
        <w:ind w:left="2070"/>
      </w:pPr>
      <w:r w:rsidRPr="002E28FB">
        <w:t>School Performance Continuum</w:t>
      </w:r>
    </w:p>
    <w:p w14:paraId="31BD5D5E" w14:textId="77777777" w:rsidR="0084016A" w:rsidRPr="002E28FB" w:rsidRDefault="0084016A" w:rsidP="0084016A">
      <w:pPr>
        <w:numPr>
          <w:ilvl w:val="0"/>
          <w:numId w:val="28"/>
        </w:numPr>
        <w:tabs>
          <w:tab w:val="clear" w:pos="720"/>
          <w:tab w:val="num" w:pos="2070"/>
        </w:tabs>
        <w:ind w:left="2070"/>
      </w:pPr>
      <w:r w:rsidRPr="002E28FB">
        <w:t>School Performance Conversation</w:t>
      </w:r>
    </w:p>
    <w:p w14:paraId="48B3A608" w14:textId="77777777" w:rsidR="0084016A" w:rsidRPr="002E28FB" w:rsidRDefault="0084016A" w:rsidP="00930989">
      <w:pPr>
        <w:numPr>
          <w:ilvl w:val="2"/>
          <w:numId w:val="206"/>
        </w:numPr>
        <w:tabs>
          <w:tab w:val="left" w:pos="1350"/>
          <w:tab w:val="left" w:pos="2160"/>
          <w:tab w:val="left" w:pos="2880"/>
          <w:tab w:val="left" w:pos="3600"/>
        </w:tabs>
        <w:spacing w:before="0" w:after="60"/>
        <w:ind w:left="1350" w:hanging="720"/>
      </w:pPr>
      <w:r w:rsidRPr="002E28FB">
        <w:rPr>
          <w:b/>
        </w:rPr>
        <w:t>Continuous Improvement Framework:</w:t>
      </w:r>
      <w:r w:rsidRPr="002E28FB">
        <w:t xml:space="preserve">  These accountability tools are components of a single and continuous improvement process at each school site.  To facilitate this process, the District will develop a common framework and criteria to guide schools and those providing feedback to the schools.  This framework will be aligned with the Strategic Direction of the Minneapolis Public Schools, the District Strategic Plan, all standards for learning, and school quality standards. It will assure an accountability system that is consistent with each school’s improvement plan and with District standards.  The framework will be used in self-study and </w:t>
      </w:r>
      <w:r w:rsidRPr="002E28FB">
        <w:lastRenderedPageBreak/>
        <w:t xml:space="preserve">planning by schools and will guide the work of those providing feedback to schools.  </w:t>
      </w:r>
    </w:p>
    <w:p w14:paraId="2EF5544E" w14:textId="77777777" w:rsidR="0084016A" w:rsidRPr="002E28FB" w:rsidRDefault="0084016A" w:rsidP="00930989">
      <w:pPr>
        <w:numPr>
          <w:ilvl w:val="2"/>
          <w:numId w:val="206"/>
        </w:numPr>
        <w:tabs>
          <w:tab w:val="left" w:pos="1350"/>
          <w:tab w:val="left" w:pos="2160"/>
          <w:tab w:val="left" w:pos="2880"/>
          <w:tab w:val="left" w:pos="3600"/>
        </w:tabs>
        <w:spacing w:before="0" w:after="60"/>
        <w:ind w:left="1350" w:hanging="720"/>
      </w:pPr>
      <w:r w:rsidRPr="002E28FB">
        <w:rPr>
          <w:b/>
        </w:rPr>
        <w:t>Guiding Principles:</w:t>
      </w:r>
      <w:r w:rsidRPr="002E28FB">
        <w:t xml:space="preserve">  The following philosophical and strategic principles help to shape the concept of shared leadership and accountability for student learning:</w:t>
      </w:r>
    </w:p>
    <w:p w14:paraId="14AFEE2F"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Common Abilities and Individual Differences:</w:t>
      </w:r>
      <w:r w:rsidRPr="002E28FB">
        <w:t xml:space="preserve">  All students can learn and we have a responsibility to ensure that all students do learn.  Instruction is rooted in the belief that there are no differences in ability based on gender, culture, language, economic or family status.  There are individual differences in students and teacher talents, learning styles and experiences which need to be addressed in designing instruction and student opportunities for demonstrating proficiency with the learning standards;</w:t>
      </w:r>
    </w:p>
    <w:p w14:paraId="3C513D3E"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Shared Responsibility:</w:t>
      </w:r>
      <w:r w:rsidRPr="002E28FB">
        <w:t xml:space="preserve">  Ours is a vision of shared responsibility – shared among all stakeholders, but particularly among students, staff, families, and community;</w:t>
      </w:r>
    </w:p>
    <w:p w14:paraId="13A747E5"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Responsibility for Implementation:</w:t>
      </w:r>
      <w:r w:rsidRPr="002E28FB">
        <w:t xml:space="preserve">  Educators and schools must know, own, and implement the expected standards of learning and instruction;</w:t>
      </w:r>
    </w:p>
    <w:p w14:paraId="137DE3E7"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Teachers – a Shared Voice: </w:t>
      </w:r>
      <w:r w:rsidRPr="002E28FB">
        <w:t xml:space="preserve"> Critical interactions affecting student performance take place daily between teachers and students.  Teachers, therefore, must be given a shared voice in decisions at the school site;</w:t>
      </w:r>
    </w:p>
    <w:p w14:paraId="5F9CC1E0"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Teachers – Responsibility and Accountability:  </w:t>
      </w:r>
      <w:r w:rsidRPr="002E28FB">
        <w:t>Along with this increased role in the decision-making process, the teachers assume more responsibility and accountability for the success of the school as well as to the students and families they serve;</w:t>
      </w:r>
    </w:p>
    <w:p w14:paraId="1BC6879E"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Focus on Student Progress:  </w:t>
      </w:r>
      <w:r w:rsidRPr="002E28FB">
        <w:t>Student progress must be the intention as demonstrated through a variety of measures;</w:t>
      </w:r>
    </w:p>
    <w:p w14:paraId="2A4D78B0"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Positive Approach: </w:t>
      </w:r>
      <w:r w:rsidRPr="002E28FB">
        <w:t xml:space="preserve"> Effective change begins by taking actions to improve, building on areas of strength and capacity with an attitude of learning and support, rather than blame;</w:t>
      </w:r>
    </w:p>
    <w:p w14:paraId="791BCBEE"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Role of Families:  </w:t>
      </w:r>
      <w:r w:rsidRPr="002E28FB">
        <w:t>Families have an integral role in decision-making.</w:t>
      </w:r>
    </w:p>
    <w:p w14:paraId="3A6B5B0E" w14:textId="028C62E0" w:rsidR="0084016A" w:rsidRPr="002E28FB" w:rsidRDefault="00286A51" w:rsidP="00930989">
      <w:pPr>
        <w:numPr>
          <w:ilvl w:val="1"/>
          <w:numId w:val="206"/>
        </w:numPr>
        <w:tabs>
          <w:tab w:val="left" w:pos="720"/>
          <w:tab w:val="left" w:pos="1260"/>
          <w:tab w:val="left" w:pos="2160"/>
          <w:tab w:val="left" w:pos="2880"/>
          <w:tab w:val="left" w:pos="3600"/>
        </w:tabs>
        <w:spacing w:before="0" w:after="60"/>
      </w:pPr>
      <w:bookmarkStart w:id="26" w:name="_Toc202936595"/>
      <w:r w:rsidRPr="002E28FB">
        <w:rPr>
          <w:b/>
        </w:rPr>
        <w:t xml:space="preserve">Site Leadership Team – </w:t>
      </w:r>
      <w:r w:rsidR="0084016A" w:rsidRPr="002E28FB">
        <w:rPr>
          <w:b/>
        </w:rPr>
        <w:t>Organizational Structure And Leadership</w:t>
      </w:r>
      <w:bookmarkEnd w:id="26"/>
      <w:r w:rsidR="0084016A" w:rsidRPr="002E28FB">
        <w:t xml:space="preserve"> </w:t>
      </w:r>
    </w:p>
    <w:p w14:paraId="4390E9A6" w14:textId="1722E68C" w:rsidR="0084016A" w:rsidRPr="002E28FB" w:rsidRDefault="0084016A" w:rsidP="00930989">
      <w:pPr>
        <w:numPr>
          <w:ilvl w:val="2"/>
          <w:numId w:val="206"/>
        </w:numPr>
        <w:tabs>
          <w:tab w:val="left" w:pos="1350"/>
          <w:tab w:val="left" w:pos="2160"/>
          <w:tab w:val="left" w:pos="2880"/>
          <w:tab w:val="left" w:pos="3600"/>
        </w:tabs>
        <w:spacing w:before="0" w:after="60"/>
        <w:ind w:left="1350" w:hanging="720"/>
      </w:pPr>
      <w:r w:rsidRPr="002E28FB">
        <w:rPr>
          <w:b/>
          <w:bCs/>
        </w:rPr>
        <w:t>General Principles</w:t>
      </w:r>
      <w:r w:rsidRPr="002E28FB">
        <w:fldChar w:fldCharType="begin"/>
      </w:r>
      <w:r w:rsidRPr="002E28FB">
        <w:instrText>xe "Accountability:Shared Decision-Making"</w:instrText>
      </w:r>
      <w:r w:rsidRPr="002E28FB">
        <w:fldChar w:fldCharType="end"/>
      </w:r>
      <w:r w:rsidRPr="002E28FB">
        <w:fldChar w:fldCharType="begin"/>
      </w:r>
      <w:r w:rsidRPr="002E28FB">
        <w:instrText>xe "Shared Decision-Making:Accountability"</w:instrText>
      </w:r>
      <w:r w:rsidRPr="002E28FB">
        <w:fldChar w:fldCharType="end"/>
      </w:r>
      <w:r w:rsidRPr="002E28FB">
        <w:t xml:space="preserve">.  </w:t>
      </w:r>
    </w:p>
    <w:p w14:paraId="29605CAC"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Organizational Structure and Scope:  </w:t>
      </w:r>
      <w:r w:rsidRPr="002E28FB">
        <w:t>A shared decision-making process is integral to site accountability.  Shared decision-making shall be established through a site organizational structure of a Site Leadership Team, which provides overall coordination of site decision-making.  The Site Leadership Team shall ensure inclusive representation in decision-making in critical areas, including but not limited to staff development, instructional leadership, budget and staffing.</w:t>
      </w:r>
      <w:r w:rsidRPr="002E28FB">
        <w:rPr>
          <w:b/>
          <w:caps/>
        </w:rPr>
        <w:fldChar w:fldCharType="begin"/>
      </w:r>
      <w:r w:rsidRPr="002E28FB">
        <w:rPr>
          <w:caps/>
        </w:rPr>
        <w:instrText>xe "</w:instrText>
      </w:r>
      <w:r w:rsidRPr="002E28FB">
        <w:instrText>Site-Based Management:Structure</w:instrText>
      </w:r>
      <w:r w:rsidRPr="002E28FB">
        <w:rPr>
          <w:caps/>
        </w:rPr>
        <w:instrText>"</w:instrText>
      </w:r>
      <w:r w:rsidRPr="002E28FB">
        <w:rPr>
          <w:b/>
          <w:caps/>
        </w:rPr>
        <w:fldChar w:fldCharType="end"/>
      </w:r>
    </w:p>
    <w:p w14:paraId="70D00461"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Guiding Principles:  </w:t>
      </w:r>
    </w:p>
    <w:p w14:paraId="7744EB88" w14:textId="77777777" w:rsidR="0084016A" w:rsidRPr="002E28FB" w:rsidRDefault="0084016A" w:rsidP="00930989">
      <w:pPr>
        <w:pStyle w:val="ListParagraph"/>
        <w:numPr>
          <w:ilvl w:val="4"/>
          <w:numId w:val="206"/>
        </w:numPr>
        <w:tabs>
          <w:tab w:val="left" w:pos="2160"/>
          <w:tab w:val="left" w:pos="2880"/>
          <w:tab w:val="left" w:pos="3600"/>
        </w:tabs>
        <w:spacing w:before="0" w:after="60"/>
        <w:ind w:left="2070" w:hanging="342"/>
      </w:pPr>
      <w:r w:rsidRPr="002E28FB">
        <w:rPr>
          <w:b/>
        </w:rPr>
        <w:t xml:space="preserve">Policy-Making Body:  </w:t>
      </w:r>
      <w:r w:rsidRPr="002E28FB">
        <w:t xml:space="preserve">The </w:t>
      </w:r>
      <w:r w:rsidRPr="002E28FB">
        <w:fldChar w:fldCharType="begin"/>
      </w:r>
      <w:r w:rsidRPr="002E28FB">
        <w:instrText>xe "Site-Based Management:Site Team"</w:instrText>
      </w:r>
      <w:r w:rsidRPr="002E28FB">
        <w:fldChar w:fldCharType="end"/>
      </w:r>
      <w:r w:rsidRPr="002E28FB">
        <w:t xml:space="preserve">Site Leadership Team is the policy making body for the site and is responsible for guiding shared decision-making at the site.  The Board of Education has delegated responsibility under MN Statute §123B.04 to shared decision-making site teams under the </w:t>
      </w:r>
      <w:r w:rsidRPr="002E28FB">
        <w:lastRenderedPageBreak/>
        <w:t>guidelines set out in this article.  The focus of procedures, programs, and practices established by site policy should be student achievement.  Site Leadership Teams need to assess the effectiveness of shared decision-making in their site on a regular basis.</w:t>
      </w:r>
    </w:p>
    <w:p w14:paraId="2A0CA8A2" w14:textId="4602A6C6" w:rsidR="0084016A" w:rsidRPr="002E28FB" w:rsidRDefault="0084016A" w:rsidP="00930989">
      <w:pPr>
        <w:pStyle w:val="ListParagraph"/>
        <w:numPr>
          <w:ilvl w:val="4"/>
          <w:numId w:val="206"/>
        </w:numPr>
        <w:tabs>
          <w:tab w:val="left" w:pos="2160"/>
          <w:tab w:val="left" w:pos="2880"/>
          <w:tab w:val="left" w:pos="3600"/>
        </w:tabs>
        <w:spacing w:before="0" w:after="60"/>
        <w:ind w:left="2070" w:hanging="342"/>
      </w:pPr>
      <w:r w:rsidRPr="002E28FB">
        <w:rPr>
          <w:b/>
        </w:rPr>
        <w:t xml:space="preserve">Bylaws:  </w:t>
      </w:r>
      <w:r w:rsidRPr="002E28FB">
        <w:t>The Site Leadership Team shall operate according to a set of bylaws, a current copy of which must be on file in the Associate superintendent’s office and available to all at the site.    The bylaws shall include information regarding team composition, responsibility of membership, and support for Site Leadership Teams.  These bylaws shall be submitted to the area office annually by the Site Leadership Team.  These bylaws will be included in the staff handbook.</w:t>
      </w:r>
    </w:p>
    <w:p w14:paraId="42AE1BCE" w14:textId="77777777" w:rsidR="0084016A" w:rsidRPr="002E28FB" w:rsidRDefault="0084016A" w:rsidP="00930989">
      <w:pPr>
        <w:pStyle w:val="ListParagraph"/>
        <w:numPr>
          <w:ilvl w:val="4"/>
          <w:numId w:val="206"/>
        </w:numPr>
        <w:tabs>
          <w:tab w:val="left" w:pos="2160"/>
          <w:tab w:val="left" w:pos="2880"/>
          <w:tab w:val="left" w:pos="3600"/>
        </w:tabs>
        <w:spacing w:before="0" w:after="60"/>
        <w:ind w:left="2070" w:hanging="342"/>
      </w:pPr>
      <w:r w:rsidRPr="002E28FB">
        <w:rPr>
          <w:b/>
        </w:rPr>
        <w:t xml:space="preserve">Representative Discussion: </w:t>
      </w:r>
      <w:r w:rsidRPr="002E28FB">
        <w:t xml:space="preserve"> Shared decision-making is a process</w:t>
      </w:r>
      <w:r w:rsidRPr="002E28FB">
        <w:fldChar w:fldCharType="begin"/>
      </w:r>
      <w:r w:rsidRPr="002E28FB">
        <w:instrText>xe "Shared Decision-Making:Process"</w:instrText>
      </w:r>
      <w:r w:rsidRPr="002E28FB">
        <w:fldChar w:fldCharType="end"/>
      </w:r>
      <w:r w:rsidRPr="002E28FB">
        <w:t xml:space="preserve"> that can ensure the effective implementation of the site’s SIP plan for student success.  The process is based on the democratic discussion of priorities for allocating resources and for making decisions.  Site-based management will involve all individuals in the education process equally including: District staff, families, and students when appropriate.</w:t>
      </w:r>
    </w:p>
    <w:p w14:paraId="7E5D07A6" w14:textId="1D33C3C4" w:rsidR="0084016A" w:rsidRPr="002E28FB" w:rsidRDefault="0084016A" w:rsidP="00930989">
      <w:pPr>
        <w:numPr>
          <w:ilvl w:val="2"/>
          <w:numId w:val="206"/>
        </w:numPr>
        <w:tabs>
          <w:tab w:val="left" w:pos="1350"/>
          <w:tab w:val="left" w:pos="2160"/>
          <w:tab w:val="left" w:pos="2880"/>
          <w:tab w:val="left" w:pos="3600"/>
        </w:tabs>
        <w:spacing w:before="0" w:after="60"/>
        <w:ind w:left="1350" w:hanging="720"/>
        <w:rPr>
          <w:b/>
          <w:bCs/>
        </w:rPr>
      </w:pPr>
      <w:r w:rsidRPr="002E28FB">
        <w:rPr>
          <w:b/>
          <w:bCs/>
        </w:rPr>
        <w:t>Site Leadership Team Responsibilities</w:t>
      </w:r>
    </w:p>
    <w:p w14:paraId="35720ABC"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School Direction:  </w:t>
      </w:r>
      <w:r w:rsidRPr="002E28FB">
        <w:t>Set the direction for overall management and operation of the school;</w:t>
      </w:r>
    </w:p>
    <w:p w14:paraId="7312A8F5"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District Vision and Site Needs:  </w:t>
      </w:r>
      <w:r w:rsidRPr="002E28FB">
        <w:t>Know and understand the mission and vision of the district, the District Strategic Plan and the superintendent’s priorities, as well as the demographics, performance and needs of the students at the site;</w:t>
      </w:r>
    </w:p>
    <w:p w14:paraId="2DE8B6F7"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Decision Alignment:  </w:t>
      </w:r>
      <w:r w:rsidRPr="002E28FB">
        <w:t>Make decisions that are aligned with the goals and policies of the Board and with the superintendent’s priorities;</w:t>
      </w:r>
    </w:p>
    <w:p w14:paraId="53BFF43A"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Annual School Information Report Review:  </w:t>
      </w:r>
      <w:r w:rsidRPr="002E28FB">
        <w:t>Examine and analyze the School Information Report (SIR) annually as part of the SIP revision process;</w:t>
      </w:r>
    </w:p>
    <w:p w14:paraId="06092E64"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School Improvement Plan Review:  </w:t>
      </w:r>
      <w:r w:rsidRPr="002E28FB">
        <w:t>Establish, implement, review and revise the School Improvement Process (SIP) plan;</w:t>
      </w:r>
    </w:p>
    <w:p w14:paraId="29455339"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Annual Budget Review:  </w:t>
      </w:r>
      <w:r w:rsidRPr="002E28FB">
        <w:t>Using feedback and recommendations from the site budget committee, develop and monitor the site budget annually, placing resources where they will effectively support the achievement of site instructional goals, including determining how compensatory revenue shall be used at the site consistent with provisions of law, and determining any reductions and/or additions as needed;</w:t>
      </w:r>
    </w:p>
    <w:p w14:paraId="63968194"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SIP – Embedded Plans:  </w:t>
      </w:r>
      <w:r w:rsidRPr="002E28FB">
        <w:t>Ensure that the staff development plan, behavior plan and wellness plan are embedded in the SIP;</w:t>
      </w:r>
    </w:p>
    <w:p w14:paraId="1FF5FCBC"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Special Education Compliance Plan:  </w:t>
      </w:r>
      <w:r w:rsidRPr="002E28FB">
        <w:t>Review and monitor the implementation of a Special Education compliance plan;</w:t>
      </w:r>
    </w:p>
    <w:p w14:paraId="3AED7657"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Performance Analysis with Associate Superintendent:  </w:t>
      </w:r>
      <w:r w:rsidRPr="002E28FB">
        <w:t>Participate in performance conversation(s) annually with the Associate superintendent;</w:t>
      </w:r>
    </w:p>
    <w:p w14:paraId="42E1AA5E"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lastRenderedPageBreak/>
        <w:t xml:space="preserve">Communication with Staff and Community:  </w:t>
      </w:r>
      <w:r w:rsidRPr="002E28FB">
        <w:t>Communicate regularly and clearly with the staff and community, including conducting conversations and releasing an annual Report to the Community;</w:t>
      </w:r>
    </w:p>
    <w:p w14:paraId="6651ABEB"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Staffing Plan:  </w:t>
      </w:r>
      <w:r w:rsidRPr="002E28FB">
        <w:t>Develop and monitor a staffing plan that is aligned with the SIP.  Determine the distribution of staffing needs to provide necessary instruction and support at the site;</w:t>
      </w:r>
    </w:p>
    <w:p w14:paraId="663D330E"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Teacher Candidate Interviews:  </w:t>
      </w:r>
      <w:r w:rsidRPr="002E28FB">
        <w:t>Encourage participation of site teachers in interviews of teacher candidates</w:t>
      </w:r>
    </w:p>
    <w:p w14:paraId="54DC9460"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Transition Plan for New Administrators:  </w:t>
      </w:r>
      <w:r w:rsidRPr="002E28FB">
        <w:t>Provide leadership in development and implementation of a transition plan to help integrate new administrator(s) into the site with support from the Associate superintendent;</w:t>
      </w:r>
    </w:p>
    <w:p w14:paraId="2D34FD1E"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School and Quality Improvement:  </w:t>
      </w:r>
      <w:r w:rsidRPr="002E28FB">
        <w:t>Incorporate School Improvement Feedback (SIF) and lead the Quality Improvement Process (QIP)</w:t>
      </w:r>
    </w:p>
    <w:p w14:paraId="64DF445C"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Monitor Site Instructional Leadership Team:  </w:t>
      </w:r>
      <w:r w:rsidRPr="002E28FB">
        <w:t>Monitor the work of the Site Instructional Leadership Team in the design and delivery of instructional strategies, including program assessment, to ensure alignment with the SIP.</w:t>
      </w:r>
    </w:p>
    <w:p w14:paraId="644E5CCE"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Climate and Culture:  </w:t>
      </w:r>
      <w:r w:rsidRPr="002E28FB">
        <w:t>Work through active leadership to promote a professional climate and positive organizational culture</w:t>
      </w:r>
    </w:p>
    <w:p w14:paraId="2D4B2D71"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Reporting:  </w:t>
      </w:r>
      <w:r w:rsidRPr="002E28FB">
        <w:t>Report its membership, selection process and meeting times and dates to the site community;</w:t>
      </w:r>
    </w:p>
    <w:p w14:paraId="381B2364"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Participation in Professional Development:</w:t>
      </w:r>
      <w:r w:rsidRPr="002E28FB">
        <w:t xml:space="preserve"> Participate in professional development to improve the operations of the Site Leadership Team;</w:t>
      </w:r>
    </w:p>
    <w:p w14:paraId="042976EB"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Annual Effectiveness Assessment:  </w:t>
      </w:r>
      <w:r w:rsidRPr="002E28FB">
        <w:t>Conduct annual assessment using district provided survey tool on the effectiveness of the shared decision-making process at the site and work with the Associate Superintendent’s office to improve the process as needed;</w:t>
      </w:r>
    </w:p>
    <w:p w14:paraId="45C3C2B4"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Other Areas of Involvement:  </w:t>
      </w:r>
      <w:r w:rsidRPr="002E28FB">
        <w:t>Other areas of policy the Site Leadership Team may become involved with include but are not limited to:</w:t>
      </w:r>
    </w:p>
    <w:p w14:paraId="0211491D" w14:textId="77777777" w:rsidR="0084016A" w:rsidRPr="002E28FB" w:rsidRDefault="0084016A" w:rsidP="00930989">
      <w:pPr>
        <w:numPr>
          <w:ilvl w:val="3"/>
          <w:numId w:val="207"/>
        </w:numPr>
        <w:tabs>
          <w:tab w:val="left" w:pos="2160"/>
          <w:tab w:val="left" w:pos="2880"/>
          <w:tab w:val="left" w:pos="3600"/>
        </w:tabs>
        <w:spacing w:before="0" w:after="60"/>
        <w:ind w:left="2160" w:hanging="450"/>
      </w:pPr>
      <w:r w:rsidRPr="002E28FB">
        <w:t>Elective programming,</w:t>
      </w:r>
    </w:p>
    <w:p w14:paraId="6C2E8937" w14:textId="77777777" w:rsidR="0084016A" w:rsidRPr="002E28FB" w:rsidRDefault="0084016A" w:rsidP="00930989">
      <w:pPr>
        <w:numPr>
          <w:ilvl w:val="3"/>
          <w:numId w:val="207"/>
        </w:numPr>
        <w:tabs>
          <w:tab w:val="left" w:pos="2160"/>
          <w:tab w:val="left" w:pos="2880"/>
          <w:tab w:val="left" w:pos="3600"/>
        </w:tabs>
        <w:spacing w:before="0" w:after="60"/>
        <w:ind w:left="2160" w:hanging="450"/>
      </w:pPr>
      <w:r w:rsidRPr="002E28FB">
        <w:t>Selection of learning materials,</w:t>
      </w:r>
    </w:p>
    <w:p w14:paraId="5052FF37" w14:textId="77777777" w:rsidR="0084016A" w:rsidRPr="002E28FB" w:rsidRDefault="0084016A" w:rsidP="00930989">
      <w:pPr>
        <w:numPr>
          <w:ilvl w:val="3"/>
          <w:numId w:val="207"/>
        </w:numPr>
        <w:tabs>
          <w:tab w:val="left" w:pos="2160"/>
          <w:tab w:val="left" w:pos="2880"/>
          <w:tab w:val="left" w:pos="3600"/>
        </w:tabs>
        <w:spacing w:before="0" w:after="60"/>
        <w:ind w:left="2160" w:hanging="450"/>
      </w:pPr>
      <w:r w:rsidRPr="002E28FB">
        <w:t>Issues raised by student government at the site,</w:t>
      </w:r>
    </w:p>
    <w:p w14:paraId="1B15B1AE" w14:textId="77777777" w:rsidR="0084016A" w:rsidRPr="002E28FB" w:rsidRDefault="0084016A" w:rsidP="00930989">
      <w:pPr>
        <w:numPr>
          <w:ilvl w:val="3"/>
          <w:numId w:val="207"/>
        </w:numPr>
        <w:tabs>
          <w:tab w:val="left" w:pos="2160"/>
          <w:tab w:val="left" w:pos="2880"/>
          <w:tab w:val="left" w:pos="3600"/>
        </w:tabs>
        <w:spacing w:before="0" w:after="60"/>
        <w:ind w:left="2160" w:hanging="450"/>
      </w:pPr>
      <w:r w:rsidRPr="002E28FB">
        <w:t>Fund raising,</w:t>
      </w:r>
    </w:p>
    <w:p w14:paraId="2A4E2BBE" w14:textId="77777777" w:rsidR="0084016A" w:rsidRPr="002E28FB" w:rsidRDefault="0084016A" w:rsidP="00930989">
      <w:pPr>
        <w:numPr>
          <w:ilvl w:val="3"/>
          <w:numId w:val="207"/>
        </w:numPr>
        <w:tabs>
          <w:tab w:val="left" w:pos="2160"/>
          <w:tab w:val="left" w:pos="2880"/>
          <w:tab w:val="left" w:pos="3600"/>
        </w:tabs>
        <w:spacing w:before="0" w:after="60"/>
        <w:ind w:left="2160" w:hanging="450"/>
      </w:pPr>
      <w:r w:rsidRPr="002E28FB">
        <w:t>Purchasing,</w:t>
      </w:r>
    </w:p>
    <w:p w14:paraId="13F0CF19" w14:textId="77777777" w:rsidR="0084016A" w:rsidRPr="002E28FB" w:rsidRDefault="0084016A" w:rsidP="00930989">
      <w:pPr>
        <w:numPr>
          <w:ilvl w:val="3"/>
          <w:numId w:val="207"/>
        </w:numPr>
        <w:tabs>
          <w:tab w:val="left" w:pos="2160"/>
          <w:tab w:val="left" w:pos="2880"/>
          <w:tab w:val="left" w:pos="3600"/>
        </w:tabs>
        <w:spacing w:before="0" w:after="60"/>
        <w:ind w:left="2160" w:hanging="450"/>
      </w:pPr>
      <w:r w:rsidRPr="002E28FB">
        <w:t>Disbursement of funds,</w:t>
      </w:r>
    </w:p>
    <w:p w14:paraId="1845B8F8" w14:textId="77777777" w:rsidR="0084016A" w:rsidRPr="002E28FB" w:rsidRDefault="0084016A" w:rsidP="00930989">
      <w:pPr>
        <w:numPr>
          <w:ilvl w:val="3"/>
          <w:numId w:val="207"/>
        </w:numPr>
        <w:tabs>
          <w:tab w:val="left" w:pos="2160"/>
          <w:tab w:val="left" w:pos="2880"/>
          <w:tab w:val="left" w:pos="3600"/>
        </w:tabs>
        <w:spacing w:before="0" w:after="60"/>
        <w:ind w:left="2160" w:hanging="450"/>
      </w:pPr>
      <w:r w:rsidRPr="002E28FB">
        <w:t>School-related building use,</w:t>
      </w:r>
    </w:p>
    <w:p w14:paraId="45D5AF20" w14:textId="77777777" w:rsidR="0084016A" w:rsidRPr="002E28FB" w:rsidRDefault="0084016A" w:rsidP="00930989">
      <w:pPr>
        <w:numPr>
          <w:ilvl w:val="3"/>
          <w:numId w:val="207"/>
        </w:numPr>
        <w:tabs>
          <w:tab w:val="left" w:pos="2160"/>
          <w:tab w:val="left" w:pos="2880"/>
          <w:tab w:val="left" w:pos="3600"/>
        </w:tabs>
        <w:spacing w:before="0" w:after="60"/>
        <w:ind w:left="2160" w:hanging="450"/>
      </w:pPr>
      <w:r w:rsidRPr="002E28FB">
        <w:t>Staff assignments,</w:t>
      </w:r>
    </w:p>
    <w:p w14:paraId="31AC3ED6" w14:textId="77777777" w:rsidR="0084016A" w:rsidRPr="002E28FB" w:rsidRDefault="0084016A" w:rsidP="00930989">
      <w:pPr>
        <w:numPr>
          <w:ilvl w:val="3"/>
          <w:numId w:val="207"/>
        </w:numPr>
        <w:tabs>
          <w:tab w:val="left" w:pos="2160"/>
          <w:tab w:val="left" w:pos="2880"/>
          <w:tab w:val="left" w:pos="3600"/>
        </w:tabs>
        <w:spacing w:before="0" w:after="60"/>
        <w:ind w:left="2160" w:hanging="450"/>
      </w:pPr>
      <w:r w:rsidRPr="002E28FB">
        <w:t>Parent-teacher relations,</w:t>
      </w:r>
    </w:p>
    <w:p w14:paraId="37F353E9" w14:textId="77777777" w:rsidR="0084016A" w:rsidRPr="002E28FB" w:rsidRDefault="0084016A" w:rsidP="00930989">
      <w:pPr>
        <w:numPr>
          <w:ilvl w:val="3"/>
          <w:numId w:val="207"/>
        </w:numPr>
        <w:tabs>
          <w:tab w:val="left" w:pos="2160"/>
          <w:tab w:val="left" w:pos="2880"/>
          <w:tab w:val="left" w:pos="3600"/>
        </w:tabs>
        <w:spacing w:before="0" w:after="60"/>
        <w:ind w:left="2160" w:hanging="450"/>
      </w:pPr>
      <w:r w:rsidRPr="002E28FB">
        <w:t>Use of outside professionals and social service resources,</w:t>
      </w:r>
    </w:p>
    <w:p w14:paraId="0CE6E604" w14:textId="77777777" w:rsidR="0084016A" w:rsidRPr="002E28FB" w:rsidRDefault="0084016A" w:rsidP="00930989">
      <w:pPr>
        <w:numPr>
          <w:ilvl w:val="3"/>
          <w:numId w:val="207"/>
        </w:numPr>
        <w:tabs>
          <w:tab w:val="left" w:pos="2160"/>
          <w:tab w:val="left" w:pos="2880"/>
          <w:tab w:val="left" w:pos="3600"/>
        </w:tabs>
        <w:spacing w:before="0" w:after="60"/>
        <w:ind w:left="2160" w:hanging="450"/>
      </w:pPr>
      <w:r w:rsidRPr="002E28FB">
        <w:t>Student uniforms or dress codes,</w:t>
      </w:r>
    </w:p>
    <w:p w14:paraId="1112EF2A" w14:textId="77777777" w:rsidR="0084016A" w:rsidRPr="002E28FB" w:rsidRDefault="0084016A" w:rsidP="00930989">
      <w:pPr>
        <w:numPr>
          <w:ilvl w:val="3"/>
          <w:numId w:val="207"/>
        </w:numPr>
        <w:tabs>
          <w:tab w:val="left" w:pos="2160"/>
          <w:tab w:val="left" w:pos="2880"/>
          <w:tab w:val="left" w:pos="3600"/>
        </w:tabs>
        <w:spacing w:before="0" w:after="60"/>
        <w:ind w:left="2160" w:hanging="450"/>
      </w:pPr>
      <w:r w:rsidRPr="002E28FB">
        <w:t>Business/community partnerships,</w:t>
      </w:r>
    </w:p>
    <w:p w14:paraId="1E6DCB38" w14:textId="77777777" w:rsidR="0084016A" w:rsidRPr="002E28FB" w:rsidRDefault="0084016A" w:rsidP="00930989">
      <w:pPr>
        <w:numPr>
          <w:ilvl w:val="3"/>
          <w:numId w:val="207"/>
        </w:numPr>
        <w:tabs>
          <w:tab w:val="left" w:pos="2160"/>
          <w:tab w:val="left" w:pos="2880"/>
          <w:tab w:val="left" w:pos="3600"/>
        </w:tabs>
        <w:spacing w:before="0" w:after="60"/>
        <w:ind w:left="2160" w:hanging="450"/>
      </w:pPr>
      <w:r w:rsidRPr="002E28FB">
        <w:t xml:space="preserve">Parent involvement programs, </w:t>
      </w:r>
    </w:p>
    <w:p w14:paraId="7519D638" w14:textId="77777777" w:rsidR="0084016A" w:rsidRPr="002E28FB" w:rsidRDefault="0084016A" w:rsidP="00930989">
      <w:pPr>
        <w:numPr>
          <w:ilvl w:val="3"/>
          <w:numId w:val="207"/>
        </w:numPr>
        <w:tabs>
          <w:tab w:val="left" w:pos="2160"/>
          <w:tab w:val="left" w:pos="2880"/>
          <w:tab w:val="left" w:pos="3600"/>
        </w:tabs>
        <w:spacing w:before="0" w:after="60"/>
        <w:ind w:left="2160" w:hanging="450"/>
      </w:pPr>
      <w:r w:rsidRPr="002E28FB">
        <w:lastRenderedPageBreak/>
        <w:t>Other policy issues covered by the parameters of site based management.</w:t>
      </w:r>
    </w:p>
    <w:p w14:paraId="7B3C08FE" w14:textId="77777777" w:rsidR="0084016A" w:rsidRPr="002E28FB" w:rsidRDefault="0084016A" w:rsidP="00930989">
      <w:pPr>
        <w:numPr>
          <w:ilvl w:val="3"/>
          <w:numId w:val="207"/>
        </w:numPr>
        <w:tabs>
          <w:tab w:val="left" w:pos="2160"/>
          <w:tab w:val="left" w:pos="2880"/>
          <w:tab w:val="left" w:pos="3600"/>
        </w:tabs>
        <w:spacing w:before="0" w:after="60"/>
        <w:ind w:left="2160" w:hanging="450"/>
      </w:pPr>
      <w:r w:rsidRPr="002E28FB">
        <w:t>Work in these areas of responsibility may be delegated by the Site Leadership Team to individuals, committees, or sub-groups, which will then report back to the Site Leadership team for final approval.</w:t>
      </w:r>
    </w:p>
    <w:p w14:paraId="5D59EDA7" w14:textId="77777777" w:rsidR="00E631D3" w:rsidRPr="002E28FB" w:rsidRDefault="0084016A" w:rsidP="00E631D3">
      <w:pPr>
        <w:numPr>
          <w:ilvl w:val="2"/>
          <w:numId w:val="206"/>
        </w:numPr>
        <w:tabs>
          <w:tab w:val="left" w:pos="1350"/>
          <w:tab w:val="left" w:pos="2160"/>
          <w:tab w:val="left" w:pos="2880"/>
          <w:tab w:val="left" w:pos="3600"/>
        </w:tabs>
        <w:spacing w:before="0" w:after="60"/>
        <w:ind w:left="1350" w:hanging="720"/>
        <w:rPr>
          <w:b/>
          <w:bCs/>
        </w:rPr>
      </w:pPr>
      <w:r w:rsidRPr="002E28FB">
        <w:rPr>
          <w:b/>
          <w:bCs/>
        </w:rPr>
        <w:t>Composition.</w:t>
      </w:r>
      <w:r w:rsidRPr="002E28FB">
        <w:t xml:space="preserve">  </w:t>
      </w:r>
      <w:r w:rsidR="00E631D3" w:rsidRPr="002E28FB">
        <w:fldChar w:fldCharType="begin"/>
      </w:r>
      <w:r w:rsidR="00E631D3" w:rsidRPr="002E28FB">
        <w:instrText>xe "Site-Based Management:Site Leadership Team Composition"</w:instrText>
      </w:r>
      <w:r w:rsidR="00E631D3" w:rsidRPr="002E28FB">
        <w:fldChar w:fldCharType="end"/>
      </w:r>
    </w:p>
    <w:p w14:paraId="3AA426D8" w14:textId="7FD883E1" w:rsidR="0084016A" w:rsidRPr="002E28FB" w:rsidRDefault="0084016A" w:rsidP="00E631D3">
      <w:pPr>
        <w:tabs>
          <w:tab w:val="left" w:pos="1350"/>
          <w:tab w:val="left" w:pos="2160"/>
          <w:tab w:val="left" w:pos="2880"/>
          <w:tab w:val="left" w:pos="3600"/>
        </w:tabs>
        <w:spacing w:before="0" w:after="60"/>
        <w:ind w:left="1350"/>
      </w:pPr>
      <w:r w:rsidRPr="002E28FB">
        <w:t>Each Minneapolis Public School shall have a Site Leadership Team for the purposes described in this article.  Members of a Site Leadership Team shall be elected annually except that community and business community representatives may be appointed.  Members shall serve until a successor’s term begins.  (Optimally, teams would be in place when school starts in the fall).  Members of the team shall represent major stakeholder segments of the school community, including staff members, families, community members, and students.</w:t>
      </w:r>
    </w:p>
    <w:p w14:paraId="46730077"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Diversity</w:t>
      </w:r>
      <w:r w:rsidRPr="002E28FB">
        <w:t>.  The make-up of the Site Leadership Team should closely reflect the diversity of the school.</w:t>
      </w:r>
    </w:p>
    <w:p w14:paraId="44E5A075"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Larger School Community.</w:t>
      </w:r>
      <w:r w:rsidRPr="002E28FB">
        <w:t xml:space="preserve">  Representatives of the larger school community should be represented on the Site Leadership Team, including: students (whenever possible), family members, licensed and unlicensed staff at the site, community, and business partners.  A representative of the site student government shall represent the students.  One-half (½) of the membership shall be other than District employees.</w:t>
      </w:r>
    </w:p>
    <w:p w14:paraId="3849906E"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Staff. </w:t>
      </w:r>
      <w:r w:rsidRPr="002E28FB">
        <w:t xml:space="preserve"> The school Site Leadership Team includes the school principal, union steward </w:t>
      </w:r>
      <w:r w:rsidRPr="002E28FB">
        <w:rPr>
          <w:rFonts w:cs="Calibri"/>
        </w:rPr>
        <w:fldChar w:fldCharType="begin"/>
      </w:r>
      <w:r w:rsidRPr="002E28FB">
        <w:instrText xml:space="preserve"> XE "Union </w:instrText>
      </w:r>
      <w:r w:rsidRPr="002E28FB">
        <w:rPr>
          <w:rFonts w:cs="Calibri"/>
        </w:rPr>
        <w:instrText>Steward:Site Leadership Team Includes</w:instrText>
      </w:r>
      <w:r w:rsidRPr="002E28FB">
        <w:instrText xml:space="preserve">" </w:instrText>
      </w:r>
      <w:r w:rsidRPr="002E28FB">
        <w:rPr>
          <w:rFonts w:cs="Calibri"/>
        </w:rPr>
        <w:fldChar w:fldCharType="end"/>
      </w:r>
      <w:r w:rsidRPr="002E28FB">
        <w:t>, elected teachers in the school, and other employees at the site.  One-half of the members shall be employees at the site.  Additionally:</w:t>
      </w:r>
    </w:p>
    <w:p w14:paraId="7936A353" w14:textId="77777777" w:rsidR="0084016A" w:rsidRPr="002E28FB" w:rsidRDefault="0084016A" w:rsidP="00930989">
      <w:pPr>
        <w:pStyle w:val="ListParagraph"/>
        <w:numPr>
          <w:ilvl w:val="4"/>
          <w:numId w:val="206"/>
        </w:numPr>
        <w:tabs>
          <w:tab w:val="left" w:pos="2160"/>
          <w:tab w:val="left" w:pos="2880"/>
          <w:tab w:val="left" w:pos="3600"/>
        </w:tabs>
        <w:spacing w:before="0" w:after="60"/>
        <w:ind w:left="2070" w:hanging="342"/>
      </w:pPr>
      <w:r w:rsidRPr="002E28FB">
        <w:rPr>
          <w:b/>
        </w:rPr>
        <w:t xml:space="preserve">Ratio:  </w:t>
      </w:r>
      <w:r w:rsidRPr="002E28FB">
        <w:t>The bylaws shall delineate the ratio of at-large representatives to department or SLCs (small learning communities) or grade levels or team representatives.</w:t>
      </w:r>
    </w:p>
    <w:p w14:paraId="40249F6A" w14:textId="77777777" w:rsidR="0084016A" w:rsidRPr="002E28FB" w:rsidRDefault="0084016A" w:rsidP="00930989">
      <w:pPr>
        <w:pStyle w:val="ListParagraph"/>
        <w:numPr>
          <w:ilvl w:val="4"/>
          <w:numId w:val="206"/>
        </w:numPr>
        <w:tabs>
          <w:tab w:val="left" w:pos="2160"/>
          <w:tab w:val="left" w:pos="2880"/>
          <w:tab w:val="left" w:pos="3600"/>
        </w:tabs>
        <w:spacing w:before="0" w:after="60"/>
        <w:ind w:left="2070" w:hanging="342"/>
      </w:pPr>
      <w:r w:rsidRPr="002E28FB">
        <w:rPr>
          <w:b/>
        </w:rPr>
        <w:t xml:space="preserve">At-Large Membership:  </w:t>
      </w:r>
      <w:r w:rsidRPr="002E28FB">
        <w:t>Where by-laws require at-large membership, at-large teacher representatives shall be elected by members of the teacher bargaining unit at the site</w:t>
      </w:r>
    </w:p>
    <w:p w14:paraId="58046D83" w14:textId="77777777" w:rsidR="0084016A" w:rsidRPr="002E28FB" w:rsidRDefault="0084016A" w:rsidP="00930989">
      <w:pPr>
        <w:pStyle w:val="ListParagraph"/>
        <w:numPr>
          <w:ilvl w:val="4"/>
          <w:numId w:val="206"/>
        </w:numPr>
        <w:tabs>
          <w:tab w:val="left" w:pos="2160"/>
          <w:tab w:val="left" w:pos="2880"/>
          <w:tab w:val="left" w:pos="3600"/>
        </w:tabs>
        <w:spacing w:before="0" w:after="60"/>
        <w:ind w:left="2070" w:hanging="342"/>
      </w:pPr>
      <w:r w:rsidRPr="002E28FB">
        <w:rPr>
          <w:b/>
        </w:rPr>
        <w:t xml:space="preserve">Elections:  </w:t>
      </w:r>
      <w:r w:rsidRPr="002E28FB">
        <w:t>Department, SLC, team, or grade level representatives shall be elected by the members of the teacher bargaining unit in the departments or SLC teams or grade levels.</w:t>
      </w:r>
    </w:p>
    <w:p w14:paraId="3CEA29C9" w14:textId="77777777" w:rsidR="0084016A" w:rsidRPr="002E28FB" w:rsidRDefault="0084016A" w:rsidP="00930989">
      <w:pPr>
        <w:pStyle w:val="ListParagraph"/>
        <w:numPr>
          <w:ilvl w:val="4"/>
          <w:numId w:val="206"/>
        </w:numPr>
        <w:tabs>
          <w:tab w:val="left" w:pos="2160"/>
          <w:tab w:val="left" w:pos="2880"/>
          <w:tab w:val="left" w:pos="3600"/>
        </w:tabs>
        <w:spacing w:before="0" w:after="60"/>
        <w:ind w:left="2070" w:hanging="342"/>
      </w:pPr>
      <w:r w:rsidRPr="002E28FB">
        <w:rPr>
          <w:b/>
        </w:rPr>
        <w:t xml:space="preserve">Determination of Representation:  </w:t>
      </w:r>
      <w:r w:rsidRPr="002E28FB">
        <w:t>Licensed staff at a site may determine by majority how they will be represented on the site leadership team.</w:t>
      </w:r>
    </w:p>
    <w:p w14:paraId="7E51CCC5" w14:textId="70E3AAE2"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Non-Voting Participants:</w:t>
      </w:r>
      <w:r w:rsidRPr="002E28FB">
        <w:t xml:space="preserve">  As an integral part of the Site Leadership Team discussions at the site, the alignment, connection, and communication of key functions will be facilitated by including non-voting participants when appropriate</w:t>
      </w:r>
    </w:p>
    <w:p w14:paraId="2329B015" w14:textId="5DD23B47" w:rsidR="0084016A" w:rsidRPr="002E28FB" w:rsidRDefault="0084016A" w:rsidP="00930989">
      <w:pPr>
        <w:numPr>
          <w:ilvl w:val="2"/>
          <w:numId w:val="206"/>
        </w:numPr>
        <w:tabs>
          <w:tab w:val="left" w:pos="1350"/>
          <w:tab w:val="left" w:pos="2160"/>
          <w:tab w:val="left" w:pos="2880"/>
          <w:tab w:val="left" w:pos="3600"/>
        </w:tabs>
        <w:spacing w:before="0" w:after="60"/>
        <w:ind w:left="1350" w:hanging="720"/>
        <w:rPr>
          <w:b/>
          <w:bCs/>
        </w:rPr>
      </w:pPr>
      <w:r w:rsidRPr="002E28FB">
        <w:rPr>
          <w:b/>
          <w:bCs/>
        </w:rPr>
        <w:t xml:space="preserve">Responsibility of Membership  </w:t>
      </w:r>
    </w:p>
    <w:p w14:paraId="1154DBB1"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rPr>
          <w:rFonts w:cs="Arial"/>
        </w:rPr>
      </w:pPr>
      <w:r w:rsidRPr="002E28FB">
        <w:rPr>
          <w:b/>
        </w:rPr>
        <w:t xml:space="preserve">Staffing:  </w:t>
      </w:r>
      <w:r w:rsidRPr="002E28FB">
        <w:t xml:space="preserve">The Site Leadership Team will participate in determining the number and type of other (non-team) teaching positions needed at the school, consistent with statutory and contractual requirements based on a building staffing process.  At high schools, graduation requirements and student options </w:t>
      </w:r>
      <w:r w:rsidRPr="002E28FB">
        <w:lastRenderedPageBreak/>
        <w:t>will be primary considerations.  At magnet schools, staffing must also be consistent with magnet program requirements.  Special education teachers shall be provided consistent with special education laws, regulations, funding and with students’ IEPs.</w:t>
      </w:r>
    </w:p>
    <w:p w14:paraId="7F7CC267"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Obligations of Representation:  </w:t>
      </w:r>
      <w:r w:rsidRPr="002E28FB">
        <w:t>Any member of the Site Leadership Team elected by a stakeholder group has these obligations of representation:</w:t>
      </w:r>
    </w:p>
    <w:p w14:paraId="703AF6F4" w14:textId="77777777" w:rsidR="0084016A" w:rsidRPr="002E28FB" w:rsidRDefault="0084016A" w:rsidP="00224830">
      <w:pPr>
        <w:numPr>
          <w:ilvl w:val="0"/>
          <w:numId w:val="61"/>
        </w:numPr>
        <w:tabs>
          <w:tab w:val="clear" w:pos="1080"/>
          <w:tab w:val="left" w:pos="1440"/>
          <w:tab w:val="left" w:pos="2160"/>
          <w:tab w:val="left" w:pos="2880"/>
          <w:tab w:val="left" w:pos="3600"/>
        </w:tabs>
        <w:spacing w:before="0" w:after="0"/>
        <w:ind w:left="2160"/>
      </w:pPr>
      <w:r w:rsidRPr="002E28FB">
        <w:t>attending and actively participating on the Team;</w:t>
      </w:r>
    </w:p>
    <w:p w14:paraId="2120F37E" w14:textId="77777777" w:rsidR="0084016A" w:rsidRPr="002E28FB" w:rsidRDefault="0084016A" w:rsidP="00224830">
      <w:pPr>
        <w:numPr>
          <w:ilvl w:val="0"/>
          <w:numId w:val="61"/>
        </w:numPr>
        <w:tabs>
          <w:tab w:val="clear" w:pos="1080"/>
          <w:tab w:val="left" w:pos="1440"/>
          <w:tab w:val="left" w:pos="2160"/>
          <w:tab w:val="left" w:pos="2880"/>
          <w:tab w:val="left" w:pos="3600"/>
        </w:tabs>
        <w:spacing w:before="0" w:after="0"/>
        <w:ind w:left="2160"/>
      </w:pPr>
      <w:r w:rsidRPr="002E28FB">
        <w:t>reaching out to the diversity of the represented group to hear their opinions and ideas;</w:t>
      </w:r>
    </w:p>
    <w:p w14:paraId="0829DE33" w14:textId="77777777" w:rsidR="0084016A" w:rsidRPr="002E28FB" w:rsidRDefault="0084016A" w:rsidP="00224830">
      <w:pPr>
        <w:numPr>
          <w:ilvl w:val="0"/>
          <w:numId w:val="61"/>
        </w:numPr>
        <w:tabs>
          <w:tab w:val="clear" w:pos="1080"/>
          <w:tab w:val="left" w:pos="1440"/>
          <w:tab w:val="left" w:pos="2160"/>
          <w:tab w:val="left" w:pos="2880"/>
          <w:tab w:val="left" w:pos="3600"/>
        </w:tabs>
        <w:spacing w:before="0" w:after="0"/>
        <w:ind w:left="2160"/>
      </w:pPr>
      <w:r w:rsidRPr="002E28FB">
        <w:t>supporting goals and strategies to implement the School Improvement Plan;</w:t>
      </w:r>
    </w:p>
    <w:p w14:paraId="493E118F" w14:textId="77777777" w:rsidR="0084016A" w:rsidRPr="002E28FB" w:rsidRDefault="0084016A" w:rsidP="00224830">
      <w:pPr>
        <w:numPr>
          <w:ilvl w:val="0"/>
          <w:numId w:val="61"/>
        </w:numPr>
        <w:tabs>
          <w:tab w:val="clear" w:pos="1080"/>
          <w:tab w:val="left" w:pos="1440"/>
          <w:tab w:val="left" w:pos="2160"/>
          <w:tab w:val="left" w:pos="2880"/>
          <w:tab w:val="left" w:pos="3600"/>
        </w:tabs>
        <w:spacing w:before="0" w:after="0"/>
        <w:ind w:left="2160"/>
      </w:pPr>
      <w:r w:rsidRPr="002E28FB">
        <w:t>communicating and working collaboratively with others on the Team;</w:t>
      </w:r>
    </w:p>
    <w:p w14:paraId="6D347C47" w14:textId="77777777" w:rsidR="0084016A" w:rsidRPr="002E28FB" w:rsidRDefault="0084016A" w:rsidP="00224830">
      <w:pPr>
        <w:numPr>
          <w:ilvl w:val="0"/>
          <w:numId w:val="61"/>
        </w:numPr>
        <w:tabs>
          <w:tab w:val="clear" w:pos="1080"/>
          <w:tab w:val="left" w:pos="1440"/>
          <w:tab w:val="left" w:pos="2160"/>
          <w:tab w:val="left" w:pos="2880"/>
          <w:tab w:val="left" w:pos="3600"/>
        </w:tabs>
        <w:spacing w:before="0" w:after="0"/>
        <w:ind w:left="2160"/>
      </w:pPr>
      <w:r w:rsidRPr="002E28FB">
        <w:t>Integrating the school improvement plan with the staff development plan, the behavior plan, and all curriculum and instruction.</w:t>
      </w:r>
    </w:p>
    <w:p w14:paraId="1613348C" w14:textId="27CD71E3" w:rsidR="0084016A" w:rsidRPr="002E28FB" w:rsidRDefault="0084016A" w:rsidP="00930989">
      <w:pPr>
        <w:numPr>
          <w:ilvl w:val="2"/>
          <w:numId w:val="206"/>
        </w:numPr>
        <w:tabs>
          <w:tab w:val="left" w:pos="1350"/>
          <w:tab w:val="left" w:pos="2160"/>
          <w:tab w:val="left" w:pos="2880"/>
          <w:tab w:val="left" w:pos="3600"/>
        </w:tabs>
        <w:spacing w:before="0" w:after="60"/>
        <w:ind w:left="1350" w:hanging="720"/>
        <w:rPr>
          <w:b/>
          <w:bCs/>
        </w:rPr>
      </w:pPr>
      <w:r w:rsidRPr="002E28FB">
        <w:rPr>
          <w:b/>
          <w:bCs/>
        </w:rPr>
        <w:t xml:space="preserve">Decision-Making in the Leadership Team.  </w:t>
      </w:r>
    </w:p>
    <w:p w14:paraId="79D3AA3C" w14:textId="72D8DE8A"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bCs/>
        </w:rPr>
        <w:t xml:space="preserve">Orientation: </w:t>
      </w:r>
      <w:r w:rsidRPr="002E28FB">
        <w:t>The Leadership Team, in collaboration with the District, is responsible for maintaining an orientation program on school-based shared decision-making for all new employees of the school, interested family members, students and others, which includes an explanation of how decisions are made and what processes exist to provide input.</w:t>
      </w:r>
    </w:p>
    <w:p w14:paraId="4836B5A9" w14:textId="682677A8"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bCs/>
        </w:rPr>
        <w:t>Guidelines:</w:t>
      </w:r>
      <w:r w:rsidRPr="002E28FB">
        <w:t xml:space="preserve"> The leadership team shall use the following principles to guide their shared decision-making processes:</w:t>
      </w:r>
    </w:p>
    <w:p w14:paraId="75E3E397" w14:textId="77777777" w:rsidR="0084016A" w:rsidRPr="002E28FB" w:rsidRDefault="0084016A" w:rsidP="00224830">
      <w:pPr>
        <w:numPr>
          <w:ilvl w:val="0"/>
          <w:numId w:val="63"/>
        </w:numPr>
        <w:tabs>
          <w:tab w:val="clear" w:pos="720"/>
        </w:tabs>
        <w:spacing w:before="0" w:after="0"/>
        <w:ind w:left="2070"/>
      </w:pPr>
      <w:r w:rsidRPr="002E28FB">
        <w:t xml:space="preserve">focuses on meeting academic needs of students including closing the gap.  </w:t>
      </w:r>
    </w:p>
    <w:p w14:paraId="429F17D5" w14:textId="77777777" w:rsidR="0084016A" w:rsidRPr="002E28FB" w:rsidRDefault="0084016A" w:rsidP="00224830">
      <w:pPr>
        <w:numPr>
          <w:ilvl w:val="0"/>
          <w:numId w:val="63"/>
        </w:numPr>
        <w:tabs>
          <w:tab w:val="clear" w:pos="720"/>
          <w:tab w:val="left" w:pos="360"/>
          <w:tab w:val="left" w:pos="1080"/>
        </w:tabs>
        <w:spacing w:before="0" w:after="0"/>
        <w:ind w:left="2070"/>
      </w:pPr>
      <w:r w:rsidRPr="002E28FB">
        <w:t>people most impacted in the decision are involved in the discussions</w:t>
      </w:r>
    </w:p>
    <w:p w14:paraId="6C622982" w14:textId="77777777" w:rsidR="0084016A" w:rsidRPr="002E28FB" w:rsidRDefault="0084016A" w:rsidP="00224830">
      <w:pPr>
        <w:numPr>
          <w:ilvl w:val="0"/>
          <w:numId w:val="63"/>
        </w:numPr>
        <w:tabs>
          <w:tab w:val="clear" w:pos="720"/>
          <w:tab w:val="left" w:pos="360"/>
          <w:tab w:val="left" w:pos="1080"/>
        </w:tabs>
        <w:spacing w:before="0" w:after="0"/>
        <w:ind w:left="2070"/>
      </w:pPr>
      <w:r w:rsidRPr="002E28FB">
        <w:t>how decisions impact student, staff and community</w:t>
      </w:r>
    </w:p>
    <w:p w14:paraId="0CDF45FC" w14:textId="77777777" w:rsidR="0084016A" w:rsidRPr="002E28FB" w:rsidRDefault="0084016A" w:rsidP="00224830">
      <w:pPr>
        <w:numPr>
          <w:ilvl w:val="0"/>
          <w:numId w:val="63"/>
        </w:numPr>
        <w:tabs>
          <w:tab w:val="clear" w:pos="720"/>
          <w:tab w:val="left" w:pos="360"/>
          <w:tab w:val="left" w:pos="1080"/>
        </w:tabs>
        <w:spacing w:before="0" w:after="0"/>
        <w:ind w:left="2070"/>
      </w:pPr>
      <w:r w:rsidRPr="002E28FB">
        <w:t>promotes professional development of staff at the site and build collegial relationships and foster a professional climate</w:t>
      </w:r>
    </w:p>
    <w:p w14:paraId="6C8C7B6F" w14:textId="77777777" w:rsidR="0084016A" w:rsidRPr="002E28FB" w:rsidRDefault="0084016A" w:rsidP="00224830">
      <w:pPr>
        <w:numPr>
          <w:ilvl w:val="0"/>
          <w:numId w:val="63"/>
        </w:numPr>
        <w:tabs>
          <w:tab w:val="clear" w:pos="720"/>
          <w:tab w:val="left" w:pos="360"/>
          <w:tab w:val="left" w:pos="1080"/>
        </w:tabs>
        <w:spacing w:before="0" w:after="60"/>
        <w:ind w:left="2070"/>
      </w:pPr>
      <w:r w:rsidRPr="002E28FB">
        <w:t>promotes active parent and community involvement</w:t>
      </w:r>
    </w:p>
    <w:p w14:paraId="64683594" w14:textId="7EF0EA6B" w:rsidR="0084016A" w:rsidRPr="002E28FB" w:rsidRDefault="0084016A" w:rsidP="00930989">
      <w:pPr>
        <w:numPr>
          <w:ilvl w:val="3"/>
          <w:numId w:val="206"/>
        </w:numPr>
        <w:tabs>
          <w:tab w:val="clear" w:pos="1440"/>
          <w:tab w:val="left" w:pos="2160"/>
          <w:tab w:val="left" w:pos="2880"/>
          <w:tab w:val="left" w:pos="3600"/>
        </w:tabs>
        <w:spacing w:before="0" w:after="60"/>
        <w:ind w:left="1710"/>
        <w:rPr>
          <w:b/>
          <w:bCs/>
        </w:rPr>
      </w:pPr>
      <w:r w:rsidRPr="002E28FB">
        <w:rPr>
          <w:b/>
          <w:bCs/>
        </w:rPr>
        <w:t>Operation:</w:t>
      </w:r>
    </w:p>
    <w:p w14:paraId="0CDC4A1B" w14:textId="77777777" w:rsidR="0084016A" w:rsidRPr="002E28FB" w:rsidRDefault="0084016A" w:rsidP="00930989">
      <w:pPr>
        <w:numPr>
          <w:ilvl w:val="0"/>
          <w:numId w:val="208"/>
        </w:numPr>
        <w:tabs>
          <w:tab w:val="clear" w:pos="720"/>
        </w:tabs>
        <w:spacing w:before="0" w:after="0"/>
        <w:ind w:left="2070"/>
      </w:pPr>
      <w:r w:rsidRPr="002E28FB">
        <w:rPr>
          <w:b/>
        </w:rPr>
        <w:t xml:space="preserve">Expectation for Collaboration:  </w:t>
      </w:r>
      <w:r w:rsidRPr="002E28FB">
        <w:t>The parties expect the members of a Site Leadership Team to operate as a single decision-making team, not as a group of spokespersons representing constituent groups.  Their role is to work together to develop goals and strategies to implement the School Improvement Plan.</w:t>
      </w:r>
    </w:p>
    <w:p w14:paraId="7A13B164" w14:textId="77777777" w:rsidR="0084016A" w:rsidRPr="002E28FB" w:rsidRDefault="0084016A" w:rsidP="00930989">
      <w:pPr>
        <w:numPr>
          <w:ilvl w:val="0"/>
          <w:numId w:val="208"/>
        </w:numPr>
        <w:tabs>
          <w:tab w:val="clear" w:pos="720"/>
        </w:tabs>
        <w:spacing w:before="0" w:after="0"/>
        <w:ind w:left="2070"/>
      </w:pPr>
      <w:r w:rsidRPr="002E28FB">
        <w:rPr>
          <w:b/>
        </w:rPr>
        <w:t>Bylaws:</w:t>
      </w:r>
      <w:r w:rsidRPr="002E28FB">
        <w:t xml:space="preserve">  Each site shall have bylaws or operating rules to govern all other aspects of the leadership effort, including how long members serve on the team, how members solicit ideas from others, and how team decisions are communicated to others.  These bylaws are to be submitted to the area office annually and are in effect until amended by subsequent team action.</w:t>
      </w:r>
    </w:p>
    <w:p w14:paraId="60894362" w14:textId="77777777" w:rsidR="0084016A" w:rsidRPr="002E28FB" w:rsidRDefault="0084016A" w:rsidP="00930989">
      <w:pPr>
        <w:numPr>
          <w:ilvl w:val="0"/>
          <w:numId w:val="208"/>
        </w:numPr>
        <w:tabs>
          <w:tab w:val="clear" w:pos="720"/>
        </w:tabs>
        <w:spacing w:before="0" w:after="0"/>
        <w:ind w:left="2070"/>
      </w:pPr>
      <w:r w:rsidRPr="002E28FB">
        <w:rPr>
          <w:b/>
        </w:rPr>
        <w:t>Decision-Making Methodology:</w:t>
      </w:r>
      <w:r w:rsidRPr="002E28FB">
        <w:t xml:space="preserve">  </w:t>
      </w:r>
    </w:p>
    <w:p w14:paraId="0CEB02C3" w14:textId="77777777" w:rsidR="0084016A" w:rsidRPr="002E28FB" w:rsidRDefault="0084016A" w:rsidP="00930989">
      <w:pPr>
        <w:numPr>
          <w:ilvl w:val="0"/>
          <w:numId w:val="209"/>
        </w:numPr>
        <w:tabs>
          <w:tab w:val="left" w:pos="1440"/>
          <w:tab w:val="left" w:pos="2880"/>
          <w:tab w:val="left" w:pos="3600"/>
        </w:tabs>
        <w:spacing w:before="0" w:after="0"/>
        <w:ind w:left="2430"/>
      </w:pPr>
      <w:r w:rsidRPr="002E28FB">
        <w:rPr>
          <w:b/>
        </w:rPr>
        <w:t>Determination of Authority:</w:t>
      </w:r>
      <w:r w:rsidRPr="002E28FB">
        <w:t xml:space="preserve">  Not all decisions will be made in the same way.  There may be times the team delegates a decision, the team decides, the principal </w:t>
      </w:r>
      <w:r w:rsidRPr="002E28FB">
        <w:lastRenderedPageBreak/>
        <w:t>decides with participation of others, or when the team specifically delegates a decision to the administrators.</w:t>
      </w:r>
    </w:p>
    <w:p w14:paraId="2ED5A57E" w14:textId="77777777" w:rsidR="0084016A" w:rsidRPr="002E28FB" w:rsidRDefault="0084016A" w:rsidP="00930989">
      <w:pPr>
        <w:numPr>
          <w:ilvl w:val="0"/>
          <w:numId w:val="210"/>
        </w:numPr>
        <w:tabs>
          <w:tab w:val="left" w:pos="1440"/>
          <w:tab w:val="left" w:pos="2880"/>
          <w:tab w:val="left" w:pos="3600"/>
        </w:tabs>
        <w:spacing w:before="0" w:after="0"/>
      </w:pPr>
      <w:r w:rsidRPr="002E28FB">
        <w:t>The first consideration in determining the scope of decisions to be made is WHICH decisions will be made by the team and which will be made by others,</w:t>
      </w:r>
    </w:p>
    <w:p w14:paraId="553AA485" w14:textId="77777777" w:rsidR="0084016A" w:rsidRPr="002E28FB" w:rsidRDefault="0084016A" w:rsidP="00930989">
      <w:pPr>
        <w:numPr>
          <w:ilvl w:val="0"/>
          <w:numId w:val="210"/>
        </w:numPr>
        <w:tabs>
          <w:tab w:val="left" w:pos="1440"/>
          <w:tab w:val="left" w:pos="2880"/>
          <w:tab w:val="left" w:pos="3600"/>
        </w:tabs>
        <w:spacing w:before="0" w:after="0"/>
      </w:pPr>
      <w:r w:rsidRPr="002E28FB">
        <w:t>Secondly, procedures defining HOW and WHEN decisions will be made should be determined.</w:t>
      </w:r>
    </w:p>
    <w:p w14:paraId="45C662AD" w14:textId="77777777" w:rsidR="0084016A" w:rsidRPr="002E28FB" w:rsidRDefault="0084016A" w:rsidP="00930989">
      <w:pPr>
        <w:numPr>
          <w:ilvl w:val="0"/>
          <w:numId w:val="209"/>
        </w:numPr>
        <w:tabs>
          <w:tab w:val="left" w:pos="1440"/>
          <w:tab w:val="left" w:pos="2880"/>
          <w:tab w:val="left" w:pos="3600"/>
        </w:tabs>
        <w:spacing w:before="0" w:after="0"/>
        <w:ind w:left="2430"/>
      </w:pPr>
      <w:r w:rsidRPr="002E28FB">
        <w:rPr>
          <w:b/>
        </w:rPr>
        <w:t xml:space="preserve">Communication:  </w:t>
      </w:r>
      <w:r w:rsidRPr="002E28FB">
        <w:t>This process should be communicated, including the process for participation.  While a team may agree initially on specific processes, they may be faced with issues that require them to revisit the scope or process of decision-making.</w:t>
      </w:r>
    </w:p>
    <w:p w14:paraId="66C450F3" w14:textId="77777777" w:rsidR="0084016A" w:rsidRPr="002E28FB" w:rsidRDefault="0084016A" w:rsidP="00930989">
      <w:pPr>
        <w:numPr>
          <w:ilvl w:val="0"/>
          <w:numId w:val="209"/>
        </w:numPr>
        <w:tabs>
          <w:tab w:val="left" w:pos="1440"/>
          <w:tab w:val="left" w:pos="2880"/>
          <w:tab w:val="left" w:pos="3600"/>
        </w:tabs>
        <w:spacing w:before="0" w:after="0"/>
        <w:ind w:left="2430"/>
      </w:pPr>
      <w:r w:rsidRPr="002E28FB">
        <w:rPr>
          <w:b/>
        </w:rPr>
        <w:t>Expectation of Consensus:</w:t>
      </w:r>
      <w:r w:rsidRPr="002E28FB">
        <w:t xml:space="preserve">  When the team is to make a decision together, it is expected that the Site Leadership Team will operate by consensus (where lack of agreement is viewed as a signal that the best option has not yet been put forward).  Consensus, however, need not mean unanimity, nor should all decisions require endless discussion, though every effort should be made through discussion and serious efforts to understand the reasoning behind opposing views.</w:t>
      </w:r>
    </w:p>
    <w:p w14:paraId="14626CC5" w14:textId="77777777" w:rsidR="0084016A" w:rsidRPr="002E28FB" w:rsidRDefault="0084016A" w:rsidP="00930989">
      <w:pPr>
        <w:numPr>
          <w:ilvl w:val="0"/>
          <w:numId w:val="209"/>
        </w:numPr>
        <w:tabs>
          <w:tab w:val="left" w:pos="1440"/>
          <w:tab w:val="left" w:pos="2880"/>
          <w:tab w:val="left" w:pos="3600"/>
        </w:tabs>
        <w:spacing w:before="0" w:after="0"/>
        <w:ind w:left="2430"/>
      </w:pPr>
      <w:r w:rsidRPr="002E28FB">
        <w:rPr>
          <w:b/>
        </w:rPr>
        <w:t>Dispute Resolution:</w:t>
      </w:r>
      <w:r w:rsidRPr="002E28FB">
        <w:t xml:space="preserve">  In the event that a Site Leadership Team is unable to reach a decision, the team will have a process in their bylaws to resolve disputes, which may involve a facilitator to help improve the team’s process.</w:t>
      </w:r>
    </w:p>
    <w:p w14:paraId="1EF38A06" w14:textId="77777777" w:rsidR="0084016A" w:rsidRPr="002E28FB" w:rsidRDefault="0084016A" w:rsidP="00930989">
      <w:pPr>
        <w:numPr>
          <w:ilvl w:val="0"/>
          <w:numId w:val="208"/>
        </w:numPr>
        <w:tabs>
          <w:tab w:val="clear" w:pos="720"/>
        </w:tabs>
        <w:spacing w:before="0" w:after="0"/>
        <w:ind w:left="2070"/>
      </w:pPr>
      <w:r w:rsidRPr="002E28FB">
        <w:rPr>
          <w:b/>
        </w:rPr>
        <w:t xml:space="preserve">Agenda:  </w:t>
      </w:r>
      <w:r w:rsidRPr="002E28FB">
        <w:t>As a part of the bylaws or operating rules, the team will decide how the agenda is developed to ensure access and make it inclusive of the school community.</w:t>
      </w:r>
    </w:p>
    <w:p w14:paraId="0002D476" w14:textId="30B1A53A" w:rsidR="0084016A" w:rsidRDefault="0084016A" w:rsidP="0084016A">
      <w:pPr>
        <w:spacing w:before="0" w:after="0"/>
      </w:pPr>
    </w:p>
    <w:p w14:paraId="2A1C7C5C" w14:textId="77777777" w:rsidR="00E5166B" w:rsidRPr="002E28FB" w:rsidRDefault="00E5166B" w:rsidP="0084016A">
      <w:pPr>
        <w:spacing w:before="0" w:after="0"/>
      </w:pPr>
    </w:p>
    <w:p w14:paraId="079D62E6" w14:textId="77777777" w:rsidR="0084016A" w:rsidRPr="002E28FB" w:rsidRDefault="0084016A" w:rsidP="00930989">
      <w:pPr>
        <w:numPr>
          <w:ilvl w:val="2"/>
          <w:numId w:val="206"/>
        </w:numPr>
        <w:tabs>
          <w:tab w:val="left" w:pos="1350"/>
          <w:tab w:val="left" w:pos="2160"/>
          <w:tab w:val="left" w:pos="2880"/>
          <w:tab w:val="left" w:pos="3600"/>
        </w:tabs>
        <w:spacing w:before="0" w:after="60"/>
        <w:ind w:left="1350" w:hanging="720"/>
        <w:rPr>
          <w:b/>
          <w:bCs/>
        </w:rPr>
      </w:pPr>
      <w:r w:rsidRPr="002E28FB">
        <w:rPr>
          <w:b/>
          <w:bCs/>
        </w:rPr>
        <w:t>Support for Teams</w:t>
      </w:r>
    </w:p>
    <w:p w14:paraId="3BE7D597"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rPr>
          <w:b/>
        </w:rPr>
      </w:pPr>
      <w:r w:rsidRPr="002E28FB">
        <w:rPr>
          <w:b/>
        </w:rPr>
        <w:t>General Principles:</w:t>
      </w:r>
    </w:p>
    <w:p w14:paraId="47F9E6D5" w14:textId="77777777" w:rsidR="0084016A" w:rsidRPr="002E28FB" w:rsidRDefault="0084016A" w:rsidP="00930989">
      <w:pPr>
        <w:numPr>
          <w:ilvl w:val="0"/>
          <w:numId w:val="280"/>
        </w:numPr>
        <w:spacing w:before="0" w:after="0"/>
      </w:pPr>
      <w:r w:rsidRPr="002E28FB">
        <w:rPr>
          <w:b/>
        </w:rPr>
        <w:t>Information:</w:t>
      </w:r>
      <w:r w:rsidRPr="002E28FB">
        <w:t xml:space="preserve"> All information necessary to the decision responsibilities of the Team, such as budget and assessment information, shall be provided to all members equally.</w:t>
      </w:r>
    </w:p>
    <w:p w14:paraId="5919461B" w14:textId="77777777" w:rsidR="0084016A" w:rsidRPr="002E28FB" w:rsidRDefault="0084016A" w:rsidP="00930989">
      <w:pPr>
        <w:numPr>
          <w:ilvl w:val="0"/>
          <w:numId w:val="280"/>
        </w:numPr>
        <w:spacing w:before="0" w:after="0"/>
      </w:pPr>
      <w:r w:rsidRPr="002E28FB">
        <w:rPr>
          <w:b/>
        </w:rPr>
        <w:t>Incentives:</w:t>
      </w:r>
      <w:r w:rsidRPr="002E28FB">
        <w:t xml:space="preserve"> The Team can decide to provide incentives for Team membership, including compensatory time, payments of stipends, child-care costs, transportation expenses, and/or workshop registration fees, etc.</w:t>
      </w:r>
    </w:p>
    <w:p w14:paraId="39A353A6" w14:textId="77777777" w:rsidR="0084016A" w:rsidRPr="002E28FB" w:rsidRDefault="0084016A" w:rsidP="00930989">
      <w:pPr>
        <w:numPr>
          <w:ilvl w:val="0"/>
          <w:numId w:val="280"/>
        </w:numPr>
        <w:spacing w:before="0" w:after="0"/>
      </w:pPr>
      <w:r w:rsidRPr="002E28FB">
        <w:rPr>
          <w:b/>
        </w:rPr>
        <w:t>Training:</w:t>
      </w:r>
      <w:r w:rsidRPr="002E28FB">
        <w:t xml:space="preserve"> Time for Team members serving on the Leadership Team shall be allotted during each year for the purpose of training or other activities related to site-based management and improvement planning.</w:t>
      </w:r>
    </w:p>
    <w:p w14:paraId="49CCD8FA" w14:textId="77777777" w:rsidR="0084016A" w:rsidRPr="002E28FB" w:rsidRDefault="0084016A" w:rsidP="00930989">
      <w:pPr>
        <w:numPr>
          <w:ilvl w:val="0"/>
          <w:numId w:val="280"/>
        </w:numPr>
        <w:spacing w:before="0" w:after="60"/>
      </w:pPr>
      <w:r w:rsidRPr="002E28FB">
        <w:rPr>
          <w:b/>
        </w:rPr>
        <w:t>Resources:</w:t>
      </w:r>
      <w:r w:rsidRPr="002E28FB">
        <w:t xml:space="preserve"> District and Union resources will be available for the Team.</w:t>
      </w:r>
    </w:p>
    <w:p w14:paraId="52ACC835"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bCs/>
        </w:rPr>
        <w:t xml:space="preserve">Site Team Development:  </w:t>
      </w:r>
    </w:p>
    <w:p w14:paraId="49898DD8" w14:textId="77777777" w:rsidR="0084016A" w:rsidRPr="002E28FB" w:rsidRDefault="0084016A" w:rsidP="00930989">
      <w:pPr>
        <w:numPr>
          <w:ilvl w:val="0"/>
          <w:numId w:val="212"/>
        </w:numPr>
        <w:spacing w:before="0" w:after="0"/>
      </w:pPr>
      <w:r w:rsidRPr="002E28FB">
        <w:rPr>
          <w:b/>
        </w:rPr>
        <w:t xml:space="preserve">Individual Training:  </w:t>
      </w:r>
      <w:r w:rsidRPr="002E28FB">
        <w:t>Team members should receive training that will build capacity of the group in the concepts and skills of joint problem solving, team building, teamwork, parental involvement, and decision-making by consensus.</w:t>
      </w:r>
    </w:p>
    <w:p w14:paraId="3D136339" w14:textId="77777777" w:rsidR="0084016A" w:rsidRPr="002E28FB" w:rsidRDefault="0084016A" w:rsidP="00930989">
      <w:pPr>
        <w:numPr>
          <w:ilvl w:val="0"/>
          <w:numId w:val="212"/>
        </w:numPr>
        <w:spacing w:before="0" w:after="60"/>
      </w:pPr>
      <w:r w:rsidRPr="002E28FB">
        <w:rPr>
          <w:b/>
        </w:rPr>
        <w:lastRenderedPageBreak/>
        <w:t xml:space="preserve">Team Training:  </w:t>
      </w:r>
      <w:r w:rsidRPr="002E28FB">
        <w:t>Site teams may desire team facilitation or development services from time to time and may access training and facilitation support services through the Area Offices, The Professional Leadership Team, Local 59, or the Principal’s Forum.</w:t>
      </w:r>
    </w:p>
    <w:p w14:paraId="2BD24DB0" w14:textId="0C6DC9D4"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bCs/>
        </w:rPr>
        <w:t xml:space="preserve">District Support for the Site Leadership Team:  </w:t>
      </w:r>
      <w:r w:rsidRPr="002E28FB">
        <w:t>School and central office efforts must strive to complement each other.  The District offices have a responsibility to set high expectations for student learning and the learning environment.  Schools must be free to act in ways that help students reach the learning standards, and should expect and will receive support from the District.  The District-school relationship was illustrated in the Standards of Effective Schools and Standards of District Support for Effective Schools contained in the Site-Based Management Report of January 1999.</w:t>
      </w:r>
    </w:p>
    <w:p w14:paraId="3DFB1375" w14:textId="77777777" w:rsidR="0084016A" w:rsidRPr="002E28FB" w:rsidRDefault="0084016A" w:rsidP="0084016A">
      <w:pPr>
        <w:tabs>
          <w:tab w:val="left" w:pos="1350"/>
          <w:tab w:val="left" w:pos="2160"/>
          <w:tab w:val="left" w:pos="2880"/>
          <w:tab w:val="left" w:pos="3600"/>
        </w:tabs>
        <w:spacing w:before="0" w:after="60"/>
        <w:ind w:left="1710"/>
      </w:pPr>
      <w:r w:rsidRPr="002E28FB">
        <w:t>To support Site Leadership Teams, the Superintendent and District Administration have the following responsibilities:</w:t>
      </w:r>
    </w:p>
    <w:p w14:paraId="64264405" w14:textId="77777777" w:rsidR="0084016A" w:rsidRPr="002E28FB" w:rsidRDefault="0084016A" w:rsidP="00930989">
      <w:pPr>
        <w:numPr>
          <w:ilvl w:val="0"/>
          <w:numId w:val="212"/>
        </w:numPr>
        <w:spacing w:before="0" w:after="60"/>
      </w:pPr>
      <w:r w:rsidRPr="002E28FB">
        <w:rPr>
          <w:b/>
        </w:rPr>
        <w:t xml:space="preserve">Guideline Development:  </w:t>
      </w:r>
      <w:r w:rsidRPr="002E28FB">
        <w:t>Work with joint labor/management team to develop guidelines regarding the duties, power and authority of Site Leadership Teams;</w:t>
      </w:r>
    </w:p>
    <w:p w14:paraId="2B0C6FD3" w14:textId="77777777" w:rsidR="0084016A" w:rsidRPr="002E28FB" w:rsidRDefault="0084016A" w:rsidP="00930989">
      <w:pPr>
        <w:numPr>
          <w:ilvl w:val="0"/>
          <w:numId w:val="212"/>
        </w:numPr>
        <w:spacing w:before="0" w:after="60"/>
      </w:pPr>
      <w:r w:rsidRPr="002E28FB">
        <w:rPr>
          <w:b/>
        </w:rPr>
        <w:t xml:space="preserve">Professional Development Opportunities:  </w:t>
      </w:r>
      <w:r w:rsidRPr="002E28FB">
        <w:t>Provide professional development opportunities for Site Leadership Team members in the shared decision-making process and decision-making parameters;</w:t>
      </w:r>
    </w:p>
    <w:p w14:paraId="172ABCBC" w14:textId="77777777" w:rsidR="0084016A" w:rsidRPr="002E28FB" w:rsidRDefault="0084016A" w:rsidP="00930989">
      <w:pPr>
        <w:numPr>
          <w:ilvl w:val="0"/>
          <w:numId w:val="212"/>
        </w:numPr>
        <w:spacing w:before="0" w:after="60"/>
      </w:pPr>
      <w:r w:rsidRPr="002E28FB">
        <w:rPr>
          <w:b/>
        </w:rPr>
        <w:t xml:space="preserve">Information and Data:  </w:t>
      </w:r>
      <w:r w:rsidRPr="002E28FB">
        <w:t>Provide data and other necessary information to the site in a timely manner and accessible format;</w:t>
      </w:r>
    </w:p>
    <w:p w14:paraId="5D972BEC" w14:textId="77777777" w:rsidR="0084016A" w:rsidRPr="002E28FB" w:rsidRDefault="0084016A" w:rsidP="00930989">
      <w:pPr>
        <w:numPr>
          <w:ilvl w:val="0"/>
          <w:numId w:val="212"/>
        </w:numPr>
        <w:spacing w:before="0" w:after="60"/>
      </w:pPr>
      <w:r w:rsidRPr="002E28FB">
        <w:rPr>
          <w:b/>
        </w:rPr>
        <w:t xml:space="preserve">Site Assessment Analysis:  </w:t>
      </w:r>
      <w:r w:rsidRPr="002E28FB">
        <w:t>Analyze site assessments of the shared decision-making process and report to the sites;</w:t>
      </w:r>
    </w:p>
    <w:p w14:paraId="0B7CDC59" w14:textId="77777777" w:rsidR="0084016A" w:rsidRPr="002E28FB" w:rsidRDefault="0084016A" w:rsidP="00930989">
      <w:pPr>
        <w:numPr>
          <w:ilvl w:val="0"/>
          <w:numId w:val="212"/>
        </w:numPr>
        <w:spacing w:before="0" w:after="60"/>
      </w:pPr>
      <w:r w:rsidRPr="002E28FB">
        <w:rPr>
          <w:b/>
        </w:rPr>
        <w:t xml:space="preserve">Assessment and Feedback process:  </w:t>
      </w:r>
      <w:r w:rsidRPr="002E28FB">
        <w:t>Work with joint labor/management team to develop a process for assessment and feedback to area offices of support provided to sites.</w:t>
      </w:r>
    </w:p>
    <w:p w14:paraId="271E66E0" w14:textId="1A68FAE3" w:rsidR="0084016A" w:rsidRPr="002E28FB" w:rsidRDefault="0084016A" w:rsidP="00930989">
      <w:pPr>
        <w:numPr>
          <w:ilvl w:val="2"/>
          <w:numId w:val="206"/>
        </w:numPr>
        <w:tabs>
          <w:tab w:val="left" w:pos="1350"/>
          <w:tab w:val="left" w:pos="2160"/>
          <w:tab w:val="left" w:pos="2880"/>
          <w:tab w:val="left" w:pos="3600"/>
        </w:tabs>
        <w:spacing w:before="0" w:after="60"/>
        <w:ind w:left="1350" w:hanging="720"/>
        <w:rPr>
          <w:b/>
          <w:bCs/>
        </w:rPr>
      </w:pPr>
      <w:r w:rsidRPr="002E28FB">
        <w:rPr>
          <w:b/>
          <w:bCs/>
        </w:rPr>
        <w:t>Relationships with the District and Site</w:t>
      </w:r>
    </w:p>
    <w:p w14:paraId="545D6415"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Accountability to MPS Strategic Direction:</w:t>
      </w:r>
      <w:r w:rsidRPr="002E28FB">
        <w:t xml:space="preserve">  The Site Leadership Team shall be accountable</w:t>
      </w:r>
      <w:r w:rsidRPr="002E28FB">
        <w:fldChar w:fldCharType="begin"/>
      </w:r>
      <w:r w:rsidRPr="002E28FB">
        <w:instrText>xe “Accountability:Site Team "</w:instrText>
      </w:r>
      <w:r w:rsidRPr="002E28FB">
        <w:fldChar w:fldCharType="end"/>
      </w:r>
      <w:r w:rsidRPr="002E28FB">
        <w:fldChar w:fldCharType="begin"/>
      </w:r>
      <w:r w:rsidRPr="002E28FB">
        <w:instrText>xe "Site-Based Management:Site Team Accountability"</w:instrText>
      </w:r>
      <w:r w:rsidRPr="002E28FB">
        <w:fldChar w:fldCharType="end"/>
      </w:r>
      <w:r w:rsidRPr="002E28FB">
        <w:t xml:space="preserve"> to the Associate Superintendent and central administration for policies congruent with the strategic direction of the District, and will use the School Improvement Process as the vehicle for the development of policy to further the District Strategic Plan.  </w:t>
      </w:r>
    </w:p>
    <w:p w14:paraId="1DD56920"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Representative Policy Development: </w:t>
      </w:r>
      <w:r w:rsidRPr="002E28FB">
        <w:t xml:space="preserve"> All policy issues should be based on the recommendations of and communication with all interest groups represented on the Site Leadership Team, and these recommendations in turn should represent an inclusive review within their respective memberships.</w:t>
      </w:r>
    </w:p>
    <w:p w14:paraId="150F2F39" w14:textId="77777777" w:rsidR="000D7682" w:rsidRPr="000D7682" w:rsidRDefault="000D7682" w:rsidP="000D7682">
      <w:pPr>
        <w:tabs>
          <w:tab w:val="left" w:pos="2160"/>
          <w:tab w:val="left" w:pos="2880"/>
          <w:tab w:val="left" w:pos="3600"/>
        </w:tabs>
        <w:spacing w:before="0" w:after="0"/>
        <w:ind w:left="1710"/>
      </w:pPr>
    </w:p>
    <w:p w14:paraId="1F2EAEE5" w14:textId="4646614A" w:rsidR="0084016A" w:rsidRPr="002E28FB" w:rsidRDefault="0084016A" w:rsidP="00930989">
      <w:pPr>
        <w:numPr>
          <w:ilvl w:val="3"/>
          <w:numId w:val="206"/>
        </w:numPr>
        <w:tabs>
          <w:tab w:val="clear" w:pos="1440"/>
          <w:tab w:val="left" w:pos="2160"/>
          <w:tab w:val="left" w:pos="2880"/>
          <w:tab w:val="left" w:pos="3600"/>
        </w:tabs>
        <w:spacing w:before="0" w:after="0"/>
        <w:ind w:left="1710"/>
      </w:pPr>
      <w:r w:rsidRPr="002E28FB">
        <w:rPr>
          <w:b/>
        </w:rPr>
        <w:t xml:space="preserve">Transparency: </w:t>
      </w:r>
      <w:r w:rsidRPr="002E28FB">
        <w:t xml:space="preserve"> Site Leadership Teams will:</w:t>
      </w:r>
    </w:p>
    <w:p w14:paraId="5CF8387E" w14:textId="77777777" w:rsidR="0084016A" w:rsidRPr="002E28FB" w:rsidRDefault="0084016A" w:rsidP="0084016A">
      <w:pPr>
        <w:numPr>
          <w:ilvl w:val="0"/>
          <w:numId w:val="29"/>
        </w:numPr>
        <w:tabs>
          <w:tab w:val="clear" w:pos="720"/>
          <w:tab w:val="num" w:pos="2070"/>
          <w:tab w:val="left" w:pos="2160"/>
          <w:tab w:val="left" w:pos="2880"/>
          <w:tab w:val="left" w:pos="3600"/>
        </w:tabs>
        <w:spacing w:before="0" w:after="0"/>
        <w:ind w:left="2070"/>
      </w:pPr>
      <w:r w:rsidRPr="002E28FB">
        <w:t>ensure a clear organizational structure</w:t>
      </w:r>
    </w:p>
    <w:p w14:paraId="399C278B" w14:textId="77777777" w:rsidR="0084016A" w:rsidRPr="002E28FB" w:rsidRDefault="0084016A" w:rsidP="0084016A">
      <w:pPr>
        <w:numPr>
          <w:ilvl w:val="0"/>
          <w:numId w:val="29"/>
        </w:numPr>
        <w:tabs>
          <w:tab w:val="clear" w:pos="720"/>
          <w:tab w:val="num" w:pos="2070"/>
          <w:tab w:val="left" w:pos="2160"/>
          <w:tab w:val="left" w:pos="2880"/>
          <w:tab w:val="left" w:pos="3600"/>
        </w:tabs>
        <w:spacing w:before="0" w:after="0"/>
        <w:ind w:left="2070"/>
      </w:pPr>
      <w:r w:rsidRPr="002E28FB">
        <w:t>clearly communicate the decision-making process</w:t>
      </w:r>
    </w:p>
    <w:p w14:paraId="36A5DD4F" w14:textId="77777777" w:rsidR="0084016A" w:rsidRPr="002E28FB" w:rsidRDefault="0084016A" w:rsidP="0084016A">
      <w:pPr>
        <w:numPr>
          <w:ilvl w:val="0"/>
          <w:numId w:val="29"/>
        </w:numPr>
        <w:tabs>
          <w:tab w:val="clear" w:pos="720"/>
          <w:tab w:val="num" w:pos="2070"/>
          <w:tab w:val="left" w:pos="2160"/>
          <w:tab w:val="left" w:pos="2880"/>
          <w:tab w:val="left" w:pos="3600"/>
        </w:tabs>
        <w:spacing w:before="0" w:after="60"/>
        <w:ind w:left="2070"/>
      </w:pPr>
      <w:r w:rsidRPr="002E28FB">
        <w:t>identify the parties responsible for decision-making</w:t>
      </w:r>
    </w:p>
    <w:p w14:paraId="1427E310" w14:textId="29BDA261"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Policy Development, Implementation, and Inclusiveness:</w:t>
      </w:r>
      <w:r w:rsidRPr="002E28FB">
        <w:t xml:space="preserve">  In the school, the Site Leadership Team also will build </w:t>
      </w:r>
      <w:r w:rsidRPr="002E28FB">
        <w:lastRenderedPageBreak/>
        <w:t>inclusiveness, cohesiveness and consensus.  The school administration will be accountable to the site team, to the Associate Superintendent, and to central administration for the implementation of policy.  The Decision-Making Parameters, found in an addendum at the back of this contract, will guide the development of policy structure and their relationship with the central administration.</w:t>
      </w:r>
    </w:p>
    <w:p w14:paraId="593E9B9A" w14:textId="7BF5F48C"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Responsibility for Plan Development:  </w:t>
      </w:r>
      <w:r w:rsidRPr="002E28FB">
        <w:t xml:space="preserve">Site Leadership Teams are specifically required to construct and ensure the establishment and alignment of student behavior plans, professional staff development plans, and other plans for their site that reflect District Strategic Direction, Improvement Agenda, and their site SIP.  Teams are referred to Article </w:t>
      </w:r>
      <w:r w:rsidR="00483F04" w:rsidRPr="002E28FB">
        <w:t xml:space="preserve">5 </w:t>
      </w:r>
      <w:r w:rsidRPr="002E28FB">
        <w:t xml:space="preserve">of this contract for Staff Development and to Article </w:t>
      </w:r>
      <w:r w:rsidRPr="002E28FB">
        <w:rPr>
          <w:strike/>
        </w:rPr>
        <w:t>VI</w:t>
      </w:r>
      <w:r w:rsidR="005B4720" w:rsidRPr="002E28FB">
        <w:t xml:space="preserve"> 6</w:t>
      </w:r>
      <w:r w:rsidRPr="002E28FB">
        <w:t xml:space="preserve"> for student behavior.</w:t>
      </w:r>
    </w:p>
    <w:p w14:paraId="51E44507" w14:textId="6BE281D5"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Self-Assessment:  </w:t>
      </w:r>
      <w:r w:rsidRPr="002E28FB">
        <w:t>Shared decision makers will assess themselves using the Standards of Effective Schools as a guideline (see B 4.3.3)</w:t>
      </w:r>
    </w:p>
    <w:p w14:paraId="3D38EE77" w14:textId="7F19457E" w:rsidR="0084016A" w:rsidRPr="002E28FB" w:rsidRDefault="0084016A" w:rsidP="00930989">
      <w:pPr>
        <w:numPr>
          <w:ilvl w:val="2"/>
          <w:numId w:val="206"/>
        </w:numPr>
        <w:tabs>
          <w:tab w:val="left" w:pos="1350"/>
          <w:tab w:val="left" w:pos="2160"/>
          <w:tab w:val="left" w:pos="2880"/>
          <w:tab w:val="left" w:pos="3600"/>
        </w:tabs>
        <w:spacing w:before="0" w:after="60"/>
        <w:ind w:left="1350" w:hanging="720"/>
        <w:rPr>
          <w:rFonts w:cs="Tahoma"/>
          <w:b/>
          <w:bCs/>
        </w:rPr>
      </w:pPr>
      <w:r w:rsidRPr="002E28FB">
        <w:rPr>
          <w:rFonts w:cs="Tahoma"/>
          <w:b/>
          <w:bCs/>
        </w:rPr>
        <w:t>Relationship with Other Committees, Task Forces, and Work Groups:</w:t>
      </w:r>
    </w:p>
    <w:p w14:paraId="4C212BAA"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rPr>
          <w:rFonts w:cs="Tahoma"/>
        </w:rPr>
      </w:pPr>
      <w:r w:rsidRPr="002E28FB">
        <w:rPr>
          <w:rFonts w:cs="Tahoma"/>
          <w:b/>
        </w:rPr>
        <w:t>Coordination:</w:t>
      </w:r>
      <w:r w:rsidRPr="002E28FB">
        <w:rPr>
          <w:rFonts w:cs="Tahoma"/>
        </w:rPr>
        <w:t xml:space="preserve">  All site committees, task forces and work groups will communicate directly with or through the Site Leadership Team </w:t>
      </w:r>
      <w:r w:rsidRPr="002E28FB">
        <w:fldChar w:fldCharType="begin"/>
      </w:r>
      <w:r w:rsidRPr="002E28FB">
        <w:instrText>xe "Site-Based Management:Site Leadership Team Role"</w:instrText>
      </w:r>
      <w:r w:rsidRPr="002E28FB">
        <w:fldChar w:fldCharType="end"/>
      </w:r>
      <w:r w:rsidRPr="002E28FB">
        <w:rPr>
          <w:rFonts w:cs="Tahoma"/>
        </w:rPr>
        <w:t xml:space="preserve">to coordinate planning and implementation of their work.  The result will provide a learning environment where students, teachers, and staff will all understand the instructional goals of the site and what is expected of each of them in the process of achieving those goals. </w:t>
      </w:r>
    </w:p>
    <w:p w14:paraId="2F94E9D5"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rPr>
          <w:rFonts w:cs="Tahoma"/>
        </w:rPr>
      </w:pPr>
      <w:r w:rsidRPr="002E28FB">
        <w:rPr>
          <w:rFonts w:cs="Tahoma"/>
          <w:b/>
        </w:rPr>
        <w:t xml:space="preserve">Group Composition:  </w:t>
      </w:r>
      <w:r w:rsidRPr="002E28FB">
        <w:rPr>
          <w:rFonts w:cs="Tahoma"/>
        </w:rPr>
        <w:t xml:space="preserve">The formation of committees, subcommittees, work groups and task forces will vary according to the size and program needs of the site.  While any model used must include teachers throughout the decision-making process, a model includes:  </w:t>
      </w:r>
    </w:p>
    <w:p w14:paraId="7EDB5862" w14:textId="77777777" w:rsidR="0084016A" w:rsidRPr="002E28FB" w:rsidRDefault="0084016A" w:rsidP="0084016A">
      <w:pPr>
        <w:tabs>
          <w:tab w:val="left" w:pos="2160"/>
          <w:tab w:val="left" w:pos="2880"/>
          <w:tab w:val="left" w:pos="3600"/>
        </w:tabs>
        <w:spacing w:before="0" w:after="60"/>
        <w:ind w:left="2070" w:hanging="360"/>
        <w:rPr>
          <w:rFonts w:cs="Tahoma"/>
          <w:b/>
        </w:rPr>
      </w:pPr>
      <w:r w:rsidRPr="002E28FB">
        <w:rPr>
          <w:rFonts w:cs="Tahoma"/>
          <w:b/>
        </w:rPr>
        <w:t>1.</w:t>
      </w:r>
      <w:r w:rsidRPr="002E28FB">
        <w:rPr>
          <w:rFonts w:cs="Tahoma"/>
        </w:rPr>
        <w:tab/>
      </w:r>
      <w:r w:rsidRPr="002E28FB">
        <w:rPr>
          <w:rFonts w:cs="Tahoma"/>
          <w:b/>
          <w:bCs/>
        </w:rPr>
        <w:t>Instructional Leadership Team</w:t>
      </w:r>
      <w:r w:rsidRPr="002E28FB">
        <w:rPr>
          <w:rFonts w:cs="Tahoma"/>
        </w:rPr>
        <w:t xml:space="preserve">.  The instructional leadership team </w:t>
      </w:r>
      <w:r w:rsidRPr="002E28FB">
        <w:fldChar w:fldCharType="begin"/>
      </w:r>
      <w:r w:rsidRPr="002E28FB">
        <w:instrText>xe "Instructional Leadership Team Role"</w:instrText>
      </w:r>
      <w:r w:rsidRPr="002E28FB">
        <w:fldChar w:fldCharType="end"/>
      </w:r>
      <w:r w:rsidRPr="002E28FB">
        <w:rPr>
          <w:rFonts w:cs="Tahoma"/>
        </w:rPr>
        <w:t xml:space="preserve">includes instructional teacher leaders and administrators who meet regularly to create, implement, and monitor the strategies in the SIP plan focused on curriculum, instruction and assessment.  The instructional leadership team may include people such as the staff development chair, PDP coordinator, department chairs, union stewards, </w:t>
      </w:r>
      <w:r w:rsidRPr="002E28FB">
        <w:rPr>
          <w:rFonts w:cs="Calibri"/>
        </w:rPr>
        <w:fldChar w:fldCharType="begin"/>
      </w:r>
      <w:r w:rsidRPr="002E28FB">
        <w:instrText xml:space="preserve"> XE "Union </w:instrText>
      </w:r>
      <w:r w:rsidRPr="002E28FB">
        <w:rPr>
          <w:rFonts w:cs="Calibri"/>
        </w:rPr>
        <w:instrText>Steward:ILT Inclusion</w:instrText>
      </w:r>
      <w:r w:rsidRPr="002E28FB">
        <w:instrText xml:space="preserve">" </w:instrText>
      </w:r>
      <w:r w:rsidRPr="002E28FB">
        <w:rPr>
          <w:rFonts w:cs="Calibri"/>
        </w:rPr>
        <w:fldChar w:fldCharType="end"/>
      </w:r>
      <w:r w:rsidRPr="002E28FB">
        <w:rPr>
          <w:rFonts w:cs="Tahoma"/>
        </w:rPr>
        <w:t>and others as deemed appropriate by teacher leaders and administrators at the site.  The instructional leadership team is responsible for aligning curriculum, instruction and assessment to state and District</w:t>
      </w:r>
      <w:r w:rsidRPr="002E28FB">
        <w:rPr>
          <w:rFonts w:cs="Tahoma"/>
          <w:iCs/>
        </w:rPr>
        <w:t xml:space="preserve"> </w:t>
      </w:r>
      <w:r w:rsidRPr="002E28FB">
        <w:rPr>
          <w:rFonts w:cs="Tahoma"/>
        </w:rPr>
        <w:t xml:space="preserve">standards, the </w:t>
      </w:r>
      <w:r w:rsidRPr="002E28FB">
        <w:t>District Strategic Plan</w:t>
      </w:r>
      <w:r w:rsidRPr="002E28FB">
        <w:rPr>
          <w:rFonts w:cs="Tahoma"/>
        </w:rPr>
        <w:t xml:space="preserve">, Site Improvement Plan goals, and Professional Development Process plans, as well as providing interpretation, coordination, and support for the Standards of Effective Instruction.  The Instructional Leadership Team will coordinate and communicate with the Site Leadership Team on a regular basis.  </w:t>
      </w:r>
    </w:p>
    <w:p w14:paraId="3FDA96CC" w14:textId="77777777" w:rsidR="0084016A" w:rsidRPr="002E28FB" w:rsidRDefault="0084016A" w:rsidP="0084016A">
      <w:pPr>
        <w:tabs>
          <w:tab w:val="left" w:pos="2160"/>
          <w:tab w:val="left" w:pos="2880"/>
          <w:tab w:val="left" w:pos="3600"/>
        </w:tabs>
        <w:spacing w:before="0" w:after="60"/>
        <w:ind w:left="2070" w:hanging="360"/>
        <w:rPr>
          <w:rFonts w:cs="Tahoma"/>
        </w:rPr>
      </w:pPr>
      <w:r w:rsidRPr="002E28FB">
        <w:rPr>
          <w:rFonts w:cs="Tahoma"/>
          <w:b/>
        </w:rPr>
        <w:t>2.</w:t>
      </w:r>
      <w:r w:rsidRPr="002E28FB">
        <w:rPr>
          <w:rFonts w:cs="Tahoma"/>
          <w:b/>
        </w:rPr>
        <w:tab/>
        <w:t>Staff Development Committee:</w:t>
      </w:r>
      <w:r w:rsidRPr="002E28FB">
        <w:rPr>
          <w:rFonts w:cs="Tahoma"/>
        </w:rPr>
        <w:t xml:space="preserve"> The site staff development committee </w:t>
      </w:r>
      <w:r w:rsidRPr="002E28FB">
        <w:fldChar w:fldCharType="begin"/>
      </w:r>
      <w:r w:rsidRPr="002E28FB">
        <w:instrText>xe "Staff Development:Advisory Committee"</w:instrText>
      </w:r>
      <w:r w:rsidRPr="002E28FB">
        <w:fldChar w:fldCharType="end"/>
      </w:r>
      <w:r w:rsidRPr="002E28FB">
        <w:rPr>
          <w:rFonts w:cs="Tahoma"/>
        </w:rPr>
        <w:t>works with the Site Leadership Team and budget committee/work group to ensure an appropriate staff development budget. The site staff development com</w:t>
      </w:r>
      <w:r w:rsidRPr="002E28FB">
        <w:rPr>
          <w:rFonts w:cs="Tahoma"/>
        </w:rPr>
        <w:lastRenderedPageBreak/>
        <w:t>mittee allocates site staff development funds to most effectively support staff in achieving instructional goals.  The site staff development committee is responsible for planning, implementing and evaluating all staff development activities, and determines funding for groups and individuals attending off-site activities.</w:t>
      </w:r>
    </w:p>
    <w:p w14:paraId="3FD7D8DD" w14:textId="77777777" w:rsidR="0084016A" w:rsidRPr="002E28FB" w:rsidRDefault="0084016A" w:rsidP="0084016A">
      <w:pPr>
        <w:tabs>
          <w:tab w:val="left" w:pos="2160"/>
          <w:tab w:val="left" w:pos="2880"/>
          <w:tab w:val="left" w:pos="3600"/>
        </w:tabs>
        <w:spacing w:before="0" w:after="60"/>
        <w:ind w:left="2070" w:hanging="360"/>
      </w:pPr>
      <w:r w:rsidRPr="002E28FB">
        <w:rPr>
          <w:b/>
        </w:rPr>
        <w:t>3.</w:t>
      </w:r>
      <w:r w:rsidRPr="002E28FB">
        <w:rPr>
          <w:b/>
        </w:rPr>
        <w:tab/>
        <w:t>Budget Committee:</w:t>
      </w:r>
      <w:r w:rsidRPr="002E28FB">
        <w:rPr>
          <w:bCs/>
        </w:rPr>
        <w:t xml:space="preserve">  (</w:t>
      </w:r>
      <w:r w:rsidRPr="002E28FB">
        <w:t>May be a subcommittee of the Site Leadership Team</w:t>
      </w:r>
      <w:r w:rsidRPr="002E28FB">
        <w:rPr>
          <w:bCs/>
        </w:rPr>
        <w:t xml:space="preserve">).  </w:t>
      </w:r>
      <w:r w:rsidRPr="002E28FB">
        <w:t xml:space="preserve">The </w:t>
      </w:r>
      <w:r w:rsidRPr="002E28FB">
        <w:rPr>
          <w:bCs/>
        </w:rPr>
        <w:t>budget committee</w:t>
      </w:r>
      <w:r w:rsidRPr="002E28FB">
        <w:t xml:space="preserve"> </w:t>
      </w:r>
      <w:r w:rsidRPr="002E28FB">
        <w:fldChar w:fldCharType="begin"/>
      </w:r>
      <w:r w:rsidRPr="002E28FB">
        <w:instrText>xe "Budget Committee Role"</w:instrText>
      </w:r>
      <w:r w:rsidRPr="002E28FB">
        <w:fldChar w:fldCharType="end"/>
      </w:r>
      <w:r w:rsidRPr="002E28FB">
        <w:t xml:space="preserve">is involved in developing and overseeing the implementation of a budget that places resources where they will effectively support the achievement of site instructional goals.  Feedback is solicited from staff before the budget is created, and again before the budget is approved.  The </w:t>
      </w:r>
      <w:r w:rsidRPr="002E28FB">
        <w:rPr>
          <w:bCs/>
        </w:rPr>
        <w:t>budget committee</w:t>
      </w:r>
      <w:r w:rsidRPr="002E28FB">
        <w:t xml:space="preserve"> provides a budget proposal and presents it for approval to the Site Leadership Team.  </w:t>
      </w:r>
    </w:p>
    <w:p w14:paraId="310866C8" w14:textId="77777777" w:rsidR="000D7682" w:rsidRPr="000D7682" w:rsidRDefault="000D7682" w:rsidP="000D7682">
      <w:pPr>
        <w:tabs>
          <w:tab w:val="left" w:pos="1350"/>
          <w:tab w:val="left" w:pos="2160"/>
          <w:tab w:val="left" w:pos="2880"/>
          <w:tab w:val="left" w:pos="3600"/>
        </w:tabs>
        <w:spacing w:before="0" w:after="60"/>
        <w:ind w:left="846"/>
        <w:rPr>
          <w:b/>
          <w:bCs/>
          <w:caps/>
        </w:rPr>
      </w:pPr>
    </w:p>
    <w:p w14:paraId="29D01D82" w14:textId="0425966C" w:rsidR="0084016A" w:rsidRPr="002E28FB" w:rsidRDefault="0084016A" w:rsidP="00930989">
      <w:pPr>
        <w:numPr>
          <w:ilvl w:val="1"/>
          <w:numId w:val="206"/>
        </w:numPr>
        <w:tabs>
          <w:tab w:val="left" w:pos="1350"/>
          <w:tab w:val="left" w:pos="2160"/>
          <w:tab w:val="left" w:pos="2880"/>
          <w:tab w:val="left" w:pos="3600"/>
        </w:tabs>
        <w:spacing w:before="0" w:after="60"/>
        <w:rPr>
          <w:b/>
          <w:bCs/>
          <w:caps/>
        </w:rPr>
      </w:pPr>
      <w:r w:rsidRPr="002E28FB">
        <w:rPr>
          <w:b/>
          <w:bCs/>
        </w:rPr>
        <w:t xml:space="preserve">Standards of Effective Schools  </w:t>
      </w:r>
      <w:r w:rsidRPr="002E28FB">
        <w:fldChar w:fldCharType="begin"/>
      </w:r>
      <w:r w:rsidRPr="002E28FB">
        <w:instrText xml:space="preserve"> Xe "Standards Of Effective Schools" </w:instrText>
      </w:r>
      <w:r w:rsidRPr="002E28FB">
        <w:fldChar w:fldCharType="end"/>
      </w:r>
    </w:p>
    <w:p w14:paraId="3008C0B2" w14:textId="77777777" w:rsidR="0084016A" w:rsidRPr="002E28FB" w:rsidRDefault="0084016A" w:rsidP="00930989">
      <w:pPr>
        <w:numPr>
          <w:ilvl w:val="2"/>
          <w:numId w:val="206"/>
        </w:numPr>
        <w:tabs>
          <w:tab w:val="left" w:pos="1350"/>
          <w:tab w:val="left" w:pos="2160"/>
          <w:tab w:val="left" w:pos="2880"/>
          <w:tab w:val="left" w:pos="3600"/>
        </w:tabs>
        <w:spacing w:before="0" w:after="60"/>
        <w:ind w:left="1350" w:hanging="720"/>
      </w:pPr>
      <w:r w:rsidRPr="002E28FB">
        <w:rPr>
          <w:b/>
        </w:rPr>
        <w:t xml:space="preserve">Research and Experience: </w:t>
      </w:r>
      <w:r w:rsidRPr="002E28FB">
        <w:t xml:space="preserve"> The following Standards of Effective Schools represent a synthesis of over 20 years of research and documented experience on the effect of school quality on student learning.  These standards represent both the national research and the practical experience of using that research in the Minneapolis Public Schools.  </w:t>
      </w:r>
    </w:p>
    <w:p w14:paraId="5AD5368B" w14:textId="3D086F89" w:rsidR="0084016A" w:rsidRPr="002E28FB" w:rsidRDefault="0084016A" w:rsidP="00930989">
      <w:pPr>
        <w:numPr>
          <w:ilvl w:val="2"/>
          <w:numId w:val="206"/>
        </w:numPr>
        <w:tabs>
          <w:tab w:val="left" w:pos="1350"/>
          <w:tab w:val="left" w:pos="2160"/>
          <w:tab w:val="left" w:pos="2880"/>
          <w:tab w:val="left" w:pos="3600"/>
        </w:tabs>
        <w:spacing w:before="0" w:after="60"/>
        <w:ind w:left="1350" w:hanging="720"/>
      </w:pPr>
      <w:r w:rsidRPr="002E28FB">
        <w:rPr>
          <w:b/>
        </w:rPr>
        <w:t>Purpose:</w:t>
      </w:r>
      <w:r w:rsidRPr="002E28FB">
        <w:t xml:space="preserve">  These standards serve to guide schools in their self-assessment, improvement planning, and the feedback provided to schools on their effectiveness.  They will also form the basis of a common set of criteria being developed for School Improvement Planning and all of the components in the Accountability Framework for the Minneapolis Public Schools (see outline in this article, Section 4</w:t>
      </w:r>
      <w:r w:rsidR="00E41801" w:rsidRPr="002E28FB">
        <w:t>.10</w:t>
      </w:r>
      <w:r w:rsidRPr="002E28FB">
        <w:t>).</w:t>
      </w:r>
    </w:p>
    <w:p w14:paraId="409A5015" w14:textId="77777777" w:rsidR="0084016A" w:rsidRPr="002E28FB" w:rsidRDefault="0084016A" w:rsidP="00930989">
      <w:pPr>
        <w:numPr>
          <w:ilvl w:val="2"/>
          <w:numId w:val="206"/>
        </w:numPr>
        <w:tabs>
          <w:tab w:val="left" w:pos="1350"/>
          <w:tab w:val="left" w:pos="2160"/>
          <w:tab w:val="left" w:pos="2880"/>
          <w:tab w:val="left" w:pos="3600"/>
        </w:tabs>
        <w:spacing w:before="0" w:after="60"/>
        <w:ind w:left="1350" w:hanging="720"/>
      </w:pPr>
      <w:r w:rsidRPr="002E28FB">
        <w:rPr>
          <w:b/>
        </w:rPr>
        <w:t>The Standards:</w:t>
      </w:r>
    </w:p>
    <w:p w14:paraId="7AFF0A72"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rPr>
          <w:b/>
          <w:bCs/>
        </w:rPr>
      </w:pPr>
      <w:r w:rsidRPr="002E28FB">
        <w:rPr>
          <w:b/>
          <w:bCs/>
        </w:rPr>
        <w:t>Have High and Rigorous Standards for What Every Student Should Know and Be Able To Do.</w:t>
      </w:r>
    </w:p>
    <w:p w14:paraId="2540A8EF" w14:textId="77777777" w:rsidR="0084016A" w:rsidRPr="002E28FB" w:rsidRDefault="0084016A" w:rsidP="0084016A">
      <w:pPr>
        <w:tabs>
          <w:tab w:val="left" w:pos="1440"/>
          <w:tab w:val="left" w:pos="1530"/>
          <w:tab w:val="left" w:pos="2160"/>
          <w:tab w:val="left" w:pos="2880"/>
          <w:tab w:val="left" w:pos="3600"/>
        </w:tabs>
        <w:spacing w:before="0" w:after="0"/>
        <w:ind w:left="1710"/>
        <w:rPr>
          <w:i/>
          <w:iCs/>
        </w:rPr>
      </w:pPr>
      <w:r w:rsidRPr="002E28FB">
        <w:rPr>
          <w:i/>
          <w:iCs/>
        </w:rPr>
        <w:t>According to research, effective schools have clearly defined their mission and goals in terms of student achievement.  They have clear expectations for all students, not merely a segment of the population.</w:t>
      </w:r>
    </w:p>
    <w:p w14:paraId="3C9D937E" w14:textId="77777777" w:rsidR="0084016A" w:rsidRPr="002E28FB" w:rsidRDefault="0084016A" w:rsidP="0084016A">
      <w:pPr>
        <w:tabs>
          <w:tab w:val="left" w:pos="360"/>
          <w:tab w:val="left" w:pos="1440"/>
          <w:tab w:val="left" w:pos="1530"/>
          <w:tab w:val="left" w:pos="2160"/>
          <w:tab w:val="left" w:pos="2880"/>
          <w:tab w:val="left" w:pos="3600"/>
        </w:tabs>
        <w:spacing w:before="0" w:after="0"/>
        <w:ind w:left="1710"/>
      </w:pPr>
      <w:r w:rsidRPr="002E28FB">
        <w:t>Effective schools:</w:t>
      </w:r>
    </w:p>
    <w:p w14:paraId="04302B3C" w14:textId="77777777" w:rsidR="0084016A" w:rsidRPr="002E28FB" w:rsidRDefault="0084016A" w:rsidP="0084016A">
      <w:pPr>
        <w:numPr>
          <w:ilvl w:val="0"/>
          <w:numId w:val="18"/>
        </w:numPr>
        <w:tabs>
          <w:tab w:val="left" w:pos="2160"/>
          <w:tab w:val="left" w:pos="2880"/>
          <w:tab w:val="left" w:pos="3600"/>
        </w:tabs>
        <w:spacing w:before="0" w:after="0"/>
        <w:ind w:left="2070" w:hanging="360"/>
      </w:pPr>
      <w:r w:rsidRPr="002E28FB">
        <w:t>share knowledge of the District’s direction outcomes and apply them at their individual sites;</w:t>
      </w:r>
    </w:p>
    <w:p w14:paraId="46F743D6" w14:textId="77777777" w:rsidR="0084016A" w:rsidRPr="002E28FB" w:rsidRDefault="0084016A" w:rsidP="0084016A">
      <w:pPr>
        <w:numPr>
          <w:ilvl w:val="0"/>
          <w:numId w:val="18"/>
        </w:numPr>
        <w:tabs>
          <w:tab w:val="left" w:pos="2160"/>
          <w:tab w:val="left" w:pos="2880"/>
          <w:tab w:val="left" w:pos="3600"/>
        </w:tabs>
        <w:spacing w:before="0" w:after="0"/>
        <w:ind w:left="2070" w:hanging="360"/>
      </w:pPr>
      <w:r w:rsidRPr="002E28FB">
        <w:t>have a mission and vision;</w:t>
      </w:r>
    </w:p>
    <w:p w14:paraId="16F23493" w14:textId="77777777" w:rsidR="0084016A" w:rsidRPr="002E28FB" w:rsidRDefault="0084016A" w:rsidP="0084016A">
      <w:pPr>
        <w:numPr>
          <w:ilvl w:val="0"/>
          <w:numId w:val="18"/>
        </w:numPr>
        <w:tabs>
          <w:tab w:val="left" w:pos="2160"/>
          <w:tab w:val="left" w:pos="2880"/>
          <w:tab w:val="left" w:pos="3600"/>
        </w:tabs>
        <w:spacing w:before="0" w:after="0"/>
        <w:ind w:left="2070" w:hanging="360"/>
      </w:pPr>
      <w:r w:rsidRPr="002E28FB">
        <w:t>focus School Improvement Planning cycle on improving student achievement including closing the gap;</w:t>
      </w:r>
    </w:p>
    <w:p w14:paraId="64D797FC" w14:textId="77777777" w:rsidR="0084016A" w:rsidRPr="002E28FB" w:rsidRDefault="0084016A" w:rsidP="0084016A">
      <w:pPr>
        <w:numPr>
          <w:ilvl w:val="0"/>
          <w:numId w:val="18"/>
        </w:numPr>
        <w:tabs>
          <w:tab w:val="left" w:pos="2160"/>
          <w:tab w:val="left" w:pos="2880"/>
          <w:tab w:val="left" w:pos="3600"/>
        </w:tabs>
        <w:spacing w:before="0" w:after="0"/>
        <w:ind w:left="2070" w:hanging="360"/>
      </w:pPr>
      <w:r w:rsidRPr="002E28FB">
        <w:t>present expected outcomes to students and families in a clear manner;</w:t>
      </w:r>
    </w:p>
    <w:p w14:paraId="3DEE7B4F" w14:textId="77777777" w:rsidR="0084016A" w:rsidRPr="002E28FB" w:rsidRDefault="0084016A" w:rsidP="0084016A">
      <w:pPr>
        <w:numPr>
          <w:ilvl w:val="0"/>
          <w:numId w:val="18"/>
        </w:numPr>
        <w:tabs>
          <w:tab w:val="left" w:pos="2160"/>
          <w:tab w:val="left" w:pos="2880"/>
          <w:tab w:val="left" w:pos="3600"/>
        </w:tabs>
        <w:spacing w:before="0" w:after="0"/>
        <w:ind w:left="2070" w:hanging="360"/>
      </w:pPr>
      <w:r w:rsidRPr="002E28FB">
        <w:t>have high expectations for achievement of all students.</w:t>
      </w:r>
    </w:p>
    <w:p w14:paraId="00FD5A99" w14:textId="77777777" w:rsidR="0084016A" w:rsidRPr="002E28FB" w:rsidRDefault="0084016A" w:rsidP="0084016A">
      <w:pPr>
        <w:tabs>
          <w:tab w:val="left" w:pos="2160"/>
          <w:tab w:val="left" w:pos="2880"/>
          <w:tab w:val="left" w:pos="3600"/>
        </w:tabs>
        <w:spacing w:before="0" w:after="0"/>
        <w:ind w:left="2070"/>
      </w:pPr>
    </w:p>
    <w:p w14:paraId="12894B58"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rPr>
          <w:b/>
          <w:bCs/>
        </w:rPr>
      </w:pPr>
      <w:r w:rsidRPr="002E28FB">
        <w:rPr>
          <w:b/>
          <w:bCs/>
        </w:rPr>
        <w:t>Promote Active, Multicultural, Gender Fair, Ability Sensitive, Interdisciplinary Developmentally Appropriate Learning Tied Directly to the Minneapolis Learner Outcomes.</w:t>
      </w:r>
    </w:p>
    <w:p w14:paraId="381C2572" w14:textId="77777777" w:rsidR="0084016A" w:rsidRPr="002E28FB" w:rsidRDefault="0084016A" w:rsidP="0084016A">
      <w:pPr>
        <w:tabs>
          <w:tab w:val="left" w:pos="360"/>
          <w:tab w:val="left" w:pos="720"/>
          <w:tab w:val="left" w:pos="2160"/>
          <w:tab w:val="left" w:pos="2880"/>
          <w:tab w:val="left" w:pos="3600"/>
        </w:tabs>
        <w:spacing w:before="0" w:after="0"/>
        <w:ind w:left="2430" w:hanging="720"/>
        <w:rPr>
          <w:i/>
          <w:iCs/>
        </w:rPr>
      </w:pPr>
      <w:r w:rsidRPr="002E28FB">
        <w:rPr>
          <w:i/>
          <w:iCs/>
        </w:rPr>
        <w:t>“Tell me, I forget</w:t>
      </w:r>
    </w:p>
    <w:p w14:paraId="2AD5476A" w14:textId="77777777" w:rsidR="0084016A" w:rsidRPr="002E28FB" w:rsidRDefault="0084016A" w:rsidP="0084016A">
      <w:pPr>
        <w:tabs>
          <w:tab w:val="left" w:pos="360"/>
          <w:tab w:val="left" w:pos="720"/>
          <w:tab w:val="left" w:pos="2160"/>
          <w:tab w:val="left" w:pos="2880"/>
          <w:tab w:val="left" w:pos="3600"/>
        </w:tabs>
        <w:spacing w:before="0" w:after="0"/>
        <w:ind w:left="2430" w:hanging="720"/>
        <w:rPr>
          <w:i/>
          <w:iCs/>
        </w:rPr>
      </w:pPr>
      <w:r w:rsidRPr="002E28FB">
        <w:rPr>
          <w:i/>
          <w:iCs/>
        </w:rPr>
        <w:t>Show me, I remember</w:t>
      </w:r>
    </w:p>
    <w:p w14:paraId="53218A1E" w14:textId="77777777" w:rsidR="0084016A" w:rsidRPr="002E28FB" w:rsidRDefault="0084016A" w:rsidP="0084016A">
      <w:pPr>
        <w:tabs>
          <w:tab w:val="left" w:pos="360"/>
          <w:tab w:val="left" w:pos="720"/>
          <w:tab w:val="left" w:pos="2160"/>
          <w:tab w:val="left" w:pos="2880"/>
          <w:tab w:val="left" w:pos="3600"/>
        </w:tabs>
        <w:spacing w:before="0" w:after="0"/>
        <w:ind w:left="2430" w:hanging="720"/>
      </w:pPr>
      <w:r w:rsidRPr="002E28FB">
        <w:rPr>
          <w:i/>
          <w:iCs/>
        </w:rPr>
        <w:lastRenderedPageBreak/>
        <w:t>Involve me, I understand.”</w:t>
      </w:r>
    </w:p>
    <w:p w14:paraId="48BC8E38" w14:textId="77777777" w:rsidR="0084016A" w:rsidRPr="002E28FB" w:rsidRDefault="0084016A" w:rsidP="0084016A">
      <w:pPr>
        <w:tabs>
          <w:tab w:val="left" w:pos="360"/>
          <w:tab w:val="left" w:pos="720"/>
          <w:tab w:val="left" w:pos="2160"/>
          <w:tab w:val="left" w:pos="2880"/>
          <w:tab w:val="left" w:pos="3600"/>
        </w:tabs>
        <w:spacing w:before="0" w:after="0"/>
        <w:ind w:left="2430" w:hanging="720"/>
      </w:pPr>
      <w:r w:rsidRPr="002E28FB">
        <w:t>In effective schools:</w:t>
      </w:r>
    </w:p>
    <w:p w14:paraId="04A8D4B6" w14:textId="77777777" w:rsidR="0084016A" w:rsidRPr="002E28FB" w:rsidRDefault="0084016A" w:rsidP="0084016A">
      <w:pPr>
        <w:numPr>
          <w:ilvl w:val="0"/>
          <w:numId w:val="19"/>
        </w:numPr>
        <w:tabs>
          <w:tab w:val="left" w:pos="720"/>
          <w:tab w:val="left" w:pos="2160"/>
          <w:tab w:val="left" w:pos="2880"/>
          <w:tab w:val="left" w:pos="3600"/>
        </w:tabs>
        <w:spacing w:before="0" w:after="0"/>
        <w:ind w:left="2160" w:hanging="360"/>
      </w:pPr>
      <w:r w:rsidRPr="002E28FB">
        <w:t>students engage in experiential learning in a context and environment similar to that in which the knowledge will be used;</w:t>
      </w:r>
    </w:p>
    <w:p w14:paraId="5BF4FFD7" w14:textId="77777777" w:rsidR="0084016A" w:rsidRPr="002E28FB" w:rsidRDefault="0084016A" w:rsidP="0084016A">
      <w:pPr>
        <w:numPr>
          <w:ilvl w:val="0"/>
          <w:numId w:val="19"/>
        </w:numPr>
        <w:tabs>
          <w:tab w:val="left" w:pos="720"/>
          <w:tab w:val="left" w:pos="2160"/>
          <w:tab w:val="left" w:pos="2880"/>
          <w:tab w:val="left" w:pos="3600"/>
        </w:tabs>
        <w:spacing w:before="0" w:after="0"/>
        <w:ind w:left="2160" w:hanging="360"/>
      </w:pPr>
      <w:r w:rsidRPr="002E28FB">
        <w:t>diversity is valued: Activities and interactions are Multicultural, Gender Fair, Ability Sensitive, Developmentally Appropriate;</w:t>
      </w:r>
    </w:p>
    <w:p w14:paraId="6107BE02" w14:textId="77777777" w:rsidR="0084016A" w:rsidRPr="002E28FB" w:rsidRDefault="0084016A" w:rsidP="0084016A">
      <w:pPr>
        <w:numPr>
          <w:ilvl w:val="0"/>
          <w:numId w:val="19"/>
        </w:numPr>
        <w:tabs>
          <w:tab w:val="left" w:pos="720"/>
          <w:tab w:val="left" w:pos="2160"/>
          <w:tab w:val="left" w:pos="2880"/>
          <w:tab w:val="left" w:pos="3600"/>
        </w:tabs>
        <w:spacing w:before="0" w:after="0"/>
        <w:ind w:left="2160" w:hanging="360"/>
      </w:pPr>
      <w:r w:rsidRPr="002E28FB">
        <w:t>learning is integrated and interdisciplinary so that meaningful connections across disciplines are made;</w:t>
      </w:r>
    </w:p>
    <w:p w14:paraId="011149F1" w14:textId="77777777" w:rsidR="0084016A" w:rsidRPr="002E28FB" w:rsidRDefault="0084016A" w:rsidP="0084016A">
      <w:pPr>
        <w:numPr>
          <w:ilvl w:val="0"/>
          <w:numId w:val="19"/>
        </w:numPr>
        <w:tabs>
          <w:tab w:val="left" w:pos="720"/>
          <w:tab w:val="left" w:pos="2160"/>
          <w:tab w:val="left" w:pos="2880"/>
          <w:tab w:val="left" w:pos="3600"/>
        </w:tabs>
        <w:spacing w:before="0" w:after="0"/>
        <w:ind w:left="2160" w:hanging="360"/>
      </w:pPr>
      <w:r w:rsidRPr="002E28FB">
        <w:t>emphasis is placed on mastery of critical and complex thinking processes in addition to performance in basic skills;</w:t>
      </w:r>
    </w:p>
    <w:p w14:paraId="0F4E55A8" w14:textId="77777777" w:rsidR="0084016A" w:rsidRPr="002E28FB" w:rsidRDefault="0084016A" w:rsidP="0084016A">
      <w:pPr>
        <w:numPr>
          <w:ilvl w:val="0"/>
          <w:numId w:val="19"/>
        </w:numPr>
        <w:tabs>
          <w:tab w:val="left" w:pos="720"/>
          <w:tab w:val="left" w:pos="2160"/>
          <w:tab w:val="left" w:pos="2880"/>
          <w:tab w:val="left" w:pos="3600"/>
        </w:tabs>
        <w:spacing w:before="0" w:after="0"/>
        <w:ind w:left="2160" w:hanging="360"/>
      </w:pPr>
      <w:r w:rsidRPr="002E28FB">
        <w:t>creative thinking, reasoning, group decision-making, visualizing solutions, persistence, curiosity and ingenuity are emphasized;</w:t>
      </w:r>
    </w:p>
    <w:p w14:paraId="4B38BCDD" w14:textId="77777777" w:rsidR="0084016A" w:rsidRPr="002E28FB" w:rsidRDefault="0084016A" w:rsidP="0084016A">
      <w:pPr>
        <w:numPr>
          <w:ilvl w:val="0"/>
          <w:numId w:val="19"/>
        </w:numPr>
        <w:tabs>
          <w:tab w:val="left" w:pos="720"/>
          <w:tab w:val="left" w:pos="2160"/>
          <w:tab w:val="left" w:pos="2880"/>
          <w:tab w:val="left" w:pos="3600"/>
        </w:tabs>
        <w:spacing w:before="0" w:after="0"/>
        <w:ind w:left="2160" w:hanging="360"/>
      </w:pPr>
      <w:r w:rsidRPr="002E28FB">
        <w:t>a variety of approaches and grouping practices are used to increase student expectations for themselves and for their peers;</w:t>
      </w:r>
    </w:p>
    <w:p w14:paraId="5AB23D6B" w14:textId="77777777" w:rsidR="0084016A" w:rsidRPr="002E28FB" w:rsidRDefault="0084016A" w:rsidP="0084016A">
      <w:pPr>
        <w:numPr>
          <w:ilvl w:val="0"/>
          <w:numId w:val="19"/>
        </w:numPr>
        <w:tabs>
          <w:tab w:val="left" w:pos="720"/>
          <w:tab w:val="left" w:pos="2160"/>
          <w:tab w:val="left" w:pos="2880"/>
          <w:tab w:val="left" w:pos="3600"/>
        </w:tabs>
        <w:spacing w:before="0" w:after="0"/>
        <w:ind w:left="2160" w:hanging="360"/>
      </w:pPr>
      <w:r w:rsidRPr="002E28FB">
        <w:t>students learn how to learn</w:t>
      </w:r>
    </w:p>
    <w:p w14:paraId="02EB0CD7" w14:textId="77777777" w:rsidR="0084016A" w:rsidRPr="002E28FB" w:rsidRDefault="0084016A" w:rsidP="0084016A">
      <w:pPr>
        <w:tabs>
          <w:tab w:val="left" w:pos="720"/>
          <w:tab w:val="left" w:pos="2160"/>
          <w:tab w:val="left" w:pos="2880"/>
          <w:tab w:val="left" w:pos="3600"/>
        </w:tabs>
        <w:spacing w:before="0" w:after="0"/>
        <w:ind w:left="2070"/>
      </w:pPr>
    </w:p>
    <w:p w14:paraId="0E5834DA"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rPr>
          <w:b/>
          <w:bCs/>
        </w:rPr>
      </w:pPr>
      <w:r w:rsidRPr="002E28FB">
        <w:rPr>
          <w:b/>
          <w:bCs/>
        </w:rPr>
        <w:t>Expect Students to Share Responsibility for Their Own Learning.</w:t>
      </w:r>
    </w:p>
    <w:p w14:paraId="68F05122" w14:textId="77777777" w:rsidR="0084016A" w:rsidRPr="002E28FB" w:rsidRDefault="0084016A" w:rsidP="0084016A">
      <w:pPr>
        <w:tabs>
          <w:tab w:val="left" w:pos="720"/>
          <w:tab w:val="left" w:pos="1440"/>
        </w:tabs>
        <w:spacing w:before="0" w:after="0"/>
        <w:ind w:left="1710"/>
      </w:pPr>
      <w:r w:rsidRPr="002E28FB">
        <w:t>In effective schools, students:</w:t>
      </w:r>
    </w:p>
    <w:p w14:paraId="66657033" w14:textId="77777777" w:rsidR="0084016A" w:rsidRPr="002E28FB" w:rsidRDefault="0084016A" w:rsidP="00930989">
      <w:pPr>
        <w:numPr>
          <w:ilvl w:val="0"/>
          <w:numId w:val="213"/>
        </w:numPr>
        <w:tabs>
          <w:tab w:val="left" w:pos="720"/>
          <w:tab w:val="left" w:pos="2160"/>
          <w:tab w:val="left" w:pos="2880"/>
          <w:tab w:val="left" w:pos="3600"/>
        </w:tabs>
        <w:spacing w:before="0" w:after="0"/>
        <w:ind w:left="2160" w:hanging="360"/>
      </w:pPr>
      <w:r w:rsidRPr="002E28FB">
        <w:t>make decisions about their own learning;</w:t>
      </w:r>
    </w:p>
    <w:p w14:paraId="5C8E2F1D" w14:textId="77777777" w:rsidR="0084016A" w:rsidRPr="002E28FB" w:rsidRDefault="0084016A" w:rsidP="00930989">
      <w:pPr>
        <w:numPr>
          <w:ilvl w:val="0"/>
          <w:numId w:val="213"/>
        </w:numPr>
        <w:tabs>
          <w:tab w:val="left" w:pos="720"/>
          <w:tab w:val="left" w:pos="2160"/>
          <w:tab w:val="left" w:pos="2880"/>
          <w:tab w:val="left" w:pos="3600"/>
        </w:tabs>
        <w:spacing w:before="0" w:after="0"/>
        <w:ind w:left="2160" w:hanging="360"/>
      </w:pPr>
      <w:r w:rsidRPr="002E28FB">
        <w:t>have opportunities to give and receive ongoing feedback;</w:t>
      </w:r>
    </w:p>
    <w:p w14:paraId="55B25C87" w14:textId="77777777" w:rsidR="0084016A" w:rsidRPr="002E28FB" w:rsidRDefault="0084016A" w:rsidP="00930989">
      <w:pPr>
        <w:numPr>
          <w:ilvl w:val="0"/>
          <w:numId w:val="213"/>
        </w:numPr>
        <w:tabs>
          <w:tab w:val="left" w:pos="720"/>
          <w:tab w:val="left" w:pos="2160"/>
          <w:tab w:val="left" w:pos="2880"/>
          <w:tab w:val="left" w:pos="3600"/>
        </w:tabs>
        <w:spacing w:before="0" w:after="0"/>
        <w:ind w:left="2160" w:hanging="360"/>
      </w:pPr>
      <w:r w:rsidRPr="002E28FB">
        <w:t>are encouraged to help each other and have high expectations of each other;</w:t>
      </w:r>
    </w:p>
    <w:p w14:paraId="36947D96" w14:textId="77777777" w:rsidR="0084016A" w:rsidRPr="002E28FB" w:rsidRDefault="0084016A" w:rsidP="00930989">
      <w:pPr>
        <w:numPr>
          <w:ilvl w:val="0"/>
          <w:numId w:val="213"/>
        </w:numPr>
        <w:tabs>
          <w:tab w:val="left" w:pos="720"/>
          <w:tab w:val="left" w:pos="2160"/>
          <w:tab w:val="left" w:pos="2880"/>
          <w:tab w:val="left" w:pos="3600"/>
        </w:tabs>
        <w:spacing w:before="0" w:after="0"/>
        <w:ind w:left="2160" w:hanging="360"/>
      </w:pPr>
      <w:r w:rsidRPr="002E28FB">
        <w:t>are expected to master academic work;</w:t>
      </w:r>
    </w:p>
    <w:p w14:paraId="79A2B576" w14:textId="77777777" w:rsidR="0084016A" w:rsidRPr="002E28FB" w:rsidRDefault="0084016A" w:rsidP="00930989">
      <w:pPr>
        <w:numPr>
          <w:ilvl w:val="0"/>
          <w:numId w:val="213"/>
        </w:numPr>
        <w:tabs>
          <w:tab w:val="left" w:pos="720"/>
          <w:tab w:val="left" w:pos="2160"/>
          <w:tab w:val="left" w:pos="2880"/>
          <w:tab w:val="left" w:pos="3600"/>
        </w:tabs>
        <w:spacing w:before="0" w:after="0"/>
        <w:ind w:left="2160" w:hanging="360"/>
      </w:pPr>
      <w:r w:rsidRPr="002E28FB">
        <w:t>come to school and are prepared and expected and supported to learn;</w:t>
      </w:r>
    </w:p>
    <w:p w14:paraId="72186521" w14:textId="77777777" w:rsidR="0084016A" w:rsidRPr="002E28FB" w:rsidRDefault="0084016A" w:rsidP="00930989">
      <w:pPr>
        <w:numPr>
          <w:ilvl w:val="0"/>
          <w:numId w:val="213"/>
        </w:numPr>
        <w:tabs>
          <w:tab w:val="left" w:pos="720"/>
          <w:tab w:val="left" w:pos="2160"/>
          <w:tab w:val="left" w:pos="2880"/>
          <w:tab w:val="left" w:pos="3600"/>
        </w:tabs>
        <w:spacing w:before="0" w:after="0"/>
        <w:ind w:left="2160" w:hanging="360"/>
      </w:pPr>
      <w:r w:rsidRPr="002E28FB">
        <w:t>are active constructors of meaning, rather than recipients of data.</w:t>
      </w:r>
    </w:p>
    <w:p w14:paraId="2CEC872B" w14:textId="77777777" w:rsidR="0084016A" w:rsidRPr="002E28FB" w:rsidRDefault="0084016A" w:rsidP="0084016A">
      <w:pPr>
        <w:tabs>
          <w:tab w:val="left" w:pos="720"/>
          <w:tab w:val="left" w:pos="2160"/>
          <w:tab w:val="left" w:pos="2880"/>
          <w:tab w:val="left" w:pos="3600"/>
        </w:tabs>
        <w:spacing w:before="0" w:after="0"/>
        <w:ind w:left="2070"/>
      </w:pPr>
    </w:p>
    <w:p w14:paraId="090A50EB"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rPr>
          <w:b/>
          <w:bCs/>
        </w:rPr>
      </w:pPr>
      <w:r w:rsidRPr="002E28FB">
        <w:rPr>
          <w:b/>
          <w:bCs/>
        </w:rPr>
        <w:t>Have Assessments of Student Achievement Linked to District and State Standards and Provide Useful Feedback to Students, Families, Staff, and the District About Student Learning.</w:t>
      </w:r>
    </w:p>
    <w:p w14:paraId="6BCF081B" w14:textId="77777777" w:rsidR="0084016A" w:rsidRPr="002E28FB" w:rsidRDefault="0084016A" w:rsidP="0084016A">
      <w:pPr>
        <w:tabs>
          <w:tab w:val="left" w:pos="720"/>
          <w:tab w:val="left" w:pos="1440"/>
        </w:tabs>
        <w:spacing w:before="0" w:after="0"/>
        <w:ind w:left="1710"/>
      </w:pPr>
      <w:r w:rsidRPr="002E28FB">
        <w:t>Effective schools:</w:t>
      </w:r>
    </w:p>
    <w:p w14:paraId="0076F19E" w14:textId="77777777" w:rsidR="0084016A" w:rsidRPr="002E28FB" w:rsidRDefault="0084016A" w:rsidP="00930989">
      <w:pPr>
        <w:numPr>
          <w:ilvl w:val="0"/>
          <w:numId w:val="214"/>
        </w:numPr>
        <w:tabs>
          <w:tab w:val="left" w:pos="720"/>
          <w:tab w:val="left" w:pos="2160"/>
          <w:tab w:val="left" w:pos="2880"/>
          <w:tab w:val="left" w:pos="3600"/>
        </w:tabs>
        <w:spacing w:before="0" w:after="0"/>
        <w:ind w:left="2070" w:hanging="360"/>
      </w:pPr>
      <w:r w:rsidRPr="002E28FB">
        <w:t>provide teachers with useful information in order to: 1) successfully support student learning and development; 2) plan for group and individual improvement; and, 3) communicate with parents;</w:t>
      </w:r>
    </w:p>
    <w:p w14:paraId="6E1FECF9" w14:textId="77777777" w:rsidR="0084016A" w:rsidRPr="002E28FB" w:rsidRDefault="0084016A" w:rsidP="00930989">
      <w:pPr>
        <w:numPr>
          <w:ilvl w:val="0"/>
          <w:numId w:val="214"/>
        </w:numPr>
        <w:tabs>
          <w:tab w:val="left" w:pos="720"/>
          <w:tab w:val="left" w:pos="2160"/>
          <w:tab w:val="left" w:pos="2880"/>
          <w:tab w:val="left" w:pos="3600"/>
        </w:tabs>
        <w:spacing w:before="0" w:after="0"/>
        <w:ind w:left="2070" w:hanging="360"/>
      </w:pPr>
      <w:r w:rsidRPr="002E28FB">
        <w:t>integrate curriculum and instruction with learning outcomes;</w:t>
      </w:r>
    </w:p>
    <w:p w14:paraId="59D2FD99" w14:textId="77777777" w:rsidR="0084016A" w:rsidRPr="002E28FB" w:rsidRDefault="0084016A" w:rsidP="00930989">
      <w:pPr>
        <w:numPr>
          <w:ilvl w:val="0"/>
          <w:numId w:val="214"/>
        </w:numPr>
        <w:tabs>
          <w:tab w:val="left" w:pos="720"/>
          <w:tab w:val="left" w:pos="2160"/>
          <w:tab w:val="left" w:pos="2880"/>
          <w:tab w:val="left" w:pos="3600"/>
        </w:tabs>
        <w:spacing w:before="0" w:after="0"/>
        <w:ind w:left="2070" w:hanging="360"/>
      </w:pPr>
      <w:r w:rsidRPr="002E28FB">
        <w:t>use timely and ongoing assessments to plan improved programs for individual students;</w:t>
      </w:r>
    </w:p>
    <w:p w14:paraId="0E57C69A" w14:textId="77777777" w:rsidR="0084016A" w:rsidRPr="002E28FB" w:rsidRDefault="0084016A" w:rsidP="00930989">
      <w:pPr>
        <w:numPr>
          <w:ilvl w:val="0"/>
          <w:numId w:val="214"/>
        </w:numPr>
        <w:tabs>
          <w:tab w:val="left" w:pos="720"/>
          <w:tab w:val="left" w:pos="2160"/>
          <w:tab w:val="left" w:pos="2880"/>
          <w:tab w:val="left" w:pos="3600"/>
        </w:tabs>
        <w:spacing w:before="0" w:after="0"/>
        <w:ind w:left="2070" w:hanging="360"/>
      </w:pPr>
      <w:r w:rsidRPr="002E28FB">
        <w:t>recognize the individuality of learners and accommodate differences in style and rate of learning;</w:t>
      </w:r>
    </w:p>
    <w:p w14:paraId="586ACAA0" w14:textId="77777777" w:rsidR="0084016A" w:rsidRPr="002E28FB" w:rsidRDefault="0084016A" w:rsidP="00930989">
      <w:pPr>
        <w:numPr>
          <w:ilvl w:val="0"/>
          <w:numId w:val="214"/>
        </w:numPr>
        <w:tabs>
          <w:tab w:val="left" w:pos="720"/>
          <w:tab w:val="left" w:pos="2160"/>
          <w:tab w:val="left" w:pos="2880"/>
          <w:tab w:val="left" w:pos="3600"/>
        </w:tabs>
        <w:spacing w:before="0" w:after="0"/>
        <w:ind w:left="2070" w:hanging="360"/>
      </w:pPr>
      <w:r w:rsidRPr="002E28FB">
        <w:t>use an array of tools and a variety of processes that are both formal and informal;</w:t>
      </w:r>
    </w:p>
    <w:p w14:paraId="13EC3D4F" w14:textId="77777777" w:rsidR="0084016A" w:rsidRPr="002E28FB" w:rsidRDefault="0084016A" w:rsidP="00930989">
      <w:pPr>
        <w:numPr>
          <w:ilvl w:val="0"/>
          <w:numId w:val="214"/>
        </w:numPr>
        <w:tabs>
          <w:tab w:val="left" w:pos="720"/>
          <w:tab w:val="left" w:pos="2160"/>
          <w:tab w:val="left" w:pos="2880"/>
          <w:tab w:val="left" w:pos="3600"/>
        </w:tabs>
        <w:spacing w:before="0" w:after="0"/>
        <w:ind w:left="2070" w:hanging="360"/>
      </w:pPr>
      <w:r w:rsidRPr="002E28FB">
        <w:t>rely on demonstrated performance during real, not contrived, activities as well as standardized tests;</w:t>
      </w:r>
    </w:p>
    <w:p w14:paraId="68F8C9BA" w14:textId="77777777" w:rsidR="0084016A" w:rsidRPr="002E28FB" w:rsidRDefault="0084016A" w:rsidP="00930989">
      <w:pPr>
        <w:numPr>
          <w:ilvl w:val="0"/>
          <w:numId w:val="214"/>
        </w:numPr>
        <w:tabs>
          <w:tab w:val="left" w:pos="720"/>
          <w:tab w:val="left" w:pos="2160"/>
          <w:tab w:val="left" w:pos="2880"/>
          <w:tab w:val="left" w:pos="3600"/>
        </w:tabs>
        <w:spacing w:before="0" w:after="0"/>
        <w:ind w:left="2070" w:hanging="360"/>
      </w:pPr>
      <w:r w:rsidRPr="002E28FB">
        <w:lastRenderedPageBreak/>
        <w:t>use information and feedback in a collaborative process involving students and teachers, teachers and parents, school and community.</w:t>
      </w:r>
    </w:p>
    <w:p w14:paraId="2B5FD018" w14:textId="77777777" w:rsidR="0084016A" w:rsidRPr="002E28FB" w:rsidRDefault="0084016A" w:rsidP="0084016A">
      <w:pPr>
        <w:tabs>
          <w:tab w:val="left" w:pos="720"/>
          <w:tab w:val="left" w:pos="2160"/>
          <w:tab w:val="left" w:pos="2880"/>
          <w:tab w:val="left" w:pos="3600"/>
        </w:tabs>
        <w:spacing w:before="0" w:after="0"/>
        <w:ind w:left="2070"/>
      </w:pPr>
    </w:p>
    <w:p w14:paraId="15BEF54C"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rPr>
          <w:b/>
          <w:bCs/>
        </w:rPr>
      </w:pPr>
      <w:r w:rsidRPr="002E28FB">
        <w:rPr>
          <w:b/>
          <w:bCs/>
        </w:rPr>
        <w:t>Use Instructional Methods Grounded in Educational Research and Sound Professional Practice.</w:t>
      </w:r>
    </w:p>
    <w:p w14:paraId="59D53083" w14:textId="77777777" w:rsidR="0084016A" w:rsidRPr="002E28FB" w:rsidRDefault="0084016A" w:rsidP="0084016A">
      <w:pPr>
        <w:tabs>
          <w:tab w:val="left" w:pos="720"/>
          <w:tab w:val="left" w:pos="1440"/>
        </w:tabs>
        <w:spacing w:before="0" w:after="0"/>
        <w:ind w:left="1710"/>
      </w:pPr>
      <w:r w:rsidRPr="002E28FB">
        <w:t>In effective schools, teachers and staff:</w:t>
      </w:r>
    </w:p>
    <w:p w14:paraId="62B2EB81" w14:textId="77777777" w:rsidR="0084016A" w:rsidRPr="002E28FB" w:rsidRDefault="0084016A" w:rsidP="00930989">
      <w:pPr>
        <w:numPr>
          <w:ilvl w:val="0"/>
          <w:numId w:val="215"/>
        </w:numPr>
        <w:tabs>
          <w:tab w:val="left" w:pos="720"/>
          <w:tab w:val="left" w:pos="2160"/>
          <w:tab w:val="left" w:pos="2880"/>
          <w:tab w:val="left" w:pos="3600"/>
        </w:tabs>
        <w:spacing w:before="0" w:after="0"/>
        <w:ind w:left="2070" w:hanging="360"/>
      </w:pPr>
      <w:r w:rsidRPr="002E28FB">
        <w:t>develop instructional plans that align with standards and reflect learning strategies and student needs;</w:t>
      </w:r>
    </w:p>
    <w:p w14:paraId="05018C82" w14:textId="77777777" w:rsidR="0084016A" w:rsidRPr="002E28FB" w:rsidRDefault="0084016A" w:rsidP="00930989">
      <w:pPr>
        <w:numPr>
          <w:ilvl w:val="0"/>
          <w:numId w:val="215"/>
        </w:numPr>
        <w:tabs>
          <w:tab w:val="left" w:pos="720"/>
          <w:tab w:val="left" w:pos="2160"/>
          <w:tab w:val="left" w:pos="2880"/>
          <w:tab w:val="left" w:pos="3600"/>
        </w:tabs>
        <w:spacing w:before="0" w:after="0"/>
        <w:ind w:left="2070" w:hanging="360"/>
      </w:pPr>
      <w:r w:rsidRPr="002E28FB">
        <w:t>select appropriate methods of instruction to meet both the needs of students and specific learning goals;</w:t>
      </w:r>
    </w:p>
    <w:p w14:paraId="27780622" w14:textId="77777777" w:rsidR="0084016A" w:rsidRPr="002E28FB" w:rsidRDefault="0084016A" w:rsidP="00930989">
      <w:pPr>
        <w:numPr>
          <w:ilvl w:val="0"/>
          <w:numId w:val="215"/>
        </w:numPr>
        <w:tabs>
          <w:tab w:val="left" w:pos="720"/>
          <w:tab w:val="left" w:pos="2160"/>
          <w:tab w:val="left" w:pos="2880"/>
          <w:tab w:val="left" w:pos="3600"/>
        </w:tabs>
        <w:spacing w:before="0" w:after="0"/>
        <w:ind w:left="2070" w:hanging="360"/>
      </w:pPr>
      <w:r w:rsidRPr="002E28FB">
        <w:t>create lessons and learning environments that are developmentally appropriate and challenging;</w:t>
      </w:r>
    </w:p>
    <w:p w14:paraId="429014F4" w14:textId="77777777" w:rsidR="0084016A" w:rsidRPr="002E28FB" w:rsidRDefault="0084016A" w:rsidP="00930989">
      <w:pPr>
        <w:numPr>
          <w:ilvl w:val="0"/>
          <w:numId w:val="215"/>
        </w:numPr>
        <w:tabs>
          <w:tab w:val="left" w:pos="720"/>
          <w:tab w:val="left" w:pos="2160"/>
          <w:tab w:val="left" w:pos="2880"/>
          <w:tab w:val="left" w:pos="3600"/>
        </w:tabs>
        <w:spacing w:before="0" w:after="0"/>
        <w:ind w:left="2070" w:hanging="360"/>
      </w:pPr>
      <w:r w:rsidRPr="002E28FB">
        <w:t>make instructional decisions that are based on students’ learning styles, diversity, needs, experiences, and rates of learning;</w:t>
      </w:r>
    </w:p>
    <w:p w14:paraId="2C809CDF" w14:textId="77777777" w:rsidR="0084016A" w:rsidRPr="002E28FB" w:rsidRDefault="0084016A" w:rsidP="00930989">
      <w:pPr>
        <w:numPr>
          <w:ilvl w:val="0"/>
          <w:numId w:val="215"/>
        </w:numPr>
        <w:tabs>
          <w:tab w:val="left" w:pos="720"/>
          <w:tab w:val="left" w:pos="2160"/>
          <w:tab w:val="left" w:pos="2880"/>
          <w:tab w:val="left" w:pos="3600"/>
        </w:tabs>
        <w:spacing w:before="0" w:after="0"/>
        <w:ind w:left="2070" w:hanging="360"/>
      </w:pPr>
      <w:r w:rsidRPr="002E28FB">
        <w:t>know and use strategies that foster reasoning, problem-solving, and life-long learning;</w:t>
      </w:r>
    </w:p>
    <w:p w14:paraId="5D0EF4BF" w14:textId="77777777" w:rsidR="0084016A" w:rsidRPr="002E28FB" w:rsidRDefault="0084016A" w:rsidP="00930989">
      <w:pPr>
        <w:numPr>
          <w:ilvl w:val="0"/>
          <w:numId w:val="215"/>
        </w:numPr>
        <w:tabs>
          <w:tab w:val="left" w:pos="720"/>
          <w:tab w:val="left" w:pos="2160"/>
          <w:tab w:val="left" w:pos="2880"/>
          <w:tab w:val="left" w:pos="3600"/>
        </w:tabs>
        <w:spacing w:before="0" w:after="0"/>
        <w:ind w:left="2070" w:hanging="360"/>
      </w:pPr>
      <w:r w:rsidRPr="002E28FB">
        <w:t>regularly assess the quality of instruction based on Minneapolis Public Schools “Standards of Effective Instruction”.</w:t>
      </w:r>
    </w:p>
    <w:p w14:paraId="21D02625" w14:textId="77777777" w:rsidR="0084016A" w:rsidRPr="002E28FB" w:rsidRDefault="0084016A" w:rsidP="0084016A">
      <w:pPr>
        <w:tabs>
          <w:tab w:val="left" w:pos="720"/>
          <w:tab w:val="left" w:pos="2160"/>
          <w:tab w:val="left" w:pos="2880"/>
          <w:tab w:val="left" w:pos="3600"/>
        </w:tabs>
        <w:spacing w:before="0" w:after="0"/>
        <w:ind w:left="2070"/>
      </w:pPr>
    </w:p>
    <w:p w14:paraId="49541C5A"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rPr>
          <w:b/>
          <w:bCs/>
        </w:rPr>
      </w:pPr>
      <w:r w:rsidRPr="002E28FB">
        <w:rPr>
          <w:b/>
          <w:bCs/>
        </w:rPr>
        <w:t>Organize Schools and Classes to Create an Environment That Is Supportive to Learning.</w:t>
      </w:r>
    </w:p>
    <w:p w14:paraId="3AD08A67" w14:textId="77777777" w:rsidR="0084016A" w:rsidRPr="002E28FB" w:rsidRDefault="0084016A" w:rsidP="0084016A">
      <w:pPr>
        <w:tabs>
          <w:tab w:val="left" w:pos="720"/>
          <w:tab w:val="left" w:pos="1440"/>
        </w:tabs>
        <w:spacing w:before="0" w:after="0"/>
        <w:ind w:left="1710"/>
      </w:pPr>
      <w:r w:rsidRPr="002E28FB">
        <w:t>Effective schools:</w:t>
      </w:r>
    </w:p>
    <w:p w14:paraId="6D5A65DC" w14:textId="77777777" w:rsidR="0084016A" w:rsidRPr="002E28FB" w:rsidRDefault="0084016A" w:rsidP="00930989">
      <w:pPr>
        <w:numPr>
          <w:ilvl w:val="0"/>
          <w:numId w:val="216"/>
        </w:numPr>
        <w:tabs>
          <w:tab w:val="left" w:pos="720"/>
          <w:tab w:val="left" w:pos="2160"/>
          <w:tab w:val="left" w:pos="2880"/>
          <w:tab w:val="left" w:pos="3600"/>
        </w:tabs>
        <w:spacing w:before="0" w:after="0"/>
        <w:ind w:left="2070" w:hanging="360"/>
      </w:pPr>
      <w:r w:rsidRPr="002E28FB">
        <w:t>create small class sizes and school configurations;</w:t>
      </w:r>
    </w:p>
    <w:p w14:paraId="40029DF6" w14:textId="77777777" w:rsidR="0084016A" w:rsidRPr="002E28FB" w:rsidRDefault="0084016A" w:rsidP="00930989">
      <w:pPr>
        <w:numPr>
          <w:ilvl w:val="0"/>
          <w:numId w:val="216"/>
        </w:numPr>
        <w:tabs>
          <w:tab w:val="left" w:pos="720"/>
          <w:tab w:val="left" w:pos="2160"/>
          <w:tab w:val="left" w:pos="2880"/>
          <w:tab w:val="left" w:pos="3600"/>
        </w:tabs>
        <w:spacing w:before="0" w:after="0"/>
        <w:ind w:left="2070" w:hanging="360"/>
      </w:pPr>
      <w:r w:rsidRPr="002E28FB">
        <w:t>develop a sense of community among students, parents, and staff;</w:t>
      </w:r>
    </w:p>
    <w:p w14:paraId="3F72B5B7" w14:textId="77777777" w:rsidR="0084016A" w:rsidRPr="002E28FB" w:rsidRDefault="0084016A" w:rsidP="00930989">
      <w:pPr>
        <w:numPr>
          <w:ilvl w:val="0"/>
          <w:numId w:val="216"/>
        </w:numPr>
        <w:tabs>
          <w:tab w:val="left" w:pos="720"/>
          <w:tab w:val="left" w:pos="2160"/>
          <w:tab w:val="left" w:pos="2880"/>
          <w:tab w:val="left" w:pos="3600"/>
        </w:tabs>
        <w:spacing w:before="0" w:after="0"/>
        <w:ind w:left="2070" w:hanging="360"/>
      </w:pPr>
      <w:r w:rsidRPr="002E28FB">
        <w:t>maximize teacher/student interaction;</w:t>
      </w:r>
    </w:p>
    <w:p w14:paraId="2EB21508" w14:textId="77777777" w:rsidR="0084016A" w:rsidRPr="002E28FB" w:rsidRDefault="0084016A" w:rsidP="00930989">
      <w:pPr>
        <w:numPr>
          <w:ilvl w:val="0"/>
          <w:numId w:val="216"/>
        </w:numPr>
        <w:tabs>
          <w:tab w:val="left" w:pos="720"/>
          <w:tab w:val="left" w:pos="2160"/>
          <w:tab w:val="left" w:pos="2880"/>
          <w:tab w:val="left" w:pos="3600"/>
        </w:tabs>
        <w:spacing w:before="0" w:after="0"/>
        <w:ind w:left="2070" w:hanging="360"/>
      </w:pPr>
      <w:r w:rsidRPr="002E28FB">
        <w:t>improve student behavior and self-esteem</w:t>
      </w:r>
    </w:p>
    <w:p w14:paraId="00DDAECC" w14:textId="77777777" w:rsidR="0084016A" w:rsidRPr="002E28FB" w:rsidRDefault="0084016A" w:rsidP="00930989">
      <w:pPr>
        <w:numPr>
          <w:ilvl w:val="0"/>
          <w:numId w:val="216"/>
        </w:numPr>
        <w:tabs>
          <w:tab w:val="left" w:pos="720"/>
          <w:tab w:val="left" w:pos="2160"/>
          <w:tab w:val="left" w:pos="2880"/>
          <w:tab w:val="left" w:pos="3600"/>
        </w:tabs>
        <w:spacing w:before="0" w:after="0"/>
        <w:ind w:left="2070" w:hanging="360"/>
      </w:pPr>
      <w:r w:rsidRPr="002E28FB">
        <w:t>communicate frequently with families;</w:t>
      </w:r>
    </w:p>
    <w:p w14:paraId="5387883F" w14:textId="77777777" w:rsidR="0084016A" w:rsidRPr="002E28FB" w:rsidRDefault="0084016A" w:rsidP="00930989">
      <w:pPr>
        <w:numPr>
          <w:ilvl w:val="0"/>
          <w:numId w:val="216"/>
        </w:numPr>
        <w:tabs>
          <w:tab w:val="left" w:pos="720"/>
          <w:tab w:val="left" w:pos="2160"/>
          <w:tab w:val="left" w:pos="2880"/>
          <w:tab w:val="left" w:pos="3600"/>
        </w:tabs>
        <w:spacing w:before="0" w:after="0"/>
        <w:ind w:left="2070" w:hanging="360"/>
      </w:pPr>
      <w:r w:rsidRPr="002E28FB">
        <w:t>create opportunities for students to be involved in activities.</w:t>
      </w:r>
    </w:p>
    <w:p w14:paraId="1182C550" w14:textId="77777777" w:rsidR="0084016A" w:rsidRPr="002E28FB" w:rsidRDefault="0084016A" w:rsidP="0084016A">
      <w:pPr>
        <w:tabs>
          <w:tab w:val="left" w:pos="720"/>
          <w:tab w:val="left" w:pos="2160"/>
          <w:tab w:val="left" w:pos="2880"/>
          <w:tab w:val="left" w:pos="3600"/>
        </w:tabs>
        <w:spacing w:before="0" w:after="0"/>
        <w:ind w:left="2070"/>
      </w:pPr>
    </w:p>
    <w:p w14:paraId="60D846A2"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rPr>
          <w:b/>
          <w:bCs/>
        </w:rPr>
      </w:pPr>
      <w:r w:rsidRPr="002E28FB">
        <w:rPr>
          <w:b/>
          <w:bCs/>
        </w:rPr>
        <w:t>Share Decision-Making and Accountability for Student Success Among All Stakeholders.</w:t>
      </w:r>
    </w:p>
    <w:p w14:paraId="641A9402" w14:textId="77777777" w:rsidR="0084016A" w:rsidRPr="002E28FB" w:rsidRDefault="0084016A" w:rsidP="0084016A">
      <w:pPr>
        <w:tabs>
          <w:tab w:val="left" w:pos="720"/>
          <w:tab w:val="left" w:pos="1440"/>
        </w:tabs>
        <w:spacing w:before="0" w:after="0"/>
        <w:ind w:left="1710"/>
      </w:pPr>
      <w:r w:rsidRPr="002E28FB">
        <w:t>The focus of shared decision-making is to improve student learning and will succeed only when all those who affect education accept their share of the responsibility for the results.</w:t>
      </w:r>
    </w:p>
    <w:p w14:paraId="6AAD04CA" w14:textId="77777777" w:rsidR="0084016A" w:rsidRPr="002E28FB" w:rsidRDefault="0084016A" w:rsidP="0084016A">
      <w:pPr>
        <w:tabs>
          <w:tab w:val="left" w:pos="720"/>
          <w:tab w:val="left" w:pos="1440"/>
        </w:tabs>
        <w:spacing w:before="0" w:after="0"/>
        <w:ind w:left="1710"/>
      </w:pPr>
      <w:r w:rsidRPr="002E28FB">
        <w:t>Effective schools:</w:t>
      </w:r>
    </w:p>
    <w:p w14:paraId="0A9DA116" w14:textId="77777777" w:rsidR="0084016A" w:rsidRPr="002E28FB" w:rsidRDefault="0084016A" w:rsidP="00930989">
      <w:pPr>
        <w:numPr>
          <w:ilvl w:val="0"/>
          <w:numId w:val="217"/>
        </w:numPr>
        <w:tabs>
          <w:tab w:val="left" w:pos="720"/>
          <w:tab w:val="left" w:pos="2160"/>
          <w:tab w:val="left" w:pos="2880"/>
          <w:tab w:val="left" w:pos="3600"/>
        </w:tabs>
        <w:spacing w:before="0" w:after="0"/>
        <w:ind w:left="2070" w:hanging="360"/>
      </w:pPr>
      <w:r w:rsidRPr="002E28FB">
        <w:t>recognize that all members of the school community play an important role in shaping education at their school site;</w:t>
      </w:r>
    </w:p>
    <w:p w14:paraId="5C398B74" w14:textId="77777777" w:rsidR="0084016A" w:rsidRPr="002E28FB" w:rsidRDefault="0084016A" w:rsidP="00930989">
      <w:pPr>
        <w:numPr>
          <w:ilvl w:val="0"/>
          <w:numId w:val="217"/>
        </w:numPr>
        <w:tabs>
          <w:tab w:val="left" w:pos="720"/>
          <w:tab w:val="left" w:pos="2160"/>
          <w:tab w:val="left" w:pos="2880"/>
          <w:tab w:val="left" w:pos="3600"/>
        </w:tabs>
        <w:spacing w:before="0" w:after="0"/>
        <w:ind w:left="2070" w:hanging="360"/>
      </w:pPr>
      <w:r w:rsidRPr="002E28FB">
        <w:t>develop a sense of trust and understanding in the school community;</w:t>
      </w:r>
    </w:p>
    <w:p w14:paraId="26A7BF67" w14:textId="77777777" w:rsidR="0084016A" w:rsidRPr="002E28FB" w:rsidRDefault="0084016A" w:rsidP="00930989">
      <w:pPr>
        <w:numPr>
          <w:ilvl w:val="0"/>
          <w:numId w:val="217"/>
        </w:numPr>
        <w:tabs>
          <w:tab w:val="left" w:pos="720"/>
          <w:tab w:val="left" w:pos="2160"/>
          <w:tab w:val="left" w:pos="2880"/>
          <w:tab w:val="left" w:pos="3600"/>
        </w:tabs>
        <w:spacing w:before="0" w:after="0"/>
        <w:ind w:left="2070" w:hanging="360"/>
      </w:pPr>
      <w:r w:rsidRPr="002E28FB">
        <w:t>make decisions closest to where implementation will take place;</w:t>
      </w:r>
    </w:p>
    <w:p w14:paraId="0C66993B" w14:textId="77777777" w:rsidR="0084016A" w:rsidRPr="002E28FB" w:rsidRDefault="0084016A" w:rsidP="00930989">
      <w:pPr>
        <w:numPr>
          <w:ilvl w:val="0"/>
          <w:numId w:val="217"/>
        </w:numPr>
        <w:tabs>
          <w:tab w:val="left" w:pos="720"/>
          <w:tab w:val="left" w:pos="2160"/>
          <w:tab w:val="left" w:pos="2880"/>
          <w:tab w:val="left" w:pos="3600"/>
        </w:tabs>
        <w:spacing w:before="0" w:after="0"/>
        <w:ind w:left="2070" w:hanging="360"/>
      </w:pPr>
      <w:r w:rsidRPr="002E28FB">
        <w:t>have a governance process that is participatory and inclusive;</w:t>
      </w:r>
    </w:p>
    <w:p w14:paraId="5711127F" w14:textId="77777777" w:rsidR="0084016A" w:rsidRPr="002E28FB" w:rsidRDefault="0084016A" w:rsidP="00930989">
      <w:pPr>
        <w:numPr>
          <w:ilvl w:val="0"/>
          <w:numId w:val="217"/>
        </w:numPr>
        <w:tabs>
          <w:tab w:val="left" w:pos="720"/>
          <w:tab w:val="left" w:pos="2160"/>
          <w:tab w:val="left" w:pos="2880"/>
          <w:tab w:val="left" w:pos="3600"/>
        </w:tabs>
        <w:spacing w:before="0" w:after="0"/>
        <w:ind w:left="2070" w:hanging="360"/>
      </w:pPr>
      <w:r w:rsidRPr="002E28FB">
        <w:t>share a sense of ownership about the changes they plan to carry out;</w:t>
      </w:r>
    </w:p>
    <w:p w14:paraId="44FF7677" w14:textId="77777777" w:rsidR="0084016A" w:rsidRPr="002E28FB" w:rsidRDefault="0084016A" w:rsidP="00930989">
      <w:pPr>
        <w:numPr>
          <w:ilvl w:val="0"/>
          <w:numId w:val="217"/>
        </w:numPr>
        <w:tabs>
          <w:tab w:val="left" w:pos="720"/>
          <w:tab w:val="left" w:pos="2160"/>
          <w:tab w:val="left" w:pos="2880"/>
          <w:tab w:val="left" w:pos="3600"/>
        </w:tabs>
        <w:spacing w:before="0" w:after="0"/>
        <w:ind w:left="2070" w:hanging="360"/>
      </w:pPr>
      <w:r w:rsidRPr="002E28FB">
        <w:t>have clearly defined roles and responsibilities in the decision-making process;</w:t>
      </w:r>
    </w:p>
    <w:p w14:paraId="17709564" w14:textId="77777777" w:rsidR="0084016A" w:rsidRPr="002E28FB" w:rsidRDefault="0084016A" w:rsidP="00930989">
      <w:pPr>
        <w:numPr>
          <w:ilvl w:val="0"/>
          <w:numId w:val="217"/>
        </w:numPr>
        <w:tabs>
          <w:tab w:val="left" w:pos="720"/>
          <w:tab w:val="left" w:pos="2160"/>
          <w:tab w:val="left" w:pos="2880"/>
          <w:tab w:val="left" w:pos="3600"/>
        </w:tabs>
        <w:spacing w:before="0" w:after="0"/>
        <w:ind w:left="2070" w:hanging="360"/>
      </w:pPr>
      <w:r w:rsidRPr="002E28FB">
        <w:t>identify, assess, and provide skill development opportunities to continuously improve the decision-making processes at the site;</w:t>
      </w:r>
    </w:p>
    <w:p w14:paraId="551FCEDB" w14:textId="77777777" w:rsidR="0084016A" w:rsidRPr="002E28FB" w:rsidRDefault="0084016A" w:rsidP="00930989">
      <w:pPr>
        <w:numPr>
          <w:ilvl w:val="0"/>
          <w:numId w:val="217"/>
        </w:numPr>
        <w:tabs>
          <w:tab w:val="left" w:pos="720"/>
          <w:tab w:val="left" w:pos="2160"/>
          <w:tab w:val="left" w:pos="2880"/>
          <w:tab w:val="left" w:pos="3600"/>
        </w:tabs>
        <w:spacing w:before="0" w:after="0"/>
        <w:ind w:left="2070" w:hanging="360"/>
      </w:pPr>
      <w:r w:rsidRPr="002E28FB">
        <w:lastRenderedPageBreak/>
        <w:t>create a climate for staff collegiality and sharing of ideas for continuous improvement.</w:t>
      </w:r>
    </w:p>
    <w:p w14:paraId="404F83DF" w14:textId="77777777" w:rsidR="0084016A" w:rsidRPr="002E28FB" w:rsidRDefault="0084016A" w:rsidP="0084016A">
      <w:pPr>
        <w:tabs>
          <w:tab w:val="left" w:pos="720"/>
          <w:tab w:val="left" w:pos="2160"/>
          <w:tab w:val="left" w:pos="2880"/>
          <w:tab w:val="left" w:pos="3600"/>
        </w:tabs>
        <w:spacing w:before="0" w:after="0"/>
        <w:ind w:left="2070"/>
      </w:pPr>
    </w:p>
    <w:p w14:paraId="4582D375"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rPr>
          <w:b/>
          <w:bCs/>
        </w:rPr>
      </w:pPr>
      <w:r w:rsidRPr="002E28FB">
        <w:rPr>
          <w:b/>
          <w:bCs/>
        </w:rPr>
        <w:t>Provide a Safe, Respectful, and Affirming Environment For All.</w:t>
      </w:r>
    </w:p>
    <w:p w14:paraId="46F71A5A" w14:textId="77777777" w:rsidR="0084016A" w:rsidRPr="002E28FB" w:rsidRDefault="0084016A" w:rsidP="0084016A">
      <w:pPr>
        <w:tabs>
          <w:tab w:val="left" w:pos="720"/>
          <w:tab w:val="left" w:pos="1440"/>
        </w:tabs>
        <w:spacing w:before="0" w:after="0"/>
        <w:ind w:left="1710"/>
      </w:pPr>
      <w:r w:rsidRPr="002E28FB">
        <w:t>Effective schools:</w:t>
      </w:r>
    </w:p>
    <w:p w14:paraId="10BAC949" w14:textId="77777777" w:rsidR="0084016A" w:rsidRPr="002E28FB" w:rsidRDefault="0084016A" w:rsidP="0084016A">
      <w:pPr>
        <w:numPr>
          <w:ilvl w:val="0"/>
          <w:numId w:val="23"/>
        </w:numPr>
        <w:tabs>
          <w:tab w:val="left" w:pos="720"/>
          <w:tab w:val="left" w:pos="1440"/>
          <w:tab w:val="left" w:pos="2160"/>
          <w:tab w:val="left" w:pos="2880"/>
          <w:tab w:val="left" w:pos="3600"/>
        </w:tabs>
        <w:spacing w:before="0" w:after="0"/>
        <w:ind w:left="2070" w:hanging="360"/>
      </w:pPr>
      <w:r w:rsidRPr="002E28FB">
        <w:t>recognize that school and community have a mutual responsibility for development of this environment;</w:t>
      </w:r>
    </w:p>
    <w:p w14:paraId="68C8C025" w14:textId="77777777" w:rsidR="0084016A" w:rsidRPr="002E28FB" w:rsidRDefault="0084016A" w:rsidP="0084016A">
      <w:pPr>
        <w:numPr>
          <w:ilvl w:val="0"/>
          <w:numId w:val="23"/>
        </w:numPr>
        <w:tabs>
          <w:tab w:val="left" w:pos="720"/>
          <w:tab w:val="left" w:pos="1440"/>
          <w:tab w:val="left" w:pos="2160"/>
          <w:tab w:val="left" w:pos="2880"/>
          <w:tab w:val="left" w:pos="3600"/>
        </w:tabs>
        <w:spacing w:before="0" w:after="0"/>
        <w:ind w:left="2070" w:hanging="360"/>
      </w:pPr>
      <w:r w:rsidRPr="002E28FB">
        <w:t>support a policy of zero tolerance for violence;</w:t>
      </w:r>
    </w:p>
    <w:p w14:paraId="78804858" w14:textId="77777777" w:rsidR="0084016A" w:rsidRPr="002E28FB" w:rsidRDefault="0084016A" w:rsidP="0084016A">
      <w:pPr>
        <w:numPr>
          <w:ilvl w:val="0"/>
          <w:numId w:val="23"/>
        </w:numPr>
        <w:tabs>
          <w:tab w:val="left" w:pos="720"/>
          <w:tab w:val="left" w:pos="1440"/>
          <w:tab w:val="left" w:pos="2160"/>
          <w:tab w:val="left" w:pos="2880"/>
          <w:tab w:val="left" w:pos="3600"/>
        </w:tabs>
        <w:spacing w:before="0" w:after="0"/>
        <w:ind w:left="2070" w:hanging="360"/>
      </w:pPr>
      <w:r w:rsidRPr="002E28FB">
        <w:t>implement a consistent student behavior plan as a whole school community;</w:t>
      </w:r>
    </w:p>
    <w:p w14:paraId="6C64504D" w14:textId="77777777" w:rsidR="0084016A" w:rsidRPr="002E28FB" w:rsidRDefault="0084016A" w:rsidP="0084016A">
      <w:pPr>
        <w:numPr>
          <w:ilvl w:val="0"/>
          <w:numId w:val="23"/>
        </w:numPr>
        <w:tabs>
          <w:tab w:val="left" w:pos="720"/>
          <w:tab w:val="left" w:pos="1440"/>
          <w:tab w:val="left" w:pos="2160"/>
          <w:tab w:val="left" w:pos="2880"/>
          <w:tab w:val="left" w:pos="3600"/>
        </w:tabs>
        <w:spacing w:before="0" w:after="0"/>
        <w:ind w:left="2070" w:hanging="360"/>
      </w:pPr>
      <w:r w:rsidRPr="002E28FB">
        <w:t>use processes for mediating/resolving conflicts;</w:t>
      </w:r>
    </w:p>
    <w:p w14:paraId="5F698F62" w14:textId="77777777" w:rsidR="0084016A" w:rsidRPr="002E28FB" w:rsidRDefault="0084016A" w:rsidP="0084016A">
      <w:pPr>
        <w:numPr>
          <w:ilvl w:val="0"/>
          <w:numId w:val="23"/>
        </w:numPr>
        <w:tabs>
          <w:tab w:val="left" w:pos="720"/>
          <w:tab w:val="left" w:pos="1440"/>
          <w:tab w:val="left" w:pos="2160"/>
          <w:tab w:val="left" w:pos="2880"/>
          <w:tab w:val="left" w:pos="3600"/>
        </w:tabs>
        <w:spacing w:before="0" w:after="0"/>
        <w:ind w:left="2070" w:hanging="360"/>
      </w:pPr>
      <w:r w:rsidRPr="002E28FB">
        <w:t>value and support human interaction that is caring, positive, and supportive;</w:t>
      </w:r>
    </w:p>
    <w:p w14:paraId="6FAE94B7" w14:textId="77777777" w:rsidR="0084016A" w:rsidRPr="002E28FB" w:rsidRDefault="0084016A" w:rsidP="0084016A">
      <w:pPr>
        <w:numPr>
          <w:ilvl w:val="0"/>
          <w:numId w:val="23"/>
        </w:numPr>
        <w:tabs>
          <w:tab w:val="left" w:pos="720"/>
          <w:tab w:val="left" w:pos="1440"/>
          <w:tab w:val="left" w:pos="2160"/>
          <w:tab w:val="left" w:pos="2880"/>
          <w:tab w:val="left" w:pos="3600"/>
        </w:tabs>
        <w:spacing w:before="0" w:after="0"/>
        <w:ind w:left="2070" w:hanging="360"/>
      </w:pPr>
      <w:r w:rsidRPr="002E28FB">
        <w:t>implement violence prevention curriculum and instruction.</w:t>
      </w:r>
    </w:p>
    <w:p w14:paraId="178C22D3" w14:textId="77777777" w:rsidR="0084016A" w:rsidRPr="002E28FB" w:rsidRDefault="0084016A" w:rsidP="0084016A">
      <w:pPr>
        <w:tabs>
          <w:tab w:val="left" w:pos="720"/>
          <w:tab w:val="left" w:pos="1440"/>
          <w:tab w:val="left" w:pos="2160"/>
          <w:tab w:val="left" w:pos="2880"/>
          <w:tab w:val="left" w:pos="3600"/>
        </w:tabs>
        <w:spacing w:before="0" w:after="0"/>
        <w:ind w:left="2070"/>
      </w:pPr>
    </w:p>
    <w:p w14:paraId="7620B351"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rPr>
          <w:b/>
          <w:bCs/>
        </w:rPr>
      </w:pPr>
      <w:r w:rsidRPr="002E28FB">
        <w:rPr>
          <w:b/>
          <w:bCs/>
        </w:rPr>
        <w:t>Have High Expectations For All Staff and Provide For Professional Growth and Continued Improvement in Practice.</w:t>
      </w:r>
    </w:p>
    <w:p w14:paraId="5F8C333E" w14:textId="77777777" w:rsidR="0084016A" w:rsidRPr="002E28FB" w:rsidRDefault="0084016A" w:rsidP="0084016A">
      <w:pPr>
        <w:tabs>
          <w:tab w:val="left" w:pos="720"/>
          <w:tab w:val="left" w:pos="1440"/>
        </w:tabs>
        <w:spacing w:before="0" w:after="0"/>
        <w:ind w:left="1710"/>
      </w:pPr>
      <w:r w:rsidRPr="002E28FB">
        <w:t>Effective schools:</w:t>
      </w:r>
    </w:p>
    <w:p w14:paraId="2096C571" w14:textId="77777777" w:rsidR="0084016A" w:rsidRPr="002E28FB" w:rsidRDefault="0084016A" w:rsidP="0084016A">
      <w:pPr>
        <w:numPr>
          <w:ilvl w:val="0"/>
          <w:numId w:val="22"/>
        </w:numPr>
        <w:tabs>
          <w:tab w:val="left" w:pos="720"/>
          <w:tab w:val="left" w:pos="1440"/>
          <w:tab w:val="left" w:pos="2160"/>
          <w:tab w:val="left" w:pos="2880"/>
          <w:tab w:val="left" w:pos="3600"/>
        </w:tabs>
        <w:spacing w:before="0" w:after="0"/>
        <w:ind w:left="2070" w:hanging="360"/>
      </w:pPr>
      <w:r w:rsidRPr="002E28FB">
        <w:t>have clear and rigorous standards for what staff should know and be able to do;</w:t>
      </w:r>
    </w:p>
    <w:p w14:paraId="53213373" w14:textId="77777777" w:rsidR="0084016A" w:rsidRPr="002E28FB" w:rsidRDefault="0084016A" w:rsidP="0084016A">
      <w:pPr>
        <w:numPr>
          <w:ilvl w:val="0"/>
          <w:numId w:val="22"/>
        </w:numPr>
        <w:tabs>
          <w:tab w:val="left" w:pos="720"/>
          <w:tab w:val="left" w:pos="1440"/>
          <w:tab w:val="left" w:pos="2160"/>
          <w:tab w:val="left" w:pos="2880"/>
          <w:tab w:val="left" w:pos="3600"/>
        </w:tabs>
        <w:spacing w:before="0" w:after="0"/>
        <w:ind w:left="2070" w:hanging="360"/>
      </w:pPr>
      <w:r w:rsidRPr="002E28FB">
        <w:t>plan staff development based on the goals in the School Improvement Plan and on the Professional Development Process;</w:t>
      </w:r>
    </w:p>
    <w:p w14:paraId="3BBFB3D8" w14:textId="77777777" w:rsidR="0084016A" w:rsidRPr="002E28FB" w:rsidRDefault="0084016A" w:rsidP="0084016A">
      <w:pPr>
        <w:numPr>
          <w:ilvl w:val="0"/>
          <w:numId w:val="22"/>
        </w:numPr>
        <w:tabs>
          <w:tab w:val="left" w:pos="720"/>
          <w:tab w:val="left" w:pos="1440"/>
          <w:tab w:val="left" w:pos="2160"/>
          <w:tab w:val="left" w:pos="2880"/>
          <w:tab w:val="left" w:pos="3600"/>
        </w:tabs>
        <w:spacing w:before="0" w:after="0"/>
        <w:ind w:left="2070" w:hanging="360"/>
      </w:pPr>
      <w:r w:rsidRPr="002E28FB">
        <w:t>have staff development programs based on research regarding effective teaching, learning, interpersonal, and organizational skills;</w:t>
      </w:r>
    </w:p>
    <w:p w14:paraId="446342FB" w14:textId="77777777" w:rsidR="0084016A" w:rsidRPr="002E28FB" w:rsidRDefault="0084016A" w:rsidP="0084016A">
      <w:pPr>
        <w:numPr>
          <w:ilvl w:val="0"/>
          <w:numId w:val="22"/>
        </w:numPr>
        <w:tabs>
          <w:tab w:val="left" w:pos="720"/>
          <w:tab w:val="left" w:pos="1440"/>
          <w:tab w:val="left" w:pos="2160"/>
          <w:tab w:val="left" w:pos="2880"/>
          <w:tab w:val="left" w:pos="3600"/>
        </w:tabs>
        <w:spacing w:before="0" w:after="0"/>
        <w:ind w:left="2070" w:hanging="360"/>
      </w:pPr>
      <w:r w:rsidRPr="002E28FB">
        <w:t>design in-service programs that reflect adult learning styles;</w:t>
      </w:r>
    </w:p>
    <w:p w14:paraId="2F0D6509" w14:textId="77777777" w:rsidR="0084016A" w:rsidRPr="002E28FB" w:rsidRDefault="0084016A" w:rsidP="0084016A">
      <w:pPr>
        <w:numPr>
          <w:ilvl w:val="0"/>
          <w:numId w:val="22"/>
        </w:numPr>
        <w:tabs>
          <w:tab w:val="left" w:pos="720"/>
          <w:tab w:val="left" w:pos="1440"/>
          <w:tab w:val="left" w:pos="2160"/>
          <w:tab w:val="left" w:pos="2880"/>
          <w:tab w:val="left" w:pos="3600"/>
        </w:tabs>
        <w:spacing w:before="0" w:after="0"/>
        <w:ind w:left="2070" w:hanging="360"/>
      </w:pPr>
      <w:r w:rsidRPr="002E28FB">
        <w:t>support peer observation, coaching, conferencing, and feedback regarding instructional practices;</w:t>
      </w:r>
    </w:p>
    <w:p w14:paraId="2FE9D98C" w14:textId="77777777" w:rsidR="0084016A" w:rsidRPr="002E28FB" w:rsidRDefault="0084016A" w:rsidP="0084016A">
      <w:pPr>
        <w:numPr>
          <w:ilvl w:val="0"/>
          <w:numId w:val="22"/>
        </w:numPr>
        <w:tabs>
          <w:tab w:val="left" w:pos="720"/>
          <w:tab w:val="left" w:pos="1440"/>
          <w:tab w:val="left" w:pos="2160"/>
          <w:tab w:val="left" w:pos="2880"/>
          <w:tab w:val="left" w:pos="3600"/>
        </w:tabs>
        <w:spacing w:before="0" w:after="0"/>
        <w:ind w:left="2070" w:hanging="360"/>
      </w:pPr>
      <w:r w:rsidRPr="002E28FB">
        <w:t>practice regular and frequent professional conversations among staff about effective practices and behaviors as well as promising new practices;</w:t>
      </w:r>
    </w:p>
    <w:p w14:paraId="394B8A14" w14:textId="77777777" w:rsidR="0084016A" w:rsidRPr="002E28FB" w:rsidRDefault="0084016A" w:rsidP="0084016A">
      <w:pPr>
        <w:numPr>
          <w:ilvl w:val="0"/>
          <w:numId w:val="22"/>
        </w:numPr>
        <w:tabs>
          <w:tab w:val="left" w:pos="720"/>
          <w:tab w:val="left" w:pos="1440"/>
          <w:tab w:val="left" w:pos="2160"/>
          <w:tab w:val="left" w:pos="2880"/>
          <w:tab w:val="left" w:pos="3600"/>
        </w:tabs>
        <w:spacing w:before="0" w:after="0"/>
        <w:ind w:left="2070" w:hanging="360"/>
      </w:pPr>
      <w:r w:rsidRPr="002E28FB">
        <w:t>provide opportunity for students and parents to give constructive feedback about teachers and other staff;</w:t>
      </w:r>
    </w:p>
    <w:p w14:paraId="21FD0047" w14:textId="77777777" w:rsidR="0084016A" w:rsidRPr="002E28FB" w:rsidRDefault="0084016A" w:rsidP="0084016A">
      <w:pPr>
        <w:numPr>
          <w:ilvl w:val="0"/>
          <w:numId w:val="22"/>
        </w:numPr>
        <w:tabs>
          <w:tab w:val="left" w:pos="720"/>
          <w:tab w:val="left" w:pos="1440"/>
          <w:tab w:val="left" w:pos="2160"/>
          <w:tab w:val="left" w:pos="2880"/>
          <w:tab w:val="left" w:pos="3600"/>
        </w:tabs>
        <w:spacing w:before="0" w:after="0"/>
        <w:ind w:left="2070" w:hanging="360"/>
      </w:pPr>
      <w:r w:rsidRPr="002E28FB">
        <w:t>have professional support services for staff which range from self-improvement to intervention;</w:t>
      </w:r>
    </w:p>
    <w:p w14:paraId="02006390" w14:textId="77777777" w:rsidR="0084016A" w:rsidRPr="002E28FB" w:rsidRDefault="0084016A" w:rsidP="0084016A">
      <w:pPr>
        <w:numPr>
          <w:ilvl w:val="0"/>
          <w:numId w:val="22"/>
        </w:numPr>
        <w:tabs>
          <w:tab w:val="left" w:pos="720"/>
          <w:tab w:val="left" w:pos="1440"/>
          <w:tab w:val="left" w:pos="2160"/>
          <w:tab w:val="left" w:pos="2880"/>
          <w:tab w:val="left" w:pos="3600"/>
        </w:tabs>
        <w:spacing w:before="0" w:after="0"/>
        <w:ind w:left="2070" w:hanging="360"/>
      </w:pPr>
      <w:r w:rsidRPr="002E28FB">
        <w:t>regularly assess the effectiveness of staff development program.</w:t>
      </w:r>
    </w:p>
    <w:p w14:paraId="63F82E87" w14:textId="77777777" w:rsidR="0084016A" w:rsidRPr="002E28FB" w:rsidRDefault="0084016A" w:rsidP="0084016A">
      <w:pPr>
        <w:tabs>
          <w:tab w:val="left" w:pos="1440"/>
          <w:tab w:val="left" w:pos="2160"/>
          <w:tab w:val="left" w:pos="2880"/>
          <w:tab w:val="left" w:pos="3600"/>
        </w:tabs>
        <w:spacing w:before="0" w:after="0"/>
        <w:ind w:left="2070"/>
      </w:pPr>
    </w:p>
    <w:p w14:paraId="431DD91F"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rPr>
          <w:b/>
          <w:bCs/>
        </w:rPr>
      </w:pPr>
      <w:r w:rsidRPr="002E28FB">
        <w:rPr>
          <w:b/>
          <w:bCs/>
        </w:rPr>
        <w:t>Actively Involve Families in Helping Students Succeed.</w:t>
      </w:r>
    </w:p>
    <w:p w14:paraId="6B1F5034" w14:textId="77777777" w:rsidR="0084016A" w:rsidRPr="002E28FB" w:rsidRDefault="0084016A" w:rsidP="0084016A">
      <w:pPr>
        <w:tabs>
          <w:tab w:val="left" w:pos="720"/>
          <w:tab w:val="left" w:pos="1440"/>
        </w:tabs>
        <w:spacing w:before="0" w:after="0"/>
        <w:ind w:left="1710"/>
      </w:pPr>
      <w:r w:rsidRPr="002E28FB">
        <w:t>In effective schools:</w:t>
      </w:r>
    </w:p>
    <w:p w14:paraId="2B54C1D8" w14:textId="77777777" w:rsidR="0084016A" w:rsidRPr="002E28FB" w:rsidRDefault="0084016A" w:rsidP="0084016A">
      <w:pPr>
        <w:numPr>
          <w:ilvl w:val="0"/>
          <w:numId w:val="21"/>
        </w:numPr>
        <w:tabs>
          <w:tab w:val="left" w:pos="720"/>
          <w:tab w:val="left" w:pos="1440"/>
          <w:tab w:val="left" w:pos="2160"/>
          <w:tab w:val="left" w:pos="2880"/>
          <w:tab w:val="left" w:pos="3600"/>
        </w:tabs>
        <w:spacing w:before="0" w:after="0"/>
        <w:ind w:left="2070" w:hanging="360"/>
      </w:pPr>
      <w:r w:rsidRPr="002E28FB">
        <w:t>families are welcome;</w:t>
      </w:r>
    </w:p>
    <w:p w14:paraId="6D9D451F" w14:textId="77777777" w:rsidR="0084016A" w:rsidRPr="002E28FB" w:rsidRDefault="0084016A" w:rsidP="0084016A">
      <w:pPr>
        <w:numPr>
          <w:ilvl w:val="0"/>
          <w:numId w:val="21"/>
        </w:numPr>
        <w:tabs>
          <w:tab w:val="left" w:pos="720"/>
          <w:tab w:val="left" w:pos="1440"/>
          <w:tab w:val="left" w:pos="2160"/>
          <w:tab w:val="left" w:pos="2880"/>
          <w:tab w:val="left" w:pos="3600"/>
        </w:tabs>
        <w:spacing w:before="0" w:after="0"/>
        <w:ind w:left="2070" w:hanging="360"/>
      </w:pPr>
      <w:r w:rsidRPr="002E28FB">
        <w:t>families understand and support the goals of the school and the student;</w:t>
      </w:r>
    </w:p>
    <w:p w14:paraId="4571A54E" w14:textId="77777777" w:rsidR="0084016A" w:rsidRPr="002E28FB" w:rsidRDefault="0084016A" w:rsidP="0084016A">
      <w:pPr>
        <w:numPr>
          <w:ilvl w:val="0"/>
          <w:numId w:val="21"/>
        </w:numPr>
        <w:tabs>
          <w:tab w:val="left" w:pos="720"/>
          <w:tab w:val="left" w:pos="1440"/>
          <w:tab w:val="left" w:pos="2160"/>
          <w:tab w:val="left" w:pos="2880"/>
          <w:tab w:val="left" w:pos="3600"/>
        </w:tabs>
        <w:spacing w:before="0" w:after="0"/>
        <w:ind w:left="2070" w:hanging="360"/>
      </w:pPr>
      <w:r w:rsidRPr="002E28FB">
        <w:t>families support the students’ daily pursuit of educational objectives through homework and other learning activities;</w:t>
      </w:r>
    </w:p>
    <w:p w14:paraId="33DF82AB" w14:textId="77777777" w:rsidR="0084016A" w:rsidRPr="002E28FB" w:rsidRDefault="0084016A" w:rsidP="0084016A">
      <w:pPr>
        <w:numPr>
          <w:ilvl w:val="0"/>
          <w:numId w:val="21"/>
        </w:numPr>
        <w:tabs>
          <w:tab w:val="left" w:pos="720"/>
          <w:tab w:val="left" w:pos="1440"/>
          <w:tab w:val="left" w:pos="2160"/>
          <w:tab w:val="left" w:pos="2880"/>
          <w:tab w:val="left" w:pos="3600"/>
        </w:tabs>
        <w:spacing w:before="0" w:after="0"/>
        <w:ind w:left="2070" w:hanging="360"/>
      </w:pPr>
      <w:r w:rsidRPr="002E28FB">
        <w:t>opportunities are provided for families to develop understanding and skills, in ways to assist their students’ learning;</w:t>
      </w:r>
    </w:p>
    <w:p w14:paraId="20A4B217" w14:textId="77777777" w:rsidR="0084016A" w:rsidRPr="002E28FB" w:rsidRDefault="0084016A" w:rsidP="0084016A">
      <w:pPr>
        <w:numPr>
          <w:ilvl w:val="0"/>
          <w:numId w:val="21"/>
        </w:numPr>
        <w:tabs>
          <w:tab w:val="left" w:pos="720"/>
          <w:tab w:val="left" w:pos="1440"/>
          <w:tab w:val="left" w:pos="2160"/>
          <w:tab w:val="left" w:pos="2880"/>
          <w:tab w:val="left" w:pos="3600"/>
        </w:tabs>
        <w:spacing w:before="0" w:after="0"/>
        <w:ind w:left="2070" w:hanging="360"/>
      </w:pPr>
      <w:r w:rsidRPr="002E28FB">
        <w:t>a wide variety of opportunities are provided for families to be involved in their students’ educational process;</w:t>
      </w:r>
    </w:p>
    <w:p w14:paraId="6950D945" w14:textId="77777777" w:rsidR="0084016A" w:rsidRPr="002E28FB" w:rsidRDefault="0084016A" w:rsidP="0084016A">
      <w:pPr>
        <w:numPr>
          <w:ilvl w:val="0"/>
          <w:numId w:val="21"/>
        </w:numPr>
        <w:tabs>
          <w:tab w:val="left" w:pos="720"/>
          <w:tab w:val="left" w:pos="1440"/>
          <w:tab w:val="left" w:pos="2160"/>
          <w:tab w:val="left" w:pos="2880"/>
          <w:tab w:val="left" w:pos="3600"/>
        </w:tabs>
        <w:spacing w:before="0" w:after="0"/>
        <w:ind w:left="2070" w:hanging="360"/>
      </w:pPr>
      <w:r w:rsidRPr="002E28FB">
        <w:lastRenderedPageBreak/>
        <w:t>multiple ways are available to open/maintain communication with families;</w:t>
      </w:r>
    </w:p>
    <w:p w14:paraId="5DAC1FC1" w14:textId="77777777" w:rsidR="0084016A" w:rsidRPr="002E28FB" w:rsidRDefault="0084016A" w:rsidP="0084016A">
      <w:pPr>
        <w:numPr>
          <w:ilvl w:val="0"/>
          <w:numId w:val="21"/>
        </w:numPr>
        <w:tabs>
          <w:tab w:val="left" w:pos="720"/>
          <w:tab w:val="left" w:pos="1440"/>
          <w:tab w:val="left" w:pos="2160"/>
          <w:tab w:val="left" w:pos="2880"/>
          <w:tab w:val="left" w:pos="3600"/>
        </w:tabs>
        <w:spacing w:before="0" w:after="0"/>
        <w:ind w:left="2070" w:hanging="360"/>
      </w:pPr>
      <w:r w:rsidRPr="002E28FB">
        <w:t>families are given the opportunity to be involved in decisions about their own child related to school curriculum, instruction, planning, policy, and organization;</w:t>
      </w:r>
    </w:p>
    <w:p w14:paraId="2F4B1A56" w14:textId="77777777" w:rsidR="0084016A" w:rsidRPr="002E28FB" w:rsidRDefault="0084016A" w:rsidP="0084016A">
      <w:pPr>
        <w:numPr>
          <w:ilvl w:val="0"/>
          <w:numId w:val="21"/>
        </w:numPr>
        <w:tabs>
          <w:tab w:val="left" w:pos="720"/>
          <w:tab w:val="left" w:pos="1440"/>
          <w:tab w:val="left" w:pos="2160"/>
          <w:tab w:val="left" w:pos="2880"/>
          <w:tab w:val="left" w:pos="3600"/>
        </w:tabs>
        <w:spacing w:before="0" w:after="0"/>
        <w:ind w:left="2070" w:hanging="360"/>
      </w:pPr>
      <w:r w:rsidRPr="002E28FB">
        <w:t>trusting relationships are developed and maintained where families and school value their partnerships.</w:t>
      </w:r>
    </w:p>
    <w:p w14:paraId="6F3E2C4E" w14:textId="77777777" w:rsidR="0084016A" w:rsidRPr="002E28FB" w:rsidRDefault="0084016A" w:rsidP="0084016A">
      <w:pPr>
        <w:tabs>
          <w:tab w:val="left" w:pos="720"/>
          <w:tab w:val="left" w:pos="1440"/>
          <w:tab w:val="left" w:pos="2160"/>
          <w:tab w:val="left" w:pos="2880"/>
          <w:tab w:val="left" w:pos="3600"/>
        </w:tabs>
        <w:spacing w:before="0" w:after="0"/>
        <w:ind w:left="2070"/>
      </w:pPr>
    </w:p>
    <w:p w14:paraId="3F36AF16"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rPr>
          <w:b/>
          <w:bCs/>
        </w:rPr>
      </w:pPr>
      <w:r w:rsidRPr="002E28FB">
        <w:rPr>
          <w:b/>
          <w:bCs/>
        </w:rPr>
        <w:t>Collaborate With Community Partners and Others in the Community To Support Students and Their Families.</w:t>
      </w:r>
    </w:p>
    <w:p w14:paraId="2FE7B77C" w14:textId="77777777" w:rsidR="0084016A" w:rsidRPr="002E28FB" w:rsidRDefault="0084016A" w:rsidP="0084016A">
      <w:pPr>
        <w:tabs>
          <w:tab w:val="left" w:pos="720"/>
          <w:tab w:val="left" w:pos="1440"/>
        </w:tabs>
        <w:spacing w:before="0" w:after="0"/>
        <w:ind w:left="1710"/>
      </w:pPr>
      <w:r w:rsidRPr="002E28FB">
        <w:t>Effective schools:</w:t>
      </w:r>
    </w:p>
    <w:p w14:paraId="6776D760" w14:textId="77777777" w:rsidR="0084016A" w:rsidRPr="002E28FB" w:rsidRDefault="0084016A" w:rsidP="0084016A">
      <w:pPr>
        <w:numPr>
          <w:ilvl w:val="0"/>
          <w:numId w:val="20"/>
        </w:numPr>
        <w:tabs>
          <w:tab w:val="left" w:pos="720"/>
          <w:tab w:val="left" w:pos="1440"/>
          <w:tab w:val="left" w:pos="2160"/>
          <w:tab w:val="left" w:pos="2880"/>
          <w:tab w:val="left" w:pos="3600"/>
        </w:tabs>
        <w:spacing w:before="0" w:after="0"/>
        <w:ind w:left="2070" w:hanging="360"/>
      </w:pPr>
      <w:r w:rsidRPr="002E28FB">
        <w:t>collaborate with other public, private and non-profit organizations to meet the needs of each student;</w:t>
      </w:r>
    </w:p>
    <w:p w14:paraId="55317B14" w14:textId="77777777" w:rsidR="0084016A" w:rsidRPr="002E28FB" w:rsidRDefault="0084016A" w:rsidP="0084016A">
      <w:pPr>
        <w:numPr>
          <w:ilvl w:val="0"/>
          <w:numId w:val="20"/>
        </w:numPr>
        <w:tabs>
          <w:tab w:val="left" w:pos="720"/>
          <w:tab w:val="left" w:pos="1440"/>
          <w:tab w:val="left" w:pos="2160"/>
          <w:tab w:val="left" w:pos="2880"/>
          <w:tab w:val="left" w:pos="3600"/>
        </w:tabs>
        <w:spacing w:before="0" w:after="0"/>
        <w:ind w:left="2070" w:hanging="360"/>
      </w:pPr>
      <w:r w:rsidRPr="002E28FB">
        <w:t>work with future employers, technical, and academic institutions to support student achievement and transitions to further learning/work;</w:t>
      </w:r>
    </w:p>
    <w:p w14:paraId="664B9C1C" w14:textId="77777777" w:rsidR="0084016A" w:rsidRPr="002E28FB" w:rsidRDefault="0084016A" w:rsidP="0084016A">
      <w:pPr>
        <w:numPr>
          <w:ilvl w:val="0"/>
          <w:numId w:val="20"/>
        </w:numPr>
        <w:tabs>
          <w:tab w:val="left" w:pos="720"/>
          <w:tab w:val="left" w:pos="1440"/>
          <w:tab w:val="left" w:pos="2160"/>
          <w:tab w:val="left" w:pos="2880"/>
          <w:tab w:val="left" w:pos="3600"/>
        </w:tabs>
        <w:spacing w:before="0" w:after="0"/>
        <w:ind w:left="2070" w:hanging="360"/>
      </w:pPr>
      <w:r w:rsidRPr="002E28FB">
        <w:t>have business, community organization, foundation, and educational institution support for school initiatives.</w:t>
      </w:r>
    </w:p>
    <w:p w14:paraId="7DB0C2F2" w14:textId="583EAFFA" w:rsidR="0084016A" w:rsidRPr="002E28FB" w:rsidRDefault="0084016A" w:rsidP="00930989">
      <w:pPr>
        <w:numPr>
          <w:ilvl w:val="1"/>
          <w:numId w:val="206"/>
        </w:numPr>
        <w:tabs>
          <w:tab w:val="left" w:pos="1350"/>
          <w:tab w:val="left" w:pos="2160"/>
          <w:tab w:val="left" w:pos="2880"/>
          <w:tab w:val="left" w:pos="3600"/>
        </w:tabs>
        <w:spacing w:before="0" w:after="60"/>
      </w:pPr>
      <w:r w:rsidRPr="002E28FB">
        <w:rPr>
          <w:b/>
          <w:bCs/>
        </w:rPr>
        <w:t>Quality Performance Award (QPA).</w:t>
      </w:r>
      <w:r w:rsidRPr="002E28FB">
        <w:fldChar w:fldCharType="begin"/>
      </w:r>
      <w:r w:rsidRPr="002E28FB">
        <w:instrText>xe "Quality:Quality Performance Award   (QPA)"</w:instrText>
      </w:r>
      <w:r w:rsidRPr="002E28FB">
        <w:fldChar w:fldCharType="end"/>
      </w:r>
      <w:r w:rsidRPr="002E28FB">
        <w:fldChar w:fldCharType="begin"/>
      </w:r>
      <w:r w:rsidRPr="002E28FB">
        <w:instrText>xe "Performance:Performance Award"</w:instrText>
      </w:r>
      <w:r w:rsidRPr="002E28FB">
        <w:fldChar w:fldCharType="end"/>
      </w:r>
      <w:r w:rsidRPr="002E28FB">
        <w:t xml:space="preserve"> </w:t>
      </w:r>
    </w:p>
    <w:p w14:paraId="0133C9E2" w14:textId="77777777" w:rsidR="0084016A" w:rsidRPr="002E28FB" w:rsidRDefault="0084016A" w:rsidP="00930989">
      <w:pPr>
        <w:numPr>
          <w:ilvl w:val="2"/>
          <w:numId w:val="206"/>
        </w:numPr>
        <w:tabs>
          <w:tab w:val="left" w:pos="1350"/>
          <w:tab w:val="left" w:pos="2160"/>
          <w:tab w:val="left" w:pos="2880"/>
          <w:tab w:val="left" w:pos="3600"/>
        </w:tabs>
        <w:spacing w:before="0" w:after="60"/>
        <w:ind w:left="1350" w:hanging="720"/>
      </w:pPr>
      <w:r w:rsidRPr="002E28FB">
        <w:rPr>
          <w:b/>
          <w:bCs/>
        </w:rPr>
        <w:t>A Program to Recognize Performance:</w:t>
      </w:r>
      <w:r w:rsidRPr="002E28FB">
        <w:fldChar w:fldCharType="begin"/>
      </w:r>
      <w:r w:rsidRPr="002E28FB">
        <w:instrText>xe "Performance:Program to Recognize Performance"</w:instrText>
      </w:r>
      <w:r w:rsidRPr="002E28FB">
        <w:fldChar w:fldCharType="end"/>
      </w:r>
      <w:r w:rsidRPr="002E28FB">
        <w:rPr>
          <w:b/>
          <w:bCs/>
        </w:rPr>
        <w:t xml:space="preserve"> </w:t>
      </w:r>
      <w:r w:rsidRPr="002E28FB">
        <w:t>Schools have an opportunity to obtain additional funding for reaching school performance goals.  Available funds are presented as financial awards to schools that meet important goals in support of, but not limited to the following:</w:t>
      </w:r>
    </w:p>
    <w:p w14:paraId="3AD4A244" w14:textId="77777777" w:rsidR="0084016A" w:rsidRPr="002E28FB" w:rsidRDefault="0084016A" w:rsidP="0084016A">
      <w:pPr>
        <w:numPr>
          <w:ilvl w:val="0"/>
          <w:numId w:val="24"/>
        </w:numPr>
        <w:tabs>
          <w:tab w:val="left" w:pos="720"/>
          <w:tab w:val="left" w:pos="1440"/>
          <w:tab w:val="left" w:pos="2160"/>
          <w:tab w:val="left" w:pos="2880"/>
          <w:tab w:val="left" w:pos="3600"/>
        </w:tabs>
        <w:spacing w:before="0" w:after="0"/>
        <w:ind w:left="2070" w:hanging="360"/>
      </w:pPr>
      <w:r w:rsidRPr="002E28FB">
        <w:t>District Strategic Plan</w:t>
      </w:r>
    </w:p>
    <w:p w14:paraId="0A61E944" w14:textId="77777777" w:rsidR="0084016A" w:rsidRPr="002E28FB" w:rsidRDefault="0084016A" w:rsidP="0084016A">
      <w:pPr>
        <w:numPr>
          <w:ilvl w:val="0"/>
          <w:numId w:val="24"/>
        </w:numPr>
        <w:tabs>
          <w:tab w:val="left" w:pos="720"/>
          <w:tab w:val="left" w:pos="1440"/>
          <w:tab w:val="left" w:pos="2160"/>
          <w:tab w:val="left" w:pos="2880"/>
          <w:tab w:val="left" w:pos="3600"/>
        </w:tabs>
        <w:spacing w:before="0" w:after="0"/>
        <w:ind w:left="2070" w:hanging="360"/>
      </w:pPr>
      <w:r w:rsidRPr="002E28FB">
        <w:t>School Improvement Process</w:t>
      </w:r>
    </w:p>
    <w:p w14:paraId="693E9D7B" w14:textId="77777777" w:rsidR="0084016A" w:rsidRPr="002E28FB" w:rsidRDefault="0084016A" w:rsidP="0084016A">
      <w:pPr>
        <w:numPr>
          <w:ilvl w:val="0"/>
          <w:numId w:val="24"/>
        </w:numPr>
        <w:tabs>
          <w:tab w:val="left" w:pos="720"/>
          <w:tab w:val="left" w:pos="1440"/>
          <w:tab w:val="left" w:pos="2160"/>
          <w:tab w:val="left" w:pos="2880"/>
          <w:tab w:val="left" w:pos="3600"/>
        </w:tabs>
        <w:spacing w:before="0" w:after="60"/>
        <w:ind w:left="2070" w:hanging="360"/>
      </w:pPr>
      <w:r w:rsidRPr="002E28FB">
        <w:t>Professional Development Process</w:t>
      </w:r>
    </w:p>
    <w:p w14:paraId="222C7856" w14:textId="77777777" w:rsidR="0084016A" w:rsidRPr="002E28FB" w:rsidRDefault="0084016A" w:rsidP="00930989">
      <w:pPr>
        <w:numPr>
          <w:ilvl w:val="2"/>
          <w:numId w:val="206"/>
        </w:numPr>
        <w:tabs>
          <w:tab w:val="left" w:pos="1350"/>
          <w:tab w:val="left" w:pos="2160"/>
          <w:tab w:val="left" w:pos="2880"/>
          <w:tab w:val="left" w:pos="3600"/>
        </w:tabs>
        <w:spacing w:before="0" w:after="60"/>
        <w:ind w:left="1350" w:hanging="720"/>
      </w:pPr>
      <w:r w:rsidRPr="002E28FB">
        <w:rPr>
          <w:b/>
        </w:rPr>
        <w:t>Improvement Strategies:</w:t>
      </w:r>
      <w:r w:rsidRPr="002E28FB">
        <w:t xml:space="preserve">  The three major improvement strategies embedded in the QPA Program are:  define success, improve performance continuously, and support school communities as centers of performance.  These three strategies focus the development of the program on how to support a school site’s efforts to improve and reach high standards of success on both site-specific goals and District goals.</w:t>
      </w:r>
    </w:p>
    <w:p w14:paraId="1F11505D" w14:textId="77777777" w:rsidR="0084016A" w:rsidRPr="002E28FB" w:rsidRDefault="0084016A" w:rsidP="00930989">
      <w:pPr>
        <w:numPr>
          <w:ilvl w:val="2"/>
          <w:numId w:val="206"/>
        </w:numPr>
        <w:tabs>
          <w:tab w:val="left" w:pos="1350"/>
          <w:tab w:val="left" w:pos="2160"/>
          <w:tab w:val="left" w:pos="2880"/>
          <w:tab w:val="left" w:pos="3600"/>
        </w:tabs>
        <w:spacing w:before="0" w:after="60"/>
        <w:ind w:left="1350" w:hanging="720"/>
      </w:pPr>
      <w:r w:rsidRPr="002E28FB">
        <w:rPr>
          <w:b/>
        </w:rPr>
        <w:t>Goals and Criteria for Success:</w:t>
      </w:r>
      <w:r w:rsidRPr="002E28FB">
        <w:t xml:space="preserve">  The District’s improvement goals are specified in the document, the District Strategic Plan.  Since the District Strategic Plan focuses the whole District on specific improvement and strategic goals, “Vital Quality Performance Indicators” of success are the criteria for review of a school site’s performance.  The link between the school site’s performance and the District Strategic Plan is further strengthened through available funding.  The total funds available for the QPA depend upon the results achieved by the District.</w:t>
      </w:r>
    </w:p>
    <w:p w14:paraId="7644C072" w14:textId="77777777" w:rsidR="0084016A" w:rsidRPr="002E28FB" w:rsidRDefault="0084016A" w:rsidP="00930989">
      <w:pPr>
        <w:numPr>
          <w:ilvl w:val="2"/>
          <w:numId w:val="206"/>
        </w:numPr>
        <w:tabs>
          <w:tab w:val="left" w:pos="1350"/>
          <w:tab w:val="left" w:pos="2160"/>
          <w:tab w:val="left" w:pos="2880"/>
          <w:tab w:val="left" w:pos="3600"/>
        </w:tabs>
        <w:spacing w:before="0" w:after="60"/>
        <w:ind w:left="1350" w:hanging="720"/>
      </w:pPr>
      <w:r w:rsidRPr="002E28FB">
        <w:rPr>
          <w:b/>
        </w:rPr>
        <w:t>Performance Goal Establishment and Measurement</w:t>
      </w:r>
    </w:p>
    <w:p w14:paraId="4697CC40"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Criteria:  </w:t>
      </w:r>
      <w:r w:rsidRPr="002E28FB">
        <w:t xml:space="preserve">The District’s accountability framework is used to select the standards and improvement goals of sites to be reviewed.  The School Performance Continuum “Vital Quality Performance Indicators” will be used to collect information on the performance and improvement goals of the sites.  A planning committee established by the Professional Leadership Team (PLT) develops the parameters of the program around the School Improvement Feedback process as outlined in the School Performance Conversation.  The specific criteria for the </w:t>
      </w:r>
      <w:r w:rsidRPr="002E28FB">
        <w:lastRenderedPageBreak/>
        <w:t>review of a site’s improvement plans, the reporting and payment schedules, and process for review will be approved by the Professional Leadership Team.</w:t>
      </w:r>
    </w:p>
    <w:p w14:paraId="48839063"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Assessments, Measurements, and Indicators:  </w:t>
      </w:r>
      <w:r w:rsidRPr="002E28FB">
        <w:t>Standardized assessments, alternative assessments, and school site-specific measures provide the means for determining improvement towards and achievement of high standards by sites.  Student achievement measures and other specific indicators of student success are identified in the performance continuum as criteria to be used in determining award recipients.</w:t>
      </w:r>
    </w:p>
    <w:p w14:paraId="7A46F755" w14:textId="77777777" w:rsidR="0084016A" w:rsidRPr="002E28FB" w:rsidRDefault="0084016A" w:rsidP="00930989">
      <w:pPr>
        <w:numPr>
          <w:ilvl w:val="2"/>
          <w:numId w:val="206"/>
        </w:numPr>
        <w:tabs>
          <w:tab w:val="left" w:pos="1350"/>
          <w:tab w:val="left" w:pos="2160"/>
          <w:tab w:val="left" w:pos="2880"/>
          <w:tab w:val="left" w:pos="3600"/>
        </w:tabs>
        <w:spacing w:before="0" w:after="60"/>
        <w:ind w:left="1350" w:hanging="720"/>
      </w:pPr>
      <w:r w:rsidRPr="002E28FB">
        <w:rPr>
          <w:b/>
        </w:rPr>
        <w:t xml:space="preserve">Importance of QPA Programs:  </w:t>
      </w:r>
      <w:r w:rsidRPr="002E28FB">
        <w:t>Leadership and accountability are increased by QPA programs as sites review their performance relative to District and site-specific standards.  The School Improvement Process is the system school communities use to plan for improvements.  The QPA supports the School Improvement Plan by using the site goals as criteria for determining recipients of the QPA.</w:t>
      </w:r>
    </w:p>
    <w:p w14:paraId="0F8B8220" w14:textId="09B2B902" w:rsidR="0084016A" w:rsidRPr="002E28FB" w:rsidRDefault="0084016A" w:rsidP="00930989">
      <w:pPr>
        <w:numPr>
          <w:ilvl w:val="2"/>
          <w:numId w:val="206"/>
        </w:numPr>
        <w:tabs>
          <w:tab w:val="left" w:pos="1350"/>
          <w:tab w:val="left" w:pos="2160"/>
          <w:tab w:val="left" w:pos="2880"/>
          <w:tab w:val="left" w:pos="3600"/>
        </w:tabs>
        <w:spacing w:before="0" w:after="60"/>
        <w:ind w:left="1350" w:hanging="720"/>
      </w:pPr>
      <w:r w:rsidRPr="002E28FB">
        <w:rPr>
          <w:b/>
        </w:rPr>
        <w:t xml:space="preserve">Awards:  </w:t>
      </w:r>
      <w:r w:rsidRPr="002E28FB">
        <w:t>The selected sites will receive cash awards to further support work on their School Improvement Plan and to recognize teacher leadership.  QPA funds shall be used as cash awards to teacher leaders and other staff who work beyond their instructional duties in designated leadership roles and/or in leadership positions as defined and selected by an inclusive process at the site (</w:t>
      </w:r>
      <w:r w:rsidRPr="002E28FB">
        <w:rPr>
          <w:szCs w:val="20"/>
        </w:rPr>
        <w:t>Also see</w:t>
      </w:r>
      <w:r w:rsidRPr="002E28FB">
        <w:t xml:space="preserve"> Article 7</w:t>
      </w:r>
      <w:r w:rsidR="00F102D8" w:rsidRPr="002E28FB">
        <w:t>, Basic Salaries, Rates o</w:t>
      </w:r>
      <w:r w:rsidRPr="002E28FB">
        <w:t xml:space="preserve">f Pay, Other Assignment, Work, And Schedules).  </w:t>
      </w:r>
    </w:p>
    <w:p w14:paraId="71EB03A2" w14:textId="77777777" w:rsidR="000D7682" w:rsidRDefault="000D7682" w:rsidP="0084016A">
      <w:pPr>
        <w:tabs>
          <w:tab w:val="left" w:pos="2160"/>
          <w:tab w:val="left" w:pos="2880"/>
          <w:tab w:val="left" w:pos="3600"/>
        </w:tabs>
        <w:spacing w:before="0" w:after="60"/>
        <w:ind w:left="1350"/>
      </w:pPr>
    </w:p>
    <w:p w14:paraId="645405B9" w14:textId="77777777" w:rsidR="000D7682" w:rsidRDefault="000D7682" w:rsidP="0084016A">
      <w:pPr>
        <w:tabs>
          <w:tab w:val="left" w:pos="2160"/>
          <w:tab w:val="left" w:pos="2880"/>
          <w:tab w:val="left" w:pos="3600"/>
        </w:tabs>
        <w:spacing w:before="0" w:after="60"/>
        <w:ind w:left="1350"/>
      </w:pPr>
    </w:p>
    <w:p w14:paraId="760BBE0B" w14:textId="44D61798" w:rsidR="0084016A" w:rsidRPr="002E28FB" w:rsidRDefault="0084016A" w:rsidP="0084016A">
      <w:pPr>
        <w:tabs>
          <w:tab w:val="left" w:pos="2160"/>
          <w:tab w:val="left" w:pos="2880"/>
          <w:tab w:val="left" w:pos="3600"/>
        </w:tabs>
        <w:spacing w:before="0" w:after="60"/>
        <w:ind w:left="1350"/>
      </w:pPr>
      <w:r w:rsidRPr="002E28FB">
        <w:t>Leadership roles/positions may include but are not limited to the:</w:t>
      </w:r>
    </w:p>
    <w:p w14:paraId="3B86A395" w14:textId="77777777" w:rsidR="0084016A" w:rsidRPr="002E28FB" w:rsidRDefault="0084016A" w:rsidP="0084016A">
      <w:pPr>
        <w:numPr>
          <w:ilvl w:val="0"/>
          <w:numId w:val="16"/>
        </w:numPr>
        <w:tabs>
          <w:tab w:val="clear" w:pos="360"/>
          <w:tab w:val="num" w:pos="540"/>
          <w:tab w:val="left" w:pos="1440"/>
          <w:tab w:val="left" w:pos="2160"/>
          <w:tab w:val="left" w:pos="2880"/>
          <w:tab w:val="left" w:pos="5760"/>
          <w:tab w:val="left" w:pos="6030"/>
        </w:tabs>
        <w:spacing w:before="0" w:after="0"/>
        <w:ind w:left="1800" w:hanging="270"/>
      </w:pPr>
      <w:r w:rsidRPr="002E28FB">
        <w:t>Literacy facilitator</w:t>
      </w:r>
      <w:r w:rsidRPr="002E28FB">
        <w:tab/>
      </w:r>
      <w:r w:rsidRPr="002E28FB">
        <w:sym w:font="Wingdings" w:char="F09F"/>
      </w:r>
      <w:r w:rsidRPr="002E28FB">
        <w:tab/>
        <w:t>Testing/Assessment Coordinator</w:t>
      </w:r>
    </w:p>
    <w:p w14:paraId="373E6113" w14:textId="77777777" w:rsidR="0084016A" w:rsidRPr="002E28FB" w:rsidRDefault="0084016A" w:rsidP="0084016A">
      <w:pPr>
        <w:numPr>
          <w:ilvl w:val="0"/>
          <w:numId w:val="16"/>
        </w:numPr>
        <w:tabs>
          <w:tab w:val="clear" w:pos="360"/>
          <w:tab w:val="num" w:pos="540"/>
          <w:tab w:val="left" w:pos="1440"/>
          <w:tab w:val="left" w:pos="2160"/>
          <w:tab w:val="left" w:pos="2880"/>
          <w:tab w:val="left" w:pos="5760"/>
          <w:tab w:val="left" w:pos="6030"/>
        </w:tabs>
        <w:spacing w:before="0" w:after="0"/>
        <w:ind w:left="1800" w:hanging="270"/>
      </w:pPr>
      <w:r w:rsidRPr="002E28FB">
        <w:t>IEP implementation coordinator</w:t>
      </w:r>
      <w:r w:rsidRPr="002E28FB">
        <w:tab/>
      </w:r>
      <w:r w:rsidRPr="002E28FB">
        <w:sym w:font="Wingdings" w:char="F09F"/>
      </w:r>
      <w:r w:rsidRPr="002E28FB">
        <w:tab/>
        <w:t>Standards Facilitator</w:t>
      </w:r>
    </w:p>
    <w:p w14:paraId="6F1ED67D" w14:textId="77777777" w:rsidR="0084016A" w:rsidRPr="002E28FB" w:rsidRDefault="0084016A" w:rsidP="0084016A">
      <w:pPr>
        <w:numPr>
          <w:ilvl w:val="0"/>
          <w:numId w:val="16"/>
        </w:numPr>
        <w:tabs>
          <w:tab w:val="clear" w:pos="360"/>
          <w:tab w:val="num" w:pos="540"/>
          <w:tab w:val="left" w:pos="1440"/>
          <w:tab w:val="left" w:pos="2160"/>
          <w:tab w:val="left" w:pos="2880"/>
          <w:tab w:val="left" w:pos="5760"/>
          <w:tab w:val="left" w:pos="6030"/>
        </w:tabs>
        <w:spacing w:before="0" w:after="0"/>
        <w:ind w:left="1800" w:hanging="270"/>
      </w:pPr>
      <w:r w:rsidRPr="002E28FB">
        <w:t>District trainers</w:t>
      </w:r>
      <w:r w:rsidRPr="002E28FB">
        <w:tab/>
      </w:r>
      <w:r w:rsidRPr="002E28FB">
        <w:sym w:font="Wingdings" w:char="F09F"/>
      </w:r>
      <w:r w:rsidRPr="002E28FB">
        <w:tab/>
        <w:t>Site Mentor</w:t>
      </w:r>
    </w:p>
    <w:p w14:paraId="0D176948" w14:textId="77777777" w:rsidR="0084016A" w:rsidRPr="002E28FB" w:rsidRDefault="0084016A" w:rsidP="0084016A">
      <w:pPr>
        <w:numPr>
          <w:ilvl w:val="0"/>
          <w:numId w:val="16"/>
        </w:numPr>
        <w:tabs>
          <w:tab w:val="clear" w:pos="360"/>
          <w:tab w:val="num" w:pos="540"/>
          <w:tab w:val="left" w:pos="1440"/>
          <w:tab w:val="left" w:pos="2160"/>
          <w:tab w:val="left" w:pos="2880"/>
          <w:tab w:val="left" w:pos="5760"/>
          <w:tab w:val="left" w:pos="6030"/>
        </w:tabs>
        <w:spacing w:before="0" w:after="0"/>
        <w:ind w:left="1800" w:hanging="270"/>
      </w:pPr>
      <w:r w:rsidRPr="002E28FB">
        <w:t>Achievement of Tenure Coordinator</w:t>
      </w:r>
      <w:r w:rsidRPr="002E28FB">
        <w:tab/>
      </w:r>
      <w:r w:rsidRPr="002E28FB">
        <w:sym w:font="Wingdings" w:char="F09F"/>
      </w:r>
      <w:r w:rsidRPr="002E28FB">
        <w:tab/>
        <w:t>Staff development chair/coordinator</w:t>
      </w:r>
    </w:p>
    <w:p w14:paraId="562EA9F9" w14:textId="77777777" w:rsidR="0084016A" w:rsidRPr="002E28FB" w:rsidRDefault="0084016A" w:rsidP="0084016A">
      <w:pPr>
        <w:numPr>
          <w:ilvl w:val="0"/>
          <w:numId w:val="16"/>
        </w:numPr>
        <w:tabs>
          <w:tab w:val="clear" w:pos="360"/>
          <w:tab w:val="num" w:pos="540"/>
          <w:tab w:val="left" w:pos="1440"/>
          <w:tab w:val="left" w:pos="2160"/>
          <w:tab w:val="left" w:pos="2880"/>
          <w:tab w:val="left" w:pos="5760"/>
          <w:tab w:val="left" w:pos="6030"/>
        </w:tabs>
        <w:spacing w:before="0" w:after="0"/>
        <w:ind w:left="1800" w:hanging="270"/>
      </w:pPr>
      <w:r w:rsidRPr="002E28FB">
        <w:t>PDP coordinator</w:t>
      </w:r>
      <w:r w:rsidRPr="002E28FB">
        <w:tab/>
      </w:r>
      <w:r w:rsidRPr="002E28FB">
        <w:sym w:font="Wingdings" w:char="F09F"/>
      </w:r>
      <w:r w:rsidRPr="002E28FB">
        <w:tab/>
        <w:t>Leadership team chair/co-chair</w:t>
      </w:r>
    </w:p>
    <w:p w14:paraId="573BA5D9" w14:textId="77777777" w:rsidR="0084016A" w:rsidRPr="002E28FB" w:rsidRDefault="0084016A" w:rsidP="0084016A">
      <w:pPr>
        <w:tabs>
          <w:tab w:val="left" w:pos="1440"/>
          <w:tab w:val="left" w:pos="2160"/>
          <w:tab w:val="left" w:pos="2880"/>
          <w:tab w:val="left" w:pos="3600"/>
        </w:tabs>
        <w:spacing w:before="0" w:after="60"/>
        <w:ind w:left="360"/>
        <w:rPr>
          <w:b/>
          <w:bCs/>
        </w:rPr>
      </w:pPr>
      <w:r w:rsidRPr="002E28FB">
        <w:tab/>
      </w:r>
      <w:r w:rsidRPr="002E28FB">
        <w:tab/>
      </w:r>
      <w:r w:rsidRPr="002E28FB">
        <w:fldChar w:fldCharType="begin"/>
      </w:r>
      <w:r w:rsidRPr="002E28FB">
        <w:instrText xml:space="preserve"> Xe “Achievement of Tenure:Coordinator" </w:instrText>
      </w:r>
      <w:r w:rsidRPr="002E28FB">
        <w:fldChar w:fldCharType="end"/>
      </w:r>
    </w:p>
    <w:p w14:paraId="2656615B" w14:textId="0D37740C" w:rsidR="0084016A" w:rsidRPr="002E28FB" w:rsidRDefault="0084016A" w:rsidP="00930989">
      <w:pPr>
        <w:numPr>
          <w:ilvl w:val="1"/>
          <w:numId w:val="206"/>
        </w:numPr>
        <w:tabs>
          <w:tab w:val="left" w:pos="1350"/>
          <w:tab w:val="left" w:pos="2160"/>
          <w:tab w:val="left" w:pos="2880"/>
          <w:tab w:val="left" w:pos="3600"/>
        </w:tabs>
        <w:spacing w:before="0" w:after="60"/>
      </w:pPr>
      <w:bookmarkStart w:id="27" w:name="_Toc202936597"/>
      <w:r w:rsidRPr="002E28FB">
        <w:rPr>
          <w:b/>
        </w:rPr>
        <w:t>Teaching Teams</w:t>
      </w:r>
      <w:bookmarkEnd w:id="27"/>
    </w:p>
    <w:p w14:paraId="5AE1ACA2" w14:textId="77777777" w:rsidR="0084016A" w:rsidRPr="002E28FB" w:rsidRDefault="0084016A" w:rsidP="00930989">
      <w:pPr>
        <w:numPr>
          <w:ilvl w:val="2"/>
          <w:numId w:val="206"/>
        </w:numPr>
        <w:tabs>
          <w:tab w:val="left" w:pos="1350"/>
          <w:tab w:val="left" w:pos="2160"/>
          <w:tab w:val="left" w:pos="2880"/>
          <w:tab w:val="left" w:pos="3600"/>
        </w:tabs>
        <w:spacing w:before="0" w:after="60"/>
        <w:ind w:left="1350" w:hanging="720"/>
        <w:rPr>
          <w:rFonts w:cs="Tahoma"/>
        </w:rPr>
      </w:pPr>
      <w:r w:rsidRPr="002E28FB">
        <w:rPr>
          <w:rFonts w:cs="Tahoma"/>
          <w:b/>
        </w:rPr>
        <w:t xml:space="preserve">Characteristics for Success:  </w:t>
      </w:r>
      <w:r w:rsidRPr="002E28FB">
        <w:rPr>
          <w:rFonts w:cs="Tahoma"/>
        </w:rPr>
        <w:t>The most distinguishing characteristic of a team is that its members have as their highest priority the accomplishment of team goals.  They may be strong personalities, possess highly developed specialized skills, and commit themselves to a variety of personal objectives they hope to achieve through the team’s activities, but their most important business is the success of the whole team in reaching its collectively determined, shared goals.  Team members support one another, collaborate freely and communicate openly and clearly with one another.  This is the team’s collective strength.</w:t>
      </w:r>
    </w:p>
    <w:p w14:paraId="1EA8B51F" w14:textId="77777777" w:rsidR="0084016A" w:rsidRPr="002E28FB" w:rsidRDefault="0084016A" w:rsidP="00930989">
      <w:pPr>
        <w:numPr>
          <w:ilvl w:val="2"/>
          <w:numId w:val="206"/>
        </w:numPr>
        <w:tabs>
          <w:tab w:val="left" w:pos="1350"/>
          <w:tab w:val="left" w:pos="2160"/>
          <w:tab w:val="left" w:pos="2880"/>
          <w:tab w:val="left" w:pos="3600"/>
        </w:tabs>
        <w:spacing w:before="0" w:after="60"/>
        <w:ind w:left="1350" w:hanging="720"/>
        <w:rPr>
          <w:rFonts w:cs="Tahoma"/>
        </w:rPr>
      </w:pPr>
      <w:r w:rsidRPr="002E28FB">
        <w:rPr>
          <w:rFonts w:cs="Tahoma"/>
          <w:b/>
        </w:rPr>
        <w:t xml:space="preserve">Collaborative Strategies:  </w:t>
      </w:r>
      <w:r w:rsidRPr="002E28FB">
        <w:rPr>
          <w:rFonts w:cs="Tahoma"/>
        </w:rPr>
        <w:t>A team with a strong foundation works well together, focuses on student needs, and uses clear processes.  Such processes help solve problems, accommodate conflicts, develop skills and build relationships among members.  An effective team will bring to students a variety of qualities:</w:t>
      </w:r>
    </w:p>
    <w:p w14:paraId="493919D0" w14:textId="77777777" w:rsidR="0084016A" w:rsidRPr="002E28FB" w:rsidRDefault="0084016A" w:rsidP="00224830">
      <w:pPr>
        <w:pStyle w:val="TxBrp3"/>
        <w:widowControl/>
        <w:numPr>
          <w:ilvl w:val="0"/>
          <w:numId w:val="74"/>
        </w:numPr>
        <w:tabs>
          <w:tab w:val="clear" w:pos="2165"/>
          <w:tab w:val="left" w:pos="1260"/>
        </w:tabs>
        <w:autoSpaceDE/>
        <w:autoSpaceDN/>
        <w:adjustRightInd/>
        <w:spacing w:before="0" w:after="0" w:line="240" w:lineRule="auto"/>
        <w:ind w:left="1710"/>
        <w:rPr>
          <w:lang w:bidi="he-IL"/>
        </w:rPr>
      </w:pPr>
      <w:r w:rsidRPr="002E28FB">
        <w:rPr>
          <w:lang w:bidi="he-IL"/>
        </w:rPr>
        <w:t>Complementary teaching styles</w:t>
      </w:r>
    </w:p>
    <w:p w14:paraId="2EA01934" w14:textId="77777777" w:rsidR="0084016A" w:rsidRPr="002E28FB" w:rsidRDefault="0084016A" w:rsidP="00224830">
      <w:pPr>
        <w:pStyle w:val="TxBrp3"/>
        <w:widowControl/>
        <w:numPr>
          <w:ilvl w:val="0"/>
          <w:numId w:val="74"/>
        </w:numPr>
        <w:tabs>
          <w:tab w:val="clear" w:pos="2165"/>
          <w:tab w:val="left" w:pos="1260"/>
        </w:tabs>
        <w:autoSpaceDE/>
        <w:autoSpaceDN/>
        <w:adjustRightInd/>
        <w:spacing w:before="0" w:after="0" w:line="240" w:lineRule="auto"/>
        <w:ind w:left="1710"/>
        <w:rPr>
          <w:lang w:bidi="he-IL"/>
        </w:rPr>
      </w:pPr>
      <w:r w:rsidRPr="002E28FB">
        <w:rPr>
          <w:lang w:bidi="he-IL"/>
        </w:rPr>
        <w:lastRenderedPageBreak/>
        <w:t>Complementary instructional skills</w:t>
      </w:r>
    </w:p>
    <w:p w14:paraId="4EF3B529" w14:textId="77777777" w:rsidR="0084016A" w:rsidRPr="002E28FB" w:rsidRDefault="0084016A" w:rsidP="00224830">
      <w:pPr>
        <w:pStyle w:val="TxBrp3"/>
        <w:widowControl/>
        <w:numPr>
          <w:ilvl w:val="0"/>
          <w:numId w:val="74"/>
        </w:numPr>
        <w:tabs>
          <w:tab w:val="clear" w:pos="2165"/>
          <w:tab w:val="left" w:pos="1260"/>
        </w:tabs>
        <w:autoSpaceDE/>
        <w:autoSpaceDN/>
        <w:adjustRightInd/>
        <w:spacing w:before="0" w:after="0" w:line="240" w:lineRule="auto"/>
        <w:ind w:left="1710"/>
        <w:rPr>
          <w:rFonts w:cs="Arial"/>
        </w:rPr>
      </w:pPr>
      <w:r w:rsidRPr="002E28FB">
        <w:rPr>
          <w:lang w:bidi="he-IL"/>
        </w:rPr>
        <w:t>Background and experience</w:t>
      </w:r>
    </w:p>
    <w:p w14:paraId="7679B47E" w14:textId="77777777" w:rsidR="0084016A" w:rsidRPr="002E28FB" w:rsidRDefault="0084016A" w:rsidP="00930989">
      <w:pPr>
        <w:numPr>
          <w:ilvl w:val="2"/>
          <w:numId w:val="206"/>
        </w:numPr>
        <w:tabs>
          <w:tab w:val="left" w:pos="1350"/>
          <w:tab w:val="left" w:pos="2160"/>
          <w:tab w:val="left" w:pos="2880"/>
          <w:tab w:val="left" w:pos="3600"/>
        </w:tabs>
        <w:spacing w:before="0" w:after="60"/>
        <w:ind w:left="1350" w:hanging="720"/>
        <w:rPr>
          <w:rFonts w:cs="Tahoma"/>
        </w:rPr>
      </w:pPr>
      <w:r w:rsidRPr="002E28FB">
        <w:rPr>
          <w:rFonts w:cs="Tahoma"/>
          <w:b/>
        </w:rPr>
        <w:t xml:space="preserve">Active Participation:  </w:t>
      </w:r>
      <w:r w:rsidRPr="002E28FB">
        <w:rPr>
          <w:rFonts w:cs="Tahoma"/>
        </w:rPr>
        <w:t>Team members actively participate in the planning, instruction, assessment, reflection and development of the team.</w:t>
      </w:r>
    </w:p>
    <w:p w14:paraId="360E345E" w14:textId="7AF57E6F" w:rsidR="0084016A" w:rsidRPr="002E28FB" w:rsidRDefault="0084016A" w:rsidP="00930989">
      <w:pPr>
        <w:numPr>
          <w:ilvl w:val="2"/>
          <w:numId w:val="206"/>
        </w:numPr>
        <w:tabs>
          <w:tab w:val="left" w:pos="1350"/>
          <w:tab w:val="left" w:pos="2160"/>
          <w:tab w:val="left" w:pos="2880"/>
          <w:tab w:val="left" w:pos="3600"/>
        </w:tabs>
        <w:spacing w:before="0" w:after="60"/>
        <w:ind w:left="1350" w:hanging="720"/>
      </w:pPr>
      <w:bookmarkStart w:id="28" w:name="_Toc202936601"/>
      <w:r w:rsidRPr="002E28FB">
        <w:rPr>
          <w:b/>
        </w:rPr>
        <w:t>Team Rights and Responsibilities:</w:t>
      </w:r>
      <w:bookmarkEnd w:id="28"/>
    </w:p>
    <w:p w14:paraId="59FBD7E2"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rPr>
          <w:rFonts w:cs="Arial"/>
        </w:rPr>
      </w:pPr>
      <w:r w:rsidRPr="002E28FB">
        <w:rPr>
          <w:rFonts w:cs="Arial"/>
          <w:b/>
        </w:rPr>
        <w:t xml:space="preserve">Responsibility for Student Instruction:  </w:t>
      </w:r>
      <w:r w:rsidRPr="002E28FB">
        <w:rPr>
          <w:rFonts w:cs="Arial"/>
        </w:rPr>
        <w:t>A team shall be responsible for student instruction.  They shall share the common goal of helping students meet or exceed promotion standards for that level.  The team shall, therefore, determine instructional methods, consistent with the site and/or program focus.  The team will determine how to group and schedule students for instruction in the subjects covered by the team, consistent with the school’s master schedule.</w:t>
      </w:r>
    </w:p>
    <w:p w14:paraId="2D95DBDC"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rPr>
          <w:rFonts w:cs="Arial"/>
        </w:rPr>
      </w:pPr>
      <w:r w:rsidRPr="002E28FB">
        <w:rPr>
          <w:rFonts w:cs="Arial"/>
          <w:b/>
          <w:bCs/>
        </w:rPr>
        <w:t>Team Effectiveness Survey &amp; Assessment:</w:t>
      </w:r>
      <w:r w:rsidRPr="002E28FB">
        <w:rPr>
          <w:rFonts w:cs="Arial"/>
        </w:rPr>
        <w:t xml:space="preserve"> Each team shall be responsible for developing, maintaining, improving and assessing an effective teaming process.  The following may be used to assess process effectiveness:</w:t>
      </w:r>
    </w:p>
    <w:p w14:paraId="692049D5" w14:textId="77777777" w:rsidR="0084016A" w:rsidRPr="002E28FB" w:rsidRDefault="0084016A" w:rsidP="0084016A">
      <w:pPr>
        <w:pStyle w:val="TxBrp3"/>
        <w:tabs>
          <w:tab w:val="clear" w:pos="2165"/>
          <w:tab w:val="left" w:pos="1260"/>
        </w:tabs>
        <w:spacing w:before="0" w:after="0" w:line="240" w:lineRule="auto"/>
        <w:ind w:left="1710"/>
        <w:rPr>
          <w:rFonts w:cs="Arial"/>
        </w:rPr>
      </w:pPr>
      <w:r w:rsidRPr="002E28FB">
        <w:rPr>
          <w:rFonts w:cs="Arial"/>
        </w:rPr>
        <w:t>At your team meetings, can and do participants:</w:t>
      </w:r>
    </w:p>
    <w:p w14:paraId="16BD5217" w14:textId="77777777" w:rsidR="0084016A" w:rsidRPr="002E28FB" w:rsidRDefault="0084016A" w:rsidP="0084016A">
      <w:pPr>
        <w:pStyle w:val="TxBrp3"/>
        <w:numPr>
          <w:ilvl w:val="0"/>
          <w:numId w:val="25"/>
        </w:numPr>
        <w:tabs>
          <w:tab w:val="clear" w:pos="720"/>
          <w:tab w:val="clear" w:pos="2165"/>
          <w:tab w:val="left" w:pos="1260"/>
        </w:tabs>
        <w:spacing w:before="0" w:after="0" w:line="240" w:lineRule="auto"/>
        <w:ind w:left="2070"/>
        <w:rPr>
          <w:rFonts w:cs="Arial"/>
        </w:rPr>
      </w:pPr>
      <w:r w:rsidRPr="002E28FB">
        <w:rPr>
          <w:rFonts w:cs="Arial"/>
        </w:rPr>
        <w:t>Initiate ideas; frequently offer ideas and solutions?</w:t>
      </w:r>
    </w:p>
    <w:p w14:paraId="7802EA6F" w14:textId="77777777" w:rsidR="0084016A" w:rsidRPr="002E28FB" w:rsidRDefault="0084016A" w:rsidP="0084016A">
      <w:pPr>
        <w:pStyle w:val="TxBrp3"/>
        <w:numPr>
          <w:ilvl w:val="0"/>
          <w:numId w:val="25"/>
        </w:numPr>
        <w:tabs>
          <w:tab w:val="clear" w:pos="720"/>
          <w:tab w:val="clear" w:pos="2165"/>
          <w:tab w:val="left" w:pos="1260"/>
        </w:tabs>
        <w:spacing w:before="0" w:after="0" w:line="240" w:lineRule="auto"/>
        <w:ind w:left="2070"/>
        <w:rPr>
          <w:rFonts w:cs="Arial"/>
        </w:rPr>
      </w:pPr>
      <w:r w:rsidRPr="002E28FB">
        <w:rPr>
          <w:rFonts w:cs="Arial"/>
        </w:rPr>
        <w:t>Facilitate the introduction of new ideas; actively encourage others to contribute without worrying about agreement?</w:t>
      </w:r>
    </w:p>
    <w:p w14:paraId="22E8995D" w14:textId="77777777" w:rsidR="0084016A" w:rsidRPr="002E28FB" w:rsidRDefault="0084016A" w:rsidP="0084016A">
      <w:pPr>
        <w:pStyle w:val="TxBrp3"/>
        <w:numPr>
          <w:ilvl w:val="0"/>
          <w:numId w:val="25"/>
        </w:numPr>
        <w:tabs>
          <w:tab w:val="clear" w:pos="720"/>
          <w:tab w:val="clear" w:pos="2165"/>
          <w:tab w:val="left" w:pos="1260"/>
        </w:tabs>
        <w:spacing w:before="0" w:after="0" w:line="240" w:lineRule="auto"/>
        <w:ind w:left="2070"/>
        <w:rPr>
          <w:rFonts w:cs="Arial"/>
        </w:rPr>
      </w:pPr>
      <w:r w:rsidRPr="002E28FB">
        <w:rPr>
          <w:rFonts w:cs="Arial"/>
        </w:rPr>
        <w:t>Direct themselves and their comments toward team goals; often help to identify and clarify goals for the group?</w:t>
      </w:r>
    </w:p>
    <w:p w14:paraId="50505422" w14:textId="77777777" w:rsidR="0084016A" w:rsidRPr="002E28FB" w:rsidRDefault="0084016A" w:rsidP="0084016A">
      <w:pPr>
        <w:pStyle w:val="TxBrp3"/>
        <w:numPr>
          <w:ilvl w:val="0"/>
          <w:numId w:val="25"/>
        </w:numPr>
        <w:tabs>
          <w:tab w:val="clear" w:pos="720"/>
          <w:tab w:val="clear" w:pos="2165"/>
          <w:tab w:val="left" w:pos="1260"/>
        </w:tabs>
        <w:spacing w:before="0" w:after="0" w:line="240" w:lineRule="auto"/>
        <w:ind w:left="2070"/>
        <w:rPr>
          <w:rFonts w:cs="Arial"/>
        </w:rPr>
      </w:pPr>
      <w:r w:rsidRPr="002E28FB">
        <w:rPr>
          <w:rFonts w:cs="Arial"/>
        </w:rPr>
        <w:t>Manage conflict; regard conflict as helpful in promoting different perspectives and in sharpening the differences in views?</w:t>
      </w:r>
    </w:p>
    <w:p w14:paraId="34B883E7" w14:textId="77777777" w:rsidR="0084016A" w:rsidRPr="002E28FB" w:rsidRDefault="0084016A" w:rsidP="0084016A">
      <w:pPr>
        <w:pStyle w:val="TxBrp3"/>
        <w:numPr>
          <w:ilvl w:val="0"/>
          <w:numId w:val="25"/>
        </w:numPr>
        <w:tabs>
          <w:tab w:val="clear" w:pos="720"/>
          <w:tab w:val="clear" w:pos="2165"/>
          <w:tab w:val="left" w:pos="1260"/>
        </w:tabs>
        <w:spacing w:before="0" w:after="0" w:line="240" w:lineRule="auto"/>
        <w:ind w:left="2070"/>
        <w:rPr>
          <w:rFonts w:cs="Arial"/>
        </w:rPr>
      </w:pPr>
      <w:r w:rsidRPr="002E28FB">
        <w:rPr>
          <w:rFonts w:cs="Arial"/>
        </w:rPr>
        <w:t>Demonstrate support for others; actively encourage the participation of others and assert their right to be heard?</w:t>
      </w:r>
    </w:p>
    <w:p w14:paraId="25A90FCF" w14:textId="77777777" w:rsidR="0084016A" w:rsidRPr="002E28FB" w:rsidRDefault="0084016A" w:rsidP="0084016A">
      <w:pPr>
        <w:pStyle w:val="TxBrp3"/>
        <w:numPr>
          <w:ilvl w:val="0"/>
          <w:numId w:val="25"/>
        </w:numPr>
        <w:tabs>
          <w:tab w:val="clear" w:pos="720"/>
          <w:tab w:val="clear" w:pos="2165"/>
          <w:tab w:val="left" w:pos="1260"/>
        </w:tabs>
        <w:spacing w:before="0" w:after="0" w:line="240" w:lineRule="auto"/>
        <w:ind w:left="2070"/>
        <w:rPr>
          <w:rFonts w:cs="Arial"/>
        </w:rPr>
      </w:pPr>
      <w:r w:rsidRPr="002E28FB">
        <w:rPr>
          <w:rFonts w:cs="Arial"/>
        </w:rPr>
        <w:t>Reveal feelings; openly express feelings about issues; ensure that feelings parallel views?</w:t>
      </w:r>
    </w:p>
    <w:p w14:paraId="61D03856" w14:textId="77777777" w:rsidR="0084016A" w:rsidRPr="002E28FB" w:rsidRDefault="0084016A" w:rsidP="0084016A">
      <w:pPr>
        <w:pStyle w:val="TxBrp3"/>
        <w:numPr>
          <w:ilvl w:val="0"/>
          <w:numId w:val="25"/>
        </w:numPr>
        <w:tabs>
          <w:tab w:val="clear" w:pos="720"/>
          <w:tab w:val="clear" w:pos="2165"/>
          <w:tab w:val="left" w:pos="1260"/>
        </w:tabs>
        <w:spacing w:before="0" w:after="0" w:line="240" w:lineRule="auto"/>
        <w:ind w:left="2070"/>
        <w:rPr>
          <w:rFonts w:cs="Arial"/>
        </w:rPr>
      </w:pPr>
      <w:r w:rsidRPr="002E28FB">
        <w:rPr>
          <w:rFonts w:cs="Arial"/>
        </w:rPr>
        <w:t>Display openness; freely and clearly express themselves on issues so others know where they stand?</w:t>
      </w:r>
    </w:p>
    <w:p w14:paraId="0C0E27AB" w14:textId="77777777" w:rsidR="0084016A" w:rsidRPr="002E28FB" w:rsidRDefault="0084016A" w:rsidP="0084016A">
      <w:pPr>
        <w:pStyle w:val="TxBrp3"/>
        <w:numPr>
          <w:ilvl w:val="0"/>
          <w:numId w:val="25"/>
        </w:numPr>
        <w:tabs>
          <w:tab w:val="clear" w:pos="720"/>
          <w:tab w:val="clear" w:pos="2165"/>
          <w:tab w:val="left" w:pos="1260"/>
        </w:tabs>
        <w:spacing w:before="0" w:after="0" w:line="240" w:lineRule="auto"/>
        <w:ind w:left="2070"/>
        <w:rPr>
          <w:rFonts w:cs="Arial"/>
        </w:rPr>
      </w:pPr>
      <w:r w:rsidRPr="002E28FB">
        <w:rPr>
          <w:rFonts w:cs="Arial"/>
        </w:rPr>
        <w:t>Confront difficult issues and behaviors; freely and honestly express views on difficult issues, and objectively identify non-productive behaviors of other team members when they occur?</w:t>
      </w:r>
    </w:p>
    <w:p w14:paraId="1614783B" w14:textId="77777777" w:rsidR="0084016A" w:rsidRPr="002E28FB" w:rsidRDefault="0084016A" w:rsidP="0084016A">
      <w:pPr>
        <w:pStyle w:val="TxBrp3"/>
        <w:numPr>
          <w:ilvl w:val="0"/>
          <w:numId w:val="25"/>
        </w:numPr>
        <w:tabs>
          <w:tab w:val="clear" w:pos="720"/>
          <w:tab w:val="clear" w:pos="2165"/>
          <w:tab w:val="left" w:pos="1260"/>
        </w:tabs>
        <w:spacing w:before="0" w:after="0" w:line="240" w:lineRule="auto"/>
        <w:ind w:left="2070"/>
        <w:rPr>
          <w:rFonts w:cs="Arial"/>
        </w:rPr>
      </w:pPr>
      <w:r w:rsidRPr="002E28FB">
        <w:rPr>
          <w:rFonts w:cs="Arial"/>
        </w:rPr>
        <w:t>Share leadership; assume responsibility for guiding the group when their unique resources are needed or when they see potential solutions to problems, and willingly follow through with tasks the team decides are necessary.</w:t>
      </w:r>
    </w:p>
    <w:p w14:paraId="2A553040" w14:textId="2C9B52A7" w:rsidR="0084016A" w:rsidRPr="002E28FB" w:rsidRDefault="0084016A" w:rsidP="0084016A">
      <w:pPr>
        <w:pStyle w:val="TxBrp3"/>
        <w:numPr>
          <w:ilvl w:val="0"/>
          <w:numId w:val="25"/>
        </w:numPr>
        <w:tabs>
          <w:tab w:val="clear" w:pos="720"/>
          <w:tab w:val="clear" w:pos="2165"/>
          <w:tab w:val="left" w:pos="1260"/>
        </w:tabs>
        <w:spacing w:before="0" w:after="60" w:line="240" w:lineRule="auto"/>
        <w:ind w:left="2070"/>
        <w:rPr>
          <w:rFonts w:cs="Arial"/>
        </w:rPr>
      </w:pPr>
      <w:r w:rsidRPr="002E28FB">
        <w:rPr>
          <w:rFonts w:cs="Arial"/>
        </w:rPr>
        <w:t xml:space="preserve">Exhibit proper procedures in the decision-making process; always seek a full exploration of all feasible options, and identify and cite the appropriate language from Article </w:t>
      </w:r>
      <w:r w:rsidR="00483F04" w:rsidRPr="002E28FB">
        <w:rPr>
          <w:rFonts w:cs="Arial"/>
        </w:rPr>
        <w:t>5</w:t>
      </w:r>
      <w:r w:rsidRPr="002E28FB">
        <w:rPr>
          <w:rFonts w:cs="Arial"/>
        </w:rPr>
        <w:t>, Professional Development.</w:t>
      </w:r>
    </w:p>
    <w:p w14:paraId="2128BF4C" w14:textId="77777777" w:rsidR="0084016A" w:rsidRPr="002E28FB" w:rsidRDefault="0084016A" w:rsidP="0084016A">
      <w:pPr>
        <w:tabs>
          <w:tab w:val="left" w:pos="2160"/>
          <w:tab w:val="left" w:pos="2880"/>
          <w:tab w:val="left" w:pos="3600"/>
        </w:tabs>
        <w:spacing w:before="0" w:after="60"/>
        <w:ind w:left="1710"/>
      </w:pPr>
      <w:r w:rsidRPr="002E28FB">
        <w:rPr>
          <w:b/>
        </w:rPr>
        <w:t>Survey Usefulness:</w:t>
      </w:r>
      <w:r w:rsidRPr="002E28FB">
        <w:t xml:space="preserve">  Team members might use this or a similar team self-survey to develop team conversations that might in turn lead to decisions about various types of teaming support and/or staff development that might be useful to the team’s function and its success in meeting its goals.</w:t>
      </w:r>
    </w:p>
    <w:p w14:paraId="333F9B5B" w14:textId="77777777" w:rsidR="0084016A" w:rsidRPr="002E28FB" w:rsidRDefault="0084016A" w:rsidP="0084016A">
      <w:pPr>
        <w:spacing w:before="0" w:after="0"/>
      </w:pPr>
    </w:p>
    <w:p w14:paraId="2A37B63F" w14:textId="63D60F57" w:rsidR="0084016A" w:rsidRPr="002E28FB" w:rsidRDefault="0084016A" w:rsidP="00930989">
      <w:pPr>
        <w:numPr>
          <w:ilvl w:val="1"/>
          <w:numId w:val="206"/>
        </w:numPr>
        <w:tabs>
          <w:tab w:val="left" w:pos="1350"/>
          <w:tab w:val="left" w:pos="2160"/>
          <w:tab w:val="left" w:pos="2880"/>
          <w:tab w:val="left" w:pos="3600"/>
        </w:tabs>
        <w:spacing w:before="0" w:after="60"/>
        <w:rPr>
          <w:b/>
        </w:rPr>
      </w:pPr>
      <w:bookmarkStart w:id="29" w:name="_Toc202936602"/>
      <w:r w:rsidRPr="002E28FB">
        <w:rPr>
          <w:b/>
        </w:rPr>
        <w:t>School Improvement Process (SIP)</w:t>
      </w:r>
      <w:bookmarkEnd w:id="29"/>
      <w:r w:rsidRPr="002E28FB">
        <w:rPr>
          <w:b/>
        </w:rPr>
        <w:t xml:space="preserve">  </w:t>
      </w:r>
      <w:r w:rsidRPr="002E28FB">
        <w:fldChar w:fldCharType="begin"/>
      </w:r>
      <w:r w:rsidRPr="002E28FB">
        <w:instrText xml:space="preserve"> Xe “School Improvement:Process (Sip)" </w:instrText>
      </w:r>
      <w:r w:rsidRPr="002E28FB">
        <w:fldChar w:fldCharType="end"/>
      </w:r>
    </w:p>
    <w:p w14:paraId="36574D9A" w14:textId="60760CA4" w:rsidR="0084016A" w:rsidRPr="002E28FB" w:rsidRDefault="0084016A" w:rsidP="00930989">
      <w:pPr>
        <w:numPr>
          <w:ilvl w:val="2"/>
          <w:numId w:val="206"/>
        </w:numPr>
        <w:tabs>
          <w:tab w:val="left" w:pos="1350"/>
          <w:tab w:val="left" w:pos="2160"/>
          <w:tab w:val="left" w:pos="2880"/>
          <w:tab w:val="left" w:pos="3600"/>
        </w:tabs>
        <w:spacing w:before="0" w:after="60"/>
        <w:ind w:left="1350" w:hanging="720"/>
      </w:pPr>
      <w:r w:rsidRPr="002E28FB">
        <w:rPr>
          <w:b/>
        </w:rPr>
        <w:lastRenderedPageBreak/>
        <w:t xml:space="preserve">Responsibility:  </w:t>
      </w:r>
      <w:r w:rsidRPr="002E28FB">
        <w:t>The Site Leadership Team is responsible for creating</w:t>
      </w:r>
      <w:r w:rsidR="00217D02" w:rsidRPr="002E28FB">
        <w:t>, implement</w:t>
      </w:r>
      <w:r w:rsidRPr="002E28FB">
        <w:t>ing, reviewing and revising the SIP.</w:t>
      </w:r>
    </w:p>
    <w:tbl>
      <w:tblPr>
        <w:tblpPr w:leftFromText="180" w:rightFromText="180" w:vertAnchor="text" w:horzAnchor="page" w:tblpX="1549" w:tblpY="19"/>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4680"/>
      </w:tblGrid>
      <w:tr w:rsidR="0084016A" w:rsidRPr="002E28FB" w14:paraId="0F182DD6" w14:textId="77777777" w:rsidTr="00520662">
        <w:trPr>
          <w:trHeight w:val="405"/>
        </w:trPr>
        <w:tc>
          <w:tcPr>
            <w:tcW w:w="4680" w:type="dxa"/>
            <w:tcBorders>
              <w:top w:val="single" w:sz="4" w:space="0" w:color="auto"/>
              <w:left w:val="single" w:sz="4" w:space="0" w:color="auto"/>
              <w:bottom w:val="single" w:sz="4" w:space="0" w:color="auto"/>
              <w:right w:val="single" w:sz="4" w:space="0" w:color="auto"/>
            </w:tcBorders>
            <w:shd w:val="clear" w:color="auto" w:fill="FFFF00"/>
            <w:vAlign w:val="center"/>
          </w:tcPr>
          <w:p w14:paraId="4E48E80F" w14:textId="77777777" w:rsidR="0084016A" w:rsidRPr="002E28FB" w:rsidRDefault="0084016A" w:rsidP="00520662">
            <w:pPr>
              <w:pStyle w:val="Heading6"/>
              <w:spacing w:before="0" w:after="0"/>
              <w:rPr>
                <w:rFonts w:cs="Arial"/>
                <w:iCs/>
              </w:rPr>
            </w:pPr>
            <w:r w:rsidRPr="002E28FB">
              <w:t>School Improvement Plan</w:t>
            </w:r>
          </w:p>
        </w:tc>
        <w:tc>
          <w:tcPr>
            <w:tcW w:w="4680" w:type="dxa"/>
            <w:tcBorders>
              <w:top w:val="single" w:sz="4" w:space="0" w:color="auto"/>
              <w:left w:val="single" w:sz="4" w:space="0" w:color="auto"/>
              <w:bottom w:val="single" w:sz="4" w:space="0" w:color="auto"/>
              <w:right w:val="single" w:sz="4" w:space="0" w:color="auto"/>
            </w:tcBorders>
            <w:shd w:val="clear" w:color="auto" w:fill="FFFF00"/>
            <w:vAlign w:val="center"/>
          </w:tcPr>
          <w:p w14:paraId="5DFB5C7E" w14:textId="77777777" w:rsidR="0084016A" w:rsidRPr="002E28FB" w:rsidRDefault="0084016A" w:rsidP="00520662">
            <w:pPr>
              <w:tabs>
                <w:tab w:val="left" w:pos="720"/>
                <w:tab w:val="left" w:pos="1440"/>
                <w:tab w:val="left" w:pos="2160"/>
                <w:tab w:val="left" w:pos="2880"/>
                <w:tab w:val="left" w:pos="3600"/>
              </w:tabs>
              <w:spacing w:before="0" w:after="0"/>
              <w:jc w:val="center"/>
              <w:rPr>
                <w:rFonts w:cs="Arial"/>
                <w:b/>
                <w:i/>
                <w:iCs/>
              </w:rPr>
            </w:pPr>
            <w:r w:rsidRPr="002E28FB">
              <w:rPr>
                <w:rFonts w:cs="Arial"/>
                <w:b/>
                <w:i/>
                <w:iCs/>
              </w:rPr>
              <w:t>School Improvement Feedback</w:t>
            </w:r>
          </w:p>
        </w:tc>
      </w:tr>
      <w:tr w:rsidR="0084016A" w:rsidRPr="002E28FB" w14:paraId="14BDAA80" w14:textId="77777777" w:rsidTr="00520662">
        <w:trPr>
          <w:trHeight w:val="629"/>
        </w:trPr>
        <w:tc>
          <w:tcPr>
            <w:tcW w:w="4680" w:type="dxa"/>
            <w:tcBorders>
              <w:top w:val="single" w:sz="4" w:space="0" w:color="auto"/>
              <w:left w:val="single" w:sz="4" w:space="0" w:color="auto"/>
              <w:bottom w:val="single" w:sz="4" w:space="0" w:color="auto"/>
              <w:right w:val="single" w:sz="4" w:space="0" w:color="auto"/>
            </w:tcBorders>
            <w:vAlign w:val="center"/>
          </w:tcPr>
          <w:p w14:paraId="2DA318F9" w14:textId="77777777" w:rsidR="0084016A" w:rsidRPr="002E28FB" w:rsidRDefault="0084016A" w:rsidP="00520662">
            <w:pPr>
              <w:tabs>
                <w:tab w:val="left" w:pos="720"/>
                <w:tab w:val="left" w:pos="1440"/>
                <w:tab w:val="left" w:pos="2160"/>
                <w:tab w:val="left" w:pos="2880"/>
                <w:tab w:val="left" w:pos="3600"/>
              </w:tabs>
              <w:spacing w:before="0" w:after="0"/>
              <w:rPr>
                <w:rFonts w:cs="Arial"/>
                <w:sz w:val="18"/>
              </w:rPr>
            </w:pPr>
            <w:r w:rsidRPr="002E28FB">
              <w:rPr>
                <w:rFonts w:cs="Arial"/>
                <w:sz w:val="18"/>
              </w:rPr>
              <w:t>Developed annually by each school community</w:t>
            </w:r>
          </w:p>
        </w:tc>
        <w:tc>
          <w:tcPr>
            <w:tcW w:w="4680" w:type="dxa"/>
            <w:tcBorders>
              <w:top w:val="single" w:sz="4" w:space="0" w:color="auto"/>
              <w:left w:val="single" w:sz="4" w:space="0" w:color="auto"/>
              <w:bottom w:val="single" w:sz="4" w:space="0" w:color="auto"/>
              <w:right w:val="single" w:sz="4" w:space="0" w:color="auto"/>
            </w:tcBorders>
            <w:vAlign w:val="center"/>
          </w:tcPr>
          <w:p w14:paraId="6501E511" w14:textId="77777777" w:rsidR="0084016A" w:rsidRPr="002E28FB" w:rsidRDefault="0084016A" w:rsidP="00520662">
            <w:pPr>
              <w:tabs>
                <w:tab w:val="left" w:pos="720"/>
                <w:tab w:val="left" w:pos="1440"/>
                <w:tab w:val="left" w:pos="2160"/>
                <w:tab w:val="left" w:pos="2880"/>
                <w:tab w:val="left" w:pos="3600"/>
              </w:tabs>
              <w:spacing w:before="0" w:after="0"/>
              <w:rPr>
                <w:rFonts w:cs="Arial"/>
                <w:sz w:val="18"/>
              </w:rPr>
            </w:pPr>
            <w:r w:rsidRPr="002E28FB">
              <w:rPr>
                <w:rFonts w:cs="Arial"/>
                <w:sz w:val="18"/>
              </w:rPr>
              <w:t xml:space="preserve">Annual feedback to schools on their School Improvement Plan (SIP) </w:t>
            </w:r>
          </w:p>
        </w:tc>
      </w:tr>
      <w:tr w:rsidR="0084016A" w:rsidRPr="002E28FB" w14:paraId="2E91BD47" w14:textId="77777777" w:rsidTr="00520662">
        <w:trPr>
          <w:trHeight w:val="1942"/>
        </w:trPr>
        <w:tc>
          <w:tcPr>
            <w:tcW w:w="4680" w:type="dxa"/>
            <w:tcBorders>
              <w:top w:val="single" w:sz="4" w:space="0" w:color="auto"/>
              <w:left w:val="single" w:sz="4" w:space="0" w:color="auto"/>
              <w:bottom w:val="single" w:sz="4" w:space="0" w:color="auto"/>
              <w:right w:val="single" w:sz="4" w:space="0" w:color="auto"/>
            </w:tcBorders>
          </w:tcPr>
          <w:p w14:paraId="4B42A480" w14:textId="77777777" w:rsidR="0084016A" w:rsidRPr="002E28FB" w:rsidRDefault="0084016A" w:rsidP="00520662">
            <w:pPr>
              <w:spacing w:before="0" w:after="0"/>
              <w:rPr>
                <w:rFonts w:cs="Arial"/>
                <w:b/>
                <w:sz w:val="18"/>
              </w:rPr>
            </w:pPr>
            <w:r w:rsidRPr="002E28FB">
              <w:rPr>
                <w:rFonts w:cs="Arial"/>
                <w:b/>
                <w:sz w:val="18"/>
              </w:rPr>
              <w:t>Purpose:</w:t>
            </w:r>
          </w:p>
          <w:p w14:paraId="56AD9E96" w14:textId="77777777" w:rsidR="0084016A" w:rsidRPr="002E28FB" w:rsidRDefault="0084016A" w:rsidP="00520662">
            <w:pPr>
              <w:spacing w:before="0" w:after="0"/>
              <w:rPr>
                <w:rFonts w:cs="Arial"/>
                <w:sz w:val="18"/>
              </w:rPr>
            </w:pPr>
            <w:r w:rsidRPr="002E28FB">
              <w:rPr>
                <w:rFonts w:cs="Arial"/>
                <w:sz w:val="18"/>
              </w:rPr>
              <w:t>To provide focus and direction to the school in order to increase student achievement.</w:t>
            </w:r>
          </w:p>
          <w:p w14:paraId="5DA9C365" w14:textId="77777777" w:rsidR="0084016A" w:rsidRPr="002E28FB" w:rsidRDefault="0084016A" w:rsidP="00520662">
            <w:pPr>
              <w:tabs>
                <w:tab w:val="left" w:pos="720"/>
                <w:tab w:val="left" w:pos="1440"/>
                <w:tab w:val="left" w:pos="2160"/>
                <w:tab w:val="left" w:pos="2880"/>
                <w:tab w:val="left" w:pos="3600"/>
              </w:tabs>
              <w:spacing w:before="0" w:after="0"/>
              <w:rPr>
                <w:rFonts w:cs="Arial"/>
                <w:sz w:val="18"/>
              </w:rPr>
            </w:pPr>
            <w:r w:rsidRPr="002E28FB">
              <w:rPr>
                <w:rFonts w:cs="Arial"/>
                <w:sz w:val="18"/>
              </w:rPr>
              <w:t>To set multi-year goals for improvement.</w:t>
            </w:r>
          </w:p>
          <w:p w14:paraId="54B9F0E7" w14:textId="77777777" w:rsidR="0084016A" w:rsidRPr="002E28FB" w:rsidRDefault="0084016A" w:rsidP="00520662">
            <w:pPr>
              <w:tabs>
                <w:tab w:val="left" w:pos="720"/>
                <w:tab w:val="left" w:pos="1440"/>
                <w:tab w:val="left" w:pos="2160"/>
                <w:tab w:val="left" w:pos="2880"/>
                <w:tab w:val="left" w:pos="3600"/>
              </w:tabs>
              <w:spacing w:before="0" w:after="0"/>
              <w:rPr>
                <w:rFonts w:cs="Arial"/>
                <w:sz w:val="18"/>
              </w:rPr>
            </w:pPr>
            <w:r w:rsidRPr="002E28FB">
              <w:rPr>
                <w:rFonts w:cs="Arial"/>
                <w:sz w:val="18"/>
              </w:rPr>
              <w:t>To ensure that the multi-year school focus is aligned with the</w:t>
            </w:r>
          </w:p>
          <w:p w14:paraId="7C5BA761" w14:textId="77777777" w:rsidR="0084016A" w:rsidRPr="002E28FB" w:rsidRDefault="0084016A" w:rsidP="00520662">
            <w:pPr>
              <w:tabs>
                <w:tab w:val="left" w:pos="720"/>
                <w:tab w:val="left" w:pos="1440"/>
                <w:tab w:val="left" w:pos="2160"/>
                <w:tab w:val="left" w:pos="2880"/>
                <w:tab w:val="left" w:pos="3600"/>
              </w:tabs>
              <w:spacing w:before="0" w:after="0"/>
              <w:rPr>
                <w:rFonts w:cs="Arial"/>
                <w:sz w:val="18"/>
              </w:rPr>
            </w:pPr>
            <w:r w:rsidRPr="002E28FB">
              <w:rPr>
                <w:rFonts w:cs="Arial"/>
                <w:sz w:val="18"/>
              </w:rPr>
              <w:t xml:space="preserve">District Strategic Direction, the </w:t>
            </w:r>
            <w:r w:rsidRPr="002E28FB">
              <w:rPr>
                <w:sz w:val="18"/>
              </w:rPr>
              <w:t>District Strategic Plan</w:t>
            </w:r>
            <w:r w:rsidRPr="002E28FB">
              <w:rPr>
                <w:rFonts w:cs="Arial"/>
                <w:sz w:val="18"/>
              </w:rPr>
              <w:t>, District and State standards.</w:t>
            </w:r>
          </w:p>
        </w:tc>
        <w:tc>
          <w:tcPr>
            <w:tcW w:w="4680" w:type="dxa"/>
            <w:tcBorders>
              <w:top w:val="single" w:sz="4" w:space="0" w:color="auto"/>
              <w:left w:val="single" w:sz="4" w:space="0" w:color="auto"/>
              <w:bottom w:val="single" w:sz="4" w:space="0" w:color="auto"/>
              <w:right w:val="single" w:sz="4" w:space="0" w:color="auto"/>
            </w:tcBorders>
          </w:tcPr>
          <w:p w14:paraId="63312FCB" w14:textId="77777777" w:rsidR="0084016A" w:rsidRPr="002E28FB" w:rsidRDefault="0084016A" w:rsidP="00520662">
            <w:pPr>
              <w:spacing w:before="0" w:after="0"/>
              <w:rPr>
                <w:rFonts w:cs="Arial"/>
                <w:b/>
                <w:sz w:val="18"/>
              </w:rPr>
            </w:pPr>
            <w:r w:rsidRPr="002E28FB">
              <w:rPr>
                <w:rFonts w:cs="Arial"/>
                <w:b/>
                <w:sz w:val="18"/>
              </w:rPr>
              <w:t>Purpose:</w:t>
            </w:r>
          </w:p>
          <w:p w14:paraId="71036CD0" w14:textId="77777777" w:rsidR="0084016A" w:rsidRPr="002E28FB" w:rsidRDefault="0084016A" w:rsidP="00520662">
            <w:pPr>
              <w:tabs>
                <w:tab w:val="left" w:pos="720"/>
                <w:tab w:val="left" w:pos="1440"/>
                <w:tab w:val="left" w:pos="2160"/>
                <w:tab w:val="left" w:pos="2880"/>
                <w:tab w:val="left" w:pos="3600"/>
              </w:tabs>
              <w:spacing w:before="0" w:after="0"/>
              <w:rPr>
                <w:rFonts w:cs="Arial"/>
                <w:sz w:val="18"/>
              </w:rPr>
            </w:pPr>
            <w:r w:rsidRPr="002E28FB">
              <w:rPr>
                <w:rFonts w:cs="Arial"/>
                <w:sz w:val="18"/>
              </w:rPr>
              <w:t>To review</w:t>
            </w:r>
          </w:p>
          <w:p w14:paraId="2B72613F" w14:textId="77777777" w:rsidR="0084016A" w:rsidRPr="002E28FB" w:rsidRDefault="0084016A" w:rsidP="00520662">
            <w:pPr>
              <w:tabs>
                <w:tab w:val="left" w:pos="720"/>
                <w:tab w:val="left" w:pos="1440"/>
                <w:tab w:val="left" w:pos="2160"/>
                <w:tab w:val="left" w:pos="2880"/>
                <w:tab w:val="left" w:pos="3600"/>
              </w:tabs>
              <w:spacing w:before="0" w:after="0"/>
              <w:rPr>
                <w:rFonts w:cs="Arial"/>
                <w:sz w:val="18"/>
              </w:rPr>
            </w:pPr>
            <w:r w:rsidRPr="002E28FB">
              <w:rPr>
                <w:rFonts w:cs="Arial"/>
                <w:sz w:val="18"/>
              </w:rPr>
              <w:t>School Improvement Plans.</w:t>
            </w:r>
          </w:p>
          <w:p w14:paraId="5E098720" w14:textId="77777777" w:rsidR="0084016A" w:rsidRPr="002E28FB" w:rsidRDefault="0084016A" w:rsidP="00520662">
            <w:pPr>
              <w:tabs>
                <w:tab w:val="left" w:pos="720"/>
                <w:tab w:val="left" w:pos="1440"/>
                <w:tab w:val="left" w:pos="2160"/>
                <w:tab w:val="left" w:pos="2880"/>
                <w:tab w:val="left" w:pos="3600"/>
              </w:tabs>
              <w:spacing w:before="0" w:after="0"/>
              <w:rPr>
                <w:rFonts w:cs="Arial"/>
                <w:sz w:val="18"/>
              </w:rPr>
            </w:pPr>
            <w:r w:rsidRPr="002E28FB">
              <w:rPr>
                <w:rFonts w:cs="Arial"/>
                <w:sz w:val="18"/>
              </w:rPr>
              <w:t>To provide feedback on School Improvement Plans to help schools improve their planning process.</w:t>
            </w:r>
          </w:p>
        </w:tc>
      </w:tr>
    </w:tbl>
    <w:p w14:paraId="281720CA" w14:textId="77777777" w:rsidR="0084016A" w:rsidRPr="002E28FB" w:rsidRDefault="0084016A" w:rsidP="00930989">
      <w:pPr>
        <w:numPr>
          <w:ilvl w:val="2"/>
          <w:numId w:val="206"/>
        </w:numPr>
        <w:tabs>
          <w:tab w:val="left" w:pos="1350"/>
          <w:tab w:val="left" w:pos="2160"/>
          <w:tab w:val="left" w:pos="2880"/>
          <w:tab w:val="left" w:pos="3600"/>
        </w:tabs>
        <w:spacing w:before="0" w:after="60"/>
        <w:ind w:left="1350" w:hanging="720"/>
      </w:pPr>
      <w:r w:rsidRPr="002E28FB">
        <w:rPr>
          <w:b/>
        </w:rPr>
        <w:t xml:space="preserve">Annual Review  </w:t>
      </w:r>
      <w:r w:rsidRPr="002E28FB">
        <w:t>School improvement planning expects the school to annually review past performance; set specific, measurable targets for improvements aligned with District Strategic Plan goals; take action; assess the results of their actions; and revise goals.  In this way, the plan guides schools through a systematic process for continuous school performance improvement.</w:t>
      </w:r>
    </w:p>
    <w:p w14:paraId="1A51B09D" w14:textId="7315A183" w:rsidR="0084016A" w:rsidRPr="002E28FB" w:rsidRDefault="0084016A" w:rsidP="00930989">
      <w:pPr>
        <w:numPr>
          <w:ilvl w:val="2"/>
          <w:numId w:val="206"/>
        </w:numPr>
        <w:tabs>
          <w:tab w:val="left" w:pos="1350"/>
          <w:tab w:val="left" w:pos="2160"/>
          <w:tab w:val="left" w:pos="2880"/>
          <w:tab w:val="left" w:pos="3600"/>
        </w:tabs>
        <w:spacing w:before="0" w:after="60"/>
        <w:ind w:left="1350" w:hanging="720"/>
      </w:pPr>
      <w:r w:rsidRPr="002E28FB">
        <w:rPr>
          <w:b/>
        </w:rPr>
        <w:t xml:space="preserve">Inclusive Representation:  </w:t>
      </w:r>
      <w:r w:rsidRPr="002E28FB">
        <w:t xml:space="preserve">It is important to be inclusive in the development and revision of the School Improvement Plan (SIP) (see Section </w:t>
      </w:r>
      <w:r w:rsidR="00914533" w:rsidRPr="002E28FB">
        <w:t>4.6</w:t>
      </w:r>
      <w:r w:rsidRPr="002E28FB">
        <w:t>.  There should be representatives from the entire school community including teachers, other staff, parents, community representatives, and students when appropriate.  Building a sense of ownership of the plan will foster commitment as schools move to implement the plan.</w:t>
      </w:r>
      <w:r w:rsidRPr="002E28FB">
        <w:rPr>
          <w:rFonts w:cs="Arial"/>
          <w:bCs/>
        </w:rPr>
        <w:t xml:space="preserve"> </w:t>
      </w:r>
      <w:r w:rsidRPr="002E28FB">
        <w:rPr>
          <w:rFonts w:cs="Arial"/>
          <w:bCs/>
        </w:rPr>
        <w:fldChar w:fldCharType="begin"/>
      </w:r>
      <w:r w:rsidRPr="002E28FB">
        <w:rPr>
          <w:bCs/>
        </w:rPr>
        <w:instrText xml:space="preserve"> Xe “School Improvement:</w:instrText>
      </w:r>
      <w:r w:rsidRPr="002E28FB">
        <w:rPr>
          <w:rFonts w:cs="Arial"/>
          <w:bCs/>
        </w:rPr>
        <w:instrText>Feedback</w:instrText>
      </w:r>
      <w:r w:rsidRPr="002E28FB">
        <w:rPr>
          <w:bCs/>
        </w:rPr>
        <w:instrText xml:space="preserve">" </w:instrText>
      </w:r>
      <w:r w:rsidRPr="002E28FB">
        <w:rPr>
          <w:rFonts w:cs="Arial"/>
          <w:bCs/>
        </w:rPr>
        <w:fldChar w:fldCharType="end"/>
      </w:r>
    </w:p>
    <w:p w14:paraId="4AF13899" w14:textId="2C95A303" w:rsidR="0084016A" w:rsidRPr="002E28FB" w:rsidRDefault="0084016A" w:rsidP="00930989">
      <w:pPr>
        <w:numPr>
          <w:ilvl w:val="2"/>
          <w:numId w:val="206"/>
        </w:numPr>
        <w:tabs>
          <w:tab w:val="left" w:pos="1350"/>
          <w:tab w:val="left" w:pos="2160"/>
          <w:tab w:val="left" w:pos="2880"/>
          <w:tab w:val="left" w:pos="3600"/>
        </w:tabs>
        <w:spacing w:before="0" w:after="60"/>
        <w:ind w:left="1350" w:hanging="720"/>
        <w:rPr>
          <w:b/>
        </w:rPr>
      </w:pPr>
      <w:r w:rsidRPr="002E28FB">
        <w:rPr>
          <w:b/>
        </w:rPr>
        <w:t>Components of the SIP:</w:t>
      </w:r>
    </w:p>
    <w:p w14:paraId="23151CF3" w14:textId="4AF1D703" w:rsidR="0084016A" w:rsidRPr="002E28FB" w:rsidRDefault="0084016A" w:rsidP="0084016A">
      <w:pPr>
        <w:tabs>
          <w:tab w:val="right" w:pos="3060"/>
          <w:tab w:val="left" w:pos="3240"/>
        </w:tabs>
        <w:spacing w:before="0" w:after="0"/>
        <w:ind w:left="3240" w:hanging="1890"/>
      </w:pPr>
      <w:r w:rsidRPr="002E28FB">
        <w:rPr>
          <w:b/>
        </w:rPr>
        <w:tab/>
        <w:t>Goals:</w:t>
      </w:r>
      <w:r w:rsidRPr="002E28FB">
        <w:rPr>
          <w:b/>
        </w:rPr>
        <w:tab/>
      </w:r>
      <w:r w:rsidRPr="002E28FB">
        <w:t>aligned with the District Strategic Plan</w:t>
      </w:r>
    </w:p>
    <w:p w14:paraId="7C04682C" w14:textId="77777777" w:rsidR="0084016A" w:rsidRPr="002E28FB" w:rsidRDefault="0084016A" w:rsidP="0084016A">
      <w:pPr>
        <w:tabs>
          <w:tab w:val="right" w:pos="3060"/>
          <w:tab w:val="left" w:pos="3240"/>
        </w:tabs>
        <w:spacing w:before="0" w:after="0"/>
        <w:ind w:left="3240" w:hanging="1890"/>
      </w:pPr>
      <w:r w:rsidRPr="002E28FB">
        <w:rPr>
          <w:b/>
        </w:rPr>
        <w:tab/>
        <w:t>Objectives:</w:t>
      </w:r>
      <w:r w:rsidRPr="002E28FB">
        <w:rPr>
          <w:b/>
        </w:rPr>
        <w:tab/>
      </w:r>
      <w:r w:rsidRPr="002E28FB">
        <w:t>specific to what students will do; must be measurable</w:t>
      </w:r>
    </w:p>
    <w:p w14:paraId="501D4E47" w14:textId="77777777" w:rsidR="0084016A" w:rsidRPr="002E28FB" w:rsidRDefault="0084016A" w:rsidP="0084016A">
      <w:pPr>
        <w:tabs>
          <w:tab w:val="right" w:pos="3060"/>
          <w:tab w:val="left" w:pos="3240"/>
        </w:tabs>
        <w:spacing w:before="0" w:after="0"/>
        <w:ind w:left="3240" w:hanging="1890"/>
      </w:pPr>
      <w:r w:rsidRPr="002E28FB">
        <w:rPr>
          <w:b/>
        </w:rPr>
        <w:tab/>
        <w:t>Data:</w:t>
      </w:r>
      <w:r w:rsidRPr="002E28FB">
        <w:tab/>
        <w:t>showing the current need for the goals and objectives</w:t>
      </w:r>
    </w:p>
    <w:p w14:paraId="0F50E206" w14:textId="77777777" w:rsidR="0084016A" w:rsidRPr="002E28FB" w:rsidRDefault="0084016A" w:rsidP="0084016A">
      <w:pPr>
        <w:tabs>
          <w:tab w:val="right" w:pos="3060"/>
          <w:tab w:val="left" w:pos="3240"/>
        </w:tabs>
        <w:spacing w:before="0" w:after="0"/>
        <w:ind w:left="3240" w:hanging="1890"/>
      </w:pPr>
      <w:r w:rsidRPr="002E28FB">
        <w:rPr>
          <w:b/>
        </w:rPr>
        <w:tab/>
        <w:t>Strategies:</w:t>
      </w:r>
      <w:r w:rsidRPr="002E28FB">
        <w:tab/>
        <w:t>activities that will lead to achievement of the goals and objectives; what teachers, staff members and/or students will do</w:t>
      </w:r>
    </w:p>
    <w:p w14:paraId="2CFBA6B2" w14:textId="77777777" w:rsidR="0084016A" w:rsidRPr="002E28FB" w:rsidRDefault="0084016A" w:rsidP="0084016A">
      <w:pPr>
        <w:tabs>
          <w:tab w:val="right" w:pos="3060"/>
          <w:tab w:val="left" w:pos="3240"/>
        </w:tabs>
        <w:spacing w:before="0" w:after="0"/>
        <w:ind w:left="3240" w:hanging="1890"/>
      </w:pPr>
      <w:r w:rsidRPr="002E28FB">
        <w:rPr>
          <w:b/>
        </w:rPr>
        <w:tab/>
        <w:t>Timeline:</w:t>
      </w:r>
      <w:r w:rsidRPr="002E28FB">
        <w:tab/>
        <w:t>show specifically what will happen and by when</w:t>
      </w:r>
    </w:p>
    <w:p w14:paraId="4D36BC13" w14:textId="77777777" w:rsidR="0084016A" w:rsidRPr="002E28FB" w:rsidRDefault="0084016A" w:rsidP="0084016A">
      <w:pPr>
        <w:tabs>
          <w:tab w:val="right" w:pos="3060"/>
          <w:tab w:val="left" w:pos="3240"/>
        </w:tabs>
        <w:spacing w:before="0" w:after="0"/>
        <w:ind w:left="3240" w:hanging="1890"/>
      </w:pPr>
      <w:r w:rsidRPr="002E28FB">
        <w:rPr>
          <w:b/>
        </w:rPr>
        <w:tab/>
        <w:t>Accountability:</w:t>
      </w:r>
      <w:r w:rsidRPr="002E28FB">
        <w:tab/>
        <w:t>who is responsible for strategy implementation?</w:t>
      </w:r>
    </w:p>
    <w:p w14:paraId="47DA14B2" w14:textId="77777777" w:rsidR="0084016A" w:rsidRPr="002E28FB" w:rsidRDefault="0084016A" w:rsidP="0084016A">
      <w:pPr>
        <w:tabs>
          <w:tab w:val="right" w:pos="3060"/>
          <w:tab w:val="left" w:pos="3240"/>
        </w:tabs>
        <w:spacing w:before="0" w:after="0"/>
        <w:ind w:left="3240" w:hanging="1890"/>
      </w:pPr>
      <w:r w:rsidRPr="002E28FB">
        <w:rPr>
          <w:b/>
        </w:rPr>
        <w:tab/>
        <w:t>Budget:</w:t>
      </w:r>
      <w:r w:rsidRPr="002E28FB">
        <w:tab/>
        <w:t>how much will be spent, and from what source(s)</w:t>
      </w:r>
    </w:p>
    <w:p w14:paraId="1458CACE" w14:textId="77777777" w:rsidR="0084016A" w:rsidRPr="002E28FB" w:rsidRDefault="0084016A" w:rsidP="0084016A">
      <w:pPr>
        <w:tabs>
          <w:tab w:val="right" w:pos="3060"/>
          <w:tab w:val="left" w:pos="3240"/>
        </w:tabs>
        <w:spacing w:before="0" w:after="0"/>
        <w:ind w:left="3240" w:hanging="1890"/>
        <w:rPr>
          <w:bCs/>
        </w:rPr>
      </w:pPr>
      <w:r w:rsidRPr="002E28FB">
        <w:rPr>
          <w:b/>
        </w:rPr>
        <w:tab/>
        <w:t>Evaluation:</w:t>
      </w:r>
      <w:r w:rsidRPr="002E28FB">
        <w:tab/>
        <w:t xml:space="preserve">how will we know the strategy is helping the site to the meet the objective?  </w:t>
      </w:r>
      <w:r w:rsidRPr="002E28FB">
        <w:rPr>
          <w:bCs/>
        </w:rPr>
        <w:t>(see Addendum for examples)</w:t>
      </w:r>
    </w:p>
    <w:p w14:paraId="2D690805" w14:textId="77777777" w:rsidR="0084016A" w:rsidRPr="002E28FB" w:rsidRDefault="0084016A" w:rsidP="00930989">
      <w:pPr>
        <w:numPr>
          <w:ilvl w:val="2"/>
          <w:numId w:val="206"/>
        </w:numPr>
        <w:tabs>
          <w:tab w:val="left" w:pos="1350"/>
          <w:tab w:val="left" w:pos="2160"/>
          <w:tab w:val="left" w:pos="2880"/>
          <w:tab w:val="left" w:pos="3600"/>
        </w:tabs>
        <w:spacing w:before="0" w:after="60"/>
        <w:ind w:left="1350" w:hanging="720"/>
      </w:pPr>
      <w:r w:rsidRPr="002E28FB">
        <w:rPr>
          <w:b/>
        </w:rPr>
        <w:t>The School Improvement Planning Process:</w:t>
      </w:r>
      <w:r w:rsidRPr="002E28FB">
        <w:t xml:space="preserve"> </w:t>
      </w:r>
      <w:r w:rsidRPr="002E28FB">
        <w:rPr>
          <w:b/>
        </w:rPr>
        <w:t xml:space="preserve">Creating and Revising the SIP:  </w:t>
      </w:r>
      <w:r w:rsidRPr="002E28FB">
        <w:t>MDE has outlined a four-step process to help schools gather and analyze evidence about their educational practices.  Schools will use this data to create and implement a school improvement plan.</w:t>
      </w:r>
    </w:p>
    <w:p w14:paraId="316570B9" w14:textId="77777777" w:rsidR="0084016A" w:rsidRPr="002E28FB" w:rsidRDefault="0084016A" w:rsidP="0084016A">
      <w:pPr>
        <w:numPr>
          <w:ilvl w:val="0"/>
          <w:numId w:val="15"/>
        </w:numPr>
        <w:tabs>
          <w:tab w:val="clear" w:pos="740"/>
          <w:tab w:val="left" w:pos="0"/>
          <w:tab w:val="left" w:pos="1440"/>
          <w:tab w:val="left" w:pos="2160"/>
          <w:tab w:val="left" w:pos="2880"/>
          <w:tab w:val="left" w:pos="3600"/>
        </w:tabs>
        <w:spacing w:before="0" w:after="0"/>
        <w:ind w:left="1710" w:hanging="374"/>
      </w:pPr>
      <w:r w:rsidRPr="002E28FB">
        <w:t>Gather evidence</w:t>
      </w:r>
    </w:p>
    <w:p w14:paraId="1BA238EF" w14:textId="77777777" w:rsidR="0084016A" w:rsidRPr="002E28FB" w:rsidRDefault="0084016A" w:rsidP="0084016A">
      <w:pPr>
        <w:numPr>
          <w:ilvl w:val="0"/>
          <w:numId w:val="15"/>
        </w:numPr>
        <w:tabs>
          <w:tab w:val="clear" w:pos="740"/>
          <w:tab w:val="left" w:pos="0"/>
          <w:tab w:val="left" w:pos="1440"/>
          <w:tab w:val="left" w:pos="2160"/>
          <w:tab w:val="left" w:pos="2880"/>
          <w:tab w:val="left" w:pos="3600"/>
        </w:tabs>
        <w:spacing w:before="0" w:after="0"/>
        <w:ind w:left="1710" w:hanging="374"/>
      </w:pPr>
      <w:r w:rsidRPr="002E28FB">
        <w:t>Analyze evidence</w:t>
      </w:r>
    </w:p>
    <w:p w14:paraId="396EE67E" w14:textId="77777777" w:rsidR="0084016A" w:rsidRPr="002E28FB" w:rsidRDefault="0084016A" w:rsidP="0084016A">
      <w:pPr>
        <w:numPr>
          <w:ilvl w:val="0"/>
          <w:numId w:val="15"/>
        </w:numPr>
        <w:tabs>
          <w:tab w:val="clear" w:pos="740"/>
          <w:tab w:val="left" w:pos="0"/>
          <w:tab w:val="left" w:pos="1440"/>
          <w:tab w:val="left" w:pos="2160"/>
          <w:tab w:val="left" w:pos="2880"/>
          <w:tab w:val="left" w:pos="3600"/>
        </w:tabs>
        <w:spacing w:before="0" w:after="0"/>
        <w:ind w:left="1710" w:hanging="374"/>
      </w:pPr>
      <w:r w:rsidRPr="002E28FB">
        <w:t>Create and implement a school improvement plan</w:t>
      </w:r>
    </w:p>
    <w:p w14:paraId="6E8D360E" w14:textId="77777777" w:rsidR="0084016A" w:rsidRPr="002E28FB" w:rsidRDefault="0084016A" w:rsidP="0084016A">
      <w:pPr>
        <w:numPr>
          <w:ilvl w:val="0"/>
          <w:numId w:val="15"/>
        </w:numPr>
        <w:tabs>
          <w:tab w:val="clear" w:pos="740"/>
          <w:tab w:val="left" w:pos="0"/>
          <w:tab w:val="left" w:pos="1440"/>
          <w:tab w:val="left" w:pos="2160"/>
          <w:tab w:val="left" w:pos="2880"/>
          <w:tab w:val="left" w:pos="3600"/>
        </w:tabs>
        <w:spacing w:before="0" w:after="60"/>
        <w:ind w:left="1710" w:hanging="374"/>
      </w:pPr>
      <w:r w:rsidRPr="002E28FB">
        <w:t>Revise and reflect</w:t>
      </w:r>
    </w:p>
    <w:p w14:paraId="3A5F9F76" w14:textId="77777777" w:rsidR="0084016A" w:rsidRPr="002E28FB" w:rsidRDefault="0084016A" w:rsidP="00930989">
      <w:pPr>
        <w:numPr>
          <w:ilvl w:val="2"/>
          <w:numId w:val="206"/>
        </w:numPr>
        <w:tabs>
          <w:tab w:val="left" w:pos="1350"/>
          <w:tab w:val="left" w:pos="2160"/>
          <w:tab w:val="left" w:pos="2880"/>
          <w:tab w:val="left" w:pos="3600"/>
        </w:tabs>
        <w:spacing w:before="0" w:after="60"/>
        <w:ind w:left="1350" w:hanging="720"/>
      </w:pPr>
      <w:r w:rsidRPr="002E28FB">
        <w:rPr>
          <w:b/>
        </w:rPr>
        <w:t xml:space="preserve">Creation and Use of the SIP:  </w:t>
      </w:r>
      <w:r w:rsidRPr="002E28FB">
        <w:t>The Site Leadership Team is responsible for the following phases in creating and using the SIP:</w:t>
      </w:r>
    </w:p>
    <w:p w14:paraId="01754CC2" w14:textId="77777777" w:rsidR="0084016A" w:rsidRPr="002E28FB" w:rsidRDefault="0084016A" w:rsidP="0084016A">
      <w:pPr>
        <w:spacing w:before="0" w:after="0"/>
        <w:ind w:left="2430" w:hanging="1080"/>
      </w:pPr>
      <w:bookmarkStart w:id="30" w:name="_Toc202936603"/>
      <w:r w:rsidRPr="002E28FB">
        <w:t>Phase 1:</w:t>
      </w:r>
      <w:r w:rsidRPr="002E28FB">
        <w:tab/>
        <w:t>Set the Stage for the New Cycle: Communicate to the school community the purpose of Continuous Improvement and the School Improvement Plan.  Define the specific process your site will use to develop the SIP.  Describe how members of the school community can be involved.  Form a team to write the SIP.  Gain commitment to the process from school community.  Measure the process and plan against Standards of Effective Schools.</w:t>
      </w:r>
    </w:p>
    <w:p w14:paraId="0C0E6E9E" w14:textId="77777777" w:rsidR="0084016A" w:rsidRPr="002E28FB" w:rsidRDefault="0084016A" w:rsidP="0084016A">
      <w:pPr>
        <w:spacing w:before="0" w:after="0"/>
        <w:ind w:left="2430" w:hanging="1080"/>
      </w:pPr>
      <w:r w:rsidRPr="002E28FB">
        <w:t>Phase 2:</w:t>
      </w:r>
      <w:r w:rsidRPr="002E28FB">
        <w:tab/>
        <w:t>Use Data to Develop Goals: Identify key questions that focus on student achievement.  Determine data needed to answer questions.  Analyze the SIR data.  Evaluate progress toward goals.  Develop improvement goals.</w:t>
      </w:r>
    </w:p>
    <w:p w14:paraId="20B66976" w14:textId="77777777" w:rsidR="0084016A" w:rsidRPr="002E28FB" w:rsidRDefault="0084016A" w:rsidP="0084016A">
      <w:pPr>
        <w:spacing w:before="0" w:after="0"/>
        <w:ind w:left="2430" w:hanging="1080"/>
      </w:pPr>
      <w:r w:rsidRPr="002E28FB">
        <w:t>Phase 3:</w:t>
      </w:r>
      <w:r w:rsidRPr="002E28FB">
        <w:tab/>
        <w:t>Use Additional Data to Develop Objectives and Strategies: Identify and develop measurable objectives.  Collect and organize additional data.  Choose strategies to support objectives.</w:t>
      </w:r>
    </w:p>
    <w:p w14:paraId="10F88C7B" w14:textId="77777777" w:rsidR="0084016A" w:rsidRPr="002E28FB" w:rsidRDefault="0084016A" w:rsidP="0084016A">
      <w:pPr>
        <w:spacing w:before="0" w:after="0"/>
        <w:ind w:left="2430" w:hanging="1080"/>
      </w:pPr>
      <w:r w:rsidRPr="002E28FB">
        <w:t xml:space="preserve">Phase 4: </w:t>
      </w:r>
      <w:r w:rsidRPr="002E28FB">
        <w:tab/>
        <w:t>Develop the Plan: Identify budget resources to support the strategies.  Decide on strategies to bring the plan to life.  Design and focus staff development to support the strategies.  Assign responsibility and a time line for action.  Establish evaluation and monitoring plan.  Plan for sustained effort and accountability.  Celebrate the completion of the written plan.</w:t>
      </w:r>
    </w:p>
    <w:p w14:paraId="2A31F3C9" w14:textId="77777777" w:rsidR="0084016A" w:rsidRPr="002E28FB" w:rsidRDefault="0084016A" w:rsidP="0084016A">
      <w:pPr>
        <w:spacing w:before="0" w:after="0"/>
        <w:ind w:left="2430" w:hanging="1080"/>
      </w:pPr>
      <w:r w:rsidRPr="002E28FB">
        <w:t xml:space="preserve">Phase 5: </w:t>
      </w:r>
      <w:r w:rsidRPr="002E28FB">
        <w:tab/>
        <w:t>Commit to the Plan: Communicate the plan to the school community.  Commit to implement the plan.</w:t>
      </w:r>
    </w:p>
    <w:p w14:paraId="59621E7A" w14:textId="77777777" w:rsidR="0084016A" w:rsidRPr="002E28FB" w:rsidRDefault="0084016A" w:rsidP="0084016A">
      <w:pPr>
        <w:spacing w:before="0" w:after="0"/>
        <w:ind w:left="2430" w:hanging="1080"/>
      </w:pPr>
      <w:r w:rsidRPr="002E28FB">
        <w:t xml:space="preserve">Phase 6: </w:t>
      </w:r>
      <w:r w:rsidRPr="002E28FB">
        <w:tab/>
        <w:t>Align the Professional Development Plan to the SIP and identify additional staff development needs.  Complete the actions defined in the plan.  Execute the staff development plan.</w:t>
      </w:r>
    </w:p>
    <w:p w14:paraId="24381636" w14:textId="77777777" w:rsidR="0084016A" w:rsidRPr="002E28FB" w:rsidRDefault="0084016A" w:rsidP="0084016A">
      <w:pPr>
        <w:spacing w:before="0" w:after="0"/>
        <w:ind w:left="2430" w:hanging="1080"/>
      </w:pPr>
      <w:r w:rsidRPr="002E28FB">
        <w:t xml:space="preserve">Phase 7: </w:t>
      </w:r>
      <w:r w:rsidRPr="002E28FB">
        <w:tab/>
        <w:t>Monitor Progress and Continuously Make Adjustments: Collect data to monitor extent of implementation and to measure progress toward goals.  Review and analyze data.  Identify successes and needed areas of improvement and the reasons for each.  Refocus resources.  Update and revise plan as necessary.  Measure the process and plan against Standards of Effective Schools.</w:t>
      </w:r>
    </w:p>
    <w:p w14:paraId="16B8D65C" w14:textId="77777777" w:rsidR="0084016A" w:rsidRPr="002E28FB" w:rsidRDefault="0084016A" w:rsidP="0084016A">
      <w:pPr>
        <w:spacing w:before="0" w:after="0"/>
        <w:ind w:left="2430" w:hanging="1080"/>
      </w:pPr>
      <w:r w:rsidRPr="002E28FB">
        <w:t xml:space="preserve">Phase 8: </w:t>
      </w:r>
      <w:r w:rsidRPr="002E28FB">
        <w:tab/>
        <w:t>Communicate Progress and Results: Report to the School Community.  Use additional methods to disseminate progress and results.  Celebrate successes.</w:t>
      </w:r>
    </w:p>
    <w:bookmarkEnd w:id="30"/>
    <w:p w14:paraId="06FDA3EB" w14:textId="77777777" w:rsidR="0084016A" w:rsidRPr="002E28FB" w:rsidRDefault="0084016A" w:rsidP="00930989">
      <w:pPr>
        <w:numPr>
          <w:ilvl w:val="1"/>
          <w:numId w:val="206"/>
        </w:numPr>
        <w:tabs>
          <w:tab w:val="left" w:pos="1350"/>
          <w:tab w:val="left" w:pos="2160"/>
          <w:tab w:val="left" w:pos="2880"/>
          <w:tab w:val="left" w:pos="3600"/>
        </w:tabs>
        <w:spacing w:before="0" w:after="60"/>
        <w:rPr>
          <w:b/>
        </w:rPr>
      </w:pPr>
      <w:r w:rsidRPr="002E28FB">
        <w:rPr>
          <w:b/>
        </w:rPr>
        <w:t>Decision-Making Parameters</w:t>
      </w:r>
    </w:p>
    <w:p w14:paraId="4B861E7A" w14:textId="77777777" w:rsidR="0084016A" w:rsidRPr="002E28FB" w:rsidRDefault="0084016A" w:rsidP="00930989">
      <w:pPr>
        <w:numPr>
          <w:ilvl w:val="2"/>
          <w:numId w:val="206"/>
        </w:numPr>
        <w:tabs>
          <w:tab w:val="left" w:pos="1440"/>
          <w:tab w:val="left" w:pos="2160"/>
          <w:tab w:val="left" w:pos="2880"/>
          <w:tab w:val="left" w:pos="3600"/>
        </w:tabs>
        <w:spacing w:before="0" w:after="60"/>
        <w:ind w:left="1440" w:hanging="630"/>
        <w:rPr>
          <w:b/>
          <w:bCs/>
        </w:rPr>
      </w:pPr>
      <w:r w:rsidRPr="002E28FB">
        <w:rPr>
          <w:b/>
          <w:bCs/>
        </w:rPr>
        <w:t>General Statements:</w:t>
      </w:r>
      <w:r w:rsidRPr="002E28FB">
        <w:t xml:space="preserve"> </w:t>
      </w:r>
      <w:r w:rsidRPr="002E28FB">
        <w:fldChar w:fldCharType="begin"/>
      </w:r>
      <w:r w:rsidRPr="002E28FB">
        <w:instrText>xe "Decision-Making Parameters"</w:instrText>
      </w:r>
      <w:r w:rsidRPr="002E28FB">
        <w:fldChar w:fldCharType="end"/>
      </w:r>
      <w:r w:rsidRPr="002E28FB">
        <w:fldChar w:fldCharType="begin"/>
      </w:r>
      <w:r w:rsidRPr="002E28FB">
        <w:instrText>xe "Site-Based Management:Decision-Making Parameters"</w:instrText>
      </w:r>
      <w:r w:rsidRPr="002E28FB">
        <w:fldChar w:fldCharType="end"/>
      </w:r>
    </w:p>
    <w:p w14:paraId="734BF952" w14:textId="306FABBB" w:rsidR="0084016A" w:rsidRPr="002E28FB" w:rsidRDefault="0084016A" w:rsidP="00930989">
      <w:pPr>
        <w:numPr>
          <w:ilvl w:val="3"/>
          <w:numId w:val="206"/>
        </w:numPr>
        <w:tabs>
          <w:tab w:val="clear" w:pos="1440"/>
          <w:tab w:val="left" w:pos="2160"/>
          <w:tab w:val="left" w:pos="2880"/>
          <w:tab w:val="left" w:pos="3600"/>
        </w:tabs>
        <w:spacing w:before="0" w:after="60"/>
        <w:ind w:left="1800"/>
      </w:pPr>
      <w:r w:rsidRPr="002E28FB">
        <w:rPr>
          <w:b/>
          <w:bCs/>
        </w:rPr>
        <w:t xml:space="preserve">District Standards, School Implementation:  </w:t>
      </w:r>
      <w:r w:rsidRPr="002E28FB">
        <w:t>The Strategic Direction of the Minneapolis Public Schools acknowledges schools as centers for performance.  The District sets the standards of organizational and student performance.  Schools are to initiate and implement the changes necessary for improving student achievement, with support from service oriented Area Offices and from the Central Office.</w:t>
      </w:r>
    </w:p>
    <w:p w14:paraId="44A8B82C" w14:textId="77777777" w:rsidR="0084016A" w:rsidRPr="002E28FB" w:rsidRDefault="0084016A" w:rsidP="00930989">
      <w:pPr>
        <w:numPr>
          <w:ilvl w:val="3"/>
          <w:numId w:val="206"/>
        </w:numPr>
        <w:tabs>
          <w:tab w:val="clear" w:pos="1440"/>
          <w:tab w:val="left" w:pos="2160"/>
          <w:tab w:val="left" w:pos="2880"/>
          <w:tab w:val="left" w:pos="3600"/>
        </w:tabs>
        <w:spacing w:before="0" w:after="60"/>
        <w:ind w:left="1800"/>
      </w:pPr>
      <w:r w:rsidRPr="002E28FB">
        <w:rPr>
          <w:b/>
        </w:rPr>
        <w:t xml:space="preserve">School Site Flexibility:  </w:t>
      </w:r>
      <w:r w:rsidRPr="002E28FB">
        <w:t>The philosophy guiding this work is that school sites should have as much flexibility as possible in managing their educational programs.  In other words, the District sets system-wide standards (expectations) of learning and instruction for all students.  The District pays close attention to these “ends” or results expected.  The schools are to have as much flexibility as possible regarding the “means” of achieving those results provided the school is able to produce and demonstrate student achievement.</w:t>
      </w:r>
    </w:p>
    <w:p w14:paraId="17AE53B7" w14:textId="3A2D4D0B" w:rsidR="0084016A" w:rsidRPr="002E28FB" w:rsidRDefault="0084016A" w:rsidP="00930989">
      <w:pPr>
        <w:numPr>
          <w:ilvl w:val="3"/>
          <w:numId w:val="206"/>
        </w:numPr>
        <w:tabs>
          <w:tab w:val="clear" w:pos="1440"/>
          <w:tab w:val="left" w:pos="2160"/>
          <w:tab w:val="left" w:pos="2880"/>
          <w:tab w:val="left" w:pos="3600"/>
        </w:tabs>
        <w:spacing w:before="0" w:after="60"/>
        <w:ind w:left="1800"/>
      </w:pPr>
      <w:r w:rsidRPr="002E28FB">
        <w:rPr>
          <w:b/>
        </w:rPr>
        <w:t xml:space="preserve">Table of Parameters:  </w:t>
      </w:r>
      <w:r w:rsidRPr="002E28FB">
        <w:t>The decision-making parameters found in Addendum 1 of this article intend to describe</w:t>
      </w:r>
      <w:r w:rsidRPr="002E28FB">
        <w:rPr>
          <w:i/>
          <w:iCs/>
        </w:rPr>
        <w:t xml:space="preserve"> what, when, where, and how of the decision-making process.  </w:t>
      </w:r>
      <w:r w:rsidRPr="002E28FB">
        <w:t xml:space="preserve">The 1997 revisions amended these parameters with regard to student performance standards, curriculum, instruction, and assessment.  </w:t>
      </w:r>
    </w:p>
    <w:p w14:paraId="15CE6442" w14:textId="77777777" w:rsidR="0084016A" w:rsidRPr="002E28FB" w:rsidRDefault="0084016A" w:rsidP="00930989">
      <w:pPr>
        <w:numPr>
          <w:ilvl w:val="3"/>
          <w:numId w:val="206"/>
        </w:numPr>
        <w:tabs>
          <w:tab w:val="clear" w:pos="1440"/>
          <w:tab w:val="left" w:pos="2160"/>
          <w:tab w:val="left" w:pos="2880"/>
          <w:tab w:val="left" w:pos="3600"/>
        </w:tabs>
        <w:spacing w:before="0" w:after="60"/>
        <w:ind w:left="1800"/>
      </w:pPr>
      <w:r w:rsidRPr="002E28FB">
        <w:rPr>
          <w:b/>
        </w:rPr>
        <w:t>Ongoing Assessment and Improvement:</w:t>
      </w:r>
      <w:r w:rsidRPr="002E28FB">
        <w:t xml:space="preserve">  The parameters are fluid and will continually change to reflect the best partnering possible between the District offices and the schools.  School leaders and others in the community are invited to improve parameters, policy, and past practices on an ongoing basis that the site considers appropriate and advantageous to student learning goals.</w:t>
      </w:r>
    </w:p>
    <w:p w14:paraId="29E8E41C" w14:textId="77777777" w:rsidR="0084016A" w:rsidRPr="002E28FB" w:rsidRDefault="0084016A" w:rsidP="00930989">
      <w:pPr>
        <w:numPr>
          <w:ilvl w:val="3"/>
          <w:numId w:val="206"/>
        </w:numPr>
        <w:tabs>
          <w:tab w:val="clear" w:pos="1440"/>
          <w:tab w:val="left" w:pos="2160"/>
          <w:tab w:val="left" w:pos="2880"/>
          <w:tab w:val="left" w:pos="3600"/>
        </w:tabs>
        <w:spacing w:before="0" w:after="60"/>
        <w:ind w:left="1800"/>
      </w:pPr>
      <w:r w:rsidRPr="002E28FB">
        <w:rPr>
          <w:b/>
        </w:rPr>
        <w:t>Definition and Clarification of Decisional Scope:</w:t>
      </w:r>
      <w:r w:rsidRPr="002E28FB">
        <w:t xml:space="preserve">  Many who have seen the parameters document praise its honesty and clarity, but criticize its tone.  Words such as District, decide, and advise, for example, sound legalistic and formal; that is not intentional.  When the word “decide” is used, it does not mean to imply one person or the District unilaterally declaring a decision.  It is intended to state where decision-making </w:t>
      </w:r>
      <w:r w:rsidRPr="002E28FB">
        <w:rPr>
          <w:i/>
          <w:iCs/>
        </w:rPr>
        <w:t>responsibility</w:t>
      </w:r>
      <w:r w:rsidRPr="002E28FB">
        <w:t xml:space="preserve"> lies.  Additional work must occur at both the school and District levels to further clarify who makes the decisions and how decisions are made.  Sometimes decisions will be made by teams; sometimes by individuals.  Many different means can be used.  However, in deciding, these are the “givens”:</w:t>
      </w:r>
    </w:p>
    <w:p w14:paraId="6683DF7C" w14:textId="77777777" w:rsidR="0084016A" w:rsidRPr="002E28FB" w:rsidRDefault="0084016A" w:rsidP="00930989">
      <w:pPr>
        <w:numPr>
          <w:ilvl w:val="2"/>
          <w:numId w:val="206"/>
        </w:numPr>
        <w:tabs>
          <w:tab w:val="left" w:pos="1440"/>
          <w:tab w:val="left" w:pos="2160"/>
          <w:tab w:val="left" w:pos="2880"/>
          <w:tab w:val="left" w:pos="3600"/>
        </w:tabs>
        <w:spacing w:before="0" w:after="60"/>
        <w:ind w:left="1440" w:hanging="630"/>
        <w:rPr>
          <w:b/>
        </w:rPr>
      </w:pPr>
      <w:r w:rsidRPr="002E28FB">
        <w:rPr>
          <w:b/>
        </w:rPr>
        <w:t xml:space="preserve">Decision-Making Parameters:  </w:t>
      </w:r>
      <w:r w:rsidRPr="002E28FB">
        <w:t>In managing the school, the School Site Leadership Team should make its decisions within these parameters:</w:t>
      </w:r>
    </w:p>
    <w:p w14:paraId="6C2185AA" w14:textId="77777777" w:rsidR="0084016A" w:rsidRPr="002E28FB" w:rsidRDefault="0084016A" w:rsidP="00930989">
      <w:pPr>
        <w:numPr>
          <w:ilvl w:val="3"/>
          <w:numId w:val="206"/>
        </w:numPr>
        <w:tabs>
          <w:tab w:val="clear" w:pos="1440"/>
          <w:tab w:val="left" w:pos="2160"/>
          <w:tab w:val="left" w:pos="2880"/>
          <w:tab w:val="left" w:pos="3600"/>
        </w:tabs>
        <w:spacing w:before="0" w:after="60"/>
        <w:ind w:left="1800"/>
      </w:pPr>
      <w:r w:rsidRPr="002E28FB">
        <w:rPr>
          <w:b/>
        </w:rPr>
        <w:t xml:space="preserve">Overall Guide:  </w:t>
      </w:r>
      <w:r w:rsidRPr="002E28FB">
        <w:t>The Strategic Direction for Minneapolis Public Schools is our overall guide.</w:t>
      </w:r>
    </w:p>
    <w:p w14:paraId="5D11C0FE" w14:textId="77777777" w:rsidR="0084016A" w:rsidRPr="002E28FB" w:rsidRDefault="0084016A" w:rsidP="00930989">
      <w:pPr>
        <w:numPr>
          <w:ilvl w:val="3"/>
          <w:numId w:val="206"/>
        </w:numPr>
        <w:tabs>
          <w:tab w:val="clear" w:pos="1440"/>
          <w:tab w:val="left" w:pos="2160"/>
          <w:tab w:val="left" w:pos="2880"/>
          <w:tab w:val="left" w:pos="3600"/>
        </w:tabs>
        <w:spacing w:before="0" w:after="60"/>
        <w:ind w:left="1800"/>
      </w:pPr>
      <w:r w:rsidRPr="002E28FB">
        <w:rPr>
          <w:b/>
        </w:rPr>
        <w:t>Constraints:</w:t>
      </w:r>
      <w:r w:rsidRPr="002E28FB">
        <w:t xml:space="preserve">  Decision must be within federal and state law, contract language, referendum requirements, and Board of Education policy unless a variance has been received.</w:t>
      </w:r>
    </w:p>
    <w:p w14:paraId="0D25C265" w14:textId="77777777" w:rsidR="0084016A" w:rsidRPr="002E28FB" w:rsidRDefault="0084016A" w:rsidP="00930989">
      <w:pPr>
        <w:numPr>
          <w:ilvl w:val="3"/>
          <w:numId w:val="206"/>
        </w:numPr>
        <w:tabs>
          <w:tab w:val="clear" w:pos="1440"/>
          <w:tab w:val="left" w:pos="2160"/>
          <w:tab w:val="left" w:pos="2880"/>
          <w:tab w:val="left" w:pos="3600"/>
        </w:tabs>
        <w:spacing w:before="0" w:after="60"/>
        <w:ind w:left="1800"/>
      </w:pPr>
      <w:r w:rsidRPr="002E28FB">
        <w:rPr>
          <w:b/>
        </w:rPr>
        <w:t>Equity:</w:t>
      </w:r>
      <w:r w:rsidRPr="002E28FB">
        <w:t xml:space="preserve">  Decisions must assure the education of all children.  The District will take action at times to ensure equitable conditions within each school and across the District.</w:t>
      </w:r>
    </w:p>
    <w:p w14:paraId="7C9F424D" w14:textId="77777777" w:rsidR="0084016A" w:rsidRPr="002E28FB" w:rsidRDefault="0084016A" w:rsidP="0084016A">
      <w:pPr>
        <w:tabs>
          <w:tab w:val="left" w:pos="2160"/>
          <w:tab w:val="left" w:pos="2880"/>
          <w:tab w:val="left" w:pos="3600"/>
        </w:tabs>
        <w:spacing w:before="0" w:after="60"/>
        <w:ind w:left="1800"/>
      </w:pPr>
      <w:r w:rsidRPr="002E28FB">
        <w:t>We are a public institution, and as a public institution, we serve all students.  The actions of the Leadership Team must embody sound educational policy equitably applied to all students and must assure the education of all students;</w:t>
      </w:r>
    </w:p>
    <w:p w14:paraId="04BF8B39" w14:textId="77777777" w:rsidR="0084016A" w:rsidRPr="002E28FB" w:rsidRDefault="0084016A" w:rsidP="00930989">
      <w:pPr>
        <w:numPr>
          <w:ilvl w:val="3"/>
          <w:numId w:val="206"/>
        </w:numPr>
        <w:tabs>
          <w:tab w:val="clear" w:pos="1440"/>
          <w:tab w:val="left" w:pos="2160"/>
          <w:tab w:val="left" w:pos="2880"/>
          <w:tab w:val="left" w:pos="3600"/>
        </w:tabs>
        <w:spacing w:before="0" w:after="60"/>
        <w:ind w:left="1800"/>
      </w:pPr>
      <w:r w:rsidRPr="002E28FB">
        <w:rPr>
          <w:b/>
          <w:bCs/>
        </w:rPr>
        <w:t xml:space="preserve">Diversity.  </w:t>
      </w:r>
      <w:r w:rsidRPr="002E28FB">
        <w:t>School Site Leadership Teams will be less effective if any constituency groups are left out of the process.  Input or involvement of others who are not members is encouraged as it is believed that decision quality improves with diverse input and participation.  The Team should be strategic in establishing processes for listening to the diverse opinions of their school communities; these may include such techniques as round tables, park meetings, surveys, and call-ins.  There will, of course, be times when decisions will need to be made quickly due to urgency or opportunity;</w:t>
      </w:r>
    </w:p>
    <w:p w14:paraId="434CB7F0" w14:textId="77777777" w:rsidR="0084016A" w:rsidRPr="002E28FB" w:rsidRDefault="0084016A" w:rsidP="00930989">
      <w:pPr>
        <w:numPr>
          <w:ilvl w:val="3"/>
          <w:numId w:val="206"/>
        </w:numPr>
        <w:tabs>
          <w:tab w:val="clear" w:pos="1440"/>
          <w:tab w:val="left" w:pos="2160"/>
          <w:tab w:val="left" w:pos="2880"/>
          <w:tab w:val="left" w:pos="3600"/>
        </w:tabs>
        <w:spacing w:before="0" w:after="60"/>
        <w:ind w:left="1800"/>
      </w:pPr>
      <w:r w:rsidRPr="002E28FB">
        <w:rPr>
          <w:b/>
        </w:rPr>
        <w:t>Participation/Inclusiveness - balanced with timeliness:</w:t>
      </w:r>
      <w:r w:rsidRPr="002E28FB">
        <w:t xml:space="preserve">  Input and involvement of others is encouraged - particularly from those whom we serve.  We believe that decision quality improves with diverse input and participation.  We hope that early two-way consultation and ongoing collaboration between the District level offices and the schools on these decisions will be the norm.  Regardless of whether the District or school is making the decision, we would like the process to allow for input from families, students, all staff and community members.  At times, decisions will need to be made very quickly due to urgency or opportunity - and may be less inclusive.</w:t>
      </w:r>
    </w:p>
    <w:p w14:paraId="71394ECC" w14:textId="77777777" w:rsidR="0084016A" w:rsidRPr="002E28FB" w:rsidRDefault="0084016A" w:rsidP="00930989">
      <w:pPr>
        <w:numPr>
          <w:ilvl w:val="3"/>
          <w:numId w:val="206"/>
        </w:numPr>
        <w:tabs>
          <w:tab w:val="clear" w:pos="1440"/>
          <w:tab w:val="left" w:pos="2160"/>
          <w:tab w:val="left" w:pos="2880"/>
          <w:tab w:val="left" w:pos="3600"/>
        </w:tabs>
        <w:spacing w:before="0" w:after="60"/>
        <w:ind w:left="1800"/>
      </w:pPr>
      <w:r w:rsidRPr="002E28FB">
        <w:rPr>
          <w:b/>
        </w:rPr>
        <w:t>Communication:</w:t>
      </w:r>
      <w:r w:rsidRPr="002E28FB">
        <w:t xml:space="preserve">  Not everybody has to be, nor will be, directly involved in decision-making.  But one thing is clear: if a decision has not been communicated, a decision has not been made.  Decisions need to be communicated clearly to all who are affected.</w:t>
      </w:r>
    </w:p>
    <w:p w14:paraId="3E90D56E" w14:textId="77777777" w:rsidR="0084016A" w:rsidRPr="002E28FB" w:rsidRDefault="0084016A" w:rsidP="00930989">
      <w:pPr>
        <w:numPr>
          <w:ilvl w:val="3"/>
          <w:numId w:val="206"/>
        </w:numPr>
        <w:tabs>
          <w:tab w:val="clear" w:pos="1440"/>
          <w:tab w:val="left" w:pos="2160"/>
          <w:tab w:val="left" w:pos="2880"/>
          <w:tab w:val="left" w:pos="3600"/>
        </w:tabs>
        <w:spacing w:before="0" w:after="60"/>
        <w:ind w:left="1800"/>
      </w:pPr>
      <w:r w:rsidRPr="002E28FB">
        <w:rPr>
          <w:b/>
        </w:rPr>
        <w:t>Evaluation:</w:t>
      </w:r>
      <w:r w:rsidRPr="002E28FB">
        <w:t xml:space="preserve">  Those who decide must welcome and use feedback and evaluation techniques to continually improve their decisions.  Those making decisions should decide “up front” how they will assess progress.  The District offices are also charged with assessing progress, communicating how we are doing, and providing support and feedback.</w:t>
      </w:r>
    </w:p>
    <w:p w14:paraId="5558B766" w14:textId="77777777" w:rsidR="0084016A" w:rsidRPr="002E28FB" w:rsidRDefault="0084016A" w:rsidP="00930989">
      <w:pPr>
        <w:numPr>
          <w:ilvl w:val="3"/>
          <w:numId w:val="206"/>
        </w:numPr>
        <w:tabs>
          <w:tab w:val="clear" w:pos="1440"/>
          <w:tab w:val="left" w:pos="2160"/>
          <w:tab w:val="left" w:pos="2880"/>
          <w:tab w:val="left" w:pos="3600"/>
        </w:tabs>
        <w:spacing w:before="0" w:after="60"/>
        <w:ind w:left="1800"/>
      </w:pPr>
      <w:r w:rsidRPr="002E28FB">
        <w:rPr>
          <w:b/>
          <w:bCs/>
        </w:rPr>
        <w:t>Accountability</w:t>
      </w:r>
      <w:r w:rsidRPr="002E28FB">
        <w:t>.  Those making decisions are accountable for the results.  Accountability means assuring that decisions get made; committing to the decisions; supporting implementation; communicating the decision; reporting on the results to others; conducting ongoing evaluation; dealing with the impact by receiving feedback and reporting on results and initiating needed changes;</w:t>
      </w:r>
    </w:p>
    <w:p w14:paraId="4780A71C" w14:textId="77777777" w:rsidR="0084016A" w:rsidRPr="002E28FB" w:rsidRDefault="0084016A" w:rsidP="00930989">
      <w:pPr>
        <w:numPr>
          <w:ilvl w:val="3"/>
          <w:numId w:val="206"/>
        </w:numPr>
        <w:tabs>
          <w:tab w:val="clear" w:pos="1440"/>
          <w:tab w:val="left" w:pos="2160"/>
          <w:tab w:val="left" w:pos="2880"/>
          <w:tab w:val="left" w:pos="3600"/>
        </w:tabs>
        <w:spacing w:before="0" w:after="60"/>
        <w:ind w:left="1800"/>
      </w:pPr>
      <w:r w:rsidRPr="002E28FB">
        <w:rPr>
          <w:b/>
          <w:bCs/>
        </w:rPr>
        <w:t xml:space="preserve">No Negative Effects on Other Schools.  </w:t>
      </w:r>
      <w:r w:rsidRPr="002E28FB">
        <w:t>Site team decisions should consider all effects and not make decisions that negatively impact other schools and communities;</w:t>
      </w:r>
    </w:p>
    <w:p w14:paraId="2D97BBF5" w14:textId="18834923" w:rsidR="0084016A" w:rsidRPr="002E28FB" w:rsidRDefault="0084016A" w:rsidP="00930989">
      <w:pPr>
        <w:numPr>
          <w:ilvl w:val="2"/>
          <w:numId w:val="206"/>
        </w:numPr>
        <w:tabs>
          <w:tab w:val="left" w:pos="1350"/>
          <w:tab w:val="left" w:pos="2160"/>
          <w:tab w:val="left" w:pos="2880"/>
          <w:tab w:val="left" w:pos="3600"/>
        </w:tabs>
        <w:spacing w:before="0" w:after="60"/>
        <w:ind w:left="1350" w:hanging="720"/>
      </w:pPr>
      <w:r w:rsidRPr="002E28FB">
        <w:rPr>
          <w:b/>
          <w:bCs/>
        </w:rPr>
        <w:t xml:space="preserve">Scope of Authority: </w:t>
      </w:r>
      <w:r w:rsidRPr="002E28FB">
        <w:fldChar w:fldCharType="begin"/>
      </w:r>
      <w:r w:rsidRPr="002E28FB">
        <w:instrText>xe "Site-Based Management:Decision-Making Scope of Authority"</w:instrText>
      </w:r>
      <w:r w:rsidRPr="002E28FB">
        <w:fldChar w:fldCharType="end"/>
      </w:r>
    </w:p>
    <w:p w14:paraId="3112773A" w14:textId="5533C422"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t xml:space="preserve">The scope of authority for site decisions is delegated by the Board of Education to the sites and is </w:t>
      </w:r>
      <w:r w:rsidR="00EB7F82" w:rsidRPr="002E28FB">
        <w:t>located in Addendum 2 at the end of this Article</w:t>
      </w:r>
      <w:r w:rsidRPr="002E28FB">
        <w:t xml:space="preserve">.  </w:t>
      </w:r>
    </w:p>
    <w:p w14:paraId="0B4E8E3D" w14:textId="77777777" w:rsidR="0084016A" w:rsidRPr="002E28FB" w:rsidRDefault="0084016A" w:rsidP="00930989">
      <w:pPr>
        <w:numPr>
          <w:ilvl w:val="1"/>
          <w:numId w:val="206"/>
        </w:numPr>
        <w:tabs>
          <w:tab w:val="clear" w:pos="846"/>
          <w:tab w:val="num" w:pos="720"/>
          <w:tab w:val="left" w:pos="1350"/>
          <w:tab w:val="left" w:pos="2160"/>
          <w:tab w:val="left" w:pos="2880"/>
          <w:tab w:val="left" w:pos="3600"/>
        </w:tabs>
        <w:spacing w:before="0" w:after="60"/>
        <w:ind w:left="720" w:hanging="630"/>
        <w:rPr>
          <w:b/>
        </w:rPr>
      </w:pPr>
      <w:r w:rsidRPr="002E28FB">
        <w:rPr>
          <w:b/>
        </w:rPr>
        <w:t>Support for Schools</w:t>
      </w:r>
    </w:p>
    <w:p w14:paraId="5FB36445" w14:textId="183E7144" w:rsidR="0084016A" w:rsidRPr="002E28FB" w:rsidRDefault="0084016A" w:rsidP="00930989">
      <w:pPr>
        <w:numPr>
          <w:ilvl w:val="2"/>
          <w:numId w:val="206"/>
        </w:numPr>
        <w:tabs>
          <w:tab w:val="left" w:pos="1350"/>
          <w:tab w:val="left" w:pos="2160"/>
          <w:tab w:val="left" w:pos="2880"/>
          <w:tab w:val="left" w:pos="3600"/>
        </w:tabs>
        <w:spacing w:before="0" w:after="60"/>
        <w:ind w:left="1350" w:hanging="720"/>
      </w:pPr>
      <w:r w:rsidRPr="002E28FB">
        <w:rPr>
          <w:b/>
        </w:rPr>
        <w:t xml:space="preserve">Performance Conversations:  </w:t>
      </w:r>
      <w:r w:rsidRPr="002E28FB">
        <w:fldChar w:fldCharType="begin"/>
      </w:r>
      <w:r w:rsidRPr="002E28FB">
        <w:instrText>xe "Performance:Performance Conversation"</w:instrText>
      </w:r>
      <w:r w:rsidRPr="002E28FB">
        <w:fldChar w:fldCharType="end"/>
      </w:r>
    </w:p>
    <w:p w14:paraId="001A880F" w14:textId="77777777" w:rsidR="0084016A" w:rsidRPr="002E28FB" w:rsidRDefault="0084016A" w:rsidP="0084016A">
      <w:pPr>
        <w:pStyle w:val="ListParagraph"/>
        <w:spacing w:before="0" w:after="60"/>
        <w:ind w:left="1260"/>
      </w:pPr>
      <w:r w:rsidRPr="002E28FB">
        <w:t>In order to support schools in their effort to improve, the District has realigned services to support its schools.  To facilitate support, the District Strategic Plan calls for “performance conversations” with the team from the Area Office and the principal and site team leaders.  The performance conversation will reflect the school’s knowledge of how the school’s goals align with the District Strategic Plan goals as well as how the school uses the SIR to guide decisions as the school develops its SIP.  The performance conversations will help identify how district services can support the unique needs of each school.</w:t>
      </w:r>
    </w:p>
    <w:p w14:paraId="14E24486" w14:textId="77777777" w:rsidR="0084016A" w:rsidRPr="002E28FB" w:rsidRDefault="0084016A" w:rsidP="00930989">
      <w:pPr>
        <w:numPr>
          <w:ilvl w:val="2"/>
          <w:numId w:val="206"/>
        </w:numPr>
        <w:tabs>
          <w:tab w:val="left" w:pos="1350"/>
          <w:tab w:val="left" w:pos="2160"/>
          <w:tab w:val="left" w:pos="2880"/>
          <w:tab w:val="left" w:pos="3600"/>
        </w:tabs>
        <w:spacing w:before="0" w:after="60"/>
        <w:ind w:left="1350" w:hanging="720"/>
      </w:pPr>
      <w:r w:rsidRPr="002E28FB">
        <w:rPr>
          <w:b/>
          <w:bCs/>
        </w:rPr>
        <w:t xml:space="preserve">Standards of District Support for Effective Schools: </w:t>
      </w:r>
      <w:r w:rsidRPr="002E28FB">
        <w:t>District support for schools will be consistent with the Strategic Direction of the Minneapolis Public Schools, the District Strategic Plan, curriculum and performance standards for learning, and school quality standards.  This will require that the District understand the plans, progress, and strategies at each school site.  To meet this expectation, the District has developed Standards of Support for Effective Schools.  These standards are designed so that each school receives assistance that meets the specific requirements of each school site.</w:t>
      </w:r>
    </w:p>
    <w:p w14:paraId="476B8E70" w14:textId="77777777" w:rsidR="0084016A" w:rsidRPr="002E28FB" w:rsidRDefault="0084016A" w:rsidP="0084016A">
      <w:pPr>
        <w:tabs>
          <w:tab w:val="left" w:pos="1350"/>
          <w:tab w:val="left" w:pos="2160"/>
          <w:tab w:val="left" w:pos="2880"/>
          <w:tab w:val="left" w:pos="3600"/>
        </w:tabs>
        <w:spacing w:before="0" w:after="60"/>
        <w:ind w:left="1350"/>
      </w:pPr>
      <w:r w:rsidRPr="002E28FB">
        <w:t>District level support services shall undergo a self or exterior constituent assessment of its effectiveness measured against the following standards:</w:t>
      </w:r>
    </w:p>
    <w:p w14:paraId="04444B05" w14:textId="77777777" w:rsidR="0084016A" w:rsidRPr="002E28FB" w:rsidRDefault="0084016A" w:rsidP="0084016A">
      <w:pPr>
        <w:numPr>
          <w:ilvl w:val="0"/>
          <w:numId w:val="13"/>
        </w:numPr>
        <w:tabs>
          <w:tab w:val="clear" w:pos="360"/>
          <w:tab w:val="left" w:pos="1440"/>
          <w:tab w:val="left" w:pos="2160"/>
          <w:tab w:val="left" w:pos="2880"/>
          <w:tab w:val="left" w:pos="3600"/>
        </w:tabs>
        <w:spacing w:before="0" w:after="0"/>
        <w:ind w:left="1710"/>
        <w:rPr>
          <w:b/>
        </w:rPr>
      </w:pPr>
      <w:r w:rsidRPr="002E28FB">
        <w:rPr>
          <w:b/>
        </w:rPr>
        <w:t>Have High Standards for Student Learning In All Schools.</w:t>
      </w:r>
    </w:p>
    <w:p w14:paraId="4AFEACD2" w14:textId="77777777" w:rsidR="0084016A" w:rsidRPr="002E28FB" w:rsidRDefault="0084016A" w:rsidP="0084016A">
      <w:pPr>
        <w:numPr>
          <w:ilvl w:val="0"/>
          <w:numId w:val="31"/>
        </w:numPr>
        <w:tabs>
          <w:tab w:val="clear" w:pos="900"/>
          <w:tab w:val="num" w:pos="2070"/>
        </w:tabs>
        <w:spacing w:before="0" w:after="0"/>
        <w:ind w:left="2070"/>
      </w:pPr>
      <w:r w:rsidRPr="002E28FB">
        <w:t>Learning standards are clearly defined.</w:t>
      </w:r>
    </w:p>
    <w:p w14:paraId="2738E25C" w14:textId="77777777" w:rsidR="0084016A" w:rsidRPr="002E28FB" w:rsidRDefault="0084016A" w:rsidP="0084016A">
      <w:pPr>
        <w:numPr>
          <w:ilvl w:val="0"/>
          <w:numId w:val="31"/>
        </w:numPr>
        <w:tabs>
          <w:tab w:val="clear" w:pos="900"/>
          <w:tab w:val="num" w:pos="2070"/>
        </w:tabs>
        <w:spacing w:before="0" w:after="0"/>
        <w:ind w:left="2070"/>
      </w:pPr>
      <w:r w:rsidRPr="002E28FB">
        <w:t>Outcomes throughout K-12 and upon graduation are linked to Minnesota and national standards.</w:t>
      </w:r>
    </w:p>
    <w:p w14:paraId="4C50B6BE" w14:textId="77777777" w:rsidR="0084016A" w:rsidRPr="002E28FB" w:rsidRDefault="0084016A" w:rsidP="0084016A">
      <w:pPr>
        <w:numPr>
          <w:ilvl w:val="0"/>
          <w:numId w:val="31"/>
        </w:numPr>
        <w:tabs>
          <w:tab w:val="clear" w:pos="900"/>
          <w:tab w:val="num" w:pos="2070"/>
        </w:tabs>
        <w:spacing w:before="0" w:after="0"/>
        <w:ind w:left="2070"/>
      </w:pPr>
      <w:r w:rsidRPr="002E28FB">
        <w:t>The school community is knowledgeable of and understands expected outcomes.</w:t>
      </w:r>
    </w:p>
    <w:p w14:paraId="4F7F7043" w14:textId="77777777" w:rsidR="0084016A" w:rsidRPr="002E28FB" w:rsidRDefault="0084016A" w:rsidP="0084016A">
      <w:pPr>
        <w:numPr>
          <w:ilvl w:val="0"/>
          <w:numId w:val="31"/>
        </w:numPr>
        <w:tabs>
          <w:tab w:val="clear" w:pos="900"/>
          <w:tab w:val="num" w:pos="2070"/>
        </w:tabs>
        <w:spacing w:before="0" w:after="60"/>
        <w:ind w:left="2070"/>
      </w:pPr>
      <w:r w:rsidRPr="002E28FB">
        <w:t>All schools have School Improvement Plans focused on improving student achievement.</w:t>
      </w:r>
    </w:p>
    <w:p w14:paraId="6702A0FD" w14:textId="77777777" w:rsidR="0084016A" w:rsidRPr="002E28FB" w:rsidRDefault="0084016A" w:rsidP="0084016A">
      <w:pPr>
        <w:numPr>
          <w:ilvl w:val="0"/>
          <w:numId w:val="13"/>
        </w:numPr>
        <w:tabs>
          <w:tab w:val="clear" w:pos="360"/>
          <w:tab w:val="left" w:pos="1440"/>
          <w:tab w:val="left" w:pos="2160"/>
          <w:tab w:val="left" w:pos="2880"/>
          <w:tab w:val="left" w:pos="3600"/>
        </w:tabs>
        <w:spacing w:before="0" w:after="0"/>
        <w:ind w:left="1710"/>
        <w:rPr>
          <w:b/>
        </w:rPr>
      </w:pPr>
      <w:r w:rsidRPr="002E28FB">
        <w:rPr>
          <w:b/>
        </w:rPr>
        <w:t>Provide Curricular, Instructional and Assessment Leadership in Support of What Students Should Know and Be Able To Do.</w:t>
      </w:r>
    </w:p>
    <w:p w14:paraId="6AE70444" w14:textId="77777777" w:rsidR="0084016A" w:rsidRPr="002E28FB" w:rsidRDefault="0084016A" w:rsidP="0084016A">
      <w:pPr>
        <w:spacing w:before="0" w:after="0"/>
        <w:ind w:left="990" w:firstLine="720"/>
      </w:pPr>
      <w:r w:rsidRPr="002E28FB">
        <w:t>The District has:</w:t>
      </w:r>
    </w:p>
    <w:p w14:paraId="3B9B964C" w14:textId="77777777" w:rsidR="0084016A" w:rsidRPr="002E28FB" w:rsidRDefault="0084016A" w:rsidP="0084016A">
      <w:pPr>
        <w:numPr>
          <w:ilvl w:val="0"/>
          <w:numId w:val="31"/>
        </w:numPr>
        <w:tabs>
          <w:tab w:val="clear" w:pos="900"/>
          <w:tab w:val="num" w:pos="2070"/>
        </w:tabs>
        <w:spacing w:before="0" w:after="0"/>
        <w:ind w:left="2070"/>
      </w:pPr>
      <w:r w:rsidRPr="002E28FB">
        <w:t>clear learner standards which are aligned with state and national standards;</w:t>
      </w:r>
    </w:p>
    <w:p w14:paraId="5AE1A32C" w14:textId="77777777" w:rsidR="0084016A" w:rsidRPr="002E28FB" w:rsidRDefault="0084016A" w:rsidP="0084016A">
      <w:pPr>
        <w:numPr>
          <w:ilvl w:val="0"/>
          <w:numId w:val="31"/>
        </w:numPr>
        <w:tabs>
          <w:tab w:val="clear" w:pos="900"/>
          <w:tab w:val="num" w:pos="2070"/>
        </w:tabs>
        <w:spacing w:before="0" w:after="0"/>
        <w:ind w:left="2070"/>
      </w:pPr>
      <w:r w:rsidRPr="002E28FB">
        <w:t>curricular content describing what students know and are able to do at each grade level and grade level expectations in each field of study (social studies, language, math, health, etc.);</w:t>
      </w:r>
    </w:p>
    <w:p w14:paraId="1D3DA65A" w14:textId="77777777" w:rsidR="0084016A" w:rsidRPr="002E28FB" w:rsidRDefault="0084016A" w:rsidP="0084016A">
      <w:pPr>
        <w:numPr>
          <w:ilvl w:val="0"/>
          <w:numId w:val="31"/>
        </w:numPr>
        <w:tabs>
          <w:tab w:val="clear" w:pos="900"/>
          <w:tab w:val="num" w:pos="2070"/>
        </w:tabs>
        <w:spacing w:before="0" w:after="0"/>
        <w:ind w:left="2070"/>
      </w:pPr>
      <w:r w:rsidRPr="002E28FB">
        <w:t>ongoing identification and support of effective and promising instructional strategies and practices;</w:t>
      </w:r>
    </w:p>
    <w:p w14:paraId="61239C97" w14:textId="77777777" w:rsidR="0084016A" w:rsidRPr="002E28FB" w:rsidRDefault="0084016A" w:rsidP="0084016A">
      <w:pPr>
        <w:numPr>
          <w:ilvl w:val="0"/>
          <w:numId w:val="31"/>
        </w:numPr>
        <w:tabs>
          <w:tab w:val="clear" w:pos="900"/>
          <w:tab w:val="num" w:pos="2070"/>
        </w:tabs>
        <w:spacing w:before="0" w:after="60"/>
        <w:ind w:left="2070"/>
      </w:pPr>
      <w:r w:rsidRPr="002E28FB">
        <w:t>an assessment system for reporting the degree to which each student demonstrates mastery of the intended standards.</w:t>
      </w:r>
    </w:p>
    <w:p w14:paraId="2E3B3B27" w14:textId="77777777" w:rsidR="0084016A" w:rsidRPr="002E28FB" w:rsidRDefault="0084016A" w:rsidP="0084016A">
      <w:pPr>
        <w:numPr>
          <w:ilvl w:val="0"/>
          <w:numId w:val="13"/>
        </w:numPr>
        <w:tabs>
          <w:tab w:val="clear" w:pos="360"/>
          <w:tab w:val="left" w:pos="1440"/>
          <w:tab w:val="left" w:pos="2160"/>
          <w:tab w:val="left" w:pos="2880"/>
          <w:tab w:val="left" w:pos="3600"/>
        </w:tabs>
        <w:spacing w:before="0" w:after="0"/>
        <w:ind w:left="1710"/>
        <w:rPr>
          <w:b/>
        </w:rPr>
      </w:pPr>
      <w:r w:rsidRPr="002E28FB">
        <w:rPr>
          <w:b/>
        </w:rPr>
        <w:t>Set Strategic Direction and Establish Improvement Planning Processes to Support Student Achievement.</w:t>
      </w:r>
    </w:p>
    <w:p w14:paraId="31590908" w14:textId="77777777" w:rsidR="0084016A" w:rsidRPr="002E28FB" w:rsidRDefault="0084016A" w:rsidP="0084016A">
      <w:pPr>
        <w:numPr>
          <w:ilvl w:val="0"/>
          <w:numId w:val="31"/>
        </w:numPr>
        <w:tabs>
          <w:tab w:val="clear" w:pos="900"/>
          <w:tab w:val="num" w:pos="2070"/>
        </w:tabs>
        <w:spacing w:before="0" w:after="0"/>
        <w:ind w:left="2070"/>
      </w:pPr>
      <w:r w:rsidRPr="002E28FB">
        <w:t>The District has clear mission, vision, and goals.</w:t>
      </w:r>
    </w:p>
    <w:p w14:paraId="3FBC44C8" w14:textId="77777777" w:rsidR="0084016A" w:rsidRPr="002E28FB" w:rsidRDefault="0084016A" w:rsidP="0084016A">
      <w:pPr>
        <w:numPr>
          <w:ilvl w:val="0"/>
          <w:numId w:val="31"/>
        </w:numPr>
        <w:tabs>
          <w:tab w:val="clear" w:pos="900"/>
          <w:tab w:val="num" w:pos="2070"/>
        </w:tabs>
        <w:spacing w:before="0" w:after="0"/>
        <w:ind w:left="2070"/>
      </w:pPr>
      <w:r w:rsidRPr="002E28FB">
        <w:t>Planning processes are inclusive, shared, and well known throughout the District.</w:t>
      </w:r>
    </w:p>
    <w:p w14:paraId="34A7946F" w14:textId="77777777" w:rsidR="0084016A" w:rsidRPr="002E28FB" w:rsidRDefault="0084016A" w:rsidP="0084016A">
      <w:pPr>
        <w:numPr>
          <w:ilvl w:val="0"/>
          <w:numId w:val="31"/>
        </w:numPr>
        <w:tabs>
          <w:tab w:val="clear" w:pos="900"/>
          <w:tab w:val="num" w:pos="2070"/>
        </w:tabs>
        <w:spacing w:before="0" w:after="0"/>
        <w:ind w:left="2070"/>
      </w:pPr>
      <w:r w:rsidRPr="002E28FB">
        <w:t>Action results from planning.</w:t>
      </w:r>
    </w:p>
    <w:p w14:paraId="1BF62FC2" w14:textId="77777777" w:rsidR="0084016A" w:rsidRPr="002E28FB" w:rsidRDefault="0084016A" w:rsidP="0084016A">
      <w:pPr>
        <w:numPr>
          <w:ilvl w:val="0"/>
          <w:numId w:val="31"/>
        </w:numPr>
        <w:tabs>
          <w:tab w:val="clear" w:pos="900"/>
          <w:tab w:val="num" w:pos="2070"/>
        </w:tabs>
        <w:spacing w:before="0" w:after="0"/>
        <w:ind w:left="2070"/>
      </w:pPr>
      <w:r w:rsidRPr="002E28FB">
        <w:t>All schools have School Improvement Plans focused on improving student achievement.</w:t>
      </w:r>
    </w:p>
    <w:p w14:paraId="4E92D940" w14:textId="77777777" w:rsidR="0084016A" w:rsidRPr="002E28FB" w:rsidRDefault="0084016A" w:rsidP="0084016A">
      <w:pPr>
        <w:numPr>
          <w:ilvl w:val="0"/>
          <w:numId w:val="31"/>
        </w:numPr>
        <w:tabs>
          <w:tab w:val="clear" w:pos="900"/>
          <w:tab w:val="num" w:pos="2070"/>
        </w:tabs>
        <w:spacing w:before="0" w:after="60"/>
        <w:ind w:left="2070"/>
      </w:pPr>
      <w:r w:rsidRPr="002E28FB">
        <w:t>The District leads cross-jurisdictional, long-term planning within the city.</w:t>
      </w:r>
    </w:p>
    <w:p w14:paraId="72A559CB" w14:textId="77777777" w:rsidR="0084016A" w:rsidRPr="002E28FB" w:rsidRDefault="0084016A" w:rsidP="0084016A">
      <w:pPr>
        <w:numPr>
          <w:ilvl w:val="0"/>
          <w:numId w:val="13"/>
        </w:numPr>
        <w:tabs>
          <w:tab w:val="clear" w:pos="360"/>
          <w:tab w:val="left" w:pos="1440"/>
          <w:tab w:val="left" w:pos="2160"/>
          <w:tab w:val="left" w:pos="2880"/>
          <w:tab w:val="left" w:pos="3600"/>
        </w:tabs>
        <w:spacing w:before="0" w:after="0"/>
        <w:ind w:left="1710"/>
        <w:rPr>
          <w:b/>
        </w:rPr>
      </w:pPr>
      <w:r w:rsidRPr="002E28FB">
        <w:rPr>
          <w:b/>
        </w:rPr>
        <w:t>Provide Leadership Which is Visionary, Reflective, Focused, and Consistent Over Time.</w:t>
      </w:r>
    </w:p>
    <w:p w14:paraId="4C72B004" w14:textId="77777777" w:rsidR="0084016A" w:rsidRPr="002E28FB" w:rsidRDefault="0084016A" w:rsidP="0084016A">
      <w:pPr>
        <w:numPr>
          <w:ilvl w:val="0"/>
          <w:numId w:val="31"/>
        </w:numPr>
        <w:tabs>
          <w:tab w:val="clear" w:pos="900"/>
          <w:tab w:val="num" w:pos="2070"/>
        </w:tabs>
        <w:spacing w:before="0" w:after="0"/>
        <w:ind w:left="2070"/>
      </w:pPr>
      <w:r w:rsidRPr="002E28FB">
        <w:t>The school community knows the Strategic Direction of the District.</w:t>
      </w:r>
    </w:p>
    <w:p w14:paraId="66D75940" w14:textId="77777777" w:rsidR="0084016A" w:rsidRPr="002E28FB" w:rsidRDefault="0084016A" w:rsidP="0084016A">
      <w:pPr>
        <w:numPr>
          <w:ilvl w:val="0"/>
          <w:numId w:val="31"/>
        </w:numPr>
        <w:tabs>
          <w:tab w:val="clear" w:pos="900"/>
          <w:tab w:val="num" w:pos="2070"/>
        </w:tabs>
        <w:spacing w:before="0" w:after="0"/>
        <w:ind w:left="2070"/>
      </w:pPr>
      <w:r w:rsidRPr="002E28FB">
        <w:t>The evolutionary and ongoing nature of change is understood and supported.</w:t>
      </w:r>
    </w:p>
    <w:p w14:paraId="6E87D73F" w14:textId="77777777" w:rsidR="0084016A" w:rsidRPr="002E28FB" w:rsidRDefault="0084016A" w:rsidP="0084016A">
      <w:pPr>
        <w:numPr>
          <w:ilvl w:val="0"/>
          <w:numId w:val="31"/>
        </w:numPr>
        <w:tabs>
          <w:tab w:val="clear" w:pos="900"/>
          <w:tab w:val="num" w:pos="2070"/>
        </w:tabs>
        <w:spacing w:before="0" w:after="0"/>
        <w:ind w:left="2070"/>
      </w:pPr>
      <w:r w:rsidRPr="002E28FB">
        <w:t>Those leading and participating in positive change consistent with the vision are valued, supported, and recognized.</w:t>
      </w:r>
    </w:p>
    <w:p w14:paraId="6C597469" w14:textId="77777777" w:rsidR="0084016A" w:rsidRPr="002E28FB" w:rsidRDefault="0084016A" w:rsidP="0084016A">
      <w:pPr>
        <w:numPr>
          <w:ilvl w:val="0"/>
          <w:numId w:val="31"/>
        </w:numPr>
        <w:tabs>
          <w:tab w:val="clear" w:pos="900"/>
          <w:tab w:val="num" w:pos="2070"/>
        </w:tabs>
        <w:spacing w:before="0" w:after="60"/>
        <w:ind w:left="2070"/>
      </w:pPr>
      <w:r w:rsidRPr="002E28FB">
        <w:t>Conditions are created that enable active sharing of what is learned across the District, across other districts, and across the nation.</w:t>
      </w:r>
    </w:p>
    <w:p w14:paraId="3ED3C8F8" w14:textId="77777777" w:rsidR="0084016A" w:rsidRPr="002E28FB" w:rsidRDefault="0084016A" w:rsidP="0084016A">
      <w:pPr>
        <w:numPr>
          <w:ilvl w:val="0"/>
          <w:numId w:val="13"/>
        </w:numPr>
        <w:tabs>
          <w:tab w:val="clear" w:pos="360"/>
          <w:tab w:val="left" w:pos="1440"/>
          <w:tab w:val="left" w:pos="2160"/>
          <w:tab w:val="left" w:pos="2880"/>
          <w:tab w:val="left" w:pos="3600"/>
        </w:tabs>
        <w:spacing w:before="0" w:after="0"/>
        <w:ind w:left="1710"/>
        <w:rPr>
          <w:b/>
        </w:rPr>
      </w:pPr>
      <w:r w:rsidRPr="002E28FB">
        <w:rPr>
          <w:b/>
        </w:rPr>
        <w:t>Model and Support a Diverse, Safe, Respectful, and Affirming Environment for All.</w:t>
      </w:r>
    </w:p>
    <w:p w14:paraId="5DD1B06D" w14:textId="77777777" w:rsidR="0084016A" w:rsidRPr="002E28FB" w:rsidRDefault="0084016A" w:rsidP="0084016A">
      <w:pPr>
        <w:numPr>
          <w:ilvl w:val="0"/>
          <w:numId w:val="31"/>
        </w:numPr>
        <w:tabs>
          <w:tab w:val="clear" w:pos="900"/>
          <w:tab w:val="num" w:pos="2070"/>
        </w:tabs>
        <w:spacing w:before="0" w:after="0"/>
        <w:ind w:left="2070"/>
      </w:pPr>
      <w:r w:rsidRPr="002E28FB">
        <w:t>The District employs Multicultural, Gender Fair, Ability Sensitive, Developmentally Appropriate (MCGFASDA) practices for:</w:t>
      </w:r>
    </w:p>
    <w:p w14:paraId="506A39BC" w14:textId="77777777" w:rsidR="0084016A" w:rsidRPr="002E28FB" w:rsidRDefault="0084016A" w:rsidP="0084016A">
      <w:pPr>
        <w:numPr>
          <w:ilvl w:val="0"/>
          <w:numId w:val="31"/>
        </w:numPr>
        <w:tabs>
          <w:tab w:val="clear" w:pos="900"/>
          <w:tab w:val="num" w:pos="2070"/>
        </w:tabs>
        <w:spacing w:before="0" w:after="0"/>
        <w:ind w:left="2070"/>
      </w:pPr>
      <w:r w:rsidRPr="002E28FB">
        <w:t>attracting and retaining outside staff;</w:t>
      </w:r>
    </w:p>
    <w:p w14:paraId="1635CFF8" w14:textId="77777777" w:rsidR="0084016A" w:rsidRPr="002E28FB" w:rsidRDefault="0084016A" w:rsidP="0084016A">
      <w:pPr>
        <w:numPr>
          <w:ilvl w:val="0"/>
          <w:numId w:val="31"/>
        </w:numPr>
        <w:tabs>
          <w:tab w:val="clear" w:pos="900"/>
          <w:tab w:val="num" w:pos="2070"/>
        </w:tabs>
        <w:spacing w:before="0" w:after="0"/>
        <w:ind w:left="2070"/>
      </w:pPr>
      <w:r w:rsidRPr="002E28FB">
        <w:t>community partnerships;</w:t>
      </w:r>
    </w:p>
    <w:p w14:paraId="29781B70" w14:textId="77777777" w:rsidR="0084016A" w:rsidRPr="002E28FB" w:rsidRDefault="0084016A" w:rsidP="0084016A">
      <w:pPr>
        <w:numPr>
          <w:ilvl w:val="0"/>
          <w:numId w:val="31"/>
        </w:numPr>
        <w:tabs>
          <w:tab w:val="clear" w:pos="900"/>
          <w:tab w:val="num" w:pos="2070"/>
        </w:tabs>
        <w:spacing w:before="0" w:after="0"/>
        <w:ind w:left="2070"/>
      </w:pPr>
      <w:r w:rsidRPr="002E28FB">
        <w:t>alignment of policy and practices.</w:t>
      </w:r>
    </w:p>
    <w:p w14:paraId="7FC14FF5" w14:textId="77777777" w:rsidR="0084016A" w:rsidRPr="002E28FB" w:rsidRDefault="0084016A" w:rsidP="0084016A">
      <w:pPr>
        <w:numPr>
          <w:ilvl w:val="0"/>
          <w:numId w:val="31"/>
        </w:numPr>
        <w:tabs>
          <w:tab w:val="clear" w:pos="900"/>
          <w:tab w:val="num" w:pos="2070"/>
        </w:tabs>
        <w:spacing w:before="0" w:after="0"/>
        <w:ind w:left="2070"/>
      </w:pPr>
      <w:r w:rsidRPr="002E28FB">
        <w:t>Support systems are established to ensure implementation of District-wide (MCGFASDA) plan.</w:t>
      </w:r>
    </w:p>
    <w:p w14:paraId="362553A7" w14:textId="77777777" w:rsidR="0084016A" w:rsidRPr="002E28FB" w:rsidRDefault="0084016A" w:rsidP="0084016A">
      <w:pPr>
        <w:numPr>
          <w:ilvl w:val="0"/>
          <w:numId w:val="31"/>
        </w:numPr>
        <w:tabs>
          <w:tab w:val="clear" w:pos="900"/>
          <w:tab w:val="num" w:pos="2070"/>
        </w:tabs>
        <w:spacing w:before="0" w:after="0"/>
        <w:ind w:left="2070"/>
      </w:pPr>
      <w:r w:rsidRPr="002E28FB">
        <w:t>The District supports both policy and practice of zero tolerance for violence.</w:t>
      </w:r>
    </w:p>
    <w:p w14:paraId="51070C01" w14:textId="77777777" w:rsidR="0084016A" w:rsidRPr="002E28FB" w:rsidRDefault="0084016A" w:rsidP="0084016A">
      <w:pPr>
        <w:numPr>
          <w:ilvl w:val="0"/>
          <w:numId w:val="31"/>
        </w:numPr>
        <w:tabs>
          <w:tab w:val="clear" w:pos="900"/>
          <w:tab w:val="num" w:pos="2070"/>
        </w:tabs>
        <w:spacing w:before="0" w:after="0"/>
        <w:ind w:left="2070"/>
      </w:pPr>
      <w:r w:rsidRPr="002E28FB">
        <w:t>Student achievement, curricular content and instructional strategies reflect a diverse and global society.</w:t>
      </w:r>
    </w:p>
    <w:p w14:paraId="16645024" w14:textId="77777777" w:rsidR="0084016A" w:rsidRPr="002E28FB" w:rsidRDefault="0084016A" w:rsidP="0084016A">
      <w:pPr>
        <w:numPr>
          <w:ilvl w:val="0"/>
          <w:numId w:val="31"/>
        </w:numPr>
        <w:tabs>
          <w:tab w:val="clear" w:pos="900"/>
          <w:tab w:val="num" w:pos="2070"/>
        </w:tabs>
        <w:spacing w:before="0" w:after="60"/>
        <w:ind w:left="2070"/>
      </w:pPr>
      <w:r w:rsidRPr="002E28FB">
        <w:t>Survey results confirm an environment of safety, respect, and affirmation.</w:t>
      </w:r>
    </w:p>
    <w:p w14:paraId="21633D63" w14:textId="77777777" w:rsidR="0084016A" w:rsidRPr="002E28FB" w:rsidRDefault="0084016A" w:rsidP="0084016A">
      <w:pPr>
        <w:numPr>
          <w:ilvl w:val="0"/>
          <w:numId w:val="13"/>
        </w:numPr>
        <w:tabs>
          <w:tab w:val="clear" w:pos="360"/>
          <w:tab w:val="left" w:pos="1440"/>
          <w:tab w:val="left" w:pos="2160"/>
          <w:tab w:val="left" w:pos="2880"/>
          <w:tab w:val="left" w:pos="3600"/>
        </w:tabs>
        <w:spacing w:before="0" w:after="0"/>
        <w:ind w:left="1710"/>
        <w:rPr>
          <w:b/>
        </w:rPr>
      </w:pPr>
      <w:r w:rsidRPr="002E28FB">
        <w:rPr>
          <w:b/>
        </w:rPr>
        <w:t>Win Community-Wide Support to Provide Resources for the District and Its Schools.</w:t>
      </w:r>
    </w:p>
    <w:p w14:paraId="7736BD4D" w14:textId="77777777" w:rsidR="0084016A" w:rsidRPr="002E28FB" w:rsidRDefault="0084016A" w:rsidP="0084016A">
      <w:pPr>
        <w:numPr>
          <w:ilvl w:val="0"/>
          <w:numId w:val="31"/>
        </w:numPr>
        <w:tabs>
          <w:tab w:val="clear" w:pos="900"/>
          <w:tab w:val="num" w:pos="2070"/>
        </w:tabs>
        <w:spacing w:before="0" w:after="0"/>
        <w:ind w:left="2070"/>
      </w:pPr>
      <w:r w:rsidRPr="002E28FB">
        <w:t>The District actively produces or secures needed services to support the schools.</w:t>
      </w:r>
    </w:p>
    <w:p w14:paraId="0A0937F9" w14:textId="77777777" w:rsidR="0084016A" w:rsidRPr="002E28FB" w:rsidRDefault="0084016A" w:rsidP="0084016A">
      <w:pPr>
        <w:numPr>
          <w:ilvl w:val="0"/>
          <w:numId w:val="31"/>
        </w:numPr>
        <w:tabs>
          <w:tab w:val="clear" w:pos="900"/>
          <w:tab w:val="num" w:pos="2070"/>
        </w:tabs>
        <w:spacing w:before="0" w:after="0"/>
        <w:ind w:left="2070"/>
      </w:pPr>
      <w:r w:rsidRPr="002E28FB">
        <w:t>District policies, procedures, budgeting priorities, and decision-making are focused on student achievement.</w:t>
      </w:r>
    </w:p>
    <w:p w14:paraId="1EB50ED2" w14:textId="77777777" w:rsidR="0084016A" w:rsidRPr="002E28FB" w:rsidRDefault="0084016A" w:rsidP="0084016A">
      <w:pPr>
        <w:numPr>
          <w:ilvl w:val="0"/>
          <w:numId w:val="31"/>
        </w:numPr>
        <w:tabs>
          <w:tab w:val="clear" w:pos="900"/>
          <w:tab w:val="num" w:pos="2070"/>
        </w:tabs>
        <w:spacing w:before="0" w:after="0"/>
        <w:ind w:left="2070"/>
      </w:pPr>
      <w:r w:rsidRPr="002E28FB">
        <w:t>Systems are developed and maintained to deliver services focused on student achievement.</w:t>
      </w:r>
    </w:p>
    <w:p w14:paraId="23064D15" w14:textId="77777777" w:rsidR="0084016A" w:rsidRPr="002E28FB" w:rsidRDefault="0084016A" w:rsidP="0084016A">
      <w:pPr>
        <w:numPr>
          <w:ilvl w:val="0"/>
          <w:numId w:val="31"/>
        </w:numPr>
        <w:tabs>
          <w:tab w:val="clear" w:pos="900"/>
          <w:tab w:val="num" w:pos="2070"/>
        </w:tabs>
        <w:spacing w:before="0" w:after="0"/>
        <w:ind w:left="2070"/>
      </w:pPr>
      <w:r w:rsidRPr="002E28FB">
        <w:t>Taxpayer, voters, and federal and state lawmakers confidently invest in our schools.</w:t>
      </w:r>
    </w:p>
    <w:p w14:paraId="43C7DA59" w14:textId="77777777" w:rsidR="0084016A" w:rsidRPr="002E28FB" w:rsidRDefault="0084016A" w:rsidP="0084016A">
      <w:pPr>
        <w:numPr>
          <w:ilvl w:val="0"/>
          <w:numId w:val="31"/>
        </w:numPr>
        <w:tabs>
          <w:tab w:val="clear" w:pos="900"/>
          <w:tab w:val="num" w:pos="2070"/>
        </w:tabs>
        <w:spacing w:before="0" w:after="60"/>
        <w:ind w:left="2070"/>
      </w:pPr>
      <w:r w:rsidRPr="002E28FB">
        <w:t>Funds are leveraged through creative, matching fundraising efforts.</w:t>
      </w:r>
    </w:p>
    <w:p w14:paraId="65105941" w14:textId="77777777" w:rsidR="0084016A" w:rsidRPr="002E28FB" w:rsidRDefault="0084016A" w:rsidP="0084016A">
      <w:pPr>
        <w:numPr>
          <w:ilvl w:val="0"/>
          <w:numId w:val="13"/>
        </w:numPr>
        <w:tabs>
          <w:tab w:val="clear" w:pos="360"/>
          <w:tab w:val="left" w:pos="1440"/>
          <w:tab w:val="left" w:pos="2160"/>
          <w:tab w:val="left" w:pos="2880"/>
          <w:tab w:val="left" w:pos="3600"/>
        </w:tabs>
        <w:spacing w:before="0" w:after="0"/>
        <w:ind w:left="1710"/>
        <w:rPr>
          <w:b/>
        </w:rPr>
      </w:pPr>
      <w:r w:rsidRPr="002E28FB">
        <w:rPr>
          <w:b/>
        </w:rPr>
        <w:t>Support and Facilitate Continuous Improvement/Learning of All Staff.</w:t>
      </w:r>
    </w:p>
    <w:p w14:paraId="3F3CF30C" w14:textId="77777777" w:rsidR="0084016A" w:rsidRPr="002E28FB" w:rsidRDefault="0084016A" w:rsidP="0084016A">
      <w:pPr>
        <w:numPr>
          <w:ilvl w:val="0"/>
          <w:numId w:val="31"/>
        </w:numPr>
        <w:tabs>
          <w:tab w:val="clear" w:pos="900"/>
          <w:tab w:val="num" w:pos="2070"/>
        </w:tabs>
        <w:spacing w:before="0" w:after="0"/>
        <w:ind w:left="2070"/>
      </w:pPr>
      <w:r w:rsidRPr="002E28FB">
        <w:t>District has high standards for all staff.</w:t>
      </w:r>
    </w:p>
    <w:p w14:paraId="2044E46F" w14:textId="77777777" w:rsidR="0084016A" w:rsidRPr="002E28FB" w:rsidRDefault="0084016A" w:rsidP="0084016A">
      <w:pPr>
        <w:numPr>
          <w:ilvl w:val="0"/>
          <w:numId w:val="31"/>
        </w:numPr>
        <w:tabs>
          <w:tab w:val="clear" w:pos="900"/>
          <w:tab w:val="num" w:pos="2070"/>
        </w:tabs>
        <w:spacing w:before="0" w:after="0"/>
        <w:ind w:left="2070"/>
      </w:pPr>
      <w:r w:rsidRPr="002E28FB">
        <w:t>District supports staff development and skill training for all employees.</w:t>
      </w:r>
    </w:p>
    <w:p w14:paraId="0DFC3E55" w14:textId="77777777" w:rsidR="0084016A" w:rsidRPr="002E28FB" w:rsidRDefault="0084016A" w:rsidP="0084016A">
      <w:pPr>
        <w:numPr>
          <w:ilvl w:val="0"/>
          <w:numId w:val="31"/>
        </w:numPr>
        <w:tabs>
          <w:tab w:val="clear" w:pos="900"/>
          <w:tab w:val="num" w:pos="2070"/>
        </w:tabs>
        <w:spacing w:before="0" w:after="0"/>
        <w:ind w:left="2070"/>
      </w:pPr>
      <w:r w:rsidRPr="002E28FB">
        <w:t>District supports a professional development process for each employee.</w:t>
      </w:r>
    </w:p>
    <w:p w14:paraId="20F00BB6" w14:textId="77777777" w:rsidR="0084016A" w:rsidRPr="002E28FB" w:rsidRDefault="0084016A" w:rsidP="0084016A">
      <w:pPr>
        <w:numPr>
          <w:ilvl w:val="0"/>
          <w:numId w:val="31"/>
        </w:numPr>
        <w:tabs>
          <w:tab w:val="clear" w:pos="900"/>
          <w:tab w:val="num" w:pos="2070"/>
        </w:tabs>
        <w:spacing w:before="0" w:after="0"/>
        <w:ind w:left="2070"/>
      </w:pPr>
      <w:r w:rsidRPr="002E28FB">
        <w:t>Performance assessments occur as ongoing, regular feedback.</w:t>
      </w:r>
    </w:p>
    <w:p w14:paraId="33FE0DE0" w14:textId="77777777" w:rsidR="0084016A" w:rsidRPr="002E28FB" w:rsidRDefault="0084016A" w:rsidP="0084016A">
      <w:pPr>
        <w:numPr>
          <w:ilvl w:val="0"/>
          <w:numId w:val="31"/>
        </w:numPr>
        <w:tabs>
          <w:tab w:val="clear" w:pos="900"/>
          <w:tab w:val="num" w:pos="2070"/>
        </w:tabs>
        <w:spacing w:before="0" w:after="60"/>
        <w:ind w:left="2070"/>
      </w:pPr>
      <w:r w:rsidRPr="002E28FB">
        <w:t>Employees understand the knowledge and skills needed for their work.</w:t>
      </w:r>
    </w:p>
    <w:p w14:paraId="34670C2A" w14:textId="77777777" w:rsidR="0084016A" w:rsidRPr="002E28FB" w:rsidRDefault="0084016A" w:rsidP="0084016A">
      <w:pPr>
        <w:numPr>
          <w:ilvl w:val="0"/>
          <w:numId w:val="13"/>
        </w:numPr>
        <w:tabs>
          <w:tab w:val="clear" w:pos="360"/>
          <w:tab w:val="left" w:pos="1440"/>
          <w:tab w:val="left" w:pos="2160"/>
          <w:tab w:val="left" w:pos="2880"/>
          <w:tab w:val="left" w:pos="3600"/>
        </w:tabs>
        <w:spacing w:before="0" w:after="0"/>
        <w:ind w:left="1710"/>
        <w:rPr>
          <w:b/>
        </w:rPr>
      </w:pPr>
      <w:r w:rsidRPr="002E28FB">
        <w:rPr>
          <w:b/>
        </w:rPr>
        <w:t>Ensure Accountability While at the Same Time Respecting School Autonomy.</w:t>
      </w:r>
    </w:p>
    <w:p w14:paraId="704A6D2A" w14:textId="77777777" w:rsidR="0084016A" w:rsidRPr="002E28FB" w:rsidRDefault="0084016A" w:rsidP="0084016A">
      <w:pPr>
        <w:numPr>
          <w:ilvl w:val="0"/>
          <w:numId w:val="31"/>
        </w:numPr>
        <w:tabs>
          <w:tab w:val="clear" w:pos="900"/>
          <w:tab w:val="num" w:pos="2070"/>
        </w:tabs>
        <w:spacing w:before="0" w:after="0"/>
        <w:ind w:left="2070"/>
      </w:pPr>
      <w:r w:rsidRPr="002E28FB">
        <w:t>Schools are supported as the primary centers for change.</w:t>
      </w:r>
    </w:p>
    <w:p w14:paraId="724AD027" w14:textId="77777777" w:rsidR="0084016A" w:rsidRPr="002E28FB" w:rsidRDefault="0084016A" w:rsidP="0084016A">
      <w:pPr>
        <w:numPr>
          <w:ilvl w:val="0"/>
          <w:numId w:val="31"/>
        </w:numPr>
        <w:tabs>
          <w:tab w:val="clear" w:pos="900"/>
          <w:tab w:val="num" w:pos="2070"/>
        </w:tabs>
        <w:spacing w:before="0" w:after="0"/>
        <w:ind w:left="2070"/>
      </w:pPr>
      <w:r w:rsidRPr="002E28FB">
        <w:t>Clear goals and performance standards are set rather than telling schools how they must be met.</w:t>
      </w:r>
    </w:p>
    <w:p w14:paraId="3B205796" w14:textId="77777777" w:rsidR="0084016A" w:rsidRPr="002E28FB" w:rsidRDefault="0084016A" w:rsidP="0084016A">
      <w:pPr>
        <w:numPr>
          <w:ilvl w:val="0"/>
          <w:numId w:val="31"/>
        </w:numPr>
        <w:tabs>
          <w:tab w:val="clear" w:pos="900"/>
          <w:tab w:val="num" w:pos="2070"/>
        </w:tabs>
        <w:spacing w:before="0" w:after="0"/>
        <w:ind w:left="2070"/>
      </w:pPr>
      <w:r w:rsidRPr="002E28FB">
        <w:t>An orientation is created towards achievement of results rather than procedure.</w:t>
      </w:r>
    </w:p>
    <w:p w14:paraId="62CCF33A" w14:textId="77777777" w:rsidR="0084016A" w:rsidRPr="002E28FB" w:rsidRDefault="0084016A" w:rsidP="0084016A">
      <w:pPr>
        <w:numPr>
          <w:ilvl w:val="0"/>
          <w:numId w:val="31"/>
        </w:numPr>
        <w:tabs>
          <w:tab w:val="clear" w:pos="900"/>
          <w:tab w:val="num" w:pos="2070"/>
        </w:tabs>
        <w:spacing w:before="0" w:after="0"/>
        <w:ind w:left="2070"/>
      </w:pPr>
      <w:r w:rsidRPr="002E28FB">
        <w:t>Evaluation processes are in place to assess achievement of goals.</w:t>
      </w:r>
    </w:p>
    <w:p w14:paraId="6B9BDAD3" w14:textId="77777777" w:rsidR="0084016A" w:rsidRPr="002E28FB" w:rsidRDefault="0084016A" w:rsidP="0084016A">
      <w:pPr>
        <w:numPr>
          <w:ilvl w:val="0"/>
          <w:numId w:val="31"/>
        </w:numPr>
        <w:tabs>
          <w:tab w:val="clear" w:pos="900"/>
          <w:tab w:val="num" w:pos="2070"/>
        </w:tabs>
        <w:spacing w:before="0" w:after="0"/>
        <w:ind w:left="2070"/>
      </w:pPr>
      <w:r w:rsidRPr="002E28FB">
        <w:t>The District identifies areas where standards aren’t being met and helps schools meet those standards by providing support services along a continuum from self-improvement to fresh start.</w:t>
      </w:r>
    </w:p>
    <w:p w14:paraId="5526B9ED" w14:textId="77777777" w:rsidR="0084016A" w:rsidRPr="002E28FB" w:rsidRDefault="0084016A" w:rsidP="0084016A">
      <w:pPr>
        <w:numPr>
          <w:ilvl w:val="0"/>
          <w:numId w:val="31"/>
        </w:numPr>
        <w:tabs>
          <w:tab w:val="clear" w:pos="900"/>
          <w:tab w:val="num" w:pos="2070"/>
        </w:tabs>
        <w:spacing w:before="0" w:after="0"/>
        <w:ind w:left="2070"/>
      </w:pPr>
      <w:r w:rsidRPr="002E28FB">
        <w:t>Roles and expectations for decision-making are clear.</w:t>
      </w:r>
    </w:p>
    <w:p w14:paraId="49B79AE1" w14:textId="77777777" w:rsidR="0084016A" w:rsidRPr="002E28FB" w:rsidRDefault="0084016A" w:rsidP="0084016A">
      <w:pPr>
        <w:numPr>
          <w:ilvl w:val="0"/>
          <w:numId w:val="31"/>
        </w:numPr>
        <w:tabs>
          <w:tab w:val="clear" w:pos="900"/>
          <w:tab w:val="num" w:pos="2070"/>
        </w:tabs>
        <w:spacing w:before="0" w:after="0"/>
        <w:ind w:left="2070"/>
      </w:pPr>
      <w:r w:rsidRPr="002E28FB">
        <w:t>The District collects and focuses reporting to the community.</w:t>
      </w:r>
    </w:p>
    <w:p w14:paraId="23BD8527" w14:textId="77777777" w:rsidR="0084016A" w:rsidRPr="002E28FB" w:rsidRDefault="0084016A" w:rsidP="0084016A">
      <w:pPr>
        <w:numPr>
          <w:ilvl w:val="0"/>
          <w:numId w:val="31"/>
        </w:numPr>
        <w:tabs>
          <w:tab w:val="clear" w:pos="900"/>
          <w:tab w:val="num" w:pos="2070"/>
        </w:tabs>
        <w:spacing w:before="0" w:after="60"/>
        <w:ind w:left="2070"/>
      </w:pPr>
      <w:r w:rsidRPr="002E28FB">
        <w:t>District offices look for success stories inter- and intra-District and encourage replication, as appropriate.</w:t>
      </w:r>
    </w:p>
    <w:p w14:paraId="38A9F3B9" w14:textId="77777777" w:rsidR="0084016A" w:rsidRPr="002E28FB" w:rsidRDefault="0084016A" w:rsidP="0084016A">
      <w:pPr>
        <w:numPr>
          <w:ilvl w:val="0"/>
          <w:numId w:val="13"/>
        </w:numPr>
        <w:tabs>
          <w:tab w:val="clear" w:pos="360"/>
          <w:tab w:val="left" w:pos="1440"/>
          <w:tab w:val="left" w:pos="2160"/>
          <w:tab w:val="left" w:pos="2880"/>
          <w:tab w:val="left" w:pos="3600"/>
        </w:tabs>
        <w:spacing w:before="0" w:after="0"/>
        <w:ind w:left="1710"/>
        <w:rPr>
          <w:b/>
        </w:rPr>
      </w:pPr>
      <w:r w:rsidRPr="002E28FB">
        <w:rPr>
          <w:b/>
        </w:rPr>
        <w:t>Forge Links with the Community to Advance Learning Readiness and Student Success.</w:t>
      </w:r>
    </w:p>
    <w:p w14:paraId="6AF7CFC7" w14:textId="77777777" w:rsidR="0084016A" w:rsidRPr="002E28FB" w:rsidRDefault="0084016A" w:rsidP="0084016A">
      <w:pPr>
        <w:spacing w:before="0" w:after="0"/>
        <w:ind w:left="990" w:firstLine="720"/>
      </w:pPr>
      <w:r w:rsidRPr="002E28FB">
        <w:t>The District partners with:</w:t>
      </w:r>
    </w:p>
    <w:p w14:paraId="3FEB01C0" w14:textId="77777777" w:rsidR="0084016A" w:rsidRPr="002E28FB" w:rsidRDefault="0084016A" w:rsidP="0084016A">
      <w:pPr>
        <w:numPr>
          <w:ilvl w:val="0"/>
          <w:numId w:val="31"/>
        </w:numPr>
        <w:tabs>
          <w:tab w:val="clear" w:pos="900"/>
          <w:tab w:val="num" w:pos="2070"/>
        </w:tabs>
        <w:spacing w:before="0" w:after="0"/>
        <w:ind w:left="2070"/>
      </w:pPr>
      <w:r w:rsidRPr="002E28FB">
        <w:t>other public institutions</w:t>
      </w:r>
    </w:p>
    <w:p w14:paraId="35AEF15A" w14:textId="77777777" w:rsidR="0084016A" w:rsidRPr="002E28FB" w:rsidRDefault="0084016A" w:rsidP="0084016A">
      <w:pPr>
        <w:numPr>
          <w:ilvl w:val="0"/>
          <w:numId w:val="31"/>
        </w:numPr>
        <w:tabs>
          <w:tab w:val="clear" w:pos="900"/>
          <w:tab w:val="num" w:pos="2070"/>
        </w:tabs>
        <w:spacing w:before="0" w:after="0"/>
        <w:ind w:left="2070"/>
      </w:pPr>
      <w:r w:rsidRPr="002E28FB">
        <w:t>businesses</w:t>
      </w:r>
    </w:p>
    <w:p w14:paraId="136DD1EE" w14:textId="77777777" w:rsidR="0084016A" w:rsidRPr="002E28FB" w:rsidRDefault="0084016A" w:rsidP="0084016A">
      <w:pPr>
        <w:numPr>
          <w:ilvl w:val="0"/>
          <w:numId w:val="31"/>
        </w:numPr>
        <w:tabs>
          <w:tab w:val="clear" w:pos="900"/>
          <w:tab w:val="num" w:pos="2070"/>
        </w:tabs>
        <w:spacing w:before="0" w:after="0"/>
        <w:ind w:left="2070"/>
      </w:pPr>
      <w:r w:rsidRPr="002E28FB">
        <w:t>non-profits</w:t>
      </w:r>
    </w:p>
    <w:p w14:paraId="771B4ED4" w14:textId="77777777" w:rsidR="0084016A" w:rsidRPr="002E28FB" w:rsidRDefault="0084016A" w:rsidP="0084016A">
      <w:pPr>
        <w:numPr>
          <w:ilvl w:val="0"/>
          <w:numId w:val="31"/>
        </w:numPr>
        <w:tabs>
          <w:tab w:val="clear" w:pos="900"/>
          <w:tab w:val="num" w:pos="2070"/>
        </w:tabs>
        <w:spacing w:before="0" w:after="0"/>
        <w:ind w:left="2070"/>
      </w:pPr>
      <w:r w:rsidRPr="002E28FB">
        <w:t>private foundations</w:t>
      </w:r>
    </w:p>
    <w:p w14:paraId="6DAC2422" w14:textId="77777777" w:rsidR="0084016A" w:rsidRPr="002E28FB" w:rsidRDefault="0084016A" w:rsidP="0084016A">
      <w:pPr>
        <w:numPr>
          <w:ilvl w:val="0"/>
          <w:numId w:val="31"/>
        </w:numPr>
        <w:tabs>
          <w:tab w:val="clear" w:pos="900"/>
          <w:tab w:val="num" w:pos="2070"/>
        </w:tabs>
        <w:spacing w:before="0" w:after="0"/>
        <w:ind w:left="2070"/>
      </w:pPr>
      <w:r w:rsidRPr="002E28FB">
        <w:t>post-secondary institutions</w:t>
      </w:r>
    </w:p>
    <w:p w14:paraId="7FF315C6" w14:textId="77777777" w:rsidR="0084016A" w:rsidRPr="002E28FB" w:rsidRDefault="0084016A" w:rsidP="0084016A">
      <w:pPr>
        <w:numPr>
          <w:ilvl w:val="0"/>
          <w:numId w:val="31"/>
        </w:numPr>
        <w:tabs>
          <w:tab w:val="clear" w:pos="900"/>
          <w:tab w:val="num" w:pos="2070"/>
        </w:tabs>
        <w:spacing w:before="0" w:after="0"/>
        <w:ind w:left="2070"/>
      </w:pPr>
      <w:r w:rsidRPr="002E28FB">
        <w:t>professional organizations/unions</w:t>
      </w:r>
    </w:p>
    <w:p w14:paraId="2B973CA6" w14:textId="77777777" w:rsidR="0084016A" w:rsidRPr="002E28FB" w:rsidRDefault="0084016A" w:rsidP="0084016A">
      <w:pPr>
        <w:numPr>
          <w:ilvl w:val="0"/>
          <w:numId w:val="31"/>
        </w:numPr>
        <w:tabs>
          <w:tab w:val="clear" w:pos="900"/>
          <w:tab w:val="num" w:pos="2070"/>
        </w:tabs>
        <w:spacing w:before="0" w:after="60"/>
        <w:ind w:left="2070"/>
      </w:pPr>
      <w:r w:rsidRPr="002E28FB">
        <w:t>The District collaborates with partners to create service systems which prevent duplication, are user-friendly, and are effective in supporting students and their families.</w:t>
      </w:r>
    </w:p>
    <w:p w14:paraId="63FE7F8C" w14:textId="77777777" w:rsidR="0084016A" w:rsidRPr="002E28FB" w:rsidRDefault="0084016A" w:rsidP="0084016A">
      <w:pPr>
        <w:numPr>
          <w:ilvl w:val="0"/>
          <w:numId w:val="13"/>
        </w:numPr>
        <w:tabs>
          <w:tab w:val="clear" w:pos="360"/>
          <w:tab w:val="left" w:pos="1440"/>
          <w:tab w:val="left" w:pos="2160"/>
          <w:tab w:val="left" w:pos="2880"/>
          <w:tab w:val="left" w:pos="3600"/>
        </w:tabs>
        <w:spacing w:before="0" w:after="0"/>
        <w:ind w:left="1710"/>
        <w:rPr>
          <w:b/>
        </w:rPr>
      </w:pPr>
      <w:r w:rsidRPr="002E28FB">
        <w:rPr>
          <w:b/>
        </w:rPr>
        <w:t>Listen and Communicate.</w:t>
      </w:r>
    </w:p>
    <w:p w14:paraId="3570167F" w14:textId="77777777" w:rsidR="0084016A" w:rsidRPr="002E28FB" w:rsidRDefault="0084016A" w:rsidP="0084016A">
      <w:pPr>
        <w:numPr>
          <w:ilvl w:val="0"/>
          <w:numId w:val="31"/>
        </w:numPr>
        <w:tabs>
          <w:tab w:val="clear" w:pos="900"/>
          <w:tab w:val="num" w:pos="2070"/>
        </w:tabs>
        <w:spacing w:before="0" w:after="0"/>
        <w:ind w:left="2070"/>
      </w:pPr>
      <w:r w:rsidRPr="002E28FB">
        <w:t>Opportunities are created for continual conversation and feedback within the whole District community.</w:t>
      </w:r>
    </w:p>
    <w:p w14:paraId="281BCA8C" w14:textId="77777777" w:rsidR="0084016A" w:rsidRPr="002E28FB" w:rsidRDefault="0084016A" w:rsidP="0084016A">
      <w:pPr>
        <w:numPr>
          <w:ilvl w:val="0"/>
          <w:numId w:val="31"/>
        </w:numPr>
        <w:tabs>
          <w:tab w:val="clear" w:pos="900"/>
          <w:tab w:val="num" w:pos="2070"/>
        </w:tabs>
        <w:spacing w:before="0" w:after="0"/>
        <w:ind w:left="2070"/>
      </w:pPr>
      <w:r w:rsidRPr="002E28FB">
        <w:t>Many mechanisms exist to reach out to various communities and hear back from them.</w:t>
      </w:r>
    </w:p>
    <w:p w14:paraId="4D36307B" w14:textId="77777777" w:rsidR="0084016A" w:rsidRPr="002E28FB" w:rsidRDefault="0084016A" w:rsidP="0084016A">
      <w:pPr>
        <w:numPr>
          <w:ilvl w:val="0"/>
          <w:numId w:val="31"/>
        </w:numPr>
        <w:tabs>
          <w:tab w:val="clear" w:pos="900"/>
          <w:tab w:val="num" w:pos="2070"/>
        </w:tabs>
        <w:spacing w:before="0" w:after="0"/>
        <w:ind w:left="2070"/>
      </w:pPr>
      <w:r w:rsidRPr="002E28FB">
        <w:t>The District develops and maintains ongoing conversation among teachers and teachers, teachers and principals, building and central office, school to school.</w:t>
      </w:r>
    </w:p>
    <w:p w14:paraId="32EEAD6F" w14:textId="77777777" w:rsidR="0084016A" w:rsidRPr="002E28FB" w:rsidRDefault="0084016A" w:rsidP="0084016A">
      <w:pPr>
        <w:numPr>
          <w:ilvl w:val="0"/>
          <w:numId w:val="31"/>
        </w:numPr>
        <w:tabs>
          <w:tab w:val="clear" w:pos="900"/>
          <w:tab w:val="num" w:pos="2070"/>
        </w:tabs>
        <w:spacing w:before="0" w:after="60"/>
        <w:ind w:left="2070"/>
      </w:pPr>
      <w:r w:rsidRPr="002E28FB">
        <w:t>Information is available when and where needed.</w:t>
      </w:r>
    </w:p>
    <w:p w14:paraId="0980517F" w14:textId="642DD00E" w:rsidR="0084016A" w:rsidRPr="002E28FB" w:rsidRDefault="0084016A" w:rsidP="0084016A">
      <w:pPr>
        <w:numPr>
          <w:ilvl w:val="0"/>
          <w:numId w:val="13"/>
        </w:numPr>
        <w:tabs>
          <w:tab w:val="clear" w:pos="360"/>
          <w:tab w:val="left" w:pos="1440"/>
          <w:tab w:val="left" w:pos="2160"/>
          <w:tab w:val="left" w:pos="2880"/>
          <w:tab w:val="left" w:pos="3600"/>
        </w:tabs>
        <w:spacing w:before="0" w:after="0"/>
        <w:ind w:left="1710"/>
        <w:rPr>
          <w:b/>
        </w:rPr>
      </w:pPr>
      <w:r w:rsidRPr="002E28FB">
        <w:rPr>
          <w:b/>
        </w:rPr>
        <w:t xml:space="preserve">Exhibit </w:t>
      </w:r>
      <w:r w:rsidR="00EB7F82" w:rsidRPr="002E28FB">
        <w:rPr>
          <w:b/>
        </w:rPr>
        <w:t>a</w:t>
      </w:r>
      <w:r w:rsidRPr="002E28FB">
        <w:rPr>
          <w:b/>
        </w:rPr>
        <w:t xml:space="preserve"> Service Orientation.   </w:t>
      </w:r>
      <w:r w:rsidRPr="002E28FB">
        <w:t xml:space="preserve"> </w:t>
      </w:r>
    </w:p>
    <w:p w14:paraId="1AC32445" w14:textId="77777777" w:rsidR="0084016A" w:rsidRPr="002E28FB" w:rsidRDefault="0084016A" w:rsidP="0084016A">
      <w:pPr>
        <w:numPr>
          <w:ilvl w:val="0"/>
          <w:numId w:val="31"/>
        </w:numPr>
        <w:tabs>
          <w:tab w:val="clear" w:pos="900"/>
          <w:tab w:val="num" w:pos="2070"/>
        </w:tabs>
        <w:spacing w:before="0" w:after="0"/>
        <w:ind w:left="2070"/>
      </w:pPr>
      <w:r w:rsidRPr="002E28FB">
        <w:t>District offices find out what schools need to succeed and continually improve their abilities to meet those needs.</w:t>
      </w:r>
    </w:p>
    <w:p w14:paraId="4B532835" w14:textId="77777777" w:rsidR="0084016A" w:rsidRPr="002E28FB" w:rsidRDefault="0084016A" w:rsidP="0084016A">
      <w:pPr>
        <w:numPr>
          <w:ilvl w:val="0"/>
          <w:numId w:val="31"/>
        </w:numPr>
        <w:tabs>
          <w:tab w:val="clear" w:pos="900"/>
          <w:tab w:val="num" w:pos="2070"/>
        </w:tabs>
        <w:spacing w:before="0" w:after="60"/>
        <w:ind w:left="2070"/>
      </w:pPr>
      <w:r w:rsidRPr="002E28FB">
        <w:t>When District offices are responsible for assuring adherence to District-wide norms, they make it easy for schools to comply, give schools feedback about how they are doing, and target intervention services for the few that require them.</w:t>
      </w:r>
    </w:p>
    <w:p w14:paraId="503A5B7C" w14:textId="77777777" w:rsidR="0084016A" w:rsidRPr="002E28FB" w:rsidRDefault="0084016A" w:rsidP="0084016A">
      <w:pPr>
        <w:numPr>
          <w:ilvl w:val="0"/>
          <w:numId w:val="13"/>
        </w:numPr>
        <w:tabs>
          <w:tab w:val="clear" w:pos="360"/>
          <w:tab w:val="left" w:pos="1440"/>
          <w:tab w:val="left" w:pos="2160"/>
          <w:tab w:val="left" w:pos="2880"/>
          <w:tab w:val="left" w:pos="3600"/>
        </w:tabs>
        <w:spacing w:before="0" w:after="0"/>
        <w:ind w:left="1710"/>
        <w:rPr>
          <w:b/>
        </w:rPr>
      </w:pPr>
      <w:r w:rsidRPr="002E28FB">
        <w:rPr>
          <w:b/>
        </w:rPr>
        <w:t>Provide an Infrastructure Necessary to Support Effective Schools.</w:t>
      </w:r>
    </w:p>
    <w:p w14:paraId="69D482E7" w14:textId="77777777" w:rsidR="0084016A" w:rsidRPr="002E28FB" w:rsidRDefault="0084016A" w:rsidP="0084016A">
      <w:pPr>
        <w:numPr>
          <w:ilvl w:val="0"/>
          <w:numId w:val="31"/>
        </w:numPr>
        <w:tabs>
          <w:tab w:val="clear" w:pos="900"/>
          <w:tab w:val="num" w:pos="2070"/>
        </w:tabs>
        <w:spacing w:before="0" w:after="0"/>
        <w:ind w:left="2070"/>
      </w:pPr>
      <w:r w:rsidRPr="002E28FB">
        <w:t>Information management and technology acquisition supports.</w:t>
      </w:r>
    </w:p>
    <w:p w14:paraId="18AED679" w14:textId="77777777" w:rsidR="0084016A" w:rsidRPr="002E28FB" w:rsidRDefault="0084016A" w:rsidP="0084016A">
      <w:pPr>
        <w:numPr>
          <w:ilvl w:val="0"/>
          <w:numId w:val="31"/>
        </w:numPr>
        <w:tabs>
          <w:tab w:val="clear" w:pos="900"/>
          <w:tab w:val="num" w:pos="2070"/>
        </w:tabs>
        <w:spacing w:before="0" w:after="0"/>
        <w:ind w:left="2070"/>
      </w:pPr>
      <w:r w:rsidRPr="002E28FB">
        <w:t>Support services such as facilities, transportation, and food services are active partners in academic program decision-making (and the reverse is true as well).</w:t>
      </w:r>
    </w:p>
    <w:p w14:paraId="0666B1C8" w14:textId="77777777" w:rsidR="0084016A" w:rsidRPr="002E28FB" w:rsidRDefault="0084016A" w:rsidP="0084016A">
      <w:pPr>
        <w:numPr>
          <w:ilvl w:val="0"/>
          <w:numId w:val="31"/>
        </w:numPr>
        <w:tabs>
          <w:tab w:val="clear" w:pos="900"/>
          <w:tab w:val="num" w:pos="2070"/>
        </w:tabs>
        <w:spacing w:before="0" w:after="60"/>
        <w:ind w:left="2070"/>
      </w:pPr>
      <w:r w:rsidRPr="002E28FB">
        <w:t>The District’s infrastructure of support advances academic, administrative, and communication goals.</w:t>
      </w:r>
    </w:p>
    <w:p w14:paraId="2CBF069F" w14:textId="77777777" w:rsidR="0084016A" w:rsidRPr="002E28FB" w:rsidRDefault="0084016A" w:rsidP="0084016A">
      <w:pPr>
        <w:numPr>
          <w:ilvl w:val="0"/>
          <w:numId w:val="13"/>
        </w:numPr>
        <w:tabs>
          <w:tab w:val="clear" w:pos="360"/>
          <w:tab w:val="left" w:pos="1440"/>
          <w:tab w:val="left" w:pos="2160"/>
          <w:tab w:val="left" w:pos="2880"/>
          <w:tab w:val="left" w:pos="3600"/>
        </w:tabs>
        <w:spacing w:before="0" w:after="0"/>
        <w:ind w:left="1710"/>
        <w:rPr>
          <w:b/>
        </w:rPr>
      </w:pPr>
      <w:r w:rsidRPr="002E28FB">
        <w:rPr>
          <w:b/>
        </w:rPr>
        <w:t>Assure that Organized Stakeholders Actively Work to Produce Effective Schools.</w:t>
      </w:r>
    </w:p>
    <w:p w14:paraId="376DC7BF" w14:textId="77777777" w:rsidR="0084016A" w:rsidRPr="002E28FB" w:rsidRDefault="0084016A" w:rsidP="0084016A">
      <w:pPr>
        <w:numPr>
          <w:ilvl w:val="0"/>
          <w:numId w:val="31"/>
        </w:numPr>
        <w:tabs>
          <w:tab w:val="clear" w:pos="900"/>
          <w:tab w:val="num" w:pos="2070"/>
        </w:tabs>
        <w:spacing w:before="0" w:after="0"/>
        <w:ind w:left="2070"/>
      </w:pPr>
      <w:r w:rsidRPr="002E28FB">
        <w:t>The Board of Education, union leaders, and central office administrators challenge their own and each other’s past practices, beliefs, written contracts.</w:t>
      </w:r>
    </w:p>
    <w:p w14:paraId="0994B6E4" w14:textId="77777777" w:rsidR="0084016A" w:rsidRPr="002E28FB" w:rsidRDefault="0084016A" w:rsidP="0084016A">
      <w:pPr>
        <w:numPr>
          <w:ilvl w:val="0"/>
          <w:numId w:val="31"/>
        </w:numPr>
        <w:tabs>
          <w:tab w:val="clear" w:pos="900"/>
          <w:tab w:val="num" w:pos="2070"/>
        </w:tabs>
        <w:spacing w:before="0" w:after="0"/>
        <w:ind w:left="2070"/>
      </w:pPr>
      <w:r w:rsidRPr="002E28FB">
        <w:t>District-wide mechanisms for ongoing, meaningful stakeholder involvement are created.</w:t>
      </w:r>
    </w:p>
    <w:p w14:paraId="29390DC4" w14:textId="77777777" w:rsidR="0084016A" w:rsidRPr="002E28FB" w:rsidRDefault="0084016A" w:rsidP="0084016A">
      <w:pPr>
        <w:spacing w:before="0" w:after="0"/>
        <w:ind w:left="2070"/>
      </w:pPr>
    </w:p>
    <w:p w14:paraId="0CD1CFE1" w14:textId="3DDF076E" w:rsidR="0084016A" w:rsidRPr="002E28FB" w:rsidRDefault="0084016A" w:rsidP="00930989">
      <w:pPr>
        <w:numPr>
          <w:ilvl w:val="1"/>
          <w:numId w:val="206"/>
        </w:numPr>
        <w:tabs>
          <w:tab w:val="clear" w:pos="846"/>
          <w:tab w:val="left" w:pos="1350"/>
          <w:tab w:val="left" w:pos="2160"/>
          <w:tab w:val="left" w:pos="2880"/>
          <w:tab w:val="left" w:pos="3600"/>
        </w:tabs>
        <w:spacing w:before="0" w:after="60"/>
        <w:ind w:left="720"/>
      </w:pPr>
      <w:bookmarkStart w:id="31" w:name="_Toc202936604"/>
      <w:r w:rsidRPr="002E28FB">
        <w:rPr>
          <w:b/>
        </w:rPr>
        <w:t>Accountability Through Quality Feedback</w:t>
      </w:r>
      <w:bookmarkEnd w:id="31"/>
    </w:p>
    <w:p w14:paraId="68209CA3" w14:textId="6EAAFEA4" w:rsidR="0084016A" w:rsidRPr="002E28FB" w:rsidRDefault="0084016A" w:rsidP="00930989">
      <w:pPr>
        <w:numPr>
          <w:ilvl w:val="2"/>
          <w:numId w:val="206"/>
        </w:numPr>
        <w:tabs>
          <w:tab w:val="left" w:pos="1350"/>
          <w:tab w:val="left" w:pos="2160"/>
          <w:tab w:val="left" w:pos="2880"/>
          <w:tab w:val="left" w:pos="3600"/>
        </w:tabs>
        <w:spacing w:before="0" w:after="60"/>
        <w:ind w:left="1350" w:hanging="720"/>
        <w:rPr>
          <w:rFonts w:ascii="Tahoma" w:hAnsi="Tahoma"/>
          <w:b/>
          <w:bCs/>
        </w:rPr>
      </w:pPr>
      <w:r w:rsidRPr="002E28FB">
        <w:rPr>
          <w:rFonts w:cs="Tahoma"/>
          <w:b/>
          <w:bCs/>
        </w:rPr>
        <w:t>Assessment of Shared Decision-Making.</w:t>
      </w:r>
      <w:r w:rsidRPr="002E28FB">
        <w:rPr>
          <w:rFonts w:ascii="Tahoma" w:hAnsi="Tahoma"/>
          <w:b/>
          <w:bCs/>
        </w:rPr>
        <w:t xml:space="preserve"> </w:t>
      </w:r>
    </w:p>
    <w:p w14:paraId="4626185E" w14:textId="77777777" w:rsidR="0084016A" w:rsidRPr="002E28FB" w:rsidRDefault="0084016A" w:rsidP="0084016A">
      <w:pPr>
        <w:tabs>
          <w:tab w:val="left" w:pos="720"/>
          <w:tab w:val="left" w:pos="1440"/>
          <w:tab w:val="left" w:pos="2160"/>
          <w:tab w:val="left" w:pos="2880"/>
          <w:tab w:val="left" w:pos="3600"/>
        </w:tabs>
        <w:spacing w:before="0" w:after="0"/>
        <w:ind w:left="1350"/>
      </w:pPr>
      <w:r w:rsidRPr="002E28FB">
        <w:rPr>
          <w:bCs/>
        </w:rPr>
        <w:t xml:space="preserve">At least annually, each school team and the District should undergo a self- or external-assessment of its decision-making process.  </w:t>
      </w:r>
      <w:r w:rsidRPr="002E28FB">
        <w:t xml:space="preserve">While the School Improvement Process (SIP) </w:t>
      </w:r>
      <w:r w:rsidRPr="002E28FB">
        <w:fldChar w:fldCharType="begin"/>
      </w:r>
      <w:r w:rsidRPr="002E28FB">
        <w:instrText>xe “Assessment:Site-Based Management"</w:instrText>
      </w:r>
      <w:r w:rsidRPr="002E28FB">
        <w:fldChar w:fldCharType="end"/>
      </w:r>
      <w:r w:rsidRPr="002E28FB">
        <w:fldChar w:fldCharType="begin"/>
      </w:r>
      <w:r w:rsidRPr="002E28FB">
        <w:instrText>xe “Assessment:Shared Decision-Making"</w:instrText>
      </w:r>
      <w:r w:rsidRPr="002E28FB">
        <w:fldChar w:fldCharType="end"/>
      </w:r>
      <w:r w:rsidRPr="002E28FB">
        <w:fldChar w:fldCharType="begin"/>
      </w:r>
      <w:r w:rsidRPr="002E28FB">
        <w:instrText>xe "Site-Based Management:Assessment "</w:instrText>
      </w:r>
      <w:r w:rsidRPr="002E28FB">
        <w:fldChar w:fldCharType="end"/>
      </w:r>
      <w:r w:rsidRPr="002E28FB">
        <w:fldChar w:fldCharType="begin"/>
      </w:r>
      <w:r w:rsidRPr="002E28FB">
        <w:instrText>xe "Shared Decision-Making:Assessment "</w:instrText>
      </w:r>
      <w:r w:rsidRPr="002E28FB">
        <w:fldChar w:fldCharType="end"/>
      </w:r>
      <w:r w:rsidRPr="002E28FB">
        <w:t>looks at “Are we doing the right things to improve student achievement?” this assessment would ask “How are the means we are using working?” These site evaluations would measure areas such as:</w:t>
      </w:r>
    </w:p>
    <w:p w14:paraId="3E81B15B" w14:textId="14A921B9" w:rsidR="0084016A" w:rsidRPr="002E28FB" w:rsidRDefault="0084016A" w:rsidP="0084016A">
      <w:pPr>
        <w:numPr>
          <w:ilvl w:val="0"/>
          <w:numId w:val="12"/>
        </w:numPr>
        <w:tabs>
          <w:tab w:val="clear" w:pos="360"/>
          <w:tab w:val="num" w:pos="1710"/>
        </w:tabs>
        <w:spacing w:before="0" w:after="0"/>
        <w:ind w:left="1710"/>
      </w:pPr>
      <w:r w:rsidRPr="002E28FB">
        <w:t>efficacy and efficiency of decision-making processes;</w:t>
      </w:r>
    </w:p>
    <w:p w14:paraId="107DB66B" w14:textId="68F43B17" w:rsidR="0084016A" w:rsidRPr="002E28FB" w:rsidRDefault="0084016A" w:rsidP="0084016A">
      <w:pPr>
        <w:numPr>
          <w:ilvl w:val="0"/>
          <w:numId w:val="12"/>
        </w:numPr>
        <w:tabs>
          <w:tab w:val="clear" w:pos="360"/>
          <w:tab w:val="num" w:pos="1710"/>
        </w:tabs>
        <w:spacing w:before="0" w:after="0"/>
        <w:ind w:left="1710"/>
      </w:pPr>
      <w:r w:rsidRPr="002E28FB">
        <w:t>listening to and communicating with various school constituencies;</w:t>
      </w:r>
    </w:p>
    <w:p w14:paraId="41CBEFDA" w14:textId="5F00CB9C" w:rsidR="0084016A" w:rsidRPr="002E28FB" w:rsidRDefault="0084016A" w:rsidP="0084016A">
      <w:pPr>
        <w:numPr>
          <w:ilvl w:val="0"/>
          <w:numId w:val="12"/>
        </w:numPr>
        <w:tabs>
          <w:tab w:val="clear" w:pos="360"/>
          <w:tab w:val="num" w:pos="1710"/>
        </w:tabs>
        <w:spacing w:before="0" w:after="0"/>
        <w:ind w:left="1710"/>
      </w:pPr>
      <w:r w:rsidRPr="002E28FB">
        <w:t>connection of decisions to the District’s Strategic Direction and the School Improvement Plan;</w:t>
      </w:r>
    </w:p>
    <w:p w14:paraId="47BD54E3" w14:textId="4B4B4771" w:rsidR="0084016A" w:rsidRPr="002E28FB" w:rsidRDefault="0084016A" w:rsidP="0084016A">
      <w:pPr>
        <w:numPr>
          <w:ilvl w:val="0"/>
          <w:numId w:val="12"/>
        </w:numPr>
        <w:tabs>
          <w:tab w:val="clear" w:pos="360"/>
          <w:tab w:val="num" w:pos="1710"/>
        </w:tabs>
        <w:spacing w:before="0" w:after="0"/>
        <w:ind w:left="1710"/>
      </w:pPr>
      <w:r w:rsidRPr="002E28FB">
        <w:t>decision-making parameters themselves;</w:t>
      </w:r>
    </w:p>
    <w:p w14:paraId="456E6860" w14:textId="654C1B94" w:rsidR="0084016A" w:rsidRPr="002E28FB" w:rsidRDefault="0084016A" w:rsidP="0084016A">
      <w:pPr>
        <w:numPr>
          <w:ilvl w:val="0"/>
          <w:numId w:val="12"/>
        </w:numPr>
        <w:tabs>
          <w:tab w:val="clear" w:pos="360"/>
          <w:tab w:val="num" w:pos="1710"/>
        </w:tabs>
        <w:spacing w:before="0" w:after="0"/>
        <w:ind w:left="1710"/>
      </w:pPr>
      <w:r w:rsidRPr="002E28FB">
        <w:t>decisions represent what is best for the whole while respecting the needs of constituencies;</w:t>
      </w:r>
    </w:p>
    <w:p w14:paraId="37A6F189" w14:textId="6F4EDCE9" w:rsidR="0084016A" w:rsidRPr="002E28FB" w:rsidRDefault="0084016A" w:rsidP="0084016A">
      <w:pPr>
        <w:numPr>
          <w:ilvl w:val="0"/>
          <w:numId w:val="12"/>
        </w:numPr>
        <w:tabs>
          <w:tab w:val="clear" w:pos="360"/>
          <w:tab w:val="num" w:pos="1710"/>
        </w:tabs>
        <w:spacing w:before="0" w:after="60"/>
        <w:ind w:left="1710"/>
      </w:pPr>
      <w:r w:rsidRPr="002E28FB">
        <w:t>leadership is shared among stakeholders.</w:t>
      </w:r>
    </w:p>
    <w:p w14:paraId="1A8CD343" w14:textId="77777777" w:rsidR="0084016A" w:rsidRPr="002E28FB" w:rsidRDefault="0084016A" w:rsidP="0084016A">
      <w:pPr>
        <w:tabs>
          <w:tab w:val="left" w:pos="720"/>
          <w:tab w:val="left" w:pos="1440"/>
          <w:tab w:val="left" w:pos="2160"/>
          <w:tab w:val="left" w:pos="2880"/>
          <w:tab w:val="left" w:pos="3600"/>
        </w:tabs>
        <w:spacing w:before="0" w:after="60"/>
        <w:ind w:left="1350"/>
      </w:pPr>
      <w:r w:rsidRPr="002E28FB">
        <w:rPr>
          <w:b/>
          <w:bCs/>
        </w:rPr>
        <w:t>Assessment tools may include</w:t>
      </w:r>
      <w:r w:rsidRPr="002E28FB">
        <w:t>:  e.g., annual surveys of staff, focus groups, QIP, self-study, surveys of families, students.</w:t>
      </w:r>
    </w:p>
    <w:p w14:paraId="2791778D" w14:textId="701F0C8B" w:rsidR="0084016A" w:rsidRPr="002E28FB" w:rsidRDefault="0084016A" w:rsidP="00930989">
      <w:pPr>
        <w:numPr>
          <w:ilvl w:val="2"/>
          <w:numId w:val="206"/>
        </w:numPr>
        <w:tabs>
          <w:tab w:val="left" w:pos="1350"/>
          <w:tab w:val="left" w:pos="2160"/>
          <w:tab w:val="left" w:pos="2880"/>
          <w:tab w:val="left" w:pos="3600"/>
        </w:tabs>
        <w:spacing w:before="0" w:after="60"/>
        <w:ind w:left="1350" w:hanging="720"/>
      </w:pPr>
      <w:r w:rsidRPr="002E28FB">
        <w:rPr>
          <w:b/>
          <w:bCs/>
        </w:rPr>
        <w:t>School Information Report (SIR).</w:t>
      </w:r>
      <w:r w:rsidRPr="002E28FB">
        <w:fldChar w:fldCharType="begin"/>
      </w:r>
      <w:r w:rsidRPr="002E28FB">
        <w:instrText>xe "School Information Report (SIR)"</w:instrText>
      </w:r>
      <w:r w:rsidRPr="002E28FB">
        <w:fldChar w:fldCharType="end"/>
      </w:r>
      <w:r w:rsidRPr="002E28FB">
        <w:rPr>
          <w:b/>
          <w:bCs/>
        </w:rPr>
        <w:t xml:space="preserve"> </w:t>
      </w:r>
      <w:r w:rsidRPr="002E28FB">
        <w:t>The School Information Report provides data to schools that will assist them in planning programs to help students achieve.  Information is provided about student progress in specific content areas as well as other areas of the school program.  These measures support a continuous cycle of learning that informs the School Improvement Process.  Schools will then use this information to assess the progress they have made and to plan for the next school year of the School Improvement Process.</w:t>
      </w:r>
    </w:p>
    <w:p w14:paraId="12A41745" w14:textId="6C88771C" w:rsidR="0084016A" w:rsidRPr="002E28FB" w:rsidRDefault="0084016A" w:rsidP="00930989">
      <w:pPr>
        <w:numPr>
          <w:ilvl w:val="2"/>
          <w:numId w:val="206"/>
        </w:numPr>
        <w:tabs>
          <w:tab w:val="left" w:pos="1350"/>
          <w:tab w:val="left" w:pos="2160"/>
          <w:tab w:val="left" w:pos="2880"/>
          <w:tab w:val="left" w:pos="3600"/>
        </w:tabs>
        <w:spacing w:before="0" w:after="60"/>
        <w:ind w:left="1350" w:hanging="720"/>
      </w:pPr>
      <w:r w:rsidRPr="002E28FB">
        <w:rPr>
          <w:b/>
          <w:bCs/>
        </w:rPr>
        <w:t>School Improvement Feedback (SIF).</w:t>
      </w:r>
      <w:r w:rsidRPr="002E28FB">
        <w:t xml:space="preserve">The purpose of the School Improvement Feedback </w:t>
      </w:r>
      <w:r w:rsidRPr="002E28FB">
        <w:fldChar w:fldCharType="begin"/>
      </w:r>
      <w:r w:rsidRPr="002E28FB">
        <w:instrText xml:space="preserve"> Xe “School Improvement:Feedback” </w:instrText>
      </w:r>
      <w:r w:rsidRPr="002E28FB">
        <w:fldChar w:fldCharType="end"/>
      </w:r>
      <w:r w:rsidRPr="002E28FB">
        <w:t>process is to provide annual feedback to schools on their School Improvement Plans.  The intent is for schools to use the information to improve their plans and, ultimately, to improve their effectiveness in increasing student achievement for all students.  The customer in this process is the school community.  The process is not about evaluation but about feedback for continuous improvement.  Each school will receive written, timely feedback on their School Improvement Plan each year.  Teams comprised of staff, parents, and community members will be trained to review plans and write feedback reports.  Each plan will have more than one reader.  The written feedback reports will identify areas of strength and opportunities for improvement.</w:t>
      </w:r>
    </w:p>
    <w:p w14:paraId="3C1D6AA3" w14:textId="77777777" w:rsidR="0084016A" w:rsidRPr="002E28FB" w:rsidRDefault="0084016A" w:rsidP="0084016A">
      <w:pPr>
        <w:tabs>
          <w:tab w:val="left" w:pos="1350"/>
          <w:tab w:val="left" w:pos="2160"/>
          <w:tab w:val="left" w:pos="2880"/>
          <w:tab w:val="left" w:pos="3600"/>
        </w:tabs>
        <w:spacing w:before="0" w:after="60"/>
        <w:ind w:left="1350"/>
      </w:pPr>
      <w:r w:rsidRPr="002E28FB">
        <w:t>The intention of this feedback is to assure that:</w:t>
      </w:r>
    </w:p>
    <w:p w14:paraId="4F90CE60" w14:textId="77777777" w:rsidR="0084016A" w:rsidRPr="002E28FB" w:rsidRDefault="0084016A" w:rsidP="0084016A">
      <w:pPr>
        <w:numPr>
          <w:ilvl w:val="0"/>
          <w:numId w:val="32"/>
        </w:numPr>
        <w:tabs>
          <w:tab w:val="clear" w:pos="864"/>
          <w:tab w:val="left" w:pos="1440"/>
          <w:tab w:val="num" w:pos="1782"/>
          <w:tab w:val="left" w:pos="2160"/>
          <w:tab w:val="left" w:pos="2880"/>
          <w:tab w:val="left" w:pos="3600"/>
        </w:tabs>
        <w:spacing w:before="0" w:after="0"/>
        <w:ind w:left="1782"/>
      </w:pPr>
      <w:r w:rsidRPr="002E28FB">
        <w:t>SIP goals are aligned with the District Strategic Plan goals and address critical areas for improvement suggested in the School Information Report;</w:t>
      </w:r>
    </w:p>
    <w:p w14:paraId="014A0694" w14:textId="77777777" w:rsidR="0084016A" w:rsidRPr="002E28FB" w:rsidRDefault="0084016A" w:rsidP="0084016A">
      <w:pPr>
        <w:numPr>
          <w:ilvl w:val="0"/>
          <w:numId w:val="32"/>
        </w:numPr>
        <w:tabs>
          <w:tab w:val="clear" w:pos="864"/>
          <w:tab w:val="left" w:pos="1440"/>
          <w:tab w:val="num" w:pos="1782"/>
          <w:tab w:val="left" w:pos="2160"/>
          <w:tab w:val="left" w:pos="2880"/>
          <w:tab w:val="left" w:pos="3600"/>
        </w:tabs>
        <w:spacing w:before="0" w:after="0"/>
        <w:ind w:left="1782"/>
      </w:pPr>
      <w:r w:rsidRPr="002E28FB">
        <w:t>activities and strategies align with SIP goals;</w:t>
      </w:r>
    </w:p>
    <w:p w14:paraId="0FEB1D1B" w14:textId="77777777" w:rsidR="0084016A" w:rsidRPr="002E28FB" w:rsidRDefault="0084016A" w:rsidP="0084016A">
      <w:pPr>
        <w:numPr>
          <w:ilvl w:val="0"/>
          <w:numId w:val="32"/>
        </w:numPr>
        <w:tabs>
          <w:tab w:val="clear" w:pos="864"/>
          <w:tab w:val="left" w:pos="1440"/>
          <w:tab w:val="num" w:pos="1782"/>
          <w:tab w:val="left" w:pos="2160"/>
          <w:tab w:val="left" w:pos="2880"/>
          <w:tab w:val="left" w:pos="3600"/>
        </w:tabs>
        <w:spacing w:before="0" w:after="0"/>
        <w:ind w:left="1782"/>
      </w:pPr>
      <w:r w:rsidRPr="002E28FB">
        <w:t>SIP achievement indicators are clearly related to goals;</w:t>
      </w:r>
    </w:p>
    <w:p w14:paraId="49C85745" w14:textId="77777777" w:rsidR="0084016A" w:rsidRPr="002E28FB" w:rsidRDefault="0084016A" w:rsidP="0084016A">
      <w:pPr>
        <w:numPr>
          <w:ilvl w:val="0"/>
          <w:numId w:val="32"/>
        </w:numPr>
        <w:tabs>
          <w:tab w:val="clear" w:pos="864"/>
          <w:tab w:val="left" w:pos="1440"/>
          <w:tab w:val="num" w:pos="1782"/>
          <w:tab w:val="left" w:pos="2160"/>
          <w:tab w:val="left" w:pos="2880"/>
          <w:tab w:val="left" w:pos="3600"/>
        </w:tabs>
        <w:spacing w:before="0" w:after="0"/>
        <w:ind w:left="1782"/>
      </w:pPr>
      <w:r w:rsidRPr="002E28FB">
        <w:t>evaluation will provide adequate feedback;</w:t>
      </w:r>
    </w:p>
    <w:p w14:paraId="25C8DBD4" w14:textId="77777777" w:rsidR="0084016A" w:rsidRPr="002E28FB" w:rsidRDefault="0084016A" w:rsidP="0084016A">
      <w:pPr>
        <w:numPr>
          <w:ilvl w:val="0"/>
          <w:numId w:val="32"/>
        </w:numPr>
        <w:tabs>
          <w:tab w:val="clear" w:pos="864"/>
          <w:tab w:val="left" w:pos="1440"/>
          <w:tab w:val="num" w:pos="1782"/>
          <w:tab w:val="left" w:pos="2160"/>
          <w:tab w:val="left" w:pos="2880"/>
          <w:tab w:val="left" w:pos="3600"/>
        </w:tabs>
        <w:spacing w:before="0" w:after="60"/>
        <w:ind w:left="1782"/>
      </w:pPr>
      <w:r w:rsidRPr="002E28FB">
        <w:t>the SIP is clear, concise and easy to understand, with clearly designated accountability and timelines.</w:t>
      </w:r>
    </w:p>
    <w:p w14:paraId="25A62970" w14:textId="1ED1A011" w:rsidR="0084016A" w:rsidRPr="002E28FB" w:rsidRDefault="0084016A" w:rsidP="00930989">
      <w:pPr>
        <w:numPr>
          <w:ilvl w:val="2"/>
          <w:numId w:val="206"/>
        </w:numPr>
        <w:tabs>
          <w:tab w:val="left" w:pos="1350"/>
          <w:tab w:val="left" w:pos="2160"/>
          <w:tab w:val="left" w:pos="2880"/>
          <w:tab w:val="left" w:pos="3600"/>
        </w:tabs>
        <w:spacing w:before="0" w:after="60"/>
        <w:ind w:left="1350" w:hanging="720"/>
      </w:pPr>
      <w:r w:rsidRPr="002E28FB">
        <w:rPr>
          <w:b/>
          <w:bCs/>
        </w:rPr>
        <w:t>The School Improvement Plan</w:t>
      </w:r>
      <w:r w:rsidRPr="002E28FB">
        <w:rPr>
          <w:b/>
          <w:bCs/>
        </w:rPr>
        <w:fldChar w:fldCharType="begin"/>
      </w:r>
      <w:r w:rsidRPr="002E28FB">
        <w:instrText xml:space="preserve"> Xe “School Improvement:Plan" </w:instrText>
      </w:r>
      <w:r w:rsidRPr="002E28FB">
        <w:rPr>
          <w:b/>
          <w:bCs/>
        </w:rPr>
        <w:fldChar w:fldCharType="end"/>
      </w:r>
      <w:r w:rsidRPr="002E28FB">
        <w:rPr>
          <w:b/>
          <w:bCs/>
        </w:rPr>
        <w:t xml:space="preserve">.  </w:t>
      </w:r>
      <w:r w:rsidRPr="002E28FB">
        <w:t>The Associate Superintendent’s charge is to provide constructive feedback to all schools on their School Improvement Plans.  The performance conversation</w:t>
      </w:r>
      <w:r w:rsidRPr="002E28FB">
        <w:fldChar w:fldCharType="begin"/>
      </w:r>
      <w:r w:rsidRPr="002E28FB">
        <w:instrText xml:space="preserve"> XE "Performance:Performance Conversation" </w:instrText>
      </w:r>
      <w:r w:rsidRPr="002E28FB">
        <w:fldChar w:fldCharType="end"/>
      </w:r>
      <w:r w:rsidRPr="002E28FB">
        <w:t xml:space="preserve"> will reflect the school’s knowledge of how the school’s goals align with the District Strategic Plan goals as well as how the school uses the SIR to guide decisions as the school develops its SIP.  Performance conversations will help identify how district services can support the unique needs of each school.</w:t>
      </w:r>
    </w:p>
    <w:p w14:paraId="729063DC" w14:textId="77777777" w:rsidR="0084016A" w:rsidRPr="002E28FB" w:rsidRDefault="0084016A" w:rsidP="0084016A">
      <w:pPr>
        <w:tabs>
          <w:tab w:val="left" w:pos="1350"/>
          <w:tab w:val="left" w:pos="2160"/>
          <w:tab w:val="left" w:pos="2880"/>
          <w:tab w:val="left" w:pos="3600"/>
        </w:tabs>
        <w:spacing w:before="0" w:after="60"/>
        <w:ind w:left="1350"/>
      </w:pPr>
      <w:r w:rsidRPr="002E28FB">
        <w:t>The review and feedback will be based on the following criteria:</w:t>
      </w:r>
    </w:p>
    <w:p w14:paraId="2853D547" w14:textId="77777777" w:rsidR="0084016A" w:rsidRPr="002E28FB" w:rsidRDefault="0084016A" w:rsidP="00930989">
      <w:pPr>
        <w:numPr>
          <w:ilvl w:val="3"/>
          <w:numId w:val="206"/>
        </w:numPr>
        <w:tabs>
          <w:tab w:val="clear" w:pos="1440"/>
          <w:tab w:val="num" w:pos="1800"/>
          <w:tab w:val="left" w:pos="2160"/>
          <w:tab w:val="left" w:pos="3600"/>
        </w:tabs>
        <w:spacing w:before="0" w:after="60"/>
        <w:ind w:left="1800"/>
      </w:pPr>
      <w:r w:rsidRPr="002E28FB">
        <w:rPr>
          <w:b/>
        </w:rPr>
        <w:t>Critical Areas:</w:t>
      </w:r>
      <w:r w:rsidRPr="002E28FB">
        <w:t xml:space="preserve">  Critical areas identified by the school for improvement are related to the District Strategic Plan.</w:t>
      </w:r>
    </w:p>
    <w:p w14:paraId="3329BD11" w14:textId="77777777" w:rsidR="0084016A" w:rsidRPr="002E28FB" w:rsidRDefault="0084016A" w:rsidP="00930989">
      <w:pPr>
        <w:numPr>
          <w:ilvl w:val="3"/>
          <w:numId w:val="206"/>
        </w:numPr>
        <w:tabs>
          <w:tab w:val="clear" w:pos="1440"/>
          <w:tab w:val="num" w:pos="1800"/>
          <w:tab w:val="left" w:pos="2160"/>
          <w:tab w:val="left" w:pos="3600"/>
        </w:tabs>
        <w:spacing w:before="0" w:after="60"/>
        <w:ind w:left="1800"/>
      </w:pPr>
      <w:r w:rsidRPr="002E28FB">
        <w:rPr>
          <w:b/>
        </w:rPr>
        <w:t xml:space="preserve">SIP Goals:  </w:t>
      </w:r>
      <w:r w:rsidRPr="002E28FB">
        <w:t>SIP goals show how school plans reflect both District Strategic Plan goals and critical areas as identified in the SIR.  An example of an SIP goal would be “Improving Achievement”.</w:t>
      </w:r>
    </w:p>
    <w:p w14:paraId="6346F876" w14:textId="77777777" w:rsidR="0084016A" w:rsidRPr="002E28FB" w:rsidRDefault="0084016A" w:rsidP="00930989">
      <w:pPr>
        <w:numPr>
          <w:ilvl w:val="3"/>
          <w:numId w:val="206"/>
        </w:numPr>
        <w:tabs>
          <w:tab w:val="clear" w:pos="1440"/>
          <w:tab w:val="num" w:pos="1800"/>
          <w:tab w:val="left" w:pos="2160"/>
          <w:tab w:val="left" w:pos="3600"/>
        </w:tabs>
        <w:spacing w:before="0" w:after="60"/>
        <w:ind w:left="1800"/>
      </w:pPr>
      <w:r w:rsidRPr="002E28FB">
        <w:rPr>
          <w:b/>
        </w:rPr>
        <w:t xml:space="preserve">Measurable Objectives:  </w:t>
      </w:r>
      <w:r w:rsidRPr="002E28FB">
        <w:t>SIP objectives are measurable.  The objective is clearly stated, includes expectations of anticipated results, and is measurable.  These are related to the goals identified in the District Strategic Plan.  It is the quality of the results, not quantity that counts.</w:t>
      </w:r>
    </w:p>
    <w:p w14:paraId="34B6A50E" w14:textId="77777777" w:rsidR="0084016A" w:rsidRPr="002E28FB" w:rsidRDefault="0084016A" w:rsidP="00930989">
      <w:pPr>
        <w:numPr>
          <w:ilvl w:val="3"/>
          <w:numId w:val="206"/>
        </w:numPr>
        <w:tabs>
          <w:tab w:val="clear" w:pos="1440"/>
          <w:tab w:val="num" w:pos="1800"/>
          <w:tab w:val="left" w:pos="2160"/>
          <w:tab w:val="left" w:pos="3600"/>
        </w:tabs>
        <w:spacing w:before="0" w:after="60"/>
        <w:ind w:left="1800"/>
      </w:pPr>
      <w:r w:rsidRPr="002E28FB">
        <w:rPr>
          <w:b/>
        </w:rPr>
        <w:t xml:space="preserve">Indicators of Success:  </w:t>
      </w:r>
      <w:r w:rsidRPr="002E28FB">
        <w:t>How will you know if you are successful? These indicators serve as benchmarks to assess whether progress toward achieving the goal is occurring.  These indicators should also be aligned with other components of the district’s success indicators.  Indicators of goal achievement support how the strategies contribute to achievement of the goals.</w:t>
      </w:r>
    </w:p>
    <w:p w14:paraId="5DE6C9EC" w14:textId="77777777" w:rsidR="0084016A" w:rsidRPr="002E28FB" w:rsidRDefault="0084016A" w:rsidP="00930989">
      <w:pPr>
        <w:numPr>
          <w:ilvl w:val="3"/>
          <w:numId w:val="206"/>
        </w:numPr>
        <w:tabs>
          <w:tab w:val="clear" w:pos="1440"/>
          <w:tab w:val="num" w:pos="1800"/>
          <w:tab w:val="left" w:pos="2160"/>
          <w:tab w:val="left" w:pos="3600"/>
        </w:tabs>
        <w:spacing w:before="0" w:after="60"/>
        <w:ind w:left="1800"/>
      </w:pPr>
      <w:r w:rsidRPr="002E28FB">
        <w:rPr>
          <w:b/>
        </w:rPr>
        <w:t xml:space="preserve">Well-Planned Goals:  </w:t>
      </w:r>
      <w:r w:rsidRPr="002E28FB">
        <w:t>Strategies and activities are well aligned and integrated and will contribute to the achievement of the goal.  Goals are likely to be achieved through the implementation of these activities and strategies.  Each strategy identified is clearly linked to the goal.  The plan indicates who is specifically responsible for implementation and states the target date by when the strategy will be completed and evaluated.</w:t>
      </w:r>
    </w:p>
    <w:p w14:paraId="79DD59A4" w14:textId="77777777" w:rsidR="0084016A" w:rsidRPr="002E28FB" w:rsidRDefault="0084016A" w:rsidP="00930989">
      <w:pPr>
        <w:numPr>
          <w:ilvl w:val="3"/>
          <w:numId w:val="206"/>
        </w:numPr>
        <w:tabs>
          <w:tab w:val="clear" w:pos="1440"/>
          <w:tab w:val="num" w:pos="1800"/>
          <w:tab w:val="left" w:pos="2160"/>
          <w:tab w:val="left" w:pos="3600"/>
        </w:tabs>
        <w:spacing w:before="0" w:after="60"/>
        <w:ind w:left="1800"/>
      </w:pPr>
      <w:r w:rsidRPr="002E28FB">
        <w:rPr>
          <w:b/>
        </w:rPr>
        <w:t xml:space="preserve">Activities toward Goal Achievement:  </w:t>
      </w:r>
      <w:r w:rsidRPr="002E28FB">
        <w:t>There are several activities connected to each strategy and they will be organized according to the District Strategic Plan goals.  Staff development plans must be aligned with the goals identified in the SIP.  Procedures for measuring the impact of staff development activities are included in the SIP.  Professional Development plans for teachers and other staff should also be aligned with SIP goals.  The school’s staff development goals are aligned with the SIP goals and activities and should be included in the SIP strategy and activity and budget portions.</w:t>
      </w:r>
    </w:p>
    <w:p w14:paraId="3BC4F2E5" w14:textId="77777777" w:rsidR="0084016A" w:rsidRPr="002E28FB" w:rsidRDefault="0084016A" w:rsidP="00930989">
      <w:pPr>
        <w:numPr>
          <w:ilvl w:val="3"/>
          <w:numId w:val="206"/>
        </w:numPr>
        <w:tabs>
          <w:tab w:val="clear" w:pos="1440"/>
          <w:tab w:val="num" w:pos="1800"/>
          <w:tab w:val="left" w:pos="2160"/>
          <w:tab w:val="left" w:pos="3600"/>
        </w:tabs>
        <w:spacing w:before="0" w:after="60"/>
        <w:ind w:left="1800"/>
      </w:pPr>
      <w:r w:rsidRPr="002E28FB">
        <w:rPr>
          <w:b/>
        </w:rPr>
        <w:t xml:space="preserve">Budget Allocation:  </w:t>
      </w:r>
      <w:r w:rsidRPr="002E28FB">
        <w:t>It is necessary to establish the budget allocations as a school’s goals are set and actions and strategies are put in place.  Including a budget helps in several ways: the budget is focused on the school’s goals and staff development plans; it serves to monitor use of state compensatory dollars to meet the needs of students most in need of intervention; it offers a way to begin discussion of budget goals for the next year.</w:t>
      </w:r>
    </w:p>
    <w:p w14:paraId="0DA72106" w14:textId="77777777" w:rsidR="0084016A" w:rsidRPr="002E28FB" w:rsidRDefault="0084016A" w:rsidP="00930989">
      <w:pPr>
        <w:numPr>
          <w:ilvl w:val="3"/>
          <w:numId w:val="206"/>
        </w:numPr>
        <w:tabs>
          <w:tab w:val="clear" w:pos="1440"/>
          <w:tab w:val="num" w:pos="1800"/>
          <w:tab w:val="left" w:pos="2160"/>
          <w:tab w:val="left" w:pos="3600"/>
        </w:tabs>
        <w:spacing w:before="0" w:after="60"/>
        <w:ind w:left="1800"/>
      </w:pPr>
      <w:r w:rsidRPr="002E28FB">
        <w:rPr>
          <w:b/>
        </w:rPr>
        <w:t xml:space="preserve">Monitoring Progress:  </w:t>
      </w:r>
      <w:r w:rsidRPr="002E28FB">
        <w:t>Progress toward achieving identified goals is monitored throughout the year and necessary modifications are made.  The SIP should include ongoing monitoring activities that show progress toward goals in order to make and implement midcourse corrections and adjustments.  The greater school community should also be kept informed about the school’s progress toward achieving its SIP goals.</w:t>
      </w:r>
    </w:p>
    <w:p w14:paraId="5FAA90E2" w14:textId="77777777" w:rsidR="0084016A" w:rsidRPr="002E28FB" w:rsidRDefault="0084016A" w:rsidP="00930989">
      <w:pPr>
        <w:numPr>
          <w:ilvl w:val="3"/>
          <w:numId w:val="206"/>
        </w:numPr>
        <w:tabs>
          <w:tab w:val="clear" w:pos="1440"/>
          <w:tab w:val="num" w:pos="1800"/>
          <w:tab w:val="left" w:pos="2160"/>
          <w:tab w:val="left" w:pos="3600"/>
        </w:tabs>
        <w:spacing w:before="0" w:after="60"/>
        <w:ind w:left="1800"/>
      </w:pPr>
      <w:r w:rsidRPr="002E28FB">
        <w:rPr>
          <w:b/>
        </w:rPr>
        <w:t xml:space="preserve">Impact on Student Achievement:  </w:t>
      </w:r>
      <w:r w:rsidRPr="002E28FB">
        <w:t>The process for evaluating progress toward each goal focuses on learner standards.  It is not enough to simply report that something was done.  It is critical to report how well it was done and its impact on student achievement.</w:t>
      </w:r>
    </w:p>
    <w:p w14:paraId="2D8526AA" w14:textId="77777777" w:rsidR="0084016A" w:rsidRPr="002E28FB" w:rsidRDefault="0084016A" w:rsidP="00930989">
      <w:pPr>
        <w:numPr>
          <w:ilvl w:val="3"/>
          <w:numId w:val="206"/>
        </w:numPr>
        <w:tabs>
          <w:tab w:val="clear" w:pos="1440"/>
          <w:tab w:val="num" w:pos="1800"/>
          <w:tab w:val="left" w:pos="2160"/>
          <w:tab w:val="left" w:pos="3600"/>
        </w:tabs>
        <w:spacing w:before="0" w:after="60"/>
        <w:ind w:left="1800"/>
      </w:pPr>
      <w:r w:rsidRPr="002E28FB">
        <w:rPr>
          <w:b/>
        </w:rPr>
        <w:t xml:space="preserve">Communication with School Community:  </w:t>
      </w:r>
      <w:r w:rsidRPr="002E28FB">
        <w:t>The plan and its results are communicated to the school community.  Once the SIP is developed it needs to be shared with the greater school community so that everyone is aware of the school’s goals and the actions which will be taken to achieve those goals.  It is recommended that the plan is shared in a variety of ways.  People should be reminded of the plan throughout the year.  A copy of the plan should also be sent to the Associate Superintendent.</w:t>
      </w:r>
    </w:p>
    <w:p w14:paraId="68290532" w14:textId="77777777" w:rsidR="0084016A" w:rsidRPr="002E28FB" w:rsidRDefault="0084016A" w:rsidP="00930989">
      <w:pPr>
        <w:numPr>
          <w:ilvl w:val="3"/>
          <w:numId w:val="206"/>
        </w:numPr>
        <w:tabs>
          <w:tab w:val="clear" w:pos="1440"/>
          <w:tab w:val="num" w:pos="1800"/>
          <w:tab w:val="left" w:pos="2160"/>
          <w:tab w:val="left" w:pos="3600"/>
        </w:tabs>
        <w:spacing w:before="0" w:after="60"/>
        <w:ind w:left="1800"/>
      </w:pPr>
      <w:r w:rsidRPr="002E28FB">
        <w:rPr>
          <w:b/>
        </w:rPr>
        <w:t xml:space="preserve">Year-End Report:  </w:t>
      </w:r>
      <w:r w:rsidRPr="002E28FB">
        <w:t>At the end of the school year, the school should prepare a final report which summarize the SIP goals for that year and the extent to which those goals were met.  This information should be reported to the greater school community and School and Site Services.  This report will also provide critical information when the school prepares its SIP for the following school year.</w:t>
      </w:r>
    </w:p>
    <w:p w14:paraId="08B94D46" w14:textId="6D88DA8C" w:rsidR="0084016A" w:rsidRPr="002E28FB" w:rsidRDefault="0084016A" w:rsidP="00930989">
      <w:pPr>
        <w:numPr>
          <w:ilvl w:val="2"/>
          <w:numId w:val="206"/>
        </w:numPr>
        <w:tabs>
          <w:tab w:val="left" w:pos="1350"/>
          <w:tab w:val="left" w:pos="2160"/>
          <w:tab w:val="left" w:pos="2880"/>
          <w:tab w:val="left" w:pos="3600"/>
        </w:tabs>
        <w:spacing w:before="0" w:after="60"/>
        <w:ind w:left="1350" w:hanging="720"/>
      </w:pPr>
      <w:r w:rsidRPr="002E28FB">
        <w:rPr>
          <w:b/>
          <w:bCs/>
        </w:rPr>
        <w:t>Quality Improvement Process (QIP).</w:t>
      </w:r>
      <w:r w:rsidRPr="002E28FB">
        <w:fldChar w:fldCharType="begin"/>
      </w:r>
      <w:r w:rsidRPr="002E28FB">
        <w:instrText>xe "Quality:Quality Improve Process (QIP)"</w:instrText>
      </w:r>
      <w:r w:rsidRPr="002E28FB">
        <w:fldChar w:fldCharType="end"/>
      </w:r>
      <w:r w:rsidRPr="002E28FB">
        <w:t xml:space="preserve"> </w:t>
      </w:r>
    </w:p>
    <w:p w14:paraId="47D61E71" w14:textId="77777777" w:rsidR="0084016A" w:rsidRPr="002E28FB" w:rsidRDefault="0084016A" w:rsidP="00930989">
      <w:pPr>
        <w:numPr>
          <w:ilvl w:val="3"/>
          <w:numId w:val="206"/>
        </w:numPr>
        <w:tabs>
          <w:tab w:val="clear" w:pos="1440"/>
          <w:tab w:val="num" w:pos="1800"/>
          <w:tab w:val="left" w:pos="2160"/>
          <w:tab w:val="left" w:pos="3600"/>
        </w:tabs>
        <w:spacing w:before="0" w:after="60"/>
        <w:ind w:left="1800"/>
      </w:pPr>
      <w:r w:rsidRPr="002E28FB">
        <w:rPr>
          <w:b/>
        </w:rPr>
        <w:t xml:space="preserve">Definition:  </w:t>
      </w:r>
      <w:r w:rsidRPr="002E28FB">
        <w:t>The Minneapolis Public Schools Quality Improvement Process (QIP)is a standards-driven, internal and external feedback process to support a School Improvement Plan, actions, and results.</w:t>
      </w:r>
    </w:p>
    <w:p w14:paraId="7C5AAEBD" w14:textId="06984F64" w:rsidR="0084016A" w:rsidRPr="002E28FB" w:rsidRDefault="0084016A" w:rsidP="00930989">
      <w:pPr>
        <w:numPr>
          <w:ilvl w:val="3"/>
          <w:numId w:val="206"/>
        </w:numPr>
        <w:tabs>
          <w:tab w:val="clear" w:pos="1440"/>
          <w:tab w:val="num" w:pos="1800"/>
          <w:tab w:val="left" w:pos="2160"/>
          <w:tab w:val="left" w:pos="3600"/>
        </w:tabs>
        <w:spacing w:before="0" w:after="60"/>
        <w:ind w:left="1800"/>
      </w:pPr>
      <w:r w:rsidRPr="002E28FB">
        <w:rPr>
          <w:b/>
        </w:rPr>
        <w:t>Structure and scope:</w:t>
      </w:r>
      <w:r w:rsidRPr="002E28FB">
        <w:t xml:space="preserve">  The Quality Improvement Process is an important piece of a larger accountability system.  The Quality Improvement Process is an internal accountability tool that fosters a continuous culture of school self-improvement.  It combines structured and comprehensive self-examination and reflection with in-depth review and feedback by an external team comprised of educators, peers, community members, and customers (QIP Cadre) (Minneapolis Public Schools Quality Improvement Process, Guide, and Assessment Criteria, 1997).</w:t>
      </w:r>
    </w:p>
    <w:p w14:paraId="3DEE72C2" w14:textId="77777777" w:rsidR="0084016A" w:rsidRPr="002E28FB" w:rsidRDefault="0084016A" w:rsidP="00930989">
      <w:pPr>
        <w:numPr>
          <w:ilvl w:val="3"/>
          <w:numId w:val="206"/>
        </w:numPr>
        <w:tabs>
          <w:tab w:val="clear" w:pos="1440"/>
          <w:tab w:val="num" w:pos="1800"/>
          <w:tab w:val="left" w:pos="2160"/>
          <w:tab w:val="left" w:pos="3600"/>
        </w:tabs>
        <w:spacing w:before="0" w:after="60"/>
        <w:ind w:left="1800"/>
      </w:pPr>
      <w:r w:rsidRPr="002E28FB">
        <w:rPr>
          <w:b/>
        </w:rPr>
        <w:t xml:space="preserve">Purpose:  </w:t>
      </w:r>
      <w:r w:rsidRPr="002E28FB">
        <w:t>The Quality Improvement Process (QIP) encourages internal accountability within Minneapolis Public Schools.  It provides schools with a safe environment for in-depth reflection and promotes the type of collegial professional environment that supports and promotes positive change.</w:t>
      </w:r>
    </w:p>
    <w:p w14:paraId="6BE825A5" w14:textId="77777777" w:rsidR="0084016A" w:rsidRPr="002E28FB" w:rsidRDefault="0084016A" w:rsidP="00930989">
      <w:pPr>
        <w:numPr>
          <w:ilvl w:val="3"/>
          <w:numId w:val="206"/>
        </w:numPr>
        <w:tabs>
          <w:tab w:val="clear" w:pos="1440"/>
          <w:tab w:val="num" w:pos="1800"/>
          <w:tab w:val="left" w:pos="2160"/>
          <w:tab w:val="left" w:pos="3600"/>
        </w:tabs>
        <w:spacing w:before="0" w:after="60"/>
        <w:ind w:left="1800"/>
      </w:pPr>
      <w:r w:rsidRPr="002E28FB">
        <w:rPr>
          <w:b/>
        </w:rPr>
        <w:t xml:space="preserve">Feedback Processes:  </w:t>
      </w:r>
      <w:r w:rsidRPr="002E28FB">
        <w:t>Two feedback processes are developed:</w:t>
      </w:r>
    </w:p>
    <w:p w14:paraId="43F92440" w14:textId="77777777" w:rsidR="0084016A" w:rsidRPr="002E28FB" w:rsidRDefault="0084016A" w:rsidP="00930989">
      <w:pPr>
        <w:pStyle w:val="ListParagraph"/>
        <w:numPr>
          <w:ilvl w:val="3"/>
          <w:numId w:val="218"/>
        </w:numPr>
        <w:tabs>
          <w:tab w:val="left" w:pos="360"/>
          <w:tab w:val="left" w:pos="720"/>
          <w:tab w:val="left" w:pos="1440"/>
          <w:tab w:val="left" w:pos="2160"/>
          <w:tab w:val="left" w:pos="3600"/>
        </w:tabs>
        <w:spacing w:before="0" w:after="60"/>
        <w:ind w:left="2160"/>
      </w:pPr>
      <w:r w:rsidRPr="002E28FB">
        <w:t xml:space="preserve">Written </w:t>
      </w:r>
      <w:r w:rsidRPr="002E28FB">
        <w:rPr>
          <w:i/>
          <w:iCs/>
        </w:rPr>
        <w:t>School Improvement Feedback</w:t>
      </w:r>
      <w:r w:rsidRPr="002E28FB">
        <w:t xml:space="preserve"> for all schools, annually.  (SIF)</w:t>
      </w:r>
    </w:p>
    <w:p w14:paraId="47F08816" w14:textId="77777777" w:rsidR="0084016A" w:rsidRPr="002E28FB" w:rsidRDefault="0084016A" w:rsidP="0084016A">
      <w:pPr>
        <w:pStyle w:val="ListParagraph"/>
        <w:tabs>
          <w:tab w:val="left" w:pos="360"/>
          <w:tab w:val="left" w:pos="720"/>
          <w:tab w:val="left" w:pos="1440"/>
          <w:tab w:val="left" w:pos="2160"/>
          <w:tab w:val="left" w:pos="3600"/>
        </w:tabs>
        <w:spacing w:before="0" w:after="60"/>
        <w:ind w:left="2160"/>
        <w:rPr>
          <w:sz w:val="8"/>
        </w:rPr>
      </w:pPr>
    </w:p>
    <w:p w14:paraId="71A18FDA" w14:textId="77777777" w:rsidR="0084016A" w:rsidRPr="002E28FB" w:rsidRDefault="0084016A" w:rsidP="00930989">
      <w:pPr>
        <w:pStyle w:val="ListParagraph"/>
        <w:numPr>
          <w:ilvl w:val="3"/>
          <w:numId w:val="218"/>
        </w:numPr>
        <w:tabs>
          <w:tab w:val="left" w:pos="360"/>
          <w:tab w:val="left" w:pos="720"/>
          <w:tab w:val="left" w:pos="1440"/>
          <w:tab w:val="left" w:pos="2160"/>
          <w:tab w:val="left" w:pos="3600"/>
        </w:tabs>
        <w:spacing w:before="0" w:after="60"/>
        <w:ind w:left="2160"/>
      </w:pPr>
      <w:r w:rsidRPr="002E28FB">
        <w:t>The QIP process provides a structured, in-depth self-examination of schools planning and actions and feedback from an external cadre comprised of educators and community members.</w:t>
      </w:r>
    </w:p>
    <w:p w14:paraId="5E18928F" w14:textId="77777777" w:rsidR="0084016A" w:rsidRPr="002E28FB" w:rsidRDefault="0084016A" w:rsidP="0084016A">
      <w:pPr>
        <w:pStyle w:val="ListParagraph"/>
        <w:tabs>
          <w:tab w:val="left" w:pos="360"/>
          <w:tab w:val="left" w:pos="720"/>
          <w:tab w:val="left" w:pos="1440"/>
          <w:tab w:val="left" w:pos="2160"/>
          <w:tab w:val="left" w:pos="3600"/>
        </w:tabs>
        <w:spacing w:before="0" w:after="60"/>
        <w:ind w:left="2160"/>
        <w:rPr>
          <w:sz w:val="8"/>
        </w:rPr>
      </w:pPr>
    </w:p>
    <w:p w14:paraId="6FBB553B" w14:textId="77777777" w:rsidR="0084016A" w:rsidRPr="002E28FB" w:rsidRDefault="0084016A" w:rsidP="0084016A">
      <w:pPr>
        <w:pStyle w:val="ListParagraph"/>
        <w:tabs>
          <w:tab w:val="left" w:pos="360"/>
          <w:tab w:val="left" w:pos="720"/>
          <w:tab w:val="left" w:pos="1440"/>
          <w:tab w:val="left" w:pos="2160"/>
          <w:tab w:val="left" w:pos="3600"/>
        </w:tabs>
        <w:spacing w:before="0" w:after="60"/>
        <w:ind w:left="1800"/>
      </w:pPr>
      <w:r w:rsidRPr="002E28FB">
        <w:t>All sites are expected to be on a course of continuous improvement.  QIP is designed to respond to requests for more in-depth and structured feedback to inform school improvement planning.  All sites will ultimately undergo the assessment as part of the cycle of school improvement.  The assessment will help schools:</w:t>
      </w:r>
    </w:p>
    <w:p w14:paraId="00C1BE1C" w14:textId="77777777" w:rsidR="0084016A" w:rsidRPr="002E28FB" w:rsidRDefault="0084016A" w:rsidP="0084016A">
      <w:pPr>
        <w:numPr>
          <w:ilvl w:val="0"/>
          <w:numId w:val="32"/>
        </w:numPr>
        <w:tabs>
          <w:tab w:val="clear" w:pos="864"/>
          <w:tab w:val="left" w:pos="1440"/>
          <w:tab w:val="num" w:pos="1782"/>
          <w:tab w:val="left" w:pos="2250"/>
          <w:tab w:val="left" w:pos="2880"/>
          <w:tab w:val="left" w:pos="3600"/>
        </w:tabs>
        <w:spacing w:before="0" w:after="0"/>
        <w:ind w:left="2250"/>
      </w:pPr>
      <w:r w:rsidRPr="002E28FB">
        <w:t>increase capacity to gather, use, and interpret data; and test assumptions;</w:t>
      </w:r>
    </w:p>
    <w:p w14:paraId="23A6ED73" w14:textId="77777777" w:rsidR="0084016A" w:rsidRPr="002E28FB" w:rsidRDefault="0084016A" w:rsidP="0084016A">
      <w:pPr>
        <w:numPr>
          <w:ilvl w:val="0"/>
          <w:numId w:val="32"/>
        </w:numPr>
        <w:tabs>
          <w:tab w:val="clear" w:pos="864"/>
          <w:tab w:val="left" w:pos="1440"/>
          <w:tab w:val="num" w:pos="1782"/>
          <w:tab w:val="left" w:pos="2250"/>
          <w:tab w:val="left" w:pos="2880"/>
          <w:tab w:val="left" w:pos="3600"/>
        </w:tabs>
        <w:spacing w:before="0" w:after="0"/>
        <w:ind w:left="2250"/>
      </w:pPr>
      <w:r w:rsidRPr="002E28FB">
        <w:t>learn to look at program as a whole system, with interconnected parts, rather than focusing on individual programs or people;</w:t>
      </w:r>
    </w:p>
    <w:p w14:paraId="55F00DDF" w14:textId="77777777" w:rsidR="0084016A" w:rsidRPr="002E28FB" w:rsidRDefault="0084016A" w:rsidP="0084016A">
      <w:pPr>
        <w:numPr>
          <w:ilvl w:val="0"/>
          <w:numId w:val="32"/>
        </w:numPr>
        <w:tabs>
          <w:tab w:val="clear" w:pos="864"/>
          <w:tab w:val="left" w:pos="1440"/>
          <w:tab w:val="num" w:pos="1782"/>
          <w:tab w:val="left" w:pos="2250"/>
          <w:tab w:val="left" w:pos="2880"/>
          <w:tab w:val="left" w:pos="3600"/>
        </w:tabs>
        <w:spacing w:before="0" w:after="0"/>
        <w:ind w:left="2250"/>
      </w:pPr>
      <w:r w:rsidRPr="002E28FB">
        <w:t>develop a natural, systematic approach to quality improvement;</w:t>
      </w:r>
    </w:p>
    <w:p w14:paraId="75511916" w14:textId="77777777" w:rsidR="0084016A" w:rsidRPr="002E28FB" w:rsidRDefault="0084016A" w:rsidP="0084016A">
      <w:pPr>
        <w:numPr>
          <w:ilvl w:val="0"/>
          <w:numId w:val="32"/>
        </w:numPr>
        <w:tabs>
          <w:tab w:val="clear" w:pos="864"/>
          <w:tab w:val="left" w:pos="1440"/>
          <w:tab w:val="num" w:pos="1782"/>
          <w:tab w:val="left" w:pos="2250"/>
          <w:tab w:val="left" w:pos="2880"/>
          <w:tab w:val="left" w:pos="3600"/>
        </w:tabs>
        <w:spacing w:before="0" w:after="0"/>
        <w:ind w:left="2250"/>
      </w:pPr>
      <w:r w:rsidRPr="002E28FB">
        <w:t>clarify goals, improve actions and results;</w:t>
      </w:r>
    </w:p>
    <w:p w14:paraId="433C46E5" w14:textId="77777777" w:rsidR="0084016A" w:rsidRPr="002E28FB" w:rsidRDefault="0084016A" w:rsidP="0084016A">
      <w:pPr>
        <w:numPr>
          <w:ilvl w:val="0"/>
          <w:numId w:val="32"/>
        </w:numPr>
        <w:tabs>
          <w:tab w:val="clear" w:pos="864"/>
          <w:tab w:val="left" w:pos="1440"/>
          <w:tab w:val="num" w:pos="1782"/>
          <w:tab w:val="left" w:pos="2250"/>
          <w:tab w:val="left" w:pos="2880"/>
          <w:tab w:val="left" w:pos="3600"/>
        </w:tabs>
        <w:spacing w:before="0" w:after="0"/>
        <w:ind w:left="2250"/>
      </w:pPr>
      <w:r w:rsidRPr="002E28FB">
        <w:t>most importantly, improve student achievement!</w:t>
      </w:r>
    </w:p>
    <w:p w14:paraId="3B10DAC9" w14:textId="77777777" w:rsidR="0084016A" w:rsidRPr="002E28FB" w:rsidRDefault="0084016A" w:rsidP="00930989">
      <w:pPr>
        <w:numPr>
          <w:ilvl w:val="2"/>
          <w:numId w:val="206"/>
        </w:numPr>
        <w:tabs>
          <w:tab w:val="left" w:pos="1350"/>
          <w:tab w:val="left" w:pos="2160"/>
          <w:tab w:val="left" w:pos="2880"/>
          <w:tab w:val="left" w:pos="3600"/>
        </w:tabs>
        <w:spacing w:before="0" w:after="60"/>
        <w:ind w:left="1350" w:hanging="720"/>
      </w:pPr>
      <w:r w:rsidRPr="002E28FB">
        <w:rPr>
          <w:rFonts w:cs="Tahoma"/>
          <w:b/>
        </w:rPr>
        <w:t xml:space="preserve">School Support Process.  </w:t>
      </w:r>
    </w:p>
    <w:p w14:paraId="10A61A61" w14:textId="77777777" w:rsidR="0084016A" w:rsidRPr="002E28FB" w:rsidRDefault="0084016A" w:rsidP="00930989">
      <w:pPr>
        <w:numPr>
          <w:ilvl w:val="3"/>
          <w:numId w:val="206"/>
        </w:numPr>
        <w:tabs>
          <w:tab w:val="clear" w:pos="1440"/>
          <w:tab w:val="left" w:pos="2160"/>
          <w:tab w:val="left" w:pos="3600"/>
        </w:tabs>
        <w:spacing w:before="0" w:after="60"/>
        <w:ind w:left="1710"/>
      </w:pPr>
      <w:r w:rsidRPr="002E28FB">
        <w:rPr>
          <w:rFonts w:cs="Tahoma"/>
          <w:b/>
        </w:rPr>
        <w:t xml:space="preserve">Purpose:  </w:t>
      </w:r>
      <w:r w:rsidRPr="002E28FB">
        <w:rPr>
          <w:rFonts w:cs="Tahoma"/>
        </w:rPr>
        <w:t xml:space="preserve">The School Support Process (SSP) is designed to assist sites with resolution of student performance, instructional and/or leadership issues that impact school success.  This process assists sites in identifying key issues, implementing strategies to address them, and helping sites build capacity to address future issues.  The SSP is coordinated by the Professional Leadership Team (PLT), which consists of representatives from the Minneapolis Federation of Teachers (MFT), Principals’ Forum, and District Administration.  School Support Process activities will be aligned and coordinated with other district efforts regarding school climate, adult culture and related areas.  </w:t>
      </w:r>
    </w:p>
    <w:p w14:paraId="4F4EA80B" w14:textId="77777777" w:rsidR="0084016A" w:rsidRPr="002E28FB" w:rsidRDefault="0084016A" w:rsidP="00930989">
      <w:pPr>
        <w:numPr>
          <w:ilvl w:val="3"/>
          <w:numId w:val="206"/>
        </w:numPr>
        <w:tabs>
          <w:tab w:val="clear" w:pos="1440"/>
          <w:tab w:val="left" w:pos="2160"/>
          <w:tab w:val="left" w:pos="3600"/>
        </w:tabs>
        <w:spacing w:before="0" w:after="60"/>
        <w:ind w:left="1710"/>
        <w:rPr>
          <w:rFonts w:cs="Tahoma"/>
        </w:rPr>
      </w:pPr>
      <w:r w:rsidRPr="002E28FB">
        <w:rPr>
          <w:rFonts w:cs="Tahoma"/>
          <w:b/>
        </w:rPr>
        <w:t xml:space="preserve">Indicators Toward Referral:  </w:t>
      </w:r>
      <w:r w:rsidRPr="002E28FB">
        <w:rPr>
          <w:rFonts w:cs="Tahoma"/>
        </w:rPr>
        <w:t>Indicators from School Performance Management Continuum that may lead to a referral include:</w:t>
      </w:r>
    </w:p>
    <w:p w14:paraId="17919FAA" w14:textId="77777777" w:rsidR="0084016A" w:rsidRPr="002E28FB" w:rsidRDefault="0084016A" w:rsidP="0084016A">
      <w:pPr>
        <w:numPr>
          <w:ilvl w:val="0"/>
          <w:numId w:val="35"/>
        </w:numPr>
        <w:tabs>
          <w:tab w:val="clear" w:pos="288"/>
          <w:tab w:val="num" w:pos="2016"/>
        </w:tabs>
        <w:spacing w:before="0" w:after="0"/>
        <w:ind w:left="2160" w:hanging="432"/>
        <w:rPr>
          <w:rFonts w:cs="Tahoma"/>
        </w:rPr>
      </w:pPr>
      <w:r w:rsidRPr="002E28FB">
        <w:rPr>
          <w:rFonts w:cs="Tahoma"/>
        </w:rPr>
        <w:t>student achievement in decline</w:t>
      </w:r>
    </w:p>
    <w:p w14:paraId="48A7054A" w14:textId="77777777" w:rsidR="0084016A" w:rsidRPr="002E28FB" w:rsidRDefault="0084016A" w:rsidP="0084016A">
      <w:pPr>
        <w:numPr>
          <w:ilvl w:val="0"/>
          <w:numId w:val="35"/>
        </w:numPr>
        <w:tabs>
          <w:tab w:val="clear" w:pos="288"/>
          <w:tab w:val="num" w:pos="2016"/>
        </w:tabs>
        <w:spacing w:before="0" w:after="0"/>
        <w:ind w:left="2160" w:hanging="432"/>
        <w:rPr>
          <w:rFonts w:cs="Tahoma"/>
        </w:rPr>
      </w:pPr>
      <w:r w:rsidRPr="002E28FB">
        <w:rPr>
          <w:rFonts w:cs="Tahoma"/>
        </w:rPr>
        <w:t>a widening of the achievement gap</w:t>
      </w:r>
    </w:p>
    <w:p w14:paraId="4A82BB21" w14:textId="77777777" w:rsidR="0084016A" w:rsidRPr="002E28FB" w:rsidRDefault="0084016A" w:rsidP="0084016A">
      <w:pPr>
        <w:numPr>
          <w:ilvl w:val="0"/>
          <w:numId w:val="35"/>
        </w:numPr>
        <w:tabs>
          <w:tab w:val="clear" w:pos="288"/>
          <w:tab w:val="num" w:pos="2016"/>
        </w:tabs>
        <w:spacing w:before="0" w:after="0"/>
        <w:ind w:left="2160" w:hanging="432"/>
        <w:rPr>
          <w:rFonts w:cs="Tahoma"/>
        </w:rPr>
      </w:pPr>
      <w:r w:rsidRPr="002E28FB">
        <w:rPr>
          <w:rFonts w:cs="Tahoma"/>
        </w:rPr>
        <w:t>negative site climate</w:t>
      </w:r>
    </w:p>
    <w:p w14:paraId="1451B343" w14:textId="77777777" w:rsidR="0084016A" w:rsidRPr="002E28FB" w:rsidRDefault="0084016A" w:rsidP="0084016A">
      <w:pPr>
        <w:numPr>
          <w:ilvl w:val="0"/>
          <w:numId w:val="35"/>
        </w:numPr>
        <w:tabs>
          <w:tab w:val="clear" w:pos="288"/>
          <w:tab w:val="num" w:pos="2016"/>
        </w:tabs>
        <w:spacing w:before="0" w:after="0"/>
        <w:ind w:left="2160" w:hanging="432"/>
        <w:rPr>
          <w:rFonts w:cs="Tahoma"/>
        </w:rPr>
      </w:pPr>
      <w:r w:rsidRPr="002E28FB">
        <w:rPr>
          <w:rFonts w:cs="Tahoma"/>
        </w:rPr>
        <w:t>adult, student, overall site safety concerns</w:t>
      </w:r>
    </w:p>
    <w:p w14:paraId="1D56D5C0" w14:textId="77777777" w:rsidR="0084016A" w:rsidRPr="002E28FB" w:rsidRDefault="0084016A" w:rsidP="0084016A">
      <w:pPr>
        <w:numPr>
          <w:ilvl w:val="0"/>
          <w:numId w:val="35"/>
        </w:numPr>
        <w:tabs>
          <w:tab w:val="clear" w:pos="288"/>
          <w:tab w:val="num" w:pos="2016"/>
        </w:tabs>
        <w:spacing w:before="0" w:after="0"/>
        <w:ind w:left="2160" w:hanging="432"/>
        <w:rPr>
          <w:rFonts w:cs="Tahoma"/>
        </w:rPr>
      </w:pPr>
      <w:r w:rsidRPr="002E28FB">
        <w:rPr>
          <w:rFonts w:cs="Tahoma"/>
        </w:rPr>
        <w:t>poor attendance rates</w:t>
      </w:r>
    </w:p>
    <w:p w14:paraId="2752FA5F" w14:textId="18C4BA29" w:rsidR="0084016A" w:rsidRPr="002E28FB" w:rsidRDefault="00F102D8" w:rsidP="0084016A">
      <w:pPr>
        <w:numPr>
          <w:ilvl w:val="0"/>
          <w:numId w:val="35"/>
        </w:numPr>
        <w:tabs>
          <w:tab w:val="clear" w:pos="288"/>
          <w:tab w:val="num" w:pos="2016"/>
        </w:tabs>
        <w:spacing w:before="0" w:after="0"/>
        <w:ind w:left="2160" w:hanging="432"/>
        <w:rPr>
          <w:rFonts w:cs="Tahoma"/>
        </w:rPr>
      </w:pPr>
      <w:r w:rsidRPr="002E28FB">
        <w:rPr>
          <w:rFonts w:cs="Tahoma"/>
        </w:rPr>
        <w:t>increasing drop</w:t>
      </w:r>
      <w:r w:rsidR="0084016A" w:rsidRPr="002E28FB">
        <w:rPr>
          <w:rFonts w:cs="Tahoma"/>
        </w:rPr>
        <w:t>out rates</w:t>
      </w:r>
    </w:p>
    <w:p w14:paraId="355BDD43" w14:textId="77777777" w:rsidR="0084016A" w:rsidRPr="002E28FB" w:rsidRDefault="0084016A" w:rsidP="0084016A">
      <w:pPr>
        <w:numPr>
          <w:ilvl w:val="0"/>
          <w:numId w:val="35"/>
        </w:numPr>
        <w:tabs>
          <w:tab w:val="clear" w:pos="288"/>
          <w:tab w:val="num" w:pos="2016"/>
        </w:tabs>
        <w:spacing w:before="0" w:after="60"/>
        <w:ind w:left="2160" w:hanging="432"/>
        <w:rPr>
          <w:rFonts w:cs="Tahoma"/>
        </w:rPr>
      </w:pPr>
      <w:r w:rsidRPr="002E28FB">
        <w:rPr>
          <w:rFonts w:cs="Tahoma"/>
        </w:rPr>
        <w:t>teaching and/or leadership challenges</w:t>
      </w:r>
    </w:p>
    <w:p w14:paraId="20442982" w14:textId="77777777" w:rsidR="0084016A" w:rsidRPr="002E28FB" w:rsidRDefault="0084016A" w:rsidP="00930989">
      <w:pPr>
        <w:numPr>
          <w:ilvl w:val="3"/>
          <w:numId w:val="206"/>
        </w:numPr>
        <w:tabs>
          <w:tab w:val="clear" w:pos="1440"/>
          <w:tab w:val="left" w:pos="2160"/>
          <w:tab w:val="left" w:pos="3600"/>
        </w:tabs>
        <w:spacing w:before="0" w:after="60"/>
        <w:ind w:left="1710"/>
        <w:rPr>
          <w:rFonts w:cs="Tahoma"/>
          <w:b/>
        </w:rPr>
      </w:pPr>
      <w:r w:rsidRPr="002E28FB">
        <w:rPr>
          <w:rFonts w:cs="Tahoma"/>
          <w:b/>
        </w:rPr>
        <w:t>The Process:</w:t>
      </w:r>
    </w:p>
    <w:p w14:paraId="71F935B8" w14:textId="77777777" w:rsidR="0084016A" w:rsidRPr="002E28FB" w:rsidRDefault="0084016A" w:rsidP="0084016A">
      <w:pPr>
        <w:spacing w:before="0" w:after="0"/>
        <w:ind w:left="1710"/>
        <w:rPr>
          <w:rFonts w:cs="Tahoma"/>
          <w:b/>
        </w:rPr>
      </w:pPr>
      <w:r w:rsidRPr="002E28FB">
        <w:rPr>
          <w:rFonts w:cs="Tahoma"/>
          <w:b/>
        </w:rPr>
        <w:t>Step 1:  Starting the process</w:t>
      </w:r>
    </w:p>
    <w:p w14:paraId="008EB75A" w14:textId="77777777" w:rsidR="0084016A" w:rsidRPr="002E28FB" w:rsidRDefault="0084016A" w:rsidP="0084016A">
      <w:pPr>
        <w:spacing w:before="0" w:after="0"/>
        <w:ind w:left="2160"/>
        <w:rPr>
          <w:rFonts w:cs="Tahoma"/>
        </w:rPr>
      </w:pPr>
      <w:r w:rsidRPr="002E28FB">
        <w:rPr>
          <w:rFonts w:cs="Tahoma"/>
        </w:rPr>
        <w:t>A school may be referred to PLT by any of the following people/groups:</w:t>
      </w:r>
    </w:p>
    <w:p w14:paraId="7E1CB38F" w14:textId="77777777" w:rsidR="0084016A" w:rsidRPr="002E28FB" w:rsidRDefault="0084016A" w:rsidP="0084016A">
      <w:pPr>
        <w:numPr>
          <w:ilvl w:val="0"/>
          <w:numId w:val="36"/>
        </w:numPr>
        <w:tabs>
          <w:tab w:val="clear" w:pos="360"/>
        </w:tabs>
        <w:spacing w:before="0" w:after="0"/>
        <w:ind w:left="2610" w:hanging="432"/>
        <w:rPr>
          <w:rFonts w:cs="Tahoma"/>
        </w:rPr>
      </w:pPr>
      <w:r w:rsidRPr="002E28FB">
        <w:rPr>
          <w:rFonts w:cs="Tahoma"/>
        </w:rPr>
        <w:t>Associate Superintendent/District Leadership</w:t>
      </w:r>
    </w:p>
    <w:p w14:paraId="2E217A2D" w14:textId="77777777" w:rsidR="0084016A" w:rsidRPr="002E28FB" w:rsidRDefault="0084016A" w:rsidP="0084016A">
      <w:pPr>
        <w:numPr>
          <w:ilvl w:val="0"/>
          <w:numId w:val="36"/>
        </w:numPr>
        <w:tabs>
          <w:tab w:val="clear" w:pos="360"/>
        </w:tabs>
        <w:spacing w:before="0" w:after="0"/>
        <w:ind w:left="2610" w:hanging="432"/>
        <w:rPr>
          <w:rFonts w:cs="Tahoma"/>
        </w:rPr>
      </w:pPr>
      <w:r w:rsidRPr="002E28FB">
        <w:rPr>
          <w:rFonts w:cs="Tahoma"/>
        </w:rPr>
        <w:t>Site self-referral</w:t>
      </w:r>
    </w:p>
    <w:p w14:paraId="5558CDB7" w14:textId="77777777" w:rsidR="0084016A" w:rsidRPr="002E28FB" w:rsidRDefault="0084016A" w:rsidP="0084016A">
      <w:pPr>
        <w:numPr>
          <w:ilvl w:val="0"/>
          <w:numId w:val="36"/>
        </w:numPr>
        <w:tabs>
          <w:tab w:val="clear" w:pos="360"/>
        </w:tabs>
        <w:spacing w:before="0" w:after="0"/>
        <w:ind w:left="2610" w:hanging="432"/>
        <w:rPr>
          <w:rFonts w:cs="Tahoma"/>
        </w:rPr>
      </w:pPr>
      <w:r w:rsidRPr="002E28FB">
        <w:rPr>
          <w:rFonts w:cs="Tahoma"/>
        </w:rPr>
        <w:t>Minneapolis Federation of Teachers</w:t>
      </w:r>
    </w:p>
    <w:p w14:paraId="4AD8B641" w14:textId="77777777" w:rsidR="0084016A" w:rsidRPr="002E28FB" w:rsidRDefault="0084016A" w:rsidP="0084016A">
      <w:pPr>
        <w:numPr>
          <w:ilvl w:val="0"/>
          <w:numId w:val="36"/>
        </w:numPr>
        <w:tabs>
          <w:tab w:val="clear" w:pos="360"/>
        </w:tabs>
        <w:spacing w:before="0" w:after="0"/>
        <w:ind w:left="2610" w:hanging="432"/>
        <w:rPr>
          <w:rFonts w:cs="Tahoma"/>
        </w:rPr>
      </w:pPr>
      <w:r w:rsidRPr="002E28FB">
        <w:rPr>
          <w:rFonts w:cs="Tahoma"/>
        </w:rPr>
        <w:t>Principals’ Forum</w:t>
      </w:r>
    </w:p>
    <w:p w14:paraId="76D4AE1B" w14:textId="77777777" w:rsidR="0084016A" w:rsidRPr="002E28FB" w:rsidRDefault="0084016A" w:rsidP="0084016A">
      <w:pPr>
        <w:numPr>
          <w:ilvl w:val="0"/>
          <w:numId w:val="36"/>
        </w:numPr>
        <w:tabs>
          <w:tab w:val="clear" w:pos="360"/>
        </w:tabs>
        <w:spacing w:before="0" w:after="60"/>
        <w:ind w:left="2610" w:hanging="432"/>
        <w:rPr>
          <w:rFonts w:cs="Tahoma"/>
        </w:rPr>
      </w:pPr>
      <w:r w:rsidRPr="002E28FB">
        <w:rPr>
          <w:rFonts w:cs="Tahoma"/>
        </w:rPr>
        <w:t>Representatives from other Bargaining Units</w:t>
      </w:r>
    </w:p>
    <w:p w14:paraId="5828417C" w14:textId="77777777" w:rsidR="0084016A" w:rsidRPr="002E28FB" w:rsidRDefault="0084016A" w:rsidP="0084016A">
      <w:pPr>
        <w:spacing w:before="0" w:after="0"/>
        <w:ind w:left="1710"/>
        <w:rPr>
          <w:rFonts w:cs="Tahoma"/>
          <w:b/>
        </w:rPr>
      </w:pPr>
      <w:r w:rsidRPr="002E28FB">
        <w:rPr>
          <w:rFonts w:cs="Tahoma"/>
          <w:b/>
        </w:rPr>
        <w:t>Step 2:  Initial assessment</w:t>
      </w:r>
    </w:p>
    <w:p w14:paraId="1B651FAB" w14:textId="77777777" w:rsidR="0084016A" w:rsidRPr="002E28FB" w:rsidRDefault="0084016A" w:rsidP="0084016A">
      <w:pPr>
        <w:numPr>
          <w:ilvl w:val="0"/>
          <w:numId w:val="36"/>
        </w:numPr>
        <w:tabs>
          <w:tab w:val="clear" w:pos="360"/>
        </w:tabs>
        <w:spacing w:before="0" w:after="0"/>
        <w:ind w:left="2610" w:hanging="432"/>
        <w:rPr>
          <w:rFonts w:cs="Tahoma"/>
        </w:rPr>
      </w:pPr>
      <w:r w:rsidRPr="002E28FB">
        <w:rPr>
          <w:rFonts w:cs="Tahoma"/>
        </w:rPr>
        <w:t>PLT will determine whether other interventions have been attempted prior to the referral.  If prior efforts to address issues have been unsuccessful, or there is a need for additional partners or resources, PLT will assess appropriateness of the referral and assess need for the SSP.</w:t>
      </w:r>
    </w:p>
    <w:p w14:paraId="117CB2FF" w14:textId="77777777" w:rsidR="0084016A" w:rsidRPr="002E28FB" w:rsidRDefault="0084016A" w:rsidP="0084016A">
      <w:pPr>
        <w:numPr>
          <w:ilvl w:val="0"/>
          <w:numId w:val="36"/>
        </w:numPr>
        <w:tabs>
          <w:tab w:val="clear" w:pos="360"/>
        </w:tabs>
        <w:spacing w:before="0" w:after="0"/>
        <w:ind w:left="2610" w:hanging="432"/>
        <w:rPr>
          <w:rFonts w:cs="Tahoma"/>
        </w:rPr>
      </w:pPr>
      <w:r w:rsidRPr="002E28FB">
        <w:rPr>
          <w:rFonts w:cs="Tahoma"/>
        </w:rPr>
        <w:t>If PLT determines that there is a need for the SSP, an SSP team will be appointed that will be comprised of building leadership, representatives from MFT, Principals’ Forum, C &amp; I, Associate Superintendent, Employee Relations, and others as appropriate.</w:t>
      </w:r>
    </w:p>
    <w:p w14:paraId="77EBAC3C" w14:textId="77777777" w:rsidR="0084016A" w:rsidRPr="002E28FB" w:rsidRDefault="0084016A" w:rsidP="0084016A">
      <w:pPr>
        <w:numPr>
          <w:ilvl w:val="0"/>
          <w:numId w:val="36"/>
        </w:numPr>
        <w:tabs>
          <w:tab w:val="clear" w:pos="360"/>
        </w:tabs>
        <w:spacing w:before="0" w:after="60"/>
        <w:ind w:left="2610" w:hanging="432"/>
        <w:rPr>
          <w:rFonts w:cs="Tahoma"/>
        </w:rPr>
      </w:pPr>
      <w:r w:rsidRPr="002E28FB">
        <w:rPr>
          <w:rFonts w:cs="Tahoma"/>
        </w:rPr>
        <w:t xml:space="preserve">The SSP Team then holds an initial conversation with Principal and building leadership group (e.g. may include but not be limited to administrators, union steward, </w:t>
      </w:r>
      <w:r w:rsidRPr="002E28FB">
        <w:rPr>
          <w:rFonts w:cs="Tahoma"/>
        </w:rPr>
        <w:fldChar w:fldCharType="begin"/>
      </w:r>
      <w:r w:rsidRPr="002E28FB">
        <w:rPr>
          <w:rFonts w:cs="Tahoma"/>
        </w:rPr>
        <w:instrText xml:space="preserve"> XE "Union Steward:School Support Team May Include" </w:instrText>
      </w:r>
      <w:r w:rsidRPr="002E28FB">
        <w:rPr>
          <w:rFonts w:cs="Tahoma"/>
        </w:rPr>
        <w:fldChar w:fldCharType="end"/>
      </w:r>
      <w:r w:rsidRPr="002E28FB">
        <w:rPr>
          <w:rFonts w:cs="Tahoma"/>
        </w:rPr>
        <w:t>representatives from leadership/instructional leadership team, PDP coordinator) to review the support process, secure agreement and lay out specifics of process implementation at the site.</w:t>
      </w:r>
    </w:p>
    <w:p w14:paraId="273B8491" w14:textId="77777777" w:rsidR="0084016A" w:rsidRPr="002E28FB" w:rsidRDefault="0084016A" w:rsidP="0084016A">
      <w:pPr>
        <w:spacing w:before="0" w:after="0"/>
        <w:ind w:left="1710"/>
        <w:rPr>
          <w:rFonts w:cs="Tahoma"/>
          <w:b/>
        </w:rPr>
      </w:pPr>
      <w:r w:rsidRPr="002E28FB">
        <w:rPr>
          <w:rFonts w:cs="Tahoma"/>
          <w:b/>
        </w:rPr>
        <w:t>Step 3:  Site Assessment</w:t>
      </w:r>
    </w:p>
    <w:p w14:paraId="31597170" w14:textId="77777777" w:rsidR="0084016A" w:rsidRPr="002E28FB" w:rsidRDefault="0084016A" w:rsidP="0084016A">
      <w:pPr>
        <w:spacing w:before="0" w:after="0"/>
        <w:ind w:left="2160"/>
        <w:rPr>
          <w:rFonts w:cs="Tahoma"/>
        </w:rPr>
      </w:pPr>
      <w:r w:rsidRPr="002E28FB">
        <w:rPr>
          <w:rFonts w:cs="Tahoma"/>
          <w:b/>
        </w:rPr>
        <w:t>Needs Assessment:</w:t>
      </w:r>
      <w:r w:rsidRPr="002E28FB">
        <w:rPr>
          <w:rFonts w:cs="Tahoma"/>
        </w:rPr>
        <w:t xml:space="preserve">  To determine focus of support, Team meets with Principal and key school leaders to identify needs and plan the process.  The following steps are taken:</w:t>
      </w:r>
    </w:p>
    <w:p w14:paraId="4F61A975" w14:textId="77777777" w:rsidR="0084016A" w:rsidRPr="002E28FB" w:rsidRDefault="0084016A" w:rsidP="0084016A">
      <w:pPr>
        <w:spacing w:before="0" w:after="60"/>
        <w:ind w:left="2160"/>
        <w:rPr>
          <w:rFonts w:cs="Tahoma"/>
        </w:rPr>
      </w:pPr>
      <w:r w:rsidRPr="002E28FB">
        <w:rPr>
          <w:rFonts w:cs="Tahoma"/>
        </w:rPr>
        <w:t>Collection of information and data analysis through:</w:t>
      </w:r>
    </w:p>
    <w:p w14:paraId="70AECA30" w14:textId="77777777" w:rsidR="0084016A" w:rsidRPr="002E28FB" w:rsidRDefault="0084016A" w:rsidP="0084016A">
      <w:pPr>
        <w:numPr>
          <w:ilvl w:val="0"/>
          <w:numId w:val="36"/>
        </w:numPr>
        <w:tabs>
          <w:tab w:val="clear" w:pos="360"/>
        </w:tabs>
        <w:spacing w:before="0" w:after="60"/>
        <w:ind w:left="2610" w:hanging="432"/>
        <w:rPr>
          <w:rFonts w:cs="Tahoma"/>
        </w:rPr>
      </w:pPr>
      <w:r w:rsidRPr="002E28FB">
        <w:rPr>
          <w:rFonts w:cs="Tahoma"/>
        </w:rPr>
        <w:t>Conversations with site administrators and school leadership</w:t>
      </w:r>
    </w:p>
    <w:p w14:paraId="7C8F87B9" w14:textId="77777777" w:rsidR="0084016A" w:rsidRPr="002E28FB" w:rsidRDefault="0084016A" w:rsidP="0084016A">
      <w:pPr>
        <w:numPr>
          <w:ilvl w:val="0"/>
          <w:numId w:val="36"/>
        </w:numPr>
        <w:tabs>
          <w:tab w:val="clear" w:pos="360"/>
        </w:tabs>
        <w:spacing w:before="0" w:after="60"/>
        <w:ind w:left="2610" w:hanging="432"/>
        <w:rPr>
          <w:rFonts w:cs="Tahoma"/>
        </w:rPr>
      </w:pPr>
      <w:r w:rsidRPr="002E28FB">
        <w:rPr>
          <w:rFonts w:cs="Tahoma"/>
        </w:rPr>
        <w:t>Review of site data (e.g. academic, behavior, attendance, student/staff survey)</w:t>
      </w:r>
    </w:p>
    <w:p w14:paraId="2956C0D1" w14:textId="77777777" w:rsidR="0084016A" w:rsidRPr="002E28FB" w:rsidRDefault="0084016A" w:rsidP="0084016A">
      <w:pPr>
        <w:numPr>
          <w:ilvl w:val="0"/>
          <w:numId w:val="36"/>
        </w:numPr>
        <w:tabs>
          <w:tab w:val="clear" w:pos="360"/>
        </w:tabs>
        <w:spacing w:before="0" w:after="60"/>
        <w:ind w:left="2610" w:hanging="432"/>
        <w:rPr>
          <w:rFonts w:cs="Tahoma"/>
        </w:rPr>
      </w:pPr>
      <w:r w:rsidRPr="002E28FB">
        <w:rPr>
          <w:rFonts w:cs="Tahoma"/>
        </w:rPr>
        <w:t>Input from full staff, e.g. surveys, focus groups, or Chadwick/circle style discussion</w:t>
      </w:r>
    </w:p>
    <w:p w14:paraId="002FC81A" w14:textId="77777777" w:rsidR="0084016A" w:rsidRPr="002E28FB" w:rsidRDefault="0084016A" w:rsidP="0084016A">
      <w:pPr>
        <w:numPr>
          <w:ilvl w:val="0"/>
          <w:numId w:val="36"/>
        </w:numPr>
        <w:tabs>
          <w:tab w:val="clear" w:pos="360"/>
        </w:tabs>
        <w:spacing w:before="0" w:after="60"/>
        <w:ind w:left="2610" w:hanging="432"/>
        <w:rPr>
          <w:rFonts w:cs="Tahoma"/>
        </w:rPr>
      </w:pPr>
      <w:r w:rsidRPr="002E28FB">
        <w:rPr>
          <w:rFonts w:cs="Tahoma"/>
        </w:rPr>
        <w:t>Review of written documents: e.g. behavior plan, SIP, staff development plan, organizational design</w:t>
      </w:r>
    </w:p>
    <w:p w14:paraId="441C4D6F" w14:textId="2F844536" w:rsidR="0084016A" w:rsidRPr="002E28FB" w:rsidRDefault="0084016A" w:rsidP="0084016A">
      <w:pPr>
        <w:spacing w:before="0" w:after="60"/>
        <w:ind w:left="2160"/>
        <w:rPr>
          <w:rFonts w:cs="Tahoma"/>
        </w:rPr>
      </w:pPr>
      <w:r w:rsidRPr="002E28FB">
        <w:rPr>
          <w:rFonts w:cs="Tahoma"/>
          <w:b/>
        </w:rPr>
        <w:t>Key areas assessed</w:t>
      </w:r>
      <w:r w:rsidRPr="002E28FB">
        <w:rPr>
          <w:rFonts w:cs="Tahoma"/>
        </w:rPr>
        <w:t xml:space="preserve">: </w:t>
      </w:r>
      <w:r w:rsidR="0010546B" w:rsidRPr="002E28FB">
        <w:rPr>
          <w:rFonts w:cs="Tahoma"/>
        </w:rPr>
        <w:t xml:space="preserve"> </w:t>
      </w:r>
      <w:r w:rsidRPr="002E28FB">
        <w:rPr>
          <w:rFonts w:cs="Tahoma"/>
        </w:rPr>
        <w:t>leadership and organizational design, school wide systems and practices, problem solving process, student achievement, adult culture issues, instructional environment/classroom management, equity and disproportionality.</w:t>
      </w:r>
    </w:p>
    <w:p w14:paraId="0CD379D0" w14:textId="77777777" w:rsidR="0084016A" w:rsidRPr="002E28FB" w:rsidRDefault="0084016A" w:rsidP="0084016A">
      <w:pPr>
        <w:spacing w:before="0" w:after="0"/>
        <w:ind w:left="2160"/>
        <w:rPr>
          <w:rFonts w:cs="Tahoma"/>
        </w:rPr>
      </w:pPr>
      <w:r w:rsidRPr="002E28FB">
        <w:rPr>
          <w:rFonts w:cs="Tahoma"/>
        </w:rPr>
        <w:t>Notification of SSP Status:</w:t>
      </w:r>
    </w:p>
    <w:p w14:paraId="27F4E44D" w14:textId="77777777" w:rsidR="0084016A" w:rsidRPr="002E28FB" w:rsidRDefault="0084016A" w:rsidP="0084016A">
      <w:pPr>
        <w:numPr>
          <w:ilvl w:val="0"/>
          <w:numId w:val="36"/>
        </w:numPr>
        <w:tabs>
          <w:tab w:val="clear" w:pos="360"/>
        </w:tabs>
        <w:spacing w:before="0" w:after="60"/>
        <w:ind w:left="2610" w:hanging="432"/>
        <w:rPr>
          <w:rFonts w:cs="Tahoma"/>
        </w:rPr>
      </w:pPr>
      <w:r w:rsidRPr="002E28FB">
        <w:rPr>
          <w:rFonts w:cs="Tahoma"/>
        </w:rPr>
        <w:t>Following data analysis, the Team makes a determination regarding site needs and appropriate strategies for improvement</w:t>
      </w:r>
    </w:p>
    <w:p w14:paraId="78E7193D" w14:textId="77777777" w:rsidR="0084016A" w:rsidRPr="002E28FB" w:rsidRDefault="0084016A" w:rsidP="0084016A">
      <w:pPr>
        <w:numPr>
          <w:ilvl w:val="0"/>
          <w:numId w:val="36"/>
        </w:numPr>
        <w:tabs>
          <w:tab w:val="clear" w:pos="360"/>
        </w:tabs>
        <w:spacing w:before="0" w:after="60"/>
        <w:ind w:left="2610" w:hanging="432"/>
        <w:rPr>
          <w:rFonts w:cs="Tahoma"/>
        </w:rPr>
      </w:pPr>
      <w:r w:rsidRPr="002E28FB">
        <w:rPr>
          <w:rFonts w:cs="Tahoma"/>
        </w:rPr>
        <w:t>The Site, Superintendents and PLT are notified of determination and given written analysis</w:t>
      </w:r>
    </w:p>
    <w:p w14:paraId="54C02D00" w14:textId="77777777" w:rsidR="0084016A" w:rsidRPr="002E28FB" w:rsidRDefault="0084016A" w:rsidP="0084016A">
      <w:pPr>
        <w:numPr>
          <w:ilvl w:val="0"/>
          <w:numId w:val="36"/>
        </w:numPr>
        <w:tabs>
          <w:tab w:val="clear" w:pos="360"/>
        </w:tabs>
        <w:spacing w:before="0" w:after="60"/>
        <w:ind w:left="2610" w:hanging="432"/>
        <w:rPr>
          <w:rFonts w:cs="Tahoma"/>
        </w:rPr>
      </w:pPr>
      <w:r w:rsidRPr="002E28FB">
        <w:rPr>
          <w:rFonts w:cs="Tahoma"/>
        </w:rPr>
        <w:t>Meeting is held with the site to review data, prioritize needs, and identify processes to assist with goals</w:t>
      </w:r>
    </w:p>
    <w:p w14:paraId="6B8B2BF1" w14:textId="77777777" w:rsidR="0084016A" w:rsidRPr="002E28FB" w:rsidRDefault="0084016A" w:rsidP="0084016A">
      <w:pPr>
        <w:spacing w:before="0" w:after="0"/>
        <w:ind w:left="1710"/>
        <w:rPr>
          <w:rFonts w:cs="Tahoma"/>
          <w:b/>
        </w:rPr>
      </w:pPr>
      <w:r w:rsidRPr="002E28FB">
        <w:rPr>
          <w:rFonts w:cs="Tahoma"/>
          <w:b/>
        </w:rPr>
        <w:t>Step 4:  Creating a Plan</w:t>
      </w:r>
    </w:p>
    <w:p w14:paraId="5521BFAD" w14:textId="77777777" w:rsidR="0084016A" w:rsidRPr="002E28FB" w:rsidRDefault="0084016A" w:rsidP="0084016A">
      <w:pPr>
        <w:spacing w:before="0" w:after="0"/>
        <w:ind w:left="2160"/>
        <w:rPr>
          <w:rFonts w:cs="Tahoma"/>
        </w:rPr>
      </w:pPr>
      <w:r w:rsidRPr="002E28FB">
        <w:rPr>
          <w:rFonts w:cs="Tahoma"/>
        </w:rPr>
        <w:t>In collaboration with the site, the SSP Team develops an action plan that includes:goals and objectives</w:t>
      </w:r>
    </w:p>
    <w:p w14:paraId="0AC324E5" w14:textId="77777777" w:rsidR="0084016A" w:rsidRPr="002E28FB" w:rsidRDefault="0084016A" w:rsidP="0084016A">
      <w:pPr>
        <w:numPr>
          <w:ilvl w:val="0"/>
          <w:numId w:val="36"/>
        </w:numPr>
        <w:tabs>
          <w:tab w:val="clear" w:pos="360"/>
        </w:tabs>
        <w:spacing w:before="0" w:after="60"/>
        <w:ind w:left="2610" w:hanging="432"/>
        <w:rPr>
          <w:rFonts w:cs="Tahoma"/>
        </w:rPr>
      </w:pPr>
      <w:r w:rsidRPr="002E28FB">
        <w:rPr>
          <w:rFonts w:cs="Tahoma"/>
        </w:rPr>
        <w:t>strategies, timeline</w:t>
      </w:r>
    </w:p>
    <w:p w14:paraId="7B6B1EE2" w14:textId="77777777" w:rsidR="0084016A" w:rsidRPr="002E28FB" w:rsidRDefault="0084016A" w:rsidP="0084016A">
      <w:pPr>
        <w:numPr>
          <w:ilvl w:val="0"/>
          <w:numId w:val="36"/>
        </w:numPr>
        <w:tabs>
          <w:tab w:val="clear" w:pos="360"/>
        </w:tabs>
        <w:spacing w:before="0" w:after="60"/>
        <w:ind w:left="2610" w:hanging="432"/>
        <w:rPr>
          <w:rFonts w:cs="Tahoma"/>
        </w:rPr>
      </w:pPr>
      <w:r w:rsidRPr="002E28FB">
        <w:rPr>
          <w:rFonts w:cs="Tahoma"/>
        </w:rPr>
        <w:t>indicators of success</w:t>
      </w:r>
    </w:p>
    <w:p w14:paraId="578CBF0F" w14:textId="77777777" w:rsidR="0084016A" w:rsidRPr="002E28FB" w:rsidRDefault="0084016A" w:rsidP="0084016A">
      <w:pPr>
        <w:numPr>
          <w:ilvl w:val="0"/>
          <w:numId w:val="36"/>
        </w:numPr>
        <w:tabs>
          <w:tab w:val="clear" w:pos="360"/>
        </w:tabs>
        <w:spacing w:before="0" w:after="60"/>
        <w:ind w:left="2610" w:hanging="432"/>
        <w:rPr>
          <w:rFonts w:cs="Tahoma"/>
        </w:rPr>
      </w:pPr>
      <w:r w:rsidRPr="002E28FB">
        <w:rPr>
          <w:rFonts w:cs="Tahoma"/>
        </w:rPr>
        <w:t>roles and responsibilities</w:t>
      </w:r>
    </w:p>
    <w:p w14:paraId="4D8A7F23" w14:textId="77777777" w:rsidR="0084016A" w:rsidRPr="002E28FB" w:rsidRDefault="0084016A" w:rsidP="0084016A">
      <w:pPr>
        <w:numPr>
          <w:ilvl w:val="0"/>
          <w:numId w:val="36"/>
        </w:numPr>
        <w:tabs>
          <w:tab w:val="clear" w:pos="360"/>
        </w:tabs>
        <w:spacing w:before="0" w:after="60"/>
        <w:ind w:left="2610" w:hanging="432"/>
        <w:rPr>
          <w:rFonts w:cs="Tahoma"/>
        </w:rPr>
      </w:pPr>
      <w:r w:rsidRPr="002E28FB">
        <w:rPr>
          <w:rFonts w:cs="Tahoma"/>
        </w:rPr>
        <w:t>resources needed</w:t>
      </w:r>
    </w:p>
    <w:p w14:paraId="553C2FA4" w14:textId="77777777" w:rsidR="0084016A" w:rsidRPr="002E28FB" w:rsidRDefault="0084016A" w:rsidP="0084016A">
      <w:pPr>
        <w:numPr>
          <w:ilvl w:val="0"/>
          <w:numId w:val="36"/>
        </w:numPr>
        <w:tabs>
          <w:tab w:val="clear" w:pos="360"/>
        </w:tabs>
        <w:spacing w:before="0" w:after="60"/>
        <w:ind w:left="2610" w:hanging="432"/>
        <w:rPr>
          <w:rFonts w:cs="Tahoma"/>
        </w:rPr>
      </w:pPr>
      <w:r w:rsidRPr="002E28FB">
        <w:rPr>
          <w:rFonts w:cs="Tahoma"/>
        </w:rPr>
        <w:t>feedback systems</w:t>
      </w:r>
    </w:p>
    <w:p w14:paraId="00FC7CD3" w14:textId="77777777" w:rsidR="0084016A" w:rsidRPr="002E28FB" w:rsidRDefault="0084016A" w:rsidP="0084016A">
      <w:pPr>
        <w:numPr>
          <w:ilvl w:val="0"/>
          <w:numId w:val="36"/>
        </w:numPr>
        <w:tabs>
          <w:tab w:val="clear" w:pos="360"/>
        </w:tabs>
        <w:spacing w:before="0" w:after="60"/>
        <w:ind w:left="2610" w:hanging="432"/>
        <w:rPr>
          <w:rFonts w:cs="Tahoma"/>
        </w:rPr>
      </w:pPr>
      <w:r w:rsidRPr="002E28FB">
        <w:rPr>
          <w:rFonts w:cs="Tahoma"/>
        </w:rPr>
        <w:t>A goal of this process is to build the site’s internal capacity for data-driven decision-making and following through on improvement processes, based on the data.  Once this takes place, the site and SSP Team formulate a plan.  The SSP Team facilitates discussion to establish consensus on the work, and implementation begins.</w:t>
      </w:r>
    </w:p>
    <w:p w14:paraId="714D60BF" w14:textId="77777777" w:rsidR="0084016A" w:rsidRPr="002E28FB" w:rsidRDefault="0084016A" w:rsidP="0084016A">
      <w:pPr>
        <w:spacing w:before="0" w:after="0"/>
        <w:ind w:left="1710"/>
        <w:rPr>
          <w:rFonts w:cs="Tahoma"/>
          <w:b/>
        </w:rPr>
      </w:pPr>
      <w:r w:rsidRPr="002E28FB">
        <w:rPr>
          <w:rFonts w:cs="Tahoma"/>
          <w:b/>
        </w:rPr>
        <w:t>Step 5:  Implementation of Work in Targeted Areas</w:t>
      </w:r>
    </w:p>
    <w:p w14:paraId="40858523" w14:textId="77777777" w:rsidR="0084016A" w:rsidRPr="002E28FB" w:rsidRDefault="0084016A" w:rsidP="0084016A">
      <w:pPr>
        <w:numPr>
          <w:ilvl w:val="0"/>
          <w:numId w:val="36"/>
        </w:numPr>
        <w:tabs>
          <w:tab w:val="clear" w:pos="360"/>
        </w:tabs>
        <w:spacing w:before="0" w:after="60"/>
        <w:ind w:left="2610" w:hanging="432"/>
        <w:rPr>
          <w:rFonts w:cs="Tahoma"/>
        </w:rPr>
      </w:pPr>
      <w:r w:rsidRPr="002E28FB">
        <w:rPr>
          <w:rFonts w:cs="Tahoma"/>
        </w:rPr>
        <w:t>The SSP Team supports site leadership in building capacity to implement the outlined plan with other resources as appropriate.</w:t>
      </w:r>
    </w:p>
    <w:p w14:paraId="5D515792" w14:textId="77777777" w:rsidR="0084016A" w:rsidRPr="002E28FB" w:rsidRDefault="0084016A" w:rsidP="0084016A">
      <w:pPr>
        <w:numPr>
          <w:ilvl w:val="0"/>
          <w:numId w:val="36"/>
        </w:numPr>
        <w:tabs>
          <w:tab w:val="clear" w:pos="360"/>
        </w:tabs>
        <w:spacing w:before="0" w:after="60"/>
        <w:ind w:left="2610" w:hanging="432"/>
        <w:rPr>
          <w:rFonts w:cs="Tahoma"/>
        </w:rPr>
      </w:pPr>
      <w:r w:rsidRPr="002E28FB">
        <w:rPr>
          <w:rFonts w:cs="Tahoma"/>
        </w:rPr>
        <w:t>PLT coordinates resources as determined in the site plan.</w:t>
      </w:r>
    </w:p>
    <w:p w14:paraId="14995D4D" w14:textId="77777777" w:rsidR="0084016A" w:rsidRPr="002E28FB" w:rsidRDefault="0084016A" w:rsidP="0084016A">
      <w:pPr>
        <w:numPr>
          <w:ilvl w:val="0"/>
          <w:numId w:val="36"/>
        </w:numPr>
        <w:tabs>
          <w:tab w:val="clear" w:pos="360"/>
        </w:tabs>
        <w:spacing w:before="0" w:after="60"/>
        <w:ind w:left="2610" w:hanging="432"/>
        <w:rPr>
          <w:rFonts w:cs="Tahoma"/>
        </w:rPr>
      </w:pPr>
      <w:r w:rsidRPr="002E28FB">
        <w:rPr>
          <w:rFonts w:cs="Tahoma"/>
        </w:rPr>
        <w:t>Professional development, mentoring, coaching, leadership development, and creating building infrastructure (systems) are provided/developed as indicated by the plan.</w:t>
      </w:r>
    </w:p>
    <w:p w14:paraId="5A9CFD9B" w14:textId="77777777" w:rsidR="0084016A" w:rsidRPr="002E28FB" w:rsidRDefault="0084016A" w:rsidP="0084016A">
      <w:pPr>
        <w:numPr>
          <w:ilvl w:val="0"/>
          <w:numId w:val="36"/>
        </w:numPr>
        <w:tabs>
          <w:tab w:val="clear" w:pos="360"/>
        </w:tabs>
        <w:spacing w:before="0" w:after="60"/>
        <w:ind w:left="2610" w:hanging="432"/>
        <w:rPr>
          <w:rFonts w:cs="Tahoma"/>
        </w:rPr>
      </w:pPr>
      <w:r w:rsidRPr="002E28FB">
        <w:rPr>
          <w:rFonts w:cs="Tahoma"/>
        </w:rPr>
        <w:t>Ongoing assessments are conducted to determine if original plan needs adjustment.</w:t>
      </w:r>
    </w:p>
    <w:p w14:paraId="53BA0AB5" w14:textId="77777777" w:rsidR="0084016A" w:rsidRPr="002E28FB" w:rsidRDefault="0084016A" w:rsidP="0084016A">
      <w:pPr>
        <w:spacing w:before="0" w:after="0"/>
        <w:ind w:left="1710"/>
        <w:rPr>
          <w:rFonts w:cs="Tahoma"/>
          <w:b/>
        </w:rPr>
      </w:pPr>
      <w:r w:rsidRPr="002E28FB">
        <w:rPr>
          <w:rFonts w:cs="Tahoma"/>
          <w:b/>
        </w:rPr>
        <w:t>Step 6:  Monitoring Progress</w:t>
      </w:r>
    </w:p>
    <w:p w14:paraId="2339B512" w14:textId="77777777" w:rsidR="0084016A" w:rsidRPr="002E28FB" w:rsidRDefault="0084016A" w:rsidP="0084016A">
      <w:pPr>
        <w:numPr>
          <w:ilvl w:val="0"/>
          <w:numId w:val="36"/>
        </w:numPr>
        <w:tabs>
          <w:tab w:val="clear" w:pos="360"/>
        </w:tabs>
        <w:spacing w:before="0" w:after="60"/>
        <w:ind w:left="2610" w:hanging="432"/>
        <w:rPr>
          <w:rFonts w:cs="Tahoma"/>
        </w:rPr>
      </w:pPr>
      <w:r w:rsidRPr="002E28FB">
        <w:rPr>
          <w:rFonts w:cs="Tahoma"/>
        </w:rPr>
        <w:t>The Team supports sites in establishing an assessment progress monitoring system, including collection of data about implementation and feedback systems.</w:t>
      </w:r>
    </w:p>
    <w:p w14:paraId="77E43BEB" w14:textId="77777777" w:rsidR="0084016A" w:rsidRPr="002E28FB" w:rsidRDefault="0084016A" w:rsidP="0084016A">
      <w:pPr>
        <w:numPr>
          <w:ilvl w:val="0"/>
          <w:numId w:val="36"/>
        </w:numPr>
        <w:tabs>
          <w:tab w:val="clear" w:pos="360"/>
        </w:tabs>
        <w:spacing w:before="0" w:after="60"/>
        <w:ind w:left="2610" w:hanging="432"/>
        <w:rPr>
          <w:rFonts w:cs="Tahoma"/>
        </w:rPr>
      </w:pPr>
      <w:r w:rsidRPr="002E28FB">
        <w:rPr>
          <w:rFonts w:cs="Tahoma"/>
        </w:rPr>
        <w:t>A periodic report will be provided to PLT summarizing progress of site efforts.</w:t>
      </w:r>
    </w:p>
    <w:p w14:paraId="09DB920C" w14:textId="77777777" w:rsidR="0084016A" w:rsidRPr="002E28FB" w:rsidRDefault="0084016A" w:rsidP="0084016A">
      <w:pPr>
        <w:spacing w:before="0" w:after="0"/>
        <w:ind w:left="1710"/>
        <w:rPr>
          <w:rFonts w:cs="Tahoma"/>
          <w:b/>
        </w:rPr>
      </w:pPr>
      <w:r w:rsidRPr="002E28FB">
        <w:rPr>
          <w:rFonts w:cs="Tahoma"/>
          <w:b/>
        </w:rPr>
        <w:t>Step 7: Outcomes</w:t>
      </w:r>
    </w:p>
    <w:p w14:paraId="477E8A96" w14:textId="77777777" w:rsidR="0084016A" w:rsidRPr="002E28FB" w:rsidRDefault="0084016A" w:rsidP="0084016A">
      <w:pPr>
        <w:numPr>
          <w:ilvl w:val="0"/>
          <w:numId w:val="36"/>
        </w:numPr>
        <w:tabs>
          <w:tab w:val="clear" w:pos="360"/>
        </w:tabs>
        <w:spacing w:before="0" w:after="60"/>
        <w:ind w:left="2610" w:hanging="432"/>
        <w:rPr>
          <w:rFonts w:cs="Tahoma"/>
        </w:rPr>
      </w:pPr>
      <w:r w:rsidRPr="002E28FB">
        <w:rPr>
          <w:rFonts w:cs="Tahoma"/>
        </w:rPr>
        <w:t>If the site is successful in meeting goals within the timeline, the process ends (with periodic check-ins provided by SSP team or Assoc. Superintendents for a period of one year following the end of the process)</w:t>
      </w:r>
    </w:p>
    <w:p w14:paraId="5C97671F" w14:textId="77777777" w:rsidR="0084016A" w:rsidRPr="002E28FB" w:rsidRDefault="0084016A" w:rsidP="0084016A">
      <w:pPr>
        <w:numPr>
          <w:ilvl w:val="0"/>
          <w:numId w:val="36"/>
        </w:numPr>
        <w:tabs>
          <w:tab w:val="clear" w:pos="360"/>
        </w:tabs>
        <w:spacing w:before="0" w:after="60"/>
        <w:ind w:left="2610" w:hanging="432"/>
        <w:rPr>
          <w:rFonts w:cs="Tahoma"/>
        </w:rPr>
      </w:pPr>
      <w:r w:rsidRPr="002E28FB">
        <w:rPr>
          <w:rFonts w:cs="Tahoma"/>
        </w:rPr>
        <w:t>If unsuccessful in meeting goals within the timeline but showing evidence of positive change, the Team may extend the timeline.  If unsuccessful or unclear, PLT and SSP Team will make a determination regarding appropriate next steps.</w:t>
      </w:r>
    </w:p>
    <w:p w14:paraId="375BE6CE" w14:textId="77777777" w:rsidR="0084016A" w:rsidRPr="002E28FB" w:rsidRDefault="0084016A" w:rsidP="0084016A">
      <w:pPr>
        <w:spacing w:before="0" w:after="0"/>
        <w:rPr>
          <w:rFonts w:cs="Tahoma"/>
        </w:rPr>
      </w:pPr>
    </w:p>
    <w:p w14:paraId="5BB23ECE" w14:textId="77777777" w:rsidR="0084016A" w:rsidRPr="002E28FB" w:rsidRDefault="0084016A" w:rsidP="00930989">
      <w:pPr>
        <w:numPr>
          <w:ilvl w:val="2"/>
          <w:numId w:val="206"/>
        </w:numPr>
        <w:tabs>
          <w:tab w:val="left" w:pos="1350"/>
          <w:tab w:val="left" w:pos="2160"/>
          <w:tab w:val="left" w:pos="2880"/>
          <w:tab w:val="left" w:pos="3600"/>
        </w:tabs>
        <w:spacing w:before="0" w:after="60"/>
        <w:ind w:left="1350" w:hanging="720"/>
        <w:rPr>
          <w:b/>
        </w:rPr>
      </w:pPr>
      <w:r w:rsidRPr="002E28FB">
        <w:rPr>
          <w:b/>
        </w:rPr>
        <w:t>Other supports and structures include:</w:t>
      </w:r>
    </w:p>
    <w:p w14:paraId="60205A19" w14:textId="31FBDE7B" w:rsidR="0084016A" w:rsidRPr="002E28FB" w:rsidRDefault="0084016A" w:rsidP="00930989">
      <w:pPr>
        <w:numPr>
          <w:ilvl w:val="3"/>
          <w:numId w:val="206"/>
        </w:numPr>
        <w:tabs>
          <w:tab w:val="clear" w:pos="1440"/>
          <w:tab w:val="left" w:pos="2160"/>
          <w:tab w:val="left" w:pos="3600"/>
        </w:tabs>
        <w:spacing w:before="0" w:after="60"/>
        <w:ind w:left="1710"/>
      </w:pPr>
      <w:r w:rsidRPr="002E28FB">
        <w:rPr>
          <w:b/>
        </w:rPr>
        <w:t>School Support Process (Whole school):</w:t>
      </w:r>
      <w:r w:rsidRPr="002E28FB">
        <w:t xml:space="preserve"> Designed to assist sites with resolution of student performance, instructional and/or leadership issues that impact school success. (See Article </w:t>
      </w:r>
      <w:r w:rsidRPr="002E28FB">
        <w:rPr>
          <w:strike/>
        </w:rPr>
        <w:t>IV</w:t>
      </w:r>
      <w:r w:rsidR="005B4720" w:rsidRPr="002E28FB">
        <w:t xml:space="preserve"> 4</w:t>
      </w:r>
      <w:r w:rsidRPr="002E28FB">
        <w:t xml:space="preserve">) </w:t>
      </w:r>
      <w:r w:rsidRPr="002E28FB">
        <w:rPr>
          <w:b/>
          <w:bCs/>
        </w:rPr>
        <w:fldChar w:fldCharType="begin"/>
      </w:r>
      <w:r w:rsidRPr="002E28FB">
        <w:instrText xml:space="preserve"> XE "School Support Process”</w:instrText>
      </w:r>
      <w:r w:rsidRPr="002E28FB">
        <w:rPr>
          <w:b/>
          <w:bCs/>
        </w:rPr>
        <w:fldChar w:fldCharType="end"/>
      </w:r>
      <w:r w:rsidR="002E0BCF" w:rsidRPr="002E28FB">
        <w:rPr>
          <w:b/>
          <w:bCs/>
        </w:rPr>
        <w:t xml:space="preserve">.  </w:t>
      </w:r>
      <w:r w:rsidR="002E0BCF" w:rsidRPr="002E28FB">
        <w:rPr>
          <w:bCs/>
        </w:rPr>
        <w:t>See section 4.10.6 above.</w:t>
      </w:r>
    </w:p>
    <w:p w14:paraId="542D552F" w14:textId="097C2F3E" w:rsidR="0084016A" w:rsidRPr="002E28FB" w:rsidRDefault="0084016A" w:rsidP="00930989">
      <w:pPr>
        <w:numPr>
          <w:ilvl w:val="3"/>
          <w:numId w:val="206"/>
        </w:numPr>
        <w:tabs>
          <w:tab w:val="clear" w:pos="1440"/>
          <w:tab w:val="left" w:pos="2160"/>
          <w:tab w:val="left" w:pos="3600"/>
        </w:tabs>
        <w:spacing w:before="0" w:after="60"/>
        <w:ind w:left="1710"/>
        <w:rPr>
          <w:sz w:val="18"/>
          <w:szCs w:val="18"/>
        </w:rPr>
      </w:pPr>
      <w:r w:rsidRPr="002E28FB">
        <w:rPr>
          <w:b/>
        </w:rPr>
        <w:t>Climate Study (whole school):</w:t>
      </w:r>
      <w:r w:rsidRPr="002E28FB">
        <w:t xml:space="preserve"> A joint interview process conducted by the district and union to collect information to determine site strengths and areas of growth. This process results in recommendations to improve site climate. (See Article 12). </w:t>
      </w:r>
      <w:r w:rsidRPr="002E28FB">
        <w:rPr>
          <w:b/>
          <w:bCs/>
        </w:rPr>
        <w:fldChar w:fldCharType="begin"/>
      </w:r>
      <w:r w:rsidRPr="002E28FB">
        <w:instrText xml:space="preserve"> XE "School Climate Study Process”</w:instrText>
      </w:r>
      <w:r w:rsidRPr="002E28FB">
        <w:rPr>
          <w:b/>
          <w:bCs/>
        </w:rPr>
        <w:fldChar w:fldCharType="end"/>
      </w:r>
    </w:p>
    <w:p w14:paraId="6A29DFB0" w14:textId="267840DB" w:rsidR="0084016A" w:rsidRPr="002E28FB" w:rsidRDefault="0084016A" w:rsidP="00930989">
      <w:pPr>
        <w:numPr>
          <w:ilvl w:val="3"/>
          <w:numId w:val="206"/>
        </w:numPr>
        <w:tabs>
          <w:tab w:val="clear" w:pos="1440"/>
          <w:tab w:val="left" w:pos="2160"/>
          <w:tab w:val="left" w:pos="3600"/>
        </w:tabs>
        <w:spacing w:before="0" w:after="60"/>
        <w:ind w:left="1710"/>
      </w:pPr>
      <w:r w:rsidRPr="002E28FB">
        <w:rPr>
          <w:b/>
        </w:rPr>
        <w:t xml:space="preserve">Conflict Resolution (Staff/Staff, Staff/Parent): </w:t>
      </w:r>
      <w:r w:rsidRPr="002E28FB">
        <w:t xml:space="preserve">Created to ensure every employee works in a climate of respect and support. Conflict resolution procedures are used to resolve staff to staff or staff to parent issues. (See Article 12.7.1) </w:t>
      </w:r>
    </w:p>
    <w:p w14:paraId="63774731" w14:textId="72A1ABC4" w:rsidR="0084016A" w:rsidRPr="002E28FB" w:rsidRDefault="0084016A" w:rsidP="00930989">
      <w:pPr>
        <w:numPr>
          <w:ilvl w:val="3"/>
          <w:numId w:val="206"/>
        </w:numPr>
        <w:tabs>
          <w:tab w:val="clear" w:pos="1440"/>
          <w:tab w:val="left" w:pos="2160"/>
          <w:tab w:val="left" w:pos="3600"/>
        </w:tabs>
        <w:spacing w:before="0" w:after="60"/>
        <w:ind w:left="1710"/>
        <w:rPr>
          <w:rFonts w:cs="Tahoma"/>
        </w:rPr>
      </w:pPr>
      <w:r w:rsidRPr="002E28FB">
        <w:rPr>
          <w:b/>
        </w:rPr>
        <w:t>Problem Solving Protocol (Staff/Principal):</w:t>
      </w:r>
      <w:r w:rsidRPr="002E28FB">
        <w:t xml:space="preserve"> Created to further positive relationships between principals and teachers. (See Article 12.7.2) </w:t>
      </w:r>
      <w:r w:rsidRPr="002E28FB">
        <w:rPr>
          <w:b/>
          <w:bCs/>
        </w:rPr>
        <w:fldChar w:fldCharType="begin"/>
      </w:r>
      <w:r w:rsidRPr="002E28FB">
        <w:instrText xml:space="preserve"> XE "Problem solving Protocol-Staff/Principal”</w:instrText>
      </w:r>
      <w:r w:rsidRPr="002E28FB">
        <w:rPr>
          <w:b/>
          <w:bCs/>
        </w:rPr>
        <w:fldChar w:fldCharType="end"/>
      </w:r>
    </w:p>
    <w:p w14:paraId="71F2FDFC" w14:textId="77777777" w:rsidR="0084016A" w:rsidRPr="002E28FB" w:rsidRDefault="0084016A" w:rsidP="0084016A">
      <w:pPr>
        <w:pStyle w:val="ListParagraph"/>
        <w:spacing w:before="0" w:after="0"/>
        <w:rPr>
          <w:rFonts w:cs="Tahoma"/>
        </w:rPr>
      </w:pPr>
    </w:p>
    <w:p w14:paraId="1206AEED" w14:textId="77777777" w:rsidR="0084016A" w:rsidRPr="002E28FB" w:rsidRDefault="0084016A" w:rsidP="00930989">
      <w:pPr>
        <w:numPr>
          <w:ilvl w:val="2"/>
          <w:numId w:val="206"/>
        </w:numPr>
        <w:tabs>
          <w:tab w:val="left" w:pos="1350"/>
          <w:tab w:val="left" w:pos="2160"/>
          <w:tab w:val="left" w:pos="2880"/>
          <w:tab w:val="left" w:pos="3600"/>
        </w:tabs>
        <w:spacing w:before="0" w:after="60"/>
        <w:ind w:left="1350" w:hanging="720"/>
        <w:rPr>
          <w:rFonts w:cs="Tahoma"/>
        </w:rPr>
      </w:pPr>
      <w:r w:rsidRPr="002E28FB">
        <w:rPr>
          <w:rFonts w:cs="Tahoma"/>
          <w:b/>
        </w:rPr>
        <w:t xml:space="preserve">Possible next steps could include:  </w:t>
      </w:r>
      <w:r w:rsidRPr="002E28FB">
        <w:rPr>
          <w:rFonts w:cs="Tahoma"/>
        </w:rPr>
        <w:t>A report and dialogue with Associate Superintendents; and/or referral to an external review  (see QIP in this article)</w:t>
      </w:r>
    </w:p>
    <w:p w14:paraId="25716FAC" w14:textId="77777777" w:rsidR="0084016A" w:rsidRPr="002E28FB" w:rsidRDefault="0084016A" w:rsidP="0084016A">
      <w:pPr>
        <w:spacing w:before="0" w:after="0"/>
        <w:rPr>
          <w:rFonts w:cs="Tahoma"/>
        </w:rPr>
      </w:pPr>
    </w:p>
    <w:p w14:paraId="0BD5EE75" w14:textId="77777777" w:rsidR="0084016A" w:rsidRPr="002E28FB" w:rsidRDefault="0084016A" w:rsidP="00930989">
      <w:pPr>
        <w:numPr>
          <w:ilvl w:val="2"/>
          <w:numId w:val="206"/>
        </w:numPr>
        <w:tabs>
          <w:tab w:val="left" w:pos="1350"/>
          <w:tab w:val="left" w:pos="2160"/>
          <w:tab w:val="left" w:pos="2880"/>
          <w:tab w:val="left" w:pos="3600"/>
        </w:tabs>
        <w:spacing w:before="0" w:after="60"/>
        <w:ind w:left="1350" w:hanging="720"/>
      </w:pPr>
      <w:r w:rsidRPr="002E28FB">
        <w:rPr>
          <w:b/>
        </w:rPr>
        <w:t xml:space="preserve">Professional Leadership Team </w:t>
      </w:r>
      <w:r w:rsidRPr="002E28FB">
        <w:rPr>
          <w:b/>
          <w:bCs/>
        </w:rPr>
        <w:fldChar w:fldCharType="begin"/>
      </w:r>
      <w:r w:rsidRPr="002E28FB">
        <w:instrText xml:space="preserve"> XE "Professional Leadership Team (PLT):Composition" </w:instrText>
      </w:r>
      <w:r w:rsidRPr="002E28FB">
        <w:rPr>
          <w:b/>
          <w:bCs/>
        </w:rPr>
        <w:fldChar w:fldCharType="end"/>
      </w:r>
      <w:r w:rsidRPr="002E28FB">
        <w:rPr>
          <w:b/>
          <w:bCs/>
        </w:rPr>
        <w:fldChar w:fldCharType="begin"/>
      </w:r>
      <w:r w:rsidRPr="002E28FB">
        <w:instrText xml:space="preserve"> XE "PLT” \t "</w:instrText>
      </w:r>
      <w:r w:rsidRPr="002E28FB">
        <w:rPr>
          <w:rFonts w:asciiTheme="minorHAnsi" w:hAnsiTheme="minorHAnsi"/>
          <w:i/>
        </w:rPr>
        <w:instrText>See</w:instrText>
      </w:r>
      <w:r w:rsidRPr="002E28FB">
        <w:instrText xml:space="preserve"> Professional Leadership Team"</w:instrText>
      </w:r>
      <w:r w:rsidRPr="002E28FB">
        <w:rPr>
          <w:b/>
          <w:bCs/>
        </w:rPr>
        <w:fldChar w:fldCharType="end"/>
      </w:r>
      <w:r w:rsidRPr="002E28FB">
        <w:rPr>
          <w:b/>
          <w:bCs/>
        </w:rPr>
        <w:fldChar w:fldCharType="begin"/>
      </w:r>
      <w:r w:rsidRPr="002E28FB">
        <w:instrText xml:space="preserve"> XE "Professional Leadership Team (PLT):Mission" </w:instrText>
      </w:r>
      <w:r w:rsidRPr="002E28FB">
        <w:rPr>
          <w:b/>
          <w:bCs/>
        </w:rPr>
        <w:fldChar w:fldCharType="end"/>
      </w:r>
    </w:p>
    <w:p w14:paraId="2929B13B" w14:textId="77777777" w:rsidR="0084016A" w:rsidRPr="002E28FB" w:rsidRDefault="0084016A" w:rsidP="00930989">
      <w:pPr>
        <w:numPr>
          <w:ilvl w:val="3"/>
          <w:numId w:val="206"/>
        </w:numPr>
        <w:tabs>
          <w:tab w:val="clear" w:pos="1440"/>
          <w:tab w:val="left" w:pos="2160"/>
          <w:tab w:val="left" w:pos="3600"/>
        </w:tabs>
        <w:spacing w:before="0" w:after="60"/>
        <w:ind w:left="1710"/>
      </w:pPr>
      <w:r w:rsidRPr="002E28FB">
        <w:rPr>
          <w:b/>
        </w:rPr>
        <w:t xml:space="preserve">Purpose:  </w:t>
      </w:r>
      <w:r w:rsidRPr="002E28FB">
        <w:t xml:space="preserve">MFT and MPS leadership agree to establish a joint labor management committee to discuss and come to agreement on issues that impact teaching and learning and make recommendations to be considered for implementation. </w:t>
      </w:r>
    </w:p>
    <w:p w14:paraId="3F80FD26" w14:textId="77777777" w:rsidR="0084016A" w:rsidRPr="002E28FB" w:rsidRDefault="0084016A" w:rsidP="00930989">
      <w:pPr>
        <w:numPr>
          <w:ilvl w:val="3"/>
          <w:numId w:val="206"/>
        </w:numPr>
        <w:tabs>
          <w:tab w:val="clear" w:pos="1440"/>
          <w:tab w:val="left" w:pos="2160"/>
          <w:tab w:val="left" w:pos="3600"/>
        </w:tabs>
        <w:spacing w:before="0" w:after="60"/>
        <w:ind w:left="1710"/>
      </w:pPr>
      <w:r w:rsidRPr="002E28FB">
        <w:rPr>
          <w:b/>
        </w:rPr>
        <w:t>Composition:</w:t>
      </w:r>
      <w:r w:rsidRPr="002E28FB">
        <w:t xml:space="preserve">  This committee, the Professional Leadership Team (PLT), will be made up of the following representatives: </w:t>
      </w:r>
    </w:p>
    <w:p w14:paraId="527C770A" w14:textId="77777777" w:rsidR="0084016A" w:rsidRPr="002E28FB" w:rsidRDefault="0084016A" w:rsidP="0084016A">
      <w:pPr>
        <w:spacing w:before="0" w:after="0"/>
        <w:ind w:left="1890"/>
      </w:pPr>
      <w:r w:rsidRPr="002E28FB">
        <w:t xml:space="preserve"> 5 Teachers (includes the MFT President)</w:t>
      </w:r>
    </w:p>
    <w:p w14:paraId="0BEFAB7A" w14:textId="77777777" w:rsidR="0084016A" w:rsidRPr="002E28FB" w:rsidRDefault="0084016A" w:rsidP="0084016A">
      <w:pPr>
        <w:spacing w:before="0" w:after="0"/>
        <w:ind w:left="1890"/>
      </w:pPr>
      <w:r w:rsidRPr="002E28FB">
        <w:t xml:space="preserve"> 2 ESPs</w:t>
      </w:r>
    </w:p>
    <w:p w14:paraId="04922FEE" w14:textId="77777777" w:rsidR="0084016A" w:rsidRPr="002E28FB" w:rsidRDefault="0084016A" w:rsidP="0084016A">
      <w:pPr>
        <w:spacing w:before="0" w:after="0"/>
        <w:ind w:left="1890"/>
      </w:pPr>
      <w:r w:rsidRPr="002E28FB">
        <w:t xml:space="preserve"> 5 Principals (includes the Forum President)</w:t>
      </w:r>
    </w:p>
    <w:p w14:paraId="7745714F" w14:textId="77777777" w:rsidR="0084016A" w:rsidRPr="002E28FB" w:rsidRDefault="0084016A" w:rsidP="0084016A">
      <w:pPr>
        <w:spacing w:before="0" w:after="0"/>
        <w:ind w:left="1890"/>
      </w:pPr>
      <w:r w:rsidRPr="002E28FB">
        <w:t xml:space="preserve"> 2 District Administrative representatives</w:t>
      </w:r>
    </w:p>
    <w:p w14:paraId="3E18D837" w14:textId="77777777" w:rsidR="0084016A" w:rsidRPr="002E28FB" w:rsidRDefault="0084016A" w:rsidP="0084016A">
      <w:pPr>
        <w:spacing w:before="0" w:after="60"/>
        <w:ind w:left="1890"/>
      </w:pPr>
      <w:r w:rsidRPr="002E28FB">
        <w:t>Additional guests may be added to meetings to address specific topics.</w:t>
      </w:r>
    </w:p>
    <w:p w14:paraId="5A2B7AD7" w14:textId="77777777" w:rsidR="0084016A" w:rsidRPr="002E28FB" w:rsidRDefault="0084016A" w:rsidP="00930989">
      <w:pPr>
        <w:numPr>
          <w:ilvl w:val="3"/>
          <w:numId w:val="206"/>
        </w:numPr>
        <w:tabs>
          <w:tab w:val="clear" w:pos="1440"/>
          <w:tab w:val="left" w:pos="2160"/>
          <w:tab w:val="left" w:pos="3600"/>
        </w:tabs>
        <w:spacing w:before="0" w:after="60"/>
        <w:ind w:left="1710"/>
      </w:pPr>
      <w:r w:rsidRPr="002E28FB">
        <w:rPr>
          <w:b/>
        </w:rPr>
        <w:t xml:space="preserve">Operating Principles. </w:t>
      </w:r>
      <w:r w:rsidRPr="002E28FB">
        <w:t>The presidents of the teachers union and principal forum will co-chair PLT and be responsible for selecting their respective representatives.  The leadership of each represented group will select their members.  The PLT committee will meet to determine its specific mission, vision and operational functions.  The presidents of the MFT and Principals' Forum will determine meeting dates.</w:t>
      </w:r>
    </w:p>
    <w:p w14:paraId="5114612C" w14:textId="77777777" w:rsidR="0084016A" w:rsidRPr="002E28FB" w:rsidRDefault="0084016A" w:rsidP="00930989">
      <w:pPr>
        <w:numPr>
          <w:ilvl w:val="3"/>
          <w:numId w:val="206"/>
        </w:numPr>
        <w:tabs>
          <w:tab w:val="clear" w:pos="1440"/>
          <w:tab w:val="left" w:pos="2160"/>
          <w:tab w:val="left" w:pos="3600"/>
        </w:tabs>
        <w:spacing w:before="0" w:after="60"/>
        <w:ind w:left="1710"/>
      </w:pPr>
      <w:r w:rsidRPr="002E28FB">
        <w:rPr>
          <w:b/>
        </w:rPr>
        <w:t xml:space="preserve">Annual Review:  </w:t>
      </w:r>
      <w:r w:rsidRPr="002E28FB">
        <w:t xml:space="preserve">Each year, the PLT will review past year accomplishments, the composition and number of the group and future topics.  The PLT will engage in, but is not limited to, solving the following issues: </w:t>
      </w:r>
    </w:p>
    <w:p w14:paraId="15E0B160" w14:textId="77777777" w:rsidR="0084016A" w:rsidRPr="002E28FB" w:rsidRDefault="0084016A" w:rsidP="00930989">
      <w:pPr>
        <w:pStyle w:val="ColorfulList-Accent11"/>
        <w:numPr>
          <w:ilvl w:val="0"/>
          <w:numId w:val="219"/>
        </w:numPr>
        <w:spacing w:after="0" w:line="240" w:lineRule="auto"/>
        <w:ind w:left="2070"/>
        <w:contextualSpacing w:val="0"/>
        <w:rPr>
          <w:rFonts w:ascii="Verdana" w:hAnsi="Verdana"/>
        </w:rPr>
      </w:pPr>
      <w:r w:rsidRPr="002E28FB">
        <w:rPr>
          <w:rFonts w:ascii="Verdana" w:hAnsi="Verdana"/>
        </w:rPr>
        <w:t>Lesson Planning Time.</w:t>
      </w:r>
    </w:p>
    <w:p w14:paraId="680161ED" w14:textId="77777777" w:rsidR="0084016A" w:rsidRPr="002E28FB" w:rsidRDefault="0084016A" w:rsidP="00930989">
      <w:pPr>
        <w:pStyle w:val="ColorfulList-Accent11"/>
        <w:numPr>
          <w:ilvl w:val="0"/>
          <w:numId w:val="219"/>
        </w:numPr>
        <w:spacing w:after="0" w:line="240" w:lineRule="auto"/>
        <w:ind w:left="2070"/>
        <w:contextualSpacing w:val="0"/>
        <w:rPr>
          <w:rFonts w:ascii="Verdana" w:hAnsi="Verdana"/>
        </w:rPr>
      </w:pPr>
      <w:r w:rsidRPr="002E28FB">
        <w:rPr>
          <w:rFonts w:ascii="Verdana" w:hAnsi="Verdana"/>
        </w:rPr>
        <w:t>Class Size/Caseload/Student Load.</w:t>
      </w:r>
      <w:r w:rsidRPr="002E28FB">
        <w:rPr>
          <w:rFonts w:ascii="Verdana" w:hAnsi="Verdana"/>
          <w:szCs w:val="24"/>
          <w:lang w:bidi="he-IL"/>
        </w:rPr>
        <w:t xml:space="preserve"> </w:t>
      </w:r>
      <w:r w:rsidRPr="002E28FB">
        <w:rPr>
          <w:rFonts w:ascii="Verdana" w:hAnsi="Verdana"/>
        </w:rPr>
        <w:fldChar w:fldCharType="begin"/>
      </w:r>
      <w:r w:rsidRPr="002E28FB">
        <w:rPr>
          <w:rFonts w:ascii="Verdana" w:hAnsi="Verdana"/>
        </w:rPr>
        <w:instrText xml:space="preserve"> XE "Class Size:Professional Leadership Team" </w:instrText>
      </w:r>
      <w:r w:rsidRPr="002E28FB">
        <w:rPr>
          <w:rFonts w:ascii="Verdana" w:hAnsi="Verdana"/>
        </w:rPr>
        <w:fldChar w:fldCharType="end"/>
      </w:r>
    </w:p>
    <w:p w14:paraId="1816A7D4" w14:textId="77777777" w:rsidR="0084016A" w:rsidRPr="002E28FB" w:rsidRDefault="0084016A" w:rsidP="00930989">
      <w:pPr>
        <w:pStyle w:val="ColorfulList-Accent11"/>
        <w:numPr>
          <w:ilvl w:val="0"/>
          <w:numId w:val="219"/>
        </w:numPr>
        <w:spacing w:after="0" w:line="240" w:lineRule="auto"/>
        <w:ind w:left="2070"/>
        <w:contextualSpacing w:val="0"/>
        <w:rPr>
          <w:rFonts w:ascii="Verdana" w:hAnsi="Verdana"/>
        </w:rPr>
      </w:pPr>
      <w:r w:rsidRPr="002E28FB">
        <w:rPr>
          <w:rFonts w:ascii="Verdana" w:hAnsi="Verdana"/>
        </w:rPr>
        <w:t>Inclusion of professional voice in work with students.</w:t>
      </w:r>
    </w:p>
    <w:p w14:paraId="3831249E" w14:textId="77777777" w:rsidR="0084016A" w:rsidRPr="002E28FB" w:rsidRDefault="0084016A" w:rsidP="00930989">
      <w:pPr>
        <w:pStyle w:val="ColorfulList-Accent11"/>
        <w:numPr>
          <w:ilvl w:val="0"/>
          <w:numId w:val="219"/>
        </w:numPr>
        <w:spacing w:after="0" w:line="240" w:lineRule="auto"/>
        <w:ind w:left="2070"/>
        <w:contextualSpacing w:val="0"/>
        <w:rPr>
          <w:rFonts w:ascii="Verdana" w:hAnsi="Verdana"/>
        </w:rPr>
      </w:pPr>
      <w:r w:rsidRPr="002E28FB">
        <w:rPr>
          <w:rFonts w:ascii="Verdana" w:hAnsi="Verdana"/>
        </w:rPr>
        <w:t>Increasing a transparent and collaborative culture of respect throughout MPS and specifically in buildings.</w:t>
      </w:r>
    </w:p>
    <w:p w14:paraId="50568881" w14:textId="77777777" w:rsidR="0084016A" w:rsidRPr="002E28FB" w:rsidRDefault="0084016A" w:rsidP="00930989">
      <w:pPr>
        <w:pStyle w:val="ColorfulList-Accent11"/>
        <w:numPr>
          <w:ilvl w:val="0"/>
          <w:numId w:val="219"/>
        </w:numPr>
        <w:spacing w:after="0" w:line="240" w:lineRule="auto"/>
        <w:ind w:left="2070"/>
        <w:contextualSpacing w:val="0"/>
        <w:rPr>
          <w:rFonts w:ascii="Verdana" w:hAnsi="Verdana"/>
        </w:rPr>
      </w:pPr>
      <w:r w:rsidRPr="002E28FB">
        <w:rPr>
          <w:rFonts w:ascii="Verdana" w:hAnsi="Verdana"/>
        </w:rPr>
        <w:t>Ensuring adequate resources are available to ensure quality learning.</w:t>
      </w:r>
    </w:p>
    <w:p w14:paraId="22BFA52A" w14:textId="77777777" w:rsidR="0084016A" w:rsidRPr="002E28FB" w:rsidRDefault="0084016A" w:rsidP="00930989">
      <w:pPr>
        <w:pStyle w:val="ColorfulList-Accent11"/>
        <w:numPr>
          <w:ilvl w:val="0"/>
          <w:numId w:val="219"/>
        </w:numPr>
        <w:spacing w:after="0" w:line="240" w:lineRule="auto"/>
        <w:ind w:left="2070"/>
        <w:contextualSpacing w:val="0"/>
        <w:rPr>
          <w:rFonts w:ascii="Verdana" w:hAnsi="Verdana"/>
        </w:rPr>
      </w:pPr>
      <w:r w:rsidRPr="002E28FB">
        <w:rPr>
          <w:rFonts w:ascii="Verdana" w:hAnsi="Verdana"/>
        </w:rPr>
        <w:t>Will review the number and purpose of student assessments given in MPS</w:t>
      </w:r>
    </w:p>
    <w:p w14:paraId="2D30101B" w14:textId="77777777" w:rsidR="0084016A" w:rsidRPr="002E28FB" w:rsidRDefault="0084016A" w:rsidP="00930989">
      <w:pPr>
        <w:pStyle w:val="ColorfulList-Accent11"/>
        <w:numPr>
          <w:ilvl w:val="0"/>
          <w:numId w:val="219"/>
        </w:numPr>
        <w:spacing w:after="0" w:line="240" w:lineRule="auto"/>
        <w:ind w:left="2070"/>
        <w:contextualSpacing w:val="0"/>
        <w:rPr>
          <w:rFonts w:ascii="Verdana" w:hAnsi="Verdana"/>
        </w:rPr>
      </w:pPr>
      <w:r w:rsidRPr="002E28FB">
        <w:rPr>
          <w:rFonts w:ascii="Verdana" w:hAnsi="Verdana"/>
        </w:rPr>
        <w:t xml:space="preserve">Over-site of MPS LM Academic Review Committee (clearinghouse for new initiatives). </w:t>
      </w:r>
    </w:p>
    <w:p w14:paraId="27E6991A" w14:textId="77777777" w:rsidR="0084016A" w:rsidRPr="002E28FB" w:rsidRDefault="0084016A" w:rsidP="0084016A">
      <w:pPr>
        <w:spacing w:before="0" w:after="0"/>
        <w:rPr>
          <w:rFonts w:cs="Tahoma"/>
        </w:rPr>
      </w:pPr>
    </w:p>
    <w:p w14:paraId="548C4440" w14:textId="77777777" w:rsidR="0084016A" w:rsidRPr="002E28FB" w:rsidRDefault="0084016A" w:rsidP="0084016A">
      <w:pPr>
        <w:spacing w:before="0" w:after="0"/>
        <w:rPr>
          <w:rFonts w:cs="Tahoma"/>
        </w:rPr>
      </w:pPr>
    </w:p>
    <w:p w14:paraId="242321DE" w14:textId="77777777" w:rsidR="0084016A" w:rsidRPr="002E28FB" w:rsidRDefault="0084016A" w:rsidP="0084016A">
      <w:pPr>
        <w:keepNext/>
        <w:spacing w:before="0" w:after="0"/>
        <w:jc w:val="center"/>
        <w:rPr>
          <w:b/>
        </w:rPr>
      </w:pPr>
      <w:r w:rsidRPr="002E28FB">
        <w:rPr>
          <w:b/>
        </w:rPr>
        <w:t>MINNEAPOLIS PUBLIC SCHOOLS – ACCOUNTABILITY FRAMEWORK</w:t>
      </w:r>
      <w:r w:rsidRPr="002E28FB">
        <w:rPr>
          <w:sz w:val="16"/>
          <w:szCs w:val="16"/>
        </w:rPr>
        <w:fldChar w:fldCharType="begin"/>
      </w:r>
      <w:r w:rsidRPr="002E28FB">
        <w:rPr>
          <w:sz w:val="16"/>
          <w:szCs w:val="16"/>
        </w:rPr>
        <w:instrText>xe "Accountability:Framework"</w:instrText>
      </w:r>
      <w:r w:rsidRPr="002E28FB">
        <w:rPr>
          <w:sz w:val="16"/>
          <w:szCs w:val="16"/>
        </w:rPr>
        <w:fldChar w:fldCharType="end"/>
      </w:r>
    </w:p>
    <w:p w14:paraId="72D71A96" w14:textId="77777777" w:rsidR="0084016A" w:rsidRPr="002E28FB" w:rsidRDefault="0084016A" w:rsidP="0084016A">
      <w:pPr>
        <w:keepNext/>
        <w:spacing w:before="0" w:after="0"/>
        <w:jc w:val="center"/>
        <w:rPr>
          <w:b/>
          <w:bCs/>
        </w:rPr>
      </w:pPr>
      <w:r w:rsidRPr="002E28FB">
        <w:rPr>
          <w:b/>
          <w:bCs/>
        </w:rPr>
        <w:t>Improving Our Schools/Ensuring Quality Performance</w:t>
      </w:r>
    </w:p>
    <w:tbl>
      <w:tblPr>
        <w:tblW w:w="10800" w:type="dxa"/>
        <w:jc w:val="center"/>
        <w:tblLayout w:type="fixed"/>
        <w:tblLook w:val="0000" w:firstRow="0" w:lastRow="0" w:firstColumn="0" w:lastColumn="0" w:noHBand="0" w:noVBand="0"/>
      </w:tblPr>
      <w:tblGrid>
        <w:gridCol w:w="1980"/>
        <w:gridCol w:w="1764"/>
        <w:gridCol w:w="1764"/>
        <w:gridCol w:w="1764"/>
        <w:gridCol w:w="1764"/>
        <w:gridCol w:w="1764"/>
      </w:tblGrid>
      <w:tr w:rsidR="0084016A" w:rsidRPr="002E28FB" w14:paraId="3DFCB05D" w14:textId="77777777" w:rsidTr="00520662">
        <w:trPr>
          <w:trHeight w:val="795"/>
          <w:jc w:val="center"/>
        </w:trPr>
        <w:tc>
          <w:tcPr>
            <w:tcW w:w="1440" w:type="dxa"/>
            <w:tcBorders>
              <w:top w:val="single" w:sz="6" w:space="0" w:color="auto"/>
              <w:left w:val="single" w:sz="6" w:space="0" w:color="auto"/>
              <w:bottom w:val="single" w:sz="6" w:space="0" w:color="auto"/>
              <w:right w:val="single" w:sz="6" w:space="0" w:color="auto"/>
            </w:tcBorders>
            <w:shd w:val="clear" w:color="auto" w:fill="FFFF00"/>
          </w:tcPr>
          <w:p w14:paraId="4123DDA2" w14:textId="77777777" w:rsidR="0084016A" w:rsidRPr="002E28FB" w:rsidRDefault="0084016A" w:rsidP="00520662">
            <w:pPr>
              <w:keepNext/>
              <w:spacing w:before="0" w:after="0"/>
              <w:ind w:left="503"/>
              <w:jc w:val="center"/>
              <w:rPr>
                <w:rFonts w:cs="Arial"/>
                <w:b/>
                <w:bCs/>
                <w:sz w:val="14"/>
                <w:szCs w:val="16"/>
              </w:rPr>
            </w:pPr>
          </w:p>
          <w:p w14:paraId="17FA747C" w14:textId="77777777" w:rsidR="0084016A" w:rsidRPr="002E28FB" w:rsidRDefault="0084016A" w:rsidP="00520662">
            <w:pPr>
              <w:keepNext/>
              <w:spacing w:before="0" w:after="0"/>
              <w:jc w:val="center"/>
              <w:rPr>
                <w:rFonts w:cs="Arial"/>
                <w:b/>
                <w:bCs/>
                <w:sz w:val="14"/>
                <w:szCs w:val="16"/>
              </w:rPr>
            </w:pPr>
            <w:r w:rsidRPr="002E28FB">
              <w:rPr>
                <w:rFonts w:cs="Arial"/>
                <w:b/>
                <w:bCs/>
                <w:sz w:val="14"/>
                <w:szCs w:val="16"/>
              </w:rPr>
              <w:t>KEY PLAYER</w:t>
            </w:r>
          </w:p>
        </w:tc>
        <w:tc>
          <w:tcPr>
            <w:tcW w:w="1282" w:type="dxa"/>
            <w:tcBorders>
              <w:top w:val="single" w:sz="6" w:space="0" w:color="auto"/>
              <w:left w:val="single" w:sz="6" w:space="0" w:color="auto"/>
              <w:bottom w:val="single" w:sz="6" w:space="0" w:color="auto"/>
              <w:right w:val="single" w:sz="6" w:space="0" w:color="auto"/>
            </w:tcBorders>
            <w:shd w:val="clear" w:color="auto" w:fill="FFFF00"/>
          </w:tcPr>
          <w:p w14:paraId="7E536A59" w14:textId="77777777" w:rsidR="0084016A" w:rsidRPr="002E28FB" w:rsidRDefault="0084016A" w:rsidP="00520662">
            <w:pPr>
              <w:keepNext/>
              <w:spacing w:before="0" w:after="0"/>
              <w:jc w:val="center"/>
              <w:rPr>
                <w:rFonts w:cs="Arial"/>
                <w:b/>
                <w:bCs/>
                <w:sz w:val="14"/>
                <w:szCs w:val="16"/>
              </w:rPr>
            </w:pPr>
          </w:p>
          <w:p w14:paraId="6123C61A" w14:textId="77777777" w:rsidR="0084016A" w:rsidRPr="002E28FB" w:rsidRDefault="0084016A" w:rsidP="00520662">
            <w:pPr>
              <w:keepNext/>
              <w:spacing w:before="0" w:after="0"/>
              <w:jc w:val="center"/>
              <w:rPr>
                <w:rFonts w:cs="Arial"/>
                <w:b/>
                <w:bCs/>
                <w:sz w:val="14"/>
                <w:szCs w:val="16"/>
              </w:rPr>
            </w:pPr>
            <w:r w:rsidRPr="002E28FB">
              <w:rPr>
                <w:rFonts w:cs="Arial"/>
                <w:b/>
                <w:bCs/>
                <w:sz w:val="14"/>
                <w:szCs w:val="16"/>
              </w:rPr>
              <w:t>PRIMARY ROLE</w:t>
            </w:r>
          </w:p>
        </w:tc>
        <w:tc>
          <w:tcPr>
            <w:tcW w:w="1282" w:type="dxa"/>
            <w:tcBorders>
              <w:top w:val="single" w:sz="6" w:space="0" w:color="auto"/>
              <w:left w:val="single" w:sz="6" w:space="0" w:color="auto"/>
              <w:bottom w:val="single" w:sz="6" w:space="0" w:color="auto"/>
              <w:right w:val="single" w:sz="6" w:space="0" w:color="auto"/>
            </w:tcBorders>
            <w:shd w:val="clear" w:color="auto" w:fill="FFFF00"/>
          </w:tcPr>
          <w:p w14:paraId="3473B155" w14:textId="77777777" w:rsidR="0084016A" w:rsidRPr="002E28FB" w:rsidRDefault="0084016A" w:rsidP="00520662">
            <w:pPr>
              <w:keepNext/>
              <w:spacing w:before="0" w:after="0"/>
              <w:jc w:val="center"/>
              <w:rPr>
                <w:rFonts w:cs="Arial"/>
                <w:b/>
                <w:bCs/>
                <w:sz w:val="14"/>
                <w:szCs w:val="16"/>
              </w:rPr>
            </w:pPr>
            <w:r w:rsidRPr="002E28FB">
              <w:rPr>
                <w:rFonts w:cs="Arial"/>
                <w:b/>
                <w:bCs/>
                <w:sz w:val="14"/>
                <w:szCs w:val="16"/>
              </w:rPr>
              <w:t xml:space="preserve">IMPROVEMENT CYCLE/ </w:t>
            </w:r>
          </w:p>
          <w:p w14:paraId="5566D435" w14:textId="77777777" w:rsidR="0084016A" w:rsidRPr="002E28FB" w:rsidRDefault="0084016A" w:rsidP="00520662">
            <w:pPr>
              <w:keepNext/>
              <w:spacing w:before="0" w:after="0"/>
              <w:jc w:val="center"/>
              <w:rPr>
                <w:rFonts w:cs="Arial"/>
                <w:b/>
                <w:bCs/>
                <w:sz w:val="14"/>
                <w:szCs w:val="16"/>
              </w:rPr>
            </w:pPr>
            <w:r w:rsidRPr="002E28FB">
              <w:rPr>
                <w:rFonts w:cs="Arial"/>
                <w:b/>
                <w:bCs/>
                <w:sz w:val="14"/>
                <w:szCs w:val="16"/>
              </w:rPr>
              <w:t>KEY INDICATORS</w:t>
            </w:r>
          </w:p>
        </w:tc>
        <w:tc>
          <w:tcPr>
            <w:tcW w:w="1282" w:type="dxa"/>
            <w:tcBorders>
              <w:top w:val="single" w:sz="6" w:space="0" w:color="auto"/>
              <w:left w:val="single" w:sz="6" w:space="0" w:color="auto"/>
              <w:bottom w:val="single" w:sz="6" w:space="0" w:color="auto"/>
              <w:right w:val="single" w:sz="6" w:space="0" w:color="auto"/>
            </w:tcBorders>
            <w:shd w:val="clear" w:color="auto" w:fill="FFFF00"/>
          </w:tcPr>
          <w:p w14:paraId="64E7D649" w14:textId="77777777" w:rsidR="0084016A" w:rsidRPr="002E28FB" w:rsidRDefault="0084016A" w:rsidP="00520662">
            <w:pPr>
              <w:keepNext/>
              <w:spacing w:before="0" w:after="0"/>
              <w:jc w:val="center"/>
              <w:rPr>
                <w:rFonts w:cs="Arial"/>
                <w:b/>
                <w:bCs/>
                <w:sz w:val="14"/>
                <w:szCs w:val="16"/>
              </w:rPr>
            </w:pPr>
          </w:p>
          <w:p w14:paraId="2D1490FA" w14:textId="77777777" w:rsidR="0084016A" w:rsidRPr="002E28FB" w:rsidRDefault="0084016A" w:rsidP="00520662">
            <w:pPr>
              <w:keepNext/>
              <w:spacing w:before="0" w:after="0"/>
              <w:jc w:val="center"/>
              <w:rPr>
                <w:rFonts w:cs="Arial"/>
                <w:b/>
                <w:bCs/>
                <w:sz w:val="14"/>
                <w:szCs w:val="16"/>
              </w:rPr>
            </w:pPr>
            <w:r w:rsidRPr="002E28FB">
              <w:rPr>
                <w:rFonts w:cs="Arial"/>
                <w:b/>
                <w:bCs/>
                <w:sz w:val="14"/>
                <w:szCs w:val="16"/>
              </w:rPr>
              <w:t>PRIMARY FUNCTION</w:t>
            </w:r>
          </w:p>
        </w:tc>
        <w:tc>
          <w:tcPr>
            <w:tcW w:w="1282" w:type="dxa"/>
            <w:tcBorders>
              <w:top w:val="single" w:sz="6" w:space="0" w:color="auto"/>
              <w:left w:val="single" w:sz="6" w:space="0" w:color="auto"/>
              <w:bottom w:val="single" w:sz="6" w:space="0" w:color="auto"/>
              <w:right w:val="single" w:sz="6" w:space="0" w:color="auto"/>
            </w:tcBorders>
            <w:shd w:val="clear" w:color="auto" w:fill="FFFF00"/>
          </w:tcPr>
          <w:p w14:paraId="090A943A" w14:textId="77777777" w:rsidR="0084016A" w:rsidRPr="002E28FB" w:rsidRDefault="0084016A" w:rsidP="00520662">
            <w:pPr>
              <w:keepNext/>
              <w:spacing w:before="0" w:after="0"/>
              <w:jc w:val="center"/>
              <w:rPr>
                <w:rFonts w:cs="Arial"/>
                <w:b/>
                <w:bCs/>
                <w:sz w:val="14"/>
                <w:szCs w:val="16"/>
              </w:rPr>
            </w:pPr>
          </w:p>
          <w:p w14:paraId="75E51A88" w14:textId="77777777" w:rsidR="0084016A" w:rsidRPr="002E28FB" w:rsidRDefault="0084016A" w:rsidP="00520662">
            <w:pPr>
              <w:keepNext/>
              <w:spacing w:before="0" w:after="0"/>
              <w:jc w:val="center"/>
              <w:rPr>
                <w:rFonts w:cs="Arial"/>
                <w:b/>
                <w:bCs/>
                <w:sz w:val="14"/>
                <w:szCs w:val="16"/>
              </w:rPr>
            </w:pPr>
            <w:r w:rsidRPr="002E28FB">
              <w:rPr>
                <w:rFonts w:cs="Arial"/>
                <w:b/>
                <w:bCs/>
                <w:sz w:val="14"/>
                <w:szCs w:val="16"/>
              </w:rPr>
              <w:t>KEY STANDARDS</w:t>
            </w:r>
          </w:p>
        </w:tc>
        <w:tc>
          <w:tcPr>
            <w:tcW w:w="1282" w:type="dxa"/>
            <w:tcBorders>
              <w:top w:val="single" w:sz="6" w:space="0" w:color="auto"/>
              <w:left w:val="single" w:sz="6" w:space="0" w:color="auto"/>
              <w:bottom w:val="single" w:sz="6" w:space="0" w:color="auto"/>
              <w:right w:val="single" w:sz="6" w:space="0" w:color="auto"/>
            </w:tcBorders>
            <w:shd w:val="clear" w:color="auto" w:fill="FFFF00"/>
          </w:tcPr>
          <w:p w14:paraId="7137CCB6" w14:textId="77777777" w:rsidR="0084016A" w:rsidRPr="002E28FB" w:rsidRDefault="0084016A" w:rsidP="00520662">
            <w:pPr>
              <w:keepNext/>
              <w:spacing w:before="0" w:after="0"/>
              <w:jc w:val="center"/>
              <w:rPr>
                <w:rFonts w:cs="Arial"/>
                <w:b/>
                <w:bCs/>
                <w:sz w:val="14"/>
                <w:szCs w:val="16"/>
              </w:rPr>
            </w:pPr>
          </w:p>
          <w:p w14:paraId="04B56552" w14:textId="77777777" w:rsidR="0084016A" w:rsidRPr="002E28FB" w:rsidRDefault="0084016A" w:rsidP="00520662">
            <w:pPr>
              <w:keepNext/>
              <w:spacing w:before="0" w:after="0"/>
              <w:jc w:val="center"/>
              <w:rPr>
                <w:rFonts w:cs="Arial"/>
                <w:b/>
                <w:bCs/>
                <w:sz w:val="14"/>
                <w:szCs w:val="16"/>
              </w:rPr>
            </w:pPr>
            <w:r w:rsidRPr="002E28FB">
              <w:rPr>
                <w:rFonts w:cs="Arial"/>
                <w:b/>
                <w:bCs/>
                <w:sz w:val="14"/>
                <w:szCs w:val="16"/>
              </w:rPr>
              <w:t>FREQUENCY</w:t>
            </w:r>
          </w:p>
        </w:tc>
      </w:tr>
      <w:tr w:rsidR="0084016A" w:rsidRPr="002E28FB" w14:paraId="25285EE8" w14:textId="77777777" w:rsidTr="00520662">
        <w:trPr>
          <w:trHeight w:val="498"/>
          <w:jc w:val="center"/>
        </w:trPr>
        <w:tc>
          <w:tcPr>
            <w:tcW w:w="1440" w:type="dxa"/>
            <w:tcBorders>
              <w:top w:val="single" w:sz="6" w:space="0" w:color="auto"/>
              <w:left w:val="single" w:sz="6" w:space="0" w:color="auto"/>
              <w:bottom w:val="double" w:sz="6" w:space="0" w:color="auto"/>
              <w:right w:val="single" w:sz="6" w:space="0" w:color="auto"/>
            </w:tcBorders>
            <w:shd w:val="clear" w:color="auto" w:fill="FFFF00"/>
          </w:tcPr>
          <w:p w14:paraId="2206B4C2" w14:textId="77777777" w:rsidR="0084016A" w:rsidRPr="002E28FB" w:rsidRDefault="0084016A" w:rsidP="00520662">
            <w:pPr>
              <w:keepNext/>
              <w:spacing w:before="0" w:after="0"/>
              <w:rPr>
                <w:rFonts w:cs="Arial"/>
                <w:b/>
                <w:bCs/>
                <w:i/>
                <w:iCs/>
                <w:sz w:val="16"/>
                <w:szCs w:val="16"/>
              </w:rPr>
            </w:pPr>
            <w:r w:rsidRPr="002E28FB">
              <w:rPr>
                <w:rFonts w:cs="Arial"/>
                <w:b/>
                <w:bCs/>
                <w:i/>
                <w:iCs/>
                <w:sz w:val="16"/>
                <w:szCs w:val="16"/>
              </w:rPr>
              <w:t>School Board</w:t>
            </w:r>
          </w:p>
        </w:tc>
        <w:tc>
          <w:tcPr>
            <w:tcW w:w="1282" w:type="dxa"/>
            <w:tcBorders>
              <w:top w:val="single" w:sz="6" w:space="0" w:color="auto"/>
              <w:left w:val="single" w:sz="6" w:space="0" w:color="auto"/>
              <w:bottom w:val="double" w:sz="6" w:space="0" w:color="auto"/>
              <w:right w:val="single" w:sz="6" w:space="0" w:color="auto"/>
            </w:tcBorders>
          </w:tcPr>
          <w:p w14:paraId="76512933" w14:textId="77777777" w:rsidR="0084016A" w:rsidRPr="002E28FB" w:rsidRDefault="0084016A" w:rsidP="00520662">
            <w:pPr>
              <w:keepNext/>
              <w:spacing w:before="0" w:after="0"/>
              <w:rPr>
                <w:rFonts w:cs="Arial"/>
                <w:sz w:val="16"/>
                <w:szCs w:val="16"/>
              </w:rPr>
            </w:pPr>
            <w:r w:rsidRPr="002E28FB">
              <w:rPr>
                <w:rFonts w:cs="Arial"/>
                <w:sz w:val="16"/>
                <w:szCs w:val="16"/>
              </w:rPr>
              <w:t>Oversight/  policy formation</w:t>
            </w:r>
          </w:p>
        </w:tc>
        <w:tc>
          <w:tcPr>
            <w:tcW w:w="1282" w:type="dxa"/>
            <w:tcBorders>
              <w:top w:val="single" w:sz="6" w:space="0" w:color="auto"/>
              <w:left w:val="single" w:sz="6" w:space="0" w:color="auto"/>
              <w:bottom w:val="double" w:sz="6" w:space="0" w:color="auto"/>
              <w:right w:val="single" w:sz="6" w:space="0" w:color="auto"/>
            </w:tcBorders>
          </w:tcPr>
          <w:p w14:paraId="22A6889C" w14:textId="77777777" w:rsidR="0084016A" w:rsidRPr="002E28FB" w:rsidRDefault="0084016A" w:rsidP="00520662">
            <w:pPr>
              <w:keepNext/>
              <w:spacing w:before="0" w:after="0"/>
              <w:rPr>
                <w:rFonts w:cs="Arial"/>
                <w:sz w:val="16"/>
                <w:szCs w:val="16"/>
              </w:rPr>
            </w:pPr>
            <w:r w:rsidRPr="002E28FB">
              <w:rPr>
                <w:rFonts w:cs="Arial"/>
                <w:sz w:val="16"/>
                <w:szCs w:val="16"/>
              </w:rPr>
              <w:t>District Strategic Plan</w:t>
            </w:r>
          </w:p>
        </w:tc>
        <w:tc>
          <w:tcPr>
            <w:tcW w:w="1282" w:type="dxa"/>
            <w:tcBorders>
              <w:top w:val="single" w:sz="6" w:space="0" w:color="auto"/>
              <w:left w:val="single" w:sz="6" w:space="0" w:color="auto"/>
              <w:bottom w:val="double" w:sz="6" w:space="0" w:color="auto"/>
              <w:right w:val="single" w:sz="6" w:space="0" w:color="auto"/>
            </w:tcBorders>
          </w:tcPr>
          <w:p w14:paraId="69D37E8B" w14:textId="77777777" w:rsidR="0084016A" w:rsidRPr="002E28FB" w:rsidRDefault="0084016A" w:rsidP="00520662">
            <w:pPr>
              <w:keepNext/>
              <w:spacing w:before="0" w:after="0"/>
              <w:rPr>
                <w:rFonts w:cs="Arial"/>
                <w:sz w:val="16"/>
                <w:szCs w:val="16"/>
              </w:rPr>
            </w:pPr>
            <w:r w:rsidRPr="002E28FB">
              <w:rPr>
                <w:rFonts w:cs="Arial"/>
                <w:sz w:val="16"/>
                <w:szCs w:val="16"/>
              </w:rPr>
              <w:t>Establish District priorities</w:t>
            </w:r>
          </w:p>
        </w:tc>
        <w:tc>
          <w:tcPr>
            <w:tcW w:w="1282" w:type="dxa"/>
            <w:tcBorders>
              <w:top w:val="single" w:sz="6" w:space="0" w:color="auto"/>
              <w:left w:val="single" w:sz="6" w:space="0" w:color="auto"/>
              <w:bottom w:val="double" w:sz="6" w:space="0" w:color="auto"/>
              <w:right w:val="single" w:sz="6" w:space="0" w:color="auto"/>
            </w:tcBorders>
          </w:tcPr>
          <w:p w14:paraId="71AA8B56" w14:textId="77777777" w:rsidR="0084016A" w:rsidRPr="002E28FB" w:rsidRDefault="0084016A" w:rsidP="00520662">
            <w:pPr>
              <w:keepNext/>
              <w:spacing w:before="0" w:after="0"/>
              <w:rPr>
                <w:rFonts w:cs="Arial"/>
                <w:sz w:val="16"/>
                <w:szCs w:val="16"/>
              </w:rPr>
            </w:pPr>
            <w:r w:rsidRPr="002E28FB">
              <w:rPr>
                <w:rFonts w:cs="Arial"/>
                <w:sz w:val="16"/>
                <w:szCs w:val="16"/>
              </w:rPr>
              <w:t>Strategic Direction</w:t>
            </w:r>
          </w:p>
        </w:tc>
        <w:tc>
          <w:tcPr>
            <w:tcW w:w="1282" w:type="dxa"/>
            <w:tcBorders>
              <w:top w:val="single" w:sz="6" w:space="0" w:color="auto"/>
              <w:left w:val="single" w:sz="6" w:space="0" w:color="auto"/>
              <w:bottom w:val="double" w:sz="6" w:space="0" w:color="auto"/>
              <w:right w:val="single" w:sz="6" w:space="0" w:color="auto"/>
            </w:tcBorders>
          </w:tcPr>
          <w:p w14:paraId="36B05136" w14:textId="77777777" w:rsidR="0084016A" w:rsidRPr="002E28FB" w:rsidRDefault="0084016A" w:rsidP="00520662">
            <w:pPr>
              <w:keepNext/>
              <w:spacing w:before="0" w:after="0"/>
              <w:rPr>
                <w:rFonts w:cs="Arial"/>
                <w:sz w:val="16"/>
                <w:szCs w:val="16"/>
              </w:rPr>
            </w:pPr>
            <w:r w:rsidRPr="002E28FB">
              <w:rPr>
                <w:rFonts w:cs="Arial"/>
                <w:sz w:val="16"/>
                <w:szCs w:val="16"/>
              </w:rPr>
              <w:t>Continuous/  annual progress</w:t>
            </w:r>
          </w:p>
        </w:tc>
      </w:tr>
      <w:tr w:rsidR="0084016A" w:rsidRPr="002E28FB" w14:paraId="0F872DDD" w14:textId="77777777" w:rsidTr="00520662">
        <w:trPr>
          <w:trHeight w:val="1341"/>
          <w:jc w:val="center"/>
        </w:trPr>
        <w:tc>
          <w:tcPr>
            <w:tcW w:w="1440" w:type="dxa"/>
            <w:tcBorders>
              <w:top w:val="double" w:sz="6" w:space="0" w:color="auto"/>
              <w:left w:val="single" w:sz="6" w:space="0" w:color="auto"/>
              <w:bottom w:val="double" w:sz="6" w:space="0" w:color="auto"/>
              <w:right w:val="single" w:sz="6" w:space="0" w:color="auto"/>
            </w:tcBorders>
            <w:shd w:val="clear" w:color="auto" w:fill="FFFF00"/>
          </w:tcPr>
          <w:p w14:paraId="18CDBF67" w14:textId="77777777" w:rsidR="0084016A" w:rsidRPr="002E28FB" w:rsidRDefault="0084016A" w:rsidP="00520662">
            <w:pPr>
              <w:keepNext/>
              <w:spacing w:before="0" w:after="0"/>
              <w:rPr>
                <w:rFonts w:cs="Arial"/>
                <w:b/>
                <w:bCs/>
                <w:i/>
                <w:iCs/>
                <w:sz w:val="16"/>
                <w:szCs w:val="16"/>
              </w:rPr>
            </w:pPr>
            <w:r w:rsidRPr="002E28FB">
              <w:rPr>
                <w:rFonts w:cs="Arial"/>
                <w:b/>
                <w:bCs/>
                <w:i/>
                <w:iCs/>
                <w:sz w:val="16"/>
                <w:szCs w:val="16"/>
              </w:rPr>
              <w:t>District Office Administration</w:t>
            </w:r>
          </w:p>
        </w:tc>
        <w:tc>
          <w:tcPr>
            <w:tcW w:w="1282" w:type="dxa"/>
            <w:tcBorders>
              <w:top w:val="double" w:sz="6" w:space="0" w:color="auto"/>
              <w:left w:val="single" w:sz="6" w:space="0" w:color="auto"/>
              <w:bottom w:val="double" w:sz="6" w:space="0" w:color="auto"/>
              <w:right w:val="single" w:sz="6" w:space="0" w:color="auto"/>
            </w:tcBorders>
          </w:tcPr>
          <w:p w14:paraId="28349315" w14:textId="77777777" w:rsidR="0084016A" w:rsidRPr="002E28FB" w:rsidRDefault="0084016A" w:rsidP="00520662">
            <w:pPr>
              <w:keepNext/>
              <w:spacing w:before="0" w:after="0"/>
              <w:rPr>
                <w:rFonts w:cs="Arial"/>
                <w:sz w:val="16"/>
                <w:szCs w:val="16"/>
              </w:rPr>
            </w:pPr>
            <w:r w:rsidRPr="002E28FB">
              <w:rPr>
                <w:rFonts w:cs="Arial"/>
                <w:sz w:val="16"/>
                <w:szCs w:val="16"/>
              </w:rPr>
              <w:t xml:space="preserve">Administrative/ </w:t>
            </w:r>
          </w:p>
          <w:p w14:paraId="03FB5D1B" w14:textId="77777777" w:rsidR="0084016A" w:rsidRPr="002E28FB" w:rsidRDefault="0084016A" w:rsidP="00520662">
            <w:pPr>
              <w:keepNext/>
              <w:spacing w:before="0" w:after="0"/>
              <w:rPr>
                <w:rFonts w:cs="Arial"/>
                <w:sz w:val="16"/>
                <w:szCs w:val="16"/>
              </w:rPr>
            </w:pPr>
            <w:r w:rsidRPr="002E28FB">
              <w:rPr>
                <w:rFonts w:cs="Arial"/>
                <w:sz w:val="16"/>
                <w:szCs w:val="16"/>
              </w:rPr>
              <w:t>supervision</w:t>
            </w:r>
          </w:p>
          <w:p w14:paraId="5D2F8B6E" w14:textId="77777777" w:rsidR="0084016A" w:rsidRPr="002E28FB" w:rsidRDefault="0084016A" w:rsidP="00520662">
            <w:pPr>
              <w:keepNext/>
              <w:spacing w:before="0" w:after="0"/>
              <w:rPr>
                <w:rFonts w:cs="Arial"/>
                <w:sz w:val="16"/>
                <w:szCs w:val="16"/>
              </w:rPr>
            </w:pPr>
            <w:r w:rsidRPr="002E28FB">
              <w:rPr>
                <w:rFonts w:cs="Arial"/>
                <w:sz w:val="16"/>
                <w:szCs w:val="16"/>
              </w:rPr>
              <w:t>Support for school sites</w:t>
            </w:r>
          </w:p>
        </w:tc>
        <w:tc>
          <w:tcPr>
            <w:tcW w:w="1282" w:type="dxa"/>
            <w:tcBorders>
              <w:top w:val="double" w:sz="6" w:space="0" w:color="auto"/>
              <w:left w:val="single" w:sz="6" w:space="0" w:color="auto"/>
              <w:bottom w:val="double" w:sz="6" w:space="0" w:color="auto"/>
              <w:right w:val="single" w:sz="6" w:space="0" w:color="auto"/>
            </w:tcBorders>
          </w:tcPr>
          <w:p w14:paraId="0404E4C3" w14:textId="77777777" w:rsidR="0084016A" w:rsidRPr="002E28FB" w:rsidRDefault="0084016A" w:rsidP="00520662">
            <w:pPr>
              <w:keepNext/>
              <w:spacing w:before="0" w:after="0"/>
              <w:rPr>
                <w:rFonts w:cs="Arial"/>
                <w:sz w:val="16"/>
                <w:szCs w:val="16"/>
              </w:rPr>
            </w:pPr>
            <w:r w:rsidRPr="002E28FB">
              <w:rPr>
                <w:rFonts w:cs="Arial"/>
                <w:sz w:val="16"/>
                <w:szCs w:val="16"/>
              </w:rPr>
              <w:t>School Performance Continuum</w:t>
            </w:r>
          </w:p>
        </w:tc>
        <w:tc>
          <w:tcPr>
            <w:tcW w:w="1282" w:type="dxa"/>
            <w:tcBorders>
              <w:top w:val="double" w:sz="6" w:space="0" w:color="auto"/>
              <w:left w:val="single" w:sz="6" w:space="0" w:color="auto"/>
              <w:bottom w:val="double" w:sz="6" w:space="0" w:color="auto"/>
              <w:right w:val="single" w:sz="6" w:space="0" w:color="auto"/>
            </w:tcBorders>
          </w:tcPr>
          <w:p w14:paraId="4AC8D299" w14:textId="77777777" w:rsidR="0084016A" w:rsidRPr="002E28FB" w:rsidRDefault="0084016A" w:rsidP="00520662">
            <w:pPr>
              <w:keepNext/>
              <w:spacing w:before="0" w:after="0"/>
              <w:rPr>
                <w:rFonts w:cs="Arial"/>
                <w:sz w:val="16"/>
                <w:szCs w:val="16"/>
              </w:rPr>
            </w:pPr>
            <w:r w:rsidRPr="002E28FB">
              <w:rPr>
                <w:rFonts w:cs="Arial"/>
                <w:sz w:val="16"/>
                <w:szCs w:val="16"/>
              </w:rPr>
              <w:t>Support and monitoring school performance</w:t>
            </w:r>
          </w:p>
          <w:p w14:paraId="1544158C" w14:textId="77777777" w:rsidR="0084016A" w:rsidRPr="002E28FB" w:rsidRDefault="0084016A" w:rsidP="00520662">
            <w:pPr>
              <w:keepNext/>
              <w:spacing w:before="0" w:after="0"/>
              <w:rPr>
                <w:rFonts w:cs="Arial"/>
                <w:sz w:val="16"/>
                <w:szCs w:val="16"/>
              </w:rPr>
            </w:pPr>
            <w:r w:rsidRPr="002E28FB">
              <w:rPr>
                <w:rFonts w:cs="Arial"/>
                <w:sz w:val="16"/>
                <w:szCs w:val="16"/>
              </w:rPr>
              <w:t>Ensuring adequate remediation when necessary</w:t>
            </w:r>
          </w:p>
        </w:tc>
        <w:tc>
          <w:tcPr>
            <w:tcW w:w="1282" w:type="dxa"/>
            <w:tcBorders>
              <w:top w:val="double" w:sz="6" w:space="0" w:color="auto"/>
              <w:left w:val="single" w:sz="6" w:space="0" w:color="auto"/>
              <w:bottom w:val="double" w:sz="6" w:space="0" w:color="auto"/>
              <w:right w:val="single" w:sz="6" w:space="0" w:color="auto"/>
            </w:tcBorders>
          </w:tcPr>
          <w:p w14:paraId="6FFB46CA" w14:textId="77777777" w:rsidR="0084016A" w:rsidRPr="002E28FB" w:rsidRDefault="0084016A" w:rsidP="00520662">
            <w:pPr>
              <w:keepNext/>
              <w:spacing w:before="0" w:after="0"/>
              <w:rPr>
                <w:rFonts w:cs="Arial"/>
                <w:sz w:val="16"/>
                <w:szCs w:val="16"/>
              </w:rPr>
            </w:pPr>
            <w:r w:rsidRPr="002E28FB">
              <w:rPr>
                <w:rFonts w:cs="Arial"/>
                <w:sz w:val="16"/>
                <w:szCs w:val="16"/>
              </w:rPr>
              <w:t>Standards of Effective District Support</w:t>
            </w:r>
          </w:p>
        </w:tc>
        <w:tc>
          <w:tcPr>
            <w:tcW w:w="1282" w:type="dxa"/>
            <w:tcBorders>
              <w:top w:val="double" w:sz="6" w:space="0" w:color="auto"/>
              <w:left w:val="single" w:sz="6" w:space="0" w:color="auto"/>
              <w:bottom w:val="double" w:sz="6" w:space="0" w:color="auto"/>
              <w:right w:val="single" w:sz="6" w:space="0" w:color="auto"/>
            </w:tcBorders>
          </w:tcPr>
          <w:p w14:paraId="15D7B6A9" w14:textId="77777777" w:rsidR="0084016A" w:rsidRPr="002E28FB" w:rsidRDefault="0084016A" w:rsidP="00520662">
            <w:pPr>
              <w:keepNext/>
              <w:spacing w:before="0" w:after="0"/>
              <w:rPr>
                <w:rFonts w:cs="Arial"/>
                <w:sz w:val="16"/>
                <w:szCs w:val="16"/>
              </w:rPr>
            </w:pPr>
            <w:r w:rsidRPr="002E28FB">
              <w:rPr>
                <w:rFonts w:cs="Arial"/>
                <w:sz w:val="16"/>
                <w:szCs w:val="16"/>
              </w:rPr>
              <w:t>Continuous/  annual progress</w:t>
            </w:r>
          </w:p>
        </w:tc>
      </w:tr>
      <w:tr w:rsidR="0084016A" w:rsidRPr="002E28FB" w14:paraId="378D90CB" w14:textId="77777777" w:rsidTr="00520662">
        <w:trPr>
          <w:trHeight w:val="2358"/>
          <w:jc w:val="center"/>
        </w:trPr>
        <w:tc>
          <w:tcPr>
            <w:tcW w:w="1440" w:type="dxa"/>
            <w:tcBorders>
              <w:top w:val="double" w:sz="6" w:space="0" w:color="auto"/>
              <w:left w:val="single" w:sz="6" w:space="0" w:color="auto"/>
              <w:bottom w:val="double" w:sz="6" w:space="0" w:color="auto"/>
              <w:right w:val="single" w:sz="6" w:space="0" w:color="auto"/>
            </w:tcBorders>
            <w:shd w:val="clear" w:color="auto" w:fill="FFFF00"/>
          </w:tcPr>
          <w:p w14:paraId="4FF7412A" w14:textId="77777777" w:rsidR="0084016A" w:rsidRPr="002E28FB" w:rsidRDefault="0084016A" w:rsidP="00520662">
            <w:pPr>
              <w:pStyle w:val="Heading9"/>
              <w:spacing w:before="0" w:after="0"/>
              <w:rPr>
                <w:rFonts w:cs="Arial"/>
                <w:sz w:val="16"/>
                <w:szCs w:val="16"/>
              </w:rPr>
            </w:pPr>
            <w:r w:rsidRPr="002E28FB">
              <w:rPr>
                <w:rFonts w:cs="Arial"/>
                <w:sz w:val="16"/>
                <w:szCs w:val="16"/>
              </w:rPr>
              <w:t>Schools/ Sites</w:t>
            </w:r>
          </w:p>
        </w:tc>
        <w:tc>
          <w:tcPr>
            <w:tcW w:w="1282" w:type="dxa"/>
            <w:tcBorders>
              <w:top w:val="double" w:sz="6" w:space="0" w:color="auto"/>
              <w:left w:val="single" w:sz="6" w:space="0" w:color="auto"/>
              <w:bottom w:val="double" w:sz="6" w:space="0" w:color="auto"/>
              <w:right w:val="single" w:sz="6" w:space="0" w:color="auto"/>
            </w:tcBorders>
          </w:tcPr>
          <w:p w14:paraId="5B8BC5D8" w14:textId="77777777" w:rsidR="0084016A" w:rsidRPr="002E28FB" w:rsidRDefault="0084016A" w:rsidP="00520662">
            <w:pPr>
              <w:keepNext/>
              <w:spacing w:before="0" w:after="0"/>
              <w:rPr>
                <w:rFonts w:cs="Arial"/>
                <w:sz w:val="16"/>
                <w:szCs w:val="16"/>
              </w:rPr>
            </w:pPr>
            <w:r w:rsidRPr="002E28FB">
              <w:rPr>
                <w:rFonts w:cs="Arial"/>
                <w:sz w:val="16"/>
                <w:szCs w:val="16"/>
              </w:rPr>
              <w:t>School improvement</w:t>
            </w:r>
          </w:p>
          <w:p w14:paraId="1C31C44A" w14:textId="77777777" w:rsidR="0084016A" w:rsidRPr="002E28FB" w:rsidRDefault="0084016A" w:rsidP="00520662">
            <w:pPr>
              <w:keepNext/>
              <w:spacing w:before="0" w:after="0"/>
              <w:rPr>
                <w:rFonts w:cs="Arial"/>
                <w:sz w:val="16"/>
                <w:szCs w:val="16"/>
              </w:rPr>
            </w:pPr>
            <w:r w:rsidRPr="002E28FB">
              <w:rPr>
                <w:rFonts w:cs="Arial"/>
                <w:sz w:val="16"/>
                <w:szCs w:val="16"/>
              </w:rPr>
              <w:t>Increasing student achievement</w:t>
            </w:r>
          </w:p>
        </w:tc>
        <w:tc>
          <w:tcPr>
            <w:tcW w:w="1282" w:type="dxa"/>
            <w:tcBorders>
              <w:top w:val="double" w:sz="6" w:space="0" w:color="auto"/>
              <w:left w:val="single" w:sz="6" w:space="0" w:color="auto"/>
              <w:bottom w:val="double" w:sz="6" w:space="0" w:color="auto"/>
              <w:right w:val="single" w:sz="6" w:space="0" w:color="auto"/>
            </w:tcBorders>
          </w:tcPr>
          <w:p w14:paraId="3C441609" w14:textId="77777777" w:rsidR="0084016A" w:rsidRPr="002E28FB" w:rsidRDefault="0084016A" w:rsidP="00520662">
            <w:pPr>
              <w:keepNext/>
              <w:spacing w:before="0" w:after="0"/>
              <w:rPr>
                <w:rFonts w:cs="Arial"/>
                <w:sz w:val="16"/>
                <w:szCs w:val="16"/>
              </w:rPr>
            </w:pPr>
            <w:r w:rsidRPr="002E28FB">
              <w:rPr>
                <w:rFonts w:cs="Arial"/>
                <w:sz w:val="16"/>
                <w:szCs w:val="16"/>
              </w:rPr>
              <w:t>School Improvement Planning/ Plan Feedback (SIP/ SIF)</w:t>
            </w:r>
          </w:p>
          <w:p w14:paraId="1B0E383B" w14:textId="77777777" w:rsidR="0084016A" w:rsidRPr="002E28FB" w:rsidRDefault="0084016A" w:rsidP="00520662">
            <w:pPr>
              <w:keepNext/>
              <w:spacing w:before="0" w:after="0"/>
              <w:rPr>
                <w:rFonts w:cs="Arial"/>
                <w:sz w:val="16"/>
                <w:szCs w:val="16"/>
              </w:rPr>
            </w:pPr>
            <w:r w:rsidRPr="002E28FB">
              <w:rPr>
                <w:rFonts w:cs="Arial"/>
                <w:sz w:val="16"/>
                <w:szCs w:val="16"/>
              </w:rPr>
              <w:t>Quality Performance Award</w:t>
            </w:r>
          </w:p>
          <w:p w14:paraId="0B8FE490" w14:textId="77777777" w:rsidR="0084016A" w:rsidRPr="002E28FB" w:rsidRDefault="0084016A" w:rsidP="00520662">
            <w:pPr>
              <w:keepNext/>
              <w:spacing w:before="0" w:after="0"/>
              <w:rPr>
                <w:rFonts w:cs="Arial"/>
                <w:sz w:val="16"/>
                <w:szCs w:val="16"/>
              </w:rPr>
            </w:pPr>
            <w:r w:rsidRPr="002E28FB">
              <w:rPr>
                <w:rFonts w:cs="Arial"/>
                <w:sz w:val="16"/>
                <w:szCs w:val="16"/>
              </w:rPr>
              <w:t>Quality Improvement Process (QIP)</w:t>
            </w:r>
          </w:p>
        </w:tc>
        <w:tc>
          <w:tcPr>
            <w:tcW w:w="1282" w:type="dxa"/>
            <w:tcBorders>
              <w:top w:val="double" w:sz="6" w:space="0" w:color="auto"/>
              <w:left w:val="single" w:sz="6" w:space="0" w:color="auto"/>
              <w:bottom w:val="double" w:sz="6" w:space="0" w:color="auto"/>
              <w:right w:val="single" w:sz="6" w:space="0" w:color="auto"/>
            </w:tcBorders>
          </w:tcPr>
          <w:p w14:paraId="2A401379" w14:textId="77777777" w:rsidR="0084016A" w:rsidRPr="002E28FB" w:rsidRDefault="0084016A" w:rsidP="00520662">
            <w:pPr>
              <w:keepNext/>
              <w:spacing w:before="0" w:after="0"/>
              <w:rPr>
                <w:rFonts w:cs="Arial"/>
                <w:sz w:val="16"/>
                <w:szCs w:val="16"/>
              </w:rPr>
            </w:pPr>
            <w:r w:rsidRPr="002E28FB">
              <w:rPr>
                <w:rFonts w:cs="Arial"/>
                <w:sz w:val="16"/>
                <w:szCs w:val="16"/>
              </w:rPr>
              <w:t>Improvement action planning and Implementation</w:t>
            </w:r>
          </w:p>
          <w:p w14:paraId="7737D468" w14:textId="77777777" w:rsidR="0084016A" w:rsidRPr="002E28FB" w:rsidRDefault="0084016A" w:rsidP="00520662">
            <w:pPr>
              <w:keepNext/>
              <w:spacing w:before="0" w:after="0"/>
              <w:rPr>
                <w:rFonts w:cs="Arial"/>
                <w:sz w:val="16"/>
                <w:szCs w:val="16"/>
              </w:rPr>
            </w:pPr>
            <w:r w:rsidRPr="002E28FB">
              <w:rPr>
                <w:rFonts w:cs="Arial"/>
                <w:sz w:val="16"/>
                <w:szCs w:val="16"/>
              </w:rPr>
              <w:t>Performance based incentives</w:t>
            </w:r>
          </w:p>
          <w:p w14:paraId="33DC969D" w14:textId="77777777" w:rsidR="0084016A" w:rsidRPr="002E28FB" w:rsidRDefault="0084016A" w:rsidP="00520662">
            <w:pPr>
              <w:keepNext/>
              <w:spacing w:before="0" w:after="0"/>
              <w:rPr>
                <w:rFonts w:cs="Arial"/>
                <w:sz w:val="16"/>
                <w:szCs w:val="16"/>
              </w:rPr>
            </w:pPr>
            <w:r w:rsidRPr="002E28FB">
              <w:rPr>
                <w:rFonts w:cs="Arial"/>
                <w:sz w:val="16"/>
                <w:szCs w:val="16"/>
              </w:rPr>
              <w:t>In-depth organizational self-examination/ reflection</w:t>
            </w:r>
          </w:p>
        </w:tc>
        <w:tc>
          <w:tcPr>
            <w:tcW w:w="1282" w:type="dxa"/>
            <w:tcBorders>
              <w:top w:val="double" w:sz="6" w:space="0" w:color="auto"/>
              <w:left w:val="single" w:sz="6" w:space="0" w:color="auto"/>
              <w:bottom w:val="double" w:sz="6" w:space="0" w:color="auto"/>
              <w:right w:val="single" w:sz="6" w:space="0" w:color="auto"/>
            </w:tcBorders>
          </w:tcPr>
          <w:p w14:paraId="308AD031" w14:textId="77777777" w:rsidR="0084016A" w:rsidRPr="002E28FB" w:rsidRDefault="0084016A" w:rsidP="00520662">
            <w:pPr>
              <w:keepNext/>
              <w:spacing w:before="0" w:after="0"/>
              <w:rPr>
                <w:rFonts w:cs="Arial"/>
                <w:sz w:val="16"/>
                <w:szCs w:val="16"/>
              </w:rPr>
            </w:pPr>
            <w:r w:rsidRPr="002E28FB">
              <w:rPr>
                <w:rFonts w:cs="Arial"/>
                <w:sz w:val="16"/>
                <w:szCs w:val="16"/>
              </w:rPr>
              <w:t>Standards of Effective Schools</w:t>
            </w:r>
          </w:p>
        </w:tc>
        <w:tc>
          <w:tcPr>
            <w:tcW w:w="1282" w:type="dxa"/>
            <w:tcBorders>
              <w:top w:val="double" w:sz="6" w:space="0" w:color="auto"/>
              <w:left w:val="single" w:sz="6" w:space="0" w:color="auto"/>
              <w:bottom w:val="double" w:sz="6" w:space="0" w:color="auto"/>
              <w:right w:val="single" w:sz="6" w:space="0" w:color="auto"/>
            </w:tcBorders>
          </w:tcPr>
          <w:p w14:paraId="5861A265" w14:textId="77777777" w:rsidR="0084016A" w:rsidRPr="002E28FB" w:rsidRDefault="0084016A" w:rsidP="00520662">
            <w:pPr>
              <w:keepNext/>
              <w:spacing w:before="0" w:after="0"/>
              <w:rPr>
                <w:rFonts w:cs="Arial"/>
                <w:sz w:val="16"/>
                <w:szCs w:val="16"/>
              </w:rPr>
            </w:pPr>
            <w:r w:rsidRPr="002E28FB">
              <w:rPr>
                <w:rFonts w:cs="Arial"/>
                <w:sz w:val="16"/>
                <w:szCs w:val="16"/>
              </w:rPr>
              <w:t>Continuous/  annual progress</w:t>
            </w:r>
          </w:p>
          <w:p w14:paraId="349FD82E" w14:textId="77777777" w:rsidR="0084016A" w:rsidRPr="002E28FB" w:rsidRDefault="0084016A" w:rsidP="00520662">
            <w:pPr>
              <w:keepNext/>
              <w:spacing w:before="0" w:after="0"/>
              <w:rPr>
                <w:rFonts w:cs="Arial"/>
                <w:sz w:val="16"/>
                <w:szCs w:val="16"/>
              </w:rPr>
            </w:pPr>
            <w:r w:rsidRPr="002E28FB">
              <w:rPr>
                <w:rFonts w:cs="Arial"/>
                <w:sz w:val="16"/>
                <w:szCs w:val="16"/>
              </w:rPr>
              <w:t xml:space="preserve">Continuous/ </w:t>
            </w:r>
          </w:p>
          <w:p w14:paraId="73352E3B" w14:textId="77777777" w:rsidR="0084016A" w:rsidRPr="002E28FB" w:rsidRDefault="0084016A" w:rsidP="00520662">
            <w:pPr>
              <w:keepNext/>
              <w:spacing w:before="0" w:after="0"/>
              <w:rPr>
                <w:rFonts w:cs="Arial"/>
                <w:sz w:val="16"/>
                <w:szCs w:val="16"/>
              </w:rPr>
            </w:pPr>
            <w:r w:rsidRPr="002E28FB">
              <w:rPr>
                <w:rFonts w:cs="Arial"/>
                <w:sz w:val="16"/>
                <w:szCs w:val="16"/>
              </w:rPr>
              <w:t>annual progress</w:t>
            </w:r>
          </w:p>
          <w:p w14:paraId="5A3B7F40" w14:textId="77777777" w:rsidR="0084016A" w:rsidRPr="002E28FB" w:rsidRDefault="0084016A" w:rsidP="00520662">
            <w:pPr>
              <w:keepNext/>
              <w:spacing w:before="0" w:after="0"/>
              <w:rPr>
                <w:rFonts w:cs="Arial"/>
                <w:sz w:val="16"/>
                <w:szCs w:val="16"/>
              </w:rPr>
            </w:pPr>
            <w:r w:rsidRPr="002E28FB">
              <w:rPr>
                <w:rFonts w:cs="Arial"/>
                <w:sz w:val="16"/>
                <w:szCs w:val="16"/>
              </w:rPr>
              <w:t>Approx.  every five years</w:t>
            </w:r>
          </w:p>
        </w:tc>
      </w:tr>
      <w:tr w:rsidR="0084016A" w:rsidRPr="002E28FB" w14:paraId="41A32710" w14:textId="77777777" w:rsidTr="00520662">
        <w:trPr>
          <w:trHeight w:val="1629"/>
          <w:jc w:val="center"/>
        </w:trPr>
        <w:tc>
          <w:tcPr>
            <w:tcW w:w="1440" w:type="dxa"/>
            <w:tcBorders>
              <w:top w:val="double" w:sz="6" w:space="0" w:color="auto"/>
              <w:left w:val="single" w:sz="6" w:space="0" w:color="auto"/>
              <w:bottom w:val="double" w:sz="6" w:space="0" w:color="auto"/>
              <w:right w:val="single" w:sz="6" w:space="0" w:color="auto"/>
            </w:tcBorders>
            <w:shd w:val="clear" w:color="auto" w:fill="FFFF00"/>
          </w:tcPr>
          <w:p w14:paraId="4CF88DB8" w14:textId="77777777" w:rsidR="0084016A" w:rsidRPr="002E28FB" w:rsidRDefault="0084016A" w:rsidP="00520662">
            <w:pPr>
              <w:keepNext/>
              <w:spacing w:before="0" w:after="0"/>
              <w:rPr>
                <w:rFonts w:cs="Arial"/>
                <w:b/>
                <w:bCs/>
                <w:i/>
                <w:iCs/>
                <w:sz w:val="16"/>
                <w:szCs w:val="16"/>
              </w:rPr>
            </w:pPr>
            <w:r w:rsidRPr="002E28FB">
              <w:rPr>
                <w:rFonts w:cs="Arial"/>
                <w:b/>
                <w:bCs/>
                <w:i/>
                <w:iCs/>
                <w:sz w:val="16"/>
                <w:szCs w:val="16"/>
              </w:rPr>
              <w:t>Teachers/  Principals/  Educational Assts./  Other Classified Staff</w:t>
            </w:r>
          </w:p>
        </w:tc>
        <w:tc>
          <w:tcPr>
            <w:tcW w:w="1282" w:type="dxa"/>
            <w:tcBorders>
              <w:top w:val="double" w:sz="6" w:space="0" w:color="auto"/>
              <w:left w:val="single" w:sz="6" w:space="0" w:color="auto"/>
              <w:bottom w:val="nil"/>
              <w:right w:val="single" w:sz="6" w:space="0" w:color="auto"/>
            </w:tcBorders>
          </w:tcPr>
          <w:p w14:paraId="76619ABE" w14:textId="77777777" w:rsidR="0084016A" w:rsidRPr="002E28FB" w:rsidRDefault="0084016A" w:rsidP="00520662">
            <w:pPr>
              <w:keepNext/>
              <w:spacing w:before="0" w:after="0"/>
              <w:rPr>
                <w:rFonts w:cs="Arial"/>
                <w:sz w:val="16"/>
                <w:szCs w:val="16"/>
              </w:rPr>
            </w:pPr>
            <w:r w:rsidRPr="002E28FB">
              <w:rPr>
                <w:rFonts w:cs="Arial"/>
                <w:sz w:val="16"/>
                <w:szCs w:val="16"/>
              </w:rPr>
              <w:t>Increasing student achievement</w:t>
            </w:r>
          </w:p>
          <w:p w14:paraId="197A4F21" w14:textId="77777777" w:rsidR="0084016A" w:rsidRPr="002E28FB" w:rsidRDefault="0084016A" w:rsidP="00520662">
            <w:pPr>
              <w:keepNext/>
              <w:spacing w:before="0" w:after="0"/>
              <w:rPr>
                <w:rFonts w:cs="Arial"/>
                <w:sz w:val="16"/>
                <w:szCs w:val="16"/>
              </w:rPr>
            </w:pPr>
            <w:r w:rsidRPr="002E28FB">
              <w:rPr>
                <w:rFonts w:cs="Arial"/>
                <w:sz w:val="16"/>
                <w:szCs w:val="16"/>
              </w:rPr>
              <w:t>Professional improvement</w:t>
            </w:r>
          </w:p>
        </w:tc>
        <w:tc>
          <w:tcPr>
            <w:tcW w:w="1282" w:type="dxa"/>
            <w:tcBorders>
              <w:top w:val="double" w:sz="6" w:space="0" w:color="auto"/>
              <w:left w:val="single" w:sz="6" w:space="0" w:color="auto"/>
              <w:bottom w:val="nil"/>
              <w:right w:val="single" w:sz="6" w:space="0" w:color="auto"/>
            </w:tcBorders>
          </w:tcPr>
          <w:p w14:paraId="043A723E" w14:textId="77777777" w:rsidR="0084016A" w:rsidRPr="002E28FB" w:rsidRDefault="0084016A" w:rsidP="00520662">
            <w:pPr>
              <w:keepNext/>
              <w:spacing w:before="0" w:after="0"/>
              <w:rPr>
                <w:rFonts w:cs="Arial"/>
                <w:sz w:val="16"/>
                <w:szCs w:val="16"/>
              </w:rPr>
            </w:pPr>
            <w:r w:rsidRPr="002E28FB">
              <w:rPr>
                <w:rFonts w:cs="Arial"/>
                <w:sz w:val="16"/>
                <w:szCs w:val="16"/>
              </w:rPr>
              <w:t>Professional Development Process (PDP)</w:t>
            </w:r>
          </w:p>
        </w:tc>
        <w:tc>
          <w:tcPr>
            <w:tcW w:w="1282" w:type="dxa"/>
            <w:tcBorders>
              <w:top w:val="double" w:sz="6" w:space="0" w:color="auto"/>
              <w:left w:val="single" w:sz="6" w:space="0" w:color="auto"/>
              <w:bottom w:val="nil"/>
              <w:right w:val="single" w:sz="6" w:space="0" w:color="auto"/>
            </w:tcBorders>
          </w:tcPr>
          <w:p w14:paraId="513D726A" w14:textId="77777777" w:rsidR="0084016A" w:rsidRPr="002E28FB" w:rsidRDefault="0084016A" w:rsidP="00520662">
            <w:pPr>
              <w:keepNext/>
              <w:spacing w:before="0" w:after="0"/>
              <w:rPr>
                <w:rFonts w:cs="Arial"/>
                <w:sz w:val="16"/>
                <w:szCs w:val="16"/>
              </w:rPr>
            </w:pPr>
            <w:r w:rsidRPr="002E28FB">
              <w:rPr>
                <w:rFonts w:cs="Arial"/>
                <w:sz w:val="16"/>
                <w:szCs w:val="16"/>
              </w:rPr>
              <w:t>Self-study and peer collaboration</w:t>
            </w:r>
          </w:p>
          <w:p w14:paraId="3D5B27B2" w14:textId="77777777" w:rsidR="0084016A" w:rsidRPr="002E28FB" w:rsidRDefault="0084016A" w:rsidP="00520662">
            <w:pPr>
              <w:keepNext/>
              <w:spacing w:before="0" w:after="0"/>
              <w:rPr>
                <w:rFonts w:cs="Arial"/>
                <w:sz w:val="16"/>
                <w:szCs w:val="16"/>
              </w:rPr>
            </w:pPr>
            <w:r w:rsidRPr="002E28FB">
              <w:rPr>
                <w:rFonts w:cs="Arial"/>
                <w:sz w:val="16"/>
                <w:szCs w:val="16"/>
              </w:rPr>
              <w:t>Professional improvement/  action planning/ implementation/ reflection</w:t>
            </w:r>
          </w:p>
        </w:tc>
        <w:tc>
          <w:tcPr>
            <w:tcW w:w="1282" w:type="dxa"/>
            <w:tcBorders>
              <w:top w:val="double" w:sz="6" w:space="0" w:color="auto"/>
              <w:left w:val="single" w:sz="6" w:space="0" w:color="auto"/>
              <w:bottom w:val="nil"/>
              <w:right w:val="single" w:sz="6" w:space="0" w:color="auto"/>
            </w:tcBorders>
          </w:tcPr>
          <w:p w14:paraId="6D0EB3AC" w14:textId="77777777" w:rsidR="0084016A" w:rsidRPr="002E28FB" w:rsidRDefault="0084016A" w:rsidP="00520662">
            <w:pPr>
              <w:keepNext/>
              <w:spacing w:before="0" w:after="0"/>
              <w:rPr>
                <w:rFonts w:cs="Arial"/>
                <w:sz w:val="16"/>
                <w:szCs w:val="16"/>
              </w:rPr>
            </w:pPr>
            <w:r w:rsidRPr="002E28FB">
              <w:rPr>
                <w:rFonts w:cs="Arial"/>
                <w:sz w:val="16"/>
                <w:szCs w:val="16"/>
              </w:rPr>
              <w:t>Standards of Effective Instruction</w:t>
            </w:r>
          </w:p>
        </w:tc>
        <w:tc>
          <w:tcPr>
            <w:tcW w:w="1282" w:type="dxa"/>
            <w:tcBorders>
              <w:top w:val="double" w:sz="6" w:space="0" w:color="auto"/>
              <w:left w:val="single" w:sz="6" w:space="0" w:color="auto"/>
              <w:bottom w:val="nil"/>
              <w:right w:val="single" w:sz="6" w:space="0" w:color="auto"/>
            </w:tcBorders>
          </w:tcPr>
          <w:p w14:paraId="680FCFC8" w14:textId="77777777" w:rsidR="0084016A" w:rsidRPr="002E28FB" w:rsidRDefault="0084016A" w:rsidP="00520662">
            <w:pPr>
              <w:keepNext/>
              <w:spacing w:before="0" w:after="0"/>
              <w:rPr>
                <w:rFonts w:cs="Arial"/>
                <w:sz w:val="16"/>
                <w:szCs w:val="16"/>
              </w:rPr>
            </w:pPr>
            <w:r w:rsidRPr="002E28FB">
              <w:rPr>
                <w:rFonts w:cs="Arial"/>
                <w:sz w:val="16"/>
                <w:szCs w:val="16"/>
              </w:rPr>
              <w:t>Continuous/  annual progress</w:t>
            </w:r>
          </w:p>
        </w:tc>
      </w:tr>
      <w:tr w:rsidR="0084016A" w:rsidRPr="002E28FB" w14:paraId="695640BF" w14:textId="77777777" w:rsidTr="00520662">
        <w:trPr>
          <w:trHeight w:val="1296"/>
          <w:jc w:val="center"/>
        </w:trPr>
        <w:tc>
          <w:tcPr>
            <w:tcW w:w="1440" w:type="dxa"/>
            <w:tcBorders>
              <w:top w:val="double" w:sz="6" w:space="0" w:color="auto"/>
              <w:left w:val="single" w:sz="6" w:space="0" w:color="auto"/>
              <w:bottom w:val="double" w:sz="6" w:space="0" w:color="auto"/>
              <w:right w:val="single" w:sz="6" w:space="0" w:color="auto"/>
            </w:tcBorders>
            <w:shd w:val="clear" w:color="auto" w:fill="FFFF00"/>
          </w:tcPr>
          <w:p w14:paraId="2B1E70DF" w14:textId="77777777" w:rsidR="0084016A" w:rsidRPr="002E28FB" w:rsidRDefault="0084016A" w:rsidP="00520662">
            <w:pPr>
              <w:spacing w:before="0" w:after="0"/>
              <w:rPr>
                <w:rFonts w:cs="Arial"/>
                <w:b/>
                <w:bCs/>
                <w:i/>
                <w:iCs/>
                <w:sz w:val="16"/>
                <w:szCs w:val="16"/>
              </w:rPr>
            </w:pPr>
            <w:r w:rsidRPr="002E28FB">
              <w:rPr>
                <w:rFonts w:cs="Arial"/>
                <w:b/>
                <w:bCs/>
                <w:i/>
                <w:iCs/>
                <w:sz w:val="16"/>
                <w:szCs w:val="16"/>
              </w:rPr>
              <w:t>Families/  Students</w:t>
            </w:r>
          </w:p>
        </w:tc>
        <w:tc>
          <w:tcPr>
            <w:tcW w:w="1282" w:type="dxa"/>
            <w:tcBorders>
              <w:top w:val="double" w:sz="6" w:space="0" w:color="auto"/>
              <w:left w:val="single" w:sz="6" w:space="0" w:color="auto"/>
              <w:bottom w:val="double" w:sz="6" w:space="0" w:color="auto"/>
              <w:right w:val="single" w:sz="6" w:space="0" w:color="auto"/>
            </w:tcBorders>
          </w:tcPr>
          <w:p w14:paraId="49DCEF9B" w14:textId="77777777" w:rsidR="0084016A" w:rsidRPr="002E28FB" w:rsidRDefault="0084016A" w:rsidP="00520662">
            <w:pPr>
              <w:spacing w:before="0" w:after="0"/>
              <w:rPr>
                <w:rFonts w:cs="Arial"/>
                <w:sz w:val="16"/>
                <w:szCs w:val="16"/>
              </w:rPr>
            </w:pPr>
            <w:r w:rsidRPr="002E28FB">
              <w:rPr>
                <w:rFonts w:cs="Arial"/>
                <w:sz w:val="16"/>
                <w:szCs w:val="16"/>
              </w:rPr>
              <w:t>Ensuring student achievement</w:t>
            </w:r>
          </w:p>
        </w:tc>
        <w:tc>
          <w:tcPr>
            <w:tcW w:w="1282" w:type="dxa"/>
            <w:tcBorders>
              <w:top w:val="double" w:sz="6" w:space="0" w:color="auto"/>
              <w:left w:val="single" w:sz="6" w:space="0" w:color="auto"/>
              <w:bottom w:val="double" w:sz="6" w:space="0" w:color="auto"/>
              <w:right w:val="single" w:sz="6" w:space="0" w:color="auto"/>
            </w:tcBorders>
          </w:tcPr>
          <w:p w14:paraId="3BE0E9EC" w14:textId="77777777" w:rsidR="0084016A" w:rsidRPr="002E28FB" w:rsidRDefault="0084016A" w:rsidP="00520662">
            <w:pPr>
              <w:spacing w:before="0" w:after="0"/>
              <w:rPr>
                <w:rFonts w:cs="Arial"/>
                <w:sz w:val="16"/>
                <w:szCs w:val="16"/>
              </w:rPr>
            </w:pPr>
            <w:r w:rsidRPr="002E28FB">
              <w:rPr>
                <w:rFonts w:cs="Arial"/>
                <w:sz w:val="16"/>
                <w:szCs w:val="16"/>
              </w:rPr>
              <w:t>Individual Learning Plan and ILP goal setting process with teacher</w:t>
            </w:r>
          </w:p>
        </w:tc>
        <w:tc>
          <w:tcPr>
            <w:tcW w:w="1282" w:type="dxa"/>
            <w:tcBorders>
              <w:top w:val="double" w:sz="6" w:space="0" w:color="auto"/>
              <w:left w:val="single" w:sz="6" w:space="0" w:color="auto"/>
              <w:bottom w:val="double" w:sz="6" w:space="0" w:color="auto"/>
              <w:right w:val="single" w:sz="6" w:space="0" w:color="auto"/>
            </w:tcBorders>
          </w:tcPr>
          <w:p w14:paraId="3E7AC9B1" w14:textId="77777777" w:rsidR="0084016A" w:rsidRPr="002E28FB" w:rsidRDefault="0084016A" w:rsidP="00520662">
            <w:pPr>
              <w:spacing w:before="0" w:after="0"/>
              <w:rPr>
                <w:rFonts w:cs="Arial"/>
                <w:sz w:val="16"/>
                <w:szCs w:val="16"/>
              </w:rPr>
            </w:pPr>
            <w:r w:rsidRPr="002E28FB">
              <w:rPr>
                <w:rFonts w:cs="Arial"/>
                <w:sz w:val="16"/>
                <w:szCs w:val="16"/>
              </w:rPr>
              <w:t>Establish student learning priorities</w:t>
            </w:r>
          </w:p>
          <w:p w14:paraId="079865AB" w14:textId="77777777" w:rsidR="0084016A" w:rsidRPr="002E28FB" w:rsidRDefault="0084016A" w:rsidP="00520662">
            <w:pPr>
              <w:spacing w:before="0" w:after="0"/>
              <w:rPr>
                <w:rFonts w:cs="Arial"/>
                <w:sz w:val="16"/>
                <w:szCs w:val="16"/>
              </w:rPr>
            </w:pPr>
            <w:r w:rsidRPr="002E28FB">
              <w:rPr>
                <w:rFonts w:cs="Arial"/>
                <w:sz w:val="16"/>
                <w:szCs w:val="16"/>
              </w:rPr>
              <w:t>Involvement in child’s education</w:t>
            </w:r>
          </w:p>
        </w:tc>
        <w:tc>
          <w:tcPr>
            <w:tcW w:w="1282" w:type="dxa"/>
            <w:tcBorders>
              <w:top w:val="double" w:sz="6" w:space="0" w:color="auto"/>
              <w:left w:val="single" w:sz="6" w:space="0" w:color="auto"/>
              <w:bottom w:val="double" w:sz="6" w:space="0" w:color="auto"/>
              <w:right w:val="single" w:sz="6" w:space="0" w:color="auto"/>
            </w:tcBorders>
          </w:tcPr>
          <w:p w14:paraId="7C8106D7" w14:textId="77777777" w:rsidR="0084016A" w:rsidRPr="002E28FB" w:rsidRDefault="0084016A" w:rsidP="00520662">
            <w:pPr>
              <w:spacing w:before="0" w:after="0"/>
              <w:rPr>
                <w:rFonts w:cs="Arial"/>
                <w:sz w:val="16"/>
                <w:szCs w:val="16"/>
              </w:rPr>
            </w:pPr>
            <w:r w:rsidRPr="002E28FB">
              <w:rPr>
                <w:rFonts w:cs="Arial"/>
                <w:sz w:val="16"/>
                <w:szCs w:val="16"/>
              </w:rPr>
              <w:t>Student Performance Standards</w:t>
            </w:r>
          </w:p>
          <w:p w14:paraId="7CF06F5F" w14:textId="77777777" w:rsidR="0084016A" w:rsidRPr="002E28FB" w:rsidRDefault="0084016A" w:rsidP="00520662">
            <w:pPr>
              <w:spacing w:before="0" w:after="0"/>
              <w:rPr>
                <w:rFonts w:cs="Arial"/>
                <w:sz w:val="16"/>
                <w:szCs w:val="16"/>
              </w:rPr>
            </w:pPr>
            <w:r w:rsidRPr="002E28FB">
              <w:rPr>
                <w:rFonts w:cs="Arial"/>
                <w:sz w:val="16"/>
                <w:szCs w:val="16"/>
              </w:rPr>
              <w:t>Family Involvement Standards</w:t>
            </w:r>
          </w:p>
        </w:tc>
        <w:tc>
          <w:tcPr>
            <w:tcW w:w="1282" w:type="dxa"/>
            <w:tcBorders>
              <w:top w:val="double" w:sz="6" w:space="0" w:color="auto"/>
              <w:left w:val="single" w:sz="6" w:space="0" w:color="auto"/>
              <w:bottom w:val="double" w:sz="6" w:space="0" w:color="auto"/>
              <w:right w:val="single" w:sz="6" w:space="0" w:color="auto"/>
            </w:tcBorders>
          </w:tcPr>
          <w:p w14:paraId="2EED86B9" w14:textId="77777777" w:rsidR="0084016A" w:rsidRPr="002E28FB" w:rsidRDefault="0084016A" w:rsidP="00520662">
            <w:pPr>
              <w:spacing w:before="0" w:after="0"/>
              <w:rPr>
                <w:rFonts w:cs="Arial"/>
                <w:sz w:val="16"/>
                <w:szCs w:val="16"/>
              </w:rPr>
            </w:pPr>
            <w:r w:rsidRPr="002E28FB">
              <w:rPr>
                <w:rFonts w:cs="Arial"/>
                <w:sz w:val="16"/>
                <w:szCs w:val="16"/>
              </w:rPr>
              <w:t>Continuous/  annual progress</w:t>
            </w:r>
          </w:p>
        </w:tc>
      </w:tr>
    </w:tbl>
    <w:p w14:paraId="2CFEBB8D" w14:textId="77777777" w:rsidR="0084016A" w:rsidRPr="002E28FB" w:rsidRDefault="0084016A" w:rsidP="0084016A">
      <w:pPr>
        <w:tabs>
          <w:tab w:val="left" w:pos="720"/>
          <w:tab w:val="left" w:pos="1260"/>
          <w:tab w:val="left" w:pos="2160"/>
          <w:tab w:val="left" w:pos="2880"/>
          <w:tab w:val="left" w:pos="3600"/>
        </w:tabs>
        <w:spacing w:before="0" w:after="0"/>
        <w:ind w:left="576"/>
      </w:pPr>
      <w:bookmarkStart w:id="32" w:name="_Toc202936605"/>
    </w:p>
    <w:p w14:paraId="436DD3BC" w14:textId="3E03235D" w:rsidR="0084016A" w:rsidRPr="002E28FB" w:rsidRDefault="0084016A" w:rsidP="00930989">
      <w:pPr>
        <w:numPr>
          <w:ilvl w:val="1"/>
          <w:numId w:val="206"/>
        </w:numPr>
        <w:tabs>
          <w:tab w:val="clear" w:pos="846"/>
          <w:tab w:val="left" w:pos="1350"/>
          <w:tab w:val="left" w:pos="2160"/>
          <w:tab w:val="left" w:pos="2880"/>
          <w:tab w:val="left" w:pos="3600"/>
        </w:tabs>
        <w:spacing w:before="0" w:after="60"/>
        <w:ind w:left="630"/>
        <w:rPr>
          <w:b/>
        </w:rPr>
      </w:pPr>
      <w:r w:rsidRPr="002E28FB">
        <w:rPr>
          <w:b/>
        </w:rPr>
        <w:t>The School Performance Continuum</w:t>
      </w:r>
      <w:bookmarkEnd w:id="32"/>
    </w:p>
    <w:p w14:paraId="6760A005" w14:textId="77777777" w:rsidR="0084016A" w:rsidRPr="002E28FB" w:rsidRDefault="0084016A" w:rsidP="00930989">
      <w:pPr>
        <w:numPr>
          <w:ilvl w:val="2"/>
          <w:numId w:val="206"/>
        </w:numPr>
        <w:tabs>
          <w:tab w:val="left" w:pos="1350"/>
          <w:tab w:val="left" w:pos="2160"/>
          <w:tab w:val="left" w:pos="2880"/>
          <w:tab w:val="left" w:pos="3600"/>
        </w:tabs>
        <w:spacing w:before="0" w:after="60"/>
        <w:ind w:left="1350" w:hanging="720"/>
      </w:pPr>
      <w:r w:rsidRPr="002E28FB">
        <w:rPr>
          <w:b/>
          <w:bCs/>
        </w:rPr>
        <w:t xml:space="preserve">General:  </w:t>
      </w:r>
    </w:p>
    <w:p w14:paraId="00E7E006"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Background:  </w:t>
      </w:r>
      <w:r w:rsidRPr="002E28FB">
        <w:t>The mission of the Minneapolis Public Schools is to ensure that all students learn.  Much work has occurred at both the State and District levels to set content and performance standards for student learning.  Now, additional work is occurring to help sites/programs assess how they, as organizations, are performing in the realization of this mission.</w:t>
      </w:r>
    </w:p>
    <w:p w14:paraId="5A89F17D"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Performance Continuum – Description:</w:t>
      </w:r>
      <w:r w:rsidRPr="002E28FB">
        <w:t xml:space="preserve">  An organization is in a dynamic, fluid relationship to its development goals, either improving in performance, staying static, or in actual performance decline.  Thus, schools are able to place themselves along a performance continuum according to objective evidence of selected performance indicators.  It is crucial for the District to be accurate in reporting the placement of each school along this continuum, and to provide support to sites to ensure that all schools make satisfactory progress toward their SIP goals.</w:t>
      </w:r>
    </w:p>
    <w:p w14:paraId="790221CC"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School Performance Assessment:  </w:t>
      </w:r>
      <w:r w:rsidRPr="002E28FB">
        <w:t>To measure and monitor school performance, Site Leadership Teams will annually review a performance assessment data, to analyze evidence of the school’s performance on the selected indicators.  This performance assessment may include both an internal self-study, and an external school audit.  A QIP process shall satisfy the assessment.  At a minimum, an effective review should address the following:</w:t>
      </w:r>
    </w:p>
    <w:p w14:paraId="61D78F29" w14:textId="77777777" w:rsidR="0084016A" w:rsidRPr="002E28FB" w:rsidRDefault="0084016A" w:rsidP="0084016A">
      <w:pPr>
        <w:pStyle w:val="TxBrp1"/>
        <w:numPr>
          <w:ilvl w:val="0"/>
          <w:numId w:val="33"/>
        </w:numPr>
        <w:tabs>
          <w:tab w:val="clear" w:pos="432"/>
        </w:tabs>
        <w:spacing w:before="0" w:after="0" w:line="240" w:lineRule="auto"/>
        <w:ind w:left="2160"/>
      </w:pPr>
      <w:r w:rsidRPr="002E28FB">
        <w:t>instruction</w:t>
      </w:r>
    </w:p>
    <w:p w14:paraId="259C0212" w14:textId="77777777" w:rsidR="0084016A" w:rsidRPr="002E28FB" w:rsidRDefault="0084016A" w:rsidP="0084016A">
      <w:pPr>
        <w:pStyle w:val="TxBrp1"/>
        <w:numPr>
          <w:ilvl w:val="0"/>
          <w:numId w:val="33"/>
        </w:numPr>
        <w:tabs>
          <w:tab w:val="clear" w:pos="432"/>
        </w:tabs>
        <w:spacing w:before="0" w:after="0" w:line="240" w:lineRule="auto"/>
        <w:ind w:left="2160"/>
      </w:pPr>
      <w:r w:rsidRPr="002E28FB">
        <w:t>curriculum</w:t>
      </w:r>
    </w:p>
    <w:p w14:paraId="6D082EC6" w14:textId="77777777" w:rsidR="0084016A" w:rsidRPr="002E28FB" w:rsidRDefault="0084016A" w:rsidP="0084016A">
      <w:pPr>
        <w:pStyle w:val="TxBrp1"/>
        <w:numPr>
          <w:ilvl w:val="0"/>
          <w:numId w:val="33"/>
        </w:numPr>
        <w:tabs>
          <w:tab w:val="clear" w:pos="432"/>
        </w:tabs>
        <w:spacing w:before="0" w:after="0" w:line="240" w:lineRule="auto"/>
        <w:ind w:left="2160"/>
      </w:pPr>
      <w:r w:rsidRPr="002E28FB">
        <w:t>assessment</w:t>
      </w:r>
    </w:p>
    <w:p w14:paraId="6DF751A5" w14:textId="77777777" w:rsidR="0084016A" w:rsidRPr="002E28FB" w:rsidRDefault="0084016A" w:rsidP="0084016A">
      <w:pPr>
        <w:pStyle w:val="TxBrp1"/>
        <w:numPr>
          <w:ilvl w:val="0"/>
          <w:numId w:val="33"/>
        </w:numPr>
        <w:tabs>
          <w:tab w:val="clear" w:pos="432"/>
        </w:tabs>
        <w:spacing w:before="0" w:after="0" w:line="240" w:lineRule="auto"/>
        <w:ind w:left="2160"/>
      </w:pPr>
      <w:r w:rsidRPr="002E28FB">
        <w:t>school management and leadership</w:t>
      </w:r>
    </w:p>
    <w:p w14:paraId="4404208D" w14:textId="77777777" w:rsidR="0084016A" w:rsidRPr="002E28FB" w:rsidRDefault="0084016A" w:rsidP="0084016A">
      <w:pPr>
        <w:pStyle w:val="TxBrp1"/>
        <w:numPr>
          <w:ilvl w:val="0"/>
          <w:numId w:val="33"/>
        </w:numPr>
        <w:tabs>
          <w:tab w:val="clear" w:pos="432"/>
        </w:tabs>
        <w:spacing w:before="0" w:after="0" w:line="240" w:lineRule="auto"/>
        <w:ind w:left="2160"/>
      </w:pPr>
      <w:r w:rsidRPr="002E28FB">
        <w:t>staff attitudes</w:t>
      </w:r>
    </w:p>
    <w:p w14:paraId="6D619391" w14:textId="77777777" w:rsidR="0084016A" w:rsidRPr="002E28FB" w:rsidRDefault="0084016A" w:rsidP="0084016A">
      <w:pPr>
        <w:pStyle w:val="TxBrp1"/>
        <w:numPr>
          <w:ilvl w:val="0"/>
          <w:numId w:val="33"/>
        </w:numPr>
        <w:tabs>
          <w:tab w:val="clear" w:pos="432"/>
        </w:tabs>
        <w:spacing w:before="0" w:after="0" w:line="240" w:lineRule="auto"/>
        <w:ind w:left="2160"/>
      </w:pPr>
      <w:r w:rsidRPr="002E28FB">
        <w:t>professional qualifications and competencies</w:t>
      </w:r>
    </w:p>
    <w:p w14:paraId="5367136B" w14:textId="77777777" w:rsidR="0084016A" w:rsidRPr="002E28FB" w:rsidRDefault="0084016A" w:rsidP="0084016A">
      <w:pPr>
        <w:pStyle w:val="TxBrp1"/>
        <w:numPr>
          <w:ilvl w:val="0"/>
          <w:numId w:val="33"/>
        </w:numPr>
        <w:tabs>
          <w:tab w:val="clear" w:pos="432"/>
        </w:tabs>
        <w:spacing w:before="0" w:after="0" w:line="240" w:lineRule="auto"/>
        <w:ind w:left="2160"/>
      </w:pPr>
      <w:r w:rsidRPr="002E28FB">
        <w:t>percentage of non-tenured staff</w:t>
      </w:r>
    </w:p>
    <w:p w14:paraId="3460BF85" w14:textId="77777777" w:rsidR="0084016A" w:rsidRPr="002E28FB" w:rsidRDefault="0084016A" w:rsidP="0084016A">
      <w:pPr>
        <w:pStyle w:val="TxBrp1"/>
        <w:numPr>
          <w:ilvl w:val="0"/>
          <w:numId w:val="33"/>
        </w:numPr>
        <w:tabs>
          <w:tab w:val="clear" w:pos="432"/>
        </w:tabs>
        <w:spacing w:before="0" w:after="0" w:line="240" w:lineRule="auto"/>
        <w:ind w:left="2160"/>
      </w:pPr>
      <w:r w:rsidRPr="002E28FB">
        <w:t>professional development of staff</w:t>
      </w:r>
    </w:p>
    <w:p w14:paraId="7EA02E60" w14:textId="77777777" w:rsidR="0084016A" w:rsidRPr="002E28FB" w:rsidRDefault="0084016A" w:rsidP="0084016A">
      <w:pPr>
        <w:pStyle w:val="TxBrp1"/>
        <w:numPr>
          <w:ilvl w:val="0"/>
          <w:numId w:val="33"/>
        </w:numPr>
        <w:tabs>
          <w:tab w:val="clear" w:pos="432"/>
        </w:tabs>
        <w:spacing w:before="0" w:after="0" w:line="240" w:lineRule="auto"/>
        <w:ind w:left="2160"/>
      </w:pPr>
      <w:r w:rsidRPr="002E28FB">
        <w:t>parent, student and community perceptions and involvement</w:t>
      </w:r>
    </w:p>
    <w:p w14:paraId="622009A4" w14:textId="77777777" w:rsidR="0084016A" w:rsidRPr="002E28FB" w:rsidRDefault="0084016A" w:rsidP="0084016A">
      <w:pPr>
        <w:pStyle w:val="TxBrp1"/>
        <w:numPr>
          <w:ilvl w:val="0"/>
          <w:numId w:val="33"/>
        </w:numPr>
        <w:tabs>
          <w:tab w:val="clear" w:pos="432"/>
        </w:tabs>
        <w:spacing w:before="0" w:after="0" w:line="240" w:lineRule="auto"/>
        <w:ind w:left="2160"/>
      </w:pPr>
      <w:r w:rsidRPr="002E28FB">
        <w:t>school discipline</w:t>
      </w:r>
    </w:p>
    <w:p w14:paraId="021EC0A8" w14:textId="77777777" w:rsidR="0084016A" w:rsidRPr="002E28FB" w:rsidRDefault="0084016A" w:rsidP="0084016A">
      <w:pPr>
        <w:pStyle w:val="TxBrp1"/>
        <w:numPr>
          <w:ilvl w:val="0"/>
          <w:numId w:val="33"/>
        </w:numPr>
        <w:tabs>
          <w:tab w:val="clear" w:pos="432"/>
        </w:tabs>
        <w:spacing w:before="0" w:after="0" w:line="240" w:lineRule="auto"/>
        <w:ind w:left="2160"/>
      </w:pPr>
      <w:r w:rsidRPr="002E28FB">
        <w:t>safety and security</w:t>
      </w:r>
    </w:p>
    <w:p w14:paraId="70D1ABF8" w14:textId="77777777" w:rsidR="0084016A" w:rsidRPr="002E28FB" w:rsidRDefault="0084016A" w:rsidP="0084016A">
      <w:pPr>
        <w:pStyle w:val="TxBrp1"/>
        <w:numPr>
          <w:ilvl w:val="0"/>
          <w:numId w:val="33"/>
        </w:numPr>
        <w:tabs>
          <w:tab w:val="clear" w:pos="432"/>
        </w:tabs>
        <w:spacing w:before="0" w:after="0" w:line="240" w:lineRule="auto"/>
        <w:ind w:left="2160"/>
      </w:pPr>
      <w:r w:rsidRPr="002E28FB">
        <w:t>instructional supplies and materials</w:t>
      </w:r>
    </w:p>
    <w:p w14:paraId="36BF391D" w14:textId="77777777" w:rsidR="0084016A" w:rsidRPr="002E28FB" w:rsidRDefault="0084016A" w:rsidP="0084016A">
      <w:pPr>
        <w:pStyle w:val="TxBrp1"/>
        <w:numPr>
          <w:ilvl w:val="0"/>
          <w:numId w:val="33"/>
        </w:numPr>
        <w:tabs>
          <w:tab w:val="clear" w:pos="432"/>
        </w:tabs>
        <w:spacing w:before="0" w:after="0" w:line="240" w:lineRule="auto"/>
        <w:ind w:left="2160"/>
      </w:pPr>
      <w:r w:rsidRPr="002E28FB">
        <w:t>the physical plant and facilities</w:t>
      </w:r>
    </w:p>
    <w:p w14:paraId="60FEED38" w14:textId="77777777" w:rsidR="0084016A" w:rsidRPr="002E28FB" w:rsidRDefault="0084016A" w:rsidP="0084016A">
      <w:pPr>
        <w:pStyle w:val="TxBrp1"/>
        <w:numPr>
          <w:ilvl w:val="0"/>
          <w:numId w:val="33"/>
        </w:numPr>
        <w:tabs>
          <w:tab w:val="clear" w:pos="432"/>
        </w:tabs>
        <w:spacing w:before="0" w:after="60" w:line="240" w:lineRule="auto"/>
        <w:ind w:left="2160"/>
      </w:pPr>
      <w:r w:rsidRPr="002E28FB">
        <w:t>and the adequacy of the District’s support for the school</w:t>
      </w:r>
    </w:p>
    <w:p w14:paraId="2EDF5576"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Assessment Indicators:  </w:t>
      </w:r>
      <w:r w:rsidRPr="002E28FB">
        <w:t>Sources of information for this self-study may include the Vital Quality Performance Indicators of School Achievement, included at the end of this article.  These indicators are a combination of standardized measures, growth indicators, and survey/interview data.  This accountability system is designed to measure an individual school’s progress against District standards for school achievement, school climate, attendance and suspension rates, and gifted and talented programming.  Any sources or indicators may be used for this self-study, including:</w:t>
      </w:r>
    </w:p>
    <w:p w14:paraId="48DE5AB8" w14:textId="77777777" w:rsidR="0084016A" w:rsidRPr="002E28FB" w:rsidRDefault="0084016A" w:rsidP="0084016A">
      <w:pPr>
        <w:pStyle w:val="TxBrp1"/>
        <w:numPr>
          <w:ilvl w:val="0"/>
          <w:numId w:val="32"/>
        </w:numPr>
        <w:tabs>
          <w:tab w:val="clear" w:pos="822"/>
          <w:tab w:val="clear" w:pos="864"/>
        </w:tabs>
        <w:spacing w:before="0" w:after="0" w:line="240" w:lineRule="auto"/>
        <w:ind w:left="2160"/>
      </w:pPr>
      <w:r w:rsidRPr="002E28FB">
        <w:t>Effectiveness of the Site Leadership Team</w:t>
      </w:r>
    </w:p>
    <w:p w14:paraId="154B304B" w14:textId="77777777" w:rsidR="0084016A" w:rsidRPr="002E28FB" w:rsidRDefault="0084016A" w:rsidP="0084016A">
      <w:pPr>
        <w:pStyle w:val="TxBrp1"/>
        <w:numPr>
          <w:ilvl w:val="0"/>
          <w:numId w:val="32"/>
        </w:numPr>
        <w:tabs>
          <w:tab w:val="clear" w:pos="822"/>
          <w:tab w:val="clear" w:pos="864"/>
        </w:tabs>
        <w:spacing w:before="0" w:after="0" w:line="240" w:lineRule="auto"/>
        <w:ind w:left="2160"/>
      </w:pPr>
      <w:r w:rsidRPr="002E28FB">
        <w:t>Effectiveness of the Instructional Leadership Team</w:t>
      </w:r>
    </w:p>
    <w:p w14:paraId="008872DC" w14:textId="77777777" w:rsidR="0084016A" w:rsidRPr="002E28FB" w:rsidRDefault="0084016A" w:rsidP="0084016A">
      <w:pPr>
        <w:pStyle w:val="TxBrp1"/>
        <w:numPr>
          <w:ilvl w:val="0"/>
          <w:numId w:val="32"/>
        </w:numPr>
        <w:tabs>
          <w:tab w:val="clear" w:pos="822"/>
          <w:tab w:val="clear" w:pos="864"/>
        </w:tabs>
        <w:spacing w:before="0" w:after="60" w:line="240" w:lineRule="auto"/>
        <w:ind w:left="2160"/>
      </w:pPr>
      <w:r w:rsidRPr="002E28FB">
        <w:t>Staff Relationships</w:t>
      </w:r>
    </w:p>
    <w:p w14:paraId="0DAB0B96"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External Audit:  </w:t>
      </w:r>
      <w:r w:rsidRPr="002E28FB">
        <w:t>The external audit may be the Quality Improvement Process.  The information and analysis provided by the school self-study should help to guide an external school audit team which, at the completion of its work, will be in a position to recommend actions that should be taken to improve the school.  The external audit team should include the building principal and other licensed personnel.  Schools may be asked to be involved in a</w:t>
      </w:r>
      <w:r w:rsidRPr="002E28FB">
        <w:rPr>
          <w:iCs/>
        </w:rPr>
        <w:t xml:space="preserve"> </w:t>
      </w:r>
      <w:r w:rsidRPr="002E28FB">
        <w:t>North Central Accreditation assessment.</w:t>
      </w:r>
    </w:p>
    <w:p w14:paraId="75E82CAB"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Annual Performance Assessment:  </w:t>
      </w:r>
      <w:r w:rsidRPr="002E28FB">
        <w:t>District support staff and community representatives will meet with the Site Leadership Teams and building staff each year to provide support as the school focuses on their annual performance assessment process, their improvement goals, and the school’s progress toward achievement of goals specified in their SIP.  This annual performance assessment will assist sites in determining their placement along the School Performance Continuum:</w:t>
      </w:r>
    </w:p>
    <w:p w14:paraId="670683C8" w14:textId="77777777" w:rsidR="0084016A" w:rsidRPr="002E28FB" w:rsidRDefault="0084016A" w:rsidP="0084016A">
      <w:pPr>
        <w:pStyle w:val="TxBrp1"/>
        <w:numPr>
          <w:ilvl w:val="0"/>
          <w:numId w:val="32"/>
        </w:numPr>
        <w:tabs>
          <w:tab w:val="clear" w:pos="822"/>
          <w:tab w:val="clear" w:pos="864"/>
        </w:tabs>
        <w:spacing w:before="0" w:after="0" w:line="240" w:lineRule="auto"/>
        <w:ind w:left="2160"/>
      </w:pPr>
      <w:r w:rsidRPr="002E28FB">
        <w:t>Development Stage</w:t>
      </w:r>
    </w:p>
    <w:p w14:paraId="7FFA8836" w14:textId="77777777" w:rsidR="0084016A" w:rsidRPr="002E28FB" w:rsidRDefault="0084016A" w:rsidP="0084016A">
      <w:pPr>
        <w:pStyle w:val="TxBrp1"/>
        <w:numPr>
          <w:ilvl w:val="0"/>
          <w:numId w:val="32"/>
        </w:numPr>
        <w:tabs>
          <w:tab w:val="clear" w:pos="822"/>
          <w:tab w:val="clear" w:pos="864"/>
        </w:tabs>
        <w:spacing w:before="0" w:after="0" w:line="240" w:lineRule="auto"/>
        <w:ind w:left="2160"/>
      </w:pPr>
      <w:r w:rsidRPr="002E28FB">
        <w:t>Support and Technical Assistance Stage</w:t>
      </w:r>
    </w:p>
    <w:p w14:paraId="494889C9" w14:textId="77777777" w:rsidR="0084016A" w:rsidRPr="002E28FB" w:rsidRDefault="0084016A" w:rsidP="0084016A">
      <w:pPr>
        <w:pStyle w:val="TxBrp1"/>
        <w:numPr>
          <w:ilvl w:val="0"/>
          <w:numId w:val="32"/>
        </w:numPr>
        <w:tabs>
          <w:tab w:val="clear" w:pos="822"/>
          <w:tab w:val="clear" w:pos="864"/>
        </w:tabs>
        <w:spacing w:before="0" w:after="60" w:line="240" w:lineRule="auto"/>
        <w:ind w:left="2160"/>
      </w:pPr>
      <w:r w:rsidRPr="002E28FB">
        <w:t>Intervention Stage</w:t>
      </w:r>
    </w:p>
    <w:p w14:paraId="7EDABBC2" w14:textId="32522C64" w:rsidR="0084016A" w:rsidRPr="002E28FB" w:rsidRDefault="0084016A" w:rsidP="00930989">
      <w:pPr>
        <w:numPr>
          <w:ilvl w:val="2"/>
          <w:numId w:val="206"/>
        </w:numPr>
        <w:tabs>
          <w:tab w:val="left" w:pos="1350"/>
          <w:tab w:val="left" w:pos="2160"/>
          <w:tab w:val="left" w:pos="2880"/>
          <w:tab w:val="left" w:pos="3600"/>
        </w:tabs>
        <w:spacing w:before="0" w:after="60"/>
        <w:ind w:left="1350" w:hanging="720"/>
        <w:rPr>
          <w:b/>
          <w:bCs/>
        </w:rPr>
      </w:pPr>
      <w:r w:rsidRPr="002E28FB">
        <w:rPr>
          <w:b/>
          <w:bCs/>
        </w:rPr>
        <w:t>Stages:</w:t>
      </w:r>
    </w:p>
    <w:p w14:paraId="2861F637"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bCs/>
        </w:rPr>
        <w:t xml:space="preserve">The Development Stage for Continuous Quality Assurance:  </w:t>
      </w:r>
      <w:r w:rsidRPr="002E28FB">
        <w:t>For those schools whose annual performance assessments indicate satisfactory standing on the School Performance Continuum, District support services will be available to sites to ensure continuous quality.</w:t>
      </w:r>
    </w:p>
    <w:p w14:paraId="512F75D2" w14:textId="77777777" w:rsidR="0084016A" w:rsidRPr="002E28FB" w:rsidRDefault="0084016A" w:rsidP="0084016A">
      <w:pPr>
        <w:pStyle w:val="TxBrp1"/>
        <w:tabs>
          <w:tab w:val="clear" w:pos="822"/>
          <w:tab w:val="left" w:pos="720"/>
          <w:tab w:val="left" w:pos="990"/>
        </w:tabs>
        <w:spacing w:before="0" w:after="0" w:line="240" w:lineRule="auto"/>
        <w:ind w:left="1710"/>
      </w:pPr>
      <w:r w:rsidRPr="002E28FB">
        <w:t>Examples of these services may include:</w:t>
      </w:r>
    </w:p>
    <w:p w14:paraId="24C7CAF6" w14:textId="77777777" w:rsidR="0084016A" w:rsidRPr="002E28FB" w:rsidRDefault="0084016A" w:rsidP="00930989">
      <w:pPr>
        <w:pStyle w:val="TxBrp1"/>
        <w:numPr>
          <w:ilvl w:val="0"/>
          <w:numId w:val="220"/>
        </w:numPr>
        <w:tabs>
          <w:tab w:val="clear" w:pos="822"/>
          <w:tab w:val="clear" w:pos="1782"/>
        </w:tabs>
        <w:spacing w:before="0" w:after="0" w:line="240" w:lineRule="auto"/>
        <w:ind w:left="2160"/>
      </w:pPr>
      <w:r w:rsidRPr="002E28FB">
        <w:t>Performance grants;</w:t>
      </w:r>
    </w:p>
    <w:p w14:paraId="1FC218C2" w14:textId="77777777" w:rsidR="0084016A" w:rsidRPr="002E28FB" w:rsidRDefault="0084016A" w:rsidP="00930989">
      <w:pPr>
        <w:pStyle w:val="TxBrp1"/>
        <w:numPr>
          <w:ilvl w:val="0"/>
          <w:numId w:val="220"/>
        </w:numPr>
        <w:tabs>
          <w:tab w:val="clear" w:pos="822"/>
          <w:tab w:val="clear" w:pos="1782"/>
        </w:tabs>
        <w:spacing w:before="0" w:after="0" w:line="240" w:lineRule="auto"/>
        <w:ind w:left="2160"/>
      </w:pPr>
      <w:r w:rsidRPr="002E28FB">
        <w:t>Specific technical assistance identified by the site for goal setting or SIP implementation;</w:t>
      </w:r>
    </w:p>
    <w:p w14:paraId="743C98B3" w14:textId="77777777" w:rsidR="0084016A" w:rsidRPr="002E28FB" w:rsidRDefault="0084016A" w:rsidP="00930989">
      <w:pPr>
        <w:pStyle w:val="TxBrp1"/>
        <w:numPr>
          <w:ilvl w:val="0"/>
          <w:numId w:val="220"/>
        </w:numPr>
        <w:tabs>
          <w:tab w:val="clear" w:pos="822"/>
          <w:tab w:val="clear" w:pos="1782"/>
        </w:tabs>
        <w:spacing w:before="0" w:after="0" w:line="240" w:lineRule="auto"/>
        <w:ind w:left="2160"/>
      </w:pPr>
      <w:r w:rsidRPr="002E28FB">
        <w:t>Training in SIP implementation;</w:t>
      </w:r>
    </w:p>
    <w:p w14:paraId="53BAFD24" w14:textId="77777777" w:rsidR="0084016A" w:rsidRPr="002E28FB" w:rsidRDefault="0084016A" w:rsidP="00930989">
      <w:pPr>
        <w:pStyle w:val="TxBrp1"/>
        <w:numPr>
          <w:ilvl w:val="0"/>
          <w:numId w:val="220"/>
        </w:numPr>
        <w:tabs>
          <w:tab w:val="clear" w:pos="822"/>
          <w:tab w:val="clear" w:pos="1782"/>
        </w:tabs>
        <w:spacing w:before="0" w:after="0" w:line="240" w:lineRule="auto"/>
        <w:ind w:left="2160"/>
      </w:pPr>
      <w:r w:rsidRPr="002E28FB">
        <w:t>Assistance with site-specific topics, such as Site Leadership Team by-laws, members’ selection, length of term, communication effectiveness within the building, measures of accountability to stakeholders, and their role and effectiveness in solving leadership problems or questions occurring within the site;</w:t>
      </w:r>
    </w:p>
    <w:p w14:paraId="478E407E" w14:textId="2567804D" w:rsidR="0084016A" w:rsidRPr="002E28FB" w:rsidRDefault="0084016A" w:rsidP="00930989">
      <w:pPr>
        <w:pStyle w:val="TxBrp1"/>
        <w:numPr>
          <w:ilvl w:val="0"/>
          <w:numId w:val="220"/>
        </w:numPr>
        <w:tabs>
          <w:tab w:val="clear" w:pos="822"/>
          <w:tab w:val="clear" w:pos="1782"/>
        </w:tabs>
        <w:spacing w:before="0" w:after="0" w:line="240" w:lineRule="auto"/>
        <w:ind w:left="2160"/>
      </w:pPr>
      <w:r w:rsidRPr="002E28FB">
        <w:t xml:space="preserve">Assistance with systematic planning for the transition from a former to a new administrator at the site; </w:t>
      </w:r>
    </w:p>
    <w:p w14:paraId="374D09A0" w14:textId="77777777" w:rsidR="0084016A" w:rsidRPr="002E28FB" w:rsidRDefault="0084016A" w:rsidP="00930989">
      <w:pPr>
        <w:pStyle w:val="TxBrp1"/>
        <w:numPr>
          <w:ilvl w:val="0"/>
          <w:numId w:val="220"/>
        </w:numPr>
        <w:tabs>
          <w:tab w:val="clear" w:pos="822"/>
          <w:tab w:val="clear" w:pos="1782"/>
        </w:tabs>
        <w:spacing w:before="0" w:after="0" w:line="240" w:lineRule="auto"/>
        <w:ind w:left="2160"/>
        <w:rPr>
          <w:rFonts w:ascii="Georgia" w:hAnsi="Georgia"/>
          <w:szCs w:val="18"/>
        </w:rPr>
      </w:pPr>
      <w:r w:rsidRPr="002E28FB">
        <w:t xml:space="preserve">Assistance with the assessment of leadership functions with the use of annual surveys of building staff and/or stakeholders, focus group interviews, the use of the Standards of Effective Schools (included in this article, as a guide), or other measures such as these </w:t>
      </w:r>
      <w:r w:rsidRPr="002E28FB">
        <w:rPr>
          <w:szCs w:val="18"/>
        </w:rPr>
        <w:t>tools are:</w:t>
      </w:r>
    </w:p>
    <w:p w14:paraId="21770F86" w14:textId="77777777" w:rsidR="0084016A" w:rsidRPr="002E28FB" w:rsidRDefault="0084016A" w:rsidP="0084016A">
      <w:pPr>
        <w:pStyle w:val="TxBrp1"/>
        <w:numPr>
          <w:ilvl w:val="0"/>
          <w:numId w:val="32"/>
        </w:numPr>
        <w:tabs>
          <w:tab w:val="clear" w:pos="822"/>
          <w:tab w:val="clear" w:pos="864"/>
          <w:tab w:val="num" w:pos="1782"/>
        </w:tabs>
        <w:spacing w:before="0" w:after="0" w:line="240" w:lineRule="auto"/>
        <w:ind w:left="2700" w:hanging="446"/>
      </w:pPr>
      <w:r w:rsidRPr="002E28FB">
        <w:t>Consensus building model</w:t>
      </w:r>
    </w:p>
    <w:p w14:paraId="6F9B5DB2" w14:textId="77777777" w:rsidR="0084016A" w:rsidRPr="002E28FB" w:rsidRDefault="0084016A" w:rsidP="0084016A">
      <w:pPr>
        <w:pStyle w:val="TxBrp1"/>
        <w:numPr>
          <w:ilvl w:val="0"/>
          <w:numId w:val="32"/>
        </w:numPr>
        <w:tabs>
          <w:tab w:val="clear" w:pos="822"/>
          <w:tab w:val="clear" w:pos="864"/>
          <w:tab w:val="num" w:pos="1782"/>
        </w:tabs>
        <w:spacing w:before="0" w:after="0" w:line="240" w:lineRule="auto"/>
        <w:ind w:left="2700" w:hanging="446"/>
      </w:pPr>
      <w:r w:rsidRPr="002E28FB">
        <w:t>Adaptive Schools-Garmston and Wellman</w:t>
      </w:r>
    </w:p>
    <w:p w14:paraId="36666396" w14:textId="77777777" w:rsidR="0084016A" w:rsidRPr="002E28FB" w:rsidRDefault="0084016A" w:rsidP="0084016A">
      <w:pPr>
        <w:pStyle w:val="TxBrp1"/>
        <w:numPr>
          <w:ilvl w:val="0"/>
          <w:numId w:val="32"/>
        </w:numPr>
        <w:tabs>
          <w:tab w:val="clear" w:pos="822"/>
          <w:tab w:val="clear" w:pos="864"/>
          <w:tab w:val="num" w:pos="1782"/>
        </w:tabs>
        <w:spacing w:before="0" w:after="0" w:line="240" w:lineRule="auto"/>
        <w:ind w:left="2700" w:hanging="446"/>
      </w:pPr>
      <w:r w:rsidRPr="002E28FB">
        <w:t>Good Seeds Grow Strong Cultures-John Saphier</w:t>
      </w:r>
    </w:p>
    <w:p w14:paraId="110736F4" w14:textId="77777777" w:rsidR="0084016A" w:rsidRPr="002E28FB" w:rsidRDefault="0084016A" w:rsidP="0084016A">
      <w:pPr>
        <w:pStyle w:val="TxBrp1"/>
        <w:numPr>
          <w:ilvl w:val="0"/>
          <w:numId w:val="32"/>
        </w:numPr>
        <w:tabs>
          <w:tab w:val="clear" w:pos="822"/>
          <w:tab w:val="clear" w:pos="864"/>
          <w:tab w:val="num" w:pos="1782"/>
        </w:tabs>
        <w:spacing w:before="0" w:after="0" w:line="240" w:lineRule="auto"/>
        <w:ind w:left="2700" w:hanging="446"/>
      </w:pPr>
      <w:r w:rsidRPr="002E28FB">
        <w:t>Democracy in Action-Clark Glickman</w:t>
      </w:r>
    </w:p>
    <w:p w14:paraId="5CD3F0BA" w14:textId="77777777" w:rsidR="0084016A" w:rsidRPr="002E28FB" w:rsidRDefault="0084016A" w:rsidP="0084016A">
      <w:pPr>
        <w:pStyle w:val="TxBrp1"/>
        <w:numPr>
          <w:ilvl w:val="0"/>
          <w:numId w:val="32"/>
        </w:numPr>
        <w:tabs>
          <w:tab w:val="clear" w:pos="822"/>
          <w:tab w:val="clear" w:pos="864"/>
          <w:tab w:val="num" w:pos="1782"/>
        </w:tabs>
        <w:spacing w:before="0" w:after="60" w:line="240" w:lineRule="auto"/>
        <w:ind w:left="2700" w:hanging="446"/>
      </w:pPr>
      <w:r w:rsidRPr="002E28FB">
        <w:t>Renewing American Schools</w:t>
      </w:r>
    </w:p>
    <w:p w14:paraId="49C6F15A"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bCs/>
        </w:rPr>
        <w:t xml:space="preserve">The Support and Technical Assistance Stage:  </w:t>
      </w:r>
    </w:p>
    <w:p w14:paraId="7025E51B" w14:textId="77777777" w:rsidR="0084016A" w:rsidRPr="002E28FB" w:rsidRDefault="0084016A" w:rsidP="00930989">
      <w:pPr>
        <w:pStyle w:val="TxBrp1"/>
        <w:numPr>
          <w:ilvl w:val="0"/>
          <w:numId w:val="221"/>
        </w:numPr>
        <w:tabs>
          <w:tab w:val="clear" w:pos="822"/>
          <w:tab w:val="clear" w:pos="1782"/>
        </w:tabs>
        <w:spacing w:before="0" w:after="60" w:line="240" w:lineRule="auto"/>
        <w:ind w:left="2160" w:hanging="360"/>
      </w:pPr>
      <w:r w:rsidRPr="002E28FB">
        <w:rPr>
          <w:b/>
        </w:rPr>
        <w:t>Inadequate Progress:</w:t>
      </w:r>
      <w:r w:rsidRPr="002E28FB">
        <w:t xml:space="preserve">  Those schools whose annual performance assessments using the Vital Quality Performance Indicators show that the site’s efforts at self-improvement have not been adequate, will receive District services at the Support and Technical Assistance Stage.  Tier 1 schools will receive Support and Technical Assistance services.  Tier 2 schools may self-select to receive services.  </w:t>
      </w:r>
    </w:p>
    <w:p w14:paraId="78D32DB9" w14:textId="77777777" w:rsidR="0084016A" w:rsidRPr="002E28FB" w:rsidRDefault="0084016A" w:rsidP="00930989">
      <w:pPr>
        <w:pStyle w:val="TxBrp1"/>
        <w:numPr>
          <w:ilvl w:val="0"/>
          <w:numId w:val="221"/>
        </w:numPr>
        <w:tabs>
          <w:tab w:val="clear" w:pos="822"/>
          <w:tab w:val="clear" w:pos="1782"/>
        </w:tabs>
        <w:spacing w:before="0" w:after="60" w:line="240" w:lineRule="auto"/>
        <w:ind w:left="2160" w:hanging="360"/>
      </w:pPr>
      <w:r w:rsidRPr="002E28FB">
        <w:rPr>
          <w:b/>
        </w:rPr>
        <w:t xml:space="preserve">Criteria for Identification:  </w:t>
      </w:r>
      <w:r w:rsidRPr="002E28FB">
        <w:t>These schools are identified using fair and widely accepted criteria.  The District will assist sites in determining the appropriateness of this level of support, and in identifying areas for improvement.  All stakeholders, including staff, students and parents will be informed about the criteria by which the school’s performance is being assessed.  When high needs areas for improvement are identified, school staff and stakeholders will be informed promptly, and given access to supporting data and intervention options being considered.  Timely action must be taken to improve these high needs schools.</w:t>
      </w:r>
    </w:p>
    <w:p w14:paraId="588E0838" w14:textId="77777777" w:rsidR="0084016A" w:rsidRPr="002E28FB" w:rsidRDefault="0084016A" w:rsidP="00930989">
      <w:pPr>
        <w:pStyle w:val="TxBrp1"/>
        <w:numPr>
          <w:ilvl w:val="0"/>
          <w:numId w:val="221"/>
        </w:numPr>
        <w:tabs>
          <w:tab w:val="clear" w:pos="822"/>
          <w:tab w:val="clear" w:pos="1782"/>
        </w:tabs>
        <w:spacing w:before="0" w:after="60" w:line="240" w:lineRule="auto"/>
        <w:ind w:left="2160" w:hanging="360"/>
      </w:pPr>
      <w:r w:rsidRPr="002E28FB">
        <w:rPr>
          <w:b/>
        </w:rPr>
        <w:t xml:space="preserve">Core Team:  </w:t>
      </w:r>
      <w:r w:rsidRPr="002E28FB">
        <w:t>In situations where a school is identified as eligible for District services at the Support and Technical Assistance Stage, a core team will be established to coordinate services to the site.  This core team will include representatives from the Site Leadership Team, the Associate Superintendent’s office, representatives from the Principals’ Forum, the MFT, and C&amp;I.  The Superintendent may request the Department of Children, Families and Learning and/or other outside agencies as appropriate.  The MFT representative will be part of the core team to ensure that teachers and other school staff have the opportunity to continue learning, are being treated professionally, are involved in decision-making and are part of the solution.</w:t>
      </w:r>
    </w:p>
    <w:p w14:paraId="5BDE297A" w14:textId="77777777" w:rsidR="0084016A" w:rsidRPr="002E28FB" w:rsidRDefault="0084016A" w:rsidP="00930989">
      <w:pPr>
        <w:pStyle w:val="TxBrp1"/>
        <w:numPr>
          <w:ilvl w:val="0"/>
          <w:numId w:val="221"/>
        </w:numPr>
        <w:tabs>
          <w:tab w:val="clear" w:pos="822"/>
          <w:tab w:val="clear" w:pos="1782"/>
        </w:tabs>
        <w:spacing w:before="0" w:after="60" w:line="240" w:lineRule="auto"/>
        <w:ind w:left="2160" w:hanging="360"/>
      </w:pPr>
      <w:r w:rsidRPr="002E28FB">
        <w:rPr>
          <w:b/>
        </w:rPr>
        <w:t xml:space="preserve">Action Plan:  </w:t>
      </w:r>
      <w:r w:rsidRPr="002E28FB">
        <w:t xml:space="preserve">The action plan for high needs schools must be educationally sound and effective.  The oversight and coordination for the plan’s development and implementation shall be the responsibility of the core team.  The challenge is to take the scientific research on programs and pedagogical approaches that have been proven to work, and use it to ensure that children and schools succeed.  </w:t>
      </w:r>
    </w:p>
    <w:p w14:paraId="74EA250E" w14:textId="77777777" w:rsidR="0084016A" w:rsidRPr="002E28FB" w:rsidRDefault="0084016A" w:rsidP="00930989">
      <w:pPr>
        <w:pStyle w:val="TxBrp1"/>
        <w:numPr>
          <w:ilvl w:val="0"/>
          <w:numId w:val="221"/>
        </w:numPr>
        <w:tabs>
          <w:tab w:val="clear" w:pos="822"/>
          <w:tab w:val="clear" w:pos="1782"/>
        </w:tabs>
        <w:spacing w:before="0" w:after="60" w:line="240" w:lineRule="auto"/>
        <w:ind w:left="2160" w:hanging="360"/>
      </w:pPr>
      <w:r w:rsidRPr="002E28FB">
        <w:rPr>
          <w:b/>
        </w:rPr>
        <w:t xml:space="preserve">Service Expectations:  </w:t>
      </w:r>
      <w:r w:rsidRPr="002E28FB">
        <w:t>The core team for sites at the Support and Technical Assistance Stage will ensure that services to the site:</w:t>
      </w:r>
    </w:p>
    <w:p w14:paraId="559C6DF7" w14:textId="77777777" w:rsidR="0084016A" w:rsidRPr="002E28FB" w:rsidRDefault="0084016A" w:rsidP="0084016A">
      <w:pPr>
        <w:pStyle w:val="TxBrp1"/>
        <w:numPr>
          <w:ilvl w:val="0"/>
          <w:numId w:val="32"/>
        </w:numPr>
        <w:tabs>
          <w:tab w:val="clear" w:pos="822"/>
          <w:tab w:val="clear" w:pos="864"/>
          <w:tab w:val="num" w:pos="1782"/>
        </w:tabs>
        <w:spacing w:before="0" w:after="0" w:line="240" w:lineRule="auto"/>
        <w:ind w:left="2610"/>
      </w:pPr>
      <w:r w:rsidRPr="002E28FB">
        <w:t>are based on high academic standards;</w:t>
      </w:r>
    </w:p>
    <w:p w14:paraId="6D337B83" w14:textId="77777777" w:rsidR="0084016A" w:rsidRPr="002E28FB" w:rsidRDefault="0084016A" w:rsidP="0084016A">
      <w:pPr>
        <w:pStyle w:val="TxBrp1"/>
        <w:numPr>
          <w:ilvl w:val="0"/>
          <w:numId w:val="32"/>
        </w:numPr>
        <w:tabs>
          <w:tab w:val="clear" w:pos="822"/>
          <w:tab w:val="clear" w:pos="864"/>
          <w:tab w:val="num" w:pos="1782"/>
        </w:tabs>
        <w:spacing w:before="0" w:after="0" w:line="240" w:lineRule="auto"/>
        <w:ind w:left="2610"/>
      </w:pPr>
      <w:r w:rsidRPr="002E28FB">
        <w:t>enforce high behavior standards;</w:t>
      </w:r>
    </w:p>
    <w:p w14:paraId="6B16482C" w14:textId="77777777" w:rsidR="0084016A" w:rsidRPr="002E28FB" w:rsidRDefault="0084016A" w:rsidP="0084016A">
      <w:pPr>
        <w:pStyle w:val="TxBrp1"/>
        <w:numPr>
          <w:ilvl w:val="0"/>
          <w:numId w:val="32"/>
        </w:numPr>
        <w:tabs>
          <w:tab w:val="clear" w:pos="822"/>
          <w:tab w:val="clear" w:pos="864"/>
          <w:tab w:val="num" w:pos="1782"/>
        </w:tabs>
        <w:spacing w:before="0" w:after="0" w:line="240" w:lineRule="auto"/>
        <w:ind w:left="2610"/>
      </w:pPr>
      <w:r w:rsidRPr="002E28FB">
        <w:t>use objective criteria of performance that are clear and understood by all stakeholders;</w:t>
      </w:r>
    </w:p>
    <w:p w14:paraId="50DBBC4A" w14:textId="77777777" w:rsidR="0084016A" w:rsidRPr="002E28FB" w:rsidRDefault="0084016A" w:rsidP="0084016A">
      <w:pPr>
        <w:pStyle w:val="TxBrp1"/>
        <w:numPr>
          <w:ilvl w:val="0"/>
          <w:numId w:val="32"/>
        </w:numPr>
        <w:tabs>
          <w:tab w:val="clear" w:pos="822"/>
          <w:tab w:val="clear" w:pos="864"/>
          <w:tab w:val="num" w:pos="1782"/>
        </w:tabs>
        <w:spacing w:before="0" w:after="0" w:line="240" w:lineRule="auto"/>
        <w:ind w:left="2610"/>
      </w:pPr>
      <w:r w:rsidRPr="002E28FB">
        <w:t>address the particular needs of the individual school;</w:t>
      </w:r>
    </w:p>
    <w:p w14:paraId="18D349E9" w14:textId="77777777" w:rsidR="0084016A" w:rsidRPr="002E28FB" w:rsidRDefault="0084016A" w:rsidP="0084016A">
      <w:pPr>
        <w:pStyle w:val="TxBrp1"/>
        <w:numPr>
          <w:ilvl w:val="0"/>
          <w:numId w:val="32"/>
        </w:numPr>
        <w:tabs>
          <w:tab w:val="clear" w:pos="822"/>
          <w:tab w:val="clear" w:pos="864"/>
          <w:tab w:val="num" w:pos="1782"/>
        </w:tabs>
        <w:spacing w:before="0" w:after="60" w:line="240" w:lineRule="auto"/>
        <w:ind w:left="2610"/>
      </w:pPr>
      <w:r w:rsidRPr="002E28FB">
        <w:t>are supported by scientific research; involve staff and provide them with the professional development, time and resources they need to be effective.</w:t>
      </w:r>
    </w:p>
    <w:p w14:paraId="7CC7401D" w14:textId="77777777" w:rsidR="0084016A" w:rsidRPr="002E28FB" w:rsidRDefault="0084016A" w:rsidP="0084016A">
      <w:pPr>
        <w:pStyle w:val="TxBrp1"/>
        <w:spacing w:before="0" w:after="0" w:line="240" w:lineRule="auto"/>
        <w:ind w:left="2160"/>
      </w:pPr>
      <w:r w:rsidRPr="002E28FB">
        <w:t>Examples of services at this level for high needs schools include:</w:t>
      </w:r>
    </w:p>
    <w:p w14:paraId="02F39BE3" w14:textId="77777777" w:rsidR="0084016A" w:rsidRPr="002E28FB" w:rsidRDefault="0084016A" w:rsidP="0084016A">
      <w:pPr>
        <w:pStyle w:val="TxBrp1"/>
        <w:numPr>
          <w:ilvl w:val="0"/>
          <w:numId w:val="32"/>
        </w:numPr>
        <w:tabs>
          <w:tab w:val="clear" w:pos="822"/>
          <w:tab w:val="clear" w:pos="864"/>
          <w:tab w:val="num" w:pos="1782"/>
        </w:tabs>
        <w:spacing w:before="0" w:after="0" w:line="240" w:lineRule="auto"/>
        <w:ind w:left="2610"/>
      </w:pPr>
      <w:r w:rsidRPr="002E28FB">
        <w:t>Challenge grants;</w:t>
      </w:r>
    </w:p>
    <w:p w14:paraId="56B016F9" w14:textId="77777777" w:rsidR="0084016A" w:rsidRPr="002E28FB" w:rsidRDefault="0084016A" w:rsidP="0084016A">
      <w:pPr>
        <w:pStyle w:val="TxBrp1"/>
        <w:numPr>
          <w:ilvl w:val="0"/>
          <w:numId w:val="32"/>
        </w:numPr>
        <w:tabs>
          <w:tab w:val="clear" w:pos="822"/>
          <w:tab w:val="clear" w:pos="864"/>
          <w:tab w:val="num" w:pos="1782"/>
        </w:tabs>
        <w:spacing w:before="0" w:after="0" w:line="240" w:lineRule="auto"/>
        <w:ind w:left="2610"/>
      </w:pPr>
      <w:r w:rsidRPr="002E28FB">
        <w:t>Climate surveys/assessments and /or administrative assessment;</w:t>
      </w:r>
    </w:p>
    <w:p w14:paraId="3C6E418D" w14:textId="77777777" w:rsidR="0084016A" w:rsidRPr="002E28FB" w:rsidRDefault="0084016A" w:rsidP="0084016A">
      <w:pPr>
        <w:pStyle w:val="TxBrp1"/>
        <w:numPr>
          <w:ilvl w:val="0"/>
          <w:numId w:val="32"/>
        </w:numPr>
        <w:tabs>
          <w:tab w:val="clear" w:pos="822"/>
          <w:tab w:val="clear" w:pos="864"/>
          <w:tab w:val="num" w:pos="1782"/>
        </w:tabs>
        <w:spacing w:before="0" w:after="0" w:line="240" w:lineRule="auto"/>
        <w:ind w:left="2610"/>
      </w:pPr>
      <w:r w:rsidRPr="002E28FB">
        <w:t>External guidance: from consultants, from successful peers (peer coaching/mentoring);</w:t>
      </w:r>
    </w:p>
    <w:p w14:paraId="6CD588B3" w14:textId="77777777" w:rsidR="0084016A" w:rsidRPr="002E28FB" w:rsidRDefault="0084016A" w:rsidP="0084016A">
      <w:pPr>
        <w:pStyle w:val="TxBrp1"/>
        <w:numPr>
          <w:ilvl w:val="0"/>
          <w:numId w:val="32"/>
        </w:numPr>
        <w:tabs>
          <w:tab w:val="clear" w:pos="822"/>
          <w:tab w:val="clear" w:pos="864"/>
          <w:tab w:val="num" w:pos="1782"/>
        </w:tabs>
        <w:spacing w:before="0" w:after="0" w:line="240" w:lineRule="auto"/>
        <w:ind w:left="2610"/>
      </w:pPr>
      <w:r w:rsidRPr="002E28FB">
        <w:t>Joint District-Site decisions, based on what’s best for kids;</w:t>
      </w:r>
    </w:p>
    <w:p w14:paraId="56EA29FF" w14:textId="77777777" w:rsidR="0084016A" w:rsidRPr="002E28FB" w:rsidRDefault="0084016A" w:rsidP="0084016A">
      <w:pPr>
        <w:pStyle w:val="TxBrp1"/>
        <w:numPr>
          <w:ilvl w:val="0"/>
          <w:numId w:val="32"/>
        </w:numPr>
        <w:tabs>
          <w:tab w:val="clear" w:pos="822"/>
          <w:tab w:val="clear" w:pos="864"/>
          <w:tab w:val="num" w:pos="1782"/>
        </w:tabs>
        <w:spacing w:before="0" w:after="0" w:line="240" w:lineRule="auto"/>
        <w:ind w:left="2610"/>
      </w:pPr>
      <w:r w:rsidRPr="002E28FB">
        <w:t>Extra support for students;</w:t>
      </w:r>
    </w:p>
    <w:p w14:paraId="7059F5EC" w14:textId="77777777" w:rsidR="0084016A" w:rsidRPr="002E28FB" w:rsidRDefault="0084016A" w:rsidP="0084016A">
      <w:pPr>
        <w:pStyle w:val="TxBrp1"/>
        <w:numPr>
          <w:ilvl w:val="0"/>
          <w:numId w:val="32"/>
        </w:numPr>
        <w:tabs>
          <w:tab w:val="clear" w:pos="822"/>
          <w:tab w:val="clear" w:pos="864"/>
          <w:tab w:val="num" w:pos="1782"/>
        </w:tabs>
        <w:spacing w:before="0" w:after="60" w:line="240" w:lineRule="auto"/>
        <w:ind w:left="2610"/>
      </w:pPr>
      <w:r w:rsidRPr="002E28FB">
        <w:t>Additional time and/or resources for staff development.</w:t>
      </w:r>
    </w:p>
    <w:p w14:paraId="463C5A37" w14:textId="77777777" w:rsidR="0084016A" w:rsidRPr="002E28FB" w:rsidRDefault="0084016A" w:rsidP="00930989">
      <w:pPr>
        <w:pStyle w:val="TxBrp1"/>
        <w:numPr>
          <w:ilvl w:val="0"/>
          <w:numId w:val="221"/>
        </w:numPr>
        <w:tabs>
          <w:tab w:val="clear" w:pos="822"/>
          <w:tab w:val="clear" w:pos="1782"/>
        </w:tabs>
        <w:spacing w:before="0" w:after="60" w:line="240" w:lineRule="auto"/>
        <w:ind w:left="2160" w:hanging="360"/>
      </w:pPr>
      <w:r w:rsidRPr="002E28FB">
        <w:rPr>
          <w:b/>
        </w:rPr>
        <w:t xml:space="preserve">Timeline, Followup Plan, Monitoring:  </w:t>
      </w:r>
      <w:r w:rsidRPr="002E28FB">
        <w:t>A timeline for District services at this support and technical assistance stage and a specific follow-along/follow-up plan will be established by the core team, to ensure that the school action plan is implemented appropriately, and leads to satisfactory progress toward specified improvement goals.  As satisfactory progress is established, the core team continues to monitor and provide technical assistance as necessary to ensure continuous quality performance, until the site is able to more independently function at the level of the Continuous Quality Assurance stage.</w:t>
      </w:r>
    </w:p>
    <w:p w14:paraId="145DD703"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bCs/>
        </w:rPr>
        <w:t xml:space="preserve">The Intervention Stage:  </w:t>
      </w:r>
    </w:p>
    <w:p w14:paraId="6F0E3832" w14:textId="77777777" w:rsidR="0084016A" w:rsidRPr="002E28FB" w:rsidRDefault="0084016A" w:rsidP="00930989">
      <w:pPr>
        <w:pStyle w:val="TxBrp1"/>
        <w:numPr>
          <w:ilvl w:val="0"/>
          <w:numId w:val="222"/>
        </w:numPr>
        <w:tabs>
          <w:tab w:val="clear" w:pos="822"/>
          <w:tab w:val="clear" w:pos="1782"/>
        </w:tabs>
        <w:spacing w:before="0" w:after="60" w:line="240" w:lineRule="auto"/>
        <w:ind w:left="2160"/>
      </w:pPr>
      <w:r w:rsidRPr="002E28FB">
        <w:rPr>
          <w:b/>
        </w:rPr>
        <w:t xml:space="preserve">Unsatisfactory Progress:  </w:t>
      </w:r>
      <w:r w:rsidRPr="002E28FB">
        <w:t>For sites in which the outcomes from the Support and Technical Assistance Stage of District services do not result in satisfactory and sustained progress on the School Performance Continuum, the school enters the Intervention Stage of District services.  The core team may be formed again according to the site’s specific needs.</w:t>
      </w:r>
    </w:p>
    <w:p w14:paraId="0F8ED984" w14:textId="77777777" w:rsidR="0084016A" w:rsidRPr="002E28FB" w:rsidRDefault="0084016A" w:rsidP="00930989">
      <w:pPr>
        <w:pStyle w:val="TxBrp1"/>
        <w:numPr>
          <w:ilvl w:val="0"/>
          <w:numId w:val="222"/>
        </w:numPr>
        <w:tabs>
          <w:tab w:val="clear" w:pos="822"/>
          <w:tab w:val="clear" w:pos="1782"/>
        </w:tabs>
        <w:spacing w:before="0" w:after="60" w:line="240" w:lineRule="auto"/>
        <w:ind w:left="2160"/>
      </w:pPr>
      <w:r w:rsidRPr="002E28FB">
        <w:rPr>
          <w:b/>
        </w:rPr>
        <w:t xml:space="preserve">Needs Assessment:  </w:t>
      </w:r>
      <w:r w:rsidRPr="002E28FB">
        <w:t xml:space="preserve">Once a school’s strengths and most pressing needs have been identified, the District assists the Site Leadership Team in choosing among those replicable, research-based programs that have a record of success in similar situations.  </w:t>
      </w:r>
    </w:p>
    <w:p w14:paraId="763B6076" w14:textId="77777777" w:rsidR="0084016A" w:rsidRPr="002E28FB" w:rsidRDefault="0084016A" w:rsidP="00930989">
      <w:pPr>
        <w:pStyle w:val="TxBrp1"/>
        <w:numPr>
          <w:ilvl w:val="0"/>
          <w:numId w:val="222"/>
        </w:numPr>
        <w:tabs>
          <w:tab w:val="clear" w:pos="822"/>
          <w:tab w:val="clear" w:pos="1782"/>
        </w:tabs>
        <w:spacing w:before="0" w:after="60" w:line="240" w:lineRule="auto"/>
        <w:ind w:left="2160"/>
      </w:pPr>
      <w:r w:rsidRPr="002E28FB">
        <w:rPr>
          <w:b/>
        </w:rPr>
        <w:t>Corrective Action Plan:</w:t>
      </w:r>
      <w:r w:rsidRPr="002E28FB">
        <w:t xml:space="preserve">  The core team prescribes corrective actions to be completed, with strict expectations and timelines.  </w:t>
      </w:r>
    </w:p>
    <w:p w14:paraId="5EF081F5" w14:textId="77777777" w:rsidR="0084016A" w:rsidRPr="002E28FB" w:rsidRDefault="0084016A" w:rsidP="00930989">
      <w:pPr>
        <w:pStyle w:val="TxBrp1"/>
        <w:numPr>
          <w:ilvl w:val="0"/>
          <w:numId w:val="222"/>
        </w:numPr>
        <w:tabs>
          <w:tab w:val="clear" w:pos="822"/>
          <w:tab w:val="clear" w:pos="1782"/>
        </w:tabs>
        <w:spacing w:before="0" w:after="60" w:line="240" w:lineRule="auto"/>
        <w:ind w:left="2160"/>
      </w:pPr>
      <w:r w:rsidRPr="002E28FB">
        <w:rPr>
          <w:b/>
        </w:rPr>
        <w:t>Staff Transfer:</w:t>
      </w:r>
      <w:r w:rsidRPr="002E28FB">
        <w:t xml:space="preserve">  Since staff support is critical for the effective implementation of a successful academic plan, any staff member who prefers not to work with the adopted model will be allowed to transfer under the transfer and reassignment provisions of this contract, and a team of teachers with training and experience in the selected model will be recruited into the school.</w:t>
      </w:r>
    </w:p>
    <w:p w14:paraId="4BB66DD8" w14:textId="7F981EB2" w:rsidR="0084016A" w:rsidRPr="002E28FB" w:rsidRDefault="0084016A" w:rsidP="00930989">
      <w:pPr>
        <w:numPr>
          <w:ilvl w:val="2"/>
          <w:numId w:val="206"/>
        </w:numPr>
        <w:tabs>
          <w:tab w:val="left" w:pos="1350"/>
          <w:tab w:val="left" w:pos="2160"/>
          <w:tab w:val="left" w:pos="2880"/>
          <w:tab w:val="left" w:pos="3600"/>
        </w:tabs>
        <w:spacing w:before="0" w:after="60"/>
        <w:ind w:left="1350" w:hanging="720"/>
      </w:pPr>
      <w:r w:rsidRPr="002E28FB">
        <w:rPr>
          <w:b/>
          <w:bCs/>
        </w:rPr>
        <w:t>Voting for change by licensed staff</w:t>
      </w:r>
    </w:p>
    <w:p w14:paraId="30A0C924" w14:textId="0CA9F8B6"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Availability of Information:  </w:t>
      </w:r>
      <w:r w:rsidRPr="002E28FB">
        <w:t>Staff members should be provided with enough information to make informed decisions from among research-based improvement models.  This should include accurate information about research results, costs, and any additional professional development, curriculum materials, or other assistance that might be necessary for the effective implementation of each program.</w:t>
      </w:r>
    </w:p>
    <w:p w14:paraId="23514378"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Presentation Requirements:  </w:t>
      </w:r>
      <w:r w:rsidRPr="002E28FB">
        <w:t>Presentations on the programs under consideration should address the specific needs of the school, use data and examples to illustrate how the program can help raise student achievement, and provide a realistic description of what effective implementation would involve.</w:t>
      </w:r>
    </w:p>
    <w:p w14:paraId="7F9620D1"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Site Visits:  </w:t>
      </w:r>
      <w:r w:rsidRPr="002E28FB">
        <w:t>Staff representatives should be provided opportunities to make site visits to school sites where the programs under consideration are being implemented.</w:t>
      </w:r>
    </w:p>
    <w:p w14:paraId="3D75E40B"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Secret Ballot:  </w:t>
      </w:r>
      <w:r w:rsidRPr="002E28FB">
        <w:t>Teachers should choose by secret ballot, such ballot to be overseen by the MFT and the Forum.</w:t>
      </w:r>
    </w:p>
    <w:p w14:paraId="6EBA460C"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Voting Results Criteria:  </w:t>
      </w:r>
      <w:r w:rsidRPr="002E28FB">
        <w:t>Programs should be adopted by a consensus or, failing that, a two-thirds majority.</w:t>
      </w:r>
    </w:p>
    <w:p w14:paraId="7B1E2235" w14:textId="0A099FA1" w:rsidR="0084016A" w:rsidRPr="002E28FB" w:rsidRDefault="0084016A" w:rsidP="00930989">
      <w:pPr>
        <w:numPr>
          <w:ilvl w:val="2"/>
          <w:numId w:val="206"/>
        </w:numPr>
        <w:tabs>
          <w:tab w:val="left" w:pos="1350"/>
          <w:tab w:val="left" w:pos="2160"/>
          <w:tab w:val="left" w:pos="2880"/>
          <w:tab w:val="left" w:pos="3600"/>
        </w:tabs>
        <w:spacing w:before="0" w:after="60"/>
        <w:ind w:left="1350" w:hanging="720"/>
      </w:pPr>
      <w:r w:rsidRPr="002E28FB">
        <w:rPr>
          <w:b/>
          <w:bCs/>
        </w:rPr>
        <w:t>Fresh Start</w:t>
      </w:r>
      <w:r w:rsidRPr="002E28FB">
        <w:rPr>
          <w:b/>
          <w:bCs/>
        </w:rPr>
        <w:fldChar w:fldCharType="begin"/>
      </w:r>
      <w:r w:rsidRPr="002E28FB">
        <w:instrText xml:space="preserve"> XE "Fresh Start:School Board/Superintendent Decision" </w:instrText>
      </w:r>
      <w:r w:rsidRPr="002E28FB">
        <w:rPr>
          <w:b/>
          <w:bCs/>
        </w:rPr>
        <w:fldChar w:fldCharType="end"/>
      </w:r>
      <w:r w:rsidRPr="002E28FB">
        <w:rPr>
          <w:b/>
          <w:bCs/>
        </w:rPr>
        <w:fldChar w:fldCharType="begin"/>
      </w:r>
      <w:r w:rsidRPr="002E28FB">
        <w:instrText xml:space="preserve"> XE "Fresh Start:Excessed Status For Staff" </w:instrText>
      </w:r>
      <w:r w:rsidRPr="002E28FB">
        <w:rPr>
          <w:b/>
          <w:bCs/>
        </w:rPr>
        <w:fldChar w:fldCharType="end"/>
      </w:r>
      <w:r w:rsidRPr="002E28FB">
        <w:rPr>
          <w:b/>
          <w:bCs/>
        </w:rPr>
        <w:t xml:space="preserve">: </w:t>
      </w:r>
    </w:p>
    <w:p w14:paraId="4E13422A"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Decision:  </w:t>
      </w:r>
      <w:r w:rsidRPr="002E28FB">
        <w:t xml:space="preserve">If, despite intervention efforts, student performance fails to improve within a reasonable time frame, the core team may recommend a fresh start procedure to the Superintendent and the School Board.  The Superintendent and the School Board shall make the final decision on Fresh Start.  </w:t>
      </w:r>
    </w:p>
    <w:p w14:paraId="53DE2949"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Design Expectations:</w:t>
      </w:r>
      <w:r w:rsidRPr="002E28FB">
        <w:t xml:space="preserve">  When a new school is opened to replace the closed school, whether or not it is located in the same physical plant, it should be designed around a research-based academic improvement plan shaped by stakeholders, including the union and new Site Leadership Team.  </w:t>
      </w:r>
    </w:p>
    <w:p w14:paraId="0CE2C22B" w14:textId="4508DE15"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Staff Decisions:  </w:t>
      </w:r>
      <w:r w:rsidRPr="002E28FB">
        <w:t xml:space="preserve">Staff should receive enough information to make an informed decision about whether or not they wish to be assigned to the site, based on their training and/or experience with the new model, under the New Program provision, Article </w:t>
      </w:r>
      <w:r w:rsidR="00483F04" w:rsidRPr="002E28FB">
        <w:t>15</w:t>
      </w:r>
      <w:r w:rsidRPr="002E28FB">
        <w:t>, Transfer, Reassignment</w:t>
      </w:r>
      <w:r w:rsidR="00F102D8" w:rsidRPr="002E28FB">
        <w:t>, and Recall</w:t>
      </w:r>
      <w:r w:rsidRPr="002E28FB">
        <w:t xml:space="preserve">.  Those not selected by the new school will have transfer rights to other schools as excessed teachers under Article </w:t>
      </w:r>
      <w:r w:rsidR="00483F04" w:rsidRPr="002E28FB">
        <w:t>15</w:t>
      </w:r>
      <w:r w:rsidRPr="002E28FB">
        <w:t>, Transfer, Reassignment, and Recall.</w:t>
      </w:r>
    </w:p>
    <w:p w14:paraId="723FADA1" w14:textId="1C0E41BB" w:rsidR="0084016A" w:rsidRPr="002E28FB" w:rsidRDefault="0084016A" w:rsidP="00930989">
      <w:pPr>
        <w:numPr>
          <w:ilvl w:val="2"/>
          <w:numId w:val="206"/>
        </w:numPr>
        <w:tabs>
          <w:tab w:val="left" w:pos="1350"/>
          <w:tab w:val="left" w:pos="2160"/>
          <w:tab w:val="left" w:pos="2880"/>
          <w:tab w:val="left" w:pos="3600"/>
        </w:tabs>
        <w:spacing w:before="0" w:after="60"/>
        <w:ind w:left="1350" w:hanging="720"/>
        <w:rPr>
          <w:rFonts w:cs="Tahoma"/>
          <w:b/>
          <w:bCs/>
        </w:rPr>
      </w:pPr>
      <w:r w:rsidRPr="002E28FB">
        <w:rPr>
          <w:rFonts w:cs="Tahoma"/>
          <w:b/>
          <w:bCs/>
        </w:rPr>
        <w:t xml:space="preserve">Quality Performance Indicators of School Achievement:  </w:t>
      </w:r>
      <w:r w:rsidRPr="002E28FB">
        <w:rPr>
          <w:rFonts w:cs="Tahoma"/>
          <w:b/>
          <w:bCs/>
        </w:rPr>
        <w:fldChar w:fldCharType="begin"/>
      </w:r>
      <w:r w:rsidRPr="002E28FB">
        <w:instrText xml:space="preserve"> XE "Quality:</w:instrText>
      </w:r>
      <w:r w:rsidRPr="002E28FB">
        <w:rPr>
          <w:rFonts w:cs="Tahoma"/>
        </w:rPr>
        <w:instrText>Quality Performance Indicators</w:instrText>
      </w:r>
      <w:r w:rsidRPr="002E28FB">
        <w:instrText xml:space="preserve">" </w:instrText>
      </w:r>
      <w:r w:rsidRPr="002E28FB">
        <w:rPr>
          <w:rFonts w:cs="Tahoma"/>
          <w:b/>
          <w:bCs/>
        </w:rPr>
        <w:fldChar w:fldCharType="end"/>
      </w:r>
    </w:p>
    <w:p w14:paraId="0FF4FAAB"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rPr>
          <w:rFonts w:cs="Tahoma"/>
          <w:b/>
          <w:bCs/>
        </w:rPr>
      </w:pPr>
      <w:r w:rsidRPr="002E28FB">
        <w:rPr>
          <w:rFonts w:cs="Tahoma"/>
          <w:b/>
        </w:rPr>
        <w:t xml:space="preserve">Accountability Rating System:  </w:t>
      </w:r>
      <w:r w:rsidRPr="002E28FB">
        <w:rPr>
          <w:rFonts w:cs="Tahoma"/>
        </w:rPr>
        <w:t>The District’s accountability system is broader and more systemic than any accountability system in the state, measuring individual school progress against district standards for student achievement, school climate, attendance and suspension rates and gifted/talented programming.  Points are assigned to each indicator to show whether or not the school is meeting the standard for that indicator.  The average of the combined results in a school’s overall point total can range from low (1) to average (3) to high (5).</w:t>
      </w:r>
    </w:p>
    <w:p w14:paraId="44412B4B"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rPr>
          <w:b/>
        </w:rPr>
      </w:pPr>
      <w:r w:rsidRPr="002E28FB">
        <w:rPr>
          <w:b/>
        </w:rPr>
        <w:t>Elementary and Middle School Indicators</w:t>
      </w:r>
    </w:p>
    <w:p w14:paraId="1326A66E" w14:textId="77777777" w:rsidR="0084016A" w:rsidRPr="002E28FB" w:rsidRDefault="0084016A" w:rsidP="00930989">
      <w:pPr>
        <w:pStyle w:val="ListParagraph"/>
        <w:numPr>
          <w:ilvl w:val="0"/>
          <w:numId w:val="223"/>
        </w:numPr>
        <w:spacing w:before="0" w:after="0"/>
        <w:ind w:left="2070"/>
      </w:pPr>
      <w:r w:rsidRPr="002E28FB">
        <w:t xml:space="preserve">Rate of growth of continuously enrolled students making one year’s growth or more in reading and math on the District’s standardized assessment approved by the Chief Academic Officer and administered through the Department of Research Evaluation and Assessment </w:t>
      </w:r>
    </w:p>
    <w:p w14:paraId="4CCB76B1" w14:textId="77777777" w:rsidR="0084016A" w:rsidRPr="002E28FB" w:rsidRDefault="0084016A" w:rsidP="00930989">
      <w:pPr>
        <w:pStyle w:val="ListParagraph"/>
        <w:numPr>
          <w:ilvl w:val="0"/>
          <w:numId w:val="223"/>
        </w:numPr>
        <w:spacing w:before="0" w:after="0"/>
        <w:ind w:left="2070"/>
      </w:pPr>
      <w:r w:rsidRPr="002E28FB">
        <w:t xml:space="preserve">Student performance compared to state high standards in reading, math, and writing in grades 3-11.  </w:t>
      </w:r>
    </w:p>
    <w:p w14:paraId="34954F00" w14:textId="77777777" w:rsidR="0084016A" w:rsidRPr="002E28FB" w:rsidRDefault="0084016A" w:rsidP="00930989">
      <w:pPr>
        <w:pStyle w:val="ListParagraph"/>
        <w:numPr>
          <w:ilvl w:val="0"/>
          <w:numId w:val="223"/>
        </w:numPr>
        <w:spacing w:before="0" w:after="0"/>
        <w:ind w:left="2070"/>
      </w:pPr>
      <w:r w:rsidRPr="002E28FB">
        <w:t xml:space="preserve">Decrease in the achievement gaps on reading, math and science. </w:t>
      </w:r>
    </w:p>
    <w:p w14:paraId="5F047FA6" w14:textId="77777777" w:rsidR="0084016A" w:rsidRPr="002E28FB" w:rsidRDefault="0084016A" w:rsidP="00930989">
      <w:pPr>
        <w:pStyle w:val="ListParagraph"/>
        <w:numPr>
          <w:ilvl w:val="0"/>
          <w:numId w:val="223"/>
        </w:numPr>
        <w:spacing w:before="0" w:after="0"/>
        <w:ind w:left="2070"/>
      </w:pPr>
      <w:r w:rsidRPr="002E28FB">
        <w:t>Equity of Achievement: Decreasing the achievement gap for reading, math and science for students of color.</w:t>
      </w:r>
    </w:p>
    <w:p w14:paraId="4AA1FC8A" w14:textId="77777777" w:rsidR="0084016A" w:rsidRPr="002E28FB" w:rsidRDefault="0084016A" w:rsidP="00930989">
      <w:pPr>
        <w:pStyle w:val="ListParagraph"/>
        <w:numPr>
          <w:ilvl w:val="0"/>
          <w:numId w:val="223"/>
        </w:numPr>
        <w:spacing w:before="0" w:after="0"/>
        <w:ind w:left="2070"/>
      </w:pPr>
      <w:r w:rsidRPr="002E28FB">
        <w:t>Percentage of students and staff who agree that their school is safe.</w:t>
      </w:r>
    </w:p>
    <w:p w14:paraId="43620FED" w14:textId="77777777" w:rsidR="0084016A" w:rsidRPr="002E28FB" w:rsidRDefault="0084016A" w:rsidP="00930989">
      <w:pPr>
        <w:pStyle w:val="ListParagraph"/>
        <w:numPr>
          <w:ilvl w:val="0"/>
          <w:numId w:val="223"/>
        </w:numPr>
        <w:spacing w:before="0" w:after="0"/>
        <w:ind w:left="2070"/>
      </w:pPr>
      <w:r w:rsidRPr="002E28FB">
        <w:t>Percentage of students and staff who agree that students and staff respect each other.</w:t>
      </w:r>
    </w:p>
    <w:p w14:paraId="2409D01D" w14:textId="77777777" w:rsidR="0084016A" w:rsidRPr="002E28FB" w:rsidRDefault="0084016A" w:rsidP="00930989">
      <w:pPr>
        <w:pStyle w:val="ListParagraph"/>
        <w:numPr>
          <w:ilvl w:val="0"/>
          <w:numId w:val="223"/>
        </w:numPr>
        <w:spacing w:before="0" w:after="0"/>
        <w:ind w:left="2070"/>
      </w:pPr>
      <w:r w:rsidRPr="002E28FB">
        <w:t>Percentage of students suspended for behavior that threatens the safety of others.</w:t>
      </w:r>
    </w:p>
    <w:p w14:paraId="2781BA49" w14:textId="77777777" w:rsidR="0084016A" w:rsidRPr="002E28FB" w:rsidRDefault="0084016A" w:rsidP="00930989">
      <w:pPr>
        <w:pStyle w:val="ListParagraph"/>
        <w:numPr>
          <w:ilvl w:val="0"/>
          <w:numId w:val="223"/>
        </w:numPr>
        <w:spacing w:before="0" w:after="0"/>
        <w:ind w:left="2070"/>
      </w:pPr>
      <w:r w:rsidRPr="002E28FB">
        <w:t>Decrease in students' suspension gap between current levels and the standard for all schools.</w:t>
      </w:r>
    </w:p>
    <w:p w14:paraId="36D43C84" w14:textId="77777777" w:rsidR="0084016A" w:rsidRPr="002E28FB" w:rsidRDefault="0084016A" w:rsidP="00930989">
      <w:pPr>
        <w:pStyle w:val="ListParagraph"/>
        <w:numPr>
          <w:ilvl w:val="0"/>
          <w:numId w:val="223"/>
        </w:numPr>
        <w:spacing w:before="0" w:after="0"/>
        <w:ind w:left="2070"/>
      </w:pPr>
      <w:r w:rsidRPr="002E28FB">
        <w:t>Increase in the percentage of students attending school at least 95% of all days.</w:t>
      </w:r>
    </w:p>
    <w:p w14:paraId="07225E10" w14:textId="77777777" w:rsidR="0084016A" w:rsidRPr="002E28FB" w:rsidRDefault="0084016A" w:rsidP="00930989">
      <w:pPr>
        <w:pStyle w:val="ListParagraph"/>
        <w:numPr>
          <w:ilvl w:val="0"/>
          <w:numId w:val="223"/>
        </w:numPr>
        <w:spacing w:before="0" w:after="0"/>
        <w:ind w:left="2070" w:hanging="450"/>
      </w:pPr>
      <w:r w:rsidRPr="002E28FB">
        <w:t>Decrease in student attendance gap between current levels and the standard for all schools.</w:t>
      </w:r>
    </w:p>
    <w:p w14:paraId="4C7F3193"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rPr>
          <w:b/>
        </w:rPr>
      </w:pPr>
      <w:r w:rsidRPr="002E28FB">
        <w:rPr>
          <w:b/>
        </w:rPr>
        <w:t>High School Indicators</w:t>
      </w:r>
    </w:p>
    <w:p w14:paraId="469DC339" w14:textId="77777777" w:rsidR="0084016A" w:rsidRPr="002E28FB" w:rsidRDefault="0084016A" w:rsidP="00930989">
      <w:pPr>
        <w:pStyle w:val="ListParagraph"/>
        <w:numPr>
          <w:ilvl w:val="0"/>
          <w:numId w:val="224"/>
        </w:numPr>
        <w:spacing w:before="0" w:after="0"/>
        <w:ind w:left="2070"/>
      </w:pPr>
      <w:r w:rsidRPr="002E28FB">
        <w:t>Rate of growth of continuously enrolled students making one year’s growth or more in reading and math on the District’s standardized assessment approved by the Chief Academic Officer and administered through the Department of Research Evaluation and Assessment</w:t>
      </w:r>
    </w:p>
    <w:p w14:paraId="2D572DFC" w14:textId="77777777" w:rsidR="0084016A" w:rsidRPr="002E28FB" w:rsidRDefault="0084016A" w:rsidP="00930989">
      <w:pPr>
        <w:pStyle w:val="ListParagraph"/>
        <w:numPr>
          <w:ilvl w:val="0"/>
          <w:numId w:val="224"/>
        </w:numPr>
        <w:spacing w:before="0" w:after="0"/>
        <w:ind w:left="2070"/>
      </w:pPr>
      <w:r w:rsidRPr="002E28FB">
        <w:t>Participation in MCA assessments for all subgroups.</w:t>
      </w:r>
    </w:p>
    <w:p w14:paraId="048BF2F1" w14:textId="77777777" w:rsidR="0084016A" w:rsidRPr="002E28FB" w:rsidRDefault="0084016A" w:rsidP="00930989">
      <w:pPr>
        <w:pStyle w:val="ListParagraph"/>
        <w:numPr>
          <w:ilvl w:val="0"/>
          <w:numId w:val="224"/>
        </w:numPr>
        <w:spacing w:before="0" w:after="0"/>
        <w:ind w:left="2070"/>
      </w:pPr>
      <w:r w:rsidRPr="002E28FB">
        <w:t xml:space="preserve">Student performance compared to state high standards in reading, math, and science. </w:t>
      </w:r>
    </w:p>
    <w:p w14:paraId="07F3CB97" w14:textId="77777777" w:rsidR="0084016A" w:rsidRPr="002E28FB" w:rsidRDefault="0084016A" w:rsidP="00930989">
      <w:pPr>
        <w:pStyle w:val="ListParagraph"/>
        <w:numPr>
          <w:ilvl w:val="0"/>
          <w:numId w:val="224"/>
        </w:numPr>
        <w:spacing w:before="0" w:after="0"/>
        <w:ind w:left="2070"/>
      </w:pPr>
      <w:r w:rsidRPr="002E28FB">
        <w:t xml:space="preserve">Decrease in the achievement gap on reading, math and science.  </w:t>
      </w:r>
    </w:p>
    <w:p w14:paraId="2ED610A3" w14:textId="77777777" w:rsidR="0084016A" w:rsidRPr="002E28FB" w:rsidRDefault="0084016A" w:rsidP="00930989">
      <w:pPr>
        <w:pStyle w:val="ListParagraph"/>
        <w:numPr>
          <w:ilvl w:val="0"/>
          <w:numId w:val="224"/>
        </w:numPr>
        <w:spacing w:before="0" w:after="0"/>
        <w:ind w:left="2070"/>
      </w:pPr>
      <w:r w:rsidRPr="002E28FB">
        <w:t>Equity of Achievement: Decreasing the achievement gap for reading, math and science for students of color.</w:t>
      </w:r>
    </w:p>
    <w:p w14:paraId="6548FA34" w14:textId="77777777" w:rsidR="0084016A" w:rsidRPr="002E28FB" w:rsidRDefault="0084016A" w:rsidP="00930989">
      <w:pPr>
        <w:pStyle w:val="ListParagraph"/>
        <w:numPr>
          <w:ilvl w:val="0"/>
          <w:numId w:val="224"/>
        </w:numPr>
        <w:spacing w:before="0" w:after="0"/>
        <w:ind w:left="2070"/>
      </w:pPr>
      <w:r w:rsidRPr="002E28FB">
        <w:t>Percentage of students and staff who agree that their school is safe.</w:t>
      </w:r>
    </w:p>
    <w:p w14:paraId="3BB3978C" w14:textId="77777777" w:rsidR="0084016A" w:rsidRPr="002E28FB" w:rsidRDefault="0084016A" w:rsidP="00930989">
      <w:pPr>
        <w:pStyle w:val="ListParagraph"/>
        <w:numPr>
          <w:ilvl w:val="0"/>
          <w:numId w:val="224"/>
        </w:numPr>
        <w:spacing w:before="0" w:after="0"/>
        <w:ind w:left="2070"/>
      </w:pPr>
      <w:r w:rsidRPr="002E28FB">
        <w:t>Percentage of students and staff who agree that students and staff respect each other.</w:t>
      </w:r>
    </w:p>
    <w:p w14:paraId="73C9BCF5" w14:textId="77777777" w:rsidR="0084016A" w:rsidRPr="002E28FB" w:rsidRDefault="0084016A" w:rsidP="00930989">
      <w:pPr>
        <w:pStyle w:val="ListParagraph"/>
        <w:numPr>
          <w:ilvl w:val="0"/>
          <w:numId w:val="224"/>
        </w:numPr>
        <w:spacing w:before="0" w:after="0"/>
        <w:ind w:left="2070"/>
      </w:pPr>
      <w:r w:rsidRPr="002E28FB">
        <w:t>Percentage of students suspended for behavior that threatens the safety of others.</w:t>
      </w:r>
    </w:p>
    <w:p w14:paraId="1D6300D0" w14:textId="77777777" w:rsidR="0084016A" w:rsidRPr="002E28FB" w:rsidRDefault="0084016A" w:rsidP="00930989">
      <w:pPr>
        <w:pStyle w:val="ListParagraph"/>
        <w:numPr>
          <w:ilvl w:val="0"/>
          <w:numId w:val="224"/>
        </w:numPr>
        <w:spacing w:before="0" w:after="0"/>
        <w:ind w:left="2070"/>
      </w:pPr>
      <w:r w:rsidRPr="002E28FB">
        <w:t>Decrease in students' suspension gap between current levels and the standard for all schools.</w:t>
      </w:r>
    </w:p>
    <w:p w14:paraId="7A22DE23" w14:textId="77777777" w:rsidR="0084016A" w:rsidRPr="002E28FB" w:rsidRDefault="0084016A" w:rsidP="00930989">
      <w:pPr>
        <w:pStyle w:val="ListParagraph"/>
        <w:numPr>
          <w:ilvl w:val="0"/>
          <w:numId w:val="224"/>
        </w:numPr>
        <w:spacing w:before="0" w:after="0"/>
        <w:ind w:left="2070" w:hanging="450"/>
      </w:pPr>
      <w:r w:rsidRPr="002E28FB">
        <w:t>Increase in the percentage of students attending school at least 95% of all days.</w:t>
      </w:r>
    </w:p>
    <w:p w14:paraId="26B0D5DC" w14:textId="77777777" w:rsidR="0084016A" w:rsidRPr="002E28FB" w:rsidRDefault="0084016A" w:rsidP="00930989">
      <w:pPr>
        <w:pStyle w:val="ListParagraph"/>
        <w:numPr>
          <w:ilvl w:val="0"/>
          <w:numId w:val="224"/>
        </w:numPr>
        <w:spacing w:before="0" w:after="0"/>
        <w:ind w:left="2070" w:hanging="450"/>
      </w:pPr>
      <w:r w:rsidRPr="002E28FB">
        <w:t>Decrease in student attendance gap between current levels and the standard for all schools.</w:t>
      </w:r>
    </w:p>
    <w:p w14:paraId="6909172F" w14:textId="77777777" w:rsidR="0084016A" w:rsidRPr="002E28FB" w:rsidRDefault="0084016A" w:rsidP="00930989">
      <w:pPr>
        <w:pStyle w:val="ListParagraph"/>
        <w:numPr>
          <w:ilvl w:val="0"/>
          <w:numId w:val="224"/>
        </w:numPr>
        <w:spacing w:before="0" w:after="0"/>
        <w:ind w:left="2070" w:hanging="450"/>
      </w:pPr>
      <w:r w:rsidRPr="002E28FB">
        <w:t>Percentage of students of color participating in high level courses.</w:t>
      </w:r>
    </w:p>
    <w:p w14:paraId="1CCB641B" w14:textId="77777777" w:rsidR="0084016A" w:rsidRPr="002E28FB" w:rsidRDefault="0084016A" w:rsidP="00930989">
      <w:pPr>
        <w:pStyle w:val="ListParagraph"/>
        <w:numPr>
          <w:ilvl w:val="0"/>
          <w:numId w:val="224"/>
        </w:numPr>
        <w:spacing w:before="0" w:after="0"/>
        <w:ind w:left="2070" w:hanging="450"/>
      </w:pPr>
      <w:r w:rsidRPr="002E28FB">
        <w:t>Increase in participation of students of color in high level courses compared to the standard for all schools.</w:t>
      </w:r>
    </w:p>
    <w:p w14:paraId="41CC2737" w14:textId="77777777" w:rsidR="0084016A" w:rsidRPr="002E28FB" w:rsidRDefault="0084016A" w:rsidP="00930989">
      <w:pPr>
        <w:pStyle w:val="ListParagraph"/>
        <w:numPr>
          <w:ilvl w:val="0"/>
          <w:numId w:val="224"/>
        </w:numPr>
        <w:spacing w:before="0" w:after="0"/>
        <w:ind w:left="2070" w:hanging="450"/>
      </w:pPr>
      <w:r w:rsidRPr="002E28FB">
        <w:t>Decrease in the achievement gap between current graduation rate and the standard set for all schools.</w:t>
      </w:r>
    </w:p>
    <w:p w14:paraId="500946CA" w14:textId="77777777" w:rsidR="0084016A" w:rsidRPr="002E28FB" w:rsidRDefault="0084016A" w:rsidP="00930989">
      <w:pPr>
        <w:pStyle w:val="ListParagraph"/>
        <w:numPr>
          <w:ilvl w:val="0"/>
          <w:numId w:val="224"/>
        </w:numPr>
        <w:spacing w:before="0" w:after="0"/>
        <w:ind w:left="2070" w:hanging="450"/>
      </w:pPr>
      <w:r w:rsidRPr="002E28FB">
        <w:t>Annual dropout rate for students of color.</w:t>
      </w:r>
    </w:p>
    <w:p w14:paraId="0EED9D1C" w14:textId="77777777" w:rsidR="0084016A" w:rsidRPr="002E28FB" w:rsidRDefault="0084016A" w:rsidP="00930989">
      <w:pPr>
        <w:pStyle w:val="ListParagraph"/>
        <w:numPr>
          <w:ilvl w:val="0"/>
          <w:numId w:val="224"/>
        </w:numPr>
        <w:spacing w:before="0" w:after="0"/>
        <w:ind w:left="2070" w:hanging="450"/>
      </w:pPr>
      <w:r w:rsidRPr="002E28FB">
        <w:t xml:space="preserve">Decrease in the achievement gap between current annual dropout rate for students of color and the standard set for all schools. </w:t>
      </w:r>
    </w:p>
    <w:p w14:paraId="4CB0F9F6" w14:textId="2D9D193B" w:rsidR="0084016A" w:rsidRDefault="0084016A" w:rsidP="0084016A">
      <w:pPr>
        <w:spacing w:before="0" w:after="0"/>
      </w:pPr>
    </w:p>
    <w:p w14:paraId="7EDDA5E6" w14:textId="77777777" w:rsidR="000D7682" w:rsidRPr="002E28FB" w:rsidRDefault="000D7682" w:rsidP="0084016A">
      <w:pPr>
        <w:spacing w:before="0" w:after="0"/>
      </w:pPr>
    </w:p>
    <w:p w14:paraId="3C723473" w14:textId="77777777" w:rsidR="0084016A" w:rsidRPr="002E28FB" w:rsidRDefault="0084016A" w:rsidP="000D7682">
      <w:pPr>
        <w:spacing w:before="0" w:after="0"/>
        <w:jc w:val="center"/>
        <w:rPr>
          <w:b/>
          <w:bCs/>
          <w:sz w:val="22"/>
        </w:rPr>
      </w:pPr>
      <w:r w:rsidRPr="002E28FB">
        <w:rPr>
          <w:b/>
          <w:sz w:val="22"/>
        </w:rPr>
        <w:t>This article shall not be subject to the grievance procedure.</w:t>
      </w:r>
    </w:p>
    <w:p w14:paraId="569A33A9" w14:textId="07CFEC44" w:rsidR="00500965" w:rsidRPr="002E28FB" w:rsidRDefault="00500965" w:rsidP="009F0A13">
      <w:pPr>
        <w:spacing w:before="0" w:after="0"/>
      </w:pPr>
      <w:r w:rsidRPr="002E28FB">
        <w:br w:type="page"/>
      </w:r>
    </w:p>
    <w:p w14:paraId="03DA2C42" w14:textId="77777777" w:rsidR="009F49F2" w:rsidRPr="002E28FB" w:rsidRDefault="009F49F2" w:rsidP="009F49F2">
      <w:pPr>
        <w:pStyle w:val="Heading2"/>
        <w:spacing w:before="0" w:after="0"/>
      </w:pPr>
      <w:bookmarkStart w:id="33" w:name="_Toc510960504"/>
      <w:bookmarkStart w:id="34" w:name="_Toc520538790"/>
      <w:r w:rsidRPr="002E28FB">
        <w:t>Addendum 1:     School Performance Management Continuum</w:t>
      </w:r>
      <w:bookmarkEnd w:id="33"/>
      <w:bookmarkEnd w:id="34"/>
    </w:p>
    <w:p w14:paraId="63E095C6" w14:textId="77777777" w:rsidR="009F49F2" w:rsidRPr="002E28FB" w:rsidRDefault="009F49F2" w:rsidP="009F49F2">
      <w:pPr>
        <w:keepNext/>
        <w:spacing w:before="0" w:after="0"/>
        <w:jc w:val="center"/>
        <w:rPr>
          <w:sz w:val="28"/>
        </w:rPr>
      </w:pPr>
      <w:r w:rsidRPr="002E28FB">
        <w:rPr>
          <w:b/>
          <w:sz w:val="28"/>
        </w:rPr>
        <w:t>SCHOOL PERFORMANCE MANAGEMENT CONTINUUM</w:t>
      </w:r>
    </w:p>
    <w:tbl>
      <w:tblPr>
        <w:tblW w:w="109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636"/>
        <w:gridCol w:w="3637"/>
        <w:gridCol w:w="3635"/>
      </w:tblGrid>
      <w:tr w:rsidR="009F49F2" w:rsidRPr="002E28FB" w14:paraId="5BFA70D7" w14:textId="77777777" w:rsidTr="00295F59">
        <w:trPr>
          <w:trHeight w:val="467"/>
        </w:trPr>
        <w:tc>
          <w:tcPr>
            <w:tcW w:w="1667" w:type="pct"/>
            <w:shd w:val="clear" w:color="auto" w:fill="FFFF00"/>
            <w:vAlign w:val="bottom"/>
          </w:tcPr>
          <w:p w14:paraId="39DEB6CE" w14:textId="77777777" w:rsidR="009F49F2" w:rsidRPr="002E28FB" w:rsidRDefault="009F49F2" w:rsidP="00295F59">
            <w:pPr>
              <w:pStyle w:val="Heading7"/>
              <w:widowControl w:val="0"/>
              <w:spacing w:before="0" w:after="0"/>
              <w:jc w:val="center"/>
              <w:rPr>
                <w:rFonts w:ascii="Arial" w:hAnsi="Arial" w:cs="Arial"/>
                <w:b/>
                <w:bCs/>
                <w:i w:val="0"/>
                <w:iCs/>
              </w:rPr>
            </w:pPr>
            <w:r w:rsidRPr="002E28FB">
              <w:rPr>
                <w:rFonts w:ascii="Arial" w:hAnsi="Arial" w:cs="Arial"/>
                <w:b/>
                <w:bCs/>
                <w:i w:val="0"/>
                <w:iCs/>
                <w:caps w:val="0"/>
              </w:rPr>
              <w:t>DEVELOPMENT</w:t>
            </w:r>
          </w:p>
        </w:tc>
        <w:tc>
          <w:tcPr>
            <w:tcW w:w="1667" w:type="pct"/>
            <w:shd w:val="clear" w:color="auto" w:fill="FFFF00"/>
            <w:vAlign w:val="bottom"/>
          </w:tcPr>
          <w:p w14:paraId="3017C990" w14:textId="77777777" w:rsidR="009F49F2" w:rsidRPr="002E28FB" w:rsidRDefault="009F49F2" w:rsidP="00295F59">
            <w:pPr>
              <w:pStyle w:val="Heading7"/>
              <w:widowControl w:val="0"/>
              <w:spacing w:before="0" w:after="0"/>
              <w:jc w:val="center"/>
              <w:rPr>
                <w:rFonts w:ascii="Arial" w:hAnsi="Arial" w:cs="Arial"/>
                <w:b/>
                <w:bCs/>
                <w:i w:val="0"/>
                <w:iCs/>
              </w:rPr>
            </w:pPr>
            <w:r w:rsidRPr="002E28FB">
              <w:rPr>
                <w:rFonts w:ascii="Arial" w:hAnsi="Arial" w:cs="Arial"/>
                <w:b/>
                <w:bCs/>
                <w:i w:val="0"/>
                <w:iCs/>
                <w:caps w:val="0"/>
              </w:rPr>
              <w:t>TECH ASSISTANCE</w:t>
            </w:r>
          </w:p>
        </w:tc>
        <w:tc>
          <w:tcPr>
            <w:tcW w:w="1666" w:type="pct"/>
            <w:shd w:val="clear" w:color="auto" w:fill="FFFF00"/>
            <w:vAlign w:val="bottom"/>
          </w:tcPr>
          <w:p w14:paraId="1B9C7327" w14:textId="77777777" w:rsidR="009F49F2" w:rsidRPr="002E28FB" w:rsidRDefault="009F49F2" w:rsidP="00295F59">
            <w:pPr>
              <w:pStyle w:val="Heading7"/>
              <w:widowControl w:val="0"/>
              <w:spacing w:before="0" w:after="0"/>
              <w:jc w:val="center"/>
              <w:rPr>
                <w:rFonts w:ascii="Arial" w:hAnsi="Arial" w:cs="Arial"/>
                <w:b/>
                <w:bCs/>
                <w:i w:val="0"/>
                <w:iCs/>
                <w:highlight w:val="cyan"/>
                <w:u w:val="single"/>
              </w:rPr>
            </w:pPr>
            <w:r w:rsidRPr="002E28FB">
              <w:rPr>
                <w:rFonts w:ascii="Arial" w:hAnsi="Arial" w:cs="Arial"/>
                <w:b/>
                <w:bCs/>
                <w:i w:val="0"/>
                <w:iCs/>
                <w:caps w:val="0"/>
              </w:rPr>
              <w:t>INTERVENTION</w:t>
            </w:r>
          </w:p>
        </w:tc>
      </w:tr>
      <w:tr w:rsidR="009F49F2" w:rsidRPr="002E28FB" w14:paraId="7D45341B" w14:textId="77777777" w:rsidTr="00295F59">
        <w:trPr>
          <w:trHeight w:val="340"/>
        </w:trPr>
        <w:tc>
          <w:tcPr>
            <w:tcW w:w="1667" w:type="pct"/>
            <w:shd w:val="clear" w:color="auto" w:fill="FFFF00"/>
          </w:tcPr>
          <w:p w14:paraId="31C7C17F" w14:textId="77777777" w:rsidR="009F49F2" w:rsidRPr="002E28FB" w:rsidRDefault="009F49F2" w:rsidP="00295F59">
            <w:pPr>
              <w:keepNext/>
              <w:widowControl w:val="0"/>
              <w:spacing w:before="0" w:after="0"/>
              <w:ind w:left="187" w:right="72"/>
              <w:rPr>
                <w:rFonts w:ascii="Arial" w:hAnsi="Arial" w:cs="Arial"/>
              </w:rPr>
            </w:pPr>
            <w:r w:rsidRPr="002E28FB">
              <w:rPr>
                <w:rFonts w:ascii="Arial" w:hAnsi="Arial" w:cs="Arial"/>
                <w:i/>
                <w:iCs/>
              </w:rPr>
              <w:t>Indicators</w:t>
            </w:r>
            <w:r w:rsidRPr="002E28FB">
              <w:rPr>
                <w:rFonts w:cs="Arial"/>
              </w:rPr>
              <w:fldChar w:fldCharType="begin"/>
            </w:r>
            <w:r w:rsidRPr="002E28FB">
              <w:rPr>
                <w:rFonts w:cs="Arial"/>
              </w:rPr>
              <w:instrText>xe "School Perf. Management Continuum"</w:instrText>
            </w:r>
            <w:r w:rsidRPr="002E28FB">
              <w:rPr>
                <w:rFonts w:cs="Arial"/>
              </w:rPr>
              <w:fldChar w:fldCharType="end"/>
            </w:r>
          </w:p>
        </w:tc>
        <w:tc>
          <w:tcPr>
            <w:tcW w:w="1667" w:type="pct"/>
            <w:shd w:val="clear" w:color="auto" w:fill="FFFF00"/>
          </w:tcPr>
          <w:p w14:paraId="5756F35C" w14:textId="77777777" w:rsidR="009F49F2" w:rsidRPr="002E28FB" w:rsidRDefault="009F49F2" w:rsidP="00295F59">
            <w:pPr>
              <w:keepNext/>
              <w:widowControl w:val="0"/>
              <w:spacing w:before="0" w:after="0"/>
              <w:ind w:left="187" w:right="72"/>
              <w:rPr>
                <w:rFonts w:ascii="Arial" w:hAnsi="Arial" w:cs="Arial"/>
              </w:rPr>
            </w:pPr>
            <w:r w:rsidRPr="002E28FB">
              <w:rPr>
                <w:rFonts w:ascii="Arial" w:hAnsi="Arial" w:cs="Arial"/>
                <w:i/>
                <w:iCs/>
              </w:rPr>
              <w:t>Indicators</w:t>
            </w:r>
          </w:p>
        </w:tc>
        <w:tc>
          <w:tcPr>
            <w:tcW w:w="1666" w:type="pct"/>
            <w:shd w:val="clear" w:color="auto" w:fill="FFFF00"/>
          </w:tcPr>
          <w:p w14:paraId="3DC3028A" w14:textId="77777777" w:rsidR="009F49F2" w:rsidRPr="002E28FB" w:rsidRDefault="009F49F2" w:rsidP="00295F59">
            <w:pPr>
              <w:keepNext/>
              <w:widowControl w:val="0"/>
              <w:spacing w:before="0" w:after="0"/>
              <w:ind w:left="187" w:right="72"/>
              <w:rPr>
                <w:rFonts w:ascii="Arial" w:hAnsi="Arial" w:cs="Arial"/>
              </w:rPr>
            </w:pPr>
            <w:r w:rsidRPr="002E28FB">
              <w:rPr>
                <w:rFonts w:ascii="Arial" w:hAnsi="Arial" w:cs="Arial"/>
                <w:i/>
                <w:iCs/>
              </w:rPr>
              <w:t>Indicators</w:t>
            </w:r>
          </w:p>
        </w:tc>
      </w:tr>
      <w:tr w:rsidR="009F49F2" w:rsidRPr="002E28FB" w14:paraId="7B15209B" w14:textId="77777777" w:rsidTr="00295F59">
        <w:trPr>
          <w:trHeight w:val="340"/>
        </w:trPr>
        <w:tc>
          <w:tcPr>
            <w:tcW w:w="1667" w:type="pct"/>
          </w:tcPr>
          <w:p w14:paraId="62ECF70D" w14:textId="77777777" w:rsidR="009F49F2" w:rsidRPr="002E28FB" w:rsidRDefault="009F49F2" w:rsidP="00295F59">
            <w:pPr>
              <w:keepNext/>
              <w:spacing w:before="0" w:after="0"/>
              <w:ind w:left="187" w:right="72"/>
              <w:rPr>
                <w:rFonts w:ascii="Arial" w:hAnsi="Arial" w:cs="Arial"/>
              </w:rPr>
            </w:pPr>
            <w:r w:rsidRPr="002E28FB">
              <w:rPr>
                <w:rFonts w:ascii="Arial" w:hAnsi="Arial" w:cs="Arial"/>
              </w:rPr>
              <w:t>Student achievement gain / growth</w:t>
            </w:r>
          </w:p>
        </w:tc>
        <w:tc>
          <w:tcPr>
            <w:tcW w:w="1667" w:type="pct"/>
          </w:tcPr>
          <w:p w14:paraId="37CEA8AE" w14:textId="77777777" w:rsidR="009F49F2" w:rsidRPr="002E28FB" w:rsidRDefault="009F49F2" w:rsidP="00295F59">
            <w:pPr>
              <w:keepNext/>
              <w:spacing w:before="0" w:after="0"/>
              <w:ind w:left="187" w:right="72"/>
              <w:rPr>
                <w:rFonts w:ascii="Arial" w:hAnsi="Arial" w:cs="Arial"/>
              </w:rPr>
            </w:pPr>
            <w:r w:rsidRPr="002E28FB">
              <w:rPr>
                <w:rFonts w:ascii="Arial" w:hAnsi="Arial" w:cs="Arial"/>
              </w:rPr>
              <w:t>Student achievement stagnant</w:t>
            </w:r>
          </w:p>
        </w:tc>
        <w:tc>
          <w:tcPr>
            <w:tcW w:w="1666" w:type="pct"/>
          </w:tcPr>
          <w:p w14:paraId="0E29F7D3" w14:textId="77777777" w:rsidR="009F49F2" w:rsidRPr="002E28FB" w:rsidRDefault="009F49F2" w:rsidP="00295F59">
            <w:pPr>
              <w:keepNext/>
              <w:spacing w:before="0" w:after="0"/>
              <w:ind w:left="187" w:right="72"/>
              <w:rPr>
                <w:rFonts w:ascii="Arial" w:hAnsi="Arial" w:cs="Arial"/>
              </w:rPr>
            </w:pPr>
            <w:r w:rsidRPr="002E28FB">
              <w:rPr>
                <w:rFonts w:ascii="Arial" w:hAnsi="Arial" w:cs="Arial"/>
              </w:rPr>
              <w:t>Student achievement in decline</w:t>
            </w:r>
          </w:p>
        </w:tc>
      </w:tr>
      <w:tr w:rsidR="009F49F2" w:rsidRPr="002E28FB" w14:paraId="7956BD4D" w14:textId="77777777" w:rsidTr="00295F59">
        <w:trPr>
          <w:trHeight w:val="340"/>
        </w:trPr>
        <w:tc>
          <w:tcPr>
            <w:tcW w:w="1667" w:type="pct"/>
          </w:tcPr>
          <w:p w14:paraId="7490DB08" w14:textId="77777777" w:rsidR="009F49F2" w:rsidRPr="002E28FB" w:rsidRDefault="009F49F2" w:rsidP="00295F59">
            <w:pPr>
              <w:keepNext/>
              <w:spacing w:before="0" w:after="0"/>
              <w:ind w:left="187" w:right="72"/>
              <w:rPr>
                <w:rFonts w:ascii="Arial" w:hAnsi="Arial" w:cs="Arial"/>
              </w:rPr>
            </w:pPr>
            <w:r w:rsidRPr="002E28FB">
              <w:rPr>
                <w:rFonts w:ascii="Arial" w:hAnsi="Arial" w:cs="Arial"/>
              </w:rPr>
              <w:t>Gap narrowing</w:t>
            </w:r>
          </w:p>
        </w:tc>
        <w:tc>
          <w:tcPr>
            <w:tcW w:w="1667" w:type="pct"/>
          </w:tcPr>
          <w:p w14:paraId="742FC481" w14:textId="77777777" w:rsidR="009F49F2" w:rsidRPr="002E28FB" w:rsidRDefault="009F49F2" w:rsidP="00295F59">
            <w:pPr>
              <w:keepNext/>
              <w:spacing w:before="0" w:after="0"/>
              <w:ind w:left="187" w:right="72"/>
              <w:rPr>
                <w:rFonts w:ascii="Arial" w:hAnsi="Arial" w:cs="Arial"/>
              </w:rPr>
            </w:pPr>
            <w:r w:rsidRPr="002E28FB">
              <w:rPr>
                <w:rFonts w:ascii="Arial" w:hAnsi="Arial" w:cs="Arial"/>
              </w:rPr>
              <w:t>Gap steady</w:t>
            </w:r>
          </w:p>
        </w:tc>
        <w:tc>
          <w:tcPr>
            <w:tcW w:w="1666" w:type="pct"/>
          </w:tcPr>
          <w:p w14:paraId="679279C7" w14:textId="77777777" w:rsidR="009F49F2" w:rsidRPr="002E28FB" w:rsidRDefault="009F49F2" w:rsidP="00295F59">
            <w:pPr>
              <w:keepNext/>
              <w:spacing w:before="0" w:after="0"/>
              <w:ind w:left="187" w:right="72"/>
              <w:rPr>
                <w:rFonts w:ascii="Arial" w:hAnsi="Arial" w:cs="Arial"/>
              </w:rPr>
            </w:pPr>
            <w:r w:rsidRPr="002E28FB">
              <w:rPr>
                <w:rFonts w:ascii="Arial" w:hAnsi="Arial" w:cs="Arial"/>
              </w:rPr>
              <w:t>Gap widening</w:t>
            </w:r>
          </w:p>
        </w:tc>
      </w:tr>
      <w:tr w:rsidR="009F49F2" w:rsidRPr="002E28FB" w14:paraId="08EBAFFC" w14:textId="77777777" w:rsidTr="00295F59">
        <w:trPr>
          <w:trHeight w:val="581"/>
        </w:trPr>
        <w:tc>
          <w:tcPr>
            <w:tcW w:w="1667" w:type="pct"/>
          </w:tcPr>
          <w:p w14:paraId="0FA93666" w14:textId="77777777" w:rsidR="009F49F2" w:rsidRPr="002E28FB" w:rsidRDefault="009F49F2" w:rsidP="00295F59">
            <w:pPr>
              <w:keepNext/>
              <w:spacing w:before="0" w:after="0"/>
              <w:ind w:left="187" w:right="72"/>
              <w:rPr>
                <w:rFonts w:ascii="Arial" w:hAnsi="Arial" w:cs="Arial"/>
              </w:rPr>
            </w:pPr>
            <w:r w:rsidRPr="002E28FB">
              <w:rPr>
                <w:rFonts w:ascii="Arial" w:hAnsi="Arial" w:cs="Arial"/>
              </w:rPr>
              <w:t>High percentage of students engaged (in high standards work)</w:t>
            </w:r>
          </w:p>
        </w:tc>
        <w:tc>
          <w:tcPr>
            <w:tcW w:w="1667" w:type="pct"/>
          </w:tcPr>
          <w:p w14:paraId="6998B19B" w14:textId="77777777" w:rsidR="009F49F2" w:rsidRPr="002E28FB" w:rsidRDefault="009F49F2" w:rsidP="00295F59">
            <w:pPr>
              <w:keepNext/>
              <w:spacing w:before="0" w:after="0"/>
              <w:ind w:left="187" w:right="72"/>
              <w:rPr>
                <w:rFonts w:ascii="Arial" w:hAnsi="Arial" w:cs="Arial"/>
              </w:rPr>
            </w:pPr>
            <w:r w:rsidRPr="002E28FB">
              <w:rPr>
                <w:rFonts w:ascii="Arial" w:hAnsi="Arial" w:cs="Arial"/>
              </w:rPr>
              <w:t>Medium percentage of students engaged (in high standards work)</w:t>
            </w:r>
          </w:p>
        </w:tc>
        <w:tc>
          <w:tcPr>
            <w:tcW w:w="1666" w:type="pct"/>
          </w:tcPr>
          <w:p w14:paraId="21E27D3F" w14:textId="77777777" w:rsidR="009F49F2" w:rsidRPr="002E28FB" w:rsidRDefault="009F49F2" w:rsidP="00295F59">
            <w:pPr>
              <w:keepNext/>
              <w:spacing w:before="0" w:after="0"/>
              <w:ind w:left="187" w:right="72"/>
              <w:rPr>
                <w:rFonts w:ascii="Arial" w:hAnsi="Arial" w:cs="Arial"/>
              </w:rPr>
            </w:pPr>
            <w:r w:rsidRPr="002E28FB">
              <w:rPr>
                <w:rFonts w:ascii="Arial" w:hAnsi="Arial" w:cs="Arial"/>
              </w:rPr>
              <w:t>Low percentage of students engaged (in high standards work)</w:t>
            </w:r>
          </w:p>
        </w:tc>
      </w:tr>
      <w:tr w:rsidR="009F49F2" w:rsidRPr="002E28FB" w14:paraId="489E7E05" w14:textId="77777777" w:rsidTr="00295F59">
        <w:trPr>
          <w:trHeight w:val="1245"/>
        </w:trPr>
        <w:tc>
          <w:tcPr>
            <w:tcW w:w="1667" w:type="pct"/>
          </w:tcPr>
          <w:p w14:paraId="54CAFEB5" w14:textId="77777777" w:rsidR="009F49F2" w:rsidRPr="002E28FB" w:rsidRDefault="009F49F2" w:rsidP="00295F59">
            <w:pPr>
              <w:keepNext/>
              <w:spacing w:before="0" w:after="0"/>
              <w:ind w:left="187" w:right="72"/>
              <w:rPr>
                <w:rFonts w:ascii="Arial" w:hAnsi="Arial" w:cs="Arial"/>
              </w:rPr>
            </w:pPr>
            <w:r w:rsidRPr="002E28FB">
              <w:rPr>
                <w:rFonts w:ascii="Arial" w:hAnsi="Arial" w:cs="Arial"/>
              </w:rPr>
              <w:t>Good learning climate:</w:t>
            </w:r>
          </w:p>
          <w:p w14:paraId="0A9A4D62" w14:textId="77777777" w:rsidR="009F49F2" w:rsidRPr="002E28FB" w:rsidRDefault="009F49F2" w:rsidP="00295F59">
            <w:pPr>
              <w:keepNext/>
              <w:spacing w:before="0" w:after="0"/>
              <w:ind w:left="187" w:right="72"/>
              <w:rPr>
                <w:rFonts w:ascii="Arial" w:hAnsi="Arial" w:cs="Arial"/>
              </w:rPr>
            </w:pPr>
            <w:r w:rsidRPr="002E28FB">
              <w:rPr>
                <w:rFonts w:ascii="Arial" w:hAnsi="Arial" w:cs="Arial"/>
              </w:rPr>
              <w:t>Respect, responsible actions, rigor</w:t>
            </w:r>
          </w:p>
          <w:p w14:paraId="5C976418" w14:textId="77777777" w:rsidR="009F49F2" w:rsidRPr="002E28FB" w:rsidRDefault="009F49F2" w:rsidP="00295F59">
            <w:pPr>
              <w:keepNext/>
              <w:spacing w:before="0" w:after="0"/>
              <w:ind w:left="187" w:right="72"/>
              <w:rPr>
                <w:rFonts w:ascii="Arial" w:hAnsi="Arial" w:cs="Arial"/>
              </w:rPr>
            </w:pPr>
            <w:r w:rsidRPr="002E28FB">
              <w:rPr>
                <w:rFonts w:ascii="Arial" w:hAnsi="Arial" w:cs="Arial"/>
              </w:rPr>
              <w:t>professionalism</w:t>
            </w:r>
          </w:p>
        </w:tc>
        <w:tc>
          <w:tcPr>
            <w:tcW w:w="1667" w:type="pct"/>
          </w:tcPr>
          <w:p w14:paraId="36E7CF1A" w14:textId="77777777" w:rsidR="009F49F2" w:rsidRPr="002E28FB" w:rsidRDefault="009F49F2" w:rsidP="00295F59">
            <w:pPr>
              <w:keepNext/>
              <w:spacing w:before="0" w:after="0"/>
              <w:ind w:left="187" w:right="72"/>
              <w:rPr>
                <w:rFonts w:ascii="Arial" w:hAnsi="Arial" w:cs="Arial"/>
              </w:rPr>
            </w:pPr>
            <w:r w:rsidRPr="002E28FB">
              <w:rPr>
                <w:rFonts w:ascii="Arial" w:hAnsi="Arial" w:cs="Arial"/>
              </w:rPr>
              <w:t>Learning climate signs of trouble:</w:t>
            </w:r>
          </w:p>
          <w:p w14:paraId="7600DEE0" w14:textId="77777777" w:rsidR="009F49F2" w:rsidRPr="002E28FB" w:rsidRDefault="009F49F2" w:rsidP="00295F59">
            <w:pPr>
              <w:keepNext/>
              <w:spacing w:before="0" w:after="0"/>
              <w:ind w:left="187" w:right="72"/>
              <w:rPr>
                <w:rFonts w:ascii="Arial" w:hAnsi="Arial" w:cs="Arial"/>
              </w:rPr>
            </w:pPr>
            <w:r w:rsidRPr="002E28FB">
              <w:rPr>
                <w:rFonts w:ascii="Arial" w:hAnsi="Arial" w:cs="Arial"/>
              </w:rPr>
              <w:t>perceptions of:</w:t>
            </w:r>
          </w:p>
          <w:p w14:paraId="1A732DB0" w14:textId="77777777" w:rsidR="009F49F2" w:rsidRPr="002E28FB" w:rsidRDefault="009F49F2" w:rsidP="00295F59">
            <w:pPr>
              <w:keepNext/>
              <w:spacing w:before="0" w:after="0"/>
              <w:ind w:left="187" w:right="72"/>
              <w:rPr>
                <w:rFonts w:ascii="Arial" w:hAnsi="Arial" w:cs="Arial"/>
              </w:rPr>
            </w:pPr>
            <w:r w:rsidRPr="002E28FB">
              <w:rPr>
                <w:rFonts w:ascii="Arial" w:hAnsi="Arial" w:cs="Arial"/>
              </w:rPr>
              <w:t>resistance, blame, secrecy, stress, fear</w:t>
            </w:r>
          </w:p>
        </w:tc>
        <w:tc>
          <w:tcPr>
            <w:tcW w:w="1666" w:type="pct"/>
          </w:tcPr>
          <w:p w14:paraId="4FAC8B95" w14:textId="77777777" w:rsidR="009F49F2" w:rsidRPr="002E28FB" w:rsidRDefault="009F49F2" w:rsidP="00295F59">
            <w:pPr>
              <w:keepNext/>
              <w:spacing w:before="0" w:after="0"/>
              <w:ind w:left="187" w:right="72"/>
              <w:rPr>
                <w:rFonts w:ascii="Arial" w:hAnsi="Arial" w:cs="Arial"/>
              </w:rPr>
            </w:pPr>
            <w:r w:rsidRPr="002E28FB">
              <w:rPr>
                <w:rFonts w:ascii="Arial" w:hAnsi="Arial" w:cs="Arial"/>
              </w:rPr>
              <w:t>Learning climate very negative (over consecutive weeks)</w:t>
            </w:r>
          </w:p>
          <w:p w14:paraId="2973BA62" w14:textId="77777777" w:rsidR="009F49F2" w:rsidRPr="002E28FB" w:rsidRDefault="009F49F2" w:rsidP="00295F59">
            <w:pPr>
              <w:keepNext/>
              <w:spacing w:before="0" w:after="0"/>
              <w:ind w:left="187" w:right="72"/>
              <w:rPr>
                <w:rFonts w:ascii="Arial" w:hAnsi="Arial" w:cs="Arial"/>
              </w:rPr>
            </w:pPr>
            <w:r w:rsidRPr="002E28FB">
              <w:rPr>
                <w:rFonts w:ascii="Arial" w:hAnsi="Arial" w:cs="Arial"/>
              </w:rPr>
              <w:t>dysfunction</w:t>
            </w:r>
          </w:p>
          <w:p w14:paraId="57C2009D" w14:textId="77777777" w:rsidR="009F49F2" w:rsidRPr="002E28FB" w:rsidRDefault="009F49F2" w:rsidP="00295F59">
            <w:pPr>
              <w:keepNext/>
              <w:spacing w:before="0" w:after="0"/>
              <w:ind w:left="187" w:right="72"/>
              <w:rPr>
                <w:rFonts w:ascii="Arial" w:hAnsi="Arial" w:cs="Arial"/>
              </w:rPr>
            </w:pPr>
            <w:r w:rsidRPr="002E28FB">
              <w:rPr>
                <w:rFonts w:ascii="Arial" w:hAnsi="Arial" w:cs="Arial"/>
              </w:rPr>
              <w:t>denial</w:t>
            </w:r>
          </w:p>
        </w:tc>
      </w:tr>
      <w:tr w:rsidR="009F49F2" w:rsidRPr="002E28FB" w14:paraId="4102DF1E" w14:textId="77777777" w:rsidTr="00295F59">
        <w:trPr>
          <w:trHeight w:val="340"/>
        </w:trPr>
        <w:tc>
          <w:tcPr>
            <w:tcW w:w="1667" w:type="pct"/>
          </w:tcPr>
          <w:p w14:paraId="035570BE" w14:textId="77777777" w:rsidR="009F49F2" w:rsidRPr="002E28FB" w:rsidRDefault="009F49F2" w:rsidP="00295F59">
            <w:pPr>
              <w:keepNext/>
              <w:spacing w:before="0" w:after="0"/>
              <w:ind w:left="187" w:right="72"/>
              <w:rPr>
                <w:rFonts w:ascii="Arial" w:hAnsi="Arial" w:cs="Arial"/>
              </w:rPr>
            </w:pPr>
            <w:r w:rsidRPr="002E28FB">
              <w:rPr>
                <w:rFonts w:ascii="Arial" w:hAnsi="Arial" w:cs="Arial"/>
              </w:rPr>
              <w:t>Safe</w:t>
            </w:r>
          </w:p>
        </w:tc>
        <w:tc>
          <w:tcPr>
            <w:tcW w:w="1667" w:type="pct"/>
          </w:tcPr>
          <w:p w14:paraId="7FD2E437" w14:textId="77777777" w:rsidR="009F49F2" w:rsidRPr="002E28FB" w:rsidRDefault="009F49F2" w:rsidP="00295F59">
            <w:pPr>
              <w:keepNext/>
              <w:spacing w:before="0" w:after="0"/>
              <w:ind w:left="187" w:right="72"/>
              <w:rPr>
                <w:rFonts w:ascii="Arial" w:hAnsi="Arial" w:cs="Arial"/>
              </w:rPr>
            </w:pPr>
            <w:r w:rsidRPr="002E28FB">
              <w:rPr>
                <w:rFonts w:ascii="Arial" w:hAnsi="Arial" w:cs="Arial"/>
              </w:rPr>
              <w:t>Safety concerns</w:t>
            </w:r>
          </w:p>
        </w:tc>
        <w:tc>
          <w:tcPr>
            <w:tcW w:w="1666" w:type="pct"/>
          </w:tcPr>
          <w:p w14:paraId="5889FEDA" w14:textId="77777777" w:rsidR="009F49F2" w:rsidRPr="002E28FB" w:rsidRDefault="009F49F2" w:rsidP="00295F59">
            <w:pPr>
              <w:keepNext/>
              <w:spacing w:before="0" w:after="0"/>
              <w:ind w:left="187" w:right="72"/>
              <w:rPr>
                <w:rFonts w:ascii="Arial" w:hAnsi="Arial" w:cs="Arial"/>
              </w:rPr>
            </w:pPr>
            <w:r w:rsidRPr="002E28FB">
              <w:rPr>
                <w:rFonts w:ascii="Arial" w:hAnsi="Arial" w:cs="Arial"/>
              </w:rPr>
              <w:t>Unsafe</w:t>
            </w:r>
          </w:p>
        </w:tc>
      </w:tr>
      <w:tr w:rsidR="009F49F2" w:rsidRPr="002E28FB" w14:paraId="014E26F1" w14:textId="77777777" w:rsidTr="00295F59">
        <w:trPr>
          <w:trHeight w:val="581"/>
        </w:trPr>
        <w:tc>
          <w:tcPr>
            <w:tcW w:w="1667" w:type="pct"/>
          </w:tcPr>
          <w:p w14:paraId="26364749" w14:textId="77777777" w:rsidR="009F49F2" w:rsidRPr="002E28FB" w:rsidRDefault="009F49F2" w:rsidP="00295F59">
            <w:pPr>
              <w:keepNext/>
              <w:spacing w:before="0" w:after="0"/>
              <w:ind w:left="187" w:right="72"/>
              <w:rPr>
                <w:rFonts w:ascii="Arial" w:hAnsi="Arial" w:cs="Arial"/>
              </w:rPr>
            </w:pPr>
            <w:r w:rsidRPr="002E28FB">
              <w:rPr>
                <w:rFonts w:ascii="Arial" w:hAnsi="Arial" w:cs="Arial"/>
              </w:rPr>
              <w:t>High student attendance and satisfaction</w:t>
            </w:r>
          </w:p>
        </w:tc>
        <w:tc>
          <w:tcPr>
            <w:tcW w:w="1667" w:type="pct"/>
          </w:tcPr>
          <w:p w14:paraId="0B5976A4" w14:textId="77777777" w:rsidR="009F49F2" w:rsidRPr="002E28FB" w:rsidRDefault="009F49F2" w:rsidP="00295F59">
            <w:pPr>
              <w:keepNext/>
              <w:spacing w:before="0" w:after="0"/>
              <w:ind w:left="187" w:right="72"/>
              <w:rPr>
                <w:rFonts w:ascii="Arial" w:hAnsi="Arial" w:cs="Arial"/>
              </w:rPr>
            </w:pPr>
            <w:r w:rsidRPr="002E28FB">
              <w:rPr>
                <w:rFonts w:ascii="Arial" w:hAnsi="Arial" w:cs="Arial"/>
              </w:rPr>
              <w:t>Student absences / suspensions rising</w:t>
            </w:r>
          </w:p>
        </w:tc>
        <w:tc>
          <w:tcPr>
            <w:tcW w:w="1666" w:type="pct"/>
          </w:tcPr>
          <w:p w14:paraId="0229311F" w14:textId="77777777" w:rsidR="009F49F2" w:rsidRPr="002E28FB" w:rsidRDefault="009F49F2" w:rsidP="00295F59">
            <w:pPr>
              <w:keepNext/>
              <w:spacing w:before="0" w:after="0"/>
              <w:ind w:left="187" w:right="72"/>
              <w:rPr>
                <w:rFonts w:ascii="Arial" w:hAnsi="Arial" w:cs="Arial"/>
              </w:rPr>
            </w:pPr>
            <w:r w:rsidRPr="002E28FB">
              <w:rPr>
                <w:rFonts w:ascii="Arial" w:hAnsi="Arial" w:cs="Arial"/>
              </w:rPr>
              <w:t>Students transfer / dropout</w:t>
            </w:r>
          </w:p>
        </w:tc>
      </w:tr>
      <w:tr w:rsidR="009F49F2" w:rsidRPr="002E28FB" w14:paraId="10506E8F" w14:textId="77777777" w:rsidTr="00295F59">
        <w:trPr>
          <w:trHeight w:val="594"/>
        </w:trPr>
        <w:tc>
          <w:tcPr>
            <w:tcW w:w="1667" w:type="pct"/>
          </w:tcPr>
          <w:p w14:paraId="2E389344" w14:textId="77777777" w:rsidR="009F49F2" w:rsidRPr="002E28FB" w:rsidRDefault="009F49F2" w:rsidP="00295F59">
            <w:pPr>
              <w:keepNext/>
              <w:spacing w:before="0" w:after="0"/>
              <w:ind w:left="187" w:right="72"/>
              <w:rPr>
                <w:rFonts w:ascii="Arial" w:hAnsi="Arial" w:cs="Arial"/>
              </w:rPr>
            </w:pPr>
            <w:r w:rsidRPr="002E28FB">
              <w:rPr>
                <w:rFonts w:ascii="Arial" w:hAnsi="Arial" w:cs="Arial"/>
              </w:rPr>
              <w:t>Families satisfied with school / involved in student success</w:t>
            </w:r>
          </w:p>
        </w:tc>
        <w:tc>
          <w:tcPr>
            <w:tcW w:w="1667" w:type="pct"/>
          </w:tcPr>
          <w:p w14:paraId="4B766C84" w14:textId="77777777" w:rsidR="009F49F2" w:rsidRPr="002E28FB" w:rsidRDefault="009F49F2" w:rsidP="00295F59">
            <w:pPr>
              <w:keepNext/>
              <w:spacing w:before="0" w:after="0"/>
              <w:ind w:left="187" w:right="72"/>
              <w:rPr>
                <w:rFonts w:ascii="Arial" w:hAnsi="Arial" w:cs="Arial"/>
              </w:rPr>
            </w:pPr>
            <w:r w:rsidRPr="002E28FB">
              <w:rPr>
                <w:rFonts w:ascii="Arial" w:hAnsi="Arial" w:cs="Arial"/>
              </w:rPr>
              <w:t>Pattern of family complaints</w:t>
            </w:r>
          </w:p>
        </w:tc>
        <w:tc>
          <w:tcPr>
            <w:tcW w:w="1666" w:type="pct"/>
          </w:tcPr>
          <w:p w14:paraId="192DE254" w14:textId="77777777" w:rsidR="009F49F2" w:rsidRPr="002E28FB" w:rsidRDefault="009F49F2" w:rsidP="00295F59">
            <w:pPr>
              <w:keepNext/>
              <w:spacing w:before="0" w:after="0"/>
              <w:ind w:left="187" w:right="72"/>
              <w:rPr>
                <w:rFonts w:ascii="Arial" w:hAnsi="Arial" w:cs="Arial"/>
              </w:rPr>
            </w:pPr>
            <w:r w:rsidRPr="002E28FB">
              <w:rPr>
                <w:rFonts w:ascii="Arial" w:hAnsi="Arial" w:cs="Arial"/>
              </w:rPr>
              <w:t>Families withdraw / leave</w:t>
            </w:r>
          </w:p>
        </w:tc>
      </w:tr>
      <w:tr w:rsidR="009F49F2" w:rsidRPr="002E28FB" w14:paraId="3F8D81D6" w14:textId="77777777" w:rsidTr="00295F59">
        <w:trPr>
          <w:trHeight w:val="594"/>
        </w:trPr>
        <w:tc>
          <w:tcPr>
            <w:tcW w:w="1667" w:type="pct"/>
          </w:tcPr>
          <w:p w14:paraId="78AE26B5" w14:textId="77777777" w:rsidR="009F49F2" w:rsidRPr="002E28FB" w:rsidRDefault="009F49F2" w:rsidP="00295F59">
            <w:pPr>
              <w:keepNext/>
              <w:spacing w:before="0" w:after="0"/>
              <w:ind w:left="187" w:right="72"/>
              <w:rPr>
                <w:rFonts w:ascii="Arial" w:hAnsi="Arial" w:cs="Arial"/>
              </w:rPr>
            </w:pPr>
            <w:r w:rsidRPr="002E28FB">
              <w:rPr>
                <w:rFonts w:ascii="Arial" w:hAnsi="Arial" w:cs="Arial"/>
              </w:rPr>
              <w:t>Effective site leadership</w:t>
            </w:r>
          </w:p>
        </w:tc>
        <w:tc>
          <w:tcPr>
            <w:tcW w:w="1667" w:type="pct"/>
          </w:tcPr>
          <w:p w14:paraId="4C0FE7E3" w14:textId="77777777" w:rsidR="009F49F2" w:rsidRPr="002E28FB" w:rsidRDefault="009F49F2" w:rsidP="00295F59">
            <w:pPr>
              <w:keepNext/>
              <w:spacing w:before="0" w:after="0"/>
              <w:ind w:left="187" w:right="72"/>
              <w:rPr>
                <w:rFonts w:ascii="Arial" w:hAnsi="Arial" w:cs="Arial"/>
              </w:rPr>
            </w:pPr>
            <w:r w:rsidRPr="002E28FB">
              <w:rPr>
                <w:rFonts w:ascii="Arial" w:hAnsi="Arial" w:cs="Arial"/>
              </w:rPr>
              <w:t>New site leadership / developing site leadership</w:t>
            </w:r>
          </w:p>
        </w:tc>
        <w:tc>
          <w:tcPr>
            <w:tcW w:w="1666" w:type="pct"/>
          </w:tcPr>
          <w:p w14:paraId="193FCC4E" w14:textId="77777777" w:rsidR="009F49F2" w:rsidRPr="002E28FB" w:rsidRDefault="009F49F2" w:rsidP="00295F59">
            <w:pPr>
              <w:keepNext/>
              <w:spacing w:before="0" w:after="0"/>
              <w:ind w:left="187" w:right="72"/>
              <w:rPr>
                <w:rFonts w:ascii="Arial" w:hAnsi="Arial" w:cs="Arial"/>
              </w:rPr>
            </w:pPr>
            <w:r w:rsidRPr="002E28FB">
              <w:rPr>
                <w:rFonts w:ascii="Arial" w:hAnsi="Arial" w:cs="Arial"/>
              </w:rPr>
              <w:t>Site leadership incompetence / isolation</w:t>
            </w:r>
          </w:p>
        </w:tc>
      </w:tr>
      <w:tr w:rsidR="009F49F2" w:rsidRPr="002E28FB" w14:paraId="063D0E7A" w14:textId="77777777" w:rsidTr="00295F59">
        <w:trPr>
          <w:trHeight w:val="340"/>
        </w:trPr>
        <w:tc>
          <w:tcPr>
            <w:tcW w:w="1667" w:type="pct"/>
          </w:tcPr>
          <w:p w14:paraId="32BABCBE" w14:textId="77777777" w:rsidR="009F49F2" w:rsidRPr="002E28FB" w:rsidRDefault="009F49F2" w:rsidP="00295F59">
            <w:pPr>
              <w:keepNext/>
              <w:spacing w:before="0" w:after="0"/>
              <w:ind w:left="187" w:right="72"/>
              <w:rPr>
                <w:rFonts w:ascii="Arial" w:hAnsi="Arial" w:cs="Arial"/>
              </w:rPr>
            </w:pPr>
            <w:r w:rsidRPr="002E28FB">
              <w:rPr>
                <w:rFonts w:ascii="Arial" w:hAnsi="Arial" w:cs="Arial"/>
              </w:rPr>
              <w:t>Effective site staff</w:t>
            </w:r>
          </w:p>
        </w:tc>
        <w:tc>
          <w:tcPr>
            <w:tcW w:w="1667" w:type="pct"/>
          </w:tcPr>
          <w:p w14:paraId="40E7A23C" w14:textId="77777777" w:rsidR="009F49F2" w:rsidRPr="002E28FB" w:rsidRDefault="009F49F2" w:rsidP="00295F59">
            <w:pPr>
              <w:keepNext/>
              <w:spacing w:before="0" w:after="0"/>
              <w:ind w:left="187" w:right="72"/>
              <w:rPr>
                <w:rFonts w:ascii="Arial" w:hAnsi="Arial" w:cs="Arial"/>
              </w:rPr>
            </w:pPr>
            <w:r w:rsidRPr="002E28FB">
              <w:rPr>
                <w:rFonts w:ascii="Arial" w:hAnsi="Arial" w:cs="Arial"/>
              </w:rPr>
              <w:t>Ineffective or new site staff</w:t>
            </w:r>
          </w:p>
        </w:tc>
        <w:tc>
          <w:tcPr>
            <w:tcW w:w="1666" w:type="pct"/>
          </w:tcPr>
          <w:p w14:paraId="1147B024" w14:textId="77777777" w:rsidR="009F49F2" w:rsidRPr="002E28FB" w:rsidRDefault="009F49F2" w:rsidP="00295F59">
            <w:pPr>
              <w:keepNext/>
              <w:spacing w:before="0" w:after="0"/>
              <w:ind w:left="187" w:right="72"/>
              <w:rPr>
                <w:rFonts w:ascii="Arial" w:hAnsi="Arial" w:cs="Arial"/>
              </w:rPr>
            </w:pPr>
            <w:r w:rsidRPr="002E28FB">
              <w:rPr>
                <w:rFonts w:ascii="Arial" w:hAnsi="Arial" w:cs="Arial"/>
              </w:rPr>
              <w:t>Incompetent site staff</w:t>
            </w:r>
          </w:p>
        </w:tc>
      </w:tr>
      <w:tr w:rsidR="009F49F2" w:rsidRPr="002E28FB" w14:paraId="2C3AADF2" w14:textId="77777777" w:rsidTr="00295F59">
        <w:trPr>
          <w:trHeight w:val="679"/>
        </w:trPr>
        <w:tc>
          <w:tcPr>
            <w:tcW w:w="1667" w:type="pct"/>
          </w:tcPr>
          <w:p w14:paraId="6F61170A" w14:textId="77777777" w:rsidR="009F49F2" w:rsidRPr="002E28FB" w:rsidRDefault="009F49F2" w:rsidP="00295F59">
            <w:pPr>
              <w:keepNext/>
              <w:spacing w:before="0" w:after="0"/>
              <w:ind w:left="187" w:right="72"/>
              <w:rPr>
                <w:rFonts w:ascii="Arial" w:hAnsi="Arial" w:cs="Arial"/>
              </w:rPr>
            </w:pPr>
            <w:r w:rsidRPr="002E28FB">
              <w:rPr>
                <w:rFonts w:ascii="Arial" w:hAnsi="Arial" w:cs="Arial"/>
              </w:rPr>
              <w:t>Staff issues resolved effectively</w:t>
            </w:r>
          </w:p>
        </w:tc>
        <w:tc>
          <w:tcPr>
            <w:tcW w:w="1667" w:type="pct"/>
          </w:tcPr>
          <w:p w14:paraId="7ABDC7BA" w14:textId="77777777" w:rsidR="009F49F2" w:rsidRPr="002E28FB" w:rsidRDefault="009F49F2" w:rsidP="00295F59">
            <w:pPr>
              <w:keepNext/>
              <w:spacing w:before="0" w:after="0"/>
              <w:ind w:left="187" w:right="72"/>
              <w:rPr>
                <w:rFonts w:ascii="Arial" w:hAnsi="Arial" w:cs="Arial"/>
              </w:rPr>
            </w:pPr>
            <w:r w:rsidRPr="002E28FB">
              <w:rPr>
                <w:rFonts w:ascii="Arial" w:hAnsi="Arial" w:cs="Arial"/>
              </w:rPr>
              <w:t>Pattern of staff complaints</w:t>
            </w:r>
          </w:p>
        </w:tc>
        <w:tc>
          <w:tcPr>
            <w:tcW w:w="1666" w:type="pct"/>
          </w:tcPr>
          <w:p w14:paraId="5DA41664" w14:textId="77777777" w:rsidR="009F49F2" w:rsidRPr="002E28FB" w:rsidRDefault="009F49F2" w:rsidP="00295F59">
            <w:pPr>
              <w:keepNext/>
              <w:spacing w:before="0" w:after="0"/>
              <w:ind w:left="187" w:right="72"/>
              <w:rPr>
                <w:rFonts w:ascii="Arial" w:hAnsi="Arial" w:cs="Arial"/>
              </w:rPr>
            </w:pPr>
            <w:r w:rsidRPr="002E28FB">
              <w:rPr>
                <w:rFonts w:ascii="Arial" w:hAnsi="Arial" w:cs="Arial"/>
              </w:rPr>
              <w:t>Staff transfer/ leave</w:t>
            </w:r>
          </w:p>
          <w:p w14:paraId="7AFBE2DA" w14:textId="77777777" w:rsidR="009F49F2" w:rsidRPr="002E28FB" w:rsidRDefault="009F49F2" w:rsidP="00295F59">
            <w:pPr>
              <w:keepNext/>
              <w:spacing w:before="0" w:after="0"/>
              <w:ind w:left="187" w:right="72"/>
              <w:rPr>
                <w:rFonts w:ascii="Arial" w:hAnsi="Arial" w:cs="Arial"/>
              </w:rPr>
            </w:pPr>
            <w:r w:rsidRPr="002E28FB">
              <w:rPr>
                <w:rFonts w:ascii="Arial" w:hAnsi="Arial" w:cs="Arial"/>
              </w:rPr>
              <w:t>Recurring staff complaints</w:t>
            </w:r>
          </w:p>
        </w:tc>
      </w:tr>
      <w:tr w:rsidR="009F49F2" w:rsidRPr="002E28FB" w14:paraId="3D6CCEE2" w14:textId="77777777" w:rsidTr="00295F59">
        <w:trPr>
          <w:trHeight w:val="340"/>
        </w:trPr>
        <w:tc>
          <w:tcPr>
            <w:tcW w:w="1667" w:type="pct"/>
          </w:tcPr>
          <w:p w14:paraId="622FF45B" w14:textId="77777777" w:rsidR="009F49F2" w:rsidRPr="002E28FB" w:rsidRDefault="009F49F2" w:rsidP="00295F59">
            <w:pPr>
              <w:keepNext/>
              <w:spacing w:before="0" w:after="0"/>
              <w:ind w:left="187" w:right="72"/>
              <w:rPr>
                <w:rFonts w:ascii="Arial" w:hAnsi="Arial" w:cs="Arial"/>
              </w:rPr>
            </w:pPr>
            <w:r w:rsidRPr="002E28FB">
              <w:rPr>
                <w:rFonts w:ascii="Arial" w:hAnsi="Arial" w:cs="Arial"/>
              </w:rPr>
              <w:t>Community trust high/ improving</w:t>
            </w:r>
          </w:p>
        </w:tc>
        <w:tc>
          <w:tcPr>
            <w:tcW w:w="1667" w:type="pct"/>
          </w:tcPr>
          <w:p w14:paraId="64BE1FEC" w14:textId="77777777" w:rsidR="009F49F2" w:rsidRPr="002E28FB" w:rsidRDefault="009F49F2" w:rsidP="00295F59">
            <w:pPr>
              <w:keepNext/>
              <w:spacing w:before="0" w:after="0"/>
              <w:ind w:left="187" w:right="72"/>
              <w:rPr>
                <w:rFonts w:ascii="Arial" w:hAnsi="Arial" w:cs="Arial"/>
              </w:rPr>
            </w:pPr>
            <w:r w:rsidRPr="002E28FB">
              <w:rPr>
                <w:rFonts w:ascii="Arial" w:hAnsi="Arial" w:cs="Arial"/>
              </w:rPr>
              <w:t>Community trust unsure</w:t>
            </w:r>
          </w:p>
        </w:tc>
        <w:tc>
          <w:tcPr>
            <w:tcW w:w="1666" w:type="pct"/>
          </w:tcPr>
          <w:p w14:paraId="6CDB8AE8" w14:textId="77777777" w:rsidR="009F49F2" w:rsidRPr="002E28FB" w:rsidRDefault="009F49F2" w:rsidP="00295F59">
            <w:pPr>
              <w:keepNext/>
              <w:spacing w:before="0" w:after="0"/>
              <w:ind w:left="187" w:right="72"/>
              <w:rPr>
                <w:rFonts w:ascii="Arial" w:hAnsi="Arial" w:cs="Arial"/>
              </w:rPr>
            </w:pPr>
            <w:r w:rsidRPr="002E28FB">
              <w:rPr>
                <w:rFonts w:ascii="Arial" w:hAnsi="Arial" w:cs="Arial"/>
              </w:rPr>
              <w:t>No community trust</w:t>
            </w:r>
          </w:p>
        </w:tc>
      </w:tr>
      <w:tr w:rsidR="009F49F2" w:rsidRPr="002E28FB" w14:paraId="1C8F5CB3" w14:textId="77777777" w:rsidTr="00295F59">
        <w:trPr>
          <w:trHeight w:val="353"/>
        </w:trPr>
        <w:tc>
          <w:tcPr>
            <w:tcW w:w="1667" w:type="pct"/>
            <w:shd w:val="clear" w:color="auto" w:fill="FFFF00"/>
          </w:tcPr>
          <w:p w14:paraId="12497D76" w14:textId="77777777" w:rsidR="009F49F2" w:rsidRPr="002E28FB" w:rsidRDefault="009F49F2" w:rsidP="00295F59">
            <w:pPr>
              <w:keepNext/>
              <w:spacing w:before="0" w:after="0"/>
              <w:ind w:left="180"/>
              <w:rPr>
                <w:rFonts w:ascii="Arial" w:hAnsi="Arial" w:cs="Arial"/>
                <w:i/>
                <w:iCs/>
              </w:rPr>
            </w:pPr>
            <w:r w:rsidRPr="002E28FB">
              <w:rPr>
                <w:rFonts w:ascii="Arial" w:hAnsi="Arial" w:cs="Arial"/>
                <w:i/>
                <w:iCs/>
              </w:rPr>
              <w:t>System Responses</w:t>
            </w:r>
          </w:p>
        </w:tc>
        <w:tc>
          <w:tcPr>
            <w:tcW w:w="1667" w:type="pct"/>
            <w:shd w:val="clear" w:color="auto" w:fill="FFFF00"/>
          </w:tcPr>
          <w:p w14:paraId="285EC4AD" w14:textId="77777777" w:rsidR="009F49F2" w:rsidRPr="002E28FB" w:rsidRDefault="009F49F2" w:rsidP="00295F59">
            <w:pPr>
              <w:keepNext/>
              <w:spacing w:before="0" w:after="0"/>
              <w:ind w:left="180"/>
              <w:rPr>
                <w:rFonts w:ascii="Arial" w:hAnsi="Arial" w:cs="Arial"/>
                <w:i/>
                <w:iCs/>
              </w:rPr>
            </w:pPr>
            <w:r w:rsidRPr="002E28FB">
              <w:rPr>
                <w:rFonts w:ascii="Arial" w:hAnsi="Arial" w:cs="Arial"/>
                <w:i/>
                <w:iCs/>
              </w:rPr>
              <w:t>System Responses</w:t>
            </w:r>
          </w:p>
        </w:tc>
        <w:tc>
          <w:tcPr>
            <w:tcW w:w="1666" w:type="pct"/>
            <w:shd w:val="clear" w:color="auto" w:fill="FFFF00"/>
          </w:tcPr>
          <w:p w14:paraId="56ABEC26" w14:textId="77777777" w:rsidR="009F49F2" w:rsidRPr="002E28FB" w:rsidRDefault="009F49F2" w:rsidP="00295F59">
            <w:pPr>
              <w:keepNext/>
              <w:spacing w:before="0" w:after="0"/>
              <w:ind w:left="180"/>
              <w:rPr>
                <w:rFonts w:ascii="Arial" w:hAnsi="Arial" w:cs="Arial"/>
                <w:i/>
                <w:iCs/>
              </w:rPr>
            </w:pPr>
            <w:r w:rsidRPr="002E28FB">
              <w:rPr>
                <w:rFonts w:ascii="Arial" w:hAnsi="Arial" w:cs="Arial"/>
                <w:i/>
                <w:iCs/>
              </w:rPr>
              <w:t>System Responses</w:t>
            </w:r>
          </w:p>
        </w:tc>
      </w:tr>
      <w:tr w:rsidR="009F49F2" w:rsidRPr="002E28FB" w14:paraId="1CCD9618" w14:textId="77777777" w:rsidTr="00295F59">
        <w:trPr>
          <w:trHeight w:val="594"/>
        </w:trPr>
        <w:tc>
          <w:tcPr>
            <w:tcW w:w="1667" w:type="pct"/>
          </w:tcPr>
          <w:p w14:paraId="42E41246" w14:textId="77777777" w:rsidR="009F49F2" w:rsidRPr="002E28FB" w:rsidRDefault="009F49F2" w:rsidP="00295F59">
            <w:pPr>
              <w:keepNext/>
              <w:spacing w:before="0" w:after="0"/>
              <w:ind w:left="187" w:right="72"/>
              <w:rPr>
                <w:rFonts w:ascii="Arial" w:hAnsi="Arial" w:cs="Arial"/>
              </w:rPr>
            </w:pPr>
            <w:r w:rsidRPr="002E28FB">
              <w:rPr>
                <w:rFonts w:ascii="Arial" w:hAnsi="Arial" w:cs="Arial"/>
              </w:rPr>
              <w:t>Encouragement / support for continued improvement</w:t>
            </w:r>
          </w:p>
        </w:tc>
        <w:tc>
          <w:tcPr>
            <w:tcW w:w="1667" w:type="pct"/>
          </w:tcPr>
          <w:p w14:paraId="429DD9B3" w14:textId="77777777" w:rsidR="009F49F2" w:rsidRPr="002E28FB" w:rsidRDefault="009F49F2" w:rsidP="00295F59">
            <w:pPr>
              <w:keepNext/>
              <w:spacing w:before="0" w:after="0"/>
              <w:ind w:left="187" w:right="72"/>
              <w:rPr>
                <w:rFonts w:ascii="Arial" w:hAnsi="Arial" w:cs="Arial"/>
              </w:rPr>
            </w:pPr>
            <w:r w:rsidRPr="002E28FB">
              <w:rPr>
                <w:rFonts w:ascii="Arial" w:hAnsi="Arial" w:cs="Arial"/>
              </w:rPr>
              <w:t>Support / challenge</w:t>
            </w:r>
          </w:p>
        </w:tc>
        <w:tc>
          <w:tcPr>
            <w:tcW w:w="1666" w:type="pct"/>
          </w:tcPr>
          <w:p w14:paraId="3CB592CD" w14:textId="77777777" w:rsidR="009F49F2" w:rsidRPr="002E28FB" w:rsidRDefault="009F49F2" w:rsidP="00295F59">
            <w:pPr>
              <w:keepNext/>
              <w:spacing w:before="0" w:after="0"/>
              <w:ind w:left="187" w:right="72"/>
              <w:rPr>
                <w:rFonts w:ascii="Arial" w:hAnsi="Arial" w:cs="Arial"/>
              </w:rPr>
            </w:pPr>
            <w:r w:rsidRPr="002E28FB">
              <w:rPr>
                <w:rFonts w:ascii="Arial" w:hAnsi="Arial" w:cs="Arial"/>
              </w:rPr>
              <w:t>Support / intervention</w:t>
            </w:r>
          </w:p>
        </w:tc>
      </w:tr>
      <w:tr w:rsidR="009F49F2" w:rsidRPr="002E28FB" w14:paraId="69EF4862" w14:textId="77777777" w:rsidTr="00295F59">
        <w:trPr>
          <w:trHeight w:val="340"/>
        </w:trPr>
        <w:tc>
          <w:tcPr>
            <w:tcW w:w="1667" w:type="pct"/>
          </w:tcPr>
          <w:p w14:paraId="1603E579" w14:textId="77777777" w:rsidR="009F49F2" w:rsidRPr="002E28FB" w:rsidRDefault="009F49F2" w:rsidP="00295F59">
            <w:pPr>
              <w:keepNext/>
              <w:spacing w:before="0" w:after="0"/>
              <w:ind w:left="187" w:right="72"/>
              <w:rPr>
                <w:rFonts w:ascii="Arial" w:hAnsi="Arial" w:cs="Arial"/>
              </w:rPr>
            </w:pPr>
            <w:r w:rsidRPr="002E28FB">
              <w:rPr>
                <w:rFonts w:ascii="Arial" w:hAnsi="Arial" w:cs="Arial"/>
              </w:rPr>
              <w:t>Descriptive feedback</w:t>
            </w:r>
          </w:p>
        </w:tc>
        <w:tc>
          <w:tcPr>
            <w:tcW w:w="1667" w:type="pct"/>
          </w:tcPr>
          <w:p w14:paraId="2E8702C3" w14:textId="77777777" w:rsidR="009F49F2" w:rsidRPr="002E28FB" w:rsidRDefault="009F49F2" w:rsidP="00295F59">
            <w:pPr>
              <w:keepNext/>
              <w:spacing w:before="0" w:after="0"/>
              <w:ind w:left="187" w:right="72"/>
              <w:rPr>
                <w:rFonts w:ascii="Arial" w:hAnsi="Arial" w:cs="Arial"/>
              </w:rPr>
            </w:pPr>
            <w:r w:rsidRPr="002E28FB">
              <w:rPr>
                <w:rFonts w:ascii="Arial" w:hAnsi="Arial" w:cs="Arial"/>
              </w:rPr>
              <w:t>Suggested actions</w:t>
            </w:r>
          </w:p>
        </w:tc>
        <w:tc>
          <w:tcPr>
            <w:tcW w:w="1666" w:type="pct"/>
          </w:tcPr>
          <w:p w14:paraId="0C81C856" w14:textId="77777777" w:rsidR="009F49F2" w:rsidRPr="002E28FB" w:rsidRDefault="009F49F2" w:rsidP="00295F59">
            <w:pPr>
              <w:keepNext/>
              <w:spacing w:before="0" w:after="0"/>
              <w:ind w:left="187" w:right="72"/>
              <w:rPr>
                <w:rFonts w:ascii="Arial" w:hAnsi="Arial" w:cs="Arial"/>
              </w:rPr>
            </w:pPr>
            <w:r w:rsidRPr="002E28FB">
              <w:rPr>
                <w:rFonts w:ascii="Arial" w:hAnsi="Arial" w:cs="Arial"/>
              </w:rPr>
              <w:t>Prescriptive actions</w:t>
            </w:r>
          </w:p>
        </w:tc>
      </w:tr>
      <w:tr w:rsidR="009F49F2" w:rsidRPr="002E28FB" w14:paraId="28EF1185" w14:textId="77777777" w:rsidTr="00295F59">
        <w:trPr>
          <w:trHeight w:val="340"/>
        </w:trPr>
        <w:tc>
          <w:tcPr>
            <w:tcW w:w="1667" w:type="pct"/>
            <w:shd w:val="clear" w:color="auto" w:fill="FFFF00"/>
          </w:tcPr>
          <w:p w14:paraId="1BB8B9D6" w14:textId="77777777" w:rsidR="009F49F2" w:rsidRPr="002E28FB" w:rsidRDefault="009F49F2" w:rsidP="00295F59">
            <w:pPr>
              <w:keepNext/>
              <w:spacing w:before="0" w:after="0"/>
              <w:ind w:left="180"/>
              <w:rPr>
                <w:rFonts w:ascii="Arial" w:hAnsi="Arial" w:cs="Arial"/>
                <w:i/>
                <w:iCs/>
              </w:rPr>
            </w:pPr>
            <w:r w:rsidRPr="002E28FB">
              <w:rPr>
                <w:rFonts w:ascii="Arial" w:hAnsi="Arial" w:cs="Arial"/>
                <w:i/>
                <w:iCs/>
              </w:rPr>
              <w:t>Means</w:t>
            </w:r>
          </w:p>
        </w:tc>
        <w:tc>
          <w:tcPr>
            <w:tcW w:w="1667" w:type="pct"/>
            <w:shd w:val="clear" w:color="auto" w:fill="FFFF00"/>
          </w:tcPr>
          <w:p w14:paraId="18BDFF3E" w14:textId="77777777" w:rsidR="009F49F2" w:rsidRPr="002E28FB" w:rsidRDefault="009F49F2" w:rsidP="00295F59">
            <w:pPr>
              <w:keepNext/>
              <w:spacing w:before="0" w:after="0"/>
              <w:ind w:left="180"/>
              <w:rPr>
                <w:rFonts w:ascii="Arial" w:hAnsi="Arial" w:cs="Arial"/>
                <w:i/>
                <w:iCs/>
              </w:rPr>
            </w:pPr>
            <w:r w:rsidRPr="002E28FB">
              <w:rPr>
                <w:rFonts w:ascii="Arial" w:hAnsi="Arial" w:cs="Arial"/>
                <w:i/>
                <w:iCs/>
              </w:rPr>
              <w:t>Means</w:t>
            </w:r>
          </w:p>
        </w:tc>
        <w:tc>
          <w:tcPr>
            <w:tcW w:w="1666" w:type="pct"/>
            <w:shd w:val="clear" w:color="auto" w:fill="FFFF00"/>
          </w:tcPr>
          <w:p w14:paraId="4BF59F5A" w14:textId="77777777" w:rsidR="009F49F2" w:rsidRPr="002E28FB" w:rsidRDefault="009F49F2" w:rsidP="00295F59">
            <w:pPr>
              <w:keepNext/>
              <w:spacing w:before="0" w:after="0"/>
              <w:ind w:left="180"/>
              <w:rPr>
                <w:rFonts w:ascii="Arial" w:hAnsi="Arial" w:cs="Arial"/>
                <w:i/>
                <w:iCs/>
              </w:rPr>
            </w:pPr>
            <w:r w:rsidRPr="002E28FB">
              <w:rPr>
                <w:rFonts w:ascii="Arial" w:hAnsi="Arial" w:cs="Arial"/>
                <w:i/>
                <w:iCs/>
              </w:rPr>
              <w:t>Means</w:t>
            </w:r>
          </w:p>
        </w:tc>
      </w:tr>
      <w:tr w:rsidR="009F49F2" w:rsidRPr="002E28FB" w14:paraId="473A01CE" w14:textId="77777777" w:rsidTr="00295F59">
        <w:trPr>
          <w:trHeight w:val="20"/>
        </w:trPr>
        <w:tc>
          <w:tcPr>
            <w:tcW w:w="1667" w:type="pct"/>
          </w:tcPr>
          <w:p w14:paraId="767FDC47" w14:textId="77777777" w:rsidR="009F49F2" w:rsidRPr="002E28FB" w:rsidRDefault="009F49F2" w:rsidP="00295F59">
            <w:pPr>
              <w:keepNext/>
              <w:spacing w:before="0" w:after="0"/>
              <w:ind w:left="187" w:right="72"/>
              <w:rPr>
                <w:rFonts w:ascii="Arial" w:hAnsi="Arial" w:cs="Arial"/>
                <w:sz w:val="19"/>
                <w:szCs w:val="19"/>
              </w:rPr>
            </w:pPr>
            <w:r w:rsidRPr="002E28FB">
              <w:rPr>
                <w:rFonts w:ascii="Arial" w:hAnsi="Arial" w:cs="Arial"/>
                <w:sz w:val="19"/>
                <w:szCs w:val="19"/>
              </w:rPr>
              <w:t>Performance grants</w:t>
            </w:r>
          </w:p>
        </w:tc>
        <w:tc>
          <w:tcPr>
            <w:tcW w:w="1667" w:type="pct"/>
          </w:tcPr>
          <w:p w14:paraId="22327C24" w14:textId="77777777" w:rsidR="009F49F2" w:rsidRPr="002E28FB" w:rsidRDefault="009F49F2" w:rsidP="00295F59">
            <w:pPr>
              <w:keepNext/>
              <w:spacing w:before="0" w:after="0"/>
              <w:ind w:left="187" w:right="72"/>
              <w:rPr>
                <w:rFonts w:ascii="Arial" w:hAnsi="Arial" w:cs="Arial"/>
                <w:sz w:val="19"/>
                <w:szCs w:val="19"/>
              </w:rPr>
            </w:pPr>
            <w:r w:rsidRPr="002E28FB">
              <w:rPr>
                <w:rFonts w:ascii="Arial" w:hAnsi="Arial" w:cs="Arial"/>
                <w:sz w:val="19"/>
                <w:szCs w:val="19"/>
              </w:rPr>
              <w:t>Challenge grants</w:t>
            </w:r>
          </w:p>
        </w:tc>
        <w:tc>
          <w:tcPr>
            <w:tcW w:w="1666" w:type="pct"/>
          </w:tcPr>
          <w:p w14:paraId="05D13DBC" w14:textId="77777777" w:rsidR="009F49F2" w:rsidRPr="002E28FB" w:rsidRDefault="009F49F2" w:rsidP="00295F59">
            <w:pPr>
              <w:keepNext/>
              <w:spacing w:before="0" w:after="0"/>
              <w:ind w:left="187" w:right="72"/>
              <w:rPr>
                <w:rFonts w:ascii="Arial" w:hAnsi="Arial" w:cs="Arial"/>
                <w:sz w:val="19"/>
                <w:szCs w:val="19"/>
              </w:rPr>
            </w:pPr>
            <w:r w:rsidRPr="002E28FB">
              <w:rPr>
                <w:rFonts w:ascii="Arial" w:hAnsi="Arial" w:cs="Arial"/>
                <w:sz w:val="19"/>
                <w:szCs w:val="19"/>
              </w:rPr>
              <w:t>Turnaround grants</w:t>
            </w:r>
          </w:p>
        </w:tc>
      </w:tr>
      <w:tr w:rsidR="009F49F2" w:rsidRPr="002E28FB" w14:paraId="56395F1B" w14:textId="77777777" w:rsidTr="00295F59">
        <w:trPr>
          <w:trHeight w:val="20"/>
        </w:trPr>
        <w:tc>
          <w:tcPr>
            <w:tcW w:w="1667" w:type="pct"/>
          </w:tcPr>
          <w:p w14:paraId="176411A2" w14:textId="77777777" w:rsidR="009F49F2" w:rsidRPr="002E28FB" w:rsidRDefault="009F49F2" w:rsidP="00295F59">
            <w:pPr>
              <w:keepNext/>
              <w:spacing w:before="0" w:after="0"/>
              <w:ind w:left="187" w:right="72"/>
              <w:rPr>
                <w:rFonts w:ascii="Arial" w:hAnsi="Arial" w:cs="Arial"/>
                <w:sz w:val="19"/>
                <w:szCs w:val="19"/>
              </w:rPr>
            </w:pPr>
            <w:r w:rsidRPr="002E28FB">
              <w:rPr>
                <w:rFonts w:ascii="Arial" w:hAnsi="Arial" w:cs="Arial"/>
                <w:sz w:val="19"/>
                <w:szCs w:val="19"/>
              </w:rPr>
              <w:t>Self-assessment and descriptive feedback (QIP)</w:t>
            </w:r>
          </w:p>
        </w:tc>
        <w:tc>
          <w:tcPr>
            <w:tcW w:w="1667" w:type="pct"/>
          </w:tcPr>
          <w:p w14:paraId="75052680" w14:textId="77777777" w:rsidR="009F49F2" w:rsidRPr="002E28FB" w:rsidRDefault="009F49F2" w:rsidP="00295F59">
            <w:pPr>
              <w:keepNext/>
              <w:spacing w:before="0" w:after="0"/>
              <w:ind w:left="187" w:right="72"/>
              <w:rPr>
                <w:rFonts w:ascii="Arial" w:hAnsi="Arial" w:cs="Arial"/>
                <w:sz w:val="19"/>
                <w:szCs w:val="19"/>
              </w:rPr>
            </w:pPr>
            <w:r w:rsidRPr="002E28FB">
              <w:rPr>
                <w:rFonts w:ascii="Arial" w:hAnsi="Arial" w:cs="Arial"/>
                <w:sz w:val="19"/>
                <w:szCs w:val="19"/>
              </w:rPr>
              <w:t>Specific required feedback:</w:t>
            </w:r>
          </w:p>
          <w:p w14:paraId="61A2F49C" w14:textId="77777777" w:rsidR="009F49F2" w:rsidRPr="002E28FB" w:rsidRDefault="009F49F2" w:rsidP="00295F59">
            <w:pPr>
              <w:keepNext/>
              <w:spacing w:before="0" w:after="0"/>
              <w:ind w:left="187" w:right="72"/>
              <w:rPr>
                <w:rFonts w:ascii="Arial" w:hAnsi="Arial" w:cs="Arial"/>
                <w:sz w:val="19"/>
                <w:szCs w:val="19"/>
              </w:rPr>
            </w:pPr>
            <w:r w:rsidRPr="002E28FB">
              <w:rPr>
                <w:rFonts w:ascii="Arial" w:hAnsi="Arial" w:cs="Arial"/>
                <w:sz w:val="19"/>
                <w:szCs w:val="19"/>
              </w:rPr>
              <w:t>climate survey / assessment</w:t>
            </w:r>
          </w:p>
          <w:p w14:paraId="438EE51B" w14:textId="77777777" w:rsidR="009F49F2" w:rsidRPr="002E28FB" w:rsidRDefault="009F49F2" w:rsidP="00295F59">
            <w:pPr>
              <w:keepNext/>
              <w:spacing w:before="0" w:after="0"/>
              <w:ind w:left="187" w:right="72"/>
              <w:rPr>
                <w:rFonts w:ascii="Arial" w:hAnsi="Arial" w:cs="Arial"/>
                <w:sz w:val="19"/>
                <w:szCs w:val="19"/>
              </w:rPr>
            </w:pPr>
            <w:r w:rsidRPr="002E28FB">
              <w:rPr>
                <w:rFonts w:ascii="Arial" w:hAnsi="Arial" w:cs="Arial"/>
                <w:sz w:val="19"/>
                <w:szCs w:val="19"/>
              </w:rPr>
              <w:t>administrative assessment</w:t>
            </w:r>
          </w:p>
        </w:tc>
        <w:tc>
          <w:tcPr>
            <w:tcW w:w="1666" w:type="pct"/>
          </w:tcPr>
          <w:p w14:paraId="5BF80DE1" w14:textId="77777777" w:rsidR="009F49F2" w:rsidRPr="002E28FB" w:rsidRDefault="009F49F2" w:rsidP="00295F59">
            <w:pPr>
              <w:keepNext/>
              <w:spacing w:before="0" w:after="0"/>
              <w:ind w:left="187" w:right="72"/>
              <w:rPr>
                <w:rFonts w:ascii="Arial" w:hAnsi="Arial" w:cs="Arial"/>
                <w:sz w:val="19"/>
                <w:szCs w:val="19"/>
              </w:rPr>
            </w:pPr>
            <w:r w:rsidRPr="002E28FB">
              <w:rPr>
                <w:rFonts w:ascii="Arial" w:hAnsi="Arial" w:cs="Arial"/>
                <w:sz w:val="19"/>
                <w:szCs w:val="19"/>
              </w:rPr>
              <w:t>Prescribed actions: strict expectations and timelines from Superintendent’s Office</w:t>
            </w:r>
          </w:p>
        </w:tc>
      </w:tr>
      <w:tr w:rsidR="009F49F2" w:rsidRPr="002E28FB" w14:paraId="12698B3A" w14:textId="77777777" w:rsidTr="00295F59">
        <w:trPr>
          <w:trHeight w:val="20"/>
        </w:trPr>
        <w:tc>
          <w:tcPr>
            <w:tcW w:w="1667" w:type="pct"/>
          </w:tcPr>
          <w:p w14:paraId="72027E00" w14:textId="77777777" w:rsidR="009F49F2" w:rsidRPr="002E28FB" w:rsidRDefault="009F49F2" w:rsidP="00295F59">
            <w:pPr>
              <w:keepNext/>
              <w:spacing w:before="0" w:after="0"/>
              <w:ind w:left="187" w:right="72"/>
              <w:rPr>
                <w:rFonts w:ascii="Arial" w:hAnsi="Arial" w:cs="Arial"/>
                <w:sz w:val="19"/>
                <w:szCs w:val="19"/>
              </w:rPr>
            </w:pPr>
            <w:r w:rsidRPr="002E28FB">
              <w:rPr>
                <w:rFonts w:ascii="Arial" w:hAnsi="Arial" w:cs="Arial"/>
                <w:sz w:val="19"/>
                <w:szCs w:val="19"/>
              </w:rPr>
              <w:t>Additional flexibility/  independence of action</w:t>
            </w:r>
          </w:p>
        </w:tc>
        <w:tc>
          <w:tcPr>
            <w:tcW w:w="1667" w:type="pct"/>
          </w:tcPr>
          <w:p w14:paraId="64A8B51E" w14:textId="77777777" w:rsidR="009F49F2" w:rsidRPr="002E28FB" w:rsidRDefault="009F49F2" w:rsidP="00295F59">
            <w:pPr>
              <w:keepNext/>
              <w:spacing w:before="0" w:after="0"/>
              <w:ind w:left="187" w:right="72"/>
              <w:rPr>
                <w:rFonts w:ascii="Arial" w:hAnsi="Arial" w:cs="Arial"/>
                <w:sz w:val="19"/>
                <w:szCs w:val="19"/>
              </w:rPr>
            </w:pPr>
            <w:r w:rsidRPr="002E28FB">
              <w:rPr>
                <w:rFonts w:ascii="Arial" w:hAnsi="Arial" w:cs="Arial"/>
                <w:sz w:val="19"/>
                <w:szCs w:val="19"/>
              </w:rPr>
              <w:t>External guidance:</w:t>
            </w:r>
          </w:p>
          <w:p w14:paraId="37392820" w14:textId="77777777" w:rsidR="009F49F2" w:rsidRPr="002E28FB" w:rsidRDefault="009F49F2" w:rsidP="00295F59">
            <w:pPr>
              <w:keepNext/>
              <w:spacing w:before="0" w:after="0"/>
              <w:ind w:left="187" w:right="72"/>
              <w:rPr>
                <w:rFonts w:ascii="Arial" w:hAnsi="Arial" w:cs="Arial"/>
                <w:sz w:val="19"/>
                <w:szCs w:val="19"/>
              </w:rPr>
            </w:pPr>
            <w:r w:rsidRPr="002E28FB">
              <w:rPr>
                <w:rFonts w:ascii="Arial" w:hAnsi="Arial" w:cs="Arial"/>
                <w:sz w:val="19"/>
                <w:szCs w:val="19"/>
              </w:rPr>
              <w:t>from consultants, from successful peers, (peer coaching)</w:t>
            </w:r>
          </w:p>
        </w:tc>
        <w:tc>
          <w:tcPr>
            <w:tcW w:w="1666" w:type="pct"/>
          </w:tcPr>
          <w:p w14:paraId="26C52081" w14:textId="77777777" w:rsidR="009F49F2" w:rsidRPr="002E28FB" w:rsidRDefault="009F49F2" w:rsidP="00295F59">
            <w:pPr>
              <w:keepNext/>
              <w:spacing w:before="0" w:after="0"/>
              <w:ind w:left="187" w:right="72"/>
              <w:rPr>
                <w:rFonts w:ascii="Arial" w:hAnsi="Arial" w:cs="Arial"/>
                <w:sz w:val="19"/>
                <w:szCs w:val="19"/>
              </w:rPr>
            </w:pPr>
            <w:r w:rsidRPr="002E28FB">
              <w:rPr>
                <w:rFonts w:ascii="Arial" w:hAnsi="Arial" w:cs="Arial"/>
                <w:sz w:val="19"/>
                <w:szCs w:val="19"/>
              </w:rPr>
              <w:t>On-site assistance/ “leadership”</w:t>
            </w:r>
          </w:p>
          <w:p w14:paraId="737CB646" w14:textId="77777777" w:rsidR="009F49F2" w:rsidRPr="002E28FB" w:rsidRDefault="009F49F2" w:rsidP="00295F59">
            <w:pPr>
              <w:keepNext/>
              <w:spacing w:before="0" w:after="0"/>
              <w:ind w:left="187" w:right="72"/>
              <w:rPr>
                <w:rFonts w:ascii="Arial" w:hAnsi="Arial" w:cs="Arial"/>
                <w:sz w:val="19"/>
                <w:szCs w:val="19"/>
              </w:rPr>
            </w:pPr>
            <w:r w:rsidRPr="002E28FB">
              <w:rPr>
                <w:rFonts w:ascii="Arial" w:hAnsi="Arial" w:cs="Arial"/>
                <w:sz w:val="19"/>
                <w:szCs w:val="19"/>
              </w:rPr>
              <w:t>(daily/ 1-2 times/ week)</w:t>
            </w:r>
          </w:p>
        </w:tc>
      </w:tr>
      <w:tr w:rsidR="009F49F2" w:rsidRPr="002E28FB" w14:paraId="6FD80DE2" w14:textId="77777777" w:rsidTr="00295F59">
        <w:trPr>
          <w:trHeight w:val="20"/>
        </w:trPr>
        <w:tc>
          <w:tcPr>
            <w:tcW w:w="1667" w:type="pct"/>
          </w:tcPr>
          <w:p w14:paraId="760EE3D8" w14:textId="77777777" w:rsidR="009F49F2" w:rsidRPr="002E28FB" w:rsidRDefault="009F49F2" w:rsidP="00295F59">
            <w:pPr>
              <w:keepNext/>
              <w:spacing w:before="0" w:after="0"/>
              <w:ind w:left="187" w:right="72"/>
              <w:rPr>
                <w:rFonts w:ascii="Arial" w:hAnsi="Arial" w:cs="Arial"/>
                <w:sz w:val="19"/>
                <w:szCs w:val="19"/>
              </w:rPr>
            </w:pPr>
            <w:r w:rsidRPr="002E28FB">
              <w:rPr>
                <w:rFonts w:ascii="Arial" w:hAnsi="Arial" w:cs="Arial"/>
                <w:sz w:val="19"/>
                <w:szCs w:val="19"/>
              </w:rPr>
              <w:t>School decides based on “what’s best for kids”</w:t>
            </w:r>
          </w:p>
        </w:tc>
        <w:tc>
          <w:tcPr>
            <w:tcW w:w="1667" w:type="pct"/>
          </w:tcPr>
          <w:p w14:paraId="3447C304" w14:textId="77777777" w:rsidR="009F49F2" w:rsidRPr="002E28FB" w:rsidRDefault="009F49F2" w:rsidP="00295F59">
            <w:pPr>
              <w:keepNext/>
              <w:spacing w:before="0" w:after="0"/>
              <w:ind w:left="187" w:right="72"/>
              <w:rPr>
                <w:rFonts w:ascii="Arial" w:hAnsi="Arial" w:cs="Arial"/>
                <w:sz w:val="19"/>
                <w:szCs w:val="19"/>
              </w:rPr>
            </w:pPr>
            <w:r w:rsidRPr="002E28FB">
              <w:rPr>
                <w:rFonts w:ascii="Arial" w:hAnsi="Arial" w:cs="Arial"/>
                <w:sz w:val="19"/>
                <w:szCs w:val="19"/>
              </w:rPr>
              <w:t>Joint school-District decides based on “what’s best for kids”</w:t>
            </w:r>
          </w:p>
        </w:tc>
        <w:tc>
          <w:tcPr>
            <w:tcW w:w="1666" w:type="pct"/>
          </w:tcPr>
          <w:p w14:paraId="40113982" w14:textId="77777777" w:rsidR="009F49F2" w:rsidRPr="002E28FB" w:rsidRDefault="009F49F2" w:rsidP="00295F59">
            <w:pPr>
              <w:keepNext/>
              <w:spacing w:before="0" w:after="0"/>
              <w:ind w:left="187" w:right="72"/>
              <w:rPr>
                <w:rFonts w:ascii="Arial" w:hAnsi="Arial" w:cs="Arial"/>
                <w:sz w:val="19"/>
                <w:szCs w:val="19"/>
              </w:rPr>
            </w:pPr>
            <w:r w:rsidRPr="002E28FB">
              <w:rPr>
                <w:rFonts w:ascii="Arial" w:hAnsi="Arial" w:cs="Arial"/>
                <w:sz w:val="19"/>
                <w:szCs w:val="19"/>
              </w:rPr>
              <w:t>District decides based on “what’s best for kids”</w:t>
            </w:r>
          </w:p>
        </w:tc>
      </w:tr>
      <w:tr w:rsidR="009F49F2" w:rsidRPr="002E28FB" w14:paraId="7EB2AF48" w14:textId="77777777" w:rsidTr="00295F59">
        <w:trPr>
          <w:trHeight w:val="20"/>
        </w:trPr>
        <w:tc>
          <w:tcPr>
            <w:tcW w:w="1667" w:type="pct"/>
          </w:tcPr>
          <w:p w14:paraId="4E999940" w14:textId="77777777" w:rsidR="009F49F2" w:rsidRPr="002E28FB" w:rsidRDefault="009F49F2" w:rsidP="00295F59">
            <w:pPr>
              <w:keepNext/>
              <w:spacing w:before="0" w:after="0"/>
              <w:ind w:left="187" w:right="72"/>
              <w:rPr>
                <w:rFonts w:ascii="Arial" w:hAnsi="Arial" w:cs="Arial"/>
                <w:sz w:val="19"/>
                <w:szCs w:val="19"/>
              </w:rPr>
            </w:pPr>
            <w:r w:rsidRPr="002E28FB">
              <w:rPr>
                <w:rFonts w:ascii="Arial" w:hAnsi="Arial" w:cs="Arial"/>
                <w:sz w:val="19"/>
                <w:szCs w:val="19"/>
              </w:rPr>
              <w:t>Student success celebrated / accelerated</w:t>
            </w:r>
          </w:p>
        </w:tc>
        <w:tc>
          <w:tcPr>
            <w:tcW w:w="1667" w:type="pct"/>
          </w:tcPr>
          <w:p w14:paraId="759919B8" w14:textId="77777777" w:rsidR="009F49F2" w:rsidRPr="002E28FB" w:rsidRDefault="009F49F2" w:rsidP="00295F59">
            <w:pPr>
              <w:keepNext/>
              <w:spacing w:before="0" w:after="0"/>
              <w:ind w:left="187" w:right="72"/>
              <w:rPr>
                <w:rFonts w:ascii="Arial" w:hAnsi="Arial" w:cs="Arial"/>
                <w:sz w:val="19"/>
                <w:szCs w:val="19"/>
              </w:rPr>
            </w:pPr>
            <w:r w:rsidRPr="002E28FB">
              <w:rPr>
                <w:rFonts w:ascii="Arial" w:hAnsi="Arial" w:cs="Arial"/>
                <w:sz w:val="19"/>
                <w:szCs w:val="19"/>
              </w:rPr>
              <w:t>Extra support for students</w:t>
            </w:r>
          </w:p>
        </w:tc>
        <w:tc>
          <w:tcPr>
            <w:tcW w:w="1666" w:type="pct"/>
          </w:tcPr>
          <w:p w14:paraId="0D7C9026" w14:textId="77777777" w:rsidR="009F49F2" w:rsidRPr="002E28FB" w:rsidRDefault="009F49F2" w:rsidP="00295F59">
            <w:pPr>
              <w:keepNext/>
              <w:spacing w:before="0" w:after="0"/>
              <w:ind w:left="187" w:right="72"/>
              <w:rPr>
                <w:rFonts w:ascii="Arial" w:hAnsi="Arial" w:cs="Arial"/>
                <w:sz w:val="19"/>
                <w:szCs w:val="19"/>
              </w:rPr>
            </w:pPr>
            <w:r w:rsidRPr="002E28FB">
              <w:rPr>
                <w:rFonts w:ascii="Arial" w:hAnsi="Arial" w:cs="Arial"/>
                <w:sz w:val="19"/>
                <w:szCs w:val="19"/>
              </w:rPr>
              <w:t>Student remediation</w:t>
            </w:r>
          </w:p>
        </w:tc>
      </w:tr>
      <w:tr w:rsidR="009F49F2" w:rsidRPr="002E28FB" w14:paraId="4E73CCE4" w14:textId="77777777" w:rsidTr="00295F59">
        <w:trPr>
          <w:trHeight w:val="20"/>
        </w:trPr>
        <w:tc>
          <w:tcPr>
            <w:tcW w:w="1667" w:type="pct"/>
          </w:tcPr>
          <w:p w14:paraId="27FB672D" w14:textId="77777777" w:rsidR="009F49F2" w:rsidRPr="002E28FB" w:rsidRDefault="009F49F2" w:rsidP="00295F59">
            <w:pPr>
              <w:keepNext/>
              <w:spacing w:before="0" w:after="0"/>
              <w:ind w:left="187" w:right="72"/>
              <w:rPr>
                <w:rFonts w:ascii="Arial" w:hAnsi="Arial" w:cs="Arial"/>
                <w:sz w:val="19"/>
                <w:szCs w:val="19"/>
              </w:rPr>
            </w:pPr>
            <w:r w:rsidRPr="002E28FB">
              <w:rPr>
                <w:rFonts w:ascii="Arial" w:hAnsi="Arial" w:cs="Arial"/>
                <w:sz w:val="19"/>
                <w:szCs w:val="19"/>
              </w:rPr>
              <w:t>School “restarts” itself</w:t>
            </w:r>
          </w:p>
        </w:tc>
        <w:tc>
          <w:tcPr>
            <w:tcW w:w="1667" w:type="pct"/>
          </w:tcPr>
          <w:p w14:paraId="72B1F34D" w14:textId="77777777" w:rsidR="009F49F2" w:rsidRPr="002E28FB" w:rsidRDefault="009F49F2" w:rsidP="00295F59">
            <w:pPr>
              <w:keepNext/>
              <w:spacing w:before="0" w:after="0"/>
              <w:ind w:left="187" w:right="72"/>
              <w:rPr>
                <w:rFonts w:ascii="Arial" w:hAnsi="Arial" w:cs="Arial"/>
                <w:sz w:val="19"/>
                <w:szCs w:val="19"/>
              </w:rPr>
            </w:pPr>
            <w:r w:rsidRPr="002E28FB">
              <w:rPr>
                <w:rFonts w:ascii="Arial" w:hAnsi="Arial" w:cs="Arial"/>
                <w:sz w:val="19"/>
                <w:szCs w:val="19"/>
              </w:rPr>
              <w:t>Additional time away to plan / backup provided</w:t>
            </w:r>
          </w:p>
        </w:tc>
        <w:tc>
          <w:tcPr>
            <w:tcW w:w="1666" w:type="pct"/>
          </w:tcPr>
          <w:p w14:paraId="2FCFB587" w14:textId="77777777" w:rsidR="009F49F2" w:rsidRPr="002E28FB" w:rsidRDefault="009F49F2" w:rsidP="00295F59">
            <w:pPr>
              <w:keepNext/>
              <w:spacing w:before="0" w:after="0"/>
              <w:ind w:left="187" w:right="72"/>
              <w:rPr>
                <w:rFonts w:ascii="Arial" w:hAnsi="Arial" w:cs="Arial"/>
                <w:sz w:val="19"/>
                <w:szCs w:val="19"/>
              </w:rPr>
            </w:pPr>
            <w:r w:rsidRPr="002E28FB">
              <w:rPr>
                <w:rFonts w:ascii="Arial" w:hAnsi="Arial" w:cs="Arial"/>
                <w:sz w:val="19"/>
                <w:szCs w:val="19"/>
              </w:rPr>
              <w:t>Imposed fresh start</w:t>
            </w:r>
          </w:p>
        </w:tc>
      </w:tr>
    </w:tbl>
    <w:p w14:paraId="4B88204B" w14:textId="77777777" w:rsidR="009F49F2" w:rsidRPr="002E28FB" w:rsidRDefault="009F49F2" w:rsidP="009F49F2">
      <w:pPr>
        <w:spacing w:before="0" w:after="0"/>
        <w:rPr>
          <w:b/>
          <w:bCs/>
          <w:sz w:val="28"/>
        </w:rPr>
      </w:pPr>
      <w:r w:rsidRPr="002E28FB">
        <w:rPr>
          <w:b/>
          <w:bCs/>
          <w:sz w:val="28"/>
        </w:rPr>
        <w:br w:type="page"/>
      </w:r>
    </w:p>
    <w:p w14:paraId="3BC19005" w14:textId="671D8E34" w:rsidR="002E0BCF" w:rsidRPr="002E28FB" w:rsidRDefault="002E0BCF" w:rsidP="005001B7">
      <w:pPr>
        <w:pStyle w:val="Heading2"/>
      </w:pPr>
      <w:bookmarkStart w:id="35" w:name="_Toc520538791"/>
      <w:r w:rsidRPr="002E28FB">
        <w:t>Addendum 2:     Decision-Making Parameters</w:t>
      </w:r>
      <w:bookmarkEnd w:id="35"/>
    </w:p>
    <w:p w14:paraId="7B6B9003" w14:textId="77777777" w:rsidR="002E0BCF" w:rsidRPr="002E28FB" w:rsidRDefault="002E0BCF" w:rsidP="009F49F2">
      <w:pPr>
        <w:keepNext/>
        <w:widowControl w:val="0"/>
        <w:tabs>
          <w:tab w:val="left" w:pos="1800"/>
        </w:tabs>
        <w:spacing w:before="0" w:after="0"/>
        <w:jc w:val="center"/>
        <w:rPr>
          <w:b/>
          <w:bCs/>
          <w:sz w:val="28"/>
        </w:rPr>
      </w:pPr>
    </w:p>
    <w:p w14:paraId="404BB271" w14:textId="22BB02EA" w:rsidR="009F49F2" w:rsidRPr="002E28FB" w:rsidRDefault="009F49F2" w:rsidP="009F49F2">
      <w:pPr>
        <w:keepNext/>
        <w:widowControl w:val="0"/>
        <w:tabs>
          <w:tab w:val="left" w:pos="1800"/>
        </w:tabs>
        <w:spacing w:before="0" w:after="0"/>
        <w:jc w:val="center"/>
        <w:rPr>
          <w:b/>
          <w:bCs/>
          <w:sz w:val="28"/>
        </w:rPr>
      </w:pPr>
      <w:r w:rsidRPr="002E28FB">
        <w:rPr>
          <w:b/>
          <w:bCs/>
          <w:sz w:val="28"/>
        </w:rPr>
        <w:t>DECISION-MAKING PARAMETERS</w:t>
      </w:r>
    </w:p>
    <w:tbl>
      <w:tblPr>
        <w:tblW w:w="10800" w:type="dxa"/>
        <w:tblLook w:val="0000" w:firstRow="0" w:lastRow="0" w:firstColumn="0" w:lastColumn="0" w:noHBand="0" w:noVBand="0"/>
      </w:tblPr>
      <w:tblGrid>
        <w:gridCol w:w="3552"/>
        <w:gridCol w:w="3624"/>
        <w:gridCol w:w="3624"/>
      </w:tblGrid>
      <w:tr w:rsidR="009F49F2" w:rsidRPr="002E28FB" w14:paraId="09CEE5EE" w14:textId="77777777" w:rsidTr="00295F59">
        <w:trPr>
          <w:trHeight w:val="288"/>
        </w:trPr>
        <w:tc>
          <w:tcPr>
            <w:tcW w:w="5000" w:type="pct"/>
            <w:gridSpan w:val="3"/>
            <w:tcBorders>
              <w:top w:val="single" w:sz="6" w:space="0" w:color="auto"/>
              <w:left w:val="single" w:sz="6" w:space="0" w:color="auto"/>
              <w:bottom w:val="single" w:sz="6" w:space="0" w:color="auto"/>
              <w:right w:val="single" w:sz="6" w:space="0" w:color="auto"/>
            </w:tcBorders>
            <w:shd w:val="clear" w:color="auto" w:fill="FFFF00"/>
          </w:tcPr>
          <w:p w14:paraId="330960AF" w14:textId="77777777" w:rsidR="009F49F2" w:rsidRPr="002E28FB" w:rsidRDefault="009F49F2" w:rsidP="00295F59">
            <w:pPr>
              <w:keepNext/>
              <w:widowControl w:val="0"/>
              <w:spacing w:before="0" w:after="0"/>
              <w:jc w:val="center"/>
              <w:rPr>
                <w:rFonts w:ascii="Arial" w:hAnsi="Arial" w:cs="Arial"/>
                <w:b/>
              </w:rPr>
            </w:pPr>
            <w:r w:rsidRPr="002E28FB">
              <w:rPr>
                <w:rFonts w:ascii="Arial" w:hAnsi="Arial" w:cs="Arial"/>
                <w:b/>
              </w:rPr>
              <w:t>PLANNING / POLICY</w:t>
            </w:r>
          </w:p>
        </w:tc>
      </w:tr>
      <w:tr w:rsidR="009F49F2" w:rsidRPr="002E28FB" w14:paraId="4F613FD1" w14:textId="77777777" w:rsidTr="00295F5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03"/>
        </w:trPr>
        <w:tc>
          <w:tcPr>
            <w:tcW w:w="1644" w:type="pct"/>
            <w:tcBorders>
              <w:top w:val="single" w:sz="6" w:space="0" w:color="auto"/>
              <w:left w:val="single" w:sz="6" w:space="0" w:color="auto"/>
              <w:bottom w:val="single" w:sz="6" w:space="0" w:color="auto"/>
              <w:right w:val="single" w:sz="6" w:space="0" w:color="auto"/>
            </w:tcBorders>
            <w:shd w:val="clear" w:color="auto" w:fill="FFFF00"/>
          </w:tcPr>
          <w:p w14:paraId="61579275" w14:textId="77777777" w:rsidR="009F49F2" w:rsidRPr="002E28FB" w:rsidRDefault="009F49F2" w:rsidP="00295F59">
            <w:pPr>
              <w:keepNext/>
              <w:widowControl w:val="0"/>
              <w:spacing w:before="0" w:after="0"/>
              <w:jc w:val="center"/>
              <w:rPr>
                <w:rFonts w:ascii="Arial" w:hAnsi="Arial" w:cs="Arial"/>
                <w:b/>
              </w:rPr>
            </w:pPr>
            <w:r w:rsidRPr="002E28FB">
              <w:rPr>
                <w:rFonts w:ascii="Arial" w:hAnsi="Arial" w:cs="Arial"/>
                <w:b/>
              </w:rPr>
              <w:t>TOPIC</w:t>
            </w:r>
          </w:p>
        </w:tc>
        <w:tc>
          <w:tcPr>
            <w:tcW w:w="1678" w:type="pct"/>
            <w:tcBorders>
              <w:top w:val="single" w:sz="6" w:space="0" w:color="auto"/>
              <w:left w:val="single" w:sz="6" w:space="0" w:color="auto"/>
              <w:bottom w:val="single" w:sz="6" w:space="0" w:color="auto"/>
              <w:right w:val="single" w:sz="6" w:space="0" w:color="auto"/>
            </w:tcBorders>
            <w:shd w:val="clear" w:color="auto" w:fill="FFFF00"/>
          </w:tcPr>
          <w:p w14:paraId="779A78C7" w14:textId="77777777" w:rsidR="009F49F2" w:rsidRPr="002E28FB" w:rsidRDefault="009F49F2" w:rsidP="00295F59">
            <w:pPr>
              <w:keepNext/>
              <w:widowControl w:val="0"/>
              <w:spacing w:before="0" w:after="0"/>
              <w:jc w:val="center"/>
              <w:rPr>
                <w:rFonts w:ascii="Arial" w:hAnsi="Arial" w:cs="Arial"/>
                <w:b/>
              </w:rPr>
            </w:pPr>
            <w:r w:rsidRPr="002E28FB">
              <w:rPr>
                <w:rFonts w:ascii="Arial" w:hAnsi="Arial" w:cs="Arial"/>
                <w:b/>
              </w:rPr>
              <w:t>DISTRICT OFFICES</w:t>
            </w:r>
          </w:p>
        </w:tc>
        <w:tc>
          <w:tcPr>
            <w:tcW w:w="1678" w:type="pct"/>
            <w:tcBorders>
              <w:top w:val="single" w:sz="6" w:space="0" w:color="auto"/>
              <w:left w:val="single" w:sz="6" w:space="0" w:color="auto"/>
              <w:bottom w:val="single" w:sz="6" w:space="0" w:color="auto"/>
              <w:right w:val="single" w:sz="6" w:space="0" w:color="auto"/>
            </w:tcBorders>
            <w:shd w:val="clear" w:color="auto" w:fill="FFFF00"/>
          </w:tcPr>
          <w:p w14:paraId="7C18682B" w14:textId="77777777" w:rsidR="009F49F2" w:rsidRPr="002E28FB" w:rsidRDefault="009F49F2" w:rsidP="00295F59">
            <w:pPr>
              <w:keepNext/>
              <w:widowControl w:val="0"/>
              <w:spacing w:before="0" w:after="0"/>
              <w:jc w:val="center"/>
              <w:rPr>
                <w:rFonts w:ascii="Arial" w:hAnsi="Arial" w:cs="Arial"/>
                <w:b/>
              </w:rPr>
            </w:pPr>
            <w:r w:rsidRPr="002E28FB">
              <w:rPr>
                <w:rFonts w:ascii="Arial" w:hAnsi="Arial" w:cs="Arial"/>
                <w:b/>
              </w:rPr>
              <w:t>SCHOOLS</w:t>
            </w:r>
          </w:p>
        </w:tc>
      </w:tr>
      <w:tr w:rsidR="009F49F2" w:rsidRPr="002E28FB" w14:paraId="0E6806AF" w14:textId="77777777" w:rsidTr="00295F5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1644" w:type="pct"/>
            <w:tcBorders>
              <w:top w:val="single" w:sz="6" w:space="0" w:color="auto"/>
              <w:left w:val="single" w:sz="6" w:space="0" w:color="auto"/>
              <w:bottom w:val="single" w:sz="6" w:space="0" w:color="auto"/>
              <w:right w:val="single" w:sz="6" w:space="0" w:color="auto"/>
            </w:tcBorders>
            <w:shd w:val="clear" w:color="auto" w:fill="FFFF00"/>
          </w:tcPr>
          <w:p w14:paraId="60DA1B0D" w14:textId="77777777" w:rsidR="009F49F2" w:rsidRPr="002E28FB" w:rsidRDefault="009F49F2" w:rsidP="00295F59">
            <w:pPr>
              <w:keepNext/>
              <w:spacing w:before="0" w:after="0"/>
              <w:jc w:val="center"/>
              <w:rPr>
                <w:rFonts w:ascii="Arial" w:hAnsi="Arial" w:cs="Arial"/>
                <w:b/>
              </w:rPr>
            </w:pPr>
            <w:r w:rsidRPr="002E28FB">
              <w:rPr>
                <w:rFonts w:ascii="Arial" w:hAnsi="Arial" w:cs="Arial"/>
                <w:b/>
              </w:rPr>
              <w:t>Strategic Direction</w:t>
            </w:r>
          </w:p>
        </w:tc>
        <w:tc>
          <w:tcPr>
            <w:tcW w:w="1678" w:type="pct"/>
            <w:tcBorders>
              <w:top w:val="single" w:sz="6" w:space="0" w:color="auto"/>
              <w:left w:val="single" w:sz="6" w:space="0" w:color="auto"/>
              <w:bottom w:val="single" w:sz="6" w:space="0" w:color="auto"/>
              <w:right w:val="single" w:sz="6" w:space="0" w:color="auto"/>
            </w:tcBorders>
            <w:shd w:val="clear" w:color="auto" w:fill="FFFF00"/>
          </w:tcPr>
          <w:p w14:paraId="2A4CB1AB" w14:textId="77777777" w:rsidR="009F49F2" w:rsidRPr="002E28FB" w:rsidRDefault="009F49F2" w:rsidP="00295F59">
            <w:pPr>
              <w:keepNext/>
              <w:spacing w:before="0" w:after="0"/>
              <w:jc w:val="center"/>
              <w:rPr>
                <w:rFonts w:ascii="Arial" w:hAnsi="Arial" w:cs="Arial"/>
                <w:b/>
              </w:rPr>
            </w:pPr>
            <w:r w:rsidRPr="002E28FB">
              <w:rPr>
                <w:rFonts w:ascii="Arial" w:hAnsi="Arial" w:cs="Arial"/>
                <w:b/>
              </w:rPr>
              <w:t>District Vision / Mission / Strategies</w:t>
            </w:r>
          </w:p>
        </w:tc>
        <w:tc>
          <w:tcPr>
            <w:tcW w:w="1678" w:type="pct"/>
            <w:tcBorders>
              <w:top w:val="single" w:sz="6" w:space="0" w:color="auto"/>
              <w:left w:val="single" w:sz="6" w:space="0" w:color="auto"/>
              <w:bottom w:val="single" w:sz="6" w:space="0" w:color="auto"/>
              <w:right w:val="single" w:sz="6" w:space="0" w:color="auto"/>
            </w:tcBorders>
            <w:shd w:val="clear" w:color="auto" w:fill="FFFF00"/>
          </w:tcPr>
          <w:p w14:paraId="5B48AED5" w14:textId="77777777" w:rsidR="009F49F2" w:rsidRPr="002E28FB" w:rsidRDefault="009F49F2" w:rsidP="00295F59">
            <w:pPr>
              <w:keepNext/>
              <w:spacing w:before="0" w:after="0"/>
              <w:jc w:val="center"/>
              <w:rPr>
                <w:rFonts w:ascii="Arial" w:hAnsi="Arial" w:cs="Arial"/>
                <w:b/>
              </w:rPr>
            </w:pPr>
            <w:r w:rsidRPr="002E28FB">
              <w:rPr>
                <w:rFonts w:ascii="Arial" w:hAnsi="Arial" w:cs="Arial"/>
                <w:b/>
              </w:rPr>
              <w:t>School Vision / Mission / Strategies</w:t>
            </w:r>
          </w:p>
        </w:tc>
      </w:tr>
      <w:tr w:rsidR="009F49F2" w:rsidRPr="002E28FB" w14:paraId="726CA6DF" w14:textId="77777777" w:rsidTr="00295F5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713"/>
        </w:trPr>
        <w:tc>
          <w:tcPr>
            <w:tcW w:w="1644" w:type="pct"/>
            <w:tcBorders>
              <w:top w:val="single" w:sz="6" w:space="0" w:color="auto"/>
              <w:left w:val="single" w:sz="6" w:space="0" w:color="auto"/>
              <w:bottom w:val="nil"/>
              <w:right w:val="single" w:sz="6" w:space="0" w:color="auto"/>
            </w:tcBorders>
          </w:tcPr>
          <w:p w14:paraId="47D5313B" w14:textId="77777777" w:rsidR="009F49F2" w:rsidRPr="002E28FB" w:rsidRDefault="009F49F2" w:rsidP="00295F59">
            <w:pPr>
              <w:spacing w:before="0" w:after="0"/>
              <w:rPr>
                <w:rFonts w:ascii="Arial" w:hAnsi="Arial" w:cs="Arial"/>
              </w:rPr>
            </w:pPr>
            <w:r w:rsidRPr="002E28FB">
              <w:rPr>
                <w:rFonts w:ascii="Arial" w:hAnsi="Arial" w:cs="Arial"/>
              </w:rPr>
              <w:t>Measurement (of organizational performance)</w:t>
            </w:r>
          </w:p>
        </w:tc>
        <w:tc>
          <w:tcPr>
            <w:tcW w:w="1678" w:type="pct"/>
            <w:tcBorders>
              <w:top w:val="single" w:sz="6" w:space="0" w:color="auto"/>
              <w:left w:val="single" w:sz="6" w:space="0" w:color="auto"/>
              <w:bottom w:val="single" w:sz="6" w:space="0" w:color="auto"/>
              <w:right w:val="single" w:sz="6" w:space="0" w:color="auto"/>
            </w:tcBorders>
          </w:tcPr>
          <w:p w14:paraId="58CE6D1D" w14:textId="77777777" w:rsidR="009F49F2" w:rsidRPr="002E28FB" w:rsidRDefault="009F49F2" w:rsidP="00295F59">
            <w:pPr>
              <w:spacing w:before="0" w:after="0"/>
              <w:rPr>
                <w:rFonts w:ascii="Arial" w:hAnsi="Arial" w:cs="Arial"/>
              </w:rPr>
            </w:pPr>
            <w:r w:rsidRPr="002E28FB">
              <w:rPr>
                <w:rFonts w:ascii="Arial" w:hAnsi="Arial" w:cs="Arial"/>
              </w:rPr>
              <w:t>Define District-wide measures of performance; (e.g., student achievement and community trust)</w:t>
            </w:r>
          </w:p>
        </w:tc>
        <w:tc>
          <w:tcPr>
            <w:tcW w:w="1678" w:type="pct"/>
            <w:tcBorders>
              <w:top w:val="single" w:sz="6" w:space="0" w:color="auto"/>
              <w:left w:val="single" w:sz="6" w:space="0" w:color="auto"/>
              <w:bottom w:val="single" w:sz="6" w:space="0" w:color="auto"/>
              <w:right w:val="single" w:sz="6" w:space="0" w:color="auto"/>
            </w:tcBorders>
          </w:tcPr>
          <w:p w14:paraId="023CD2B9" w14:textId="77777777" w:rsidR="009F49F2" w:rsidRPr="002E28FB" w:rsidRDefault="009F49F2" w:rsidP="00295F59">
            <w:pPr>
              <w:spacing w:before="0" w:after="0"/>
              <w:rPr>
                <w:rFonts w:ascii="Arial" w:hAnsi="Arial" w:cs="Arial"/>
              </w:rPr>
            </w:pPr>
            <w:r w:rsidRPr="002E28FB">
              <w:rPr>
                <w:rFonts w:ascii="Arial" w:hAnsi="Arial" w:cs="Arial"/>
              </w:rPr>
              <w:t>Participate in the development of District-wide measures of performance</w:t>
            </w:r>
          </w:p>
        </w:tc>
      </w:tr>
      <w:tr w:rsidR="009F49F2" w:rsidRPr="002E28FB" w14:paraId="25D55625" w14:textId="77777777" w:rsidTr="00295F5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137"/>
        </w:trPr>
        <w:tc>
          <w:tcPr>
            <w:tcW w:w="1644" w:type="pct"/>
            <w:tcBorders>
              <w:top w:val="nil"/>
              <w:left w:val="single" w:sz="6" w:space="0" w:color="auto"/>
              <w:bottom w:val="nil"/>
              <w:right w:val="single" w:sz="6" w:space="0" w:color="auto"/>
            </w:tcBorders>
          </w:tcPr>
          <w:p w14:paraId="4D4AA489" w14:textId="77777777" w:rsidR="009F49F2" w:rsidRPr="002E28FB" w:rsidRDefault="009F49F2" w:rsidP="00295F59">
            <w:pPr>
              <w:spacing w:before="0" w:after="0"/>
              <w:rPr>
                <w:rFonts w:ascii="Arial" w:hAnsi="Arial" w:cs="Arial"/>
              </w:rPr>
            </w:pPr>
          </w:p>
        </w:tc>
        <w:tc>
          <w:tcPr>
            <w:tcW w:w="1678" w:type="pct"/>
            <w:tcBorders>
              <w:top w:val="single" w:sz="6" w:space="0" w:color="auto"/>
              <w:left w:val="nil"/>
              <w:bottom w:val="single" w:sz="6" w:space="0" w:color="auto"/>
              <w:right w:val="single" w:sz="6" w:space="0" w:color="auto"/>
            </w:tcBorders>
          </w:tcPr>
          <w:p w14:paraId="4396FF59" w14:textId="77777777" w:rsidR="009F49F2" w:rsidRPr="002E28FB" w:rsidRDefault="009F49F2" w:rsidP="00295F59">
            <w:pPr>
              <w:spacing w:before="0" w:after="0"/>
              <w:rPr>
                <w:rFonts w:ascii="Arial" w:hAnsi="Arial" w:cs="Arial"/>
              </w:rPr>
            </w:pPr>
            <w:r w:rsidRPr="002E28FB">
              <w:rPr>
                <w:rFonts w:ascii="Arial" w:hAnsi="Arial" w:cs="Arial"/>
              </w:rPr>
              <w:t xml:space="preserve">Develop and/or choose District measurement tools, including assessments that measure academic achievement </w:t>
            </w:r>
          </w:p>
        </w:tc>
        <w:tc>
          <w:tcPr>
            <w:tcW w:w="1678" w:type="pct"/>
            <w:tcBorders>
              <w:top w:val="single" w:sz="6" w:space="0" w:color="auto"/>
              <w:left w:val="single" w:sz="6" w:space="0" w:color="auto"/>
              <w:bottom w:val="single" w:sz="6" w:space="0" w:color="auto"/>
              <w:right w:val="single" w:sz="6" w:space="0" w:color="auto"/>
            </w:tcBorders>
          </w:tcPr>
          <w:p w14:paraId="12CEE289" w14:textId="77777777" w:rsidR="009F49F2" w:rsidRPr="002E28FB" w:rsidRDefault="009F49F2" w:rsidP="00295F59">
            <w:pPr>
              <w:spacing w:before="0" w:after="0"/>
              <w:rPr>
                <w:rFonts w:ascii="Arial" w:hAnsi="Arial" w:cs="Arial"/>
              </w:rPr>
            </w:pPr>
            <w:r w:rsidRPr="002E28FB">
              <w:rPr>
                <w:rFonts w:ascii="Arial" w:hAnsi="Arial" w:cs="Arial"/>
              </w:rPr>
              <w:t>Participate in the development of measurement tools and provide ongoing feedback regarding their use; choose additional school-specific measures</w:t>
            </w:r>
          </w:p>
        </w:tc>
      </w:tr>
      <w:tr w:rsidR="009F49F2" w:rsidRPr="002E28FB" w14:paraId="57B5588F" w14:textId="77777777" w:rsidTr="00295F5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00"/>
        </w:trPr>
        <w:tc>
          <w:tcPr>
            <w:tcW w:w="1644" w:type="pct"/>
            <w:tcBorders>
              <w:top w:val="nil"/>
              <w:left w:val="single" w:sz="6" w:space="0" w:color="auto"/>
              <w:bottom w:val="nil"/>
              <w:right w:val="single" w:sz="6" w:space="0" w:color="auto"/>
            </w:tcBorders>
          </w:tcPr>
          <w:p w14:paraId="0456A203" w14:textId="77777777" w:rsidR="009F49F2" w:rsidRPr="002E28FB" w:rsidRDefault="009F49F2" w:rsidP="00295F59">
            <w:pPr>
              <w:spacing w:before="0" w:after="0"/>
              <w:rPr>
                <w:rFonts w:ascii="Arial" w:hAnsi="Arial" w:cs="Arial"/>
              </w:rPr>
            </w:pPr>
          </w:p>
        </w:tc>
        <w:tc>
          <w:tcPr>
            <w:tcW w:w="1678" w:type="pct"/>
            <w:tcBorders>
              <w:top w:val="single" w:sz="6" w:space="0" w:color="auto"/>
              <w:left w:val="nil"/>
              <w:bottom w:val="single" w:sz="6" w:space="0" w:color="auto"/>
              <w:right w:val="single" w:sz="6" w:space="0" w:color="auto"/>
            </w:tcBorders>
          </w:tcPr>
          <w:p w14:paraId="0A91F508" w14:textId="77777777" w:rsidR="009F49F2" w:rsidRPr="002E28FB" w:rsidRDefault="009F49F2" w:rsidP="00295F59">
            <w:pPr>
              <w:spacing w:before="0" w:after="0"/>
              <w:rPr>
                <w:rFonts w:ascii="Arial" w:hAnsi="Arial" w:cs="Arial"/>
              </w:rPr>
            </w:pPr>
            <w:r w:rsidRPr="002E28FB">
              <w:rPr>
                <w:rFonts w:ascii="Arial" w:hAnsi="Arial" w:cs="Arial"/>
              </w:rPr>
              <w:t>Determine the schedule and how the assessments are administered</w:t>
            </w:r>
          </w:p>
        </w:tc>
        <w:tc>
          <w:tcPr>
            <w:tcW w:w="1678" w:type="pct"/>
            <w:tcBorders>
              <w:top w:val="single" w:sz="6" w:space="0" w:color="auto"/>
              <w:left w:val="single" w:sz="6" w:space="0" w:color="auto"/>
              <w:bottom w:val="single" w:sz="6" w:space="0" w:color="auto"/>
              <w:right w:val="single" w:sz="6" w:space="0" w:color="auto"/>
            </w:tcBorders>
          </w:tcPr>
          <w:p w14:paraId="1C71E044" w14:textId="77777777" w:rsidR="009F49F2" w:rsidRPr="002E28FB" w:rsidRDefault="009F49F2" w:rsidP="00295F59">
            <w:pPr>
              <w:spacing w:before="0" w:after="0"/>
              <w:rPr>
                <w:rFonts w:ascii="Arial" w:hAnsi="Arial" w:cs="Arial"/>
              </w:rPr>
            </w:pPr>
            <w:r w:rsidRPr="002E28FB">
              <w:rPr>
                <w:rFonts w:ascii="Arial" w:hAnsi="Arial" w:cs="Arial"/>
              </w:rPr>
              <w:t>Administer according to schedule and provide feedback</w:t>
            </w:r>
          </w:p>
        </w:tc>
      </w:tr>
      <w:tr w:rsidR="009F49F2" w:rsidRPr="002E28FB" w14:paraId="21644E9F" w14:textId="77777777" w:rsidTr="00295F5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713"/>
        </w:trPr>
        <w:tc>
          <w:tcPr>
            <w:tcW w:w="1644" w:type="pct"/>
            <w:tcBorders>
              <w:top w:val="nil"/>
              <w:left w:val="single" w:sz="6" w:space="0" w:color="auto"/>
              <w:bottom w:val="nil"/>
              <w:right w:val="single" w:sz="6" w:space="0" w:color="auto"/>
            </w:tcBorders>
          </w:tcPr>
          <w:p w14:paraId="63134734" w14:textId="77777777" w:rsidR="009F49F2" w:rsidRPr="002E28FB" w:rsidRDefault="009F49F2" w:rsidP="00295F59">
            <w:pPr>
              <w:spacing w:before="0" w:after="0"/>
              <w:rPr>
                <w:rFonts w:ascii="Arial" w:hAnsi="Arial" w:cs="Arial"/>
              </w:rPr>
            </w:pPr>
          </w:p>
        </w:tc>
        <w:tc>
          <w:tcPr>
            <w:tcW w:w="1678" w:type="pct"/>
            <w:tcBorders>
              <w:top w:val="single" w:sz="6" w:space="0" w:color="auto"/>
              <w:left w:val="nil"/>
              <w:bottom w:val="single" w:sz="6" w:space="0" w:color="auto"/>
              <w:right w:val="single" w:sz="6" w:space="0" w:color="auto"/>
            </w:tcBorders>
          </w:tcPr>
          <w:p w14:paraId="759F8D40" w14:textId="77777777" w:rsidR="009F49F2" w:rsidRPr="002E28FB" w:rsidRDefault="009F49F2" w:rsidP="00295F59">
            <w:pPr>
              <w:spacing w:before="0" w:after="0"/>
              <w:rPr>
                <w:rFonts w:ascii="Arial" w:hAnsi="Arial" w:cs="Arial"/>
              </w:rPr>
            </w:pPr>
            <w:r w:rsidRPr="002E28FB">
              <w:rPr>
                <w:rFonts w:ascii="Arial" w:hAnsi="Arial" w:cs="Arial"/>
              </w:rPr>
              <w:t>Prepare individualized School Information Reports (SIRS) and train sites on their use</w:t>
            </w:r>
          </w:p>
        </w:tc>
        <w:tc>
          <w:tcPr>
            <w:tcW w:w="1678" w:type="pct"/>
            <w:tcBorders>
              <w:top w:val="single" w:sz="6" w:space="0" w:color="auto"/>
              <w:left w:val="single" w:sz="6" w:space="0" w:color="auto"/>
              <w:bottom w:val="single" w:sz="6" w:space="0" w:color="auto"/>
              <w:right w:val="single" w:sz="6" w:space="0" w:color="auto"/>
            </w:tcBorders>
          </w:tcPr>
          <w:p w14:paraId="04FAB7A8" w14:textId="77777777" w:rsidR="009F49F2" w:rsidRPr="002E28FB" w:rsidRDefault="009F49F2" w:rsidP="00295F59">
            <w:pPr>
              <w:spacing w:before="0" w:after="0"/>
              <w:rPr>
                <w:rFonts w:ascii="Arial" w:hAnsi="Arial" w:cs="Arial"/>
              </w:rPr>
            </w:pPr>
            <w:r w:rsidRPr="002E28FB">
              <w:rPr>
                <w:rFonts w:ascii="Arial" w:hAnsi="Arial" w:cs="Arial"/>
              </w:rPr>
              <w:t>Use SIRS in School Improvement Planning</w:t>
            </w:r>
          </w:p>
        </w:tc>
      </w:tr>
      <w:tr w:rsidR="009F49F2" w:rsidRPr="002E28FB" w14:paraId="31439E5D" w14:textId="77777777" w:rsidTr="00295F5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122"/>
        </w:trPr>
        <w:tc>
          <w:tcPr>
            <w:tcW w:w="1644" w:type="pct"/>
            <w:tcBorders>
              <w:top w:val="nil"/>
              <w:left w:val="single" w:sz="6" w:space="0" w:color="auto"/>
              <w:bottom w:val="single" w:sz="6" w:space="0" w:color="auto"/>
              <w:right w:val="single" w:sz="6" w:space="0" w:color="auto"/>
            </w:tcBorders>
          </w:tcPr>
          <w:p w14:paraId="2028F225" w14:textId="77777777" w:rsidR="009F49F2" w:rsidRPr="002E28FB" w:rsidRDefault="009F49F2" w:rsidP="00295F59">
            <w:pPr>
              <w:spacing w:before="0" w:after="0"/>
              <w:rPr>
                <w:rFonts w:ascii="Arial" w:hAnsi="Arial" w:cs="Arial"/>
              </w:rPr>
            </w:pPr>
          </w:p>
        </w:tc>
        <w:tc>
          <w:tcPr>
            <w:tcW w:w="1678" w:type="pct"/>
            <w:tcBorders>
              <w:top w:val="single" w:sz="6" w:space="0" w:color="auto"/>
              <w:left w:val="nil"/>
              <w:bottom w:val="single" w:sz="6" w:space="0" w:color="auto"/>
              <w:right w:val="single" w:sz="6" w:space="0" w:color="auto"/>
            </w:tcBorders>
          </w:tcPr>
          <w:p w14:paraId="5DDE3AC0" w14:textId="77777777" w:rsidR="009F49F2" w:rsidRPr="002E28FB" w:rsidRDefault="009F49F2" w:rsidP="00295F59">
            <w:pPr>
              <w:spacing w:before="0" w:after="0"/>
              <w:rPr>
                <w:rFonts w:ascii="Arial" w:hAnsi="Arial" w:cs="Arial"/>
              </w:rPr>
            </w:pPr>
            <w:r w:rsidRPr="002E28FB">
              <w:rPr>
                <w:rFonts w:ascii="Arial" w:hAnsi="Arial" w:cs="Arial"/>
              </w:rPr>
              <w:t>Report District measures three times a year.  Develop annual report to meet PER requirements</w:t>
            </w:r>
          </w:p>
        </w:tc>
        <w:tc>
          <w:tcPr>
            <w:tcW w:w="1678" w:type="pct"/>
            <w:tcBorders>
              <w:top w:val="single" w:sz="6" w:space="0" w:color="auto"/>
              <w:left w:val="single" w:sz="6" w:space="0" w:color="auto"/>
              <w:bottom w:val="single" w:sz="6" w:space="0" w:color="auto"/>
              <w:right w:val="single" w:sz="6" w:space="0" w:color="auto"/>
            </w:tcBorders>
          </w:tcPr>
          <w:p w14:paraId="3180B244" w14:textId="7B2508AE" w:rsidR="009F49F2" w:rsidRPr="002E28FB" w:rsidRDefault="009F49F2" w:rsidP="00295F59">
            <w:pPr>
              <w:spacing w:before="0" w:after="0"/>
              <w:rPr>
                <w:rFonts w:ascii="Arial" w:hAnsi="Arial" w:cs="Arial"/>
              </w:rPr>
            </w:pPr>
            <w:r w:rsidRPr="002E28FB">
              <w:rPr>
                <w:rFonts w:ascii="Arial" w:hAnsi="Arial" w:cs="Arial"/>
              </w:rPr>
              <w:t>Report to school communities three times a year: 1) SIP goal</w:t>
            </w:r>
            <w:r w:rsidR="00F102D8" w:rsidRPr="002E28FB">
              <w:rPr>
                <w:rFonts w:ascii="Arial" w:hAnsi="Arial" w:cs="Arial"/>
              </w:rPr>
              <w:t>s for the year, 2) progress mid-</w:t>
            </w:r>
            <w:r w:rsidRPr="002E28FB">
              <w:rPr>
                <w:rFonts w:ascii="Arial" w:hAnsi="Arial" w:cs="Arial"/>
              </w:rPr>
              <w:t>year, 3) final report at school year end Develop School Improvement Plan</w:t>
            </w:r>
          </w:p>
        </w:tc>
      </w:tr>
      <w:tr w:rsidR="009F49F2" w:rsidRPr="002E28FB" w14:paraId="4B259BF5" w14:textId="77777777" w:rsidTr="00295F5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00"/>
        </w:trPr>
        <w:tc>
          <w:tcPr>
            <w:tcW w:w="1644" w:type="pct"/>
            <w:tcBorders>
              <w:top w:val="nil"/>
              <w:left w:val="single" w:sz="6" w:space="0" w:color="auto"/>
              <w:bottom w:val="nil"/>
              <w:right w:val="single" w:sz="6" w:space="0" w:color="auto"/>
            </w:tcBorders>
          </w:tcPr>
          <w:p w14:paraId="0A1F3074" w14:textId="77777777" w:rsidR="009F49F2" w:rsidRPr="002E28FB" w:rsidRDefault="009F49F2" w:rsidP="00295F59">
            <w:pPr>
              <w:spacing w:before="0" w:after="0"/>
              <w:rPr>
                <w:rFonts w:ascii="Arial" w:hAnsi="Arial" w:cs="Arial"/>
              </w:rPr>
            </w:pPr>
            <w:r w:rsidRPr="002E28FB">
              <w:rPr>
                <w:rFonts w:ascii="Arial" w:hAnsi="Arial" w:cs="Arial"/>
              </w:rPr>
              <w:t>Partnerships</w:t>
            </w:r>
          </w:p>
        </w:tc>
        <w:tc>
          <w:tcPr>
            <w:tcW w:w="1678" w:type="pct"/>
            <w:tcBorders>
              <w:top w:val="single" w:sz="6" w:space="0" w:color="auto"/>
              <w:left w:val="single" w:sz="6" w:space="0" w:color="auto"/>
              <w:bottom w:val="single" w:sz="6" w:space="0" w:color="auto"/>
              <w:right w:val="single" w:sz="6" w:space="0" w:color="auto"/>
            </w:tcBorders>
          </w:tcPr>
          <w:p w14:paraId="69927D5F" w14:textId="77777777" w:rsidR="009F49F2" w:rsidRPr="002E28FB" w:rsidRDefault="009F49F2" w:rsidP="00295F59">
            <w:pPr>
              <w:spacing w:before="0" w:after="0"/>
              <w:rPr>
                <w:rFonts w:ascii="Arial" w:hAnsi="Arial" w:cs="Arial"/>
              </w:rPr>
            </w:pPr>
            <w:r w:rsidRPr="002E28FB">
              <w:rPr>
                <w:rFonts w:ascii="Arial" w:hAnsi="Arial" w:cs="Arial"/>
              </w:rPr>
              <w:t>Set parameters, generate potential partners, coordinates</w:t>
            </w:r>
          </w:p>
        </w:tc>
        <w:tc>
          <w:tcPr>
            <w:tcW w:w="1678" w:type="pct"/>
            <w:tcBorders>
              <w:top w:val="single" w:sz="6" w:space="0" w:color="auto"/>
              <w:left w:val="single" w:sz="6" w:space="0" w:color="auto"/>
              <w:bottom w:val="single" w:sz="6" w:space="0" w:color="auto"/>
              <w:right w:val="single" w:sz="6" w:space="0" w:color="auto"/>
            </w:tcBorders>
          </w:tcPr>
          <w:p w14:paraId="33E09E4C" w14:textId="77777777" w:rsidR="009F49F2" w:rsidRPr="002E28FB" w:rsidRDefault="009F49F2" w:rsidP="00295F59">
            <w:pPr>
              <w:spacing w:before="0" w:after="0"/>
              <w:rPr>
                <w:rFonts w:ascii="Arial" w:hAnsi="Arial" w:cs="Arial"/>
              </w:rPr>
            </w:pPr>
            <w:r w:rsidRPr="002E28FB">
              <w:rPr>
                <w:rFonts w:ascii="Arial" w:hAnsi="Arial" w:cs="Arial"/>
              </w:rPr>
              <w:t>Decide, develop, implement partnership arrangements</w:t>
            </w:r>
          </w:p>
        </w:tc>
      </w:tr>
      <w:tr w:rsidR="009F49F2" w:rsidRPr="002E28FB" w14:paraId="77E0C38D" w14:textId="77777777" w:rsidTr="00295F5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03"/>
        </w:trPr>
        <w:tc>
          <w:tcPr>
            <w:tcW w:w="1644" w:type="pct"/>
            <w:tcBorders>
              <w:top w:val="nil"/>
              <w:left w:val="single" w:sz="6" w:space="0" w:color="auto"/>
              <w:bottom w:val="single" w:sz="6" w:space="0" w:color="auto"/>
              <w:right w:val="single" w:sz="6" w:space="0" w:color="auto"/>
            </w:tcBorders>
          </w:tcPr>
          <w:p w14:paraId="7CDCD161" w14:textId="77777777" w:rsidR="009F49F2" w:rsidRPr="002E28FB" w:rsidRDefault="009F49F2" w:rsidP="00295F59">
            <w:pPr>
              <w:spacing w:before="0" w:after="0"/>
              <w:rPr>
                <w:rFonts w:ascii="Arial" w:hAnsi="Arial" w:cs="Arial"/>
              </w:rPr>
            </w:pPr>
          </w:p>
        </w:tc>
        <w:tc>
          <w:tcPr>
            <w:tcW w:w="1678" w:type="pct"/>
            <w:tcBorders>
              <w:top w:val="single" w:sz="6" w:space="0" w:color="auto"/>
              <w:left w:val="single" w:sz="6" w:space="0" w:color="auto"/>
              <w:bottom w:val="single" w:sz="6" w:space="0" w:color="auto"/>
              <w:right w:val="single" w:sz="6" w:space="0" w:color="auto"/>
            </w:tcBorders>
          </w:tcPr>
          <w:p w14:paraId="3E596C1A" w14:textId="77777777" w:rsidR="009F49F2" w:rsidRPr="002E28FB" w:rsidRDefault="009F49F2" w:rsidP="00295F59">
            <w:pPr>
              <w:spacing w:before="0" w:after="0"/>
              <w:rPr>
                <w:rFonts w:ascii="Arial" w:hAnsi="Arial" w:cs="Arial"/>
              </w:rPr>
            </w:pPr>
            <w:r w:rsidRPr="002E28FB">
              <w:rPr>
                <w:rFonts w:ascii="Arial" w:hAnsi="Arial" w:cs="Arial"/>
              </w:rPr>
              <w:t>Assess equity across the District</w:t>
            </w:r>
          </w:p>
        </w:tc>
        <w:tc>
          <w:tcPr>
            <w:tcW w:w="1678" w:type="pct"/>
            <w:tcBorders>
              <w:top w:val="single" w:sz="6" w:space="0" w:color="auto"/>
              <w:left w:val="single" w:sz="6" w:space="0" w:color="auto"/>
              <w:bottom w:val="single" w:sz="6" w:space="0" w:color="auto"/>
              <w:right w:val="single" w:sz="6" w:space="0" w:color="auto"/>
            </w:tcBorders>
          </w:tcPr>
          <w:p w14:paraId="0794F0A6" w14:textId="77777777" w:rsidR="009F49F2" w:rsidRPr="002E28FB" w:rsidRDefault="009F49F2" w:rsidP="00295F59">
            <w:pPr>
              <w:spacing w:before="0" w:after="0"/>
              <w:rPr>
                <w:rFonts w:ascii="Arial" w:hAnsi="Arial" w:cs="Arial"/>
              </w:rPr>
            </w:pPr>
          </w:p>
        </w:tc>
      </w:tr>
    </w:tbl>
    <w:p w14:paraId="04BB01B8" w14:textId="77777777" w:rsidR="009F49F2" w:rsidRPr="002E28FB" w:rsidRDefault="009F49F2" w:rsidP="009F49F2">
      <w:pPr>
        <w:spacing w:before="0" w:after="0"/>
        <w:rPr>
          <w:rFonts w:cs="Tahoma"/>
          <w:b/>
          <w:bCs/>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3419"/>
        <w:gridCol w:w="3780"/>
        <w:gridCol w:w="3601"/>
      </w:tblGrid>
      <w:tr w:rsidR="009F49F2" w:rsidRPr="002E28FB" w14:paraId="7A7B3DC4" w14:textId="77777777" w:rsidTr="00295F59">
        <w:trPr>
          <w:trHeight w:val="496"/>
          <w:jc w:val="center"/>
        </w:trPr>
        <w:tc>
          <w:tcPr>
            <w:tcW w:w="5000" w:type="pct"/>
            <w:gridSpan w:val="3"/>
            <w:shd w:val="clear" w:color="auto" w:fill="FFFF00"/>
          </w:tcPr>
          <w:p w14:paraId="153DAF50" w14:textId="77777777" w:rsidR="009F49F2" w:rsidRPr="002E28FB" w:rsidRDefault="009F49F2" w:rsidP="00295F59">
            <w:pPr>
              <w:keepNext/>
              <w:widowControl w:val="0"/>
              <w:spacing w:before="0" w:after="0"/>
              <w:jc w:val="center"/>
              <w:rPr>
                <w:rFonts w:ascii="Arial" w:hAnsi="Arial" w:cs="Arial"/>
                <w:b/>
              </w:rPr>
            </w:pPr>
            <w:r w:rsidRPr="002E28FB">
              <w:rPr>
                <w:rFonts w:ascii="Arial" w:hAnsi="Arial" w:cs="Arial"/>
                <w:b/>
              </w:rPr>
              <w:t>BUDGET/FINANCE</w:t>
            </w:r>
          </w:p>
        </w:tc>
      </w:tr>
      <w:tr w:rsidR="009F49F2" w:rsidRPr="002E28FB" w14:paraId="4D489AD7" w14:textId="77777777" w:rsidTr="00295F59">
        <w:trPr>
          <w:trHeight w:val="312"/>
          <w:jc w:val="center"/>
        </w:trPr>
        <w:tc>
          <w:tcPr>
            <w:tcW w:w="1583" w:type="pct"/>
            <w:shd w:val="clear" w:color="auto" w:fill="FFFF00"/>
          </w:tcPr>
          <w:p w14:paraId="64FD80C3" w14:textId="77777777" w:rsidR="009F49F2" w:rsidRPr="002E28FB" w:rsidRDefault="009F49F2" w:rsidP="00295F59">
            <w:pPr>
              <w:spacing w:before="0" w:after="0"/>
              <w:jc w:val="center"/>
              <w:rPr>
                <w:rFonts w:ascii="Arial" w:hAnsi="Arial" w:cs="Arial"/>
                <w:b/>
              </w:rPr>
            </w:pPr>
            <w:r w:rsidRPr="002E28FB">
              <w:rPr>
                <w:rFonts w:ascii="Arial" w:hAnsi="Arial" w:cs="Arial"/>
                <w:b/>
              </w:rPr>
              <w:t>TOPIC</w:t>
            </w:r>
          </w:p>
        </w:tc>
        <w:tc>
          <w:tcPr>
            <w:tcW w:w="1750" w:type="pct"/>
            <w:shd w:val="clear" w:color="auto" w:fill="FFFF00"/>
          </w:tcPr>
          <w:p w14:paraId="6C419CB8" w14:textId="77777777" w:rsidR="009F49F2" w:rsidRPr="002E28FB" w:rsidRDefault="009F49F2" w:rsidP="00295F59">
            <w:pPr>
              <w:spacing w:before="0" w:after="0"/>
              <w:jc w:val="center"/>
              <w:rPr>
                <w:rFonts w:ascii="Arial" w:hAnsi="Arial" w:cs="Arial"/>
                <w:b/>
              </w:rPr>
            </w:pPr>
            <w:r w:rsidRPr="002E28FB">
              <w:rPr>
                <w:rFonts w:ascii="Arial" w:hAnsi="Arial" w:cs="Arial"/>
                <w:b/>
              </w:rPr>
              <w:t>DISTRICT OFFICES</w:t>
            </w:r>
          </w:p>
        </w:tc>
        <w:tc>
          <w:tcPr>
            <w:tcW w:w="1667" w:type="pct"/>
            <w:shd w:val="clear" w:color="auto" w:fill="FFFF00"/>
          </w:tcPr>
          <w:p w14:paraId="2C261D8E" w14:textId="77777777" w:rsidR="009F49F2" w:rsidRPr="002E28FB" w:rsidRDefault="009F49F2" w:rsidP="00295F59">
            <w:pPr>
              <w:spacing w:before="0" w:after="0"/>
              <w:jc w:val="center"/>
              <w:rPr>
                <w:rFonts w:ascii="Arial" w:hAnsi="Arial" w:cs="Arial"/>
                <w:b/>
              </w:rPr>
            </w:pPr>
            <w:r w:rsidRPr="002E28FB">
              <w:rPr>
                <w:rFonts w:ascii="Arial" w:hAnsi="Arial" w:cs="Arial"/>
                <w:b/>
              </w:rPr>
              <w:t>SCHOOLS</w:t>
            </w:r>
          </w:p>
        </w:tc>
      </w:tr>
      <w:tr w:rsidR="009F49F2" w:rsidRPr="002E28FB" w14:paraId="4EAD2FCE" w14:textId="77777777" w:rsidTr="00295F59">
        <w:trPr>
          <w:trHeight w:val="312"/>
          <w:jc w:val="center"/>
        </w:trPr>
        <w:tc>
          <w:tcPr>
            <w:tcW w:w="1583" w:type="pct"/>
            <w:shd w:val="clear" w:color="auto" w:fill="auto"/>
          </w:tcPr>
          <w:p w14:paraId="7569042B" w14:textId="77777777" w:rsidR="009F49F2" w:rsidRPr="002E28FB" w:rsidRDefault="009F49F2" w:rsidP="00295F59">
            <w:pPr>
              <w:spacing w:before="0" w:after="0"/>
              <w:rPr>
                <w:rFonts w:ascii="Arial" w:hAnsi="Arial" w:cs="Arial"/>
              </w:rPr>
            </w:pPr>
            <w:r w:rsidRPr="002E28FB">
              <w:rPr>
                <w:rFonts w:ascii="Arial" w:hAnsi="Arial" w:cs="Arial"/>
              </w:rPr>
              <w:t>Raise Revenues</w:t>
            </w:r>
          </w:p>
        </w:tc>
        <w:tc>
          <w:tcPr>
            <w:tcW w:w="1750" w:type="pct"/>
            <w:shd w:val="clear" w:color="auto" w:fill="auto"/>
          </w:tcPr>
          <w:p w14:paraId="58D1CC32" w14:textId="77777777" w:rsidR="009F49F2" w:rsidRPr="002E28FB" w:rsidRDefault="009F49F2" w:rsidP="00295F59">
            <w:pPr>
              <w:spacing w:before="0" w:after="0"/>
              <w:rPr>
                <w:rFonts w:ascii="Arial" w:hAnsi="Arial" w:cs="Arial"/>
              </w:rPr>
            </w:pPr>
            <w:r w:rsidRPr="002E28FB">
              <w:rPr>
                <w:rFonts w:ascii="Arial" w:hAnsi="Arial" w:cs="Arial"/>
              </w:rPr>
              <w:t>Responsible</w:t>
            </w:r>
          </w:p>
        </w:tc>
        <w:tc>
          <w:tcPr>
            <w:tcW w:w="1667" w:type="pct"/>
            <w:shd w:val="clear" w:color="auto" w:fill="auto"/>
          </w:tcPr>
          <w:p w14:paraId="03938DA2" w14:textId="77777777" w:rsidR="009F49F2" w:rsidRPr="002E28FB" w:rsidRDefault="009F49F2" w:rsidP="00295F59">
            <w:pPr>
              <w:spacing w:before="0" w:after="0"/>
              <w:rPr>
                <w:rFonts w:ascii="Arial" w:hAnsi="Arial" w:cs="Arial"/>
                <w:b/>
              </w:rPr>
            </w:pPr>
          </w:p>
        </w:tc>
      </w:tr>
      <w:tr w:rsidR="009F49F2" w:rsidRPr="002E28FB" w14:paraId="485A77EF" w14:textId="77777777" w:rsidTr="00295F59">
        <w:trPr>
          <w:trHeight w:val="828"/>
          <w:jc w:val="center"/>
        </w:trPr>
        <w:tc>
          <w:tcPr>
            <w:tcW w:w="1583" w:type="pct"/>
          </w:tcPr>
          <w:p w14:paraId="650FD544" w14:textId="77777777" w:rsidR="009F49F2" w:rsidRPr="002E28FB" w:rsidRDefault="009F49F2" w:rsidP="00295F59">
            <w:pPr>
              <w:spacing w:before="0" w:after="0"/>
              <w:rPr>
                <w:rFonts w:ascii="Arial" w:hAnsi="Arial" w:cs="Arial"/>
              </w:rPr>
            </w:pPr>
            <w:r w:rsidRPr="002E28FB">
              <w:rPr>
                <w:rFonts w:ascii="Arial" w:hAnsi="Arial" w:cs="Arial"/>
              </w:rPr>
              <w:t>Purchasing Up To $1,000/Purchase (Direct Pay)</w:t>
            </w:r>
          </w:p>
        </w:tc>
        <w:tc>
          <w:tcPr>
            <w:tcW w:w="1750" w:type="pct"/>
          </w:tcPr>
          <w:p w14:paraId="2B756CF8" w14:textId="77777777" w:rsidR="009F49F2" w:rsidRPr="002E28FB" w:rsidRDefault="009F49F2" w:rsidP="00295F59">
            <w:pPr>
              <w:spacing w:before="0" w:after="0"/>
              <w:rPr>
                <w:rFonts w:ascii="Arial" w:hAnsi="Arial" w:cs="Arial"/>
                <w:highlight w:val="cyan"/>
                <w:u w:val="single"/>
              </w:rPr>
            </w:pPr>
            <w:r w:rsidRPr="002E28FB">
              <w:rPr>
                <w:rFonts w:ascii="Arial" w:hAnsi="Arial" w:cs="Arial"/>
              </w:rPr>
              <w:t>Set policy procedures and accountability measures, and audit within parameters</w:t>
            </w:r>
          </w:p>
        </w:tc>
        <w:tc>
          <w:tcPr>
            <w:tcW w:w="1667" w:type="pct"/>
          </w:tcPr>
          <w:p w14:paraId="52E222B6" w14:textId="77777777" w:rsidR="009F49F2" w:rsidRPr="002E28FB" w:rsidRDefault="009F49F2" w:rsidP="00295F59">
            <w:pPr>
              <w:spacing w:before="0" w:after="0"/>
              <w:rPr>
                <w:rFonts w:ascii="Arial" w:hAnsi="Arial" w:cs="Arial"/>
              </w:rPr>
            </w:pPr>
            <w:r w:rsidRPr="002E28FB">
              <w:rPr>
                <w:rFonts w:ascii="Arial" w:hAnsi="Arial" w:cs="Arial"/>
              </w:rPr>
              <w:t>Individuals purchase within parameters</w:t>
            </w:r>
          </w:p>
        </w:tc>
      </w:tr>
      <w:tr w:rsidR="009F49F2" w:rsidRPr="002E28FB" w14:paraId="176CBBC2" w14:textId="77777777" w:rsidTr="00295F59">
        <w:trPr>
          <w:trHeight w:val="843"/>
          <w:jc w:val="center"/>
        </w:trPr>
        <w:tc>
          <w:tcPr>
            <w:tcW w:w="1583" w:type="pct"/>
          </w:tcPr>
          <w:p w14:paraId="51B7E12B" w14:textId="77777777" w:rsidR="009F49F2" w:rsidRPr="002E28FB" w:rsidRDefault="009F49F2" w:rsidP="00295F59">
            <w:pPr>
              <w:spacing w:before="0" w:after="0"/>
              <w:rPr>
                <w:rFonts w:ascii="Arial" w:hAnsi="Arial" w:cs="Arial"/>
              </w:rPr>
            </w:pPr>
            <w:r w:rsidRPr="002E28FB">
              <w:rPr>
                <w:rFonts w:ascii="Arial" w:hAnsi="Arial" w:cs="Arial"/>
              </w:rPr>
              <w:t>Purchasing Over $1,000/Purchase (Direct Pay)</w:t>
            </w:r>
          </w:p>
        </w:tc>
        <w:tc>
          <w:tcPr>
            <w:tcW w:w="1750" w:type="pct"/>
          </w:tcPr>
          <w:p w14:paraId="16460431" w14:textId="77777777" w:rsidR="009F49F2" w:rsidRPr="002E28FB" w:rsidRDefault="009F49F2" w:rsidP="00295F59">
            <w:pPr>
              <w:spacing w:before="0" w:after="0"/>
              <w:rPr>
                <w:rFonts w:ascii="Arial" w:hAnsi="Arial" w:cs="Arial"/>
              </w:rPr>
            </w:pPr>
            <w:r w:rsidRPr="002E28FB">
              <w:rPr>
                <w:rFonts w:ascii="Arial" w:hAnsi="Arial" w:cs="Arial"/>
              </w:rPr>
              <w:t>Coordinate</w:t>
            </w:r>
          </w:p>
        </w:tc>
        <w:tc>
          <w:tcPr>
            <w:tcW w:w="1667" w:type="pct"/>
          </w:tcPr>
          <w:p w14:paraId="171B8FEA" w14:textId="77777777" w:rsidR="009F49F2" w:rsidRPr="002E28FB" w:rsidRDefault="009F49F2" w:rsidP="00295F59">
            <w:pPr>
              <w:spacing w:before="0" w:after="0"/>
              <w:rPr>
                <w:rFonts w:ascii="Arial" w:hAnsi="Arial" w:cs="Arial"/>
              </w:rPr>
            </w:pPr>
            <w:r w:rsidRPr="002E28FB">
              <w:rPr>
                <w:rFonts w:ascii="Arial" w:hAnsi="Arial" w:cs="Arial"/>
              </w:rPr>
              <w:t>Individuals purchase within parameters</w:t>
            </w:r>
          </w:p>
        </w:tc>
      </w:tr>
      <w:tr w:rsidR="009F49F2" w:rsidRPr="002E28FB" w14:paraId="4538F2F7" w14:textId="77777777" w:rsidTr="00295F59">
        <w:trPr>
          <w:trHeight w:val="650"/>
          <w:jc w:val="center"/>
        </w:trPr>
        <w:tc>
          <w:tcPr>
            <w:tcW w:w="1583" w:type="pct"/>
          </w:tcPr>
          <w:p w14:paraId="416BBA59" w14:textId="77777777" w:rsidR="009F49F2" w:rsidRPr="002E28FB" w:rsidRDefault="009F49F2" w:rsidP="00295F59">
            <w:pPr>
              <w:spacing w:before="0" w:after="0"/>
              <w:rPr>
                <w:rFonts w:ascii="Arial" w:hAnsi="Arial" w:cs="Arial"/>
              </w:rPr>
            </w:pPr>
            <w:r w:rsidRPr="002E28FB">
              <w:rPr>
                <w:rFonts w:ascii="Arial" w:hAnsi="Arial" w:cs="Arial"/>
              </w:rPr>
              <w:t>Budget</w:t>
            </w:r>
          </w:p>
        </w:tc>
        <w:tc>
          <w:tcPr>
            <w:tcW w:w="1750" w:type="pct"/>
          </w:tcPr>
          <w:p w14:paraId="5CD8BD00" w14:textId="77777777" w:rsidR="009F49F2" w:rsidRPr="002E28FB" w:rsidRDefault="009F49F2" w:rsidP="00295F59">
            <w:pPr>
              <w:spacing w:before="0" w:after="0"/>
              <w:rPr>
                <w:rFonts w:ascii="Arial" w:hAnsi="Arial" w:cs="Arial"/>
              </w:rPr>
            </w:pPr>
            <w:r w:rsidRPr="002E28FB">
              <w:rPr>
                <w:rFonts w:ascii="Arial" w:hAnsi="Arial" w:cs="Arial"/>
              </w:rPr>
              <w:t>Determine District-wide allocations consistent with Strategic Plan</w:t>
            </w:r>
          </w:p>
        </w:tc>
        <w:tc>
          <w:tcPr>
            <w:tcW w:w="1667" w:type="pct"/>
          </w:tcPr>
          <w:p w14:paraId="01D78C95" w14:textId="77777777" w:rsidR="009F49F2" w:rsidRPr="002E28FB" w:rsidRDefault="009F49F2" w:rsidP="00295F59">
            <w:pPr>
              <w:spacing w:before="0" w:after="0"/>
              <w:rPr>
                <w:rFonts w:ascii="Arial" w:hAnsi="Arial" w:cs="Arial"/>
              </w:rPr>
            </w:pPr>
            <w:r w:rsidRPr="002E28FB">
              <w:rPr>
                <w:rFonts w:ascii="Arial" w:hAnsi="Arial" w:cs="Arial"/>
              </w:rPr>
              <w:t>Use of allocations consistent with School Improvement Plan; carry forward savings</w:t>
            </w:r>
          </w:p>
        </w:tc>
      </w:tr>
      <w:tr w:rsidR="009F49F2" w:rsidRPr="002E28FB" w14:paraId="36EE4192" w14:textId="77777777" w:rsidTr="00295F59">
        <w:trPr>
          <w:trHeight w:val="525"/>
          <w:jc w:val="center"/>
        </w:trPr>
        <w:tc>
          <w:tcPr>
            <w:tcW w:w="1583" w:type="pct"/>
          </w:tcPr>
          <w:p w14:paraId="34CDC879" w14:textId="77777777" w:rsidR="009F49F2" w:rsidRPr="002E28FB" w:rsidRDefault="009F49F2" w:rsidP="00295F59">
            <w:pPr>
              <w:spacing w:before="0" w:after="0"/>
              <w:rPr>
                <w:rFonts w:ascii="Arial" w:hAnsi="Arial" w:cs="Arial"/>
              </w:rPr>
            </w:pPr>
            <w:r w:rsidRPr="002E28FB">
              <w:rPr>
                <w:rFonts w:ascii="Arial" w:hAnsi="Arial" w:cs="Arial"/>
              </w:rPr>
              <w:t>Fund Raising</w:t>
            </w:r>
          </w:p>
        </w:tc>
        <w:tc>
          <w:tcPr>
            <w:tcW w:w="1750" w:type="pct"/>
          </w:tcPr>
          <w:p w14:paraId="55909329" w14:textId="77777777" w:rsidR="009F49F2" w:rsidRPr="002E28FB" w:rsidRDefault="009F49F2" w:rsidP="00295F59">
            <w:pPr>
              <w:spacing w:before="0" w:after="0"/>
              <w:rPr>
                <w:rFonts w:ascii="Arial" w:hAnsi="Arial" w:cs="Arial"/>
              </w:rPr>
            </w:pPr>
            <w:r w:rsidRPr="002E28FB">
              <w:rPr>
                <w:rFonts w:ascii="Arial" w:hAnsi="Arial" w:cs="Arial"/>
              </w:rPr>
              <w:t xml:space="preserve">Set parameters for sites </w:t>
            </w:r>
          </w:p>
          <w:p w14:paraId="266A777E" w14:textId="77777777" w:rsidR="009F49F2" w:rsidRPr="002E28FB" w:rsidRDefault="009F49F2" w:rsidP="00295F59">
            <w:pPr>
              <w:spacing w:before="0" w:after="0"/>
              <w:rPr>
                <w:rFonts w:ascii="Arial" w:hAnsi="Arial" w:cs="Arial"/>
              </w:rPr>
            </w:pPr>
            <w:r w:rsidRPr="002E28FB">
              <w:rPr>
                <w:rFonts w:ascii="Arial" w:hAnsi="Arial" w:cs="Arial"/>
              </w:rPr>
              <w:t>Raise funds for District initiatives</w:t>
            </w:r>
          </w:p>
        </w:tc>
        <w:tc>
          <w:tcPr>
            <w:tcW w:w="1667" w:type="pct"/>
          </w:tcPr>
          <w:p w14:paraId="5D76F051" w14:textId="77777777" w:rsidR="009F49F2" w:rsidRPr="002E28FB" w:rsidRDefault="009F49F2" w:rsidP="00295F59">
            <w:pPr>
              <w:spacing w:before="0" w:after="0"/>
              <w:rPr>
                <w:rFonts w:ascii="Arial" w:hAnsi="Arial" w:cs="Arial"/>
                <w:highlight w:val="cyan"/>
                <w:u w:val="single"/>
              </w:rPr>
            </w:pPr>
            <w:r w:rsidRPr="002E28FB">
              <w:rPr>
                <w:rFonts w:ascii="Arial" w:hAnsi="Arial" w:cs="Arial"/>
              </w:rPr>
              <w:t>Raise funds for school initiatives per guidelines</w:t>
            </w:r>
          </w:p>
        </w:tc>
      </w:tr>
    </w:tbl>
    <w:p w14:paraId="6D565853" w14:textId="77777777" w:rsidR="009F49F2" w:rsidRPr="002E28FB" w:rsidRDefault="009F49F2" w:rsidP="009F49F2">
      <w:pPr>
        <w:spacing w:before="0" w:after="0"/>
      </w:pPr>
    </w:p>
    <w:tbl>
      <w:tblPr>
        <w:tblW w:w="11160" w:type="dxa"/>
        <w:tblLayout w:type="fixed"/>
        <w:tblCellMar>
          <w:left w:w="115" w:type="dxa"/>
          <w:right w:w="115" w:type="dxa"/>
        </w:tblCellMar>
        <w:tblLook w:val="0000" w:firstRow="0" w:lastRow="0" w:firstColumn="0" w:lastColumn="0" w:noHBand="0" w:noVBand="0"/>
      </w:tblPr>
      <w:tblGrid>
        <w:gridCol w:w="3060"/>
        <w:gridCol w:w="4312"/>
        <w:gridCol w:w="3788"/>
      </w:tblGrid>
      <w:tr w:rsidR="009F49F2" w:rsidRPr="002E28FB" w14:paraId="790624E0" w14:textId="77777777" w:rsidTr="00295F59">
        <w:trPr>
          <w:cantSplit/>
          <w:trHeight w:val="144"/>
        </w:trPr>
        <w:tc>
          <w:tcPr>
            <w:tcW w:w="5000" w:type="pct"/>
            <w:gridSpan w:val="3"/>
            <w:tcBorders>
              <w:top w:val="single" w:sz="6" w:space="0" w:color="auto"/>
              <w:left w:val="single" w:sz="6" w:space="0" w:color="auto"/>
              <w:bottom w:val="single" w:sz="6" w:space="0" w:color="auto"/>
              <w:right w:val="single" w:sz="6" w:space="0" w:color="auto"/>
            </w:tcBorders>
            <w:shd w:val="clear" w:color="auto" w:fill="FFFF00"/>
          </w:tcPr>
          <w:p w14:paraId="248763A3" w14:textId="77777777" w:rsidR="009F49F2" w:rsidRPr="002E28FB" w:rsidRDefault="009F49F2" w:rsidP="00295F59">
            <w:pPr>
              <w:keepNext/>
              <w:widowControl w:val="0"/>
              <w:spacing w:before="0" w:after="0"/>
              <w:jc w:val="center"/>
              <w:rPr>
                <w:rFonts w:ascii="Arial" w:hAnsi="Arial" w:cs="Arial"/>
                <w:b/>
              </w:rPr>
            </w:pPr>
            <w:r w:rsidRPr="002E28FB">
              <w:rPr>
                <w:rFonts w:ascii="Arial" w:hAnsi="Arial" w:cs="Arial"/>
                <w:b/>
              </w:rPr>
              <w:t>IMPROVEMENT/PROGRAMS</w:t>
            </w:r>
          </w:p>
        </w:tc>
      </w:tr>
      <w:tr w:rsidR="009F49F2" w:rsidRPr="002E28FB" w14:paraId="3399A1CC" w14:textId="77777777" w:rsidTr="00295F5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44"/>
          <w:tblHeader/>
        </w:trPr>
        <w:tc>
          <w:tcPr>
            <w:tcW w:w="1371" w:type="pct"/>
            <w:tcBorders>
              <w:top w:val="single" w:sz="6" w:space="0" w:color="auto"/>
              <w:left w:val="single" w:sz="6" w:space="0" w:color="auto"/>
              <w:bottom w:val="single" w:sz="6" w:space="0" w:color="auto"/>
              <w:right w:val="single" w:sz="6" w:space="0" w:color="auto"/>
            </w:tcBorders>
            <w:shd w:val="clear" w:color="auto" w:fill="FFFF00"/>
          </w:tcPr>
          <w:p w14:paraId="7BC19C35" w14:textId="77777777" w:rsidR="009F49F2" w:rsidRPr="002E28FB" w:rsidRDefault="009F49F2" w:rsidP="00295F59">
            <w:pPr>
              <w:keepNext/>
              <w:widowControl w:val="0"/>
              <w:spacing w:before="0" w:after="0"/>
              <w:jc w:val="center"/>
              <w:rPr>
                <w:rFonts w:ascii="Arial" w:hAnsi="Arial" w:cs="Arial"/>
                <w:b/>
              </w:rPr>
            </w:pPr>
            <w:r w:rsidRPr="002E28FB">
              <w:rPr>
                <w:rFonts w:ascii="Arial" w:hAnsi="Arial" w:cs="Arial"/>
                <w:b/>
              </w:rPr>
              <w:t>TOPIC</w:t>
            </w:r>
          </w:p>
        </w:tc>
        <w:tc>
          <w:tcPr>
            <w:tcW w:w="1932" w:type="pct"/>
            <w:tcBorders>
              <w:top w:val="single" w:sz="6" w:space="0" w:color="auto"/>
              <w:left w:val="single" w:sz="6" w:space="0" w:color="auto"/>
              <w:bottom w:val="single" w:sz="6" w:space="0" w:color="auto"/>
              <w:right w:val="single" w:sz="6" w:space="0" w:color="auto"/>
            </w:tcBorders>
            <w:shd w:val="clear" w:color="auto" w:fill="FFFF00"/>
          </w:tcPr>
          <w:p w14:paraId="4D92A0C1" w14:textId="77777777" w:rsidR="009F49F2" w:rsidRPr="002E28FB" w:rsidRDefault="009F49F2" w:rsidP="00295F59">
            <w:pPr>
              <w:keepNext/>
              <w:widowControl w:val="0"/>
              <w:spacing w:before="0" w:after="0"/>
              <w:jc w:val="center"/>
              <w:rPr>
                <w:rFonts w:ascii="Arial" w:hAnsi="Arial" w:cs="Arial"/>
                <w:b/>
              </w:rPr>
            </w:pPr>
            <w:r w:rsidRPr="002E28FB">
              <w:rPr>
                <w:rFonts w:ascii="Arial" w:hAnsi="Arial" w:cs="Arial"/>
                <w:b/>
              </w:rPr>
              <w:t>DISTRICT OFFICES</w:t>
            </w:r>
          </w:p>
        </w:tc>
        <w:tc>
          <w:tcPr>
            <w:tcW w:w="1697" w:type="pct"/>
            <w:tcBorders>
              <w:top w:val="single" w:sz="6" w:space="0" w:color="auto"/>
              <w:left w:val="single" w:sz="6" w:space="0" w:color="auto"/>
              <w:bottom w:val="single" w:sz="6" w:space="0" w:color="auto"/>
              <w:right w:val="single" w:sz="6" w:space="0" w:color="auto"/>
            </w:tcBorders>
            <w:shd w:val="clear" w:color="auto" w:fill="FFFF00"/>
          </w:tcPr>
          <w:p w14:paraId="0D2DDD90" w14:textId="77777777" w:rsidR="009F49F2" w:rsidRPr="002E28FB" w:rsidRDefault="009F49F2" w:rsidP="00295F59">
            <w:pPr>
              <w:keepNext/>
              <w:widowControl w:val="0"/>
              <w:spacing w:before="0" w:after="0"/>
              <w:jc w:val="center"/>
              <w:rPr>
                <w:rFonts w:ascii="Arial" w:hAnsi="Arial" w:cs="Arial"/>
                <w:b/>
              </w:rPr>
            </w:pPr>
            <w:r w:rsidRPr="002E28FB">
              <w:rPr>
                <w:rFonts w:ascii="Arial" w:hAnsi="Arial" w:cs="Arial"/>
                <w:b/>
              </w:rPr>
              <w:t>SCHOOLS</w:t>
            </w:r>
          </w:p>
        </w:tc>
      </w:tr>
      <w:tr w:rsidR="009F49F2" w:rsidRPr="002E28FB" w14:paraId="58D3C273" w14:textId="77777777" w:rsidTr="00295F59">
        <w:trPr>
          <w:cantSplit/>
          <w:trHeight w:val="146"/>
        </w:trPr>
        <w:tc>
          <w:tcPr>
            <w:tcW w:w="1371" w:type="pct"/>
            <w:tcBorders>
              <w:top w:val="single" w:sz="6" w:space="0" w:color="auto"/>
              <w:left w:val="single" w:sz="6" w:space="0" w:color="auto"/>
              <w:bottom w:val="nil"/>
              <w:right w:val="single" w:sz="6" w:space="0" w:color="auto"/>
            </w:tcBorders>
          </w:tcPr>
          <w:p w14:paraId="27E0E9B3" w14:textId="77777777" w:rsidR="009F49F2" w:rsidRPr="002E28FB" w:rsidRDefault="009F49F2" w:rsidP="00295F59">
            <w:pPr>
              <w:keepNext/>
              <w:spacing w:before="0" w:after="0"/>
              <w:rPr>
                <w:rFonts w:ascii="Arial" w:hAnsi="Arial" w:cs="Arial"/>
                <w:b/>
                <w:sz w:val="17"/>
                <w:szCs w:val="17"/>
              </w:rPr>
            </w:pPr>
            <w:r w:rsidRPr="002E28FB">
              <w:rPr>
                <w:rFonts w:ascii="Arial" w:hAnsi="Arial" w:cs="Arial"/>
                <w:b/>
                <w:sz w:val="17"/>
                <w:szCs w:val="17"/>
              </w:rPr>
              <w:t>Improvement Planning</w:t>
            </w:r>
          </w:p>
        </w:tc>
        <w:tc>
          <w:tcPr>
            <w:tcW w:w="1932" w:type="pct"/>
            <w:tcBorders>
              <w:top w:val="single" w:sz="6" w:space="0" w:color="auto"/>
              <w:left w:val="nil"/>
              <w:bottom w:val="single" w:sz="6" w:space="0" w:color="auto"/>
              <w:right w:val="single" w:sz="6" w:space="0" w:color="auto"/>
            </w:tcBorders>
          </w:tcPr>
          <w:p w14:paraId="7A7242A7" w14:textId="77777777" w:rsidR="009F49F2" w:rsidRPr="002E28FB" w:rsidRDefault="009F49F2" w:rsidP="00295F59">
            <w:pPr>
              <w:keepNext/>
              <w:spacing w:before="0" w:after="0"/>
              <w:rPr>
                <w:rFonts w:ascii="Arial" w:hAnsi="Arial" w:cs="Arial"/>
                <w:b/>
                <w:sz w:val="17"/>
                <w:szCs w:val="17"/>
              </w:rPr>
            </w:pPr>
            <w:r w:rsidRPr="002E28FB">
              <w:rPr>
                <w:rFonts w:ascii="Arial" w:hAnsi="Arial" w:cs="Arial"/>
                <w:b/>
                <w:sz w:val="17"/>
                <w:szCs w:val="17"/>
              </w:rPr>
              <w:t>Set District goals</w:t>
            </w:r>
          </w:p>
        </w:tc>
        <w:tc>
          <w:tcPr>
            <w:tcW w:w="1697" w:type="pct"/>
            <w:tcBorders>
              <w:top w:val="single" w:sz="6" w:space="0" w:color="auto"/>
              <w:left w:val="single" w:sz="6" w:space="0" w:color="auto"/>
              <w:bottom w:val="single" w:sz="6" w:space="0" w:color="auto"/>
              <w:right w:val="single" w:sz="6" w:space="0" w:color="auto"/>
            </w:tcBorders>
          </w:tcPr>
          <w:p w14:paraId="0C73FD94" w14:textId="77777777" w:rsidR="009F49F2" w:rsidRPr="002E28FB" w:rsidRDefault="009F49F2" w:rsidP="00295F59">
            <w:pPr>
              <w:keepNext/>
              <w:spacing w:before="0" w:after="0"/>
              <w:rPr>
                <w:rFonts w:ascii="Arial" w:hAnsi="Arial" w:cs="Arial"/>
                <w:b/>
                <w:sz w:val="17"/>
                <w:szCs w:val="17"/>
              </w:rPr>
            </w:pPr>
            <w:r w:rsidRPr="002E28FB">
              <w:rPr>
                <w:rFonts w:ascii="Arial" w:hAnsi="Arial" w:cs="Arial"/>
                <w:b/>
                <w:sz w:val="17"/>
                <w:szCs w:val="17"/>
              </w:rPr>
              <w:t>Develop School Strategic Plan</w:t>
            </w:r>
          </w:p>
        </w:tc>
      </w:tr>
      <w:tr w:rsidR="009F49F2" w:rsidRPr="002E28FB" w14:paraId="6103DEF0" w14:textId="77777777" w:rsidTr="00295F59">
        <w:trPr>
          <w:cantSplit/>
          <w:trHeight w:val="146"/>
        </w:trPr>
        <w:tc>
          <w:tcPr>
            <w:tcW w:w="1371" w:type="pct"/>
            <w:tcBorders>
              <w:top w:val="nil"/>
              <w:left w:val="single" w:sz="6" w:space="0" w:color="auto"/>
              <w:bottom w:val="nil"/>
              <w:right w:val="single" w:sz="6" w:space="0" w:color="auto"/>
            </w:tcBorders>
          </w:tcPr>
          <w:p w14:paraId="4ED78BA5" w14:textId="77777777" w:rsidR="009F49F2" w:rsidRPr="002E28FB" w:rsidRDefault="009F49F2" w:rsidP="00295F59">
            <w:pPr>
              <w:keepNext/>
              <w:spacing w:before="0" w:after="0"/>
              <w:rPr>
                <w:rFonts w:ascii="Arial" w:hAnsi="Arial" w:cs="Arial"/>
                <w:b/>
                <w:sz w:val="17"/>
                <w:szCs w:val="17"/>
              </w:rPr>
            </w:pPr>
          </w:p>
        </w:tc>
        <w:tc>
          <w:tcPr>
            <w:tcW w:w="1932" w:type="pct"/>
            <w:tcBorders>
              <w:top w:val="single" w:sz="6" w:space="0" w:color="auto"/>
              <w:left w:val="nil"/>
              <w:bottom w:val="single" w:sz="6" w:space="0" w:color="auto"/>
              <w:right w:val="single" w:sz="6" w:space="0" w:color="auto"/>
            </w:tcBorders>
          </w:tcPr>
          <w:p w14:paraId="3E1518ED" w14:textId="77777777" w:rsidR="009F49F2" w:rsidRPr="002E28FB" w:rsidRDefault="009F49F2" w:rsidP="00295F59">
            <w:pPr>
              <w:keepNext/>
              <w:spacing w:before="0" w:after="0"/>
              <w:rPr>
                <w:rFonts w:ascii="Arial" w:hAnsi="Arial" w:cs="Arial"/>
                <w:sz w:val="17"/>
                <w:szCs w:val="17"/>
              </w:rPr>
            </w:pPr>
            <w:r w:rsidRPr="002E28FB">
              <w:rPr>
                <w:rFonts w:ascii="Arial" w:hAnsi="Arial" w:cs="Arial"/>
                <w:sz w:val="17"/>
                <w:szCs w:val="17"/>
              </w:rPr>
              <w:t>Develop District Strategic Plan</w:t>
            </w:r>
          </w:p>
        </w:tc>
        <w:tc>
          <w:tcPr>
            <w:tcW w:w="1697" w:type="pct"/>
            <w:tcBorders>
              <w:top w:val="single" w:sz="6" w:space="0" w:color="auto"/>
              <w:left w:val="single" w:sz="6" w:space="0" w:color="auto"/>
              <w:bottom w:val="single" w:sz="6" w:space="0" w:color="auto"/>
              <w:right w:val="single" w:sz="6" w:space="0" w:color="auto"/>
            </w:tcBorders>
          </w:tcPr>
          <w:p w14:paraId="4A6A09B9" w14:textId="77777777" w:rsidR="009F49F2" w:rsidRPr="002E28FB" w:rsidRDefault="009F49F2" w:rsidP="00295F59">
            <w:pPr>
              <w:keepNext/>
              <w:spacing w:before="0" w:after="0"/>
              <w:rPr>
                <w:rFonts w:ascii="Arial" w:hAnsi="Arial" w:cs="Arial"/>
                <w:sz w:val="17"/>
                <w:szCs w:val="17"/>
              </w:rPr>
            </w:pPr>
            <w:r w:rsidRPr="002E28FB">
              <w:rPr>
                <w:rFonts w:ascii="Arial" w:hAnsi="Arial" w:cs="Arial"/>
                <w:sz w:val="17"/>
                <w:szCs w:val="17"/>
              </w:rPr>
              <w:t>Set school goals to improve student achievement</w:t>
            </w:r>
          </w:p>
        </w:tc>
      </w:tr>
      <w:tr w:rsidR="009F49F2" w:rsidRPr="002E28FB" w14:paraId="69B4CA50" w14:textId="77777777" w:rsidTr="00295F59">
        <w:trPr>
          <w:cantSplit/>
          <w:trHeight w:val="146"/>
        </w:trPr>
        <w:tc>
          <w:tcPr>
            <w:tcW w:w="1371" w:type="pct"/>
            <w:tcBorders>
              <w:top w:val="nil"/>
              <w:left w:val="single" w:sz="6" w:space="0" w:color="auto"/>
              <w:bottom w:val="nil"/>
              <w:right w:val="single" w:sz="6" w:space="0" w:color="auto"/>
            </w:tcBorders>
          </w:tcPr>
          <w:p w14:paraId="6C8C8A21" w14:textId="77777777" w:rsidR="009F49F2" w:rsidRPr="002E28FB" w:rsidRDefault="009F49F2" w:rsidP="00295F59">
            <w:pPr>
              <w:keepNext/>
              <w:spacing w:before="0" w:after="0"/>
              <w:rPr>
                <w:rFonts w:ascii="Arial" w:hAnsi="Arial" w:cs="Arial"/>
                <w:b/>
                <w:sz w:val="17"/>
                <w:szCs w:val="17"/>
              </w:rPr>
            </w:pPr>
          </w:p>
        </w:tc>
        <w:tc>
          <w:tcPr>
            <w:tcW w:w="1932" w:type="pct"/>
            <w:tcBorders>
              <w:top w:val="single" w:sz="6" w:space="0" w:color="auto"/>
              <w:left w:val="nil"/>
              <w:bottom w:val="nil"/>
              <w:right w:val="single" w:sz="6" w:space="0" w:color="auto"/>
            </w:tcBorders>
          </w:tcPr>
          <w:p w14:paraId="669C183C" w14:textId="77777777" w:rsidR="009F49F2" w:rsidRPr="002E28FB" w:rsidRDefault="009F49F2" w:rsidP="00295F59">
            <w:pPr>
              <w:keepNext/>
              <w:spacing w:before="0" w:after="0"/>
              <w:rPr>
                <w:rFonts w:ascii="Arial" w:hAnsi="Arial" w:cs="Arial"/>
                <w:sz w:val="17"/>
                <w:szCs w:val="17"/>
              </w:rPr>
            </w:pPr>
            <w:r w:rsidRPr="002E28FB">
              <w:rPr>
                <w:rFonts w:ascii="Arial" w:hAnsi="Arial" w:cs="Arial"/>
                <w:sz w:val="17"/>
                <w:szCs w:val="17"/>
              </w:rPr>
              <w:t>Produce results</w:t>
            </w:r>
          </w:p>
        </w:tc>
        <w:tc>
          <w:tcPr>
            <w:tcW w:w="1697" w:type="pct"/>
            <w:tcBorders>
              <w:top w:val="single" w:sz="6" w:space="0" w:color="auto"/>
              <w:left w:val="single" w:sz="6" w:space="0" w:color="auto"/>
              <w:bottom w:val="nil"/>
              <w:right w:val="single" w:sz="6" w:space="0" w:color="auto"/>
            </w:tcBorders>
          </w:tcPr>
          <w:p w14:paraId="0D5AA691" w14:textId="77777777" w:rsidR="009F49F2" w:rsidRPr="002E28FB" w:rsidRDefault="009F49F2" w:rsidP="00295F59">
            <w:pPr>
              <w:keepNext/>
              <w:spacing w:before="0" w:after="0"/>
              <w:rPr>
                <w:rFonts w:ascii="Arial" w:hAnsi="Arial" w:cs="Arial"/>
                <w:sz w:val="17"/>
                <w:szCs w:val="17"/>
              </w:rPr>
            </w:pPr>
            <w:r w:rsidRPr="002E28FB">
              <w:rPr>
                <w:rFonts w:ascii="Arial" w:hAnsi="Arial" w:cs="Arial"/>
                <w:sz w:val="17"/>
                <w:szCs w:val="17"/>
              </w:rPr>
              <w:t>Determine actions</w:t>
            </w:r>
          </w:p>
        </w:tc>
      </w:tr>
      <w:tr w:rsidR="009F49F2" w:rsidRPr="002E28FB" w14:paraId="49B49C47" w14:textId="77777777" w:rsidTr="00295F59">
        <w:trPr>
          <w:cantSplit/>
          <w:trHeight w:val="146"/>
        </w:trPr>
        <w:tc>
          <w:tcPr>
            <w:tcW w:w="1371" w:type="pct"/>
            <w:tcBorders>
              <w:top w:val="nil"/>
              <w:left w:val="single" w:sz="6" w:space="0" w:color="auto"/>
              <w:bottom w:val="single" w:sz="6" w:space="0" w:color="auto"/>
              <w:right w:val="single" w:sz="6" w:space="0" w:color="auto"/>
            </w:tcBorders>
          </w:tcPr>
          <w:p w14:paraId="57C23D65" w14:textId="77777777" w:rsidR="009F49F2" w:rsidRPr="002E28FB" w:rsidRDefault="009F49F2" w:rsidP="00295F59">
            <w:pPr>
              <w:keepNext/>
              <w:spacing w:before="0" w:after="0"/>
              <w:rPr>
                <w:rFonts w:ascii="Arial" w:hAnsi="Arial" w:cs="Arial"/>
                <w:b/>
                <w:sz w:val="17"/>
                <w:szCs w:val="17"/>
              </w:rPr>
            </w:pPr>
          </w:p>
        </w:tc>
        <w:tc>
          <w:tcPr>
            <w:tcW w:w="1932" w:type="pct"/>
            <w:tcBorders>
              <w:top w:val="single" w:sz="6" w:space="0" w:color="auto"/>
              <w:left w:val="nil"/>
              <w:bottom w:val="single" w:sz="6" w:space="0" w:color="auto"/>
              <w:right w:val="single" w:sz="6" w:space="0" w:color="auto"/>
            </w:tcBorders>
          </w:tcPr>
          <w:p w14:paraId="51BA3FD4" w14:textId="77777777" w:rsidR="009F49F2" w:rsidRPr="002E28FB" w:rsidRDefault="009F49F2" w:rsidP="00295F59">
            <w:pPr>
              <w:keepNext/>
              <w:spacing w:before="0" w:after="0"/>
              <w:rPr>
                <w:rFonts w:ascii="Arial" w:hAnsi="Arial" w:cs="Arial"/>
                <w:sz w:val="17"/>
                <w:szCs w:val="17"/>
              </w:rPr>
            </w:pPr>
            <w:r w:rsidRPr="002E28FB">
              <w:rPr>
                <w:rFonts w:ascii="Arial" w:hAnsi="Arial" w:cs="Arial"/>
                <w:sz w:val="17"/>
                <w:szCs w:val="17"/>
              </w:rPr>
              <w:t>Coach schools and give feedback on School Improvement Plans</w:t>
            </w:r>
          </w:p>
        </w:tc>
        <w:tc>
          <w:tcPr>
            <w:tcW w:w="1697" w:type="pct"/>
            <w:tcBorders>
              <w:top w:val="single" w:sz="6" w:space="0" w:color="auto"/>
              <w:left w:val="single" w:sz="6" w:space="0" w:color="auto"/>
              <w:bottom w:val="single" w:sz="6" w:space="0" w:color="auto"/>
              <w:right w:val="single" w:sz="6" w:space="0" w:color="auto"/>
            </w:tcBorders>
          </w:tcPr>
          <w:p w14:paraId="712F96AF" w14:textId="77777777" w:rsidR="009F49F2" w:rsidRPr="002E28FB" w:rsidRDefault="009F49F2" w:rsidP="00295F59">
            <w:pPr>
              <w:keepNext/>
              <w:spacing w:before="0" w:after="0"/>
              <w:rPr>
                <w:rFonts w:ascii="Arial" w:hAnsi="Arial" w:cs="Arial"/>
                <w:sz w:val="17"/>
                <w:szCs w:val="17"/>
              </w:rPr>
            </w:pPr>
            <w:r w:rsidRPr="002E28FB">
              <w:rPr>
                <w:rFonts w:ascii="Arial" w:hAnsi="Arial" w:cs="Arial"/>
                <w:sz w:val="17"/>
                <w:szCs w:val="17"/>
              </w:rPr>
              <w:t>Produce results</w:t>
            </w:r>
          </w:p>
        </w:tc>
      </w:tr>
      <w:tr w:rsidR="009F49F2" w:rsidRPr="002E28FB" w14:paraId="069AA8BF" w14:textId="77777777" w:rsidTr="00295F59">
        <w:trPr>
          <w:cantSplit/>
          <w:trHeight w:val="524"/>
        </w:trPr>
        <w:tc>
          <w:tcPr>
            <w:tcW w:w="1371" w:type="pct"/>
            <w:tcBorders>
              <w:top w:val="single" w:sz="6" w:space="0" w:color="auto"/>
              <w:left w:val="single" w:sz="6" w:space="0" w:color="auto"/>
              <w:bottom w:val="nil"/>
              <w:right w:val="single" w:sz="6" w:space="0" w:color="auto"/>
            </w:tcBorders>
          </w:tcPr>
          <w:p w14:paraId="30DC2E6E" w14:textId="77777777" w:rsidR="009F49F2" w:rsidRPr="002E28FB" w:rsidRDefault="009F49F2" w:rsidP="00295F59">
            <w:pPr>
              <w:keepNext/>
              <w:spacing w:before="0" w:after="0"/>
              <w:rPr>
                <w:rFonts w:ascii="Arial" w:hAnsi="Arial" w:cs="Arial"/>
                <w:b/>
                <w:sz w:val="17"/>
                <w:szCs w:val="17"/>
              </w:rPr>
            </w:pPr>
            <w:r w:rsidRPr="002E28FB">
              <w:rPr>
                <w:rFonts w:ascii="Arial" w:hAnsi="Arial" w:cs="Arial"/>
                <w:b/>
                <w:sz w:val="17"/>
                <w:szCs w:val="17"/>
              </w:rPr>
              <w:t>Training and Development</w:t>
            </w:r>
          </w:p>
        </w:tc>
        <w:tc>
          <w:tcPr>
            <w:tcW w:w="1932" w:type="pct"/>
            <w:tcBorders>
              <w:top w:val="single" w:sz="6" w:space="0" w:color="auto"/>
              <w:left w:val="nil"/>
              <w:bottom w:val="nil"/>
              <w:right w:val="single" w:sz="6" w:space="0" w:color="auto"/>
            </w:tcBorders>
          </w:tcPr>
          <w:p w14:paraId="09EDF540" w14:textId="77777777" w:rsidR="009F49F2" w:rsidRPr="002E28FB" w:rsidRDefault="009F49F2" w:rsidP="00295F59">
            <w:pPr>
              <w:keepNext/>
              <w:spacing w:before="0" w:after="0"/>
              <w:rPr>
                <w:rFonts w:ascii="Arial" w:hAnsi="Arial" w:cs="Arial"/>
                <w:sz w:val="17"/>
                <w:szCs w:val="17"/>
              </w:rPr>
            </w:pPr>
            <w:r w:rsidRPr="002E28FB">
              <w:rPr>
                <w:rFonts w:ascii="Arial" w:hAnsi="Arial" w:cs="Arial"/>
                <w:sz w:val="17"/>
                <w:szCs w:val="17"/>
              </w:rPr>
              <w:t>Identify District-wide priorities for staff development</w:t>
            </w:r>
          </w:p>
        </w:tc>
        <w:tc>
          <w:tcPr>
            <w:tcW w:w="1697" w:type="pct"/>
            <w:tcBorders>
              <w:top w:val="single" w:sz="6" w:space="0" w:color="auto"/>
              <w:left w:val="single" w:sz="6" w:space="0" w:color="auto"/>
              <w:bottom w:val="nil"/>
              <w:right w:val="single" w:sz="6" w:space="0" w:color="auto"/>
            </w:tcBorders>
          </w:tcPr>
          <w:p w14:paraId="08E65013" w14:textId="77777777" w:rsidR="009F49F2" w:rsidRPr="002E28FB" w:rsidRDefault="009F49F2" w:rsidP="00295F59">
            <w:pPr>
              <w:keepNext/>
              <w:spacing w:before="0" w:after="0"/>
              <w:rPr>
                <w:rFonts w:ascii="Arial" w:hAnsi="Arial" w:cs="Arial"/>
                <w:sz w:val="17"/>
                <w:szCs w:val="17"/>
              </w:rPr>
            </w:pPr>
            <w:r w:rsidRPr="002E28FB">
              <w:rPr>
                <w:rFonts w:ascii="Arial" w:hAnsi="Arial" w:cs="Arial"/>
                <w:sz w:val="17"/>
                <w:szCs w:val="17"/>
              </w:rPr>
              <w:t>Identify needs</w:t>
            </w:r>
          </w:p>
        </w:tc>
      </w:tr>
      <w:tr w:rsidR="009F49F2" w:rsidRPr="002E28FB" w14:paraId="53C99084" w14:textId="77777777" w:rsidTr="00295F59">
        <w:trPr>
          <w:cantSplit/>
          <w:trHeight w:val="146"/>
        </w:trPr>
        <w:tc>
          <w:tcPr>
            <w:tcW w:w="1371" w:type="pct"/>
            <w:tcBorders>
              <w:top w:val="nil"/>
              <w:left w:val="single" w:sz="6" w:space="0" w:color="auto"/>
              <w:bottom w:val="nil"/>
              <w:right w:val="single" w:sz="6" w:space="0" w:color="auto"/>
            </w:tcBorders>
          </w:tcPr>
          <w:p w14:paraId="76485192" w14:textId="77777777" w:rsidR="009F49F2" w:rsidRPr="002E28FB" w:rsidRDefault="009F49F2" w:rsidP="00295F59">
            <w:pPr>
              <w:keepNext/>
              <w:spacing w:before="0" w:after="0"/>
              <w:rPr>
                <w:rFonts w:ascii="Arial" w:hAnsi="Arial" w:cs="Arial"/>
                <w:b/>
                <w:sz w:val="17"/>
                <w:szCs w:val="17"/>
              </w:rPr>
            </w:pPr>
          </w:p>
        </w:tc>
        <w:tc>
          <w:tcPr>
            <w:tcW w:w="1932" w:type="pct"/>
            <w:tcBorders>
              <w:top w:val="single" w:sz="6" w:space="0" w:color="auto"/>
              <w:left w:val="nil"/>
              <w:bottom w:val="single" w:sz="6" w:space="0" w:color="auto"/>
              <w:right w:val="single" w:sz="6" w:space="0" w:color="auto"/>
            </w:tcBorders>
          </w:tcPr>
          <w:p w14:paraId="4F6E31FE" w14:textId="77777777" w:rsidR="009F49F2" w:rsidRPr="002E28FB" w:rsidRDefault="009F49F2" w:rsidP="00295F59">
            <w:pPr>
              <w:keepNext/>
              <w:spacing w:before="0" w:after="0"/>
              <w:rPr>
                <w:rFonts w:ascii="Arial" w:hAnsi="Arial" w:cs="Arial"/>
                <w:sz w:val="17"/>
                <w:szCs w:val="17"/>
              </w:rPr>
            </w:pPr>
            <w:r w:rsidRPr="002E28FB">
              <w:rPr>
                <w:rFonts w:ascii="Arial" w:hAnsi="Arial" w:cs="Arial"/>
                <w:sz w:val="17"/>
                <w:szCs w:val="17"/>
              </w:rPr>
              <w:t>Train the trainers process, training, and evaluation</w:t>
            </w:r>
          </w:p>
        </w:tc>
        <w:tc>
          <w:tcPr>
            <w:tcW w:w="1697" w:type="pct"/>
            <w:tcBorders>
              <w:top w:val="single" w:sz="6" w:space="0" w:color="auto"/>
              <w:left w:val="single" w:sz="6" w:space="0" w:color="auto"/>
              <w:bottom w:val="single" w:sz="6" w:space="0" w:color="auto"/>
              <w:right w:val="single" w:sz="6" w:space="0" w:color="auto"/>
            </w:tcBorders>
          </w:tcPr>
          <w:p w14:paraId="5180C31A" w14:textId="77777777" w:rsidR="009F49F2" w:rsidRPr="002E28FB" w:rsidRDefault="009F49F2" w:rsidP="00295F59">
            <w:pPr>
              <w:keepNext/>
              <w:spacing w:before="0" w:after="0"/>
              <w:rPr>
                <w:rFonts w:ascii="Arial" w:hAnsi="Arial" w:cs="Arial"/>
                <w:sz w:val="17"/>
                <w:szCs w:val="17"/>
              </w:rPr>
            </w:pPr>
            <w:r w:rsidRPr="002E28FB">
              <w:rPr>
                <w:rFonts w:ascii="Arial" w:hAnsi="Arial" w:cs="Arial"/>
                <w:sz w:val="17"/>
                <w:szCs w:val="17"/>
              </w:rPr>
              <w:t>Develop building staff development plan</w:t>
            </w:r>
          </w:p>
        </w:tc>
      </w:tr>
      <w:tr w:rsidR="009F49F2" w:rsidRPr="002E28FB" w14:paraId="613592CA" w14:textId="77777777" w:rsidTr="00295F59">
        <w:trPr>
          <w:cantSplit/>
          <w:trHeight w:val="146"/>
        </w:trPr>
        <w:tc>
          <w:tcPr>
            <w:tcW w:w="1371" w:type="pct"/>
            <w:tcBorders>
              <w:top w:val="nil"/>
              <w:left w:val="single" w:sz="6" w:space="0" w:color="auto"/>
              <w:bottom w:val="nil"/>
              <w:right w:val="single" w:sz="6" w:space="0" w:color="auto"/>
            </w:tcBorders>
          </w:tcPr>
          <w:p w14:paraId="76B9EA25" w14:textId="77777777" w:rsidR="009F49F2" w:rsidRPr="002E28FB" w:rsidRDefault="009F49F2" w:rsidP="00295F59">
            <w:pPr>
              <w:keepNext/>
              <w:spacing w:before="0" w:after="0"/>
              <w:rPr>
                <w:rFonts w:ascii="Arial" w:hAnsi="Arial" w:cs="Arial"/>
                <w:b/>
                <w:sz w:val="17"/>
                <w:szCs w:val="17"/>
              </w:rPr>
            </w:pPr>
          </w:p>
        </w:tc>
        <w:tc>
          <w:tcPr>
            <w:tcW w:w="1932" w:type="pct"/>
            <w:tcBorders>
              <w:top w:val="nil"/>
              <w:left w:val="nil"/>
              <w:bottom w:val="single" w:sz="6" w:space="0" w:color="auto"/>
              <w:right w:val="single" w:sz="6" w:space="0" w:color="auto"/>
            </w:tcBorders>
          </w:tcPr>
          <w:p w14:paraId="5558979C" w14:textId="77777777" w:rsidR="009F49F2" w:rsidRPr="002E28FB" w:rsidRDefault="009F49F2" w:rsidP="00295F59">
            <w:pPr>
              <w:keepNext/>
              <w:spacing w:before="0" w:after="0"/>
              <w:rPr>
                <w:rFonts w:ascii="Arial" w:hAnsi="Arial" w:cs="Arial"/>
                <w:sz w:val="17"/>
                <w:szCs w:val="17"/>
              </w:rPr>
            </w:pPr>
            <w:r w:rsidRPr="002E28FB">
              <w:rPr>
                <w:rFonts w:ascii="Arial" w:hAnsi="Arial" w:cs="Arial"/>
                <w:sz w:val="17"/>
                <w:szCs w:val="17"/>
              </w:rPr>
              <w:t>Provide requested services</w:t>
            </w:r>
          </w:p>
        </w:tc>
        <w:tc>
          <w:tcPr>
            <w:tcW w:w="1697" w:type="pct"/>
            <w:tcBorders>
              <w:top w:val="nil"/>
              <w:left w:val="single" w:sz="6" w:space="0" w:color="auto"/>
              <w:bottom w:val="single" w:sz="6" w:space="0" w:color="auto"/>
              <w:right w:val="single" w:sz="6" w:space="0" w:color="auto"/>
            </w:tcBorders>
          </w:tcPr>
          <w:p w14:paraId="42BD136A" w14:textId="77777777" w:rsidR="009F49F2" w:rsidRPr="002E28FB" w:rsidRDefault="009F49F2" w:rsidP="00295F59">
            <w:pPr>
              <w:keepNext/>
              <w:spacing w:before="0" w:after="0"/>
              <w:rPr>
                <w:rFonts w:ascii="Arial" w:hAnsi="Arial" w:cs="Arial"/>
                <w:sz w:val="17"/>
                <w:szCs w:val="17"/>
              </w:rPr>
            </w:pPr>
            <w:r w:rsidRPr="002E28FB">
              <w:rPr>
                <w:rFonts w:ascii="Arial" w:hAnsi="Arial" w:cs="Arial"/>
                <w:sz w:val="17"/>
                <w:szCs w:val="17"/>
              </w:rPr>
              <w:t xml:space="preserve">Request assistance </w:t>
            </w:r>
          </w:p>
          <w:p w14:paraId="6A9E97E1" w14:textId="77777777" w:rsidR="009F49F2" w:rsidRPr="002E28FB" w:rsidRDefault="009F49F2" w:rsidP="00295F59">
            <w:pPr>
              <w:keepNext/>
              <w:spacing w:before="0" w:after="0"/>
              <w:rPr>
                <w:rFonts w:ascii="Arial" w:hAnsi="Arial" w:cs="Arial"/>
                <w:sz w:val="17"/>
                <w:szCs w:val="17"/>
              </w:rPr>
            </w:pPr>
            <w:r w:rsidRPr="002E28FB">
              <w:rPr>
                <w:rFonts w:ascii="Arial" w:hAnsi="Arial" w:cs="Arial"/>
                <w:sz w:val="17"/>
                <w:szCs w:val="17"/>
              </w:rPr>
              <w:t>Implement plan</w:t>
            </w:r>
          </w:p>
        </w:tc>
      </w:tr>
      <w:tr w:rsidR="009F49F2" w:rsidRPr="002E28FB" w14:paraId="6C8E8DB6" w14:textId="77777777" w:rsidTr="00295F59">
        <w:trPr>
          <w:cantSplit/>
          <w:trHeight w:val="146"/>
        </w:trPr>
        <w:tc>
          <w:tcPr>
            <w:tcW w:w="1371" w:type="pct"/>
            <w:tcBorders>
              <w:top w:val="single" w:sz="6" w:space="0" w:color="auto"/>
              <w:left w:val="single" w:sz="6" w:space="0" w:color="auto"/>
              <w:bottom w:val="single" w:sz="6" w:space="0" w:color="auto"/>
              <w:right w:val="single" w:sz="6" w:space="0" w:color="auto"/>
            </w:tcBorders>
          </w:tcPr>
          <w:p w14:paraId="5F4D397B" w14:textId="77777777" w:rsidR="009F49F2" w:rsidRPr="002E28FB" w:rsidRDefault="009F49F2" w:rsidP="00295F59">
            <w:pPr>
              <w:keepNext/>
              <w:spacing w:before="0" w:after="0"/>
              <w:rPr>
                <w:rFonts w:ascii="Arial" w:hAnsi="Arial" w:cs="Arial"/>
                <w:b/>
                <w:sz w:val="17"/>
                <w:szCs w:val="17"/>
              </w:rPr>
            </w:pPr>
            <w:r w:rsidRPr="002E28FB">
              <w:rPr>
                <w:rFonts w:ascii="Arial" w:hAnsi="Arial" w:cs="Arial"/>
                <w:b/>
                <w:sz w:val="17"/>
                <w:szCs w:val="17"/>
              </w:rPr>
              <w:t>Curricular Content (what must be learned)</w:t>
            </w:r>
          </w:p>
        </w:tc>
        <w:tc>
          <w:tcPr>
            <w:tcW w:w="1932" w:type="pct"/>
            <w:tcBorders>
              <w:top w:val="single" w:sz="6" w:space="0" w:color="auto"/>
              <w:left w:val="nil"/>
              <w:bottom w:val="single" w:sz="6" w:space="0" w:color="auto"/>
              <w:right w:val="single" w:sz="6" w:space="0" w:color="auto"/>
            </w:tcBorders>
          </w:tcPr>
          <w:p w14:paraId="30A30551" w14:textId="77777777" w:rsidR="009F49F2" w:rsidRPr="002E28FB" w:rsidRDefault="009F49F2" w:rsidP="00295F59">
            <w:pPr>
              <w:keepNext/>
              <w:spacing w:before="0" w:after="0"/>
              <w:rPr>
                <w:rFonts w:ascii="Arial" w:hAnsi="Arial" w:cs="Arial"/>
                <w:sz w:val="17"/>
                <w:szCs w:val="17"/>
              </w:rPr>
            </w:pPr>
            <w:r w:rsidRPr="002E28FB">
              <w:rPr>
                <w:rFonts w:ascii="Arial" w:hAnsi="Arial" w:cs="Arial"/>
                <w:sz w:val="17"/>
                <w:szCs w:val="17"/>
              </w:rPr>
              <w:t>Provide support to sites in understanding and implementing State Standards for all students</w:t>
            </w:r>
          </w:p>
        </w:tc>
        <w:tc>
          <w:tcPr>
            <w:tcW w:w="1697" w:type="pct"/>
            <w:tcBorders>
              <w:top w:val="single" w:sz="6" w:space="0" w:color="auto"/>
              <w:left w:val="single" w:sz="6" w:space="0" w:color="auto"/>
              <w:bottom w:val="single" w:sz="6" w:space="0" w:color="auto"/>
              <w:right w:val="single" w:sz="6" w:space="0" w:color="auto"/>
            </w:tcBorders>
          </w:tcPr>
          <w:p w14:paraId="790FC1E6" w14:textId="77777777" w:rsidR="009F49F2" w:rsidRPr="002E28FB" w:rsidRDefault="009F49F2" w:rsidP="00295F59">
            <w:pPr>
              <w:keepNext/>
              <w:spacing w:before="0" w:after="0"/>
              <w:rPr>
                <w:rFonts w:ascii="Arial" w:hAnsi="Arial" w:cs="Arial"/>
                <w:sz w:val="17"/>
                <w:szCs w:val="17"/>
              </w:rPr>
            </w:pPr>
            <w:r w:rsidRPr="002E28FB">
              <w:rPr>
                <w:rFonts w:ascii="Arial" w:hAnsi="Arial" w:cs="Arial"/>
                <w:sz w:val="17"/>
                <w:szCs w:val="17"/>
              </w:rPr>
              <w:t>Understand State Standards</w:t>
            </w:r>
          </w:p>
        </w:tc>
      </w:tr>
      <w:tr w:rsidR="009F49F2" w:rsidRPr="002E28FB" w14:paraId="4A59747D" w14:textId="77777777" w:rsidTr="00295F59">
        <w:trPr>
          <w:cantSplit/>
          <w:trHeight w:val="146"/>
        </w:trPr>
        <w:tc>
          <w:tcPr>
            <w:tcW w:w="1371" w:type="pct"/>
            <w:tcBorders>
              <w:top w:val="single" w:sz="6" w:space="0" w:color="auto"/>
              <w:left w:val="single" w:sz="6" w:space="0" w:color="auto"/>
              <w:bottom w:val="single" w:sz="6" w:space="0" w:color="auto"/>
              <w:right w:val="single" w:sz="6" w:space="0" w:color="auto"/>
            </w:tcBorders>
          </w:tcPr>
          <w:p w14:paraId="33DF7462" w14:textId="77777777" w:rsidR="009F49F2" w:rsidRPr="002E28FB" w:rsidRDefault="009F49F2" w:rsidP="00295F59">
            <w:pPr>
              <w:spacing w:before="0" w:after="0"/>
              <w:rPr>
                <w:rFonts w:ascii="Arial" w:hAnsi="Arial" w:cs="Arial"/>
                <w:b/>
                <w:sz w:val="17"/>
                <w:szCs w:val="17"/>
              </w:rPr>
            </w:pPr>
            <w:r w:rsidRPr="002E28FB">
              <w:rPr>
                <w:rFonts w:ascii="Arial" w:hAnsi="Arial" w:cs="Arial"/>
                <w:b/>
                <w:sz w:val="17"/>
                <w:szCs w:val="17"/>
              </w:rPr>
              <w:br w:type="page"/>
              <w:t>Instruction (how to teach and assist learning</w:t>
            </w:r>
          </w:p>
        </w:tc>
        <w:tc>
          <w:tcPr>
            <w:tcW w:w="1932" w:type="pct"/>
            <w:tcBorders>
              <w:top w:val="single" w:sz="6" w:space="0" w:color="auto"/>
              <w:left w:val="nil"/>
              <w:bottom w:val="single" w:sz="6" w:space="0" w:color="auto"/>
              <w:right w:val="single" w:sz="6" w:space="0" w:color="auto"/>
            </w:tcBorders>
          </w:tcPr>
          <w:p w14:paraId="1E80916B" w14:textId="77777777" w:rsidR="009F49F2" w:rsidRPr="002E28FB" w:rsidRDefault="009F49F2" w:rsidP="00295F59">
            <w:pPr>
              <w:spacing w:before="0" w:after="0"/>
              <w:rPr>
                <w:rFonts w:ascii="Arial" w:hAnsi="Arial" w:cs="Arial"/>
                <w:sz w:val="17"/>
                <w:szCs w:val="17"/>
              </w:rPr>
            </w:pPr>
            <w:r w:rsidRPr="002E28FB">
              <w:rPr>
                <w:rFonts w:ascii="Arial" w:hAnsi="Arial" w:cs="Arial"/>
                <w:sz w:val="17"/>
                <w:szCs w:val="17"/>
              </w:rPr>
              <w:t>Adopt and support Standards of Effective Instruction</w:t>
            </w:r>
          </w:p>
        </w:tc>
        <w:tc>
          <w:tcPr>
            <w:tcW w:w="1697" w:type="pct"/>
            <w:tcBorders>
              <w:top w:val="single" w:sz="6" w:space="0" w:color="auto"/>
              <w:left w:val="single" w:sz="6" w:space="0" w:color="auto"/>
              <w:bottom w:val="single" w:sz="6" w:space="0" w:color="auto"/>
              <w:right w:val="single" w:sz="6" w:space="0" w:color="auto"/>
            </w:tcBorders>
          </w:tcPr>
          <w:p w14:paraId="45578A17" w14:textId="77777777" w:rsidR="009F49F2" w:rsidRPr="002E28FB" w:rsidRDefault="009F49F2" w:rsidP="00295F59">
            <w:pPr>
              <w:spacing w:before="0" w:after="0"/>
              <w:rPr>
                <w:rFonts w:ascii="Arial" w:hAnsi="Arial" w:cs="Arial"/>
                <w:sz w:val="17"/>
                <w:szCs w:val="17"/>
              </w:rPr>
            </w:pPr>
            <w:r w:rsidRPr="002E28FB">
              <w:rPr>
                <w:rFonts w:ascii="Arial" w:hAnsi="Arial" w:cs="Arial"/>
                <w:sz w:val="17"/>
                <w:szCs w:val="17"/>
              </w:rPr>
              <w:t>Select and implement a continuum of instructional approaches that support State Standards, student performance standards as they are developed, and Standards of Effective Instruction</w:t>
            </w:r>
          </w:p>
        </w:tc>
      </w:tr>
      <w:tr w:rsidR="009F49F2" w:rsidRPr="002E28FB" w14:paraId="0AB40E84" w14:textId="77777777" w:rsidTr="00295F59">
        <w:trPr>
          <w:cantSplit/>
          <w:trHeight w:val="146"/>
        </w:trPr>
        <w:tc>
          <w:tcPr>
            <w:tcW w:w="1371" w:type="pct"/>
            <w:tcBorders>
              <w:top w:val="single" w:sz="6" w:space="0" w:color="auto"/>
              <w:left w:val="single" w:sz="6" w:space="0" w:color="auto"/>
              <w:bottom w:val="single" w:sz="6" w:space="0" w:color="auto"/>
              <w:right w:val="single" w:sz="6" w:space="0" w:color="auto"/>
            </w:tcBorders>
          </w:tcPr>
          <w:p w14:paraId="64D6BAF8" w14:textId="77777777" w:rsidR="009F49F2" w:rsidRPr="002E28FB" w:rsidRDefault="009F49F2" w:rsidP="00295F59">
            <w:pPr>
              <w:spacing w:before="0" w:after="0"/>
              <w:rPr>
                <w:rFonts w:ascii="Arial" w:hAnsi="Arial" w:cs="Arial"/>
                <w:sz w:val="17"/>
                <w:szCs w:val="17"/>
              </w:rPr>
            </w:pPr>
          </w:p>
        </w:tc>
        <w:tc>
          <w:tcPr>
            <w:tcW w:w="1932" w:type="pct"/>
            <w:tcBorders>
              <w:top w:val="single" w:sz="6" w:space="0" w:color="auto"/>
              <w:left w:val="nil"/>
              <w:bottom w:val="single" w:sz="6" w:space="0" w:color="auto"/>
              <w:right w:val="single" w:sz="6" w:space="0" w:color="auto"/>
            </w:tcBorders>
          </w:tcPr>
          <w:p w14:paraId="1CCFBAF3" w14:textId="77777777" w:rsidR="009F49F2" w:rsidRPr="002E28FB" w:rsidRDefault="009F49F2" w:rsidP="00295F59">
            <w:pPr>
              <w:spacing w:before="0" w:after="0"/>
              <w:rPr>
                <w:rFonts w:ascii="Arial" w:hAnsi="Arial" w:cs="Arial"/>
                <w:sz w:val="17"/>
                <w:szCs w:val="17"/>
              </w:rPr>
            </w:pPr>
            <w:r w:rsidRPr="002E28FB">
              <w:rPr>
                <w:rFonts w:ascii="Arial" w:hAnsi="Arial" w:cs="Arial"/>
                <w:sz w:val="17"/>
                <w:szCs w:val="17"/>
              </w:rPr>
              <w:t>Identify and communicate best practice research and instructional strategies to support teachers</w:t>
            </w:r>
          </w:p>
        </w:tc>
        <w:tc>
          <w:tcPr>
            <w:tcW w:w="1697" w:type="pct"/>
            <w:tcBorders>
              <w:top w:val="single" w:sz="6" w:space="0" w:color="auto"/>
              <w:left w:val="single" w:sz="6" w:space="0" w:color="auto"/>
              <w:bottom w:val="single" w:sz="6" w:space="0" w:color="auto"/>
              <w:right w:val="single" w:sz="6" w:space="0" w:color="auto"/>
            </w:tcBorders>
          </w:tcPr>
          <w:p w14:paraId="6843C39B" w14:textId="77777777" w:rsidR="009F49F2" w:rsidRPr="002E28FB" w:rsidRDefault="009F49F2" w:rsidP="00295F59">
            <w:pPr>
              <w:spacing w:before="0" w:after="0"/>
              <w:rPr>
                <w:rFonts w:ascii="Arial" w:hAnsi="Arial" w:cs="Arial"/>
                <w:sz w:val="17"/>
                <w:szCs w:val="17"/>
              </w:rPr>
            </w:pPr>
            <w:r w:rsidRPr="002E28FB">
              <w:rPr>
                <w:rFonts w:ascii="Arial" w:hAnsi="Arial" w:cs="Arial"/>
                <w:sz w:val="17"/>
                <w:szCs w:val="17"/>
              </w:rPr>
              <w:t>Implement and share full repertoire of best instructional practices</w:t>
            </w:r>
          </w:p>
        </w:tc>
      </w:tr>
      <w:tr w:rsidR="009F49F2" w:rsidRPr="002E28FB" w14:paraId="0120A8E4" w14:textId="77777777" w:rsidTr="00295F59">
        <w:trPr>
          <w:cantSplit/>
          <w:trHeight w:val="146"/>
        </w:trPr>
        <w:tc>
          <w:tcPr>
            <w:tcW w:w="1371" w:type="pct"/>
            <w:tcBorders>
              <w:top w:val="single" w:sz="6" w:space="0" w:color="auto"/>
              <w:left w:val="single" w:sz="6" w:space="0" w:color="auto"/>
              <w:bottom w:val="single" w:sz="6" w:space="0" w:color="auto"/>
              <w:right w:val="single" w:sz="6" w:space="0" w:color="auto"/>
            </w:tcBorders>
          </w:tcPr>
          <w:p w14:paraId="389DA56F" w14:textId="77777777" w:rsidR="009F49F2" w:rsidRPr="002E28FB" w:rsidRDefault="009F49F2" w:rsidP="00295F59">
            <w:pPr>
              <w:spacing w:before="0" w:after="0"/>
              <w:rPr>
                <w:rFonts w:ascii="Arial" w:hAnsi="Arial" w:cs="Arial"/>
                <w:sz w:val="17"/>
                <w:szCs w:val="17"/>
              </w:rPr>
            </w:pPr>
          </w:p>
        </w:tc>
        <w:tc>
          <w:tcPr>
            <w:tcW w:w="1932" w:type="pct"/>
            <w:tcBorders>
              <w:top w:val="single" w:sz="6" w:space="0" w:color="auto"/>
              <w:left w:val="nil"/>
              <w:bottom w:val="single" w:sz="6" w:space="0" w:color="auto"/>
              <w:right w:val="single" w:sz="6" w:space="0" w:color="auto"/>
            </w:tcBorders>
          </w:tcPr>
          <w:p w14:paraId="12E0781B" w14:textId="77777777" w:rsidR="009F49F2" w:rsidRPr="002E28FB" w:rsidRDefault="009F49F2" w:rsidP="00295F59">
            <w:pPr>
              <w:spacing w:before="0" w:after="0"/>
              <w:rPr>
                <w:rFonts w:ascii="Arial" w:hAnsi="Arial" w:cs="Arial"/>
                <w:sz w:val="17"/>
                <w:szCs w:val="17"/>
              </w:rPr>
            </w:pPr>
            <w:r w:rsidRPr="002E28FB">
              <w:rPr>
                <w:rFonts w:ascii="Arial" w:hAnsi="Arial" w:cs="Arial"/>
                <w:sz w:val="17"/>
                <w:szCs w:val="17"/>
              </w:rPr>
              <w:t>Provide training in PDP and other training that supports PDP as needed or requested</w:t>
            </w:r>
          </w:p>
        </w:tc>
        <w:tc>
          <w:tcPr>
            <w:tcW w:w="1697" w:type="pct"/>
            <w:tcBorders>
              <w:top w:val="single" w:sz="6" w:space="0" w:color="auto"/>
              <w:left w:val="single" w:sz="6" w:space="0" w:color="auto"/>
              <w:bottom w:val="single" w:sz="6" w:space="0" w:color="auto"/>
              <w:right w:val="single" w:sz="6" w:space="0" w:color="auto"/>
            </w:tcBorders>
          </w:tcPr>
          <w:p w14:paraId="486C630C" w14:textId="77777777" w:rsidR="009F49F2" w:rsidRPr="002E28FB" w:rsidRDefault="009F49F2" w:rsidP="00295F59">
            <w:pPr>
              <w:spacing w:before="0" w:after="0"/>
              <w:rPr>
                <w:rFonts w:ascii="Arial" w:hAnsi="Arial" w:cs="Arial"/>
                <w:sz w:val="17"/>
                <w:szCs w:val="17"/>
              </w:rPr>
            </w:pPr>
            <w:r w:rsidRPr="002E28FB">
              <w:rPr>
                <w:rFonts w:ascii="Arial" w:hAnsi="Arial" w:cs="Arial"/>
                <w:sz w:val="17"/>
                <w:szCs w:val="17"/>
              </w:rPr>
              <w:t xml:space="preserve">Implement PDP and align PDP with SIP, </w:t>
            </w:r>
            <w:r w:rsidRPr="002E28FB">
              <w:rPr>
                <w:rFonts w:ascii="Arial" w:hAnsi="Arial" w:cs="Arial"/>
                <w:b/>
                <w:sz w:val="17"/>
                <w:szCs w:val="17"/>
              </w:rPr>
              <w:t>District Strategic Plan</w:t>
            </w:r>
            <w:r w:rsidRPr="002E28FB">
              <w:rPr>
                <w:rFonts w:ascii="Arial" w:hAnsi="Arial" w:cs="Arial"/>
                <w:sz w:val="17"/>
                <w:szCs w:val="17"/>
              </w:rPr>
              <w:t xml:space="preserve"> goals and standards</w:t>
            </w:r>
          </w:p>
        </w:tc>
      </w:tr>
      <w:tr w:rsidR="009F49F2" w:rsidRPr="002E28FB" w14:paraId="3ECF341D" w14:textId="77777777" w:rsidTr="00295F59">
        <w:trPr>
          <w:cantSplit/>
          <w:trHeight w:val="146"/>
        </w:trPr>
        <w:tc>
          <w:tcPr>
            <w:tcW w:w="1371" w:type="pct"/>
            <w:tcBorders>
              <w:top w:val="single" w:sz="6" w:space="0" w:color="auto"/>
              <w:left w:val="single" w:sz="6" w:space="0" w:color="auto"/>
              <w:bottom w:val="single" w:sz="6" w:space="0" w:color="auto"/>
              <w:right w:val="single" w:sz="6" w:space="0" w:color="auto"/>
            </w:tcBorders>
          </w:tcPr>
          <w:p w14:paraId="5CFBEB06" w14:textId="77777777" w:rsidR="009F49F2" w:rsidRPr="002E28FB" w:rsidRDefault="009F49F2" w:rsidP="00295F59">
            <w:pPr>
              <w:spacing w:before="0" w:after="0"/>
              <w:rPr>
                <w:rFonts w:ascii="Arial" w:hAnsi="Arial" w:cs="Arial"/>
                <w:sz w:val="17"/>
                <w:szCs w:val="17"/>
              </w:rPr>
            </w:pPr>
          </w:p>
        </w:tc>
        <w:tc>
          <w:tcPr>
            <w:tcW w:w="1932" w:type="pct"/>
            <w:tcBorders>
              <w:top w:val="single" w:sz="6" w:space="0" w:color="auto"/>
              <w:left w:val="nil"/>
              <w:bottom w:val="single" w:sz="6" w:space="0" w:color="auto"/>
              <w:right w:val="single" w:sz="6" w:space="0" w:color="auto"/>
            </w:tcBorders>
          </w:tcPr>
          <w:p w14:paraId="477427DC" w14:textId="77777777" w:rsidR="009F49F2" w:rsidRPr="002E28FB" w:rsidRDefault="009F49F2" w:rsidP="00295F59">
            <w:pPr>
              <w:spacing w:before="0" w:after="0"/>
              <w:rPr>
                <w:rFonts w:ascii="Arial" w:hAnsi="Arial" w:cs="Arial"/>
                <w:sz w:val="17"/>
                <w:szCs w:val="17"/>
              </w:rPr>
            </w:pPr>
            <w:r w:rsidRPr="002E28FB">
              <w:rPr>
                <w:rFonts w:ascii="Arial" w:hAnsi="Arial" w:cs="Arial"/>
                <w:sz w:val="17"/>
                <w:szCs w:val="17"/>
              </w:rPr>
              <w:t>Set guidelines for course/subject offerings in alignment with State standards</w:t>
            </w:r>
          </w:p>
        </w:tc>
        <w:tc>
          <w:tcPr>
            <w:tcW w:w="1697" w:type="pct"/>
            <w:tcBorders>
              <w:top w:val="single" w:sz="6" w:space="0" w:color="auto"/>
              <w:left w:val="single" w:sz="6" w:space="0" w:color="auto"/>
              <w:bottom w:val="single" w:sz="6" w:space="0" w:color="auto"/>
              <w:right w:val="single" w:sz="6" w:space="0" w:color="auto"/>
            </w:tcBorders>
          </w:tcPr>
          <w:p w14:paraId="4E2A10B1" w14:textId="77777777" w:rsidR="009F49F2" w:rsidRPr="002E28FB" w:rsidRDefault="009F49F2" w:rsidP="00295F59">
            <w:pPr>
              <w:spacing w:before="0" w:after="0"/>
              <w:rPr>
                <w:rFonts w:ascii="Arial" w:hAnsi="Arial" w:cs="Arial"/>
                <w:sz w:val="17"/>
                <w:szCs w:val="17"/>
              </w:rPr>
            </w:pPr>
            <w:r w:rsidRPr="002E28FB">
              <w:rPr>
                <w:rFonts w:ascii="Arial" w:hAnsi="Arial" w:cs="Arial"/>
                <w:sz w:val="17"/>
                <w:szCs w:val="17"/>
              </w:rPr>
              <w:t>Decide course/subject offerings</w:t>
            </w:r>
          </w:p>
        </w:tc>
      </w:tr>
      <w:tr w:rsidR="009F49F2" w:rsidRPr="002E28FB" w14:paraId="19A5AEA6" w14:textId="77777777" w:rsidTr="00295F59">
        <w:trPr>
          <w:cantSplit/>
          <w:trHeight w:val="146"/>
        </w:trPr>
        <w:tc>
          <w:tcPr>
            <w:tcW w:w="1371" w:type="pct"/>
            <w:tcBorders>
              <w:top w:val="single" w:sz="6" w:space="0" w:color="auto"/>
              <w:left w:val="single" w:sz="6" w:space="0" w:color="auto"/>
              <w:bottom w:val="single" w:sz="6" w:space="0" w:color="auto"/>
              <w:right w:val="single" w:sz="6" w:space="0" w:color="auto"/>
            </w:tcBorders>
          </w:tcPr>
          <w:p w14:paraId="2E0EFFE6" w14:textId="77777777" w:rsidR="009F49F2" w:rsidRPr="002E28FB" w:rsidRDefault="009F49F2" w:rsidP="00295F59">
            <w:pPr>
              <w:spacing w:before="0" w:after="0"/>
              <w:rPr>
                <w:rFonts w:ascii="Arial" w:hAnsi="Arial" w:cs="Arial"/>
                <w:sz w:val="17"/>
                <w:szCs w:val="17"/>
              </w:rPr>
            </w:pPr>
          </w:p>
        </w:tc>
        <w:tc>
          <w:tcPr>
            <w:tcW w:w="1932" w:type="pct"/>
            <w:tcBorders>
              <w:top w:val="single" w:sz="6" w:space="0" w:color="auto"/>
              <w:left w:val="nil"/>
              <w:bottom w:val="single" w:sz="6" w:space="0" w:color="auto"/>
              <w:right w:val="single" w:sz="6" w:space="0" w:color="auto"/>
            </w:tcBorders>
          </w:tcPr>
          <w:p w14:paraId="107BD959" w14:textId="77777777" w:rsidR="009F49F2" w:rsidRPr="002E28FB" w:rsidRDefault="009F49F2" w:rsidP="00295F59">
            <w:pPr>
              <w:spacing w:before="0" w:after="0"/>
              <w:rPr>
                <w:rFonts w:ascii="Arial" w:hAnsi="Arial" w:cs="Arial"/>
                <w:sz w:val="17"/>
                <w:szCs w:val="17"/>
              </w:rPr>
            </w:pPr>
            <w:r w:rsidRPr="002E28FB">
              <w:rPr>
                <w:rFonts w:ascii="Arial" w:hAnsi="Arial" w:cs="Arial"/>
                <w:sz w:val="17"/>
                <w:szCs w:val="17"/>
              </w:rPr>
              <w:t>Develop descriptors of quality and accomplishment for each standard at each developmental level</w:t>
            </w:r>
          </w:p>
        </w:tc>
        <w:tc>
          <w:tcPr>
            <w:tcW w:w="1697" w:type="pct"/>
            <w:tcBorders>
              <w:top w:val="single" w:sz="6" w:space="0" w:color="auto"/>
              <w:left w:val="single" w:sz="6" w:space="0" w:color="auto"/>
              <w:bottom w:val="single" w:sz="6" w:space="0" w:color="auto"/>
              <w:right w:val="single" w:sz="6" w:space="0" w:color="auto"/>
            </w:tcBorders>
          </w:tcPr>
          <w:p w14:paraId="7A4DE70C" w14:textId="77777777" w:rsidR="009F49F2" w:rsidRPr="002E28FB" w:rsidRDefault="009F49F2" w:rsidP="00295F59">
            <w:pPr>
              <w:spacing w:before="0" w:after="0"/>
              <w:rPr>
                <w:rFonts w:ascii="Arial" w:hAnsi="Arial" w:cs="Arial"/>
                <w:sz w:val="17"/>
                <w:szCs w:val="17"/>
              </w:rPr>
            </w:pPr>
            <w:r w:rsidRPr="002E28FB">
              <w:rPr>
                <w:rFonts w:ascii="Arial" w:hAnsi="Arial" w:cs="Arial"/>
                <w:sz w:val="17"/>
                <w:szCs w:val="17"/>
              </w:rPr>
              <w:t>Participate in development and review; implement curriculum scope and sequence</w:t>
            </w:r>
          </w:p>
        </w:tc>
      </w:tr>
      <w:tr w:rsidR="009F49F2" w:rsidRPr="002E28FB" w14:paraId="62B5FE59" w14:textId="77777777" w:rsidTr="00295F59">
        <w:trPr>
          <w:cantSplit/>
          <w:trHeight w:val="146"/>
        </w:trPr>
        <w:tc>
          <w:tcPr>
            <w:tcW w:w="1371" w:type="pct"/>
            <w:tcBorders>
              <w:top w:val="single" w:sz="6" w:space="0" w:color="auto"/>
              <w:left w:val="single" w:sz="6" w:space="0" w:color="auto"/>
              <w:bottom w:val="single" w:sz="6" w:space="0" w:color="auto"/>
              <w:right w:val="single" w:sz="6" w:space="0" w:color="auto"/>
            </w:tcBorders>
          </w:tcPr>
          <w:p w14:paraId="0429D061" w14:textId="77777777" w:rsidR="009F49F2" w:rsidRPr="002E28FB" w:rsidRDefault="009F49F2" w:rsidP="00295F59">
            <w:pPr>
              <w:spacing w:before="0" w:after="0"/>
              <w:rPr>
                <w:rFonts w:ascii="Arial" w:hAnsi="Arial" w:cs="Arial"/>
                <w:b/>
                <w:sz w:val="17"/>
                <w:szCs w:val="17"/>
              </w:rPr>
            </w:pPr>
          </w:p>
        </w:tc>
        <w:tc>
          <w:tcPr>
            <w:tcW w:w="1932" w:type="pct"/>
            <w:tcBorders>
              <w:top w:val="single" w:sz="6" w:space="0" w:color="auto"/>
              <w:left w:val="nil"/>
              <w:bottom w:val="single" w:sz="6" w:space="0" w:color="auto"/>
              <w:right w:val="single" w:sz="6" w:space="0" w:color="auto"/>
            </w:tcBorders>
          </w:tcPr>
          <w:p w14:paraId="532BC3F2" w14:textId="77777777" w:rsidR="009F49F2" w:rsidRPr="002E28FB" w:rsidRDefault="009F49F2" w:rsidP="00295F59">
            <w:pPr>
              <w:spacing w:before="0" w:after="0"/>
              <w:rPr>
                <w:rFonts w:ascii="Arial" w:hAnsi="Arial" w:cs="Arial"/>
                <w:sz w:val="17"/>
                <w:szCs w:val="17"/>
              </w:rPr>
            </w:pPr>
            <w:r w:rsidRPr="002E28FB">
              <w:rPr>
                <w:rFonts w:ascii="Arial" w:hAnsi="Arial" w:cs="Arial"/>
                <w:sz w:val="17"/>
                <w:szCs w:val="17"/>
              </w:rPr>
              <w:t>Facilitate process to determine District-wide adoptions of learning materials (which includes a waiver process)</w:t>
            </w:r>
          </w:p>
        </w:tc>
        <w:tc>
          <w:tcPr>
            <w:tcW w:w="1697" w:type="pct"/>
            <w:tcBorders>
              <w:top w:val="single" w:sz="6" w:space="0" w:color="auto"/>
              <w:left w:val="single" w:sz="6" w:space="0" w:color="auto"/>
              <w:bottom w:val="single" w:sz="6" w:space="0" w:color="auto"/>
              <w:right w:val="single" w:sz="6" w:space="0" w:color="auto"/>
            </w:tcBorders>
          </w:tcPr>
          <w:p w14:paraId="51090948" w14:textId="77777777" w:rsidR="009F49F2" w:rsidRPr="002E28FB" w:rsidRDefault="009F49F2" w:rsidP="00295F59">
            <w:pPr>
              <w:spacing w:before="0" w:after="0"/>
              <w:rPr>
                <w:rFonts w:ascii="Arial" w:hAnsi="Arial" w:cs="Arial"/>
                <w:sz w:val="17"/>
                <w:szCs w:val="17"/>
              </w:rPr>
            </w:pPr>
            <w:r w:rsidRPr="002E28FB">
              <w:rPr>
                <w:rFonts w:ascii="Arial" w:hAnsi="Arial" w:cs="Arial"/>
                <w:sz w:val="17"/>
                <w:szCs w:val="17"/>
              </w:rPr>
              <w:t>Participate in District-wide adoption; select supplementary or waived learning materials consistent with the standards</w:t>
            </w:r>
          </w:p>
        </w:tc>
      </w:tr>
      <w:tr w:rsidR="009F49F2" w:rsidRPr="002E28FB" w14:paraId="500BA3C9" w14:textId="77777777" w:rsidTr="00295F59">
        <w:trPr>
          <w:cantSplit/>
          <w:trHeight w:val="146"/>
        </w:trPr>
        <w:tc>
          <w:tcPr>
            <w:tcW w:w="1371" w:type="pct"/>
            <w:tcBorders>
              <w:top w:val="single" w:sz="6" w:space="0" w:color="auto"/>
              <w:left w:val="single" w:sz="6" w:space="0" w:color="auto"/>
              <w:bottom w:val="single" w:sz="6" w:space="0" w:color="auto"/>
              <w:right w:val="single" w:sz="6" w:space="0" w:color="auto"/>
            </w:tcBorders>
          </w:tcPr>
          <w:p w14:paraId="7AEB8B73" w14:textId="77777777" w:rsidR="009F49F2" w:rsidRPr="002E28FB" w:rsidRDefault="009F49F2" w:rsidP="00295F59">
            <w:pPr>
              <w:spacing w:before="0" w:after="0"/>
              <w:rPr>
                <w:rFonts w:ascii="Arial" w:hAnsi="Arial" w:cs="Arial"/>
                <w:b/>
                <w:sz w:val="17"/>
                <w:szCs w:val="17"/>
              </w:rPr>
            </w:pPr>
            <w:r w:rsidRPr="002E28FB">
              <w:rPr>
                <w:rFonts w:ascii="Arial" w:hAnsi="Arial" w:cs="Arial"/>
                <w:b/>
                <w:sz w:val="17"/>
                <w:szCs w:val="17"/>
              </w:rPr>
              <w:t>Performance Standards (what to assess; how high is the bar?)</w:t>
            </w:r>
          </w:p>
        </w:tc>
        <w:tc>
          <w:tcPr>
            <w:tcW w:w="1932" w:type="pct"/>
            <w:tcBorders>
              <w:top w:val="single" w:sz="6" w:space="0" w:color="auto"/>
              <w:left w:val="nil"/>
              <w:bottom w:val="single" w:sz="6" w:space="0" w:color="auto"/>
              <w:right w:val="single" w:sz="6" w:space="0" w:color="auto"/>
            </w:tcBorders>
          </w:tcPr>
          <w:p w14:paraId="3951A2EE" w14:textId="77777777" w:rsidR="009F49F2" w:rsidRPr="002E28FB" w:rsidRDefault="009F49F2" w:rsidP="00295F59">
            <w:pPr>
              <w:spacing w:before="0" w:after="0"/>
              <w:rPr>
                <w:rFonts w:ascii="Arial" w:hAnsi="Arial" w:cs="Arial"/>
                <w:sz w:val="17"/>
                <w:szCs w:val="17"/>
              </w:rPr>
            </w:pPr>
            <w:r w:rsidRPr="002E28FB">
              <w:rPr>
                <w:rFonts w:ascii="Arial" w:hAnsi="Arial" w:cs="Arial"/>
                <w:sz w:val="17"/>
                <w:szCs w:val="17"/>
              </w:rPr>
              <w:t>Adopt student performance standards which meet or exceed State performance standards</w:t>
            </w:r>
          </w:p>
        </w:tc>
        <w:tc>
          <w:tcPr>
            <w:tcW w:w="1697" w:type="pct"/>
            <w:tcBorders>
              <w:top w:val="single" w:sz="6" w:space="0" w:color="auto"/>
              <w:left w:val="single" w:sz="6" w:space="0" w:color="auto"/>
              <w:bottom w:val="single" w:sz="6" w:space="0" w:color="auto"/>
              <w:right w:val="single" w:sz="6" w:space="0" w:color="auto"/>
            </w:tcBorders>
          </w:tcPr>
          <w:p w14:paraId="0BE44A86" w14:textId="77777777" w:rsidR="009F49F2" w:rsidRPr="002E28FB" w:rsidRDefault="009F49F2" w:rsidP="00295F59">
            <w:pPr>
              <w:spacing w:before="0" w:after="0"/>
              <w:rPr>
                <w:rFonts w:ascii="Arial" w:hAnsi="Arial" w:cs="Arial"/>
                <w:sz w:val="17"/>
                <w:szCs w:val="17"/>
              </w:rPr>
            </w:pPr>
            <w:r w:rsidRPr="002E28FB">
              <w:rPr>
                <w:rFonts w:ascii="Arial" w:hAnsi="Arial" w:cs="Arial"/>
                <w:sz w:val="17"/>
                <w:szCs w:val="17"/>
              </w:rPr>
              <w:t>Implement student performance standards which meet or exceed District standards</w:t>
            </w:r>
          </w:p>
        </w:tc>
      </w:tr>
      <w:tr w:rsidR="009F49F2" w:rsidRPr="002E28FB" w14:paraId="10E8CEFE" w14:textId="77777777" w:rsidTr="00295F59">
        <w:trPr>
          <w:cantSplit/>
          <w:trHeight w:val="146"/>
        </w:trPr>
        <w:tc>
          <w:tcPr>
            <w:tcW w:w="1371" w:type="pct"/>
            <w:tcBorders>
              <w:top w:val="single" w:sz="6" w:space="0" w:color="auto"/>
              <w:left w:val="single" w:sz="6" w:space="0" w:color="auto"/>
              <w:bottom w:val="single" w:sz="6" w:space="0" w:color="auto"/>
              <w:right w:val="single" w:sz="6" w:space="0" w:color="auto"/>
            </w:tcBorders>
          </w:tcPr>
          <w:p w14:paraId="69973D32" w14:textId="77777777" w:rsidR="009F49F2" w:rsidRPr="002E28FB" w:rsidRDefault="009F49F2" w:rsidP="00295F59">
            <w:pPr>
              <w:spacing w:before="0" w:after="0"/>
              <w:rPr>
                <w:rFonts w:ascii="Arial" w:hAnsi="Arial" w:cs="Arial"/>
                <w:sz w:val="17"/>
                <w:szCs w:val="17"/>
              </w:rPr>
            </w:pPr>
          </w:p>
        </w:tc>
        <w:tc>
          <w:tcPr>
            <w:tcW w:w="1932" w:type="pct"/>
            <w:tcBorders>
              <w:top w:val="single" w:sz="6" w:space="0" w:color="auto"/>
              <w:left w:val="nil"/>
              <w:bottom w:val="single" w:sz="6" w:space="0" w:color="auto"/>
              <w:right w:val="single" w:sz="6" w:space="0" w:color="auto"/>
            </w:tcBorders>
          </w:tcPr>
          <w:p w14:paraId="6A138592" w14:textId="77777777" w:rsidR="009F49F2" w:rsidRPr="002E28FB" w:rsidRDefault="009F49F2" w:rsidP="00295F59">
            <w:pPr>
              <w:spacing w:before="0" w:after="0"/>
              <w:rPr>
                <w:rFonts w:ascii="Arial" w:hAnsi="Arial" w:cs="Arial"/>
                <w:sz w:val="17"/>
                <w:szCs w:val="17"/>
              </w:rPr>
            </w:pPr>
            <w:r w:rsidRPr="002E28FB">
              <w:rPr>
                <w:rFonts w:ascii="Arial" w:hAnsi="Arial" w:cs="Arial"/>
                <w:sz w:val="17"/>
                <w:szCs w:val="17"/>
              </w:rPr>
              <w:t>Adopt/develop standards-based assessment of student achievement to implement at school sites</w:t>
            </w:r>
          </w:p>
        </w:tc>
        <w:tc>
          <w:tcPr>
            <w:tcW w:w="1697" w:type="pct"/>
            <w:tcBorders>
              <w:top w:val="single" w:sz="6" w:space="0" w:color="auto"/>
              <w:left w:val="single" w:sz="6" w:space="0" w:color="auto"/>
              <w:bottom w:val="single" w:sz="6" w:space="0" w:color="auto"/>
              <w:right w:val="single" w:sz="6" w:space="0" w:color="auto"/>
            </w:tcBorders>
          </w:tcPr>
          <w:p w14:paraId="09F82D26" w14:textId="77777777" w:rsidR="009F49F2" w:rsidRPr="002E28FB" w:rsidRDefault="009F49F2" w:rsidP="00295F59">
            <w:pPr>
              <w:spacing w:before="0" w:after="0"/>
              <w:rPr>
                <w:rFonts w:ascii="Arial" w:hAnsi="Arial" w:cs="Arial"/>
                <w:sz w:val="17"/>
                <w:szCs w:val="17"/>
              </w:rPr>
            </w:pPr>
            <w:r w:rsidRPr="002E28FB">
              <w:rPr>
                <w:rFonts w:ascii="Arial" w:hAnsi="Arial" w:cs="Arial"/>
                <w:sz w:val="17"/>
                <w:szCs w:val="17"/>
              </w:rPr>
              <w:t>Participate in development, review and adopt standards-based assessments</w:t>
            </w:r>
          </w:p>
        </w:tc>
      </w:tr>
      <w:tr w:rsidR="009F49F2" w:rsidRPr="002E28FB" w14:paraId="06023AC5" w14:textId="77777777" w:rsidTr="00295F59">
        <w:trPr>
          <w:cantSplit/>
          <w:trHeight w:val="146"/>
        </w:trPr>
        <w:tc>
          <w:tcPr>
            <w:tcW w:w="1371" w:type="pct"/>
            <w:tcBorders>
              <w:top w:val="single" w:sz="6" w:space="0" w:color="auto"/>
              <w:left w:val="single" w:sz="6" w:space="0" w:color="auto"/>
              <w:bottom w:val="single" w:sz="6" w:space="0" w:color="auto"/>
              <w:right w:val="single" w:sz="6" w:space="0" w:color="auto"/>
            </w:tcBorders>
          </w:tcPr>
          <w:p w14:paraId="4E59A4FD" w14:textId="77777777" w:rsidR="009F49F2" w:rsidRPr="002E28FB" w:rsidRDefault="009F49F2" w:rsidP="00295F59">
            <w:pPr>
              <w:spacing w:before="0" w:after="0"/>
              <w:rPr>
                <w:rFonts w:ascii="Arial" w:hAnsi="Arial" w:cs="Arial"/>
                <w:sz w:val="17"/>
                <w:szCs w:val="17"/>
              </w:rPr>
            </w:pPr>
          </w:p>
        </w:tc>
        <w:tc>
          <w:tcPr>
            <w:tcW w:w="1932" w:type="pct"/>
            <w:tcBorders>
              <w:top w:val="single" w:sz="6" w:space="0" w:color="auto"/>
              <w:left w:val="nil"/>
              <w:bottom w:val="single" w:sz="6" w:space="0" w:color="auto"/>
              <w:right w:val="single" w:sz="6" w:space="0" w:color="auto"/>
            </w:tcBorders>
          </w:tcPr>
          <w:p w14:paraId="601B5905" w14:textId="77777777" w:rsidR="009F49F2" w:rsidRPr="002E28FB" w:rsidRDefault="009F49F2" w:rsidP="00295F59">
            <w:pPr>
              <w:spacing w:before="0" w:after="0"/>
              <w:rPr>
                <w:rFonts w:ascii="Arial" w:hAnsi="Arial" w:cs="Arial"/>
                <w:sz w:val="17"/>
                <w:szCs w:val="17"/>
              </w:rPr>
            </w:pPr>
            <w:r w:rsidRPr="002E28FB">
              <w:rPr>
                <w:rFonts w:ascii="Arial" w:hAnsi="Arial" w:cs="Arial"/>
                <w:sz w:val="17"/>
                <w:szCs w:val="17"/>
              </w:rPr>
              <w:t>Adopt Strategic Direction for Assessment</w:t>
            </w:r>
          </w:p>
        </w:tc>
        <w:tc>
          <w:tcPr>
            <w:tcW w:w="1697" w:type="pct"/>
            <w:tcBorders>
              <w:top w:val="single" w:sz="6" w:space="0" w:color="auto"/>
              <w:left w:val="single" w:sz="6" w:space="0" w:color="auto"/>
              <w:bottom w:val="single" w:sz="6" w:space="0" w:color="auto"/>
              <w:right w:val="single" w:sz="6" w:space="0" w:color="auto"/>
            </w:tcBorders>
          </w:tcPr>
          <w:p w14:paraId="1433103A" w14:textId="77777777" w:rsidR="009F49F2" w:rsidRPr="002E28FB" w:rsidRDefault="009F49F2" w:rsidP="00295F59">
            <w:pPr>
              <w:spacing w:before="0" w:after="0"/>
              <w:rPr>
                <w:rFonts w:ascii="Arial" w:hAnsi="Arial" w:cs="Arial"/>
                <w:sz w:val="17"/>
                <w:szCs w:val="17"/>
              </w:rPr>
            </w:pPr>
            <w:r w:rsidRPr="002E28FB">
              <w:rPr>
                <w:rFonts w:ascii="Arial" w:hAnsi="Arial" w:cs="Arial"/>
                <w:sz w:val="17"/>
                <w:szCs w:val="17"/>
              </w:rPr>
              <w:t>Align school assessments with Strategic Direction for Assessment</w:t>
            </w:r>
          </w:p>
        </w:tc>
      </w:tr>
      <w:tr w:rsidR="009F49F2" w:rsidRPr="002E28FB" w14:paraId="484D1BD9" w14:textId="77777777" w:rsidTr="00295F59">
        <w:trPr>
          <w:cantSplit/>
          <w:trHeight w:val="146"/>
        </w:trPr>
        <w:tc>
          <w:tcPr>
            <w:tcW w:w="1371" w:type="pct"/>
            <w:tcBorders>
              <w:top w:val="single" w:sz="6" w:space="0" w:color="auto"/>
              <w:left w:val="single" w:sz="6" w:space="0" w:color="auto"/>
              <w:bottom w:val="single" w:sz="6" w:space="0" w:color="auto"/>
              <w:right w:val="single" w:sz="6" w:space="0" w:color="auto"/>
            </w:tcBorders>
          </w:tcPr>
          <w:p w14:paraId="1E9545CD" w14:textId="77777777" w:rsidR="009F49F2" w:rsidRPr="002E28FB" w:rsidRDefault="009F49F2" w:rsidP="00295F59">
            <w:pPr>
              <w:spacing w:before="0" w:after="0"/>
              <w:rPr>
                <w:rFonts w:ascii="Arial" w:hAnsi="Arial" w:cs="Arial"/>
                <w:sz w:val="17"/>
                <w:szCs w:val="17"/>
              </w:rPr>
            </w:pPr>
          </w:p>
          <w:p w14:paraId="5FA37FB8" w14:textId="77777777" w:rsidR="009F49F2" w:rsidRPr="002E28FB" w:rsidRDefault="009F49F2" w:rsidP="00295F59">
            <w:pPr>
              <w:spacing w:before="0" w:after="0"/>
              <w:rPr>
                <w:rFonts w:ascii="Arial" w:hAnsi="Arial" w:cs="Arial"/>
                <w:sz w:val="17"/>
                <w:szCs w:val="17"/>
              </w:rPr>
            </w:pPr>
          </w:p>
        </w:tc>
        <w:tc>
          <w:tcPr>
            <w:tcW w:w="1932" w:type="pct"/>
            <w:tcBorders>
              <w:top w:val="single" w:sz="6" w:space="0" w:color="auto"/>
              <w:left w:val="nil"/>
              <w:bottom w:val="single" w:sz="6" w:space="0" w:color="auto"/>
              <w:right w:val="single" w:sz="6" w:space="0" w:color="auto"/>
            </w:tcBorders>
          </w:tcPr>
          <w:p w14:paraId="1E67A32B" w14:textId="77777777" w:rsidR="009F49F2" w:rsidRPr="002E28FB" w:rsidRDefault="009F49F2" w:rsidP="00295F59">
            <w:pPr>
              <w:spacing w:before="0" w:after="0"/>
              <w:rPr>
                <w:rFonts w:ascii="Arial" w:hAnsi="Arial" w:cs="Arial"/>
                <w:sz w:val="17"/>
                <w:szCs w:val="17"/>
              </w:rPr>
            </w:pPr>
            <w:r w:rsidRPr="002E28FB">
              <w:rPr>
                <w:rFonts w:ascii="Arial" w:hAnsi="Arial" w:cs="Arial"/>
                <w:sz w:val="17"/>
                <w:szCs w:val="17"/>
              </w:rPr>
              <w:t>Advise sites on selection of additional assessments and provide scoring and reporting of results to teachers, teams, departments and sites (to help align their assessments with standards)</w:t>
            </w:r>
          </w:p>
        </w:tc>
        <w:tc>
          <w:tcPr>
            <w:tcW w:w="1697" w:type="pct"/>
            <w:tcBorders>
              <w:top w:val="single" w:sz="6" w:space="0" w:color="auto"/>
              <w:left w:val="single" w:sz="6" w:space="0" w:color="auto"/>
              <w:bottom w:val="single" w:sz="6" w:space="0" w:color="auto"/>
              <w:right w:val="single" w:sz="6" w:space="0" w:color="auto"/>
            </w:tcBorders>
          </w:tcPr>
          <w:p w14:paraId="08EB5CA0" w14:textId="77777777" w:rsidR="009F49F2" w:rsidRPr="002E28FB" w:rsidRDefault="009F49F2" w:rsidP="00295F59">
            <w:pPr>
              <w:spacing w:before="0" w:after="0"/>
              <w:rPr>
                <w:rFonts w:ascii="Arial" w:hAnsi="Arial" w:cs="Arial"/>
                <w:sz w:val="17"/>
                <w:szCs w:val="17"/>
              </w:rPr>
            </w:pPr>
            <w:r w:rsidRPr="002E28FB">
              <w:rPr>
                <w:rFonts w:ascii="Arial" w:hAnsi="Arial" w:cs="Arial"/>
                <w:sz w:val="17"/>
                <w:szCs w:val="17"/>
              </w:rPr>
              <w:t>Develop or purchase additional assessments for school reporting and student/family communication about progress</w:t>
            </w:r>
          </w:p>
        </w:tc>
      </w:tr>
      <w:tr w:rsidR="009F49F2" w:rsidRPr="002E28FB" w14:paraId="63AC687E" w14:textId="77777777" w:rsidTr="00295F59">
        <w:trPr>
          <w:cantSplit/>
          <w:trHeight w:val="146"/>
        </w:trPr>
        <w:tc>
          <w:tcPr>
            <w:tcW w:w="1371" w:type="pct"/>
            <w:tcBorders>
              <w:top w:val="single" w:sz="6" w:space="0" w:color="auto"/>
              <w:left w:val="single" w:sz="6" w:space="0" w:color="auto"/>
              <w:bottom w:val="single" w:sz="6" w:space="0" w:color="auto"/>
              <w:right w:val="single" w:sz="6" w:space="0" w:color="auto"/>
            </w:tcBorders>
          </w:tcPr>
          <w:p w14:paraId="513236BD" w14:textId="77777777" w:rsidR="009F49F2" w:rsidRPr="002E28FB" w:rsidRDefault="009F49F2" w:rsidP="00295F59">
            <w:pPr>
              <w:spacing w:before="0" w:after="0"/>
              <w:rPr>
                <w:rFonts w:ascii="Arial" w:hAnsi="Arial" w:cs="Arial"/>
                <w:sz w:val="17"/>
                <w:szCs w:val="17"/>
              </w:rPr>
            </w:pPr>
          </w:p>
        </w:tc>
        <w:tc>
          <w:tcPr>
            <w:tcW w:w="1932" w:type="pct"/>
            <w:tcBorders>
              <w:top w:val="single" w:sz="6" w:space="0" w:color="auto"/>
              <w:left w:val="nil"/>
              <w:bottom w:val="single" w:sz="6" w:space="0" w:color="auto"/>
              <w:right w:val="single" w:sz="6" w:space="0" w:color="auto"/>
            </w:tcBorders>
          </w:tcPr>
          <w:p w14:paraId="0E6AC183" w14:textId="77777777" w:rsidR="009F49F2" w:rsidRPr="002E28FB" w:rsidRDefault="009F49F2" w:rsidP="00295F59">
            <w:pPr>
              <w:spacing w:before="0" w:after="0"/>
              <w:rPr>
                <w:rFonts w:ascii="Arial" w:hAnsi="Arial" w:cs="Arial"/>
                <w:sz w:val="17"/>
                <w:szCs w:val="17"/>
              </w:rPr>
            </w:pPr>
            <w:r w:rsidRPr="002E28FB">
              <w:rPr>
                <w:rFonts w:ascii="Arial" w:hAnsi="Arial" w:cs="Arial"/>
                <w:sz w:val="17"/>
                <w:szCs w:val="17"/>
              </w:rPr>
              <w:t>Support school sites in implementing a policy on school reporting or student performance</w:t>
            </w:r>
          </w:p>
        </w:tc>
        <w:tc>
          <w:tcPr>
            <w:tcW w:w="1697" w:type="pct"/>
            <w:tcBorders>
              <w:top w:val="single" w:sz="6" w:space="0" w:color="auto"/>
              <w:left w:val="single" w:sz="6" w:space="0" w:color="auto"/>
              <w:bottom w:val="single" w:sz="6" w:space="0" w:color="auto"/>
              <w:right w:val="single" w:sz="6" w:space="0" w:color="auto"/>
            </w:tcBorders>
          </w:tcPr>
          <w:p w14:paraId="308E71B1" w14:textId="77777777" w:rsidR="009F49F2" w:rsidRPr="002E28FB" w:rsidRDefault="009F49F2" w:rsidP="00295F59">
            <w:pPr>
              <w:spacing w:before="0" w:after="0"/>
              <w:rPr>
                <w:rFonts w:ascii="Arial" w:hAnsi="Arial" w:cs="Arial"/>
                <w:sz w:val="17"/>
                <w:szCs w:val="17"/>
              </w:rPr>
            </w:pPr>
            <w:r w:rsidRPr="002E28FB">
              <w:rPr>
                <w:rFonts w:ascii="Arial" w:hAnsi="Arial" w:cs="Arial"/>
                <w:sz w:val="17"/>
                <w:szCs w:val="17"/>
              </w:rPr>
              <w:t>Communicate frequently with students/families regarding individual student progress</w:t>
            </w:r>
          </w:p>
        </w:tc>
      </w:tr>
      <w:tr w:rsidR="009F49F2" w:rsidRPr="002E28FB" w14:paraId="5B8EBC36" w14:textId="77777777" w:rsidTr="00295F59">
        <w:trPr>
          <w:cantSplit/>
          <w:trHeight w:val="146"/>
        </w:trPr>
        <w:tc>
          <w:tcPr>
            <w:tcW w:w="1371" w:type="pct"/>
            <w:tcBorders>
              <w:top w:val="single" w:sz="6" w:space="0" w:color="auto"/>
              <w:left w:val="single" w:sz="6" w:space="0" w:color="auto"/>
              <w:bottom w:val="single" w:sz="6" w:space="0" w:color="auto"/>
              <w:right w:val="single" w:sz="6" w:space="0" w:color="auto"/>
            </w:tcBorders>
          </w:tcPr>
          <w:p w14:paraId="683197C4" w14:textId="77777777" w:rsidR="009F49F2" w:rsidRPr="002E28FB" w:rsidRDefault="009F49F2" w:rsidP="00295F59">
            <w:pPr>
              <w:spacing w:before="0" w:after="0"/>
              <w:rPr>
                <w:rFonts w:ascii="Arial" w:hAnsi="Arial" w:cs="Arial"/>
                <w:sz w:val="17"/>
                <w:szCs w:val="17"/>
              </w:rPr>
            </w:pPr>
          </w:p>
        </w:tc>
        <w:tc>
          <w:tcPr>
            <w:tcW w:w="1932" w:type="pct"/>
            <w:tcBorders>
              <w:top w:val="single" w:sz="6" w:space="0" w:color="auto"/>
              <w:left w:val="nil"/>
              <w:bottom w:val="single" w:sz="6" w:space="0" w:color="auto"/>
              <w:right w:val="single" w:sz="6" w:space="0" w:color="auto"/>
            </w:tcBorders>
          </w:tcPr>
          <w:p w14:paraId="51982CEB" w14:textId="77777777" w:rsidR="009F49F2" w:rsidRPr="002E28FB" w:rsidRDefault="009F49F2" w:rsidP="00295F59">
            <w:pPr>
              <w:spacing w:before="0" w:after="0"/>
              <w:rPr>
                <w:rFonts w:ascii="Arial" w:hAnsi="Arial" w:cs="Arial"/>
                <w:sz w:val="17"/>
                <w:szCs w:val="17"/>
              </w:rPr>
            </w:pPr>
            <w:r w:rsidRPr="002E28FB">
              <w:rPr>
                <w:rFonts w:ascii="Arial" w:hAnsi="Arial" w:cs="Arial"/>
                <w:sz w:val="17"/>
                <w:szCs w:val="17"/>
              </w:rPr>
              <w:t>Provide assessment preparation strategies, protocols and information to sites, teachers, and community</w:t>
            </w:r>
          </w:p>
        </w:tc>
        <w:tc>
          <w:tcPr>
            <w:tcW w:w="1697" w:type="pct"/>
            <w:tcBorders>
              <w:top w:val="single" w:sz="6" w:space="0" w:color="auto"/>
              <w:left w:val="single" w:sz="6" w:space="0" w:color="auto"/>
              <w:bottom w:val="single" w:sz="6" w:space="0" w:color="auto"/>
              <w:right w:val="single" w:sz="6" w:space="0" w:color="auto"/>
            </w:tcBorders>
          </w:tcPr>
          <w:p w14:paraId="560010BB" w14:textId="77777777" w:rsidR="009F49F2" w:rsidRPr="002E28FB" w:rsidRDefault="009F49F2" w:rsidP="00295F59">
            <w:pPr>
              <w:spacing w:before="0" w:after="0"/>
              <w:rPr>
                <w:rFonts w:ascii="Arial" w:hAnsi="Arial" w:cs="Arial"/>
                <w:sz w:val="17"/>
                <w:szCs w:val="17"/>
              </w:rPr>
            </w:pPr>
            <w:r w:rsidRPr="002E28FB">
              <w:rPr>
                <w:rFonts w:ascii="Arial" w:hAnsi="Arial" w:cs="Arial"/>
                <w:sz w:val="17"/>
                <w:szCs w:val="17"/>
              </w:rPr>
              <w:t>Prepare students for assessments and assist/communicate; site and family support for student success</w:t>
            </w:r>
          </w:p>
        </w:tc>
      </w:tr>
      <w:tr w:rsidR="009F49F2" w:rsidRPr="002E28FB" w14:paraId="0096209B" w14:textId="77777777" w:rsidTr="00295F59">
        <w:trPr>
          <w:cantSplit/>
          <w:trHeight w:val="146"/>
        </w:trPr>
        <w:tc>
          <w:tcPr>
            <w:tcW w:w="1371" w:type="pct"/>
            <w:tcBorders>
              <w:top w:val="single" w:sz="6" w:space="0" w:color="auto"/>
              <w:left w:val="single" w:sz="6" w:space="0" w:color="auto"/>
              <w:bottom w:val="single" w:sz="4" w:space="0" w:color="auto"/>
              <w:right w:val="single" w:sz="6" w:space="0" w:color="auto"/>
            </w:tcBorders>
          </w:tcPr>
          <w:p w14:paraId="0DD73B23" w14:textId="77777777" w:rsidR="009F49F2" w:rsidRPr="002E28FB" w:rsidRDefault="009F49F2" w:rsidP="00295F59">
            <w:pPr>
              <w:spacing w:before="0" w:after="0"/>
              <w:rPr>
                <w:rFonts w:ascii="Arial" w:hAnsi="Arial" w:cs="Arial"/>
                <w:sz w:val="17"/>
                <w:szCs w:val="17"/>
              </w:rPr>
            </w:pPr>
          </w:p>
        </w:tc>
        <w:tc>
          <w:tcPr>
            <w:tcW w:w="1932" w:type="pct"/>
            <w:tcBorders>
              <w:top w:val="single" w:sz="6" w:space="0" w:color="auto"/>
              <w:left w:val="nil"/>
              <w:bottom w:val="single" w:sz="4" w:space="0" w:color="auto"/>
              <w:right w:val="single" w:sz="6" w:space="0" w:color="auto"/>
            </w:tcBorders>
          </w:tcPr>
          <w:p w14:paraId="15046730" w14:textId="77777777" w:rsidR="009F49F2" w:rsidRPr="002E28FB" w:rsidRDefault="009F49F2" w:rsidP="00295F59">
            <w:pPr>
              <w:spacing w:before="0" w:after="0"/>
              <w:rPr>
                <w:rFonts w:ascii="Arial" w:hAnsi="Arial" w:cs="Arial"/>
                <w:sz w:val="17"/>
                <w:szCs w:val="17"/>
              </w:rPr>
            </w:pPr>
            <w:r w:rsidRPr="002E28FB">
              <w:rPr>
                <w:rFonts w:ascii="Arial" w:hAnsi="Arial" w:cs="Arial"/>
                <w:sz w:val="17"/>
                <w:szCs w:val="17"/>
              </w:rPr>
              <w:t>District will provide information about diagnostic tools; District develops standards-based progress reports and student portfolios at primary, intermediate, middle, and secondary levels</w:t>
            </w:r>
          </w:p>
        </w:tc>
        <w:tc>
          <w:tcPr>
            <w:tcW w:w="1697" w:type="pct"/>
            <w:tcBorders>
              <w:top w:val="single" w:sz="6" w:space="0" w:color="auto"/>
              <w:left w:val="single" w:sz="6" w:space="0" w:color="auto"/>
              <w:bottom w:val="single" w:sz="4" w:space="0" w:color="auto"/>
              <w:right w:val="single" w:sz="6" w:space="0" w:color="auto"/>
            </w:tcBorders>
          </w:tcPr>
          <w:p w14:paraId="64F75C20" w14:textId="77777777" w:rsidR="009F49F2" w:rsidRPr="002E28FB" w:rsidRDefault="009F49F2" w:rsidP="00295F59">
            <w:pPr>
              <w:spacing w:before="0" w:after="0"/>
              <w:rPr>
                <w:rFonts w:ascii="Arial" w:hAnsi="Arial" w:cs="Arial"/>
                <w:sz w:val="17"/>
                <w:szCs w:val="17"/>
              </w:rPr>
            </w:pPr>
            <w:r w:rsidRPr="002E28FB">
              <w:rPr>
                <w:rFonts w:ascii="Arial" w:hAnsi="Arial" w:cs="Arial"/>
                <w:sz w:val="17"/>
                <w:szCs w:val="17"/>
              </w:rPr>
              <w:t>Schools participate in the development and implementation of portfolios and progress cards; schools and/or teachers use diagnostic tools to inform instruction and provide feedback to the District</w:t>
            </w:r>
          </w:p>
        </w:tc>
      </w:tr>
    </w:tbl>
    <w:p w14:paraId="1A6D79C8" w14:textId="77777777" w:rsidR="009F49F2" w:rsidRPr="002E28FB" w:rsidRDefault="009F49F2" w:rsidP="009F49F2">
      <w:pPr>
        <w:spacing w:before="0" w:after="0"/>
        <w:rPr>
          <w:rFonts w:cs="Tahoma"/>
          <w:b/>
          <w:bCs/>
        </w:rPr>
      </w:pPr>
      <w:r w:rsidRPr="002E28FB">
        <w:rPr>
          <w:rFonts w:cs="Tahoma"/>
          <w:b/>
          <w:bCs/>
        </w:rPr>
        <w:br w:type="page"/>
      </w:r>
    </w:p>
    <w:tbl>
      <w:tblPr>
        <w:tblpPr w:leftFromText="180" w:rightFromText="180" w:vertAnchor="text" w:horzAnchor="margin" w:tblpY="-69"/>
        <w:tblW w:w="5000" w:type="pct"/>
        <w:tblLook w:val="0000" w:firstRow="0" w:lastRow="0" w:firstColumn="0" w:lastColumn="0" w:noHBand="0" w:noVBand="0"/>
      </w:tblPr>
      <w:tblGrid>
        <w:gridCol w:w="3851"/>
        <w:gridCol w:w="3860"/>
        <w:gridCol w:w="3305"/>
      </w:tblGrid>
      <w:tr w:rsidR="009F49F2" w:rsidRPr="002E28FB" w14:paraId="2A0CDF63" w14:textId="77777777" w:rsidTr="00295F59">
        <w:trPr>
          <w:cantSplit/>
          <w:trHeight w:val="289"/>
        </w:trPr>
        <w:tc>
          <w:tcPr>
            <w:tcW w:w="5000" w:type="pct"/>
            <w:gridSpan w:val="3"/>
            <w:tcBorders>
              <w:top w:val="single" w:sz="6" w:space="0" w:color="auto"/>
              <w:left w:val="single" w:sz="6" w:space="0" w:color="auto"/>
              <w:bottom w:val="single" w:sz="6" w:space="0" w:color="auto"/>
              <w:right w:val="single" w:sz="6" w:space="0" w:color="auto"/>
            </w:tcBorders>
            <w:shd w:val="clear" w:color="auto" w:fill="FFFF00"/>
          </w:tcPr>
          <w:p w14:paraId="74E5AC38" w14:textId="77777777" w:rsidR="009F49F2" w:rsidRPr="002E28FB" w:rsidRDefault="009F49F2" w:rsidP="00295F59">
            <w:pPr>
              <w:spacing w:before="0" w:after="0"/>
              <w:jc w:val="center"/>
              <w:rPr>
                <w:rFonts w:ascii="Arial" w:hAnsi="Arial" w:cs="Arial"/>
                <w:b/>
              </w:rPr>
            </w:pPr>
            <w:r w:rsidRPr="002E28FB">
              <w:rPr>
                <w:rFonts w:ascii="Arial" w:hAnsi="Arial" w:cs="Arial"/>
                <w:b/>
              </w:rPr>
              <w:br w:type="page"/>
              <w:t>SCHOOL ORGANIZATION</w:t>
            </w:r>
          </w:p>
        </w:tc>
      </w:tr>
      <w:tr w:rsidR="009F49F2" w:rsidRPr="002E28FB" w14:paraId="759912F3" w14:textId="77777777" w:rsidTr="00295F5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89"/>
        </w:trPr>
        <w:tc>
          <w:tcPr>
            <w:tcW w:w="1748" w:type="pct"/>
            <w:tcBorders>
              <w:top w:val="single" w:sz="6" w:space="0" w:color="auto"/>
              <w:left w:val="single" w:sz="6" w:space="0" w:color="auto"/>
              <w:bottom w:val="single" w:sz="6" w:space="0" w:color="auto"/>
              <w:right w:val="single" w:sz="6" w:space="0" w:color="auto"/>
            </w:tcBorders>
            <w:shd w:val="clear" w:color="auto" w:fill="FFFF00"/>
          </w:tcPr>
          <w:p w14:paraId="4AE29E93" w14:textId="77777777" w:rsidR="009F49F2" w:rsidRPr="002E28FB" w:rsidRDefault="009F49F2" w:rsidP="00295F59">
            <w:pPr>
              <w:spacing w:before="0" w:after="0"/>
              <w:jc w:val="center"/>
              <w:rPr>
                <w:rFonts w:ascii="Arial" w:hAnsi="Arial" w:cs="Arial"/>
                <w:b/>
              </w:rPr>
            </w:pPr>
            <w:r w:rsidRPr="002E28FB">
              <w:rPr>
                <w:rFonts w:ascii="Arial" w:hAnsi="Arial" w:cs="Arial"/>
                <w:b/>
              </w:rPr>
              <w:t>TOPIC</w:t>
            </w:r>
          </w:p>
        </w:tc>
        <w:tc>
          <w:tcPr>
            <w:tcW w:w="1752" w:type="pct"/>
            <w:tcBorders>
              <w:top w:val="single" w:sz="6" w:space="0" w:color="auto"/>
              <w:left w:val="single" w:sz="6" w:space="0" w:color="auto"/>
              <w:bottom w:val="single" w:sz="6" w:space="0" w:color="auto"/>
              <w:right w:val="single" w:sz="6" w:space="0" w:color="auto"/>
            </w:tcBorders>
            <w:shd w:val="clear" w:color="auto" w:fill="FFFF00"/>
          </w:tcPr>
          <w:p w14:paraId="72EA3D6C" w14:textId="77777777" w:rsidR="009F49F2" w:rsidRPr="002E28FB" w:rsidRDefault="009F49F2" w:rsidP="00295F59">
            <w:pPr>
              <w:spacing w:before="0" w:after="0"/>
              <w:jc w:val="center"/>
              <w:rPr>
                <w:rFonts w:ascii="Arial" w:hAnsi="Arial" w:cs="Arial"/>
                <w:b/>
              </w:rPr>
            </w:pPr>
            <w:r w:rsidRPr="002E28FB">
              <w:rPr>
                <w:rFonts w:ascii="Arial" w:hAnsi="Arial" w:cs="Arial"/>
                <w:b/>
              </w:rPr>
              <w:t>DISTRICT OFFICES</w:t>
            </w:r>
          </w:p>
        </w:tc>
        <w:tc>
          <w:tcPr>
            <w:tcW w:w="1500" w:type="pct"/>
            <w:tcBorders>
              <w:top w:val="single" w:sz="6" w:space="0" w:color="auto"/>
              <w:left w:val="single" w:sz="6" w:space="0" w:color="auto"/>
              <w:bottom w:val="single" w:sz="6" w:space="0" w:color="auto"/>
              <w:right w:val="single" w:sz="6" w:space="0" w:color="auto"/>
            </w:tcBorders>
            <w:shd w:val="clear" w:color="auto" w:fill="FFFF00"/>
          </w:tcPr>
          <w:p w14:paraId="1F435824" w14:textId="77777777" w:rsidR="009F49F2" w:rsidRPr="002E28FB" w:rsidRDefault="009F49F2" w:rsidP="00295F59">
            <w:pPr>
              <w:spacing w:before="0" w:after="0"/>
              <w:jc w:val="center"/>
              <w:rPr>
                <w:rFonts w:ascii="Arial" w:hAnsi="Arial" w:cs="Arial"/>
                <w:b/>
              </w:rPr>
            </w:pPr>
            <w:r w:rsidRPr="002E28FB">
              <w:rPr>
                <w:rFonts w:ascii="Arial" w:hAnsi="Arial" w:cs="Arial"/>
                <w:b/>
              </w:rPr>
              <w:t>SCHOOLS</w:t>
            </w:r>
          </w:p>
        </w:tc>
      </w:tr>
      <w:tr w:rsidR="009F49F2" w:rsidRPr="002E28FB" w14:paraId="115BB438" w14:textId="77777777" w:rsidTr="00295F59">
        <w:trPr>
          <w:cantSplit/>
          <w:trHeight w:val="502"/>
        </w:trPr>
        <w:tc>
          <w:tcPr>
            <w:tcW w:w="1748" w:type="pct"/>
            <w:tcBorders>
              <w:top w:val="single" w:sz="6" w:space="0" w:color="auto"/>
              <w:left w:val="single" w:sz="6" w:space="0" w:color="auto"/>
              <w:bottom w:val="single" w:sz="6" w:space="0" w:color="auto"/>
              <w:right w:val="single" w:sz="6" w:space="0" w:color="auto"/>
            </w:tcBorders>
          </w:tcPr>
          <w:p w14:paraId="0C78E51F" w14:textId="77777777" w:rsidR="009F49F2" w:rsidRPr="002E28FB" w:rsidRDefault="009F49F2" w:rsidP="00295F59">
            <w:pPr>
              <w:spacing w:before="0" w:after="0"/>
              <w:rPr>
                <w:rFonts w:ascii="Arial" w:hAnsi="Arial" w:cs="Arial"/>
                <w:b/>
              </w:rPr>
            </w:pPr>
            <w:r w:rsidRPr="002E28FB">
              <w:rPr>
                <w:rFonts w:ascii="Arial" w:hAnsi="Arial" w:cs="Arial"/>
                <w:b/>
              </w:rPr>
              <w:t>Grade Reconfiguration (e.g., Middle Schools)</w:t>
            </w:r>
          </w:p>
        </w:tc>
        <w:tc>
          <w:tcPr>
            <w:tcW w:w="1752" w:type="pct"/>
            <w:tcBorders>
              <w:top w:val="single" w:sz="6" w:space="0" w:color="auto"/>
              <w:left w:val="single" w:sz="6" w:space="0" w:color="auto"/>
              <w:bottom w:val="single" w:sz="6" w:space="0" w:color="auto"/>
              <w:right w:val="single" w:sz="6" w:space="0" w:color="auto"/>
            </w:tcBorders>
          </w:tcPr>
          <w:p w14:paraId="14FA9F05" w14:textId="77777777" w:rsidR="009F49F2" w:rsidRPr="002E28FB" w:rsidRDefault="009F49F2" w:rsidP="00295F59">
            <w:pPr>
              <w:spacing w:before="0" w:after="0"/>
              <w:rPr>
                <w:rFonts w:ascii="Arial" w:hAnsi="Arial" w:cs="Arial"/>
              </w:rPr>
            </w:pPr>
            <w:r w:rsidRPr="002E28FB">
              <w:rPr>
                <w:rFonts w:ascii="Arial" w:hAnsi="Arial" w:cs="Arial"/>
              </w:rPr>
              <w:t>Decide</w:t>
            </w:r>
          </w:p>
        </w:tc>
        <w:tc>
          <w:tcPr>
            <w:tcW w:w="1500" w:type="pct"/>
            <w:tcBorders>
              <w:top w:val="single" w:sz="6" w:space="0" w:color="auto"/>
              <w:left w:val="single" w:sz="6" w:space="0" w:color="auto"/>
              <w:bottom w:val="single" w:sz="6" w:space="0" w:color="auto"/>
              <w:right w:val="single" w:sz="6" w:space="0" w:color="auto"/>
            </w:tcBorders>
          </w:tcPr>
          <w:p w14:paraId="6DB3449A" w14:textId="77777777" w:rsidR="009F49F2" w:rsidRPr="002E28FB" w:rsidRDefault="009F49F2" w:rsidP="00295F59">
            <w:pPr>
              <w:spacing w:before="0" w:after="0"/>
              <w:rPr>
                <w:rFonts w:ascii="Arial" w:hAnsi="Arial" w:cs="Arial"/>
              </w:rPr>
            </w:pPr>
            <w:r w:rsidRPr="002E28FB">
              <w:rPr>
                <w:rFonts w:ascii="Arial" w:hAnsi="Arial" w:cs="Arial"/>
              </w:rPr>
              <w:t>Propose</w:t>
            </w:r>
          </w:p>
        </w:tc>
      </w:tr>
      <w:tr w:rsidR="009F49F2" w:rsidRPr="002E28FB" w14:paraId="01B687C6" w14:textId="77777777" w:rsidTr="00295F59">
        <w:trPr>
          <w:cantSplit/>
          <w:trHeight w:val="289"/>
        </w:trPr>
        <w:tc>
          <w:tcPr>
            <w:tcW w:w="1748" w:type="pct"/>
            <w:tcBorders>
              <w:top w:val="single" w:sz="6" w:space="0" w:color="auto"/>
              <w:left w:val="single" w:sz="6" w:space="0" w:color="auto"/>
              <w:bottom w:val="single" w:sz="6" w:space="0" w:color="auto"/>
              <w:right w:val="single" w:sz="6" w:space="0" w:color="auto"/>
            </w:tcBorders>
          </w:tcPr>
          <w:p w14:paraId="061D8DF5" w14:textId="77777777" w:rsidR="009F49F2" w:rsidRPr="002E28FB" w:rsidRDefault="009F49F2" w:rsidP="00295F59">
            <w:pPr>
              <w:spacing w:before="0" w:after="0"/>
              <w:rPr>
                <w:rFonts w:ascii="Arial" w:hAnsi="Arial" w:cs="Arial"/>
                <w:b/>
              </w:rPr>
            </w:pPr>
            <w:r w:rsidRPr="002E28FB">
              <w:rPr>
                <w:rFonts w:ascii="Arial" w:hAnsi="Arial" w:cs="Arial"/>
                <w:b/>
              </w:rPr>
              <w:t>Enrollment Projections</w:t>
            </w:r>
          </w:p>
        </w:tc>
        <w:tc>
          <w:tcPr>
            <w:tcW w:w="1752" w:type="pct"/>
            <w:tcBorders>
              <w:top w:val="single" w:sz="6" w:space="0" w:color="auto"/>
              <w:left w:val="single" w:sz="6" w:space="0" w:color="auto"/>
              <w:bottom w:val="single" w:sz="6" w:space="0" w:color="auto"/>
              <w:right w:val="single" w:sz="6" w:space="0" w:color="auto"/>
            </w:tcBorders>
          </w:tcPr>
          <w:p w14:paraId="36DB99AA" w14:textId="77777777" w:rsidR="009F49F2" w:rsidRPr="002E28FB" w:rsidRDefault="009F49F2" w:rsidP="00295F59">
            <w:pPr>
              <w:spacing w:before="0" w:after="0"/>
              <w:rPr>
                <w:rFonts w:ascii="Arial" w:hAnsi="Arial" w:cs="Arial"/>
              </w:rPr>
            </w:pPr>
            <w:r w:rsidRPr="002E28FB">
              <w:rPr>
                <w:rFonts w:ascii="Arial" w:hAnsi="Arial" w:cs="Arial"/>
              </w:rPr>
              <w:t>Responsible</w:t>
            </w:r>
          </w:p>
        </w:tc>
        <w:tc>
          <w:tcPr>
            <w:tcW w:w="1500" w:type="pct"/>
            <w:tcBorders>
              <w:top w:val="single" w:sz="6" w:space="0" w:color="auto"/>
              <w:left w:val="single" w:sz="6" w:space="0" w:color="auto"/>
              <w:bottom w:val="single" w:sz="6" w:space="0" w:color="auto"/>
              <w:right w:val="single" w:sz="6" w:space="0" w:color="auto"/>
            </w:tcBorders>
          </w:tcPr>
          <w:p w14:paraId="21A2E84D" w14:textId="77777777" w:rsidR="009F49F2" w:rsidRPr="002E28FB" w:rsidRDefault="009F49F2" w:rsidP="00295F59">
            <w:pPr>
              <w:spacing w:before="0" w:after="0"/>
              <w:rPr>
                <w:rFonts w:ascii="Arial" w:hAnsi="Arial" w:cs="Arial"/>
              </w:rPr>
            </w:pPr>
            <w:r w:rsidRPr="002E28FB">
              <w:rPr>
                <w:rFonts w:ascii="Arial" w:hAnsi="Arial" w:cs="Arial"/>
              </w:rPr>
              <w:t>Advise</w:t>
            </w:r>
          </w:p>
        </w:tc>
      </w:tr>
      <w:tr w:rsidR="009F49F2" w:rsidRPr="002E28FB" w14:paraId="62080A3D" w14:textId="77777777" w:rsidTr="00295F59">
        <w:trPr>
          <w:cantSplit/>
          <w:trHeight w:val="723"/>
        </w:trPr>
        <w:tc>
          <w:tcPr>
            <w:tcW w:w="1748" w:type="pct"/>
            <w:tcBorders>
              <w:top w:val="single" w:sz="6" w:space="0" w:color="auto"/>
              <w:left w:val="single" w:sz="6" w:space="0" w:color="auto"/>
              <w:bottom w:val="nil"/>
              <w:right w:val="single" w:sz="6" w:space="0" w:color="auto"/>
            </w:tcBorders>
          </w:tcPr>
          <w:p w14:paraId="52837A70" w14:textId="77777777" w:rsidR="009F49F2" w:rsidRPr="002E28FB" w:rsidRDefault="009F49F2" w:rsidP="00295F59">
            <w:pPr>
              <w:spacing w:before="0" w:after="0"/>
              <w:rPr>
                <w:rFonts w:ascii="Arial" w:hAnsi="Arial" w:cs="Arial"/>
                <w:b/>
              </w:rPr>
            </w:pPr>
            <w:r w:rsidRPr="002E28FB">
              <w:rPr>
                <w:rFonts w:ascii="Arial" w:hAnsi="Arial" w:cs="Arial"/>
                <w:b/>
              </w:rPr>
              <w:t>Staff Development Days</w:t>
            </w:r>
          </w:p>
          <w:p w14:paraId="18FD0DC8" w14:textId="77777777" w:rsidR="009F49F2" w:rsidRPr="002E28FB" w:rsidRDefault="009F49F2" w:rsidP="00295F59">
            <w:pPr>
              <w:spacing w:before="0" w:after="0"/>
              <w:ind w:left="180"/>
              <w:rPr>
                <w:rFonts w:ascii="Arial" w:hAnsi="Arial" w:cs="Arial"/>
                <w:b/>
              </w:rPr>
            </w:pPr>
            <w:r w:rsidRPr="002E28FB">
              <w:rPr>
                <w:rFonts w:ascii="Arial" w:hAnsi="Arial" w:cs="Arial"/>
                <w:b/>
              </w:rPr>
              <w:t>Number</w:t>
            </w:r>
          </w:p>
          <w:p w14:paraId="3F067C23" w14:textId="77777777" w:rsidR="009F49F2" w:rsidRPr="002E28FB" w:rsidRDefault="009F49F2" w:rsidP="00295F59">
            <w:pPr>
              <w:spacing w:before="0" w:after="0"/>
              <w:ind w:left="180"/>
              <w:rPr>
                <w:rFonts w:ascii="Arial" w:hAnsi="Arial" w:cs="Arial"/>
                <w:b/>
              </w:rPr>
            </w:pPr>
            <w:r w:rsidRPr="002E28FB">
              <w:rPr>
                <w:rFonts w:ascii="Arial" w:hAnsi="Arial" w:cs="Arial"/>
                <w:b/>
              </w:rPr>
              <w:t>Content</w:t>
            </w:r>
          </w:p>
        </w:tc>
        <w:tc>
          <w:tcPr>
            <w:tcW w:w="1752" w:type="pct"/>
            <w:tcBorders>
              <w:top w:val="single" w:sz="6" w:space="0" w:color="auto"/>
              <w:left w:val="single" w:sz="6" w:space="0" w:color="auto"/>
              <w:bottom w:val="nil"/>
              <w:right w:val="single" w:sz="6" w:space="0" w:color="auto"/>
            </w:tcBorders>
          </w:tcPr>
          <w:p w14:paraId="76D51351" w14:textId="77777777" w:rsidR="009F49F2" w:rsidRPr="002E28FB" w:rsidRDefault="009F49F2" w:rsidP="00295F59">
            <w:pPr>
              <w:spacing w:before="0" w:after="0"/>
              <w:rPr>
                <w:rFonts w:ascii="Arial" w:hAnsi="Arial" w:cs="Arial"/>
              </w:rPr>
            </w:pPr>
          </w:p>
          <w:p w14:paraId="67530B00" w14:textId="77777777" w:rsidR="009F49F2" w:rsidRPr="002E28FB" w:rsidRDefault="009F49F2" w:rsidP="00295F59">
            <w:pPr>
              <w:spacing w:before="0" w:after="0"/>
              <w:rPr>
                <w:rFonts w:ascii="Arial" w:hAnsi="Arial" w:cs="Arial"/>
              </w:rPr>
            </w:pPr>
            <w:r w:rsidRPr="002E28FB">
              <w:rPr>
                <w:rFonts w:ascii="Arial" w:hAnsi="Arial" w:cs="Arial"/>
              </w:rPr>
              <w:t>Decide</w:t>
            </w:r>
          </w:p>
          <w:p w14:paraId="77D9F383" w14:textId="77777777" w:rsidR="009F49F2" w:rsidRPr="002E28FB" w:rsidRDefault="009F49F2" w:rsidP="00295F59">
            <w:pPr>
              <w:spacing w:before="0" w:after="0"/>
              <w:rPr>
                <w:rFonts w:ascii="Arial" w:hAnsi="Arial" w:cs="Arial"/>
              </w:rPr>
            </w:pPr>
            <w:r w:rsidRPr="002E28FB">
              <w:rPr>
                <w:rFonts w:ascii="Arial" w:hAnsi="Arial" w:cs="Arial"/>
              </w:rPr>
              <w:t>Decide their days</w:t>
            </w:r>
          </w:p>
        </w:tc>
        <w:tc>
          <w:tcPr>
            <w:tcW w:w="1500" w:type="pct"/>
            <w:tcBorders>
              <w:top w:val="single" w:sz="6" w:space="0" w:color="auto"/>
              <w:left w:val="single" w:sz="6" w:space="0" w:color="auto"/>
              <w:bottom w:val="nil"/>
              <w:right w:val="single" w:sz="6" w:space="0" w:color="auto"/>
            </w:tcBorders>
          </w:tcPr>
          <w:p w14:paraId="7F5FD3BC" w14:textId="77777777" w:rsidR="009F49F2" w:rsidRPr="002E28FB" w:rsidRDefault="009F49F2" w:rsidP="00295F59">
            <w:pPr>
              <w:spacing w:before="0" w:after="0"/>
              <w:rPr>
                <w:rFonts w:ascii="Arial" w:hAnsi="Arial" w:cs="Arial"/>
              </w:rPr>
            </w:pPr>
          </w:p>
          <w:p w14:paraId="1A4AC9E9" w14:textId="77777777" w:rsidR="009F49F2" w:rsidRPr="002E28FB" w:rsidRDefault="009F49F2" w:rsidP="00295F59">
            <w:pPr>
              <w:spacing w:before="0" w:after="0"/>
              <w:rPr>
                <w:rFonts w:ascii="Arial" w:hAnsi="Arial" w:cs="Arial"/>
              </w:rPr>
            </w:pPr>
          </w:p>
          <w:p w14:paraId="4230B7CD" w14:textId="77777777" w:rsidR="009F49F2" w:rsidRPr="002E28FB" w:rsidRDefault="009F49F2" w:rsidP="00295F59">
            <w:pPr>
              <w:spacing w:before="0" w:after="0"/>
              <w:rPr>
                <w:rFonts w:ascii="Arial" w:hAnsi="Arial" w:cs="Arial"/>
              </w:rPr>
            </w:pPr>
            <w:r w:rsidRPr="002E28FB">
              <w:rPr>
                <w:rFonts w:ascii="Arial" w:hAnsi="Arial" w:cs="Arial"/>
              </w:rPr>
              <w:t>Decide their days</w:t>
            </w:r>
          </w:p>
        </w:tc>
      </w:tr>
      <w:tr w:rsidR="009F49F2" w:rsidRPr="002E28FB" w14:paraId="04F069E9" w14:textId="77777777" w:rsidTr="00295F59">
        <w:trPr>
          <w:cantSplit/>
          <w:trHeight w:val="851"/>
        </w:trPr>
        <w:tc>
          <w:tcPr>
            <w:tcW w:w="1748" w:type="pct"/>
            <w:tcBorders>
              <w:top w:val="single" w:sz="6" w:space="0" w:color="auto"/>
              <w:left w:val="single" w:sz="6" w:space="0" w:color="auto"/>
              <w:bottom w:val="nil"/>
              <w:right w:val="single" w:sz="6" w:space="0" w:color="auto"/>
            </w:tcBorders>
          </w:tcPr>
          <w:p w14:paraId="697DAD09" w14:textId="77777777" w:rsidR="009F49F2" w:rsidRPr="002E28FB" w:rsidRDefault="009F49F2" w:rsidP="00295F59">
            <w:pPr>
              <w:spacing w:before="0" w:after="0"/>
              <w:rPr>
                <w:rFonts w:ascii="Arial" w:hAnsi="Arial" w:cs="Arial"/>
                <w:b/>
              </w:rPr>
            </w:pPr>
            <w:r w:rsidRPr="002E28FB">
              <w:rPr>
                <w:rFonts w:ascii="Arial" w:hAnsi="Arial" w:cs="Arial"/>
                <w:b/>
              </w:rPr>
              <w:t>Conference Days</w:t>
            </w:r>
          </w:p>
          <w:p w14:paraId="15641B2C" w14:textId="77777777" w:rsidR="009F49F2" w:rsidRPr="002E28FB" w:rsidRDefault="009F49F2" w:rsidP="00295F59">
            <w:pPr>
              <w:spacing w:before="0" w:after="0"/>
              <w:ind w:left="180"/>
              <w:rPr>
                <w:rFonts w:ascii="Arial" w:hAnsi="Arial" w:cs="Arial"/>
                <w:b/>
              </w:rPr>
            </w:pPr>
            <w:r w:rsidRPr="002E28FB">
              <w:rPr>
                <w:rFonts w:ascii="Arial" w:hAnsi="Arial" w:cs="Arial"/>
                <w:b/>
              </w:rPr>
              <w:t>Minimum number</w:t>
            </w:r>
          </w:p>
          <w:p w14:paraId="3C7325DA" w14:textId="77777777" w:rsidR="009F49F2" w:rsidRPr="002E28FB" w:rsidRDefault="009F49F2" w:rsidP="00295F59">
            <w:pPr>
              <w:spacing w:before="0" w:after="0"/>
              <w:ind w:left="180"/>
              <w:rPr>
                <w:rFonts w:ascii="Arial" w:hAnsi="Arial" w:cs="Arial"/>
                <w:b/>
              </w:rPr>
            </w:pPr>
            <w:r w:rsidRPr="002E28FB">
              <w:rPr>
                <w:rFonts w:ascii="Arial" w:hAnsi="Arial" w:cs="Arial"/>
                <w:b/>
              </w:rPr>
              <w:t>Schedule</w:t>
            </w:r>
          </w:p>
          <w:p w14:paraId="287FDEE2" w14:textId="77777777" w:rsidR="009F49F2" w:rsidRPr="002E28FB" w:rsidRDefault="009F49F2" w:rsidP="00295F59">
            <w:pPr>
              <w:spacing w:before="0" w:after="0"/>
              <w:ind w:left="180"/>
              <w:rPr>
                <w:rFonts w:ascii="Arial" w:hAnsi="Arial" w:cs="Arial"/>
                <w:b/>
              </w:rPr>
            </w:pPr>
            <w:r w:rsidRPr="002E28FB">
              <w:rPr>
                <w:rFonts w:ascii="Arial" w:hAnsi="Arial" w:cs="Arial"/>
                <w:b/>
              </w:rPr>
              <w:t>Approach</w:t>
            </w:r>
          </w:p>
        </w:tc>
        <w:tc>
          <w:tcPr>
            <w:tcW w:w="1752" w:type="pct"/>
            <w:tcBorders>
              <w:top w:val="single" w:sz="6" w:space="0" w:color="auto"/>
              <w:left w:val="single" w:sz="6" w:space="0" w:color="auto"/>
              <w:bottom w:val="nil"/>
              <w:right w:val="single" w:sz="6" w:space="0" w:color="auto"/>
            </w:tcBorders>
          </w:tcPr>
          <w:p w14:paraId="4C9650E7" w14:textId="77777777" w:rsidR="009F49F2" w:rsidRPr="002E28FB" w:rsidRDefault="009F49F2" w:rsidP="00295F59">
            <w:pPr>
              <w:spacing w:before="0" w:after="0"/>
              <w:rPr>
                <w:rFonts w:ascii="Arial" w:hAnsi="Arial" w:cs="Arial"/>
              </w:rPr>
            </w:pPr>
          </w:p>
          <w:p w14:paraId="3DAA8EBA" w14:textId="77777777" w:rsidR="009F49F2" w:rsidRPr="002E28FB" w:rsidRDefault="009F49F2" w:rsidP="00295F59">
            <w:pPr>
              <w:spacing w:before="0" w:after="0"/>
              <w:rPr>
                <w:rFonts w:ascii="Arial" w:hAnsi="Arial" w:cs="Arial"/>
              </w:rPr>
            </w:pPr>
            <w:r w:rsidRPr="002E28FB">
              <w:rPr>
                <w:rFonts w:ascii="Arial" w:hAnsi="Arial" w:cs="Arial"/>
              </w:rPr>
              <w:t>Decide</w:t>
            </w:r>
          </w:p>
        </w:tc>
        <w:tc>
          <w:tcPr>
            <w:tcW w:w="1500" w:type="pct"/>
            <w:tcBorders>
              <w:top w:val="single" w:sz="6" w:space="0" w:color="auto"/>
              <w:left w:val="single" w:sz="6" w:space="0" w:color="auto"/>
              <w:bottom w:val="nil"/>
              <w:right w:val="single" w:sz="6" w:space="0" w:color="auto"/>
            </w:tcBorders>
          </w:tcPr>
          <w:p w14:paraId="5332431F" w14:textId="77777777" w:rsidR="009F49F2" w:rsidRPr="002E28FB" w:rsidRDefault="009F49F2" w:rsidP="00295F59">
            <w:pPr>
              <w:spacing w:before="0" w:after="0"/>
              <w:rPr>
                <w:rFonts w:ascii="Arial" w:hAnsi="Arial" w:cs="Arial"/>
              </w:rPr>
            </w:pPr>
          </w:p>
          <w:p w14:paraId="4A45D607" w14:textId="77777777" w:rsidR="009F49F2" w:rsidRPr="002E28FB" w:rsidRDefault="009F49F2" w:rsidP="00295F59">
            <w:pPr>
              <w:spacing w:before="0" w:after="0"/>
              <w:rPr>
                <w:rFonts w:ascii="Arial" w:hAnsi="Arial" w:cs="Arial"/>
              </w:rPr>
            </w:pPr>
          </w:p>
          <w:p w14:paraId="7430953E" w14:textId="77777777" w:rsidR="009F49F2" w:rsidRPr="002E28FB" w:rsidRDefault="009F49F2" w:rsidP="00295F59">
            <w:pPr>
              <w:spacing w:before="0" w:after="0"/>
              <w:rPr>
                <w:rFonts w:ascii="Arial" w:hAnsi="Arial" w:cs="Arial"/>
              </w:rPr>
            </w:pPr>
            <w:r w:rsidRPr="002E28FB">
              <w:rPr>
                <w:rFonts w:ascii="Arial" w:hAnsi="Arial" w:cs="Arial"/>
              </w:rPr>
              <w:t>Decide</w:t>
            </w:r>
          </w:p>
          <w:p w14:paraId="06DA6F67" w14:textId="77777777" w:rsidR="009F49F2" w:rsidRPr="002E28FB" w:rsidRDefault="009F49F2" w:rsidP="00295F59">
            <w:pPr>
              <w:spacing w:before="0" w:after="0"/>
              <w:rPr>
                <w:rFonts w:ascii="Arial" w:hAnsi="Arial" w:cs="Arial"/>
              </w:rPr>
            </w:pPr>
            <w:r w:rsidRPr="002E28FB">
              <w:rPr>
                <w:rFonts w:ascii="Arial" w:hAnsi="Arial" w:cs="Arial"/>
              </w:rPr>
              <w:t>Decide</w:t>
            </w:r>
          </w:p>
        </w:tc>
      </w:tr>
      <w:tr w:rsidR="009F49F2" w:rsidRPr="002E28FB" w14:paraId="185B23C1" w14:textId="77777777" w:rsidTr="00295F59">
        <w:trPr>
          <w:cantSplit/>
          <w:trHeight w:val="1262"/>
        </w:trPr>
        <w:tc>
          <w:tcPr>
            <w:tcW w:w="1748" w:type="pct"/>
            <w:tcBorders>
              <w:top w:val="single" w:sz="6" w:space="0" w:color="auto"/>
              <w:left w:val="single" w:sz="6" w:space="0" w:color="auto"/>
              <w:bottom w:val="single" w:sz="6" w:space="0" w:color="auto"/>
              <w:right w:val="single" w:sz="6" w:space="0" w:color="auto"/>
            </w:tcBorders>
          </w:tcPr>
          <w:p w14:paraId="161BB88F" w14:textId="77777777" w:rsidR="009F49F2" w:rsidRPr="002E28FB" w:rsidRDefault="009F49F2" w:rsidP="00295F59">
            <w:pPr>
              <w:spacing w:before="0" w:after="0"/>
              <w:rPr>
                <w:rFonts w:ascii="Arial" w:hAnsi="Arial" w:cs="Arial"/>
                <w:b/>
              </w:rPr>
            </w:pPr>
            <w:r w:rsidRPr="002E28FB">
              <w:rPr>
                <w:rFonts w:ascii="Arial" w:hAnsi="Arial" w:cs="Arial"/>
                <w:b/>
              </w:rPr>
              <w:t>Schedule</w:t>
            </w:r>
          </w:p>
          <w:p w14:paraId="4084002B" w14:textId="77777777" w:rsidR="009F49F2" w:rsidRPr="002E28FB" w:rsidRDefault="009F49F2" w:rsidP="00295F59">
            <w:pPr>
              <w:spacing w:before="0" w:after="0"/>
              <w:ind w:left="180"/>
              <w:rPr>
                <w:rFonts w:ascii="Arial" w:hAnsi="Arial" w:cs="Arial"/>
                <w:b/>
              </w:rPr>
            </w:pPr>
            <w:r w:rsidRPr="002E28FB">
              <w:rPr>
                <w:rFonts w:ascii="Arial" w:hAnsi="Arial" w:cs="Arial"/>
                <w:b/>
              </w:rPr>
              <w:t>Annual Calendar</w:t>
            </w:r>
          </w:p>
          <w:p w14:paraId="230750A2" w14:textId="77777777" w:rsidR="009F49F2" w:rsidRPr="002E28FB" w:rsidRDefault="009F49F2" w:rsidP="00295F59">
            <w:pPr>
              <w:spacing w:before="0" w:after="0"/>
              <w:ind w:left="180"/>
              <w:rPr>
                <w:rFonts w:ascii="Arial" w:hAnsi="Arial" w:cs="Arial"/>
                <w:b/>
              </w:rPr>
            </w:pPr>
            <w:r w:rsidRPr="002E28FB">
              <w:rPr>
                <w:rFonts w:ascii="Arial" w:hAnsi="Arial" w:cs="Arial"/>
                <w:b/>
              </w:rPr>
              <w:t>Within the Day</w:t>
            </w:r>
          </w:p>
          <w:p w14:paraId="6AAD169D" w14:textId="77777777" w:rsidR="009F49F2" w:rsidRPr="002E28FB" w:rsidRDefault="009F49F2" w:rsidP="00295F59">
            <w:pPr>
              <w:spacing w:before="0" w:after="0"/>
              <w:ind w:left="180"/>
              <w:rPr>
                <w:rFonts w:ascii="Arial" w:hAnsi="Arial" w:cs="Arial"/>
                <w:b/>
              </w:rPr>
            </w:pPr>
            <w:r w:rsidRPr="002E28FB">
              <w:rPr>
                <w:rFonts w:ascii="Arial" w:hAnsi="Arial" w:cs="Arial"/>
                <w:b/>
              </w:rPr>
              <w:t>Length of Day</w:t>
            </w:r>
          </w:p>
          <w:p w14:paraId="0D4974FB" w14:textId="77777777" w:rsidR="009F49F2" w:rsidRPr="002E28FB" w:rsidRDefault="009F49F2" w:rsidP="00295F59">
            <w:pPr>
              <w:spacing w:before="0" w:after="0"/>
              <w:ind w:left="180"/>
              <w:rPr>
                <w:rFonts w:ascii="Arial" w:hAnsi="Arial" w:cs="Arial"/>
                <w:b/>
              </w:rPr>
            </w:pPr>
            <w:r w:rsidRPr="002E28FB">
              <w:rPr>
                <w:rFonts w:ascii="Arial" w:hAnsi="Arial" w:cs="Arial"/>
                <w:b/>
              </w:rPr>
              <w:t>(start/end times)</w:t>
            </w:r>
          </w:p>
          <w:p w14:paraId="561982E5" w14:textId="77777777" w:rsidR="009F49F2" w:rsidRPr="002E28FB" w:rsidRDefault="009F49F2" w:rsidP="00295F59">
            <w:pPr>
              <w:spacing w:before="0" w:after="0"/>
              <w:ind w:left="180"/>
              <w:rPr>
                <w:rFonts w:ascii="Arial" w:hAnsi="Arial" w:cs="Arial"/>
                <w:b/>
              </w:rPr>
            </w:pPr>
            <w:r w:rsidRPr="002E28FB">
              <w:rPr>
                <w:rFonts w:ascii="Arial" w:hAnsi="Arial" w:cs="Arial"/>
                <w:b/>
              </w:rPr>
              <w:t>After School Hours</w:t>
            </w:r>
          </w:p>
        </w:tc>
        <w:tc>
          <w:tcPr>
            <w:tcW w:w="1752" w:type="pct"/>
            <w:tcBorders>
              <w:top w:val="single" w:sz="6" w:space="0" w:color="auto"/>
              <w:left w:val="single" w:sz="6" w:space="0" w:color="auto"/>
              <w:bottom w:val="single" w:sz="6" w:space="0" w:color="auto"/>
              <w:right w:val="single" w:sz="6" w:space="0" w:color="auto"/>
            </w:tcBorders>
          </w:tcPr>
          <w:p w14:paraId="2BBF707F" w14:textId="77777777" w:rsidR="009F49F2" w:rsidRPr="002E28FB" w:rsidRDefault="009F49F2" w:rsidP="00295F59">
            <w:pPr>
              <w:spacing w:before="0" w:after="0"/>
              <w:rPr>
                <w:rFonts w:ascii="Arial" w:hAnsi="Arial" w:cs="Arial"/>
              </w:rPr>
            </w:pPr>
          </w:p>
          <w:p w14:paraId="6A4B81CA" w14:textId="77777777" w:rsidR="009F49F2" w:rsidRPr="002E28FB" w:rsidRDefault="009F49F2" w:rsidP="00295F59">
            <w:pPr>
              <w:spacing w:before="0" w:after="0"/>
              <w:rPr>
                <w:rFonts w:ascii="Arial" w:hAnsi="Arial" w:cs="Arial"/>
              </w:rPr>
            </w:pPr>
            <w:r w:rsidRPr="002E28FB">
              <w:rPr>
                <w:rFonts w:ascii="Arial" w:hAnsi="Arial" w:cs="Arial"/>
              </w:rPr>
              <w:t>Decide</w:t>
            </w:r>
          </w:p>
          <w:p w14:paraId="6DBF116D" w14:textId="77777777" w:rsidR="009F49F2" w:rsidRPr="002E28FB" w:rsidRDefault="009F49F2" w:rsidP="00295F59">
            <w:pPr>
              <w:spacing w:before="0" w:after="0"/>
              <w:rPr>
                <w:rFonts w:ascii="Arial" w:hAnsi="Arial" w:cs="Arial"/>
              </w:rPr>
            </w:pPr>
          </w:p>
          <w:p w14:paraId="560C63C7" w14:textId="77777777" w:rsidR="009F49F2" w:rsidRPr="002E28FB" w:rsidRDefault="009F49F2" w:rsidP="00295F59">
            <w:pPr>
              <w:spacing w:before="0" w:after="0"/>
              <w:rPr>
                <w:rFonts w:ascii="Arial" w:hAnsi="Arial" w:cs="Arial"/>
              </w:rPr>
            </w:pPr>
            <w:r w:rsidRPr="002E28FB">
              <w:rPr>
                <w:rFonts w:ascii="Arial" w:hAnsi="Arial" w:cs="Arial"/>
              </w:rPr>
              <w:t>Decide</w:t>
            </w:r>
          </w:p>
          <w:p w14:paraId="345CB9C3" w14:textId="77777777" w:rsidR="009F49F2" w:rsidRPr="002E28FB" w:rsidRDefault="009F49F2" w:rsidP="00295F59">
            <w:pPr>
              <w:spacing w:before="0" w:after="0"/>
              <w:rPr>
                <w:rFonts w:ascii="Arial" w:hAnsi="Arial" w:cs="Arial"/>
              </w:rPr>
            </w:pPr>
          </w:p>
          <w:p w14:paraId="644F39F7" w14:textId="77777777" w:rsidR="009F49F2" w:rsidRPr="002E28FB" w:rsidRDefault="009F49F2" w:rsidP="00295F59">
            <w:pPr>
              <w:spacing w:before="0" w:after="0"/>
              <w:rPr>
                <w:rFonts w:ascii="Arial" w:hAnsi="Arial" w:cs="Arial"/>
              </w:rPr>
            </w:pPr>
            <w:r w:rsidRPr="002E28FB">
              <w:rPr>
                <w:rFonts w:ascii="Arial" w:hAnsi="Arial" w:cs="Arial"/>
              </w:rPr>
              <w:t>Set Parameters</w:t>
            </w:r>
          </w:p>
        </w:tc>
        <w:tc>
          <w:tcPr>
            <w:tcW w:w="1500" w:type="pct"/>
            <w:tcBorders>
              <w:top w:val="single" w:sz="6" w:space="0" w:color="auto"/>
              <w:left w:val="single" w:sz="6" w:space="0" w:color="auto"/>
              <w:bottom w:val="single" w:sz="6" w:space="0" w:color="auto"/>
              <w:right w:val="single" w:sz="6" w:space="0" w:color="auto"/>
            </w:tcBorders>
          </w:tcPr>
          <w:p w14:paraId="4E6FA78D" w14:textId="77777777" w:rsidR="009F49F2" w:rsidRPr="002E28FB" w:rsidRDefault="009F49F2" w:rsidP="00295F59">
            <w:pPr>
              <w:spacing w:before="0" w:after="0"/>
              <w:rPr>
                <w:rFonts w:ascii="Arial" w:hAnsi="Arial" w:cs="Arial"/>
              </w:rPr>
            </w:pPr>
          </w:p>
          <w:p w14:paraId="2C7B9880" w14:textId="77777777" w:rsidR="009F49F2" w:rsidRPr="002E28FB" w:rsidRDefault="009F49F2" w:rsidP="00295F59">
            <w:pPr>
              <w:spacing w:before="0" w:after="0"/>
              <w:rPr>
                <w:rFonts w:ascii="Arial" w:hAnsi="Arial" w:cs="Arial"/>
              </w:rPr>
            </w:pPr>
            <w:r w:rsidRPr="002E28FB">
              <w:rPr>
                <w:rFonts w:ascii="Arial" w:hAnsi="Arial" w:cs="Arial"/>
              </w:rPr>
              <w:t>Provide Input</w:t>
            </w:r>
          </w:p>
          <w:p w14:paraId="1C963CE5" w14:textId="77777777" w:rsidR="009F49F2" w:rsidRPr="002E28FB" w:rsidRDefault="009F49F2" w:rsidP="00295F59">
            <w:pPr>
              <w:spacing w:before="0" w:after="0"/>
              <w:rPr>
                <w:rFonts w:ascii="Arial" w:hAnsi="Arial" w:cs="Arial"/>
              </w:rPr>
            </w:pPr>
            <w:r w:rsidRPr="002E28FB">
              <w:rPr>
                <w:rFonts w:ascii="Arial" w:hAnsi="Arial" w:cs="Arial"/>
              </w:rPr>
              <w:t>Decide</w:t>
            </w:r>
          </w:p>
          <w:p w14:paraId="4AAAE13A" w14:textId="77777777" w:rsidR="009F49F2" w:rsidRPr="002E28FB" w:rsidRDefault="009F49F2" w:rsidP="00295F59">
            <w:pPr>
              <w:spacing w:before="0" w:after="0"/>
              <w:rPr>
                <w:rFonts w:ascii="Arial" w:hAnsi="Arial" w:cs="Arial"/>
              </w:rPr>
            </w:pPr>
          </w:p>
          <w:p w14:paraId="188F4537" w14:textId="77777777" w:rsidR="009F49F2" w:rsidRPr="002E28FB" w:rsidRDefault="009F49F2" w:rsidP="00295F59">
            <w:pPr>
              <w:spacing w:before="0" w:after="0"/>
              <w:rPr>
                <w:rFonts w:ascii="Arial" w:hAnsi="Arial" w:cs="Arial"/>
              </w:rPr>
            </w:pPr>
          </w:p>
          <w:p w14:paraId="4B5F0BF9" w14:textId="77777777" w:rsidR="009F49F2" w:rsidRPr="002E28FB" w:rsidRDefault="009F49F2" w:rsidP="00295F59">
            <w:pPr>
              <w:spacing w:before="0" w:after="0"/>
              <w:rPr>
                <w:rFonts w:ascii="Arial" w:hAnsi="Arial" w:cs="Arial"/>
              </w:rPr>
            </w:pPr>
            <w:r w:rsidRPr="002E28FB">
              <w:rPr>
                <w:rFonts w:ascii="Arial" w:hAnsi="Arial" w:cs="Arial"/>
              </w:rPr>
              <w:t>Decide</w:t>
            </w:r>
          </w:p>
        </w:tc>
      </w:tr>
      <w:tr w:rsidR="009F49F2" w:rsidRPr="002E28FB" w14:paraId="35633850" w14:textId="77777777" w:rsidTr="00295F59">
        <w:trPr>
          <w:cantSplit/>
          <w:trHeight w:val="502"/>
        </w:trPr>
        <w:tc>
          <w:tcPr>
            <w:tcW w:w="1748" w:type="pct"/>
            <w:tcBorders>
              <w:top w:val="single" w:sz="6" w:space="0" w:color="auto"/>
              <w:left w:val="single" w:sz="6" w:space="0" w:color="auto"/>
              <w:bottom w:val="single" w:sz="6" w:space="0" w:color="auto"/>
              <w:right w:val="single" w:sz="6" w:space="0" w:color="auto"/>
            </w:tcBorders>
          </w:tcPr>
          <w:p w14:paraId="7B7763D9" w14:textId="77777777" w:rsidR="009F49F2" w:rsidRPr="002E28FB" w:rsidRDefault="009F49F2" w:rsidP="00295F59">
            <w:pPr>
              <w:spacing w:before="0" w:after="0"/>
              <w:rPr>
                <w:rFonts w:ascii="Arial" w:hAnsi="Arial" w:cs="Arial"/>
                <w:b/>
              </w:rPr>
            </w:pPr>
            <w:r w:rsidRPr="002E28FB">
              <w:rPr>
                <w:rFonts w:ascii="Arial" w:hAnsi="Arial" w:cs="Arial"/>
                <w:b/>
              </w:rPr>
              <w:t>Closing/Opening/Combining of Sites</w:t>
            </w:r>
          </w:p>
        </w:tc>
        <w:tc>
          <w:tcPr>
            <w:tcW w:w="1752" w:type="pct"/>
            <w:tcBorders>
              <w:top w:val="single" w:sz="6" w:space="0" w:color="auto"/>
              <w:left w:val="single" w:sz="6" w:space="0" w:color="auto"/>
              <w:bottom w:val="single" w:sz="6" w:space="0" w:color="auto"/>
              <w:right w:val="single" w:sz="6" w:space="0" w:color="auto"/>
            </w:tcBorders>
          </w:tcPr>
          <w:p w14:paraId="2E3E79A3" w14:textId="77777777" w:rsidR="009F49F2" w:rsidRPr="002E28FB" w:rsidRDefault="009F49F2" w:rsidP="00295F59">
            <w:pPr>
              <w:spacing w:before="0" w:after="0"/>
              <w:rPr>
                <w:rFonts w:ascii="Arial" w:hAnsi="Arial" w:cs="Arial"/>
              </w:rPr>
            </w:pPr>
            <w:r w:rsidRPr="002E28FB">
              <w:rPr>
                <w:rFonts w:ascii="Arial" w:hAnsi="Arial" w:cs="Arial"/>
              </w:rPr>
              <w:t>Decide</w:t>
            </w:r>
          </w:p>
        </w:tc>
        <w:tc>
          <w:tcPr>
            <w:tcW w:w="1500" w:type="pct"/>
            <w:tcBorders>
              <w:top w:val="single" w:sz="6" w:space="0" w:color="auto"/>
              <w:left w:val="single" w:sz="6" w:space="0" w:color="auto"/>
              <w:bottom w:val="single" w:sz="6" w:space="0" w:color="auto"/>
              <w:right w:val="single" w:sz="6" w:space="0" w:color="auto"/>
            </w:tcBorders>
          </w:tcPr>
          <w:p w14:paraId="2DCD3B28" w14:textId="77777777" w:rsidR="009F49F2" w:rsidRPr="002E28FB" w:rsidRDefault="009F49F2" w:rsidP="00295F59">
            <w:pPr>
              <w:spacing w:before="0" w:after="0"/>
              <w:rPr>
                <w:rFonts w:ascii="Arial" w:hAnsi="Arial" w:cs="Arial"/>
              </w:rPr>
            </w:pPr>
            <w:r w:rsidRPr="002E28FB">
              <w:rPr>
                <w:rFonts w:ascii="Arial" w:hAnsi="Arial" w:cs="Arial"/>
              </w:rPr>
              <w:t>Advise</w:t>
            </w:r>
          </w:p>
        </w:tc>
      </w:tr>
      <w:tr w:rsidR="009F49F2" w:rsidRPr="002E28FB" w14:paraId="772FB316" w14:textId="77777777" w:rsidTr="00295F59">
        <w:trPr>
          <w:cantSplit/>
          <w:trHeight w:val="502"/>
        </w:trPr>
        <w:tc>
          <w:tcPr>
            <w:tcW w:w="1748" w:type="pct"/>
            <w:tcBorders>
              <w:top w:val="single" w:sz="6" w:space="0" w:color="auto"/>
              <w:left w:val="single" w:sz="6" w:space="0" w:color="auto"/>
              <w:bottom w:val="single" w:sz="6" w:space="0" w:color="auto"/>
              <w:right w:val="single" w:sz="6" w:space="0" w:color="auto"/>
            </w:tcBorders>
          </w:tcPr>
          <w:p w14:paraId="3A74132E" w14:textId="77777777" w:rsidR="009F49F2" w:rsidRPr="002E28FB" w:rsidRDefault="009F49F2" w:rsidP="00295F59">
            <w:pPr>
              <w:spacing w:before="0" w:after="0"/>
              <w:rPr>
                <w:rFonts w:ascii="Arial" w:hAnsi="Arial" w:cs="Arial"/>
                <w:b/>
              </w:rPr>
            </w:pPr>
            <w:r w:rsidRPr="002E28FB">
              <w:rPr>
                <w:rFonts w:ascii="Arial" w:hAnsi="Arial" w:cs="Arial"/>
                <w:b/>
              </w:rPr>
              <w:t>School Attendance Boundaries</w:t>
            </w:r>
          </w:p>
        </w:tc>
        <w:tc>
          <w:tcPr>
            <w:tcW w:w="1752" w:type="pct"/>
            <w:tcBorders>
              <w:top w:val="single" w:sz="6" w:space="0" w:color="auto"/>
              <w:left w:val="single" w:sz="6" w:space="0" w:color="auto"/>
              <w:bottom w:val="single" w:sz="6" w:space="0" w:color="auto"/>
              <w:right w:val="single" w:sz="6" w:space="0" w:color="auto"/>
            </w:tcBorders>
          </w:tcPr>
          <w:p w14:paraId="12109572" w14:textId="77777777" w:rsidR="009F49F2" w:rsidRPr="002E28FB" w:rsidRDefault="009F49F2" w:rsidP="00295F59">
            <w:pPr>
              <w:spacing w:before="0" w:after="0"/>
              <w:rPr>
                <w:rFonts w:ascii="Arial" w:hAnsi="Arial" w:cs="Arial"/>
              </w:rPr>
            </w:pPr>
            <w:r w:rsidRPr="002E28FB">
              <w:rPr>
                <w:rFonts w:ascii="Arial" w:hAnsi="Arial" w:cs="Arial"/>
              </w:rPr>
              <w:t>Decide</w:t>
            </w:r>
          </w:p>
        </w:tc>
        <w:tc>
          <w:tcPr>
            <w:tcW w:w="1500" w:type="pct"/>
            <w:tcBorders>
              <w:top w:val="single" w:sz="6" w:space="0" w:color="auto"/>
              <w:left w:val="single" w:sz="6" w:space="0" w:color="auto"/>
              <w:bottom w:val="single" w:sz="6" w:space="0" w:color="auto"/>
              <w:right w:val="single" w:sz="6" w:space="0" w:color="auto"/>
            </w:tcBorders>
          </w:tcPr>
          <w:p w14:paraId="2141DFB4" w14:textId="77777777" w:rsidR="009F49F2" w:rsidRPr="002E28FB" w:rsidRDefault="009F49F2" w:rsidP="00295F59">
            <w:pPr>
              <w:spacing w:before="0" w:after="0"/>
              <w:rPr>
                <w:rFonts w:ascii="Arial" w:hAnsi="Arial" w:cs="Arial"/>
              </w:rPr>
            </w:pPr>
          </w:p>
        </w:tc>
      </w:tr>
      <w:tr w:rsidR="009F49F2" w:rsidRPr="002E28FB" w14:paraId="6412AB91" w14:textId="77777777" w:rsidTr="00295F59">
        <w:trPr>
          <w:cantSplit/>
          <w:trHeight w:val="502"/>
        </w:trPr>
        <w:tc>
          <w:tcPr>
            <w:tcW w:w="1748" w:type="pct"/>
            <w:tcBorders>
              <w:top w:val="single" w:sz="6" w:space="0" w:color="auto"/>
              <w:left w:val="single" w:sz="6" w:space="0" w:color="auto"/>
              <w:bottom w:val="single" w:sz="6" w:space="0" w:color="auto"/>
              <w:right w:val="single" w:sz="6" w:space="0" w:color="auto"/>
            </w:tcBorders>
          </w:tcPr>
          <w:p w14:paraId="7BF643C2" w14:textId="77777777" w:rsidR="009F49F2" w:rsidRPr="002E28FB" w:rsidRDefault="009F49F2" w:rsidP="00295F59">
            <w:pPr>
              <w:spacing w:before="0" w:after="0"/>
              <w:rPr>
                <w:rFonts w:ascii="Arial" w:hAnsi="Arial" w:cs="Arial"/>
                <w:b/>
              </w:rPr>
            </w:pPr>
            <w:r w:rsidRPr="002E28FB">
              <w:rPr>
                <w:rFonts w:ascii="Arial" w:hAnsi="Arial" w:cs="Arial"/>
                <w:b/>
              </w:rPr>
              <w:t>Student Placement &amp; Transfers</w:t>
            </w:r>
          </w:p>
        </w:tc>
        <w:tc>
          <w:tcPr>
            <w:tcW w:w="1752" w:type="pct"/>
            <w:tcBorders>
              <w:top w:val="single" w:sz="6" w:space="0" w:color="auto"/>
              <w:left w:val="single" w:sz="6" w:space="0" w:color="auto"/>
              <w:bottom w:val="single" w:sz="6" w:space="0" w:color="auto"/>
              <w:right w:val="single" w:sz="6" w:space="0" w:color="auto"/>
            </w:tcBorders>
          </w:tcPr>
          <w:p w14:paraId="3192518E" w14:textId="77777777" w:rsidR="009F49F2" w:rsidRPr="002E28FB" w:rsidRDefault="009F49F2" w:rsidP="00295F59">
            <w:pPr>
              <w:spacing w:before="0" w:after="0"/>
              <w:rPr>
                <w:rFonts w:ascii="Arial" w:hAnsi="Arial" w:cs="Arial"/>
              </w:rPr>
            </w:pPr>
            <w:r w:rsidRPr="002E28FB">
              <w:rPr>
                <w:rFonts w:ascii="Arial" w:hAnsi="Arial" w:cs="Arial"/>
              </w:rPr>
              <w:t>Decide</w:t>
            </w:r>
          </w:p>
        </w:tc>
        <w:tc>
          <w:tcPr>
            <w:tcW w:w="1500" w:type="pct"/>
            <w:tcBorders>
              <w:top w:val="single" w:sz="6" w:space="0" w:color="auto"/>
              <w:left w:val="single" w:sz="6" w:space="0" w:color="auto"/>
              <w:bottom w:val="single" w:sz="6" w:space="0" w:color="auto"/>
              <w:right w:val="single" w:sz="6" w:space="0" w:color="auto"/>
            </w:tcBorders>
          </w:tcPr>
          <w:p w14:paraId="554F739A" w14:textId="77777777" w:rsidR="009F49F2" w:rsidRPr="002E28FB" w:rsidRDefault="009F49F2" w:rsidP="00295F59">
            <w:pPr>
              <w:spacing w:before="0" w:after="0"/>
              <w:rPr>
                <w:rFonts w:ascii="Arial" w:hAnsi="Arial" w:cs="Arial"/>
              </w:rPr>
            </w:pPr>
            <w:r w:rsidRPr="002E28FB">
              <w:rPr>
                <w:rFonts w:ascii="Arial" w:hAnsi="Arial" w:cs="Arial"/>
              </w:rPr>
              <w:t>Advise</w:t>
            </w:r>
          </w:p>
        </w:tc>
      </w:tr>
      <w:tr w:rsidR="009F49F2" w:rsidRPr="002E28FB" w14:paraId="00AF4B6A" w14:textId="77777777" w:rsidTr="00295F59">
        <w:trPr>
          <w:cantSplit/>
          <w:trHeight w:val="502"/>
        </w:trPr>
        <w:tc>
          <w:tcPr>
            <w:tcW w:w="1748" w:type="pct"/>
            <w:tcBorders>
              <w:top w:val="single" w:sz="6" w:space="0" w:color="auto"/>
              <w:left w:val="single" w:sz="6" w:space="0" w:color="auto"/>
              <w:bottom w:val="single" w:sz="6" w:space="0" w:color="auto"/>
              <w:right w:val="single" w:sz="6" w:space="0" w:color="auto"/>
            </w:tcBorders>
          </w:tcPr>
          <w:p w14:paraId="3B4CC499" w14:textId="77777777" w:rsidR="009F49F2" w:rsidRPr="002E28FB" w:rsidRDefault="009F49F2" w:rsidP="00295F59">
            <w:pPr>
              <w:spacing w:before="0" w:after="0"/>
              <w:rPr>
                <w:rFonts w:ascii="Arial" w:hAnsi="Arial" w:cs="Arial"/>
                <w:b/>
              </w:rPr>
            </w:pPr>
            <w:r w:rsidRPr="002E28FB">
              <w:rPr>
                <w:rFonts w:ascii="Arial" w:hAnsi="Arial" w:cs="Arial"/>
                <w:b/>
              </w:rPr>
              <w:t>Building Decision-Making Process</w:t>
            </w:r>
          </w:p>
        </w:tc>
        <w:tc>
          <w:tcPr>
            <w:tcW w:w="1752" w:type="pct"/>
            <w:tcBorders>
              <w:top w:val="single" w:sz="6" w:space="0" w:color="auto"/>
              <w:left w:val="single" w:sz="6" w:space="0" w:color="auto"/>
              <w:bottom w:val="single" w:sz="6" w:space="0" w:color="auto"/>
              <w:right w:val="single" w:sz="6" w:space="0" w:color="auto"/>
            </w:tcBorders>
          </w:tcPr>
          <w:p w14:paraId="0B1F0324" w14:textId="77777777" w:rsidR="009F49F2" w:rsidRPr="002E28FB" w:rsidRDefault="009F49F2" w:rsidP="00295F59">
            <w:pPr>
              <w:spacing w:before="0" w:after="0"/>
              <w:rPr>
                <w:rFonts w:ascii="Arial" w:hAnsi="Arial" w:cs="Arial"/>
              </w:rPr>
            </w:pPr>
            <w:r w:rsidRPr="002E28FB">
              <w:rPr>
                <w:rFonts w:ascii="Arial" w:hAnsi="Arial" w:cs="Arial"/>
              </w:rPr>
              <w:t>Adopt guidelines and evaluate effectiveness</w:t>
            </w:r>
          </w:p>
        </w:tc>
        <w:tc>
          <w:tcPr>
            <w:tcW w:w="1500" w:type="pct"/>
            <w:tcBorders>
              <w:top w:val="single" w:sz="6" w:space="0" w:color="auto"/>
              <w:left w:val="single" w:sz="6" w:space="0" w:color="auto"/>
              <w:bottom w:val="single" w:sz="6" w:space="0" w:color="auto"/>
              <w:right w:val="single" w:sz="6" w:space="0" w:color="auto"/>
            </w:tcBorders>
          </w:tcPr>
          <w:p w14:paraId="3FC84296" w14:textId="77777777" w:rsidR="009F49F2" w:rsidRPr="002E28FB" w:rsidRDefault="009F49F2" w:rsidP="00295F59">
            <w:pPr>
              <w:spacing w:before="0" w:after="0"/>
              <w:rPr>
                <w:rFonts w:ascii="Arial" w:hAnsi="Arial" w:cs="Arial"/>
              </w:rPr>
            </w:pPr>
            <w:r w:rsidRPr="002E28FB">
              <w:rPr>
                <w:rFonts w:ascii="Arial" w:hAnsi="Arial" w:cs="Arial"/>
              </w:rPr>
              <w:t>Establish process(es)</w:t>
            </w:r>
          </w:p>
        </w:tc>
      </w:tr>
      <w:tr w:rsidR="009F49F2" w:rsidRPr="002E28FB" w14:paraId="7074FD9D" w14:textId="77777777" w:rsidTr="00295F59">
        <w:trPr>
          <w:cantSplit/>
          <w:trHeight w:val="304"/>
        </w:trPr>
        <w:tc>
          <w:tcPr>
            <w:tcW w:w="1748" w:type="pct"/>
            <w:tcBorders>
              <w:top w:val="single" w:sz="6" w:space="0" w:color="auto"/>
              <w:left w:val="single" w:sz="6" w:space="0" w:color="auto"/>
              <w:bottom w:val="single" w:sz="6" w:space="0" w:color="auto"/>
              <w:right w:val="single" w:sz="6" w:space="0" w:color="auto"/>
            </w:tcBorders>
          </w:tcPr>
          <w:p w14:paraId="5FECC998" w14:textId="77777777" w:rsidR="009F49F2" w:rsidRPr="002E28FB" w:rsidRDefault="009F49F2" w:rsidP="00295F59">
            <w:pPr>
              <w:spacing w:before="0" w:after="0"/>
              <w:rPr>
                <w:rFonts w:ascii="Arial" w:hAnsi="Arial" w:cs="Arial"/>
                <w:b/>
              </w:rPr>
            </w:pPr>
            <w:r w:rsidRPr="002E28FB">
              <w:rPr>
                <w:rFonts w:ascii="Arial" w:hAnsi="Arial" w:cs="Arial"/>
                <w:b/>
              </w:rPr>
              <w:t>Naming of Schools</w:t>
            </w:r>
            <w:r w:rsidRPr="002E28FB">
              <w:rPr>
                <w:rFonts w:ascii="Cambria" w:hAnsi="Cambria"/>
              </w:rPr>
              <w:fldChar w:fldCharType="begin"/>
            </w:r>
            <w:r w:rsidRPr="002E28FB">
              <w:rPr>
                <w:rFonts w:ascii="Cambria" w:hAnsi="Cambria"/>
              </w:rPr>
              <w:instrText xml:space="preserve"> XE "Naming of Schools" </w:instrText>
            </w:r>
            <w:r w:rsidRPr="002E28FB">
              <w:rPr>
                <w:rFonts w:ascii="Cambria" w:hAnsi="Cambria"/>
              </w:rPr>
              <w:fldChar w:fldCharType="end"/>
            </w:r>
          </w:p>
          <w:p w14:paraId="19FEACE1" w14:textId="77777777" w:rsidR="009F49F2" w:rsidRPr="002E28FB" w:rsidRDefault="009F49F2" w:rsidP="00295F59">
            <w:pPr>
              <w:spacing w:before="0" w:after="0"/>
              <w:rPr>
                <w:rFonts w:ascii="Arial" w:hAnsi="Arial" w:cs="Arial"/>
                <w:b/>
              </w:rPr>
            </w:pPr>
          </w:p>
        </w:tc>
        <w:tc>
          <w:tcPr>
            <w:tcW w:w="1752" w:type="pct"/>
            <w:tcBorders>
              <w:top w:val="single" w:sz="6" w:space="0" w:color="auto"/>
              <w:left w:val="single" w:sz="6" w:space="0" w:color="auto"/>
              <w:bottom w:val="single" w:sz="6" w:space="0" w:color="auto"/>
              <w:right w:val="single" w:sz="6" w:space="0" w:color="auto"/>
            </w:tcBorders>
          </w:tcPr>
          <w:p w14:paraId="5A3AFED1" w14:textId="77777777" w:rsidR="009F49F2" w:rsidRPr="002E28FB" w:rsidRDefault="009F49F2" w:rsidP="00295F59">
            <w:pPr>
              <w:spacing w:before="0" w:after="0"/>
              <w:rPr>
                <w:rFonts w:ascii="Arial" w:hAnsi="Arial" w:cs="Arial"/>
              </w:rPr>
            </w:pPr>
            <w:r w:rsidRPr="002E28FB">
              <w:rPr>
                <w:rFonts w:ascii="Arial" w:hAnsi="Arial" w:cs="Arial"/>
              </w:rPr>
              <w:t>Decide</w:t>
            </w:r>
          </w:p>
        </w:tc>
        <w:tc>
          <w:tcPr>
            <w:tcW w:w="1500" w:type="pct"/>
            <w:tcBorders>
              <w:top w:val="single" w:sz="6" w:space="0" w:color="auto"/>
              <w:left w:val="single" w:sz="6" w:space="0" w:color="auto"/>
              <w:bottom w:val="single" w:sz="6" w:space="0" w:color="auto"/>
              <w:right w:val="single" w:sz="6" w:space="0" w:color="auto"/>
            </w:tcBorders>
          </w:tcPr>
          <w:p w14:paraId="244E71EB" w14:textId="77777777" w:rsidR="009F49F2" w:rsidRPr="002E28FB" w:rsidRDefault="009F49F2" w:rsidP="00295F59">
            <w:pPr>
              <w:spacing w:before="0" w:after="0"/>
              <w:rPr>
                <w:rFonts w:ascii="Arial" w:hAnsi="Arial" w:cs="Arial"/>
              </w:rPr>
            </w:pPr>
            <w:r w:rsidRPr="002E28FB">
              <w:rPr>
                <w:rFonts w:ascii="Arial" w:hAnsi="Arial" w:cs="Arial"/>
              </w:rPr>
              <w:t>Advise</w:t>
            </w:r>
          </w:p>
        </w:tc>
      </w:tr>
    </w:tbl>
    <w:p w14:paraId="5332678C" w14:textId="77777777" w:rsidR="009F49F2" w:rsidRPr="002E28FB" w:rsidRDefault="009F49F2" w:rsidP="009F49F2">
      <w:pPr>
        <w:spacing w:before="0" w:after="0"/>
        <w:rPr>
          <w:rFonts w:ascii="Arial Rounded MT Bold" w:hAnsi="Arial Rounded MT Bold"/>
          <w:sz w:val="18"/>
        </w:rPr>
      </w:pPr>
      <w:r w:rsidRPr="002E28FB">
        <w:rPr>
          <w:rFonts w:cs="Tahoma"/>
          <w:b/>
          <w:bCs/>
        </w:rPr>
        <w:fldChar w:fldCharType="begin"/>
      </w:r>
      <w:r w:rsidRPr="002E28FB">
        <w:instrText xml:space="preserve"> XE "Decision-Making Parameters" </w:instrText>
      </w:r>
      <w:r w:rsidRPr="002E28FB">
        <w:rPr>
          <w:rFonts w:cs="Tahoma"/>
          <w:b/>
          <w:bCs/>
        </w:rPr>
        <w:fldChar w:fldCharType="end"/>
      </w:r>
    </w:p>
    <w:tbl>
      <w:tblPr>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63"/>
        <w:gridCol w:w="3756"/>
        <w:gridCol w:w="3397"/>
      </w:tblGrid>
      <w:tr w:rsidR="009F49F2" w:rsidRPr="002E28FB" w14:paraId="5BE99A52" w14:textId="77777777" w:rsidTr="00295F59">
        <w:trPr>
          <w:trHeight w:val="307"/>
        </w:trPr>
        <w:tc>
          <w:tcPr>
            <w:tcW w:w="5000" w:type="pct"/>
            <w:gridSpan w:val="3"/>
            <w:shd w:val="clear" w:color="auto" w:fill="FFFF00"/>
            <w:vAlign w:val="center"/>
          </w:tcPr>
          <w:p w14:paraId="4FBB34E8" w14:textId="77777777" w:rsidR="009F49F2" w:rsidRPr="002E28FB" w:rsidRDefault="009F49F2" w:rsidP="00295F59">
            <w:pPr>
              <w:spacing w:before="0" w:after="0"/>
              <w:jc w:val="center"/>
              <w:rPr>
                <w:rFonts w:ascii="Arial" w:hAnsi="Arial" w:cs="Arial"/>
                <w:b/>
              </w:rPr>
            </w:pPr>
            <w:r w:rsidRPr="002E28FB">
              <w:rPr>
                <w:rFonts w:ascii="Arial" w:hAnsi="Arial" w:cs="Arial"/>
                <w:b/>
              </w:rPr>
              <w:t>STAFFING</w:t>
            </w:r>
          </w:p>
        </w:tc>
      </w:tr>
      <w:tr w:rsidR="009F49F2" w:rsidRPr="002E28FB" w14:paraId="35A1BF31" w14:textId="77777777" w:rsidTr="00295F59">
        <w:trPr>
          <w:trHeight w:val="307"/>
        </w:trPr>
        <w:tc>
          <w:tcPr>
            <w:tcW w:w="1753" w:type="pct"/>
            <w:shd w:val="clear" w:color="auto" w:fill="FFFF00"/>
            <w:vAlign w:val="center"/>
          </w:tcPr>
          <w:p w14:paraId="2BD2272A" w14:textId="77777777" w:rsidR="009F49F2" w:rsidRPr="002E28FB" w:rsidRDefault="009F49F2" w:rsidP="00295F59">
            <w:pPr>
              <w:spacing w:before="0" w:after="0"/>
              <w:jc w:val="center"/>
              <w:rPr>
                <w:rFonts w:ascii="Arial" w:hAnsi="Arial" w:cs="Arial"/>
                <w:b/>
              </w:rPr>
            </w:pPr>
            <w:r w:rsidRPr="002E28FB">
              <w:rPr>
                <w:rFonts w:ascii="Arial" w:hAnsi="Arial" w:cs="Arial"/>
                <w:b/>
              </w:rPr>
              <w:t>TOPIC</w:t>
            </w:r>
          </w:p>
        </w:tc>
        <w:tc>
          <w:tcPr>
            <w:tcW w:w="1705" w:type="pct"/>
            <w:shd w:val="clear" w:color="auto" w:fill="FFFF00"/>
            <w:vAlign w:val="center"/>
          </w:tcPr>
          <w:p w14:paraId="383534E6" w14:textId="77777777" w:rsidR="009F49F2" w:rsidRPr="002E28FB" w:rsidRDefault="009F49F2" w:rsidP="00295F59">
            <w:pPr>
              <w:spacing w:before="0" w:after="0"/>
              <w:jc w:val="center"/>
              <w:rPr>
                <w:rFonts w:ascii="Arial" w:hAnsi="Arial" w:cs="Arial"/>
                <w:b/>
              </w:rPr>
            </w:pPr>
            <w:r w:rsidRPr="002E28FB">
              <w:rPr>
                <w:rFonts w:ascii="Arial" w:hAnsi="Arial" w:cs="Arial"/>
                <w:b/>
              </w:rPr>
              <w:t>DISTRICT OFFICES</w:t>
            </w:r>
          </w:p>
        </w:tc>
        <w:tc>
          <w:tcPr>
            <w:tcW w:w="1542" w:type="pct"/>
            <w:shd w:val="clear" w:color="auto" w:fill="FFFF00"/>
            <w:vAlign w:val="center"/>
          </w:tcPr>
          <w:p w14:paraId="6C3B2FB2" w14:textId="77777777" w:rsidR="009F49F2" w:rsidRPr="002E28FB" w:rsidRDefault="009F49F2" w:rsidP="00295F59">
            <w:pPr>
              <w:spacing w:before="0" w:after="0"/>
              <w:jc w:val="center"/>
              <w:rPr>
                <w:rFonts w:ascii="Arial" w:hAnsi="Arial" w:cs="Arial"/>
                <w:b/>
              </w:rPr>
            </w:pPr>
            <w:r w:rsidRPr="002E28FB">
              <w:rPr>
                <w:rFonts w:ascii="Arial" w:hAnsi="Arial" w:cs="Arial"/>
                <w:b/>
              </w:rPr>
              <w:t>SCHOOLS</w:t>
            </w:r>
          </w:p>
        </w:tc>
      </w:tr>
      <w:tr w:rsidR="009F49F2" w:rsidRPr="002E28FB" w14:paraId="0345531B" w14:textId="77777777" w:rsidTr="00295F59">
        <w:trPr>
          <w:trHeight w:val="307"/>
        </w:trPr>
        <w:tc>
          <w:tcPr>
            <w:tcW w:w="1753" w:type="pct"/>
          </w:tcPr>
          <w:p w14:paraId="19309AA3" w14:textId="77777777" w:rsidR="009F49F2" w:rsidRPr="002E28FB" w:rsidRDefault="009F49F2" w:rsidP="00295F59">
            <w:pPr>
              <w:spacing w:before="0" w:after="0"/>
              <w:rPr>
                <w:rFonts w:ascii="Arial" w:hAnsi="Arial" w:cs="Arial"/>
                <w:b/>
              </w:rPr>
            </w:pPr>
            <w:r w:rsidRPr="002E28FB">
              <w:rPr>
                <w:rFonts w:ascii="Arial" w:hAnsi="Arial" w:cs="Arial"/>
                <w:b/>
              </w:rPr>
              <w:t>Diversity/Affiliation</w:t>
            </w:r>
          </w:p>
        </w:tc>
        <w:tc>
          <w:tcPr>
            <w:tcW w:w="1705" w:type="pct"/>
          </w:tcPr>
          <w:p w14:paraId="78A91EE7" w14:textId="77777777" w:rsidR="009F49F2" w:rsidRPr="002E28FB" w:rsidRDefault="009F49F2" w:rsidP="00295F59">
            <w:pPr>
              <w:spacing w:before="0" w:after="0"/>
              <w:rPr>
                <w:rFonts w:ascii="Arial" w:hAnsi="Arial" w:cs="Arial"/>
              </w:rPr>
            </w:pPr>
            <w:r w:rsidRPr="002E28FB">
              <w:rPr>
                <w:rFonts w:ascii="Arial" w:hAnsi="Arial" w:cs="Arial"/>
              </w:rPr>
              <w:t>Determine policies</w:t>
            </w:r>
          </w:p>
        </w:tc>
        <w:tc>
          <w:tcPr>
            <w:tcW w:w="1542" w:type="pct"/>
          </w:tcPr>
          <w:p w14:paraId="0B136CE5" w14:textId="77777777" w:rsidR="009F49F2" w:rsidRPr="002E28FB" w:rsidRDefault="009F49F2" w:rsidP="00295F59">
            <w:pPr>
              <w:spacing w:before="0" w:after="0"/>
              <w:rPr>
                <w:rFonts w:ascii="Arial" w:hAnsi="Arial" w:cs="Arial"/>
              </w:rPr>
            </w:pPr>
          </w:p>
        </w:tc>
      </w:tr>
      <w:tr w:rsidR="009F49F2" w:rsidRPr="002E28FB" w14:paraId="7DC4545F" w14:textId="77777777" w:rsidTr="00295F59">
        <w:trPr>
          <w:trHeight w:val="307"/>
        </w:trPr>
        <w:tc>
          <w:tcPr>
            <w:tcW w:w="1753" w:type="pct"/>
          </w:tcPr>
          <w:p w14:paraId="1591D1FB" w14:textId="77777777" w:rsidR="009F49F2" w:rsidRPr="002E28FB" w:rsidRDefault="009F49F2" w:rsidP="00295F59">
            <w:pPr>
              <w:spacing w:before="0" w:after="0"/>
              <w:rPr>
                <w:rFonts w:ascii="Arial" w:hAnsi="Arial" w:cs="Arial"/>
                <w:b/>
              </w:rPr>
            </w:pPr>
            <w:r w:rsidRPr="002E28FB">
              <w:rPr>
                <w:rFonts w:ascii="Arial" w:hAnsi="Arial" w:cs="Arial"/>
                <w:b/>
              </w:rPr>
              <w:t>Principal Recruitment/Hiring</w:t>
            </w:r>
          </w:p>
        </w:tc>
        <w:tc>
          <w:tcPr>
            <w:tcW w:w="1705" w:type="pct"/>
          </w:tcPr>
          <w:p w14:paraId="1631533E" w14:textId="77777777" w:rsidR="009F49F2" w:rsidRPr="002E28FB" w:rsidRDefault="009F49F2" w:rsidP="00295F59">
            <w:pPr>
              <w:spacing w:before="0" w:after="0"/>
              <w:rPr>
                <w:rFonts w:ascii="Arial" w:hAnsi="Arial" w:cs="Arial"/>
              </w:rPr>
            </w:pPr>
            <w:r w:rsidRPr="002E28FB">
              <w:rPr>
                <w:rFonts w:ascii="Arial" w:hAnsi="Arial" w:cs="Arial"/>
              </w:rPr>
              <w:t>Decide</w:t>
            </w:r>
          </w:p>
        </w:tc>
        <w:tc>
          <w:tcPr>
            <w:tcW w:w="1542" w:type="pct"/>
          </w:tcPr>
          <w:p w14:paraId="7D533FD2" w14:textId="77777777" w:rsidR="009F49F2" w:rsidRPr="002E28FB" w:rsidRDefault="009F49F2" w:rsidP="00295F59">
            <w:pPr>
              <w:spacing w:before="0" w:after="0"/>
              <w:rPr>
                <w:rFonts w:ascii="Arial" w:hAnsi="Arial" w:cs="Arial"/>
              </w:rPr>
            </w:pPr>
          </w:p>
        </w:tc>
      </w:tr>
      <w:tr w:rsidR="009F49F2" w:rsidRPr="002E28FB" w14:paraId="45CC1046" w14:textId="77777777" w:rsidTr="00295F59">
        <w:trPr>
          <w:trHeight w:val="307"/>
        </w:trPr>
        <w:tc>
          <w:tcPr>
            <w:tcW w:w="1753" w:type="pct"/>
          </w:tcPr>
          <w:p w14:paraId="6FE5AEBB" w14:textId="77777777" w:rsidR="009F49F2" w:rsidRPr="002E28FB" w:rsidRDefault="009F49F2" w:rsidP="00295F59">
            <w:pPr>
              <w:spacing w:before="0" w:after="0"/>
              <w:rPr>
                <w:rFonts w:ascii="Arial" w:hAnsi="Arial" w:cs="Arial"/>
                <w:b/>
              </w:rPr>
            </w:pPr>
            <w:r w:rsidRPr="002E28FB">
              <w:rPr>
                <w:rFonts w:ascii="Arial" w:hAnsi="Arial" w:cs="Arial"/>
                <w:b/>
              </w:rPr>
              <w:t>Principal Assignment</w:t>
            </w:r>
          </w:p>
        </w:tc>
        <w:tc>
          <w:tcPr>
            <w:tcW w:w="1705" w:type="pct"/>
          </w:tcPr>
          <w:p w14:paraId="596D1D44" w14:textId="77777777" w:rsidR="009F49F2" w:rsidRPr="002E28FB" w:rsidRDefault="009F49F2" w:rsidP="00295F59">
            <w:pPr>
              <w:spacing w:before="0" w:after="0"/>
              <w:rPr>
                <w:rFonts w:ascii="Arial" w:hAnsi="Arial" w:cs="Arial"/>
              </w:rPr>
            </w:pPr>
            <w:r w:rsidRPr="002E28FB">
              <w:rPr>
                <w:rFonts w:ascii="Arial" w:hAnsi="Arial" w:cs="Arial"/>
              </w:rPr>
              <w:t>Decide</w:t>
            </w:r>
          </w:p>
        </w:tc>
        <w:tc>
          <w:tcPr>
            <w:tcW w:w="1542" w:type="pct"/>
          </w:tcPr>
          <w:p w14:paraId="4A0891BE" w14:textId="77777777" w:rsidR="009F49F2" w:rsidRPr="002E28FB" w:rsidRDefault="009F49F2" w:rsidP="00295F59">
            <w:pPr>
              <w:spacing w:before="0" w:after="0"/>
              <w:rPr>
                <w:rFonts w:ascii="Arial" w:hAnsi="Arial" w:cs="Arial"/>
              </w:rPr>
            </w:pPr>
            <w:r w:rsidRPr="002E28FB">
              <w:rPr>
                <w:rFonts w:ascii="Arial" w:hAnsi="Arial" w:cs="Arial"/>
              </w:rPr>
              <w:t>Recommend</w:t>
            </w:r>
          </w:p>
        </w:tc>
      </w:tr>
      <w:tr w:rsidR="009F49F2" w:rsidRPr="002E28FB" w14:paraId="7D8A5AEE" w14:textId="77777777" w:rsidTr="00295F59">
        <w:trPr>
          <w:trHeight w:val="307"/>
        </w:trPr>
        <w:tc>
          <w:tcPr>
            <w:tcW w:w="1753" w:type="pct"/>
          </w:tcPr>
          <w:p w14:paraId="409916A3" w14:textId="77777777" w:rsidR="009F49F2" w:rsidRPr="002E28FB" w:rsidRDefault="009F49F2" w:rsidP="00295F59">
            <w:pPr>
              <w:spacing w:before="0" w:after="0"/>
              <w:rPr>
                <w:rFonts w:ascii="Arial" w:hAnsi="Arial" w:cs="Arial"/>
                <w:b/>
              </w:rPr>
            </w:pPr>
            <w:r w:rsidRPr="002E28FB">
              <w:rPr>
                <w:rFonts w:ascii="Arial" w:hAnsi="Arial" w:cs="Arial"/>
                <w:b/>
              </w:rPr>
              <w:t>A/P Recruitment/Hiring</w:t>
            </w:r>
          </w:p>
        </w:tc>
        <w:tc>
          <w:tcPr>
            <w:tcW w:w="1705" w:type="pct"/>
          </w:tcPr>
          <w:p w14:paraId="4C063073" w14:textId="77777777" w:rsidR="009F49F2" w:rsidRPr="002E28FB" w:rsidRDefault="009F49F2" w:rsidP="00295F59">
            <w:pPr>
              <w:spacing w:before="0" w:after="0"/>
              <w:rPr>
                <w:rFonts w:ascii="Arial" w:hAnsi="Arial" w:cs="Arial"/>
              </w:rPr>
            </w:pPr>
            <w:r w:rsidRPr="002E28FB">
              <w:rPr>
                <w:rFonts w:ascii="Arial" w:hAnsi="Arial" w:cs="Arial"/>
              </w:rPr>
              <w:t>Decide</w:t>
            </w:r>
          </w:p>
        </w:tc>
        <w:tc>
          <w:tcPr>
            <w:tcW w:w="1542" w:type="pct"/>
          </w:tcPr>
          <w:p w14:paraId="247D7F53" w14:textId="77777777" w:rsidR="009F49F2" w:rsidRPr="002E28FB" w:rsidRDefault="009F49F2" w:rsidP="00295F59">
            <w:pPr>
              <w:spacing w:before="0" w:after="0"/>
              <w:rPr>
                <w:rFonts w:ascii="Arial" w:hAnsi="Arial" w:cs="Arial"/>
              </w:rPr>
            </w:pPr>
          </w:p>
        </w:tc>
      </w:tr>
      <w:tr w:rsidR="009F49F2" w:rsidRPr="002E28FB" w14:paraId="6FCD2606" w14:textId="77777777" w:rsidTr="00295F59">
        <w:trPr>
          <w:trHeight w:val="307"/>
        </w:trPr>
        <w:tc>
          <w:tcPr>
            <w:tcW w:w="1753" w:type="pct"/>
          </w:tcPr>
          <w:p w14:paraId="3FCF5D1D" w14:textId="77777777" w:rsidR="009F49F2" w:rsidRPr="002E28FB" w:rsidRDefault="009F49F2" w:rsidP="00295F59">
            <w:pPr>
              <w:spacing w:before="0" w:after="0"/>
              <w:rPr>
                <w:rFonts w:ascii="Arial" w:hAnsi="Arial" w:cs="Arial"/>
                <w:b/>
              </w:rPr>
            </w:pPr>
            <w:r w:rsidRPr="002E28FB">
              <w:rPr>
                <w:rFonts w:ascii="Arial" w:hAnsi="Arial" w:cs="Arial"/>
                <w:b/>
              </w:rPr>
              <w:t>A/P Assignment</w:t>
            </w:r>
          </w:p>
        </w:tc>
        <w:tc>
          <w:tcPr>
            <w:tcW w:w="1705" w:type="pct"/>
          </w:tcPr>
          <w:p w14:paraId="1133F6BB" w14:textId="77777777" w:rsidR="009F49F2" w:rsidRPr="002E28FB" w:rsidRDefault="009F49F2" w:rsidP="00295F59">
            <w:pPr>
              <w:spacing w:before="0" w:after="0"/>
              <w:rPr>
                <w:rFonts w:ascii="Arial" w:hAnsi="Arial" w:cs="Arial"/>
              </w:rPr>
            </w:pPr>
            <w:r w:rsidRPr="002E28FB">
              <w:rPr>
                <w:rFonts w:ascii="Arial" w:hAnsi="Arial" w:cs="Arial"/>
              </w:rPr>
              <w:t>Decide</w:t>
            </w:r>
          </w:p>
        </w:tc>
        <w:tc>
          <w:tcPr>
            <w:tcW w:w="1542" w:type="pct"/>
          </w:tcPr>
          <w:p w14:paraId="118D2B91" w14:textId="77777777" w:rsidR="009F49F2" w:rsidRPr="002E28FB" w:rsidRDefault="009F49F2" w:rsidP="00295F59">
            <w:pPr>
              <w:spacing w:before="0" w:after="0"/>
              <w:rPr>
                <w:rFonts w:ascii="Arial" w:hAnsi="Arial" w:cs="Arial"/>
              </w:rPr>
            </w:pPr>
          </w:p>
        </w:tc>
      </w:tr>
      <w:tr w:rsidR="009F49F2" w:rsidRPr="002E28FB" w14:paraId="3C8ADED3" w14:textId="77777777" w:rsidTr="00295F59">
        <w:trPr>
          <w:trHeight w:val="307"/>
        </w:trPr>
        <w:tc>
          <w:tcPr>
            <w:tcW w:w="1753" w:type="pct"/>
          </w:tcPr>
          <w:p w14:paraId="2C38B7E8" w14:textId="77777777" w:rsidR="009F49F2" w:rsidRPr="002E28FB" w:rsidRDefault="009F49F2" w:rsidP="00295F59">
            <w:pPr>
              <w:spacing w:before="0" w:after="0"/>
              <w:rPr>
                <w:rFonts w:ascii="Arial" w:hAnsi="Arial" w:cs="Arial"/>
                <w:b/>
              </w:rPr>
            </w:pPr>
            <w:r w:rsidRPr="002E28FB">
              <w:rPr>
                <w:rFonts w:ascii="Arial" w:hAnsi="Arial" w:cs="Arial"/>
                <w:b/>
              </w:rPr>
              <w:t>Teacher Recruitment/Hiring</w:t>
            </w:r>
          </w:p>
        </w:tc>
        <w:tc>
          <w:tcPr>
            <w:tcW w:w="1705" w:type="pct"/>
          </w:tcPr>
          <w:p w14:paraId="16F3FF59" w14:textId="77777777" w:rsidR="009F49F2" w:rsidRPr="002E28FB" w:rsidRDefault="009F49F2" w:rsidP="00295F59">
            <w:pPr>
              <w:spacing w:before="0" w:after="0"/>
              <w:rPr>
                <w:rFonts w:ascii="Arial" w:hAnsi="Arial" w:cs="Arial"/>
              </w:rPr>
            </w:pPr>
            <w:r w:rsidRPr="002E28FB">
              <w:rPr>
                <w:rFonts w:ascii="Arial" w:hAnsi="Arial" w:cs="Arial"/>
              </w:rPr>
              <w:t>Decide</w:t>
            </w:r>
          </w:p>
        </w:tc>
        <w:tc>
          <w:tcPr>
            <w:tcW w:w="1542" w:type="pct"/>
          </w:tcPr>
          <w:p w14:paraId="2997B86C" w14:textId="77777777" w:rsidR="009F49F2" w:rsidRPr="002E28FB" w:rsidRDefault="009F49F2" w:rsidP="00295F59">
            <w:pPr>
              <w:spacing w:before="0" w:after="0"/>
              <w:rPr>
                <w:rFonts w:ascii="Arial" w:hAnsi="Arial" w:cs="Arial"/>
              </w:rPr>
            </w:pPr>
            <w:r w:rsidRPr="002E28FB">
              <w:rPr>
                <w:rFonts w:ascii="Arial" w:hAnsi="Arial" w:cs="Arial"/>
              </w:rPr>
              <w:t>Participate in interviews/selection/ recommend</w:t>
            </w:r>
          </w:p>
        </w:tc>
      </w:tr>
      <w:tr w:rsidR="009F49F2" w:rsidRPr="002E28FB" w14:paraId="1B4B7724" w14:textId="77777777" w:rsidTr="00295F59">
        <w:trPr>
          <w:trHeight w:val="307"/>
        </w:trPr>
        <w:tc>
          <w:tcPr>
            <w:tcW w:w="1753" w:type="pct"/>
          </w:tcPr>
          <w:p w14:paraId="36932B74" w14:textId="77777777" w:rsidR="009F49F2" w:rsidRPr="002E28FB" w:rsidRDefault="009F49F2" w:rsidP="00295F59">
            <w:pPr>
              <w:spacing w:before="0" w:after="0"/>
              <w:rPr>
                <w:rFonts w:ascii="Arial" w:hAnsi="Arial" w:cs="Arial"/>
                <w:b/>
              </w:rPr>
            </w:pPr>
            <w:r w:rsidRPr="002E28FB">
              <w:rPr>
                <w:rFonts w:ascii="Arial" w:hAnsi="Arial" w:cs="Arial"/>
                <w:b/>
              </w:rPr>
              <w:t>Teacher Voluntary Transfer</w:t>
            </w:r>
          </w:p>
        </w:tc>
        <w:tc>
          <w:tcPr>
            <w:tcW w:w="1705" w:type="pct"/>
          </w:tcPr>
          <w:p w14:paraId="46F6E312" w14:textId="77777777" w:rsidR="009F49F2" w:rsidRPr="002E28FB" w:rsidRDefault="009F49F2" w:rsidP="00295F59">
            <w:pPr>
              <w:spacing w:before="0" w:after="0"/>
              <w:rPr>
                <w:rFonts w:ascii="Arial" w:hAnsi="Arial" w:cs="Arial"/>
              </w:rPr>
            </w:pPr>
            <w:r w:rsidRPr="002E28FB">
              <w:rPr>
                <w:rFonts w:ascii="Arial" w:hAnsi="Arial" w:cs="Arial"/>
              </w:rPr>
              <w:t>Coordinate</w:t>
            </w:r>
          </w:p>
        </w:tc>
        <w:tc>
          <w:tcPr>
            <w:tcW w:w="1542" w:type="pct"/>
          </w:tcPr>
          <w:p w14:paraId="087212E4" w14:textId="77777777" w:rsidR="009F49F2" w:rsidRPr="002E28FB" w:rsidRDefault="009F49F2" w:rsidP="00295F59">
            <w:pPr>
              <w:spacing w:before="0" w:after="0"/>
              <w:rPr>
                <w:rFonts w:ascii="Arial" w:hAnsi="Arial" w:cs="Arial"/>
                <w:highlight w:val="cyan"/>
                <w:u w:val="single"/>
              </w:rPr>
            </w:pPr>
            <w:r w:rsidRPr="002E28FB">
              <w:rPr>
                <w:rFonts w:ascii="Arial" w:hAnsi="Arial" w:cs="Arial"/>
              </w:rPr>
              <w:t>Interview and approve</w:t>
            </w:r>
          </w:p>
        </w:tc>
      </w:tr>
      <w:tr w:rsidR="009F49F2" w:rsidRPr="002E28FB" w14:paraId="61026B70" w14:textId="77777777" w:rsidTr="00295F59">
        <w:trPr>
          <w:trHeight w:val="307"/>
        </w:trPr>
        <w:tc>
          <w:tcPr>
            <w:tcW w:w="1753" w:type="pct"/>
          </w:tcPr>
          <w:p w14:paraId="39267067" w14:textId="77777777" w:rsidR="009F49F2" w:rsidRPr="002E28FB" w:rsidRDefault="009F49F2" w:rsidP="00295F59">
            <w:pPr>
              <w:spacing w:before="0" w:after="0"/>
              <w:rPr>
                <w:rFonts w:ascii="Arial" w:hAnsi="Arial" w:cs="Arial"/>
                <w:b/>
              </w:rPr>
            </w:pPr>
            <w:r w:rsidRPr="002E28FB">
              <w:rPr>
                <w:rFonts w:ascii="Arial" w:hAnsi="Arial" w:cs="Arial"/>
                <w:b/>
              </w:rPr>
              <w:t>Excessed Teacher Transfer</w:t>
            </w:r>
          </w:p>
        </w:tc>
        <w:tc>
          <w:tcPr>
            <w:tcW w:w="1705" w:type="pct"/>
          </w:tcPr>
          <w:p w14:paraId="12B2EE78" w14:textId="77777777" w:rsidR="009F49F2" w:rsidRPr="002E28FB" w:rsidRDefault="009F49F2" w:rsidP="00295F59">
            <w:pPr>
              <w:spacing w:before="0" w:after="0"/>
              <w:rPr>
                <w:rFonts w:ascii="Arial" w:hAnsi="Arial" w:cs="Arial"/>
              </w:rPr>
            </w:pPr>
            <w:r w:rsidRPr="002E28FB">
              <w:rPr>
                <w:rFonts w:ascii="Arial" w:hAnsi="Arial" w:cs="Arial"/>
              </w:rPr>
              <w:t>Coordinate</w:t>
            </w:r>
          </w:p>
        </w:tc>
        <w:tc>
          <w:tcPr>
            <w:tcW w:w="1542" w:type="pct"/>
          </w:tcPr>
          <w:p w14:paraId="75733D45" w14:textId="77777777" w:rsidR="009F49F2" w:rsidRPr="002E28FB" w:rsidRDefault="009F49F2" w:rsidP="00295F59">
            <w:pPr>
              <w:spacing w:before="0" w:after="0"/>
              <w:rPr>
                <w:rFonts w:ascii="Arial" w:hAnsi="Arial" w:cs="Arial"/>
              </w:rPr>
            </w:pPr>
            <w:r w:rsidRPr="002E28FB">
              <w:rPr>
                <w:rFonts w:ascii="Arial" w:hAnsi="Arial" w:cs="Arial"/>
              </w:rPr>
              <w:t>Interview</w:t>
            </w:r>
          </w:p>
        </w:tc>
      </w:tr>
      <w:tr w:rsidR="009F49F2" w:rsidRPr="002E28FB" w14:paraId="138F7A9D" w14:textId="77777777" w:rsidTr="002E0BCF">
        <w:trPr>
          <w:trHeight w:val="673"/>
        </w:trPr>
        <w:tc>
          <w:tcPr>
            <w:tcW w:w="1753" w:type="pct"/>
            <w:tcBorders>
              <w:bottom w:val="single" w:sz="4" w:space="0" w:color="auto"/>
            </w:tcBorders>
          </w:tcPr>
          <w:p w14:paraId="34E08CC4" w14:textId="77777777" w:rsidR="009F49F2" w:rsidRPr="002E28FB" w:rsidRDefault="009F49F2" w:rsidP="00295F59">
            <w:pPr>
              <w:spacing w:before="0" w:after="0"/>
              <w:rPr>
                <w:rFonts w:ascii="Arial" w:hAnsi="Arial" w:cs="Arial"/>
                <w:b/>
              </w:rPr>
            </w:pPr>
            <w:r w:rsidRPr="002E28FB">
              <w:rPr>
                <w:rFonts w:ascii="Arial" w:hAnsi="Arial" w:cs="Arial"/>
                <w:b/>
              </w:rPr>
              <w:t>Staff Make-up</w:t>
            </w:r>
          </w:p>
          <w:p w14:paraId="25851651" w14:textId="77777777" w:rsidR="009F49F2" w:rsidRPr="002E28FB" w:rsidRDefault="009F49F2" w:rsidP="00295F59">
            <w:pPr>
              <w:spacing w:before="0" w:after="0"/>
              <w:ind w:left="180"/>
              <w:rPr>
                <w:rFonts w:ascii="Arial" w:hAnsi="Arial" w:cs="Arial"/>
                <w:b/>
              </w:rPr>
            </w:pPr>
            <w:r w:rsidRPr="002E28FB">
              <w:rPr>
                <w:rFonts w:ascii="Arial" w:hAnsi="Arial" w:cs="Arial"/>
                <w:b/>
              </w:rPr>
              <w:t xml:space="preserve">District-wide </w:t>
            </w:r>
          </w:p>
          <w:p w14:paraId="7DB5F677" w14:textId="77777777" w:rsidR="009F49F2" w:rsidRPr="002E28FB" w:rsidRDefault="009F49F2" w:rsidP="00295F59">
            <w:pPr>
              <w:spacing w:before="0" w:after="0"/>
              <w:ind w:left="180"/>
              <w:rPr>
                <w:rFonts w:ascii="Arial" w:hAnsi="Arial" w:cs="Arial"/>
                <w:b/>
              </w:rPr>
            </w:pPr>
            <w:r w:rsidRPr="002E28FB">
              <w:rPr>
                <w:rFonts w:ascii="Arial" w:hAnsi="Arial" w:cs="Arial"/>
                <w:b/>
              </w:rPr>
              <w:t>Within school</w:t>
            </w:r>
          </w:p>
        </w:tc>
        <w:tc>
          <w:tcPr>
            <w:tcW w:w="1705" w:type="pct"/>
            <w:tcBorders>
              <w:bottom w:val="single" w:sz="4" w:space="0" w:color="auto"/>
            </w:tcBorders>
          </w:tcPr>
          <w:p w14:paraId="48BD39A7" w14:textId="77777777" w:rsidR="009F49F2" w:rsidRPr="002E28FB" w:rsidRDefault="009F49F2" w:rsidP="00295F59">
            <w:pPr>
              <w:spacing w:before="0" w:after="0"/>
              <w:rPr>
                <w:rFonts w:ascii="Arial" w:hAnsi="Arial" w:cs="Arial"/>
              </w:rPr>
            </w:pPr>
          </w:p>
          <w:p w14:paraId="1E59906A" w14:textId="77777777" w:rsidR="009F49F2" w:rsidRPr="002E28FB" w:rsidRDefault="009F49F2" w:rsidP="00295F59">
            <w:pPr>
              <w:spacing w:before="0" w:after="0"/>
              <w:rPr>
                <w:rFonts w:ascii="Arial" w:hAnsi="Arial" w:cs="Arial"/>
              </w:rPr>
            </w:pPr>
            <w:r w:rsidRPr="002E28FB">
              <w:rPr>
                <w:rFonts w:ascii="Arial" w:hAnsi="Arial" w:cs="Arial"/>
              </w:rPr>
              <w:t>Decide</w:t>
            </w:r>
          </w:p>
          <w:p w14:paraId="6D05F6B1" w14:textId="77777777" w:rsidR="009F49F2" w:rsidRPr="002E28FB" w:rsidRDefault="009F49F2" w:rsidP="00295F59">
            <w:pPr>
              <w:spacing w:before="0" w:after="0"/>
              <w:rPr>
                <w:rFonts w:ascii="Arial" w:hAnsi="Arial" w:cs="Arial"/>
              </w:rPr>
            </w:pPr>
            <w:r w:rsidRPr="002E28FB">
              <w:rPr>
                <w:rFonts w:ascii="Arial" w:hAnsi="Arial" w:cs="Arial"/>
              </w:rPr>
              <w:t>Coordinate</w:t>
            </w:r>
          </w:p>
        </w:tc>
        <w:tc>
          <w:tcPr>
            <w:tcW w:w="1542" w:type="pct"/>
            <w:tcBorders>
              <w:bottom w:val="single" w:sz="4" w:space="0" w:color="auto"/>
            </w:tcBorders>
          </w:tcPr>
          <w:p w14:paraId="18D5C962" w14:textId="77777777" w:rsidR="009F49F2" w:rsidRPr="002E28FB" w:rsidRDefault="009F49F2" w:rsidP="00295F59">
            <w:pPr>
              <w:spacing w:before="0" w:after="0"/>
              <w:rPr>
                <w:rFonts w:ascii="Arial" w:hAnsi="Arial" w:cs="Arial"/>
              </w:rPr>
            </w:pPr>
          </w:p>
          <w:p w14:paraId="5C9B696D" w14:textId="77777777" w:rsidR="009F49F2" w:rsidRPr="002E28FB" w:rsidRDefault="009F49F2" w:rsidP="00295F59">
            <w:pPr>
              <w:spacing w:before="0" w:after="0"/>
              <w:rPr>
                <w:rFonts w:ascii="Arial" w:hAnsi="Arial" w:cs="Arial"/>
              </w:rPr>
            </w:pPr>
            <w:r w:rsidRPr="002E28FB">
              <w:rPr>
                <w:rFonts w:ascii="Arial" w:hAnsi="Arial" w:cs="Arial"/>
              </w:rPr>
              <w:t>Advise</w:t>
            </w:r>
          </w:p>
          <w:p w14:paraId="5128569C" w14:textId="77777777" w:rsidR="009F49F2" w:rsidRPr="002E28FB" w:rsidRDefault="009F49F2" w:rsidP="00295F59">
            <w:pPr>
              <w:spacing w:before="0" w:after="0"/>
              <w:rPr>
                <w:rFonts w:ascii="Arial" w:hAnsi="Arial" w:cs="Arial"/>
              </w:rPr>
            </w:pPr>
            <w:r w:rsidRPr="002E28FB">
              <w:rPr>
                <w:rFonts w:ascii="Arial" w:hAnsi="Arial" w:cs="Arial"/>
              </w:rPr>
              <w:t>Decide</w:t>
            </w:r>
          </w:p>
        </w:tc>
      </w:tr>
    </w:tbl>
    <w:p w14:paraId="06EF51F3" w14:textId="77777777" w:rsidR="002E0BCF" w:rsidRPr="002E28FB" w:rsidRDefault="002E0BCF" w:rsidP="002E0BCF">
      <w:pPr>
        <w:spacing w:before="0" w:after="0"/>
        <w:rPr>
          <w:rFonts w:ascii="Arial Rounded MT Bold" w:hAnsi="Arial Rounded MT Bold"/>
          <w:sz w:val="18"/>
        </w:rPr>
      </w:pPr>
    </w:p>
    <w:tbl>
      <w:tblPr>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63"/>
        <w:gridCol w:w="3756"/>
        <w:gridCol w:w="3397"/>
      </w:tblGrid>
      <w:tr w:rsidR="009F49F2" w:rsidRPr="002E28FB" w14:paraId="256A0BFC" w14:textId="77777777" w:rsidTr="00295F59">
        <w:trPr>
          <w:trHeight w:val="291"/>
        </w:trPr>
        <w:tc>
          <w:tcPr>
            <w:tcW w:w="1753" w:type="pct"/>
            <w:shd w:val="clear" w:color="auto" w:fill="FFFF00"/>
            <w:vAlign w:val="center"/>
          </w:tcPr>
          <w:p w14:paraId="025F87A5" w14:textId="77777777" w:rsidR="009F49F2" w:rsidRPr="002E28FB" w:rsidRDefault="009F49F2" w:rsidP="00295F59">
            <w:pPr>
              <w:spacing w:before="0" w:after="0"/>
              <w:jc w:val="center"/>
              <w:rPr>
                <w:rFonts w:ascii="Arial" w:hAnsi="Arial" w:cs="Arial"/>
                <w:b/>
              </w:rPr>
            </w:pPr>
          </w:p>
        </w:tc>
        <w:tc>
          <w:tcPr>
            <w:tcW w:w="1705" w:type="pct"/>
            <w:shd w:val="clear" w:color="auto" w:fill="FFFF00"/>
            <w:vAlign w:val="center"/>
          </w:tcPr>
          <w:p w14:paraId="25E377AB" w14:textId="77777777" w:rsidR="009F49F2" w:rsidRPr="002E28FB" w:rsidRDefault="009F49F2" w:rsidP="00295F59">
            <w:pPr>
              <w:spacing w:before="0" w:after="0"/>
              <w:jc w:val="center"/>
              <w:rPr>
                <w:rFonts w:ascii="Arial" w:hAnsi="Arial" w:cs="Arial"/>
                <w:b/>
              </w:rPr>
            </w:pPr>
            <w:r w:rsidRPr="002E28FB">
              <w:rPr>
                <w:rFonts w:ascii="Arial" w:hAnsi="Arial" w:cs="Arial"/>
                <w:b/>
              </w:rPr>
              <w:t>VIOLENCE PREVENTION/SAFETY</w:t>
            </w:r>
          </w:p>
        </w:tc>
        <w:tc>
          <w:tcPr>
            <w:tcW w:w="1542" w:type="pct"/>
            <w:shd w:val="clear" w:color="auto" w:fill="FFFF00"/>
            <w:vAlign w:val="center"/>
          </w:tcPr>
          <w:p w14:paraId="2272B3D7" w14:textId="77777777" w:rsidR="009F49F2" w:rsidRPr="002E28FB" w:rsidRDefault="009F49F2" w:rsidP="00295F59">
            <w:pPr>
              <w:spacing w:before="0" w:after="0"/>
              <w:jc w:val="center"/>
              <w:rPr>
                <w:rFonts w:ascii="Arial" w:hAnsi="Arial" w:cs="Arial"/>
                <w:b/>
              </w:rPr>
            </w:pPr>
          </w:p>
        </w:tc>
      </w:tr>
      <w:tr w:rsidR="009F49F2" w:rsidRPr="002E28FB" w14:paraId="288A7F6F" w14:textId="77777777" w:rsidTr="00295F59">
        <w:trPr>
          <w:trHeight w:val="291"/>
        </w:trPr>
        <w:tc>
          <w:tcPr>
            <w:tcW w:w="1753" w:type="pct"/>
            <w:shd w:val="clear" w:color="auto" w:fill="FFFF00"/>
            <w:vAlign w:val="center"/>
          </w:tcPr>
          <w:p w14:paraId="705A83F5" w14:textId="77777777" w:rsidR="009F49F2" w:rsidRPr="002E28FB" w:rsidRDefault="009F49F2" w:rsidP="00295F59">
            <w:pPr>
              <w:spacing w:before="0" w:after="0"/>
              <w:jc w:val="center"/>
              <w:rPr>
                <w:rFonts w:ascii="Arial" w:hAnsi="Arial" w:cs="Arial"/>
                <w:b/>
              </w:rPr>
            </w:pPr>
            <w:r w:rsidRPr="002E28FB">
              <w:rPr>
                <w:rFonts w:ascii="Arial" w:hAnsi="Arial" w:cs="Arial"/>
                <w:b/>
              </w:rPr>
              <w:t>TOPIC</w:t>
            </w:r>
          </w:p>
        </w:tc>
        <w:tc>
          <w:tcPr>
            <w:tcW w:w="1705" w:type="pct"/>
            <w:shd w:val="clear" w:color="auto" w:fill="FFFF00"/>
            <w:vAlign w:val="center"/>
          </w:tcPr>
          <w:p w14:paraId="5B853DCC" w14:textId="77777777" w:rsidR="009F49F2" w:rsidRPr="002E28FB" w:rsidRDefault="009F49F2" w:rsidP="00295F59">
            <w:pPr>
              <w:spacing w:before="0" w:after="0"/>
              <w:jc w:val="center"/>
              <w:rPr>
                <w:rFonts w:ascii="Arial" w:hAnsi="Arial" w:cs="Arial"/>
                <w:b/>
              </w:rPr>
            </w:pPr>
            <w:r w:rsidRPr="002E28FB">
              <w:rPr>
                <w:rFonts w:ascii="Arial" w:hAnsi="Arial" w:cs="Arial"/>
                <w:b/>
              </w:rPr>
              <w:t>DISTRICT OFFICES</w:t>
            </w:r>
          </w:p>
        </w:tc>
        <w:tc>
          <w:tcPr>
            <w:tcW w:w="1542" w:type="pct"/>
            <w:shd w:val="clear" w:color="auto" w:fill="FFFF00"/>
            <w:vAlign w:val="center"/>
          </w:tcPr>
          <w:p w14:paraId="21A09540" w14:textId="77777777" w:rsidR="009F49F2" w:rsidRPr="002E28FB" w:rsidRDefault="009F49F2" w:rsidP="00295F59">
            <w:pPr>
              <w:spacing w:before="0" w:after="0"/>
              <w:jc w:val="center"/>
              <w:rPr>
                <w:rFonts w:ascii="Arial" w:hAnsi="Arial" w:cs="Arial"/>
                <w:b/>
              </w:rPr>
            </w:pPr>
            <w:r w:rsidRPr="002E28FB">
              <w:rPr>
                <w:rFonts w:ascii="Arial" w:hAnsi="Arial" w:cs="Arial"/>
                <w:b/>
              </w:rPr>
              <w:t>SCHOOLS</w:t>
            </w:r>
          </w:p>
        </w:tc>
      </w:tr>
      <w:tr w:rsidR="009F49F2" w:rsidRPr="002E28FB" w14:paraId="60190498" w14:textId="77777777" w:rsidTr="00295F59">
        <w:trPr>
          <w:trHeight w:val="291"/>
        </w:trPr>
        <w:tc>
          <w:tcPr>
            <w:tcW w:w="1753" w:type="pct"/>
          </w:tcPr>
          <w:p w14:paraId="64478E3A" w14:textId="77777777" w:rsidR="009F49F2" w:rsidRPr="002E28FB" w:rsidRDefault="009F49F2" w:rsidP="00295F59">
            <w:pPr>
              <w:spacing w:before="0" w:after="0"/>
              <w:rPr>
                <w:rFonts w:ascii="Arial" w:hAnsi="Arial" w:cs="Arial"/>
                <w:b/>
                <w:highlight w:val="cyan"/>
                <w:u w:val="single"/>
              </w:rPr>
            </w:pPr>
            <w:r w:rsidRPr="002E28FB">
              <w:rPr>
                <w:rFonts w:ascii="Arial" w:hAnsi="Arial" w:cs="Arial"/>
                <w:b/>
              </w:rPr>
              <w:t>Discipline Policy</w:t>
            </w:r>
          </w:p>
        </w:tc>
        <w:tc>
          <w:tcPr>
            <w:tcW w:w="1705" w:type="pct"/>
          </w:tcPr>
          <w:p w14:paraId="28283D29" w14:textId="77777777" w:rsidR="009F49F2" w:rsidRPr="002E28FB" w:rsidRDefault="009F49F2" w:rsidP="00295F59">
            <w:pPr>
              <w:spacing w:before="0" w:after="0"/>
              <w:rPr>
                <w:rFonts w:ascii="Arial" w:hAnsi="Arial" w:cs="Arial"/>
                <w:highlight w:val="cyan"/>
                <w:u w:val="single"/>
              </w:rPr>
            </w:pPr>
            <w:r w:rsidRPr="002E28FB">
              <w:rPr>
                <w:rFonts w:ascii="Arial" w:hAnsi="Arial" w:cs="Arial"/>
              </w:rPr>
              <w:t>Decide and support implementation</w:t>
            </w:r>
          </w:p>
        </w:tc>
        <w:tc>
          <w:tcPr>
            <w:tcW w:w="1542" w:type="pct"/>
          </w:tcPr>
          <w:p w14:paraId="2ABF0B90" w14:textId="77777777" w:rsidR="009F49F2" w:rsidRPr="002E28FB" w:rsidRDefault="009F49F2" w:rsidP="00295F59">
            <w:pPr>
              <w:spacing w:before="0" w:after="0"/>
              <w:rPr>
                <w:rFonts w:ascii="Arial" w:hAnsi="Arial" w:cs="Arial"/>
              </w:rPr>
            </w:pPr>
            <w:r w:rsidRPr="002E28FB">
              <w:rPr>
                <w:rFonts w:ascii="Arial" w:hAnsi="Arial" w:cs="Arial"/>
              </w:rPr>
              <w:t xml:space="preserve">Make Recommendations to District, </w:t>
            </w:r>
          </w:p>
          <w:p w14:paraId="7E2B5997" w14:textId="77777777" w:rsidR="009F49F2" w:rsidRPr="002E28FB" w:rsidRDefault="009F49F2" w:rsidP="00295F59">
            <w:pPr>
              <w:spacing w:before="0" w:after="0"/>
              <w:rPr>
                <w:rFonts w:ascii="Arial" w:hAnsi="Arial" w:cs="Arial"/>
                <w:highlight w:val="cyan"/>
                <w:u w:val="single"/>
              </w:rPr>
            </w:pPr>
            <w:r w:rsidRPr="002E28FB">
              <w:rPr>
                <w:rFonts w:ascii="Arial" w:hAnsi="Arial" w:cs="Arial"/>
              </w:rPr>
              <w:t>Advise and Implement policy</w:t>
            </w:r>
          </w:p>
        </w:tc>
      </w:tr>
      <w:tr w:rsidR="009F49F2" w:rsidRPr="002E28FB" w14:paraId="5A44BFBB" w14:textId="77777777" w:rsidTr="00295F59">
        <w:trPr>
          <w:trHeight w:val="291"/>
        </w:trPr>
        <w:tc>
          <w:tcPr>
            <w:tcW w:w="1753" w:type="pct"/>
          </w:tcPr>
          <w:p w14:paraId="3AD2161B" w14:textId="77777777" w:rsidR="009F49F2" w:rsidRPr="002E28FB" w:rsidRDefault="009F49F2" w:rsidP="00295F59">
            <w:pPr>
              <w:spacing w:before="0" w:after="0"/>
              <w:rPr>
                <w:rFonts w:ascii="Arial" w:hAnsi="Arial" w:cs="Arial"/>
                <w:b/>
              </w:rPr>
            </w:pPr>
            <w:r w:rsidRPr="002E28FB">
              <w:rPr>
                <w:rFonts w:ascii="Arial" w:hAnsi="Arial" w:cs="Arial"/>
                <w:b/>
              </w:rPr>
              <w:t>Behavior Plan</w:t>
            </w:r>
          </w:p>
        </w:tc>
        <w:tc>
          <w:tcPr>
            <w:tcW w:w="1705" w:type="pct"/>
          </w:tcPr>
          <w:p w14:paraId="28A6F050" w14:textId="77777777" w:rsidR="009F49F2" w:rsidRPr="002E28FB" w:rsidRDefault="009F49F2" w:rsidP="00295F59">
            <w:pPr>
              <w:spacing w:before="0" w:after="0"/>
              <w:rPr>
                <w:rFonts w:ascii="Arial" w:hAnsi="Arial" w:cs="Arial"/>
              </w:rPr>
            </w:pPr>
            <w:r w:rsidRPr="002E28FB">
              <w:rPr>
                <w:rFonts w:ascii="Arial" w:hAnsi="Arial" w:cs="Arial"/>
              </w:rPr>
              <w:t>Set Parameters</w:t>
            </w:r>
          </w:p>
        </w:tc>
        <w:tc>
          <w:tcPr>
            <w:tcW w:w="1542" w:type="pct"/>
          </w:tcPr>
          <w:p w14:paraId="275DF31F" w14:textId="77777777" w:rsidR="009F49F2" w:rsidRPr="002E28FB" w:rsidRDefault="009F49F2" w:rsidP="00295F59">
            <w:pPr>
              <w:spacing w:before="0" w:after="0"/>
              <w:rPr>
                <w:rFonts w:ascii="Arial" w:hAnsi="Arial" w:cs="Arial"/>
              </w:rPr>
            </w:pPr>
            <w:r w:rsidRPr="002E28FB">
              <w:rPr>
                <w:rFonts w:ascii="Arial" w:hAnsi="Arial" w:cs="Arial"/>
              </w:rPr>
              <w:t>Decide and implement</w:t>
            </w:r>
          </w:p>
        </w:tc>
      </w:tr>
      <w:tr w:rsidR="009F49F2" w:rsidRPr="002E28FB" w14:paraId="263A3C08" w14:textId="77777777" w:rsidTr="00295F59">
        <w:trPr>
          <w:trHeight w:val="291"/>
        </w:trPr>
        <w:tc>
          <w:tcPr>
            <w:tcW w:w="1753" w:type="pct"/>
          </w:tcPr>
          <w:p w14:paraId="1A7C501D" w14:textId="77777777" w:rsidR="009F49F2" w:rsidRPr="002E28FB" w:rsidRDefault="009F49F2" w:rsidP="00295F59">
            <w:pPr>
              <w:spacing w:before="0" w:after="0"/>
              <w:rPr>
                <w:rFonts w:ascii="Arial" w:hAnsi="Arial" w:cs="Arial"/>
                <w:b/>
                <w:highlight w:val="cyan"/>
                <w:u w:val="single"/>
              </w:rPr>
            </w:pPr>
            <w:r w:rsidRPr="002E28FB">
              <w:rPr>
                <w:rFonts w:ascii="Arial" w:hAnsi="Arial" w:cs="Arial"/>
                <w:b/>
              </w:rPr>
              <w:t>Safety and Security</w:t>
            </w:r>
          </w:p>
        </w:tc>
        <w:tc>
          <w:tcPr>
            <w:tcW w:w="1705" w:type="pct"/>
          </w:tcPr>
          <w:p w14:paraId="2E1A2095" w14:textId="77777777" w:rsidR="009F49F2" w:rsidRPr="002E28FB" w:rsidRDefault="009F49F2" w:rsidP="00295F59">
            <w:pPr>
              <w:spacing w:before="0" w:after="0"/>
              <w:rPr>
                <w:rFonts w:ascii="Arial" w:hAnsi="Arial" w:cs="Arial"/>
                <w:highlight w:val="cyan"/>
                <w:u w:val="single"/>
              </w:rPr>
            </w:pPr>
            <w:r w:rsidRPr="002E28FB">
              <w:rPr>
                <w:rFonts w:ascii="Arial" w:hAnsi="Arial" w:cs="Arial"/>
              </w:rPr>
              <w:t>Set policy, assure safety and security at the sites, provide assistance to sites as needed</w:t>
            </w:r>
          </w:p>
        </w:tc>
        <w:tc>
          <w:tcPr>
            <w:tcW w:w="1542" w:type="pct"/>
          </w:tcPr>
          <w:p w14:paraId="3B60C8E0" w14:textId="77777777" w:rsidR="009F49F2" w:rsidRPr="002E28FB" w:rsidRDefault="009F49F2" w:rsidP="00295F59">
            <w:pPr>
              <w:spacing w:before="0" w:after="0"/>
              <w:rPr>
                <w:rFonts w:ascii="Arial" w:hAnsi="Arial" w:cs="Arial"/>
              </w:rPr>
            </w:pPr>
            <w:r w:rsidRPr="002E28FB">
              <w:rPr>
                <w:rFonts w:ascii="Arial" w:hAnsi="Arial" w:cs="Arial"/>
              </w:rPr>
              <w:t>Make recommendations to district</w:t>
            </w:r>
          </w:p>
          <w:p w14:paraId="0B06FD90" w14:textId="77777777" w:rsidR="009F49F2" w:rsidRPr="002E28FB" w:rsidRDefault="009F49F2" w:rsidP="00295F59">
            <w:pPr>
              <w:spacing w:before="0" w:after="0"/>
              <w:rPr>
                <w:rFonts w:ascii="Arial" w:hAnsi="Arial" w:cs="Arial"/>
                <w:highlight w:val="cyan"/>
                <w:u w:val="single"/>
              </w:rPr>
            </w:pPr>
            <w:r w:rsidRPr="002E28FB">
              <w:rPr>
                <w:rFonts w:ascii="Arial" w:hAnsi="Arial" w:cs="Arial"/>
              </w:rPr>
              <w:t>Implement safety and security measures at schools</w:t>
            </w:r>
          </w:p>
        </w:tc>
      </w:tr>
    </w:tbl>
    <w:p w14:paraId="231DB3A8" w14:textId="77777777" w:rsidR="009F49F2" w:rsidRPr="002E28FB" w:rsidRDefault="009F49F2" w:rsidP="009F49F2">
      <w:pPr>
        <w:spacing w:before="0" w:after="0"/>
      </w:pPr>
    </w:p>
    <w:tbl>
      <w:tblPr>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63"/>
        <w:gridCol w:w="3756"/>
        <w:gridCol w:w="3397"/>
      </w:tblGrid>
      <w:tr w:rsidR="009F49F2" w:rsidRPr="002E28FB" w14:paraId="5C46ABFA" w14:textId="77777777" w:rsidTr="00295F59">
        <w:trPr>
          <w:trHeight w:val="291"/>
        </w:trPr>
        <w:tc>
          <w:tcPr>
            <w:tcW w:w="1753" w:type="pct"/>
            <w:shd w:val="clear" w:color="auto" w:fill="FFFF00"/>
          </w:tcPr>
          <w:p w14:paraId="45820913" w14:textId="77777777" w:rsidR="009F49F2" w:rsidRPr="002E28FB" w:rsidRDefault="009F49F2" w:rsidP="00295F59">
            <w:pPr>
              <w:spacing w:before="0" w:after="0"/>
              <w:rPr>
                <w:rFonts w:ascii="Arial" w:hAnsi="Arial" w:cs="Arial"/>
                <w:b/>
              </w:rPr>
            </w:pPr>
          </w:p>
        </w:tc>
        <w:tc>
          <w:tcPr>
            <w:tcW w:w="1705" w:type="pct"/>
            <w:shd w:val="clear" w:color="auto" w:fill="FFFF00"/>
          </w:tcPr>
          <w:p w14:paraId="28A2FDF6" w14:textId="77777777" w:rsidR="009F49F2" w:rsidRPr="002E28FB" w:rsidRDefault="009F49F2" w:rsidP="00295F59">
            <w:pPr>
              <w:spacing w:before="0" w:after="0"/>
              <w:jc w:val="center"/>
              <w:rPr>
                <w:rFonts w:ascii="Arial" w:hAnsi="Arial" w:cs="Arial"/>
                <w:b/>
              </w:rPr>
            </w:pPr>
            <w:r w:rsidRPr="002E28FB">
              <w:rPr>
                <w:rFonts w:ascii="Arial" w:hAnsi="Arial" w:cs="Arial"/>
                <w:b/>
              </w:rPr>
              <w:t>FACILITIES/SERVICES</w:t>
            </w:r>
          </w:p>
        </w:tc>
        <w:tc>
          <w:tcPr>
            <w:tcW w:w="1542" w:type="pct"/>
            <w:shd w:val="clear" w:color="auto" w:fill="FFFF00"/>
          </w:tcPr>
          <w:p w14:paraId="0FF59AF7" w14:textId="77777777" w:rsidR="009F49F2" w:rsidRPr="002E28FB" w:rsidRDefault="009F49F2" w:rsidP="00295F59">
            <w:pPr>
              <w:spacing w:before="0" w:after="0"/>
              <w:rPr>
                <w:rFonts w:ascii="Arial" w:hAnsi="Arial" w:cs="Arial"/>
                <w:b/>
              </w:rPr>
            </w:pPr>
          </w:p>
        </w:tc>
      </w:tr>
      <w:tr w:rsidR="009F49F2" w:rsidRPr="002E28FB" w14:paraId="1277E6A0" w14:textId="77777777" w:rsidTr="00295F59">
        <w:trPr>
          <w:trHeight w:val="291"/>
        </w:trPr>
        <w:tc>
          <w:tcPr>
            <w:tcW w:w="1753" w:type="pct"/>
            <w:shd w:val="clear" w:color="auto" w:fill="FFFF00"/>
          </w:tcPr>
          <w:p w14:paraId="1E408325" w14:textId="77777777" w:rsidR="009F49F2" w:rsidRPr="002E28FB" w:rsidRDefault="009F49F2" w:rsidP="00295F59">
            <w:pPr>
              <w:spacing w:before="0" w:after="0"/>
              <w:jc w:val="center"/>
              <w:rPr>
                <w:rFonts w:ascii="Arial" w:hAnsi="Arial" w:cs="Arial"/>
                <w:b/>
              </w:rPr>
            </w:pPr>
            <w:r w:rsidRPr="002E28FB">
              <w:rPr>
                <w:rFonts w:ascii="Arial" w:hAnsi="Arial" w:cs="Arial"/>
                <w:b/>
              </w:rPr>
              <w:t>TOPIC</w:t>
            </w:r>
          </w:p>
        </w:tc>
        <w:tc>
          <w:tcPr>
            <w:tcW w:w="1705" w:type="pct"/>
            <w:shd w:val="clear" w:color="auto" w:fill="FFFF00"/>
          </w:tcPr>
          <w:p w14:paraId="2BF3D671" w14:textId="77777777" w:rsidR="009F49F2" w:rsidRPr="002E28FB" w:rsidRDefault="009F49F2" w:rsidP="00295F59">
            <w:pPr>
              <w:spacing w:before="0" w:after="0"/>
              <w:jc w:val="center"/>
              <w:rPr>
                <w:rFonts w:ascii="Arial" w:hAnsi="Arial" w:cs="Arial"/>
                <w:b/>
              </w:rPr>
            </w:pPr>
            <w:r w:rsidRPr="002E28FB">
              <w:rPr>
                <w:rFonts w:ascii="Arial" w:hAnsi="Arial" w:cs="Arial"/>
                <w:b/>
              </w:rPr>
              <w:t>DISTRICT OFFICES</w:t>
            </w:r>
          </w:p>
        </w:tc>
        <w:tc>
          <w:tcPr>
            <w:tcW w:w="1542" w:type="pct"/>
            <w:shd w:val="clear" w:color="auto" w:fill="FFFF00"/>
          </w:tcPr>
          <w:p w14:paraId="44768923" w14:textId="77777777" w:rsidR="009F49F2" w:rsidRPr="002E28FB" w:rsidRDefault="009F49F2" w:rsidP="00295F59">
            <w:pPr>
              <w:spacing w:before="0" w:after="0"/>
              <w:jc w:val="center"/>
              <w:rPr>
                <w:rFonts w:ascii="Arial" w:hAnsi="Arial" w:cs="Arial"/>
                <w:b/>
              </w:rPr>
            </w:pPr>
            <w:r w:rsidRPr="002E28FB">
              <w:rPr>
                <w:rFonts w:ascii="Arial" w:hAnsi="Arial" w:cs="Arial"/>
                <w:b/>
              </w:rPr>
              <w:t>SCHOOLS</w:t>
            </w:r>
          </w:p>
        </w:tc>
      </w:tr>
      <w:tr w:rsidR="009F49F2" w:rsidRPr="002E28FB" w14:paraId="591A1D46" w14:textId="77777777" w:rsidTr="00295F59">
        <w:trPr>
          <w:trHeight w:val="291"/>
        </w:trPr>
        <w:tc>
          <w:tcPr>
            <w:tcW w:w="1753" w:type="pct"/>
          </w:tcPr>
          <w:p w14:paraId="1CD7329D" w14:textId="77777777" w:rsidR="009F49F2" w:rsidRPr="002E28FB" w:rsidRDefault="009F49F2" w:rsidP="00295F59">
            <w:pPr>
              <w:spacing w:before="0" w:after="0"/>
              <w:rPr>
                <w:rFonts w:ascii="Arial" w:hAnsi="Arial" w:cs="Arial"/>
                <w:b/>
              </w:rPr>
            </w:pPr>
            <w:r w:rsidRPr="002E28FB">
              <w:rPr>
                <w:rFonts w:ascii="Arial" w:hAnsi="Arial" w:cs="Arial"/>
                <w:b/>
              </w:rPr>
              <w:t>Facility Purchase/Lease</w:t>
            </w:r>
          </w:p>
        </w:tc>
        <w:tc>
          <w:tcPr>
            <w:tcW w:w="1705" w:type="pct"/>
            <w:shd w:val="clear" w:color="auto" w:fill="auto"/>
          </w:tcPr>
          <w:p w14:paraId="06BD6424" w14:textId="77777777" w:rsidR="009F49F2" w:rsidRPr="002E28FB" w:rsidRDefault="009F49F2" w:rsidP="00295F59">
            <w:pPr>
              <w:spacing w:before="0" w:after="0"/>
              <w:rPr>
                <w:rFonts w:ascii="Arial" w:hAnsi="Arial" w:cs="Arial"/>
              </w:rPr>
            </w:pPr>
            <w:r w:rsidRPr="002E28FB">
              <w:rPr>
                <w:rFonts w:ascii="Arial" w:hAnsi="Arial" w:cs="Arial"/>
              </w:rPr>
              <w:t>Decide</w:t>
            </w:r>
          </w:p>
        </w:tc>
        <w:tc>
          <w:tcPr>
            <w:tcW w:w="1542" w:type="pct"/>
          </w:tcPr>
          <w:p w14:paraId="2AB767E9" w14:textId="77777777" w:rsidR="009F49F2" w:rsidRPr="002E28FB" w:rsidRDefault="009F49F2" w:rsidP="00295F59">
            <w:pPr>
              <w:spacing w:before="0" w:after="0"/>
              <w:rPr>
                <w:rFonts w:ascii="Arial" w:hAnsi="Arial" w:cs="Arial"/>
              </w:rPr>
            </w:pPr>
            <w:r w:rsidRPr="002E28FB">
              <w:rPr>
                <w:rFonts w:ascii="Arial" w:hAnsi="Arial" w:cs="Arial"/>
              </w:rPr>
              <w:t>Advise</w:t>
            </w:r>
          </w:p>
        </w:tc>
      </w:tr>
      <w:tr w:rsidR="009F49F2" w:rsidRPr="002E28FB" w14:paraId="6AA38844" w14:textId="77777777" w:rsidTr="00295F59">
        <w:trPr>
          <w:trHeight w:val="291"/>
        </w:trPr>
        <w:tc>
          <w:tcPr>
            <w:tcW w:w="1753" w:type="pct"/>
          </w:tcPr>
          <w:p w14:paraId="59E1F925" w14:textId="77777777" w:rsidR="009F49F2" w:rsidRPr="002E28FB" w:rsidRDefault="009F49F2" w:rsidP="00295F59">
            <w:pPr>
              <w:spacing w:before="0" w:after="0"/>
              <w:rPr>
                <w:rFonts w:ascii="Arial" w:hAnsi="Arial" w:cs="Arial"/>
                <w:b/>
              </w:rPr>
            </w:pPr>
            <w:r w:rsidRPr="002E28FB">
              <w:rPr>
                <w:rFonts w:ascii="Arial" w:hAnsi="Arial" w:cs="Arial"/>
                <w:b/>
              </w:rPr>
              <w:t>Building Use</w:t>
            </w:r>
          </w:p>
        </w:tc>
        <w:tc>
          <w:tcPr>
            <w:tcW w:w="1705" w:type="pct"/>
            <w:shd w:val="clear" w:color="auto" w:fill="auto"/>
          </w:tcPr>
          <w:p w14:paraId="4D1FDDCD" w14:textId="77777777" w:rsidR="009F49F2" w:rsidRPr="002E28FB" w:rsidRDefault="009F49F2" w:rsidP="00295F59">
            <w:pPr>
              <w:spacing w:before="0" w:after="0"/>
              <w:rPr>
                <w:rFonts w:ascii="Arial" w:hAnsi="Arial" w:cs="Arial"/>
              </w:rPr>
            </w:pPr>
            <w:r w:rsidRPr="002E28FB">
              <w:rPr>
                <w:rFonts w:ascii="Arial" w:hAnsi="Arial" w:cs="Arial"/>
              </w:rPr>
              <w:t>Decide on District-wide uses</w:t>
            </w:r>
          </w:p>
        </w:tc>
        <w:tc>
          <w:tcPr>
            <w:tcW w:w="1542" w:type="pct"/>
          </w:tcPr>
          <w:p w14:paraId="5A8CE7C0" w14:textId="77777777" w:rsidR="009F49F2" w:rsidRPr="002E28FB" w:rsidRDefault="009F49F2" w:rsidP="00295F59">
            <w:pPr>
              <w:spacing w:before="0" w:after="0"/>
              <w:rPr>
                <w:rFonts w:ascii="Arial" w:hAnsi="Arial" w:cs="Arial"/>
              </w:rPr>
            </w:pPr>
            <w:r w:rsidRPr="002E28FB">
              <w:rPr>
                <w:rFonts w:ascii="Arial" w:hAnsi="Arial" w:cs="Arial"/>
              </w:rPr>
              <w:t>Decide on individual school-related uses</w:t>
            </w:r>
          </w:p>
        </w:tc>
      </w:tr>
      <w:tr w:rsidR="009F49F2" w:rsidRPr="002E28FB" w14:paraId="75812089" w14:textId="77777777" w:rsidTr="00295F59">
        <w:trPr>
          <w:trHeight w:val="291"/>
        </w:trPr>
        <w:tc>
          <w:tcPr>
            <w:tcW w:w="1753" w:type="pct"/>
          </w:tcPr>
          <w:p w14:paraId="1EAF788A" w14:textId="77777777" w:rsidR="009F49F2" w:rsidRPr="002E28FB" w:rsidRDefault="009F49F2" w:rsidP="00295F59">
            <w:pPr>
              <w:spacing w:before="0" w:after="0"/>
              <w:rPr>
                <w:rFonts w:ascii="Arial" w:hAnsi="Arial" w:cs="Arial"/>
                <w:b/>
              </w:rPr>
            </w:pPr>
          </w:p>
        </w:tc>
        <w:tc>
          <w:tcPr>
            <w:tcW w:w="1705" w:type="pct"/>
            <w:shd w:val="clear" w:color="auto" w:fill="auto"/>
          </w:tcPr>
          <w:p w14:paraId="4CB005D2" w14:textId="77777777" w:rsidR="009F49F2" w:rsidRPr="002E28FB" w:rsidRDefault="009F49F2" w:rsidP="00295F59">
            <w:pPr>
              <w:spacing w:before="0" w:after="0"/>
              <w:rPr>
                <w:rFonts w:ascii="Arial" w:hAnsi="Arial" w:cs="Arial"/>
              </w:rPr>
            </w:pPr>
            <w:r w:rsidRPr="002E28FB">
              <w:rPr>
                <w:rFonts w:ascii="Arial" w:hAnsi="Arial" w:cs="Arial"/>
              </w:rPr>
              <w:t>Set parameters and coordinate community use</w:t>
            </w:r>
          </w:p>
        </w:tc>
        <w:tc>
          <w:tcPr>
            <w:tcW w:w="1542" w:type="pct"/>
          </w:tcPr>
          <w:p w14:paraId="17DC3244" w14:textId="77777777" w:rsidR="009F49F2" w:rsidRPr="002E28FB" w:rsidRDefault="009F49F2" w:rsidP="00295F59">
            <w:pPr>
              <w:spacing w:before="0" w:after="0"/>
              <w:rPr>
                <w:rFonts w:ascii="Arial" w:hAnsi="Arial" w:cs="Arial"/>
              </w:rPr>
            </w:pPr>
          </w:p>
        </w:tc>
      </w:tr>
      <w:tr w:rsidR="009F49F2" w:rsidRPr="002E28FB" w14:paraId="6E5CCB6A" w14:textId="77777777" w:rsidTr="00295F59">
        <w:trPr>
          <w:trHeight w:val="291"/>
        </w:trPr>
        <w:tc>
          <w:tcPr>
            <w:tcW w:w="1753" w:type="pct"/>
          </w:tcPr>
          <w:p w14:paraId="75CA0CB2" w14:textId="77777777" w:rsidR="009F49F2" w:rsidRPr="002E28FB" w:rsidRDefault="009F49F2" w:rsidP="00295F59">
            <w:pPr>
              <w:spacing w:before="0" w:after="0"/>
              <w:rPr>
                <w:rFonts w:ascii="Arial" w:hAnsi="Arial" w:cs="Arial"/>
                <w:b/>
              </w:rPr>
            </w:pPr>
            <w:r w:rsidRPr="002E28FB">
              <w:rPr>
                <w:rFonts w:ascii="Arial" w:hAnsi="Arial" w:cs="Arial"/>
                <w:b/>
              </w:rPr>
              <w:t>Transportation Routes</w:t>
            </w:r>
          </w:p>
        </w:tc>
        <w:tc>
          <w:tcPr>
            <w:tcW w:w="1705" w:type="pct"/>
            <w:shd w:val="clear" w:color="auto" w:fill="auto"/>
          </w:tcPr>
          <w:p w14:paraId="6355FC47" w14:textId="77777777" w:rsidR="009F49F2" w:rsidRPr="002E28FB" w:rsidRDefault="009F49F2" w:rsidP="00295F59">
            <w:pPr>
              <w:spacing w:before="0" w:after="0"/>
              <w:rPr>
                <w:rFonts w:ascii="Arial" w:hAnsi="Arial" w:cs="Arial"/>
              </w:rPr>
            </w:pPr>
            <w:r w:rsidRPr="002E28FB">
              <w:rPr>
                <w:rFonts w:ascii="Arial" w:hAnsi="Arial" w:cs="Arial"/>
              </w:rPr>
              <w:t>Decide</w:t>
            </w:r>
          </w:p>
        </w:tc>
        <w:tc>
          <w:tcPr>
            <w:tcW w:w="1542" w:type="pct"/>
          </w:tcPr>
          <w:p w14:paraId="74BC141E" w14:textId="77777777" w:rsidR="009F49F2" w:rsidRPr="002E28FB" w:rsidRDefault="009F49F2" w:rsidP="00295F59">
            <w:pPr>
              <w:spacing w:before="0" w:after="0"/>
              <w:rPr>
                <w:rFonts w:ascii="Arial" w:hAnsi="Arial" w:cs="Arial"/>
              </w:rPr>
            </w:pPr>
            <w:r w:rsidRPr="002E28FB">
              <w:rPr>
                <w:rFonts w:ascii="Arial" w:hAnsi="Arial" w:cs="Arial"/>
              </w:rPr>
              <w:t>Advise</w:t>
            </w:r>
          </w:p>
        </w:tc>
      </w:tr>
      <w:tr w:rsidR="009F49F2" w:rsidRPr="002E28FB" w14:paraId="416E590D" w14:textId="77777777" w:rsidTr="00295F59">
        <w:trPr>
          <w:trHeight w:val="291"/>
        </w:trPr>
        <w:tc>
          <w:tcPr>
            <w:tcW w:w="1753" w:type="pct"/>
          </w:tcPr>
          <w:p w14:paraId="78F49FE9" w14:textId="77777777" w:rsidR="009F49F2" w:rsidRPr="002E28FB" w:rsidRDefault="009F49F2" w:rsidP="00295F59">
            <w:pPr>
              <w:spacing w:before="0" w:after="0"/>
              <w:rPr>
                <w:rFonts w:ascii="Arial" w:hAnsi="Arial" w:cs="Arial"/>
                <w:b/>
              </w:rPr>
            </w:pPr>
            <w:r w:rsidRPr="002E28FB">
              <w:rPr>
                <w:rFonts w:ascii="Arial" w:hAnsi="Arial" w:cs="Arial"/>
                <w:b/>
              </w:rPr>
              <w:t>Facility Remodeling/Rehab</w:t>
            </w:r>
          </w:p>
        </w:tc>
        <w:tc>
          <w:tcPr>
            <w:tcW w:w="1705" w:type="pct"/>
            <w:shd w:val="clear" w:color="auto" w:fill="auto"/>
          </w:tcPr>
          <w:p w14:paraId="5BA797F7" w14:textId="77777777" w:rsidR="009F49F2" w:rsidRPr="002E28FB" w:rsidRDefault="009F49F2" w:rsidP="00295F59">
            <w:pPr>
              <w:spacing w:before="0" w:after="0"/>
              <w:rPr>
                <w:rFonts w:ascii="Arial" w:hAnsi="Arial" w:cs="Arial"/>
              </w:rPr>
            </w:pPr>
            <w:r w:rsidRPr="002E28FB">
              <w:rPr>
                <w:rFonts w:ascii="Arial" w:hAnsi="Arial" w:cs="Arial"/>
              </w:rPr>
              <w:t>Decide</w:t>
            </w:r>
          </w:p>
        </w:tc>
        <w:tc>
          <w:tcPr>
            <w:tcW w:w="1542" w:type="pct"/>
          </w:tcPr>
          <w:p w14:paraId="477DD558" w14:textId="77777777" w:rsidR="009F49F2" w:rsidRPr="002E28FB" w:rsidRDefault="009F49F2" w:rsidP="00295F59">
            <w:pPr>
              <w:spacing w:before="0" w:after="0"/>
              <w:rPr>
                <w:rFonts w:ascii="Arial" w:hAnsi="Arial" w:cs="Arial"/>
              </w:rPr>
            </w:pPr>
            <w:r w:rsidRPr="002E28FB">
              <w:rPr>
                <w:rFonts w:ascii="Arial" w:hAnsi="Arial" w:cs="Arial"/>
              </w:rPr>
              <w:t>Advise</w:t>
            </w:r>
          </w:p>
        </w:tc>
      </w:tr>
      <w:tr w:rsidR="009F49F2" w:rsidRPr="002E28FB" w14:paraId="7EEB683D" w14:textId="77777777" w:rsidTr="00295F59">
        <w:trPr>
          <w:trHeight w:val="291"/>
        </w:trPr>
        <w:tc>
          <w:tcPr>
            <w:tcW w:w="1753" w:type="pct"/>
          </w:tcPr>
          <w:p w14:paraId="415B1786" w14:textId="77777777" w:rsidR="009F49F2" w:rsidRPr="002E28FB" w:rsidRDefault="009F49F2" w:rsidP="00295F59">
            <w:pPr>
              <w:spacing w:before="0" w:after="0"/>
              <w:rPr>
                <w:rFonts w:ascii="Arial" w:hAnsi="Arial" w:cs="Arial"/>
                <w:b/>
              </w:rPr>
            </w:pPr>
            <w:r w:rsidRPr="002E28FB">
              <w:rPr>
                <w:rFonts w:ascii="Arial" w:hAnsi="Arial" w:cs="Arial"/>
                <w:b/>
              </w:rPr>
              <w:t>Food Service</w:t>
            </w:r>
          </w:p>
        </w:tc>
        <w:tc>
          <w:tcPr>
            <w:tcW w:w="1705" w:type="pct"/>
            <w:shd w:val="clear" w:color="auto" w:fill="auto"/>
          </w:tcPr>
          <w:p w14:paraId="5EA23450" w14:textId="77777777" w:rsidR="009F49F2" w:rsidRPr="002E28FB" w:rsidRDefault="009F49F2" w:rsidP="00295F59">
            <w:pPr>
              <w:spacing w:before="0" w:after="0"/>
              <w:rPr>
                <w:rFonts w:ascii="Arial" w:hAnsi="Arial" w:cs="Arial"/>
              </w:rPr>
            </w:pPr>
            <w:r w:rsidRPr="002E28FB">
              <w:rPr>
                <w:rFonts w:ascii="Arial" w:hAnsi="Arial" w:cs="Arial"/>
              </w:rPr>
              <w:t>Set nutritional guidelines</w:t>
            </w:r>
          </w:p>
        </w:tc>
        <w:tc>
          <w:tcPr>
            <w:tcW w:w="1542" w:type="pct"/>
          </w:tcPr>
          <w:p w14:paraId="0FBDC997" w14:textId="77777777" w:rsidR="009F49F2" w:rsidRPr="002E28FB" w:rsidRDefault="009F49F2" w:rsidP="00295F59">
            <w:pPr>
              <w:spacing w:before="0" w:after="0"/>
              <w:rPr>
                <w:rFonts w:ascii="Arial" w:hAnsi="Arial" w:cs="Arial"/>
              </w:rPr>
            </w:pPr>
            <w:r w:rsidRPr="002E28FB">
              <w:rPr>
                <w:rFonts w:ascii="Arial" w:hAnsi="Arial" w:cs="Arial"/>
              </w:rPr>
              <w:t>Schedule meal times and locations</w:t>
            </w:r>
          </w:p>
        </w:tc>
      </w:tr>
      <w:tr w:rsidR="009F49F2" w:rsidRPr="002E28FB" w14:paraId="51D7446A" w14:textId="77777777" w:rsidTr="00295F59">
        <w:trPr>
          <w:trHeight w:val="291"/>
        </w:trPr>
        <w:tc>
          <w:tcPr>
            <w:tcW w:w="1753" w:type="pct"/>
          </w:tcPr>
          <w:p w14:paraId="280AE9D1" w14:textId="77777777" w:rsidR="009F49F2" w:rsidRPr="002E28FB" w:rsidRDefault="009F49F2" w:rsidP="00295F59">
            <w:pPr>
              <w:spacing w:before="0" w:after="0"/>
              <w:rPr>
                <w:rFonts w:ascii="Arial" w:hAnsi="Arial" w:cs="Arial"/>
                <w:b/>
              </w:rPr>
            </w:pPr>
          </w:p>
        </w:tc>
        <w:tc>
          <w:tcPr>
            <w:tcW w:w="1705" w:type="pct"/>
            <w:shd w:val="clear" w:color="auto" w:fill="auto"/>
          </w:tcPr>
          <w:p w14:paraId="45B8C1EE" w14:textId="77777777" w:rsidR="009F49F2" w:rsidRPr="002E28FB" w:rsidRDefault="009F49F2" w:rsidP="00295F59">
            <w:pPr>
              <w:spacing w:before="0" w:after="0"/>
              <w:rPr>
                <w:rFonts w:ascii="Arial" w:hAnsi="Arial" w:cs="Arial"/>
              </w:rPr>
            </w:pPr>
            <w:r w:rsidRPr="002E28FB">
              <w:rPr>
                <w:rFonts w:ascii="Arial" w:hAnsi="Arial" w:cs="Arial"/>
              </w:rPr>
              <w:t>Provider of services</w:t>
            </w:r>
          </w:p>
        </w:tc>
        <w:tc>
          <w:tcPr>
            <w:tcW w:w="1542" w:type="pct"/>
          </w:tcPr>
          <w:p w14:paraId="5BF49A7B" w14:textId="77777777" w:rsidR="009F49F2" w:rsidRPr="002E28FB" w:rsidRDefault="009F49F2" w:rsidP="00295F59">
            <w:pPr>
              <w:spacing w:before="0" w:after="0"/>
              <w:rPr>
                <w:rFonts w:ascii="Arial" w:hAnsi="Arial" w:cs="Arial"/>
              </w:rPr>
            </w:pPr>
            <w:r w:rsidRPr="002E28FB">
              <w:rPr>
                <w:rFonts w:ascii="Arial" w:hAnsi="Arial" w:cs="Arial"/>
              </w:rPr>
              <w:t>Request and support optional food providers</w:t>
            </w:r>
          </w:p>
        </w:tc>
      </w:tr>
    </w:tbl>
    <w:p w14:paraId="4A686748" w14:textId="77777777" w:rsidR="009F49F2" w:rsidRPr="002E28FB" w:rsidRDefault="009F49F2" w:rsidP="009F49F2">
      <w:pPr>
        <w:spacing w:before="0" w:after="0"/>
        <w:rPr>
          <w:sz w:val="8"/>
        </w:rPr>
      </w:pPr>
    </w:p>
    <w:tbl>
      <w:tblPr>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3"/>
        <w:gridCol w:w="639"/>
        <w:gridCol w:w="3411"/>
        <w:gridCol w:w="346"/>
        <w:gridCol w:w="3397"/>
      </w:tblGrid>
      <w:tr w:rsidR="009F49F2" w:rsidRPr="002E28FB" w14:paraId="52660AB5" w14:textId="77777777" w:rsidTr="00295F59">
        <w:trPr>
          <w:trHeight w:val="291"/>
        </w:trPr>
        <w:tc>
          <w:tcPr>
            <w:tcW w:w="1753" w:type="pct"/>
            <w:gridSpan w:val="2"/>
            <w:shd w:val="clear" w:color="auto" w:fill="FFFF00"/>
            <w:vAlign w:val="center"/>
          </w:tcPr>
          <w:p w14:paraId="224F07A8" w14:textId="77777777" w:rsidR="009F49F2" w:rsidRPr="002E28FB" w:rsidRDefault="009F49F2" w:rsidP="00295F59">
            <w:pPr>
              <w:spacing w:before="0" w:after="0"/>
              <w:jc w:val="center"/>
              <w:rPr>
                <w:rFonts w:ascii="Arial" w:hAnsi="Arial" w:cs="Arial"/>
                <w:b/>
              </w:rPr>
            </w:pPr>
          </w:p>
        </w:tc>
        <w:tc>
          <w:tcPr>
            <w:tcW w:w="1705" w:type="pct"/>
            <w:gridSpan w:val="2"/>
            <w:shd w:val="clear" w:color="auto" w:fill="FFFF00"/>
            <w:vAlign w:val="center"/>
          </w:tcPr>
          <w:p w14:paraId="4CE56AFB" w14:textId="77777777" w:rsidR="009F49F2" w:rsidRPr="002E28FB" w:rsidRDefault="009F49F2" w:rsidP="00295F59">
            <w:pPr>
              <w:spacing w:before="0" w:after="0"/>
              <w:jc w:val="center"/>
              <w:rPr>
                <w:rFonts w:ascii="Arial" w:hAnsi="Arial" w:cs="Arial"/>
                <w:b/>
              </w:rPr>
            </w:pPr>
            <w:r w:rsidRPr="002E28FB">
              <w:rPr>
                <w:rFonts w:ascii="Arial" w:hAnsi="Arial" w:cs="Arial"/>
                <w:b/>
              </w:rPr>
              <w:t>INFORMATION MANAGEMENT</w:t>
            </w:r>
          </w:p>
        </w:tc>
        <w:tc>
          <w:tcPr>
            <w:tcW w:w="1542" w:type="pct"/>
            <w:shd w:val="clear" w:color="auto" w:fill="FFFF00"/>
            <w:vAlign w:val="center"/>
          </w:tcPr>
          <w:p w14:paraId="18460CCE" w14:textId="77777777" w:rsidR="009F49F2" w:rsidRPr="002E28FB" w:rsidRDefault="009F49F2" w:rsidP="00295F59">
            <w:pPr>
              <w:spacing w:before="0" w:after="0"/>
              <w:jc w:val="center"/>
              <w:rPr>
                <w:rFonts w:ascii="Arial" w:hAnsi="Arial" w:cs="Arial"/>
                <w:b/>
              </w:rPr>
            </w:pPr>
          </w:p>
        </w:tc>
      </w:tr>
      <w:tr w:rsidR="009F49F2" w:rsidRPr="002E28FB" w14:paraId="2A8CE6DC" w14:textId="77777777" w:rsidTr="00295F59">
        <w:trPr>
          <w:trHeight w:val="291"/>
        </w:trPr>
        <w:tc>
          <w:tcPr>
            <w:tcW w:w="1753" w:type="pct"/>
            <w:gridSpan w:val="2"/>
            <w:shd w:val="clear" w:color="auto" w:fill="FFFF00"/>
            <w:vAlign w:val="center"/>
          </w:tcPr>
          <w:p w14:paraId="2FB5B3B9" w14:textId="77777777" w:rsidR="009F49F2" w:rsidRPr="002E28FB" w:rsidRDefault="009F49F2" w:rsidP="00295F59">
            <w:pPr>
              <w:spacing w:before="0" w:after="0"/>
              <w:jc w:val="center"/>
              <w:rPr>
                <w:rFonts w:ascii="Arial" w:hAnsi="Arial" w:cs="Arial"/>
                <w:b/>
              </w:rPr>
            </w:pPr>
            <w:r w:rsidRPr="002E28FB">
              <w:rPr>
                <w:rFonts w:ascii="Arial" w:hAnsi="Arial" w:cs="Arial"/>
                <w:b/>
              </w:rPr>
              <w:t>TOPIC</w:t>
            </w:r>
          </w:p>
        </w:tc>
        <w:tc>
          <w:tcPr>
            <w:tcW w:w="1705" w:type="pct"/>
            <w:gridSpan w:val="2"/>
            <w:shd w:val="clear" w:color="auto" w:fill="FFFF00"/>
            <w:vAlign w:val="center"/>
          </w:tcPr>
          <w:p w14:paraId="68BC7E3F" w14:textId="77777777" w:rsidR="009F49F2" w:rsidRPr="002E28FB" w:rsidRDefault="009F49F2" w:rsidP="00295F59">
            <w:pPr>
              <w:spacing w:before="0" w:after="0"/>
              <w:jc w:val="center"/>
              <w:rPr>
                <w:rFonts w:ascii="Arial" w:hAnsi="Arial" w:cs="Arial"/>
                <w:b/>
              </w:rPr>
            </w:pPr>
            <w:r w:rsidRPr="002E28FB">
              <w:rPr>
                <w:rFonts w:ascii="Arial" w:hAnsi="Arial" w:cs="Arial"/>
                <w:b/>
              </w:rPr>
              <w:t>DISTRICT OFFICES</w:t>
            </w:r>
          </w:p>
        </w:tc>
        <w:tc>
          <w:tcPr>
            <w:tcW w:w="1542" w:type="pct"/>
            <w:shd w:val="clear" w:color="auto" w:fill="FFFF00"/>
            <w:vAlign w:val="center"/>
          </w:tcPr>
          <w:p w14:paraId="22442003" w14:textId="77777777" w:rsidR="009F49F2" w:rsidRPr="002E28FB" w:rsidRDefault="009F49F2" w:rsidP="00295F59">
            <w:pPr>
              <w:spacing w:before="0" w:after="0"/>
              <w:jc w:val="center"/>
              <w:rPr>
                <w:rFonts w:ascii="Arial" w:hAnsi="Arial" w:cs="Arial"/>
                <w:b/>
              </w:rPr>
            </w:pPr>
            <w:r w:rsidRPr="002E28FB">
              <w:rPr>
                <w:rFonts w:ascii="Arial" w:hAnsi="Arial" w:cs="Arial"/>
                <w:b/>
              </w:rPr>
              <w:t>SCHOOLS</w:t>
            </w:r>
          </w:p>
        </w:tc>
      </w:tr>
      <w:tr w:rsidR="009F49F2" w:rsidRPr="002E28FB" w14:paraId="5C915A1D" w14:textId="77777777" w:rsidTr="00295F59">
        <w:trPr>
          <w:trHeight w:val="291"/>
        </w:trPr>
        <w:tc>
          <w:tcPr>
            <w:tcW w:w="1753" w:type="pct"/>
            <w:gridSpan w:val="2"/>
          </w:tcPr>
          <w:p w14:paraId="7A81629B" w14:textId="77777777" w:rsidR="009F49F2" w:rsidRPr="002E28FB" w:rsidRDefault="009F49F2" w:rsidP="00295F59">
            <w:pPr>
              <w:spacing w:before="0" w:after="0"/>
              <w:rPr>
                <w:rFonts w:ascii="Arial" w:hAnsi="Arial" w:cs="Arial"/>
                <w:b/>
              </w:rPr>
            </w:pPr>
            <w:r w:rsidRPr="002E28FB">
              <w:rPr>
                <w:rFonts w:ascii="Arial" w:hAnsi="Arial" w:cs="Arial"/>
                <w:b/>
              </w:rPr>
              <w:t>Record keeping</w:t>
            </w:r>
          </w:p>
        </w:tc>
        <w:tc>
          <w:tcPr>
            <w:tcW w:w="1705" w:type="pct"/>
            <w:gridSpan w:val="2"/>
            <w:shd w:val="clear" w:color="auto" w:fill="auto"/>
          </w:tcPr>
          <w:p w14:paraId="50B0C899" w14:textId="77777777" w:rsidR="009F49F2" w:rsidRPr="002E28FB" w:rsidRDefault="009F49F2" w:rsidP="00295F59">
            <w:pPr>
              <w:spacing w:before="0" w:after="0"/>
              <w:rPr>
                <w:rFonts w:ascii="Arial" w:hAnsi="Arial" w:cs="Arial"/>
              </w:rPr>
            </w:pPr>
            <w:r w:rsidRPr="002E28FB">
              <w:rPr>
                <w:rFonts w:ascii="Arial" w:hAnsi="Arial" w:cs="Arial"/>
              </w:rPr>
              <w:t>Set parameters and coordinate</w:t>
            </w:r>
          </w:p>
        </w:tc>
        <w:tc>
          <w:tcPr>
            <w:tcW w:w="1542" w:type="pct"/>
          </w:tcPr>
          <w:p w14:paraId="290C6BD4" w14:textId="77777777" w:rsidR="009F49F2" w:rsidRPr="002E28FB" w:rsidRDefault="009F49F2" w:rsidP="00295F59">
            <w:pPr>
              <w:spacing w:before="0" w:after="0"/>
              <w:rPr>
                <w:rFonts w:ascii="Arial" w:hAnsi="Arial" w:cs="Arial"/>
              </w:rPr>
            </w:pPr>
            <w:r w:rsidRPr="002E28FB">
              <w:rPr>
                <w:rFonts w:ascii="Arial" w:hAnsi="Arial" w:cs="Arial"/>
              </w:rPr>
              <w:t>Advise and implement</w:t>
            </w:r>
          </w:p>
        </w:tc>
      </w:tr>
      <w:tr w:rsidR="009F49F2" w:rsidRPr="002E28FB" w14:paraId="13EDE07C" w14:textId="77777777" w:rsidTr="00295F59">
        <w:trPr>
          <w:trHeight w:val="291"/>
        </w:trPr>
        <w:tc>
          <w:tcPr>
            <w:tcW w:w="1753" w:type="pct"/>
            <w:gridSpan w:val="2"/>
          </w:tcPr>
          <w:p w14:paraId="4F3AE9EB" w14:textId="77777777" w:rsidR="009F49F2" w:rsidRPr="002E28FB" w:rsidRDefault="009F49F2" w:rsidP="00295F59">
            <w:pPr>
              <w:spacing w:before="0" w:after="0"/>
              <w:rPr>
                <w:rFonts w:ascii="Arial" w:hAnsi="Arial" w:cs="Arial"/>
                <w:b/>
              </w:rPr>
            </w:pPr>
            <w:r w:rsidRPr="002E28FB">
              <w:rPr>
                <w:rFonts w:ascii="Arial" w:hAnsi="Arial" w:cs="Arial"/>
                <w:b/>
              </w:rPr>
              <w:t>Technology</w:t>
            </w:r>
          </w:p>
        </w:tc>
        <w:tc>
          <w:tcPr>
            <w:tcW w:w="1705" w:type="pct"/>
            <w:gridSpan w:val="2"/>
            <w:shd w:val="clear" w:color="auto" w:fill="auto"/>
          </w:tcPr>
          <w:p w14:paraId="222CBEFB" w14:textId="77777777" w:rsidR="009F49F2" w:rsidRPr="002E28FB" w:rsidRDefault="009F49F2" w:rsidP="00295F59">
            <w:pPr>
              <w:spacing w:before="0" w:after="0"/>
              <w:rPr>
                <w:rFonts w:ascii="Arial" w:hAnsi="Arial" w:cs="Arial"/>
              </w:rPr>
            </w:pPr>
            <w:r w:rsidRPr="002E28FB">
              <w:rPr>
                <w:rFonts w:ascii="Arial" w:hAnsi="Arial" w:cs="Arial"/>
              </w:rPr>
              <w:t>Set parameters and decide</w:t>
            </w:r>
          </w:p>
        </w:tc>
        <w:tc>
          <w:tcPr>
            <w:tcW w:w="1542" w:type="pct"/>
          </w:tcPr>
          <w:p w14:paraId="29A75829" w14:textId="77777777" w:rsidR="009F49F2" w:rsidRPr="002E28FB" w:rsidRDefault="009F49F2" w:rsidP="00295F59">
            <w:pPr>
              <w:spacing w:before="0" w:after="0"/>
              <w:rPr>
                <w:rFonts w:ascii="Arial" w:hAnsi="Arial" w:cs="Arial"/>
              </w:rPr>
            </w:pPr>
            <w:r w:rsidRPr="002E28FB">
              <w:rPr>
                <w:rFonts w:ascii="Arial" w:hAnsi="Arial" w:cs="Arial"/>
              </w:rPr>
              <w:t>Advise</w:t>
            </w:r>
          </w:p>
        </w:tc>
      </w:tr>
      <w:tr w:rsidR="009F49F2" w:rsidRPr="002E28FB" w14:paraId="48C685AA" w14:textId="77777777" w:rsidTr="00295F59">
        <w:trPr>
          <w:trHeight w:val="291"/>
        </w:trPr>
        <w:tc>
          <w:tcPr>
            <w:tcW w:w="1753" w:type="pct"/>
            <w:gridSpan w:val="2"/>
          </w:tcPr>
          <w:p w14:paraId="27C9A261" w14:textId="77777777" w:rsidR="009F49F2" w:rsidRPr="002E28FB" w:rsidRDefault="009F49F2" w:rsidP="00295F59">
            <w:pPr>
              <w:spacing w:before="0" w:after="0"/>
              <w:rPr>
                <w:rFonts w:ascii="Arial" w:hAnsi="Arial" w:cs="Arial"/>
                <w:b/>
              </w:rPr>
            </w:pPr>
            <w:r w:rsidRPr="002E28FB">
              <w:rPr>
                <w:rFonts w:ascii="Arial" w:hAnsi="Arial" w:cs="Arial"/>
                <w:b/>
              </w:rPr>
              <w:t>Technology Acquisition</w:t>
            </w:r>
          </w:p>
        </w:tc>
        <w:tc>
          <w:tcPr>
            <w:tcW w:w="1705" w:type="pct"/>
            <w:gridSpan w:val="2"/>
            <w:shd w:val="clear" w:color="auto" w:fill="auto"/>
          </w:tcPr>
          <w:p w14:paraId="7D6738F4" w14:textId="77777777" w:rsidR="009F49F2" w:rsidRPr="002E28FB" w:rsidRDefault="009F49F2" w:rsidP="00295F59">
            <w:pPr>
              <w:spacing w:before="0" w:after="0"/>
              <w:rPr>
                <w:rFonts w:ascii="Arial" w:hAnsi="Arial" w:cs="Arial"/>
              </w:rPr>
            </w:pPr>
            <w:r w:rsidRPr="002E28FB">
              <w:rPr>
                <w:rFonts w:ascii="Arial" w:hAnsi="Arial" w:cs="Arial"/>
              </w:rPr>
              <w:t>Set parameters to Decide/purchase</w:t>
            </w:r>
          </w:p>
        </w:tc>
        <w:tc>
          <w:tcPr>
            <w:tcW w:w="1542" w:type="pct"/>
          </w:tcPr>
          <w:p w14:paraId="7C00E10C" w14:textId="77777777" w:rsidR="009F49F2" w:rsidRPr="002E28FB" w:rsidRDefault="009F49F2" w:rsidP="00295F59">
            <w:pPr>
              <w:spacing w:before="0" w:after="0"/>
              <w:rPr>
                <w:rFonts w:ascii="Arial" w:hAnsi="Arial" w:cs="Arial"/>
                <w:highlight w:val="cyan"/>
                <w:u w:val="single"/>
              </w:rPr>
            </w:pPr>
            <w:r w:rsidRPr="002E28FB">
              <w:rPr>
                <w:rFonts w:ascii="Arial" w:hAnsi="Arial" w:cs="Arial"/>
              </w:rPr>
              <w:t>Decide/purchase within parameters</w:t>
            </w:r>
          </w:p>
        </w:tc>
      </w:tr>
      <w:tr w:rsidR="009F49F2" w:rsidRPr="002E28FB" w14:paraId="6F5CC7D8" w14:textId="77777777" w:rsidTr="00295F59">
        <w:trPr>
          <w:trHeight w:val="291"/>
        </w:trPr>
        <w:tc>
          <w:tcPr>
            <w:tcW w:w="1753" w:type="pct"/>
            <w:gridSpan w:val="2"/>
          </w:tcPr>
          <w:p w14:paraId="0302B1CA" w14:textId="77777777" w:rsidR="009F49F2" w:rsidRPr="002E28FB" w:rsidRDefault="009F49F2" w:rsidP="00295F59">
            <w:pPr>
              <w:spacing w:before="0" w:after="0"/>
              <w:rPr>
                <w:rFonts w:ascii="Arial" w:hAnsi="Arial" w:cs="Arial"/>
                <w:b/>
              </w:rPr>
            </w:pPr>
            <w:r w:rsidRPr="002E28FB">
              <w:rPr>
                <w:rFonts w:ascii="Arial" w:hAnsi="Arial" w:cs="Arial"/>
                <w:b/>
              </w:rPr>
              <w:t>Information Applications</w:t>
            </w:r>
          </w:p>
          <w:p w14:paraId="196B3C7F" w14:textId="70C05DB1" w:rsidR="009F49F2" w:rsidRPr="002E28FB" w:rsidRDefault="009F49F2" w:rsidP="00721B2A">
            <w:pPr>
              <w:spacing w:before="0" w:after="0"/>
              <w:ind w:left="180"/>
              <w:rPr>
                <w:rFonts w:ascii="Arial" w:hAnsi="Arial" w:cs="Arial"/>
                <w:b/>
              </w:rPr>
            </w:pPr>
            <w:r w:rsidRPr="002E28FB">
              <w:rPr>
                <w:rFonts w:ascii="Arial" w:hAnsi="Arial" w:cs="Arial"/>
                <w:b/>
              </w:rPr>
              <w:t>Academic, Admin., Comm</w:t>
            </w:r>
            <w:r w:rsidR="002E0BCF" w:rsidRPr="002E28FB">
              <w:rPr>
                <w:rFonts w:ascii="Arial" w:hAnsi="Arial" w:cs="Arial"/>
                <w:b/>
              </w:rPr>
              <w:t>u</w:t>
            </w:r>
            <w:r w:rsidRPr="002E28FB">
              <w:rPr>
                <w:rFonts w:ascii="Arial" w:hAnsi="Arial" w:cs="Arial"/>
                <w:b/>
              </w:rPr>
              <w:t>n</w:t>
            </w:r>
            <w:r w:rsidR="002E0BCF" w:rsidRPr="002E28FB">
              <w:rPr>
                <w:rFonts w:ascii="Arial" w:hAnsi="Arial" w:cs="Arial"/>
                <w:b/>
              </w:rPr>
              <w:t>ication</w:t>
            </w:r>
          </w:p>
        </w:tc>
        <w:tc>
          <w:tcPr>
            <w:tcW w:w="1705" w:type="pct"/>
            <w:gridSpan w:val="2"/>
            <w:shd w:val="clear" w:color="auto" w:fill="auto"/>
          </w:tcPr>
          <w:p w14:paraId="41FC8AC3" w14:textId="77777777" w:rsidR="009F49F2" w:rsidRPr="002E28FB" w:rsidRDefault="009F49F2" w:rsidP="00295F59">
            <w:pPr>
              <w:spacing w:before="0" w:after="0"/>
              <w:rPr>
                <w:rFonts w:ascii="Arial" w:hAnsi="Arial" w:cs="Arial"/>
              </w:rPr>
            </w:pPr>
            <w:r w:rsidRPr="002E28FB">
              <w:rPr>
                <w:rFonts w:ascii="Arial" w:hAnsi="Arial" w:cs="Arial"/>
              </w:rPr>
              <w:t>Set standards and develop District-wide systems</w:t>
            </w:r>
          </w:p>
        </w:tc>
        <w:tc>
          <w:tcPr>
            <w:tcW w:w="1542" w:type="pct"/>
          </w:tcPr>
          <w:p w14:paraId="10643548" w14:textId="77777777" w:rsidR="009F49F2" w:rsidRPr="002E28FB" w:rsidRDefault="009F49F2" w:rsidP="00295F59">
            <w:pPr>
              <w:spacing w:before="0" w:after="0"/>
              <w:rPr>
                <w:rFonts w:ascii="Arial" w:hAnsi="Arial" w:cs="Arial"/>
              </w:rPr>
            </w:pPr>
            <w:r w:rsidRPr="002E28FB">
              <w:rPr>
                <w:rFonts w:ascii="Arial" w:hAnsi="Arial" w:cs="Arial"/>
              </w:rPr>
              <w:t>Develop school-wide systems within standards</w:t>
            </w:r>
          </w:p>
        </w:tc>
      </w:tr>
      <w:tr w:rsidR="009F49F2" w:rsidRPr="002E28FB" w14:paraId="4E8D033B" w14:textId="77777777" w:rsidTr="00295F59">
        <w:trPr>
          <w:trHeight w:val="291"/>
        </w:trPr>
        <w:tc>
          <w:tcPr>
            <w:tcW w:w="1753" w:type="pct"/>
            <w:gridSpan w:val="2"/>
          </w:tcPr>
          <w:p w14:paraId="556BAE9E" w14:textId="77777777" w:rsidR="009F49F2" w:rsidRPr="002E28FB" w:rsidRDefault="009F49F2" w:rsidP="00295F59">
            <w:pPr>
              <w:spacing w:before="0" w:after="0"/>
              <w:rPr>
                <w:rFonts w:ascii="Arial" w:hAnsi="Arial" w:cs="Arial"/>
                <w:b/>
              </w:rPr>
            </w:pPr>
          </w:p>
        </w:tc>
        <w:tc>
          <w:tcPr>
            <w:tcW w:w="1705" w:type="pct"/>
            <w:gridSpan w:val="2"/>
            <w:shd w:val="clear" w:color="auto" w:fill="auto"/>
          </w:tcPr>
          <w:p w14:paraId="1F16B4B3" w14:textId="77777777" w:rsidR="009F49F2" w:rsidRPr="002E28FB" w:rsidRDefault="009F49F2" w:rsidP="00295F59">
            <w:pPr>
              <w:spacing w:before="0" w:after="0"/>
              <w:rPr>
                <w:rFonts w:ascii="Arial" w:hAnsi="Arial" w:cs="Arial"/>
              </w:rPr>
            </w:pPr>
          </w:p>
        </w:tc>
        <w:tc>
          <w:tcPr>
            <w:tcW w:w="1542" w:type="pct"/>
          </w:tcPr>
          <w:p w14:paraId="451EED93" w14:textId="77777777" w:rsidR="009F49F2" w:rsidRPr="002E28FB" w:rsidRDefault="009F49F2" w:rsidP="00295F59">
            <w:pPr>
              <w:spacing w:before="0" w:after="0"/>
              <w:rPr>
                <w:rFonts w:ascii="Arial" w:hAnsi="Arial" w:cs="Arial"/>
              </w:rPr>
            </w:pPr>
          </w:p>
        </w:tc>
      </w:tr>
      <w:tr w:rsidR="009F49F2" w:rsidRPr="002E28FB" w14:paraId="3288706F" w14:textId="77777777" w:rsidTr="00295F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5"/>
            <w:tcBorders>
              <w:top w:val="single" w:sz="6" w:space="0" w:color="auto"/>
              <w:left w:val="single" w:sz="6" w:space="0" w:color="auto"/>
              <w:bottom w:val="single" w:sz="6" w:space="0" w:color="auto"/>
              <w:right w:val="single" w:sz="6" w:space="0" w:color="auto"/>
            </w:tcBorders>
            <w:shd w:val="clear" w:color="auto" w:fill="FFFF00"/>
            <w:vAlign w:val="center"/>
          </w:tcPr>
          <w:p w14:paraId="12C1DEAE" w14:textId="77777777" w:rsidR="009F49F2" w:rsidRPr="002E28FB" w:rsidRDefault="009F49F2" w:rsidP="00295F59">
            <w:pPr>
              <w:spacing w:before="0" w:after="0"/>
              <w:jc w:val="center"/>
              <w:rPr>
                <w:rFonts w:ascii="Arial" w:hAnsi="Arial" w:cs="Arial"/>
                <w:b/>
              </w:rPr>
            </w:pPr>
            <w:r w:rsidRPr="002E28FB">
              <w:rPr>
                <w:rFonts w:ascii="Arial" w:hAnsi="Arial" w:cs="Arial"/>
                <w:b/>
              </w:rPr>
              <w:t>COMMUNICATION</w:t>
            </w:r>
          </w:p>
        </w:tc>
      </w:tr>
      <w:tr w:rsidR="009F49F2" w:rsidRPr="002E28FB" w14:paraId="7ED9EAD5" w14:textId="77777777" w:rsidTr="00295F5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463" w:type="pct"/>
            <w:tcBorders>
              <w:top w:val="single" w:sz="6" w:space="0" w:color="auto"/>
              <w:left w:val="single" w:sz="6" w:space="0" w:color="auto"/>
              <w:bottom w:val="single" w:sz="6" w:space="0" w:color="auto"/>
              <w:right w:val="single" w:sz="6" w:space="0" w:color="auto"/>
            </w:tcBorders>
            <w:shd w:val="clear" w:color="auto" w:fill="FFFF00"/>
            <w:vAlign w:val="center"/>
          </w:tcPr>
          <w:p w14:paraId="374E2725" w14:textId="77777777" w:rsidR="009F49F2" w:rsidRPr="002E28FB" w:rsidRDefault="009F49F2" w:rsidP="00295F59">
            <w:pPr>
              <w:spacing w:before="0" w:after="0"/>
              <w:jc w:val="center"/>
              <w:rPr>
                <w:rFonts w:ascii="Arial" w:hAnsi="Arial" w:cs="Arial"/>
                <w:b/>
              </w:rPr>
            </w:pPr>
            <w:r w:rsidRPr="002E28FB">
              <w:rPr>
                <w:rFonts w:ascii="Arial" w:hAnsi="Arial" w:cs="Arial"/>
                <w:b/>
              </w:rPr>
              <w:t>TOPIC</w:t>
            </w:r>
          </w:p>
        </w:tc>
        <w:tc>
          <w:tcPr>
            <w:tcW w:w="1838" w:type="pct"/>
            <w:gridSpan w:val="2"/>
            <w:tcBorders>
              <w:top w:val="single" w:sz="6" w:space="0" w:color="auto"/>
              <w:left w:val="single" w:sz="6" w:space="0" w:color="auto"/>
              <w:bottom w:val="single" w:sz="6" w:space="0" w:color="auto"/>
              <w:right w:val="single" w:sz="6" w:space="0" w:color="auto"/>
            </w:tcBorders>
            <w:shd w:val="clear" w:color="auto" w:fill="FFFF00"/>
            <w:vAlign w:val="center"/>
          </w:tcPr>
          <w:p w14:paraId="4C408198" w14:textId="77777777" w:rsidR="009F49F2" w:rsidRPr="002E28FB" w:rsidRDefault="009F49F2" w:rsidP="00295F59">
            <w:pPr>
              <w:spacing w:before="0" w:after="0"/>
              <w:jc w:val="center"/>
              <w:rPr>
                <w:rFonts w:ascii="Arial" w:hAnsi="Arial" w:cs="Arial"/>
                <w:b/>
              </w:rPr>
            </w:pPr>
            <w:r w:rsidRPr="002E28FB">
              <w:rPr>
                <w:rFonts w:ascii="Arial" w:hAnsi="Arial" w:cs="Arial"/>
                <w:b/>
              </w:rPr>
              <w:t>DISTRICT OFFICES</w:t>
            </w:r>
          </w:p>
        </w:tc>
        <w:tc>
          <w:tcPr>
            <w:tcW w:w="1699" w:type="pct"/>
            <w:gridSpan w:val="2"/>
            <w:tcBorders>
              <w:top w:val="single" w:sz="6" w:space="0" w:color="auto"/>
              <w:left w:val="single" w:sz="6" w:space="0" w:color="auto"/>
              <w:bottom w:val="single" w:sz="6" w:space="0" w:color="auto"/>
              <w:right w:val="single" w:sz="6" w:space="0" w:color="auto"/>
            </w:tcBorders>
            <w:shd w:val="clear" w:color="auto" w:fill="FFFF00"/>
            <w:vAlign w:val="center"/>
          </w:tcPr>
          <w:p w14:paraId="61B8852D" w14:textId="77777777" w:rsidR="009F49F2" w:rsidRPr="002E28FB" w:rsidRDefault="009F49F2" w:rsidP="00295F59">
            <w:pPr>
              <w:spacing w:before="0" w:after="0"/>
              <w:jc w:val="center"/>
              <w:rPr>
                <w:rFonts w:ascii="Arial" w:hAnsi="Arial" w:cs="Arial"/>
                <w:b/>
              </w:rPr>
            </w:pPr>
            <w:r w:rsidRPr="002E28FB">
              <w:rPr>
                <w:rFonts w:ascii="Arial" w:hAnsi="Arial" w:cs="Arial"/>
                <w:b/>
              </w:rPr>
              <w:t>SCHOOLS</w:t>
            </w:r>
          </w:p>
        </w:tc>
      </w:tr>
      <w:tr w:rsidR="009F49F2" w:rsidRPr="002E28FB" w14:paraId="164A5156" w14:textId="77777777" w:rsidTr="00295F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63" w:type="pct"/>
            <w:tcBorders>
              <w:top w:val="single" w:sz="6" w:space="0" w:color="auto"/>
              <w:left w:val="single" w:sz="6" w:space="0" w:color="auto"/>
              <w:bottom w:val="single" w:sz="6" w:space="0" w:color="auto"/>
              <w:right w:val="single" w:sz="6" w:space="0" w:color="auto"/>
            </w:tcBorders>
          </w:tcPr>
          <w:p w14:paraId="0912E545" w14:textId="77777777" w:rsidR="009F49F2" w:rsidRPr="002E28FB" w:rsidRDefault="009F49F2" w:rsidP="00295F59">
            <w:pPr>
              <w:spacing w:before="0" w:after="0"/>
              <w:rPr>
                <w:rFonts w:ascii="Arial" w:hAnsi="Arial" w:cs="Arial"/>
                <w:b/>
              </w:rPr>
            </w:pPr>
            <w:r w:rsidRPr="002E28FB">
              <w:rPr>
                <w:rFonts w:ascii="Arial" w:hAnsi="Arial" w:cs="Arial"/>
                <w:b/>
              </w:rPr>
              <w:t>Families/Community</w:t>
            </w:r>
          </w:p>
        </w:tc>
        <w:tc>
          <w:tcPr>
            <w:tcW w:w="1838" w:type="pct"/>
            <w:gridSpan w:val="2"/>
            <w:tcBorders>
              <w:top w:val="single" w:sz="6" w:space="0" w:color="auto"/>
              <w:left w:val="single" w:sz="6" w:space="0" w:color="auto"/>
              <w:bottom w:val="single" w:sz="6" w:space="0" w:color="auto"/>
              <w:right w:val="single" w:sz="6" w:space="0" w:color="auto"/>
            </w:tcBorders>
          </w:tcPr>
          <w:p w14:paraId="34F22D28" w14:textId="77777777" w:rsidR="009F49F2" w:rsidRPr="002E28FB" w:rsidRDefault="009F49F2" w:rsidP="00295F59">
            <w:pPr>
              <w:spacing w:before="0" w:after="0"/>
              <w:rPr>
                <w:rFonts w:ascii="Arial" w:hAnsi="Arial" w:cs="Arial"/>
              </w:rPr>
            </w:pPr>
            <w:r w:rsidRPr="002E28FB">
              <w:rPr>
                <w:rFonts w:ascii="Arial" w:hAnsi="Arial" w:cs="Arial"/>
              </w:rPr>
              <w:t>Communicate with District-wide Families/community</w:t>
            </w:r>
          </w:p>
          <w:p w14:paraId="49BB2E00" w14:textId="77777777" w:rsidR="009F49F2" w:rsidRPr="002E28FB" w:rsidRDefault="009F49F2" w:rsidP="00295F59">
            <w:pPr>
              <w:spacing w:before="0" w:after="0"/>
              <w:rPr>
                <w:rFonts w:ascii="Arial" w:hAnsi="Arial" w:cs="Arial"/>
              </w:rPr>
            </w:pPr>
            <w:r w:rsidRPr="002E28FB">
              <w:rPr>
                <w:rFonts w:ascii="Arial" w:hAnsi="Arial" w:cs="Arial"/>
              </w:rPr>
              <w:t>Determine Protocol</w:t>
            </w:r>
          </w:p>
        </w:tc>
        <w:tc>
          <w:tcPr>
            <w:tcW w:w="1699" w:type="pct"/>
            <w:gridSpan w:val="2"/>
            <w:tcBorders>
              <w:top w:val="single" w:sz="6" w:space="0" w:color="auto"/>
              <w:left w:val="single" w:sz="6" w:space="0" w:color="auto"/>
              <w:bottom w:val="single" w:sz="6" w:space="0" w:color="auto"/>
              <w:right w:val="single" w:sz="6" w:space="0" w:color="auto"/>
            </w:tcBorders>
          </w:tcPr>
          <w:p w14:paraId="2CE08101" w14:textId="77777777" w:rsidR="009F49F2" w:rsidRPr="002E28FB" w:rsidRDefault="009F49F2" w:rsidP="00295F59">
            <w:pPr>
              <w:spacing w:before="0" w:after="0"/>
              <w:rPr>
                <w:rFonts w:ascii="Arial" w:hAnsi="Arial" w:cs="Arial"/>
              </w:rPr>
            </w:pPr>
            <w:r w:rsidRPr="002E28FB">
              <w:rPr>
                <w:rFonts w:ascii="Arial" w:hAnsi="Arial" w:cs="Arial"/>
              </w:rPr>
              <w:t>Communicate with families/community</w:t>
            </w:r>
          </w:p>
          <w:p w14:paraId="3BC1D662" w14:textId="77777777" w:rsidR="009F49F2" w:rsidRPr="002E28FB" w:rsidRDefault="009F49F2" w:rsidP="00295F59">
            <w:pPr>
              <w:spacing w:before="0" w:after="0"/>
              <w:rPr>
                <w:rFonts w:ascii="Arial" w:hAnsi="Arial" w:cs="Arial"/>
              </w:rPr>
            </w:pPr>
            <w:r w:rsidRPr="002E28FB">
              <w:rPr>
                <w:rFonts w:ascii="Arial" w:hAnsi="Arial" w:cs="Arial"/>
              </w:rPr>
              <w:t>Follow protocols</w:t>
            </w:r>
          </w:p>
        </w:tc>
      </w:tr>
      <w:tr w:rsidR="009F49F2" w:rsidRPr="002E28FB" w14:paraId="5F4625A8" w14:textId="77777777" w:rsidTr="00295F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63" w:type="pct"/>
            <w:tcBorders>
              <w:top w:val="single" w:sz="6" w:space="0" w:color="auto"/>
              <w:left w:val="single" w:sz="6" w:space="0" w:color="auto"/>
              <w:bottom w:val="single" w:sz="6" w:space="0" w:color="auto"/>
              <w:right w:val="single" w:sz="6" w:space="0" w:color="auto"/>
            </w:tcBorders>
          </w:tcPr>
          <w:p w14:paraId="3C1EFAA7" w14:textId="77777777" w:rsidR="009F49F2" w:rsidRPr="002E28FB" w:rsidRDefault="009F49F2" w:rsidP="00295F59">
            <w:pPr>
              <w:spacing w:before="0" w:after="0"/>
              <w:rPr>
                <w:rFonts w:ascii="Arial" w:hAnsi="Arial" w:cs="Arial"/>
                <w:b/>
              </w:rPr>
            </w:pPr>
            <w:r w:rsidRPr="002E28FB">
              <w:rPr>
                <w:rFonts w:ascii="Arial" w:hAnsi="Arial" w:cs="Arial"/>
                <w:b/>
              </w:rPr>
              <w:t>District-wide</w:t>
            </w:r>
          </w:p>
        </w:tc>
        <w:tc>
          <w:tcPr>
            <w:tcW w:w="1838" w:type="pct"/>
            <w:gridSpan w:val="2"/>
            <w:tcBorders>
              <w:top w:val="single" w:sz="6" w:space="0" w:color="auto"/>
              <w:left w:val="single" w:sz="6" w:space="0" w:color="auto"/>
              <w:bottom w:val="single" w:sz="6" w:space="0" w:color="auto"/>
              <w:right w:val="single" w:sz="6" w:space="0" w:color="auto"/>
            </w:tcBorders>
          </w:tcPr>
          <w:p w14:paraId="0B82AB2B" w14:textId="77777777" w:rsidR="009F49F2" w:rsidRPr="002E28FB" w:rsidRDefault="009F49F2" w:rsidP="00295F59">
            <w:pPr>
              <w:spacing w:before="0" w:after="0"/>
              <w:rPr>
                <w:rFonts w:ascii="Arial" w:hAnsi="Arial" w:cs="Arial"/>
              </w:rPr>
            </w:pPr>
            <w:r w:rsidRPr="002E28FB">
              <w:rPr>
                <w:rFonts w:ascii="Arial" w:hAnsi="Arial" w:cs="Arial"/>
              </w:rPr>
              <w:t>Decide</w:t>
            </w:r>
          </w:p>
        </w:tc>
        <w:tc>
          <w:tcPr>
            <w:tcW w:w="1699" w:type="pct"/>
            <w:gridSpan w:val="2"/>
            <w:tcBorders>
              <w:top w:val="single" w:sz="6" w:space="0" w:color="auto"/>
              <w:left w:val="single" w:sz="6" w:space="0" w:color="auto"/>
              <w:bottom w:val="single" w:sz="6" w:space="0" w:color="auto"/>
              <w:right w:val="single" w:sz="6" w:space="0" w:color="auto"/>
            </w:tcBorders>
          </w:tcPr>
          <w:p w14:paraId="2EED4393" w14:textId="77777777" w:rsidR="009F49F2" w:rsidRPr="002E28FB" w:rsidRDefault="009F49F2" w:rsidP="00295F59">
            <w:pPr>
              <w:spacing w:before="0" w:after="0"/>
              <w:rPr>
                <w:rFonts w:ascii="Arial" w:hAnsi="Arial" w:cs="Arial"/>
              </w:rPr>
            </w:pPr>
            <w:r w:rsidRPr="002E28FB">
              <w:rPr>
                <w:rFonts w:ascii="Arial" w:hAnsi="Arial" w:cs="Arial"/>
              </w:rPr>
              <w:t>Advise</w:t>
            </w:r>
          </w:p>
        </w:tc>
      </w:tr>
      <w:tr w:rsidR="009F49F2" w:rsidRPr="002E28FB" w14:paraId="343887CE" w14:textId="77777777" w:rsidTr="00295F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63" w:type="pct"/>
            <w:tcBorders>
              <w:top w:val="single" w:sz="6" w:space="0" w:color="auto"/>
              <w:left w:val="single" w:sz="6" w:space="0" w:color="auto"/>
              <w:bottom w:val="single" w:sz="6" w:space="0" w:color="auto"/>
              <w:right w:val="single" w:sz="6" w:space="0" w:color="auto"/>
            </w:tcBorders>
          </w:tcPr>
          <w:p w14:paraId="211F9445" w14:textId="77777777" w:rsidR="009F49F2" w:rsidRPr="002E28FB" w:rsidRDefault="009F49F2" w:rsidP="00295F59">
            <w:pPr>
              <w:spacing w:before="0" w:after="0"/>
              <w:rPr>
                <w:rFonts w:ascii="Arial" w:hAnsi="Arial" w:cs="Arial"/>
                <w:b/>
              </w:rPr>
            </w:pPr>
            <w:r w:rsidRPr="002E28FB">
              <w:rPr>
                <w:rFonts w:ascii="Arial" w:hAnsi="Arial" w:cs="Arial"/>
                <w:b/>
              </w:rPr>
              <w:t>Within School</w:t>
            </w:r>
          </w:p>
        </w:tc>
        <w:tc>
          <w:tcPr>
            <w:tcW w:w="1838" w:type="pct"/>
            <w:gridSpan w:val="2"/>
            <w:tcBorders>
              <w:top w:val="single" w:sz="6" w:space="0" w:color="auto"/>
              <w:left w:val="single" w:sz="6" w:space="0" w:color="auto"/>
              <w:bottom w:val="single" w:sz="6" w:space="0" w:color="auto"/>
              <w:right w:val="single" w:sz="6" w:space="0" w:color="auto"/>
            </w:tcBorders>
          </w:tcPr>
          <w:p w14:paraId="5387E6AB" w14:textId="77777777" w:rsidR="009F49F2" w:rsidRPr="002E28FB" w:rsidRDefault="009F49F2" w:rsidP="00295F59">
            <w:pPr>
              <w:spacing w:before="0" w:after="0"/>
              <w:rPr>
                <w:rFonts w:ascii="Arial" w:hAnsi="Arial" w:cs="Arial"/>
              </w:rPr>
            </w:pPr>
            <w:r w:rsidRPr="002E28FB">
              <w:rPr>
                <w:rFonts w:ascii="Arial" w:hAnsi="Arial" w:cs="Arial"/>
              </w:rPr>
              <w:t>Advise</w:t>
            </w:r>
          </w:p>
        </w:tc>
        <w:tc>
          <w:tcPr>
            <w:tcW w:w="1699" w:type="pct"/>
            <w:gridSpan w:val="2"/>
            <w:tcBorders>
              <w:top w:val="single" w:sz="6" w:space="0" w:color="auto"/>
              <w:left w:val="single" w:sz="6" w:space="0" w:color="auto"/>
              <w:bottom w:val="single" w:sz="6" w:space="0" w:color="auto"/>
              <w:right w:val="single" w:sz="6" w:space="0" w:color="auto"/>
            </w:tcBorders>
          </w:tcPr>
          <w:p w14:paraId="1FA91287" w14:textId="77777777" w:rsidR="009F49F2" w:rsidRPr="002E28FB" w:rsidRDefault="009F49F2" w:rsidP="00295F59">
            <w:pPr>
              <w:spacing w:before="0" w:after="0"/>
              <w:rPr>
                <w:rFonts w:ascii="Arial" w:hAnsi="Arial" w:cs="Arial"/>
              </w:rPr>
            </w:pPr>
            <w:r w:rsidRPr="002E28FB">
              <w:rPr>
                <w:rFonts w:ascii="Arial" w:hAnsi="Arial" w:cs="Arial"/>
              </w:rPr>
              <w:t>Decide</w:t>
            </w:r>
          </w:p>
        </w:tc>
      </w:tr>
      <w:tr w:rsidR="009F49F2" w:rsidRPr="002E28FB" w14:paraId="0E3AB581" w14:textId="77777777" w:rsidTr="00295F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63" w:type="pct"/>
            <w:tcBorders>
              <w:top w:val="single" w:sz="6" w:space="0" w:color="auto"/>
              <w:left w:val="single" w:sz="6" w:space="0" w:color="auto"/>
              <w:bottom w:val="single" w:sz="6" w:space="0" w:color="auto"/>
              <w:right w:val="single" w:sz="6" w:space="0" w:color="auto"/>
            </w:tcBorders>
          </w:tcPr>
          <w:p w14:paraId="77BEBD9A" w14:textId="77777777" w:rsidR="009F49F2" w:rsidRPr="002E28FB" w:rsidRDefault="009F49F2" w:rsidP="00295F59">
            <w:pPr>
              <w:spacing w:before="0" w:after="0"/>
              <w:rPr>
                <w:rFonts w:ascii="Arial" w:hAnsi="Arial" w:cs="Arial"/>
                <w:b/>
              </w:rPr>
            </w:pPr>
            <w:r w:rsidRPr="002E28FB">
              <w:rPr>
                <w:rFonts w:ascii="Arial" w:hAnsi="Arial" w:cs="Arial"/>
                <w:b/>
              </w:rPr>
              <w:t>Crisis Reaction</w:t>
            </w:r>
          </w:p>
        </w:tc>
        <w:tc>
          <w:tcPr>
            <w:tcW w:w="1838" w:type="pct"/>
            <w:gridSpan w:val="2"/>
            <w:tcBorders>
              <w:top w:val="single" w:sz="6" w:space="0" w:color="auto"/>
              <w:left w:val="single" w:sz="6" w:space="0" w:color="auto"/>
              <w:bottom w:val="single" w:sz="6" w:space="0" w:color="auto"/>
              <w:right w:val="single" w:sz="6" w:space="0" w:color="auto"/>
            </w:tcBorders>
          </w:tcPr>
          <w:p w14:paraId="6B7CBFFE" w14:textId="77777777" w:rsidR="009F49F2" w:rsidRPr="002E28FB" w:rsidRDefault="009F49F2" w:rsidP="00295F59">
            <w:pPr>
              <w:spacing w:before="0" w:after="0"/>
              <w:rPr>
                <w:rFonts w:ascii="Arial" w:hAnsi="Arial" w:cs="Arial"/>
              </w:rPr>
            </w:pPr>
            <w:r w:rsidRPr="002E28FB">
              <w:rPr>
                <w:rFonts w:ascii="Arial" w:hAnsi="Arial" w:cs="Arial"/>
              </w:rPr>
              <w:t>Determine protocols and advise</w:t>
            </w:r>
          </w:p>
        </w:tc>
        <w:tc>
          <w:tcPr>
            <w:tcW w:w="1699" w:type="pct"/>
            <w:gridSpan w:val="2"/>
            <w:tcBorders>
              <w:top w:val="single" w:sz="6" w:space="0" w:color="auto"/>
              <w:left w:val="single" w:sz="6" w:space="0" w:color="auto"/>
              <w:bottom w:val="single" w:sz="6" w:space="0" w:color="auto"/>
              <w:right w:val="single" w:sz="6" w:space="0" w:color="auto"/>
            </w:tcBorders>
          </w:tcPr>
          <w:p w14:paraId="2BDE67A3" w14:textId="77777777" w:rsidR="009F49F2" w:rsidRPr="002E28FB" w:rsidRDefault="009F49F2" w:rsidP="00295F59">
            <w:pPr>
              <w:spacing w:before="0" w:after="0"/>
              <w:rPr>
                <w:rFonts w:ascii="Arial" w:hAnsi="Arial" w:cs="Arial"/>
              </w:rPr>
            </w:pPr>
            <w:r w:rsidRPr="002E28FB">
              <w:rPr>
                <w:rFonts w:ascii="Arial" w:hAnsi="Arial" w:cs="Arial"/>
              </w:rPr>
              <w:t>Follow protocols</w:t>
            </w:r>
          </w:p>
        </w:tc>
      </w:tr>
    </w:tbl>
    <w:p w14:paraId="7D51CECE" w14:textId="77777777" w:rsidR="009F49F2" w:rsidRPr="002E28FB" w:rsidRDefault="009F49F2" w:rsidP="009F49F2">
      <w:pPr>
        <w:spacing w:before="0" w:after="0"/>
        <w:rPr>
          <w:sz w:val="12"/>
        </w:rPr>
      </w:pPr>
    </w:p>
    <w:tbl>
      <w:tblPr>
        <w:tblW w:w="11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1"/>
        <w:gridCol w:w="4052"/>
        <w:gridCol w:w="3743"/>
      </w:tblGrid>
      <w:tr w:rsidR="009F49F2" w:rsidRPr="002E28FB" w14:paraId="79AE0F46" w14:textId="77777777" w:rsidTr="00295F59">
        <w:trPr>
          <w:jc w:val="center"/>
        </w:trPr>
        <w:tc>
          <w:tcPr>
            <w:tcW w:w="5000" w:type="pct"/>
            <w:gridSpan w:val="3"/>
            <w:shd w:val="clear" w:color="auto" w:fill="FFFF00"/>
            <w:vAlign w:val="center"/>
          </w:tcPr>
          <w:p w14:paraId="4677B6D6" w14:textId="77777777" w:rsidR="009F49F2" w:rsidRPr="002E28FB" w:rsidRDefault="009F49F2" w:rsidP="00295F59">
            <w:pPr>
              <w:keepNext/>
              <w:widowControl w:val="0"/>
              <w:spacing w:before="0" w:after="0"/>
              <w:jc w:val="center"/>
              <w:rPr>
                <w:rFonts w:ascii="Arial" w:hAnsi="Arial" w:cs="Arial"/>
                <w:b/>
              </w:rPr>
            </w:pPr>
            <w:r w:rsidRPr="002E28FB">
              <w:rPr>
                <w:rFonts w:ascii="Arial" w:hAnsi="Arial" w:cs="Arial"/>
                <w:b/>
              </w:rPr>
              <w:t>MISCELLANEOUS</w:t>
            </w:r>
          </w:p>
        </w:tc>
      </w:tr>
      <w:tr w:rsidR="009F49F2" w:rsidRPr="002E28FB" w14:paraId="46B1D82B" w14:textId="77777777" w:rsidTr="00295F59">
        <w:trPr>
          <w:jc w:val="center"/>
        </w:trPr>
        <w:tc>
          <w:tcPr>
            <w:tcW w:w="1462" w:type="pct"/>
            <w:shd w:val="clear" w:color="auto" w:fill="FFFF00"/>
            <w:vAlign w:val="center"/>
          </w:tcPr>
          <w:p w14:paraId="258CE0F9" w14:textId="77777777" w:rsidR="009F49F2" w:rsidRPr="002E28FB" w:rsidRDefault="009F49F2" w:rsidP="00295F59">
            <w:pPr>
              <w:spacing w:before="0" w:after="0"/>
              <w:jc w:val="center"/>
              <w:rPr>
                <w:rFonts w:ascii="Arial" w:hAnsi="Arial" w:cs="Arial"/>
                <w:b/>
              </w:rPr>
            </w:pPr>
            <w:r w:rsidRPr="002E28FB">
              <w:rPr>
                <w:rFonts w:ascii="Arial" w:hAnsi="Arial" w:cs="Arial"/>
                <w:b/>
              </w:rPr>
              <w:t>TOPIC</w:t>
            </w:r>
          </w:p>
        </w:tc>
        <w:tc>
          <w:tcPr>
            <w:tcW w:w="1839" w:type="pct"/>
            <w:shd w:val="clear" w:color="auto" w:fill="FFFF00"/>
            <w:vAlign w:val="center"/>
          </w:tcPr>
          <w:p w14:paraId="289F83B4" w14:textId="77777777" w:rsidR="009F49F2" w:rsidRPr="002E28FB" w:rsidRDefault="009F49F2" w:rsidP="00295F59">
            <w:pPr>
              <w:spacing w:before="0" w:after="0"/>
              <w:jc w:val="center"/>
              <w:rPr>
                <w:rFonts w:ascii="Arial" w:hAnsi="Arial" w:cs="Arial"/>
                <w:b/>
              </w:rPr>
            </w:pPr>
            <w:r w:rsidRPr="002E28FB">
              <w:rPr>
                <w:rFonts w:ascii="Arial" w:hAnsi="Arial" w:cs="Arial"/>
                <w:b/>
              </w:rPr>
              <w:t>DISTRICT OFFICES</w:t>
            </w:r>
          </w:p>
        </w:tc>
        <w:tc>
          <w:tcPr>
            <w:tcW w:w="1699" w:type="pct"/>
            <w:shd w:val="clear" w:color="auto" w:fill="FFFF00"/>
            <w:vAlign w:val="center"/>
          </w:tcPr>
          <w:p w14:paraId="0A8C62AA" w14:textId="77777777" w:rsidR="009F49F2" w:rsidRPr="002E28FB" w:rsidRDefault="009F49F2" w:rsidP="00295F59">
            <w:pPr>
              <w:spacing w:before="0" w:after="0"/>
              <w:jc w:val="center"/>
              <w:rPr>
                <w:rFonts w:ascii="Arial" w:hAnsi="Arial" w:cs="Arial"/>
                <w:b/>
              </w:rPr>
            </w:pPr>
            <w:r w:rsidRPr="002E28FB">
              <w:rPr>
                <w:rFonts w:ascii="Arial" w:hAnsi="Arial" w:cs="Arial"/>
                <w:b/>
              </w:rPr>
              <w:t>SCHOOLS</w:t>
            </w:r>
          </w:p>
        </w:tc>
      </w:tr>
      <w:tr w:rsidR="009F49F2" w:rsidRPr="002E28FB" w14:paraId="5E1F3C13" w14:textId="77777777" w:rsidTr="00295F59">
        <w:trPr>
          <w:jc w:val="center"/>
        </w:trPr>
        <w:tc>
          <w:tcPr>
            <w:tcW w:w="1462" w:type="pct"/>
          </w:tcPr>
          <w:p w14:paraId="2FBEBD3E" w14:textId="77777777" w:rsidR="009F49F2" w:rsidRPr="002E28FB" w:rsidRDefault="009F49F2" w:rsidP="00295F59">
            <w:pPr>
              <w:spacing w:before="0" w:after="0"/>
              <w:rPr>
                <w:rFonts w:ascii="Arial" w:hAnsi="Arial" w:cs="Arial"/>
                <w:b/>
                <w:sz w:val="18"/>
              </w:rPr>
            </w:pPr>
            <w:r w:rsidRPr="002E28FB">
              <w:rPr>
                <w:rFonts w:ascii="Arial" w:hAnsi="Arial" w:cs="Arial"/>
                <w:b/>
                <w:sz w:val="18"/>
              </w:rPr>
              <w:t>Contract Variances (MOAs)</w:t>
            </w:r>
          </w:p>
        </w:tc>
        <w:tc>
          <w:tcPr>
            <w:tcW w:w="1839" w:type="pct"/>
          </w:tcPr>
          <w:p w14:paraId="436EC246" w14:textId="77777777" w:rsidR="009F49F2" w:rsidRPr="002E28FB" w:rsidRDefault="009F49F2" w:rsidP="00295F59">
            <w:pPr>
              <w:spacing w:before="0" w:after="0"/>
              <w:rPr>
                <w:rFonts w:ascii="Arial" w:hAnsi="Arial" w:cs="Arial"/>
                <w:sz w:val="18"/>
              </w:rPr>
            </w:pPr>
            <w:r w:rsidRPr="002E28FB">
              <w:rPr>
                <w:rFonts w:ascii="Arial" w:hAnsi="Arial" w:cs="Arial"/>
                <w:sz w:val="18"/>
              </w:rPr>
              <w:t>District/Unions decide</w:t>
            </w:r>
          </w:p>
        </w:tc>
        <w:tc>
          <w:tcPr>
            <w:tcW w:w="1699" w:type="pct"/>
          </w:tcPr>
          <w:p w14:paraId="0B1FCD9A" w14:textId="77777777" w:rsidR="009F49F2" w:rsidRPr="002E28FB" w:rsidRDefault="009F49F2" w:rsidP="00295F59">
            <w:pPr>
              <w:spacing w:before="0" w:after="0"/>
              <w:rPr>
                <w:rFonts w:ascii="Arial" w:hAnsi="Arial" w:cs="Arial"/>
                <w:sz w:val="18"/>
              </w:rPr>
            </w:pPr>
            <w:r w:rsidRPr="002E28FB">
              <w:rPr>
                <w:rFonts w:ascii="Arial" w:hAnsi="Arial" w:cs="Arial"/>
                <w:sz w:val="18"/>
              </w:rPr>
              <w:t>Request</w:t>
            </w:r>
          </w:p>
        </w:tc>
      </w:tr>
      <w:tr w:rsidR="009F49F2" w:rsidRPr="002E28FB" w14:paraId="6DD56F69" w14:textId="77777777" w:rsidTr="00295F59">
        <w:trPr>
          <w:jc w:val="center"/>
        </w:trPr>
        <w:tc>
          <w:tcPr>
            <w:tcW w:w="1462" w:type="pct"/>
          </w:tcPr>
          <w:p w14:paraId="6F508868" w14:textId="77777777" w:rsidR="009F49F2" w:rsidRPr="002E28FB" w:rsidRDefault="009F49F2" w:rsidP="00295F59">
            <w:pPr>
              <w:spacing w:before="0" w:after="0"/>
              <w:rPr>
                <w:rFonts w:ascii="Arial" w:hAnsi="Arial" w:cs="Arial"/>
                <w:b/>
                <w:sz w:val="18"/>
              </w:rPr>
            </w:pPr>
            <w:r w:rsidRPr="002E28FB">
              <w:rPr>
                <w:rFonts w:ascii="Arial" w:hAnsi="Arial" w:cs="Arial"/>
                <w:b/>
                <w:sz w:val="18"/>
              </w:rPr>
              <w:t>Uniforms/Dress Code</w:t>
            </w:r>
          </w:p>
        </w:tc>
        <w:tc>
          <w:tcPr>
            <w:tcW w:w="1839" w:type="pct"/>
          </w:tcPr>
          <w:p w14:paraId="7F8DE002" w14:textId="77777777" w:rsidR="009F49F2" w:rsidRPr="002E28FB" w:rsidRDefault="009F49F2" w:rsidP="00295F59">
            <w:pPr>
              <w:spacing w:before="0" w:after="0"/>
              <w:rPr>
                <w:rFonts w:ascii="Arial" w:hAnsi="Arial" w:cs="Arial"/>
                <w:sz w:val="18"/>
              </w:rPr>
            </w:pPr>
            <w:r w:rsidRPr="002E28FB">
              <w:rPr>
                <w:rFonts w:ascii="Arial" w:hAnsi="Arial" w:cs="Arial"/>
                <w:sz w:val="18"/>
              </w:rPr>
              <w:t>Provide guidelines</w:t>
            </w:r>
          </w:p>
        </w:tc>
        <w:tc>
          <w:tcPr>
            <w:tcW w:w="1699" w:type="pct"/>
          </w:tcPr>
          <w:p w14:paraId="00D7B207" w14:textId="77777777" w:rsidR="009F49F2" w:rsidRPr="002E28FB" w:rsidRDefault="009F49F2" w:rsidP="00295F59">
            <w:pPr>
              <w:spacing w:before="0" w:after="0"/>
              <w:rPr>
                <w:rFonts w:ascii="Arial" w:hAnsi="Arial" w:cs="Arial"/>
                <w:sz w:val="18"/>
              </w:rPr>
            </w:pPr>
            <w:r w:rsidRPr="002E28FB">
              <w:rPr>
                <w:rFonts w:ascii="Arial" w:hAnsi="Arial" w:cs="Arial"/>
                <w:sz w:val="18"/>
              </w:rPr>
              <w:t>Decide</w:t>
            </w:r>
          </w:p>
        </w:tc>
      </w:tr>
      <w:tr w:rsidR="009F49F2" w:rsidRPr="002E28FB" w14:paraId="17F02583" w14:textId="77777777" w:rsidTr="00295F59">
        <w:trPr>
          <w:jc w:val="center"/>
        </w:trPr>
        <w:tc>
          <w:tcPr>
            <w:tcW w:w="1462" w:type="pct"/>
          </w:tcPr>
          <w:p w14:paraId="30200A2E" w14:textId="77777777" w:rsidR="009F49F2" w:rsidRPr="002E28FB" w:rsidRDefault="009F49F2" w:rsidP="00295F59">
            <w:pPr>
              <w:spacing w:before="0" w:after="0"/>
              <w:rPr>
                <w:rFonts w:ascii="Arial" w:hAnsi="Arial" w:cs="Arial"/>
                <w:b/>
                <w:sz w:val="18"/>
              </w:rPr>
            </w:pPr>
            <w:r w:rsidRPr="002E28FB">
              <w:rPr>
                <w:rFonts w:ascii="Arial" w:hAnsi="Arial" w:cs="Arial"/>
                <w:b/>
                <w:sz w:val="18"/>
              </w:rPr>
              <w:t>Family Involvement</w:t>
            </w:r>
          </w:p>
        </w:tc>
        <w:tc>
          <w:tcPr>
            <w:tcW w:w="1839" w:type="pct"/>
          </w:tcPr>
          <w:p w14:paraId="58334F77" w14:textId="77777777" w:rsidR="009F49F2" w:rsidRPr="002E28FB" w:rsidRDefault="009F49F2" w:rsidP="00295F59">
            <w:pPr>
              <w:spacing w:before="0" w:after="0"/>
              <w:rPr>
                <w:rFonts w:ascii="Arial" w:hAnsi="Arial" w:cs="Arial"/>
                <w:sz w:val="18"/>
              </w:rPr>
            </w:pPr>
            <w:r w:rsidRPr="002E28FB">
              <w:rPr>
                <w:rFonts w:ascii="Arial" w:hAnsi="Arial" w:cs="Arial"/>
                <w:sz w:val="18"/>
              </w:rPr>
              <w:t>Provide guidelines</w:t>
            </w:r>
          </w:p>
        </w:tc>
        <w:tc>
          <w:tcPr>
            <w:tcW w:w="1699" w:type="pct"/>
          </w:tcPr>
          <w:p w14:paraId="437C7062" w14:textId="77777777" w:rsidR="009F49F2" w:rsidRPr="002E28FB" w:rsidRDefault="009F49F2" w:rsidP="00295F59">
            <w:pPr>
              <w:spacing w:before="0" w:after="0"/>
              <w:rPr>
                <w:rFonts w:ascii="Arial" w:hAnsi="Arial" w:cs="Arial"/>
                <w:sz w:val="18"/>
              </w:rPr>
            </w:pPr>
            <w:r w:rsidRPr="002E28FB">
              <w:rPr>
                <w:rFonts w:ascii="Arial" w:hAnsi="Arial" w:cs="Arial"/>
                <w:sz w:val="18"/>
              </w:rPr>
              <w:t>Determine process</w:t>
            </w:r>
          </w:p>
        </w:tc>
      </w:tr>
      <w:tr w:rsidR="009F49F2" w:rsidRPr="002E28FB" w14:paraId="6E12C2BE" w14:textId="77777777" w:rsidTr="00295F59">
        <w:trPr>
          <w:jc w:val="center"/>
        </w:trPr>
        <w:tc>
          <w:tcPr>
            <w:tcW w:w="1462" w:type="pct"/>
          </w:tcPr>
          <w:p w14:paraId="72DBD81F" w14:textId="77777777" w:rsidR="009F49F2" w:rsidRPr="002E28FB" w:rsidRDefault="009F49F2" w:rsidP="00295F59">
            <w:pPr>
              <w:spacing w:before="0" w:after="0"/>
              <w:rPr>
                <w:rFonts w:ascii="Arial" w:hAnsi="Arial" w:cs="Arial"/>
                <w:b/>
                <w:sz w:val="18"/>
              </w:rPr>
            </w:pPr>
            <w:r w:rsidRPr="002E28FB">
              <w:rPr>
                <w:rFonts w:ascii="Arial" w:hAnsi="Arial" w:cs="Arial"/>
                <w:b/>
                <w:sz w:val="18"/>
              </w:rPr>
              <w:t>Open Campus</w:t>
            </w:r>
          </w:p>
        </w:tc>
        <w:tc>
          <w:tcPr>
            <w:tcW w:w="1839" w:type="pct"/>
          </w:tcPr>
          <w:p w14:paraId="76FF0CAD" w14:textId="77777777" w:rsidR="009F49F2" w:rsidRPr="002E28FB" w:rsidRDefault="009F49F2" w:rsidP="00295F59">
            <w:pPr>
              <w:spacing w:before="0" w:after="0"/>
              <w:rPr>
                <w:rFonts w:ascii="Arial" w:hAnsi="Arial" w:cs="Arial"/>
                <w:sz w:val="18"/>
              </w:rPr>
            </w:pPr>
          </w:p>
        </w:tc>
        <w:tc>
          <w:tcPr>
            <w:tcW w:w="1699" w:type="pct"/>
          </w:tcPr>
          <w:p w14:paraId="31964CF3" w14:textId="77777777" w:rsidR="009F49F2" w:rsidRPr="002E28FB" w:rsidRDefault="009F49F2" w:rsidP="00295F59">
            <w:pPr>
              <w:spacing w:before="0" w:after="0"/>
              <w:rPr>
                <w:rFonts w:ascii="Arial" w:hAnsi="Arial" w:cs="Arial"/>
                <w:sz w:val="18"/>
              </w:rPr>
            </w:pPr>
            <w:r w:rsidRPr="002E28FB">
              <w:rPr>
                <w:rFonts w:ascii="Arial" w:hAnsi="Arial" w:cs="Arial"/>
                <w:sz w:val="18"/>
              </w:rPr>
              <w:t>Decide</w:t>
            </w:r>
          </w:p>
        </w:tc>
      </w:tr>
      <w:tr w:rsidR="009F49F2" w:rsidRPr="002E28FB" w14:paraId="2EEC6454" w14:textId="77777777" w:rsidTr="00295F59">
        <w:trPr>
          <w:jc w:val="center"/>
        </w:trPr>
        <w:tc>
          <w:tcPr>
            <w:tcW w:w="1462" w:type="pct"/>
          </w:tcPr>
          <w:p w14:paraId="60C5E344" w14:textId="77777777" w:rsidR="009F49F2" w:rsidRPr="002E28FB" w:rsidRDefault="009F49F2" w:rsidP="00295F59">
            <w:pPr>
              <w:spacing w:before="0" w:after="0"/>
              <w:rPr>
                <w:rFonts w:ascii="Arial" w:hAnsi="Arial" w:cs="Arial"/>
                <w:b/>
                <w:sz w:val="18"/>
              </w:rPr>
            </w:pPr>
            <w:r w:rsidRPr="002E28FB">
              <w:rPr>
                <w:rFonts w:ascii="Arial" w:hAnsi="Arial" w:cs="Arial"/>
                <w:b/>
                <w:sz w:val="18"/>
              </w:rPr>
              <w:t>Athletic Offerings</w:t>
            </w:r>
          </w:p>
        </w:tc>
        <w:tc>
          <w:tcPr>
            <w:tcW w:w="1839" w:type="pct"/>
          </w:tcPr>
          <w:p w14:paraId="22AC8571" w14:textId="77777777" w:rsidR="009F49F2" w:rsidRPr="002E28FB" w:rsidRDefault="009F49F2" w:rsidP="00295F59">
            <w:pPr>
              <w:spacing w:before="0" w:after="0"/>
              <w:rPr>
                <w:rFonts w:ascii="Arial" w:hAnsi="Arial" w:cs="Arial"/>
                <w:sz w:val="18"/>
              </w:rPr>
            </w:pPr>
            <w:r w:rsidRPr="002E28FB">
              <w:rPr>
                <w:rFonts w:ascii="Arial" w:hAnsi="Arial" w:cs="Arial"/>
                <w:sz w:val="18"/>
              </w:rPr>
              <w:t>Decide</w:t>
            </w:r>
          </w:p>
        </w:tc>
        <w:tc>
          <w:tcPr>
            <w:tcW w:w="1699" w:type="pct"/>
          </w:tcPr>
          <w:p w14:paraId="4F87FC71" w14:textId="77777777" w:rsidR="009F49F2" w:rsidRPr="002E28FB" w:rsidRDefault="009F49F2" w:rsidP="00295F59">
            <w:pPr>
              <w:spacing w:before="0" w:after="0"/>
              <w:rPr>
                <w:rFonts w:ascii="Arial" w:hAnsi="Arial" w:cs="Arial"/>
                <w:sz w:val="18"/>
              </w:rPr>
            </w:pPr>
            <w:r w:rsidRPr="002E28FB">
              <w:rPr>
                <w:rFonts w:ascii="Arial" w:hAnsi="Arial" w:cs="Arial"/>
                <w:sz w:val="18"/>
              </w:rPr>
              <w:t>Propose</w:t>
            </w:r>
          </w:p>
        </w:tc>
      </w:tr>
      <w:tr w:rsidR="009F49F2" w:rsidRPr="002E28FB" w14:paraId="35BFD2CF" w14:textId="77777777" w:rsidTr="00295F59">
        <w:trPr>
          <w:jc w:val="center"/>
        </w:trPr>
        <w:tc>
          <w:tcPr>
            <w:tcW w:w="1462" w:type="pct"/>
          </w:tcPr>
          <w:p w14:paraId="3DD1A5DC" w14:textId="77777777" w:rsidR="009F49F2" w:rsidRPr="002E28FB" w:rsidRDefault="009F49F2" w:rsidP="00295F59">
            <w:pPr>
              <w:spacing w:before="0" w:after="0"/>
              <w:rPr>
                <w:rFonts w:ascii="Arial" w:hAnsi="Arial" w:cs="Arial"/>
                <w:b/>
                <w:sz w:val="18"/>
              </w:rPr>
            </w:pPr>
            <w:r w:rsidRPr="002E28FB">
              <w:rPr>
                <w:rFonts w:ascii="Arial" w:hAnsi="Arial" w:cs="Arial"/>
                <w:b/>
                <w:sz w:val="18"/>
              </w:rPr>
              <w:t>Co-curricular Activities</w:t>
            </w:r>
          </w:p>
        </w:tc>
        <w:tc>
          <w:tcPr>
            <w:tcW w:w="1839" w:type="pct"/>
          </w:tcPr>
          <w:p w14:paraId="2ED4BD5E" w14:textId="77777777" w:rsidR="009F49F2" w:rsidRPr="002E28FB" w:rsidRDefault="009F49F2" w:rsidP="00295F59">
            <w:pPr>
              <w:spacing w:before="0" w:after="0"/>
              <w:rPr>
                <w:rFonts w:ascii="Arial" w:hAnsi="Arial" w:cs="Arial"/>
                <w:sz w:val="18"/>
              </w:rPr>
            </w:pPr>
            <w:r w:rsidRPr="002E28FB">
              <w:rPr>
                <w:rFonts w:ascii="Arial" w:hAnsi="Arial" w:cs="Arial"/>
                <w:sz w:val="18"/>
              </w:rPr>
              <w:t>Allocate resources</w:t>
            </w:r>
          </w:p>
          <w:p w14:paraId="32718DD3" w14:textId="77777777" w:rsidR="009F49F2" w:rsidRPr="002E28FB" w:rsidRDefault="009F49F2" w:rsidP="00295F59">
            <w:pPr>
              <w:spacing w:before="0" w:after="0"/>
              <w:rPr>
                <w:rFonts w:ascii="Arial" w:hAnsi="Arial" w:cs="Arial"/>
                <w:sz w:val="18"/>
              </w:rPr>
            </w:pPr>
            <w:r w:rsidRPr="002E28FB">
              <w:rPr>
                <w:rFonts w:ascii="Arial" w:hAnsi="Arial" w:cs="Arial"/>
                <w:sz w:val="18"/>
              </w:rPr>
              <w:t>Set policy on student participation</w:t>
            </w:r>
          </w:p>
        </w:tc>
        <w:tc>
          <w:tcPr>
            <w:tcW w:w="1699" w:type="pct"/>
          </w:tcPr>
          <w:p w14:paraId="495AA6DA" w14:textId="77777777" w:rsidR="009F49F2" w:rsidRPr="002E28FB" w:rsidRDefault="009F49F2" w:rsidP="00295F59">
            <w:pPr>
              <w:spacing w:before="0" w:after="0"/>
              <w:rPr>
                <w:rFonts w:ascii="Arial" w:hAnsi="Arial" w:cs="Arial"/>
                <w:sz w:val="18"/>
                <w:highlight w:val="cyan"/>
                <w:u w:val="single"/>
              </w:rPr>
            </w:pPr>
            <w:r w:rsidRPr="002E28FB">
              <w:rPr>
                <w:rFonts w:ascii="Arial" w:hAnsi="Arial" w:cs="Arial"/>
                <w:sz w:val="18"/>
              </w:rPr>
              <w:t>Decide and Implement</w:t>
            </w:r>
          </w:p>
        </w:tc>
      </w:tr>
    </w:tbl>
    <w:p w14:paraId="1B073255" w14:textId="77777777" w:rsidR="009F49F2" w:rsidRPr="002E28FB" w:rsidRDefault="009F49F2" w:rsidP="009F49F2">
      <w:pPr>
        <w:keepNext/>
        <w:spacing w:before="0" w:after="0"/>
      </w:pPr>
      <w:r w:rsidRPr="002E28FB">
        <w:rPr>
          <w:b/>
        </w:rPr>
        <w:t>EXAMPLES OF HOW TO USE THE DECISION-MAKING PARAMETERS:</w:t>
      </w:r>
    </w:p>
    <w:p w14:paraId="7E22A644" w14:textId="77777777" w:rsidR="009F49F2" w:rsidRPr="002E28FB" w:rsidRDefault="009F49F2" w:rsidP="009F49F2">
      <w:pPr>
        <w:keepNext/>
        <w:tabs>
          <w:tab w:val="left" w:pos="1800"/>
        </w:tabs>
        <w:spacing w:before="0" w:after="0"/>
        <w:rPr>
          <w:rFonts w:cs="Tahoma"/>
          <w:sz w:val="18"/>
        </w:rPr>
      </w:pPr>
      <w:r w:rsidRPr="002E28FB">
        <w:rPr>
          <w:rFonts w:cs="Tahoma"/>
          <w:b/>
          <w:bCs/>
          <w:smallCaps/>
          <w:sz w:val="18"/>
        </w:rPr>
        <w:t xml:space="preserve">ELEMENTARY </w:t>
      </w:r>
      <w:r w:rsidRPr="002E28FB">
        <w:rPr>
          <w:rFonts w:cs="Tahoma"/>
          <w:b/>
          <w:sz w:val="18"/>
        </w:rPr>
        <w:t>GOAL:</w:t>
      </w:r>
      <w:r w:rsidRPr="002E28FB">
        <w:rPr>
          <w:rFonts w:cs="Tahoma"/>
          <w:b/>
          <w:sz w:val="18"/>
        </w:rPr>
        <w:tab/>
      </w:r>
      <w:r w:rsidRPr="002E28FB">
        <w:rPr>
          <w:rFonts w:cs="Tahoma"/>
          <w:sz w:val="18"/>
        </w:rPr>
        <w:t>All students will read 150 wpm by end of fourth grade</w:t>
      </w:r>
    </w:p>
    <w:p w14:paraId="1251722C" w14:textId="77777777" w:rsidR="009F49F2" w:rsidRPr="002E28FB" w:rsidRDefault="009F49F2" w:rsidP="009F49F2">
      <w:pPr>
        <w:keepNext/>
        <w:tabs>
          <w:tab w:val="left" w:pos="1800"/>
        </w:tabs>
        <w:spacing w:before="0" w:after="0"/>
        <w:ind w:left="1800" w:hanging="1800"/>
        <w:rPr>
          <w:rFonts w:cs="Tahoma"/>
          <w:sz w:val="18"/>
        </w:rPr>
      </w:pPr>
      <w:r w:rsidRPr="002E28FB">
        <w:rPr>
          <w:rFonts w:cs="Tahoma"/>
          <w:b/>
          <w:sz w:val="18"/>
        </w:rPr>
        <w:t>Objective:</w:t>
      </w:r>
      <w:r w:rsidRPr="002E28FB">
        <w:rPr>
          <w:rFonts w:cs="Tahoma"/>
          <w:b/>
          <w:sz w:val="18"/>
        </w:rPr>
        <w:tab/>
      </w:r>
      <w:r w:rsidRPr="002E28FB">
        <w:rPr>
          <w:rFonts w:cs="Tahoma"/>
          <w:sz w:val="18"/>
        </w:rPr>
        <w:t>85% of 4</w:t>
      </w:r>
      <w:r w:rsidRPr="002E28FB">
        <w:rPr>
          <w:rFonts w:cs="Tahoma"/>
          <w:sz w:val="18"/>
          <w:vertAlign w:val="superscript"/>
        </w:rPr>
        <w:t>th</w:t>
      </w:r>
      <w:r w:rsidRPr="002E28FB">
        <w:rPr>
          <w:rFonts w:cs="Tahoma"/>
          <w:sz w:val="18"/>
        </w:rPr>
        <w:t xml:space="preserve"> grade students pass their Curriculum Based Measurement (CBM) targets in 2005.</w:t>
      </w:r>
    </w:p>
    <w:p w14:paraId="5995B203" w14:textId="77777777" w:rsidR="009F49F2" w:rsidRPr="002E28FB" w:rsidRDefault="009F49F2" w:rsidP="009F49F2">
      <w:pPr>
        <w:keepNext/>
        <w:tabs>
          <w:tab w:val="left" w:pos="1800"/>
        </w:tabs>
        <w:spacing w:before="0" w:after="0"/>
        <w:ind w:left="1800" w:hanging="1800"/>
        <w:rPr>
          <w:rFonts w:cs="Tahoma"/>
          <w:sz w:val="18"/>
        </w:rPr>
      </w:pPr>
      <w:r w:rsidRPr="002E28FB">
        <w:rPr>
          <w:rFonts w:cs="Tahoma"/>
          <w:b/>
          <w:sz w:val="18"/>
        </w:rPr>
        <w:t xml:space="preserve">Data: </w:t>
      </w:r>
      <w:r w:rsidRPr="002E28FB">
        <w:rPr>
          <w:rFonts w:cs="Tahoma"/>
          <w:b/>
          <w:sz w:val="18"/>
        </w:rPr>
        <w:tab/>
      </w:r>
      <w:r w:rsidRPr="002E28FB">
        <w:rPr>
          <w:rFonts w:cs="Tahoma"/>
          <w:sz w:val="18"/>
        </w:rPr>
        <w:t>75% of 4</w:t>
      </w:r>
      <w:r w:rsidRPr="002E28FB">
        <w:rPr>
          <w:rFonts w:cs="Tahoma"/>
          <w:sz w:val="18"/>
          <w:vertAlign w:val="superscript"/>
        </w:rPr>
        <w:t>th</w:t>
      </w:r>
      <w:r w:rsidRPr="002E28FB">
        <w:rPr>
          <w:rFonts w:cs="Tahoma"/>
          <w:sz w:val="18"/>
        </w:rPr>
        <w:t xml:space="preserve"> grade students passed their CURRICULUM BASED MEASUREMENT (CBM) targets;</w:t>
      </w:r>
    </w:p>
    <w:p w14:paraId="5EDB077D" w14:textId="77777777" w:rsidR="009F49F2" w:rsidRPr="002E28FB" w:rsidRDefault="009F49F2" w:rsidP="009F49F2">
      <w:pPr>
        <w:keepNext/>
        <w:tabs>
          <w:tab w:val="left" w:pos="1800"/>
        </w:tabs>
        <w:spacing w:before="0" w:after="0"/>
        <w:ind w:left="1800" w:hanging="1800"/>
        <w:rPr>
          <w:rFonts w:cs="Tahoma"/>
          <w:sz w:val="18"/>
        </w:rPr>
      </w:pPr>
      <w:r w:rsidRPr="002E28FB">
        <w:rPr>
          <w:rFonts w:cs="Tahoma"/>
          <w:b/>
          <w:sz w:val="18"/>
        </w:rPr>
        <w:t xml:space="preserve">Strategies: </w:t>
      </w:r>
      <w:r w:rsidRPr="002E28FB">
        <w:rPr>
          <w:rFonts w:cs="Tahoma"/>
          <w:b/>
          <w:sz w:val="18"/>
        </w:rPr>
        <w:tab/>
      </w:r>
      <w:r w:rsidRPr="002E28FB">
        <w:rPr>
          <w:rFonts w:cs="Tahoma"/>
          <w:sz w:val="18"/>
        </w:rPr>
        <w:t>All 4</w:t>
      </w:r>
      <w:r w:rsidRPr="002E28FB">
        <w:rPr>
          <w:rFonts w:cs="Tahoma"/>
          <w:sz w:val="18"/>
          <w:vertAlign w:val="superscript"/>
        </w:rPr>
        <w:t>th</w:t>
      </w:r>
      <w:r w:rsidRPr="002E28FB">
        <w:rPr>
          <w:rFonts w:cs="Tahoma"/>
          <w:sz w:val="18"/>
        </w:rPr>
        <w:t xml:space="preserve"> grade students reading &lt; 150 wpm will receive additional support </w:t>
      </w:r>
      <w:r w:rsidRPr="002E28FB">
        <w:rPr>
          <w:rFonts w:cs="Tahoma"/>
          <w:b/>
          <w:sz w:val="18"/>
        </w:rPr>
        <w:tab/>
      </w:r>
      <w:r w:rsidRPr="002E28FB">
        <w:rPr>
          <w:rFonts w:cs="Tahoma"/>
          <w:sz w:val="18"/>
        </w:rPr>
        <w:t>through added support staff.</w:t>
      </w:r>
    </w:p>
    <w:p w14:paraId="13BB1D8E" w14:textId="77777777" w:rsidR="009F49F2" w:rsidRPr="002E28FB" w:rsidRDefault="009F49F2" w:rsidP="009F49F2">
      <w:pPr>
        <w:keepNext/>
        <w:tabs>
          <w:tab w:val="left" w:pos="1800"/>
        </w:tabs>
        <w:spacing w:before="0" w:after="0"/>
        <w:ind w:left="1800" w:hanging="1800"/>
        <w:rPr>
          <w:rFonts w:cs="Tahoma"/>
          <w:sz w:val="18"/>
        </w:rPr>
      </w:pPr>
      <w:r w:rsidRPr="002E28FB">
        <w:rPr>
          <w:rFonts w:cs="Tahoma"/>
          <w:b/>
          <w:sz w:val="18"/>
        </w:rPr>
        <w:t xml:space="preserve">Timeline: </w:t>
      </w:r>
      <w:r w:rsidRPr="002E28FB">
        <w:rPr>
          <w:rFonts w:cs="Tahoma"/>
          <w:b/>
          <w:sz w:val="18"/>
        </w:rPr>
        <w:tab/>
      </w:r>
      <w:r w:rsidRPr="002E28FB">
        <w:rPr>
          <w:rFonts w:cs="Tahoma"/>
          <w:sz w:val="18"/>
        </w:rPr>
        <w:t>Tutoring will be offered by the end of the year</w:t>
      </w:r>
    </w:p>
    <w:p w14:paraId="0C698D95" w14:textId="77777777" w:rsidR="009F49F2" w:rsidRPr="002E28FB" w:rsidRDefault="009F49F2" w:rsidP="009F49F2">
      <w:pPr>
        <w:keepNext/>
        <w:tabs>
          <w:tab w:val="left" w:pos="1800"/>
        </w:tabs>
        <w:spacing w:before="0" w:after="0"/>
        <w:ind w:left="1800" w:hanging="1800"/>
        <w:rPr>
          <w:rFonts w:cs="Tahoma"/>
          <w:sz w:val="18"/>
        </w:rPr>
      </w:pPr>
      <w:r w:rsidRPr="002E28FB">
        <w:rPr>
          <w:rFonts w:cs="Tahoma"/>
          <w:b/>
          <w:sz w:val="18"/>
        </w:rPr>
        <w:t xml:space="preserve">Accountability: </w:t>
      </w:r>
      <w:r w:rsidRPr="002E28FB">
        <w:rPr>
          <w:rFonts w:cs="Tahoma"/>
          <w:b/>
          <w:sz w:val="18"/>
        </w:rPr>
        <w:tab/>
      </w:r>
      <w:r w:rsidRPr="002E28FB">
        <w:rPr>
          <w:rFonts w:cs="Tahoma"/>
          <w:bCs/>
          <w:sz w:val="18"/>
        </w:rPr>
        <w:t xml:space="preserve">[1] </w:t>
      </w:r>
      <w:r w:rsidRPr="002E28FB">
        <w:rPr>
          <w:rFonts w:cs="Tahoma"/>
          <w:sz w:val="18"/>
        </w:rPr>
        <w:t>Teachers will identify students in need of tutoring; [2] Tutoring coordinator will recruit staff, parents and other volunteers to work with students; [3] Tutors will work with students at least once per week</w:t>
      </w:r>
    </w:p>
    <w:p w14:paraId="48693B0F" w14:textId="77777777" w:rsidR="009F49F2" w:rsidRPr="002E28FB" w:rsidRDefault="009F49F2" w:rsidP="009F49F2">
      <w:pPr>
        <w:keepNext/>
        <w:tabs>
          <w:tab w:val="left" w:pos="1800"/>
        </w:tabs>
        <w:spacing w:before="0" w:after="0"/>
        <w:ind w:left="1800" w:hanging="1800"/>
        <w:rPr>
          <w:rFonts w:cs="Tahoma"/>
          <w:sz w:val="18"/>
        </w:rPr>
      </w:pPr>
      <w:r w:rsidRPr="002E28FB">
        <w:rPr>
          <w:rFonts w:cs="Tahoma"/>
          <w:b/>
          <w:sz w:val="18"/>
        </w:rPr>
        <w:t xml:space="preserve">Budget: </w:t>
      </w:r>
      <w:r w:rsidRPr="002E28FB">
        <w:rPr>
          <w:rFonts w:cs="Tahoma"/>
          <w:b/>
          <w:sz w:val="18"/>
        </w:rPr>
        <w:tab/>
      </w:r>
      <w:r w:rsidRPr="002E28FB">
        <w:rPr>
          <w:rFonts w:cs="Tahoma"/>
          <w:sz w:val="18"/>
        </w:rPr>
        <w:t xml:space="preserve">$ spent on coordinator stipend from general budget; $ spent on extended time stipends for staff tutors from YMAP budget; $ spent on materials from </w:t>
      </w:r>
      <w:r w:rsidRPr="002E28FB">
        <w:rPr>
          <w:rFonts w:cs="Tahoma"/>
          <w:i/>
          <w:iCs/>
          <w:sz w:val="18"/>
        </w:rPr>
        <w:t xml:space="preserve">name </w:t>
      </w:r>
      <w:r w:rsidRPr="002E28FB">
        <w:rPr>
          <w:rFonts w:cs="Tahoma"/>
          <w:sz w:val="18"/>
        </w:rPr>
        <w:t>grant; $ spent on training for tutors from staff development budget.</w:t>
      </w:r>
    </w:p>
    <w:p w14:paraId="080B958E" w14:textId="77777777" w:rsidR="009F49F2" w:rsidRPr="002E28FB" w:rsidRDefault="009F49F2" w:rsidP="009F49F2">
      <w:pPr>
        <w:tabs>
          <w:tab w:val="left" w:pos="1800"/>
        </w:tabs>
        <w:spacing w:before="0" w:after="0"/>
        <w:ind w:left="1800" w:hanging="1800"/>
        <w:rPr>
          <w:rFonts w:cs="Tahoma"/>
          <w:sz w:val="18"/>
        </w:rPr>
      </w:pPr>
      <w:r w:rsidRPr="002E28FB">
        <w:rPr>
          <w:rFonts w:cs="Tahoma"/>
          <w:b/>
          <w:bCs/>
          <w:sz w:val="18"/>
        </w:rPr>
        <w:t xml:space="preserve">Evaluation: </w:t>
      </w:r>
      <w:r w:rsidRPr="002E28FB">
        <w:rPr>
          <w:rFonts w:cs="Tahoma"/>
          <w:sz w:val="18"/>
        </w:rPr>
        <w:tab/>
        <w:t>Students in tutoring program will make greater gains on CURRICULUM BASED MEASUREMENT (CBM) targets than other 4</w:t>
      </w:r>
      <w:r w:rsidRPr="002E28FB">
        <w:rPr>
          <w:rFonts w:cs="Tahoma"/>
          <w:sz w:val="18"/>
          <w:vertAlign w:val="superscript"/>
        </w:rPr>
        <w:t>th</w:t>
      </w:r>
      <w:r w:rsidRPr="002E28FB">
        <w:rPr>
          <w:rFonts w:cs="Tahoma"/>
          <w:sz w:val="18"/>
        </w:rPr>
        <w:t xml:space="preserve"> grade students who did not participate in tutoring program.</w:t>
      </w:r>
    </w:p>
    <w:p w14:paraId="3F7519AA" w14:textId="77777777" w:rsidR="009F49F2" w:rsidRPr="002E28FB" w:rsidRDefault="009F49F2" w:rsidP="009F49F2">
      <w:pPr>
        <w:keepNext/>
        <w:tabs>
          <w:tab w:val="left" w:pos="1800"/>
        </w:tabs>
        <w:spacing w:before="0" w:after="0"/>
        <w:ind w:left="1800" w:hanging="1800"/>
        <w:rPr>
          <w:rFonts w:cs="Tahoma"/>
          <w:sz w:val="18"/>
        </w:rPr>
      </w:pPr>
      <w:r w:rsidRPr="002E28FB">
        <w:rPr>
          <w:rFonts w:cs="Tahoma"/>
          <w:b/>
          <w:bCs/>
          <w:iCs/>
          <w:smallCaps/>
          <w:sz w:val="18"/>
        </w:rPr>
        <w:t xml:space="preserve">MIDDLE SCHOOL </w:t>
      </w:r>
      <w:r w:rsidRPr="002E28FB">
        <w:rPr>
          <w:rFonts w:cs="Tahoma"/>
          <w:b/>
          <w:sz w:val="18"/>
        </w:rPr>
        <w:t xml:space="preserve">GOAL: </w:t>
      </w:r>
      <w:r w:rsidRPr="002E28FB">
        <w:rPr>
          <w:rFonts w:cs="Tahoma"/>
          <w:b/>
          <w:sz w:val="18"/>
        </w:rPr>
        <w:tab/>
      </w:r>
      <w:r w:rsidRPr="002E28FB">
        <w:rPr>
          <w:rFonts w:cs="Tahoma"/>
          <w:sz w:val="18"/>
        </w:rPr>
        <w:t>All students will be proficient at math problem solving</w:t>
      </w:r>
    </w:p>
    <w:p w14:paraId="0A6667A0" w14:textId="77777777" w:rsidR="009F49F2" w:rsidRPr="002E28FB" w:rsidRDefault="009F49F2" w:rsidP="009F49F2">
      <w:pPr>
        <w:keepNext/>
        <w:tabs>
          <w:tab w:val="left" w:pos="1800"/>
        </w:tabs>
        <w:spacing w:before="0" w:after="0"/>
        <w:ind w:left="1800" w:hanging="1800"/>
        <w:rPr>
          <w:rFonts w:cs="Tahoma"/>
          <w:sz w:val="18"/>
        </w:rPr>
      </w:pPr>
      <w:r w:rsidRPr="002E28FB">
        <w:rPr>
          <w:rFonts w:cs="Tahoma"/>
          <w:b/>
          <w:sz w:val="18"/>
        </w:rPr>
        <w:t>Objective:</w:t>
      </w:r>
      <w:r w:rsidRPr="002E28FB">
        <w:rPr>
          <w:rFonts w:cs="Tahoma"/>
          <w:b/>
          <w:sz w:val="18"/>
        </w:rPr>
        <w:tab/>
      </w:r>
      <w:r w:rsidRPr="002E28FB">
        <w:rPr>
          <w:rFonts w:cs="Tahoma"/>
          <w:sz w:val="18"/>
        </w:rPr>
        <w:t>85% of 8th grade students will pass the MCAs in math by end of school year.</w:t>
      </w:r>
    </w:p>
    <w:p w14:paraId="15A228F0" w14:textId="77777777" w:rsidR="009F49F2" w:rsidRPr="002E28FB" w:rsidRDefault="009F49F2" w:rsidP="009F49F2">
      <w:pPr>
        <w:keepNext/>
        <w:tabs>
          <w:tab w:val="left" w:pos="1800"/>
        </w:tabs>
        <w:spacing w:before="0" w:after="0"/>
        <w:ind w:left="1800" w:hanging="1800"/>
        <w:rPr>
          <w:rFonts w:cs="Tahoma"/>
          <w:sz w:val="18"/>
        </w:rPr>
      </w:pPr>
      <w:r w:rsidRPr="002E28FB">
        <w:rPr>
          <w:rFonts w:cs="Tahoma"/>
          <w:b/>
          <w:sz w:val="18"/>
        </w:rPr>
        <w:t>Data:</w:t>
      </w:r>
      <w:r w:rsidRPr="002E28FB">
        <w:rPr>
          <w:rFonts w:cs="Tahoma"/>
          <w:b/>
          <w:sz w:val="18"/>
        </w:rPr>
        <w:tab/>
      </w:r>
      <w:r w:rsidRPr="002E28FB">
        <w:rPr>
          <w:rFonts w:cs="Tahoma"/>
          <w:sz w:val="18"/>
        </w:rPr>
        <w:t>75% of 8th grade students passed the MCAs in math; 45% of 7th grade students scored 1 or 2 on problem-solving performance assessment, the previous spring.</w:t>
      </w:r>
    </w:p>
    <w:p w14:paraId="0909416E" w14:textId="77777777" w:rsidR="009F49F2" w:rsidRPr="002E28FB" w:rsidRDefault="009F49F2" w:rsidP="009F49F2">
      <w:pPr>
        <w:keepNext/>
        <w:tabs>
          <w:tab w:val="left" w:pos="1800"/>
        </w:tabs>
        <w:spacing w:before="0" w:after="0"/>
        <w:ind w:left="1800" w:hanging="1800"/>
        <w:rPr>
          <w:rFonts w:cs="Tahoma"/>
          <w:sz w:val="18"/>
        </w:rPr>
      </w:pPr>
      <w:r w:rsidRPr="002E28FB">
        <w:rPr>
          <w:rFonts w:cs="Tahoma"/>
          <w:b/>
          <w:sz w:val="18"/>
        </w:rPr>
        <w:t xml:space="preserve">Strategies: </w:t>
      </w:r>
      <w:r w:rsidRPr="002E28FB">
        <w:rPr>
          <w:rFonts w:cs="Tahoma"/>
          <w:b/>
          <w:sz w:val="18"/>
        </w:rPr>
        <w:tab/>
      </w:r>
      <w:r w:rsidRPr="002E28FB">
        <w:rPr>
          <w:rFonts w:cs="Tahoma"/>
          <w:sz w:val="18"/>
        </w:rPr>
        <w:t xml:space="preserve">All students scoring &lt;50% on </w:t>
      </w:r>
      <w:r w:rsidRPr="002E28FB">
        <w:rPr>
          <w:rFonts w:ascii="Candara" w:hAnsi="Candara"/>
        </w:rPr>
        <w:t>District approved</w:t>
      </w:r>
      <w:r w:rsidRPr="002E28FB">
        <w:rPr>
          <w:rFonts w:cs="Tahoma"/>
          <w:sz w:val="18"/>
        </w:rPr>
        <w:t xml:space="preserve"> math test in 6th or 7th grade will receive tutoring after school.</w:t>
      </w:r>
    </w:p>
    <w:p w14:paraId="431FBBF4" w14:textId="77777777" w:rsidR="009F49F2" w:rsidRPr="002E28FB" w:rsidRDefault="009F49F2" w:rsidP="009F49F2">
      <w:pPr>
        <w:keepNext/>
        <w:tabs>
          <w:tab w:val="left" w:pos="1800"/>
        </w:tabs>
        <w:spacing w:before="0" w:after="0"/>
        <w:ind w:left="1800" w:hanging="1800"/>
        <w:rPr>
          <w:rFonts w:cs="Tahoma"/>
          <w:sz w:val="18"/>
        </w:rPr>
      </w:pPr>
      <w:r w:rsidRPr="002E28FB">
        <w:rPr>
          <w:rFonts w:cs="Tahoma"/>
          <w:b/>
          <w:sz w:val="18"/>
        </w:rPr>
        <w:t xml:space="preserve">Timeline: </w:t>
      </w:r>
      <w:r w:rsidRPr="002E28FB">
        <w:rPr>
          <w:rFonts w:cs="Tahoma"/>
          <w:b/>
          <w:sz w:val="18"/>
        </w:rPr>
        <w:tab/>
      </w:r>
      <w:r w:rsidRPr="002E28FB">
        <w:rPr>
          <w:rFonts w:cs="Tahoma"/>
          <w:sz w:val="18"/>
        </w:rPr>
        <w:t>Tutoring will be offered October through April by the end of the year.</w:t>
      </w:r>
    </w:p>
    <w:p w14:paraId="337A52D0" w14:textId="77777777" w:rsidR="009F49F2" w:rsidRPr="002E28FB" w:rsidRDefault="009F49F2" w:rsidP="009F49F2">
      <w:pPr>
        <w:keepNext/>
        <w:tabs>
          <w:tab w:val="left" w:pos="1800"/>
        </w:tabs>
        <w:spacing w:before="0" w:after="0"/>
        <w:ind w:left="1800" w:hanging="1800"/>
        <w:rPr>
          <w:rFonts w:cs="Tahoma"/>
          <w:sz w:val="18"/>
        </w:rPr>
      </w:pPr>
      <w:r w:rsidRPr="002E28FB">
        <w:rPr>
          <w:rFonts w:cs="Tahoma"/>
          <w:b/>
          <w:bCs/>
          <w:sz w:val="18"/>
        </w:rPr>
        <w:t>Accountability:</w:t>
      </w:r>
      <w:r w:rsidRPr="002E28FB">
        <w:rPr>
          <w:rFonts w:cs="Tahoma"/>
          <w:sz w:val="18"/>
        </w:rPr>
        <w:tab/>
        <w:t>Instructional Leadership Team will identify students in need of tutoring; tutoring coordinators will recruit staff, parents and other volunteers to work with students; tutors will work with students at least once per week.</w:t>
      </w:r>
    </w:p>
    <w:p w14:paraId="76C7C0DD" w14:textId="77777777" w:rsidR="009F49F2" w:rsidRPr="002E28FB" w:rsidRDefault="009F49F2" w:rsidP="009F49F2">
      <w:pPr>
        <w:keepNext/>
        <w:tabs>
          <w:tab w:val="left" w:pos="1800"/>
        </w:tabs>
        <w:spacing w:before="0" w:after="0"/>
        <w:ind w:left="1800" w:hanging="1800"/>
        <w:rPr>
          <w:rFonts w:cs="Tahoma"/>
          <w:sz w:val="18"/>
        </w:rPr>
      </w:pPr>
      <w:r w:rsidRPr="002E28FB">
        <w:rPr>
          <w:rFonts w:cs="Tahoma"/>
          <w:b/>
          <w:sz w:val="18"/>
        </w:rPr>
        <w:t xml:space="preserve">Budget: </w:t>
      </w:r>
      <w:r w:rsidRPr="002E28FB">
        <w:rPr>
          <w:rFonts w:cs="Tahoma"/>
          <w:b/>
          <w:sz w:val="18"/>
        </w:rPr>
        <w:tab/>
      </w:r>
      <w:r w:rsidRPr="002E28FB">
        <w:rPr>
          <w:rFonts w:cs="Tahoma"/>
          <w:sz w:val="18"/>
        </w:rPr>
        <w:t>$ spent on coordinator stipend from general budget; $ spent on extended time stipends for staff tutors from YMAP budget; $ spent on materials from name grant; $ spent on training for tutors from staff development budget.</w:t>
      </w:r>
    </w:p>
    <w:p w14:paraId="683ECD2D" w14:textId="77777777" w:rsidR="009F49F2" w:rsidRPr="002E28FB" w:rsidRDefault="009F49F2" w:rsidP="009F49F2">
      <w:pPr>
        <w:keepLines/>
        <w:tabs>
          <w:tab w:val="left" w:pos="1800"/>
        </w:tabs>
        <w:spacing w:before="0" w:after="0"/>
        <w:ind w:left="1800" w:hanging="1800"/>
        <w:rPr>
          <w:rFonts w:cs="Tahoma"/>
          <w:sz w:val="18"/>
        </w:rPr>
      </w:pPr>
      <w:r w:rsidRPr="002E28FB">
        <w:rPr>
          <w:rFonts w:cs="Tahoma"/>
          <w:b/>
          <w:sz w:val="18"/>
        </w:rPr>
        <w:t xml:space="preserve">Evaluation: </w:t>
      </w:r>
      <w:r w:rsidRPr="002E28FB">
        <w:rPr>
          <w:rFonts w:cs="Tahoma"/>
          <w:b/>
          <w:sz w:val="18"/>
        </w:rPr>
        <w:tab/>
      </w:r>
      <w:r w:rsidRPr="002E28FB">
        <w:rPr>
          <w:rFonts w:cs="Tahoma"/>
          <w:sz w:val="18"/>
        </w:rPr>
        <w:t>Students in tutoring program will make greater gains on MCAs than other 8th grade students who did not participate in tutoring program.</w:t>
      </w:r>
    </w:p>
    <w:p w14:paraId="4C5230F5" w14:textId="77777777" w:rsidR="009F49F2" w:rsidRPr="002E28FB" w:rsidRDefault="009F49F2" w:rsidP="009F49F2">
      <w:pPr>
        <w:keepNext/>
        <w:tabs>
          <w:tab w:val="left" w:pos="1800"/>
        </w:tabs>
        <w:spacing w:before="0" w:after="0"/>
        <w:rPr>
          <w:rFonts w:cs="Tahoma"/>
          <w:b/>
          <w:sz w:val="18"/>
        </w:rPr>
      </w:pPr>
      <w:r w:rsidRPr="002E28FB">
        <w:rPr>
          <w:rFonts w:cs="Tahoma"/>
          <w:b/>
          <w:bCs/>
          <w:smallCaps/>
          <w:sz w:val="18"/>
        </w:rPr>
        <w:t xml:space="preserve">HIGH SCHOOL </w:t>
      </w:r>
      <w:r w:rsidRPr="002E28FB">
        <w:rPr>
          <w:rFonts w:cs="Tahoma"/>
          <w:b/>
          <w:sz w:val="18"/>
        </w:rPr>
        <w:t>GOAL:</w:t>
      </w:r>
      <w:r w:rsidRPr="002E28FB">
        <w:rPr>
          <w:rFonts w:cs="Tahoma"/>
          <w:b/>
          <w:sz w:val="18"/>
        </w:rPr>
        <w:tab/>
        <w:t>All 10th grade students will achieve proficiency on MCA reading test.</w:t>
      </w:r>
    </w:p>
    <w:p w14:paraId="082CF947" w14:textId="77777777" w:rsidR="009F49F2" w:rsidRPr="002E28FB" w:rsidRDefault="009F49F2" w:rsidP="009F49F2">
      <w:pPr>
        <w:tabs>
          <w:tab w:val="left" w:pos="1800"/>
        </w:tabs>
        <w:spacing w:before="0" w:after="0"/>
        <w:rPr>
          <w:rFonts w:cs="Tahoma"/>
          <w:sz w:val="18"/>
        </w:rPr>
      </w:pPr>
      <w:r w:rsidRPr="002E28FB">
        <w:rPr>
          <w:rFonts w:cs="Tahoma"/>
          <w:b/>
          <w:sz w:val="18"/>
        </w:rPr>
        <w:t>Objective:</w:t>
      </w:r>
      <w:r w:rsidRPr="002E28FB">
        <w:rPr>
          <w:rFonts w:cs="Tahoma"/>
          <w:b/>
          <w:sz w:val="18"/>
        </w:rPr>
        <w:tab/>
      </w:r>
      <w:r w:rsidRPr="002E28FB">
        <w:rPr>
          <w:rFonts w:cs="Tahoma"/>
          <w:sz w:val="18"/>
        </w:rPr>
        <w:t>85% of 10</w:t>
      </w:r>
      <w:r w:rsidRPr="002E28FB">
        <w:rPr>
          <w:rFonts w:cs="Tahoma"/>
          <w:sz w:val="18"/>
          <w:vertAlign w:val="superscript"/>
        </w:rPr>
        <w:t>th</w:t>
      </w:r>
      <w:r w:rsidRPr="002E28FB">
        <w:rPr>
          <w:rFonts w:cs="Tahoma"/>
          <w:sz w:val="18"/>
        </w:rPr>
        <w:t xml:space="preserve"> grade students will achieve proficiency on MCAs in reading in 2005.</w:t>
      </w:r>
    </w:p>
    <w:p w14:paraId="4063DD34" w14:textId="77777777" w:rsidR="009F49F2" w:rsidRPr="002E28FB" w:rsidRDefault="009F49F2" w:rsidP="009F49F2">
      <w:pPr>
        <w:tabs>
          <w:tab w:val="left" w:pos="1800"/>
        </w:tabs>
        <w:spacing w:before="0" w:after="0"/>
        <w:ind w:left="1800" w:hanging="1800"/>
        <w:rPr>
          <w:rFonts w:cs="Tahoma"/>
          <w:sz w:val="18"/>
        </w:rPr>
      </w:pPr>
      <w:r w:rsidRPr="002E28FB">
        <w:rPr>
          <w:rFonts w:cs="Tahoma"/>
          <w:b/>
          <w:sz w:val="18"/>
        </w:rPr>
        <w:t xml:space="preserve">Data: </w:t>
      </w:r>
      <w:r w:rsidRPr="002E28FB">
        <w:rPr>
          <w:rFonts w:cs="Tahoma"/>
          <w:b/>
          <w:sz w:val="18"/>
        </w:rPr>
        <w:tab/>
      </w:r>
      <w:r w:rsidRPr="002E28FB">
        <w:rPr>
          <w:rFonts w:cs="Tahoma"/>
          <w:sz w:val="18"/>
        </w:rPr>
        <w:t>65% of 10th grade students passed the reading test.</w:t>
      </w:r>
    </w:p>
    <w:p w14:paraId="5229E783" w14:textId="77777777" w:rsidR="009F49F2" w:rsidRPr="002E28FB" w:rsidRDefault="009F49F2" w:rsidP="009F49F2">
      <w:pPr>
        <w:tabs>
          <w:tab w:val="left" w:pos="1800"/>
        </w:tabs>
        <w:spacing w:before="0" w:after="0"/>
        <w:ind w:left="1800" w:hanging="1800"/>
        <w:rPr>
          <w:rFonts w:cs="Tahoma"/>
          <w:sz w:val="18"/>
        </w:rPr>
      </w:pPr>
      <w:r w:rsidRPr="002E28FB">
        <w:rPr>
          <w:rFonts w:cs="Tahoma"/>
          <w:b/>
          <w:sz w:val="18"/>
        </w:rPr>
        <w:t xml:space="preserve">Strategies: </w:t>
      </w:r>
      <w:r w:rsidRPr="002E28FB">
        <w:rPr>
          <w:rFonts w:cs="Tahoma"/>
          <w:b/>
          <w:sz w:val="18"/>
        </w:rPr>
        <w:tab/>
      </w:r>
      <w:r w:rsidRPr="002E28FB">
        <w:rPr>
          <w:rFonts w:cs="Tahoma"/>
          <w:sz w:val="18"/>
        </w:rPr>
        <w:t>All English teachers will use materials appropriate to the task with those students who have not passed and follow an agreed on syllabus to address decoding, vocabulary, sentence structure, and other issues. After school tutoring will be provided.  Other departments will integrate reading strategies into their instruction.</w:t>
      </w:r>
    </w:p>
    <w:p w14:paraId="2CA35B57" w14:textId="77777777" w:rsidR="009F49F2" w:rsidRPr="002E28FB" w:rsidRDefault="009F49F2" w:rsidP="009F49F2">
      <w:pPr>
        <w:tabs>
          <w:tab w:val="left" w:pos="1800"/>
        </w:tabs>
        <w:spacing w:before="0" w:after="0"/>
        <w:ind w:left="1800" w:hanging="1800"/>
        <w:rPr>
          <w:rFonts w:cs="Tahoma"/>
          <w:sz w:val="18"/>
        </w:rPr>
      </w:pPr>
      <w:r w:rsidRPr="002E28FB">
        <w:rPr>
          <w:rFonts w:cs="Tahoma"/>
          <w:b/>
          <w:sz w:val="18"/>
        </w:rPr>
        <w:t>Timeline:</w:t>
      </w:r>
      <w:r w:rsidRPr="002E28FB">
        <w:rPr>
          <w:rFonts w:cs="Tahoma"/>
          <w:b/>
          <w:sz w:val="18"/>
        </w:rPr>
        <w:tab/>
      </w:r>
      <w:r w:rsidRPr="002E28FB">
        <w:rPr>
          <w:rFonts w:cs="Tahoma"/>
          <w:sz w:val="18"/>
        </w:rPr>
        <w:t>An instructional agenda will be in place at the beginning of the school year and progress will be measured in appropriate intervals.</w:t>
      </w:r>
    </w:p>
    <w:p w14:paraId="11F3EEC7" w14:textId="77777777" w:rsidR="009F49F2" w:rsidRPr="002E28FB" w:rsidRDefault="009F49F2" w:rsidP="009F49F2">
      <w:pPr>
        <w:tabs>
          <w:tab w:val="left" w:pos="1800"/>
        </w:tabs>
        <w:spacing w:before="0" w:after="0"/>
        <w:ind w:left="1800" w:hanging="1800"/>
        <w:rPr>
          <w:rFonts w:cs="Tahoma"/>
          <w:sz w:val="18"/>
        </w:rPr>
      </w:pPr>
      <w:r w:rsidRPr="002E28FB">
        <w:rPr>
          <w:rFonts w:cs="Tahoma"/>
          <w:b/>
          <w:sz w:val="18"/>
        </w:rPr>
        <w:t>Accountability:</w:t>
      </w:r>
      <w:r w:rsidRPr="002E28FB">
        <w:rPr>
          <w:rFonts w:cs="Tahoma"/>
          <w:b/>
          <w:sz w:val="18"/>
        </w:rPr>
        <w:tab/>
      </w:r>
      <w:r w:rsidRPr="002E28FB">
        <w:rPr>
          <w:rFonts w:cs="Tahoma"/>
          <w:sz w:val="18"/>
        </w:rPr>
        <w:t>Students will be identified by counselors and teachers within the first few weeks of term. The plan of instruction will be approved by the Instructional Leadership Team by the beginning of the academic year. The Instructional Leadership Team (ILT) and relevant teachers will review interval progress reports.</w:t>
      </w:r>
    </w:p>
    <w:p w14:paraId="561BF76C" w14:textId="77777777" w:rsidR="009F49F2" w:rsidRPr="002E28FB" w:rsidRDefault="009F49F2" w:rsidP="009F49F2">
      <w:pPr>
        <w:tabs>
          <w:tab w:val="left" w:pos="1800"/>
        </w:tabs>
        <w:spacing w:before="0" w:after="0"/>
        <w:ind w:left="1800" w:hanging="1800"/>
        <w:rPr>
          <w:rFonts w:cs="Tahoma"/>
          <w:sz w:val="18"/>
        </w:rPr>
      </w:pPr>
      <w:r w:rsidRPr="002E28FB">
        <w:rPr>
          <w:rFonts w:cs="Tahoma"/>
          <w:b/>
          <w:sz w:val="18"/>
        </w:rPr>
        <w:t xml:space="preserve">Budget: </w:t>
      </w:r>
      <w:r w:rsidRPr="002E28FB">
        <w:rPr>
          <w:rFonts w:cs="Tahoma"/>
          <w:b/>
          <w:sz w:val="18"/>
        </w:rPr>
        <w:tab/>
      </w:r>
      <w:r w:rsidRPr="002E28FB">
        <w:rPr>
          <w:rFonts w:cs="Tahoma"/>
          <w:sz w:val="18"/>
        </w:rPr>
        <w:t>$ for materials; $ for tutoring time; $ for professional development.</w:t>
      </w:r>
    </w:p>
    <w:p w14:paraId="09EFCDBE" w14:textId="77777777" w:rsidR="009F49F2" w:rsidRPr="002E28FB" w:rsidRDefault="009F49F2" w:rsidP="009F49F2">
      <w:pPr>
        <w:tabs>
          <w:tab w:val="left" w:pos="1800"/>
        </w:tabs>
        <w:spacing w:before="0" w:after="0"/>
        <w:ind w:left="1800" w:hanging="1800"/>
        <w:rPr>
          <w:rFonts w:cs="Tahoma"/>
          <w:sz w:val="18"/>
        </w:rPr>
      </w:pPr>
      <w:r w:rsidRPr="002E28FB">
        <w:rPr>
          <w:rFonts w:cs="Tahoma"/>
          <w:b/>
          <w:sz w:val="18"/>
        </w:rPr>
        <w:t xml:space="preserve">Evaluation: </w:t>
      </w:r>
      <w:r w:rsidRPr="002E28FB">
        <w:rPr>
          <w:rFonts w:cs="Tahoma"/>
          <w:b/>
          <w:sz w:val="18"/>
        </w:rPr>
        <w:tab/>
      </w:r>
      <w:r w:rsidRPr="002E28FB">
        <w:rPr>
          <w:rFonts w:cs="Tahoma"/>
          <w:sz w:val="18"/>
        </w:rPr>
        <w:t xml:space="preserve">Students in tutoring program will make greater gains on MCAs than 10th grade students who did not participate in tutoring program. </w:t>
      </w:r>
    </w:p>
    <w:p w14:paraId="4EA7A799" w14:textId="6F13BD3F" w:rsidR="009F49F2" w:rsidRPr="002E28FB" w:rsidRDefault="009F49F2" w:rsidP="009F0A13">
      <w:pPr>
        <w:spacing w:before="0" w:after="0"/>
      </w:pPr>
    </w:p>
    <w:p w14:paraId="634FFF1D" w14:textId="6CAFCCFF" w:rsidR="009F49F2" w:rsidRPr="002E28FB" w:rsidRDefault="009F49F2" w:rsidP="009F0A13">
      <w:pPr>
        <w:spacing w:before="0" w:after="0"/>
      </w:pPr>
      <w:r w:rsidRPr="002E28FB">
        <w:br w:type="page"/>
      </w:r>
    </w:p>
    <w:p w14:paraId="74BCB19C" w14:textId="4F49704F" w:rsidR="00C806E8" w:rsidRPr="002E28FB" w:rsidRDefault="00D35724" w:rsidP="00930989">
      <w:pPr>
        <w:pStyle w:val="Heading1"/>
        <w:numPr>
          <w:ilvl w:val="0"/>
          <w:numId w:val="129"/>
        </w:numPr>
        <w:pBdr>
          <w:top w:val="single" w:sz="4" w:space="1" w:color="auto"/>
          <w:bottom w:val="single" w:sz="4" w:space="1" w:color="auto"/>
        </w:pBdr>
        <w:shd w:val="clear" w:color="auto" w:fill="D9D9D9"/>
        <w:tabs>
          <w:tab w:val="left" w:pos="1440"/>
          <w:tab w:val="left" w:pos="2160"/>
          <w:tab w:val="left" w:pos="2880"/>
          <w:tab w:val="left" w:pos="3600"/>
        </w:tabs>
        <w:suppressAutoHyphens w:val="0"/>
        <w:spacing w:before="0" w:after="0"/>
        <w:ind w:right="0"/>
        <w:jc w:val="both"/>
        <w:rPr>
          <w:caps w:val="0"/>
          <w:sz w:val="22"/>
        </w:rPr>
      </w:pPr>
      <w:bookmarkStart w:id="36" w:name="_Toc520538792"/>
      <w:r w:rsidRPr="002E28FB">
        <w:rPr>
          <w:rFonts w:ascii="Century Gothic" w:hAnsi="Century Gothic" w:cs="Arial"/>
          <w:caps w:val="0"/>
          <w:sz w:val="24"/>
        </w:rPr>
        <w:t>Professional Development</w:t>
      </w:r>
      <w:bookmarkEnd w:id="24"/>
      <w:bookmarkEnd w:id="36"/>
      <w:r w:rsidRPr="002E28FB">
        <w:rPr>
          <w:rFonts w:ascii="Century Gothic" w:hAnsi="Century Gothic" w:cs="Arial"/>
          <w:caps w:val="0"/>
          <w:sz w:val="24"/>
        </w:rPr>
        <w:t xml:space="preserve"> </w:t>
      </w:r>
    </w:p>
    <w:bookmarkStart w:id="37" w:name="_Toc70388421"/>
    <w:p w14:paraId="664E277D" w14:textId="1192266D" w:rsidR="0084016A" w:rsidRPr="002E28FB" w:rsidRDefault="0084016A" w:rsidP="0084016A">
      <w:pPr>
        <w:spacing w:before="0" w:after="0"/>
        <w:rPr>
          <w:szCs w:val="19"/>
        </w:rPr>
      </w:pPr>
      <w:r w:rsidRPr="002E28FB">
        <w:rPr>
          <w:szCs w:val="19"/>
        </w:rPr>
        <w:fldChar w:fldCharType="begin"/>
      </w:r>
      <w:r w:rsidRPr="002E28FB">
        <w:rPr>
          <w:szCs w:val="19"/>
        </w:rPr>
        <w:instrText xml:space="preserve"> XE "Professional Development:Article </w:instrText>
      </w:r>
      <w:r w:rsidR="00483F04" w:rsidRPr="002E28FB">
        <w:rPr>
          <w:szCs w:val="19"/>
        </w:rPr>
        <w:instrText>5</w:instrText>
      </w:r>
      <w:r w:rsidRPr="002E28FB">
        <w:rPr>
          <w:szCs w:val="19"/>
        </w:rPr>
        <w:instrText xml:space="preserve">" </w:instrText>
      </w:r>
      <w:r w:rsidRPr="002E28FB">
        <w:rPr>
          <w:szCs w:val="19"/>
        </w:rPr>
        <w:fldChar w:fldCharType="end"/>
      </w:r>
    </w:p>
    <w:p w14:paraId="5F4DD2E8" w14:textId="77777777" w:rsidR="0084016A" w:rsidRPr="002E28FB" w:rsidRDefault="0084016A" w:rsidP="00930989">
      <w:pPr>
        <w:numPr>
          <w:ilvl w:val="1"/>
          <w:numId w:val="206"/>
        </w:numPr>
        <w:tabs>
          <w:tab w:val="left" w:pos="1350"/>
          <w:tab w:val="left" w:pos="2160"/>
          <w:tab w:val="left" w:pos="2880"/>
          <w:tab w:val="left" w:pos="3600"/>
        </w:tabs>
        <w:spacing w:before="0" w:after="60"/>
        <w:rPr>
          <w:b/>
          <w:szCs w:val="19"/>
        </w:rPr>
      </w:pPr>
      <w:r w:rsidRPr="002E28FB">
        <w:rPr>
          <w:b/>
        </w:rPr>
        <w:t xml:space="preserve">Professional Development in Minneapolis Public Schools </w:t>
      </w:r>
    </w:p>
    <w:p w14:paraId="47A0E8B8" w14:textId="77777777" w:rsidR="0084016A" w:rsidRPr="002E28FB" w:rsidRDefault="0084016A" w:rsidP="00930989">
      <w:pPr>
        <w:numPr>
          <w:ilvl w:val="2"/>
          <w:numId w:val="206"/>
        </w:numPr>
        <w:tabs>
          <w:tab w:val="left" w:pos="2160"/>
          <w:tab w:val="left" w:pos="2880"/>
          <w:tab w:val="left" w:pos="3600"/>
        </w:tabs>
        <w:spacing w:before="0" w:after="60"/>
        <w:ind w:left="1350" w:hanging="720"/>
        <w:rPr>
          <w:szCs w:val="19"/>
        </w:rPr>
      </w:pPr>
      <w:r w:rsidRPr="002E28FB">
        <w:rPr>
          <w:b/>
        </w:rPr>
        <w:t xml:space="preserve">Importance:  </w:t>
      </w:r>
      <w:r w:rsidRPr="002E28FB">
        <w:t>The</w:t>
      </w:r>
      <w:r w:rsidRPr="002E28FB">
        <w:rPr>
          <w:szCs w:val="19"/>
        </w:rPr>
        <w:t xml:space="preserve"> Minneapolis Public Schools (MPS) along with the Minneapolis Federation of Teachers (MFT) agree on the importance of professional development and support of its teachers.  It is a crucial factor in creating and maintaining an excellent school system focused on ensuring that all students learn.  In addition, the District's ability to attract, develop, and retain excellent and diverse teachers is improved when a strong professional development foundation exists.</w:t>
      </w:r>
    </w:p>
    <w:p w14:paraId="030CBDE7" w14:textId="77777777" w:rsidR="0084016A" w:rsidRPr="002E28FB" w:rsidRDefault="0084016A" w:rsidP="00930989">
      <w:pPr>
        <w:numPr>
          <w:ilvl w:val="2"/>
          <w:numId w:val="206"/>
        </w:numPr>
        <w:tabs>
          <w:tab w:val="left" w:pos="1350"/>
          <w:tab w:val="left" w:pos="2160"/>
          <w:tab w:val="left" w:pos="2880"/>
          <w:tab w:val="left" w:pos="3600"/>
        </w:tabs>
        <w:spacing w:before="0" w:after="60"/>
        <w:ind w:left="1350" w:hanging="720"/>
        <w:rPr>
          <w:szCs w:val="19"/>
        </w:rPr>
      </w:pPr>
      <w:r w:rsidRPr="002E28FB">
        <w:rPr>
          <w:b/>
          <w:szCs w:val="19"/>
        </w:rPr>
        <w:t xml:space="preserve">Definition and Anticipated Results:  </w:t>
      </w:r>
      <w:r w:rsidRPr="002E28FB">
        <w:rPr>
          <w:szCs w:val="19"/>
        </w:rPr>
        <w:t>Professional development is the process by which teachers individually and jointly enhance and update their knowledge of standards, curriculum, and content, and improve their instructional skills and strategies.  Effective and continuous professional development expands the knowledge base and repertoire of practices and skills necessary for teachers to engage in educated and optimal decision-making so that all students acquire the highest quality of education.  Enhanced professional development increases teacher effectiveness, builds confidence, morale and commitment, and subsequently, the ability to improve the quality of education of all students in MPS.</w:t>
      </w:r>
    </w:p>
    <w:p w14:paraId="1ADDFF57" w14:textId="77777777" w:rsidR="0084016A" w:rsidRPr="002E28FB" w:rsidRDefault="0084016A" w:rsidP="00930989">
      <w:pPr>
        <w:numPr>
          <w:ilvl w:val="2"/>
          <w:numId w:val="206"/>
        </w:numPr>
        <w:tabs>
          <w:tab w:val="left" w:pos="1350"/>
          <w:tab w:val="left" w:pos="2160"/>
          <w:tab w:val="left" w:pos="2880"/>
          <w:tab w:val="left" w:pos="3600"/>
        </w:tabs>
        <w:spacing w:before="0" w:after="60"/>
        <w:ind w:left="1350" w:hanging="720"/>
        <w:rPr>
          <w:szCs w:val="19"/>
        </w:rPr>
      </w:pPr>
      <w:r w:rsidRPr="002E28FB">
        <w:rPr>
          <w:b/>
          <w:szCs w:val="19"/>
        </w:rPr>
        <w:t xml:space="preserve">Assumptions for Success:  </w:t>
      </w:r>
      <w:r w:rsidRPr="002E28FB">
        <w:rPr>
          <w:szCs w:val="19"/>
        </w:rPr>
        <w:t>The underlying assumptions that support the success of the Professional Development Process for MPS teachers are:</w:t>
      </w:r>
    </w:p>
    <w:p w14:paraId="51997DD4" w14:textId="47BA7D7D" w:rsidR="0084016A" w:rsidRPr="002E28FB" w:rsidRDefault="00692389" w:rsidP="00930989">
      <w:pPr>
        <w:numPr>
          <w:ilvl w:val="3"/>
          <w:numId w:val="206"/>
        </w:numPr>
        <w:tabs>
          <w:tab w:val="clear" w:pos="1440"/>
          <w:tab w:val="left" w:pos="2160"/>
          <w:tab w:val="left" w:pos="2880"/>
          <w:tab w:val="left" w:pos="3600"/>
        </w:tabs>
        <w:spacing w:before="0" w:after="60"/>
        <w:ind w:left="1710"/>
        <w:rPr>
          <w:szCs w:val="19"/>
        </w:rPr>
      </w:pPr>
      <w:r w:rsidRPr="002E28FB">
        <w:rPr>
          <w:szCs w:val="19"/>
        </w:rPr>
        <w:t>P</w:t>
      </w:r>
      <w:r w:rsidR="0084016A" w:rsidRPr="002E28FB">
        <w:rPr>
          <w:szCs w:val="19"/>
        </w:rPr>
        <w:t>rofessional development is focused on ensuring successful student learning and achievement for all students.</w:t>
      </w:r>
    </w:p>
    <w:p w14:paraId="087D1AF7" w14:textId="28032F34" w:rsidR="0084016A" w:rsidRPr="002E28FB" w:rsidRDefault="00692389" w:rsidP="00930989">
      <w:pPr>
        <w:numPr>
          <w:ilvl w:val="3"/>
          <w:numId w:val="206"/>
        </w:numPr>
        <w:tabs>
          <w:tab w:val="clear" w:pos="1440"/>
          <w:tab w:val="left" w:pos="2160"/>
          <w:tab w:val="left" w:pos="2880"/>
          <w:tab w:val="left" w:pos="3600"/>
        </w:tabs>
        <w:spacing w:before="0" w:after="60"/>
        <w:ind w:left="1710"/>
      </w:pPr>
      <w:r w:rsidRPr="002E28FB">
        <w:t>T</w:t>
      </w:r>
      <w:r w:rsidR="0084016A" w:rsidRPr="002E28FB">
        <w:t>he expectation that there is a school climate for professional learning and growth that provides opportunities for collaboration and dialogue around student results and teacher practice for the purpose of improving student achievement to meet standards.</w:t>
      </w:r>
    </w:p>
    <w:p w14:paraId="42802D41" w14:textId="4E2F8C6E" w:rsidR="0084016A" w:rsidRPr="002E28FB" w:rsidRDefault="00692389" w:rsidP="00930989">
      <w:pPr>
        <w:numPr>
          <w:ilvl w:val="3"/>
          <w:numId w:val="206"/>
        </w:numPr>
        <w:tabs>
          <w:tab w:val="clear" w:pos="1440"/>
          <w:tab w:val="left" w:pos="2160"/>
          <w:tab w:val="left" w:pos="2880"/>
          <w:tab w:val="left" w:pos="3600"/>
        </w:tabs>
        <w:spacing w:before="0" w:after="60"/>
        <w:ind w:left="1710"/>
      </w:pPr>
      <w:r w:rsidRPr="002E28FB">
        <w:t>P</w:t>
      </w:r>
      <w:r w:rsidR="0084016A" w:rsidRPr="002E28FB">
        <w:t>rofessional development is job-embedded, continuous, and focused on research-based best practices supporting the National Staff Development Council Standards and the Minneapolis Standards of Effective Instruction.</w:t>
      </w:r>
    </w:p>
    <w:p w14:paraId="4A54E0F1" w14:textId="0BFF2AFC" w:rsidR="0084016A" w:rsidRPr="002E28FB" w:rsidRDefault="00692389" w:rsidP="00930989">
      <w:pPr>
        <w:numPr>
          <w:ilvl w:val="3"/>
          <w:numId w:val="206"/>
        </w:numPr>
        <w:tabs>
          <w:tab w:val="clear" w:pos="1440"/>
          <w:tab w:val="left" w:pos="2160"/>
          <w:tab w:val="left" w:pos="2880"/>
          <w:tab w:val="left" w:pos="3600"/>
        </w:tabs>
        <w:spacing w:before="0" w:after="60"/>
        <w:ind w:left="1710"/>
      </w:pPr>
      <w:r w:rsidRPr="002E28FB">
        <w:t>O</w:t>
      </w:r>
      <w:r w:rsidR="0084016A" w:rsidRPr="002E28FB">
        <w:t xml:space="preserve">pportunities for teachers to be engaged creatively in the action research process is essential to effective instructional practices.  </w:t>
      </w:r>
    </w:p>
    <w:p w14:paraId="35465E95" w14:textId="1F8CF9F0" w:rsidR="0084016A" w:rsidRPr="002E28FB" w:rsidRDefault="00692389" w:rsidP="00930989">
      <w:pPr>
        <w:numPr>
          <w:ilvl w:val="3"/>
          <w:numId w:val="206"/>
        </w:numPr>
        <w:tabs>
          <w:tab w:val="clear" w:pos="1440"/>
          <w:tab w:val="left" w:pos="2160"/>
          <w:tab w:val="left" w:pos="2880"/>
          <w:tab w:val="left" w:pos="3600"/>
        </w:tabs>
        <w:spacing w:before="0" w:after="60"/>
        <w:ind w:left="1710"/>
      </w:pPr>
      <w:r w:rsidRPr="002E28FB">
        <w:t>R</w:t>
      </w:r>
      <w:r w:rsidR="0084016A" w:rsidRPr="002E28FB">
        <w:t>esearch-based innovation and taking risks are the norm and necessary for continuous learning.</w:t>
      </w:r>
    </w:p>
    <w:p w14:paraId="67A75C95" w14:textId="65017E15" w:rsidR="0084016A" w:rsidRPr="002E28FB" w:rsidRDefault="00692389" w:rsidP="00930989">
      <w:pPr>
        <w:numPr>
          <w:ilvl w:val="3"/>
          <w:numId w:val="206"/>
        </w:numPr>
        <w:tabs>
          <w:tab w:val="clear" w:pos="1440"/>
          <w:tab w:val="left" w:pos="2160"/>
          <w:tab w:val="left" w:pos="2880"/>
          <w:tab w:val="left" w:pos="3600"/>
        </w:tabs>
        <w:spacing w:before="0" w:after="60"/>
        <w:ind w:left="1710"/>
      </w:pPr>
      <w:r w:rsidRPr="002E28FB">
        <w:t>T</w:t>
      </w:r>
      <w:r w:rsidR="0084016A" w:rsidRPr="002E28FB">
        <w:t>he instructional community is responsible for collegial coaching, growth and support with the understanding that the professionals have each other's best interest at heart.</w:t>
      </w:r>
    </w:p>
    <w:p w14:paraId="1A97B3E5"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t>Implementation is systematic and aligned with the district work.</w:t>
      </w:r>
    </w:p>
    <w:p w14:paraId="48DD2405" w14:textId="77777777" w:rsidR="0084016A" w:rsidRPr="002E28FB" w:rsidRDefault="0084016A" w:rsidP="00930989">
      <w:pPr>
        <w:numPr>
          <w:ilvl w:val="2"/>
          <w:numId w:val="206"/>
        </w:numPr>
        <w:tabs>
          <w:tab w:val="left" w:pos="1350"/>
          <w:tab w:val="left" w:pos="2160"/>
          <w:tab w:val="left" w:pos="2880"/>
          <w:tab w:val="left" w:pos="3600"/>
        </w:tabs>
        <w:spacing w:before="0" w:after="60"/>
        <w:ind w:left="1350" w:hanging="720"/>
        <w:rPr>
          <w:szCs w:val="19"/>
        </w:rPr>
      </w:pPr>
      <w:r w:rsidRPr="002E28FB">
        <w:rPr>
          <w:b/>
          <w:szCs w:val="19"/>
        </w:rPr>
        <w:t xml:space="preserve">Positive Growth Continuum:  </w:t>
      </w:r>
      <w:r w:rsidRPr="002E28FB">
        <w:rPr>
          <w:szCs w:val="19"/>
        </w:rPr>
        <w:t>The professional development continuum for teachers depends on systemic support and begins with initial training and collaboratively supported practices, evolves into independently and collegially facilitated growth, and continues throughout the teaching career with ongoing reflection and leadership.</w:t>
      </w:r>
    </w:p>
    <w:p w14:paraId="66BBA6C3" w14:textId="77777777" w:rsidR="0084016A" w:rsidRPr="002E28FB" w:rsidRDefault="0084016A" w:rsidP="00930989">
      <w:pPr>
        <w:numPr>
          <w:ilvl w:val="2"/>
          <w:numId w:val="206"/>
        </w:numPr>
        <w:tabs>
          <w:tab w:val="left" w:pos="1350"/>
          <w:tab w:val="left" w:pos="2160"/>
          <w:tab w:val="left" w:pos="2880"/>
          <w:tab w:val="left" w:pos="3600"/>
        </w:tabs>
        <w:spacing w:before="0" w:after="60"/>
        <w:ind w:left="1350" w:hanging="720"/>
        <w:rPr>
          <w:szCs w:val="19"/>
        </w:rPr>
      </w:pPr>
      <w:r w:rsidRPr="002E28FB">
        <w:rPr>
          <w:b/>
          <w:szCs w:val="19"/>
        </w:rPr>
        <w:t xml:space="preserve">Standards of Effective Instruction (SOEI):  </w:t>
      </w:r>
      <w:r w:rsidRPr="002E28FB">
        <w:rPr>
          <w:szCs w:val="19"/>
        </w:rPr>
        <w:fldChar w:fldCharType="begin"/>
      </w:r>
      <w:r w:rsidRPr="002E28FB">
        <w:rPr>
          <w:szCs w:val="19"/>
        </w:rPr>
        <w:instrText>xe "Standards of Effective Instruction (SOEI):Professional Development"</w:instrText>
      </w:r>
      <w:r w:rsidRPr="002E28FB">
        <w:rPr>
          <w:szCs w:val="19"/>
        </w:rPr>
        <w:fldChar w:fldCharType="end"/>
      </w:r>
    </w:p>
    <w:p w14:paraId="47F9639A"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rPr>
          <w:szCs w:val="19"/>
        </w:rPr>
      </w:pPr>
      <w:r w:rsidRPr="002E28FB">
        <w:rPr>
          <w:b/>
          <w:szCs w:val="19"/>
        </w:rPr>
        <w:t>Application to All Teachers:</w:t>
      </w:r>
      <w:r w:rsidRPr="002E28FB">
        <w:rPr>
          <w:szCs w:val="19"/>
        </w:rPr>
        <w:t xml:space="preserve">  The Minneapolis Standards of Effective Instruction applies to all teachers and assists them as they move through the professional development continuum. (Standards of Effectiveness are available for other professional teaching groups such as </w:t>
      </w:r>
      <w:r w:rsidRPr="002E28FB">
        <w:rPr>
          <w:rFonts w:cs="Tahoma"/>
          <w:szCs w:val="19"/>
        </w:rPr>
        <w:t>School Social Worker</w:t>
      </w:r>
      <w:r w:rsidRPr="002E28FB">
        <w:rPr>
          <w:szCs w:val="19"/>
        </w:rPr>
        <w:t xml:space="preserve">s, Psychologists, Speech and Language Therapists, etc.) </w:t>
      </w:r>
    </w:p>
    <w:p w14:paraId="456EDFD7" w14:textId="4219DF12" w:rsidR="0084016A" w:rsidRPr="002E28FB" w:rsidRDefault="0084016A" w:rsidP="00930989">
      <w:pPr>
        <w:numPr>
          <w:ilvl w:val="3"/>
          <w:numId w:val="206"/>
        </w:numPr>
        <w:tabs>
          <w:tab w:val="clear" w:pos="1440"/>
          <w:tab w:val="left" w:pos="2160"/>
          <w:tab w:val="left" w:pos="2880"/>
          <w:tab w:val="left" w:pos="3600"/>
        </w:tabs>
        <w:spacing w:before="0" w:after="60"/>
        <w:ind w:left="1710"/>
        <w:rPr>
          <w:szCs w:val="19"/>
        </w:rPr>
      </w:pPr>
      <w:r w:rsidRPr="002E28FB">
        <w:rPr>
          <w:b/>
          <w:szCs w:val="19"/>
        </w:rPr>
        <w:t>SOEI</w:t>
      </w:r>
      <w:r w:rsidR="008E5971" w:rsidRPr="002E28FB">
        <w:rPr>
          <w:b/>
          <w:szCs w:val="19"/>
        </w:rPr>
        <w:t xml:space="preserve"> Applications</w:t>
      </w:r>
      <w:r w:rsidRPr="002E28FB">
        <w:rPr>
          <w:b/>
          <w:szCs w:val="19"/>
        </w:rPr>
        <w:t xml:space="preserve">:  </w:t>
      </w:r>
      <w:r w:rsidRPr="002E28FB">
        <w:rPr>
          <w:szCs w:val="19"/>
        </w:rPr>
        <w:t>These standards are expected to be used as a guide towards planning and implementing staff/professional development to support teaching quality and student achievement.  They are also an effective tool in coaching, mentoring, and teaming as a part of the Professional Development Process (PDP).</w:t>
      </w:r>
    </w:p>
    <w:p w14:paraId="498E0D3A"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rPr>
          <w:szCs w:val="19"/>
        </w:rPr>
      </w:pPr>
      <w:r w:rsidRPr="002E28FB">
        <w:rPr>
          <w:b/>
          <w:szCs w:val="19"/>
        </w:rPr>
        <w:t xml:space="preserve">Initial Development:  </w:t>
      </w:r>
      <w:r w:rsidRPr="002E28FB">
        <w:rPr>
          <w:szCs w:val="19"/>
        </w:rPr>
        <w:t>During the development of the original Standards of Effective Instruction, a representative group of teachers, principals and administrators reviewed, analyzed and synthesized standards and current research on teaching and standards from the following national and state organizations:  National Board for Professional Teaching Standards (NBPTS), Educational Testing Service (PRAXIS), National and Minnesota Interstate New Assessment and Support Consortium (INTASC).</w:t>
      </w:r>
    </w:p>
    <w:p w14:paraId="699E46E7" w14:textId="17E4DFE2" w:rsidR="0084016A" w:rsidRPr="002E28FB" w:rsidRDefault="008E5971" w:rsidP="00930989">
      <w:pPr>
        <w:numPr>
          <w:ilvl w:val="3"/>
          <w:numId w:val="206"/>
        </w:numPr>
        <w:tabs>
          <w:tab w:val="clear" w:pos="1440"/>
          <w:tab w:val="left" w:pos="2160"/>
          <w:tab w:val="left" w:pos="2880"/>
          <w:tab w:val="left" w:pos="3600"/>
        </w:tabs>
        <w:spacing w:before="0" w:after="60"/>
        <w:ind w:left="1710"/>
        <w:rPr>
          <w:szCs w:val="19"/>
        </w:rPr>
      </w:pPr>
      <w:r w:rsidRPr="002E28FB">
        <w:rPr>
          <w:b/>
          <w:szCs w:val="19"/>
        </w:rPr>
        <w:t>Alignment with National and State Standards</w:t>
      </w:r>
      <w:r w:rsidR="0084016A" w:rsidRPr="002E28FB">
        <w:rPr>
          <w:b/>
          <w:szCs w:val="19"/>
        </w:rPr>
        <w:t xml:space="preserve">:  </w:t>
      </w:r>
      <w:r w:rsidR="0084016A" w:rsidRPr="002E28FB">
        <w:rPr>
          <w:szCs w:val="19"/>
        </w:rPr>
        <w:t>The original Standards of Effective Instruction have now been revised to align with all of the above national standards, as well as, the newly adopted Minnesota State Standards of Effective Practice for Teachers. (MN Rule 8710.2000).  This will assist teachers as they work on their PDPs to also be working on relicensure efforts.</w:t>
      </w:r>
    </w:p>
    <w:p w14:paraId="78130E24" w14:textId="77777777" w:rsidR="0084016A" w:rsidRPr="002E28FB" w:rsidRDefault="0084016A" w:rsidP="00930989">
      <w:pPr>
        <w:numPr>
          <w:ilvl w:val="2"/>
          <w:numId w:val="206"/>
        </w:numPr>
        <w:tabs>
          <w:tab w:val="left" w:pos="1350"/>
          <w:tab w:val="left" w:pos="2160"/>
          <w:tab w:val="left" w:pos="2880"/>
          <w:tab w:val="left" w:pos="3600"/>
        </w:tabs>
        <w:spacing w:before="0" w:after="60"/>
        <w:ind w:left="1350" w:hanging="720"/>
        <w:rPr>
          <w:szCs w:val="19"/>
        </w:rPr>
      </w:pPr>
      <w:r w:rsidRPr="002E28FB">
        <w:rPr>
          <w:b/>
          <w:szCs w:val="19"/>
        </w:rPr>
        <w:t xml:space="preserve">Other Professional Standards:  </w:t>
      </w:r>
      <w:r w:rsidRPr="002E28FB">
        <w:rPr>
          <w:szCs w:val="19"/>
        </w:rPr>
        <w:t xml:space="preserve">Some education professionals working under the teacher contract (e.g., psychologists, </w:t>
      </w:r>
      <w:r w:rsidRPr="002E28FB">
        <w:rPr>
          <w:rFonts w:cs="Tahoma"/>
          <w:szCs w:val="19"/>
        </w:rPr>
        <w:t>School Social Worker</w:t>
      </w:r>
      <w:r w:rsidRPr="002E28FB">
        <w:rPr>
          <w:szCs w:val="19"/>
        </w:rPr>
        <w:t>s, nurses, speech clinicians, etc.) have professional practice standards specific to their field of licensure.  While it is important for these professionals to be aware of and understand the MPS Standards of Effective Teaching, the standards for each specific professional practice should be the guide used for planning, growth, collegial and student support.</w:t>
      </w:r>
    </w:p>
    <w:p w14:paraId="0E126F72" w14:textId="77777777" w:rsidR="0084016A" w:rsidRPr="002E28FB" w:rsidRDefault="0084016A" w:rsidP="0084016A">
      <w:pPr>
        <w:spacing w:before="0" w:after="0"/>
        <w:jc w:val="center"/>
        <w:rPr>
          <w:b/>
          <w:sz w:val="28"/>
        </w:rPr>
      </w:pPr>
      <w:r w:rsidRPr="002E28FB">
        <w:rPr>
          <w:b/>
          <w:sz w:val="28"/>
        </w:rPr>
        <w:br w:type="page"/>
      </w:r>
    </w:p>
    <w:p w14:paraId="744A1F55" w14:textId="77777777" w:rsidR="0084016A" w:rsidRPr="002E28FB" w:rsidRDefault="0084016A" w:rsidP="0084016A">
      <w:pPr>
        <w:spacing w:before="0" w:after="0"/>
        <w:jc w:val="center"/>
        <w:rPr>
          <w:b/>
          <w:sz w:val="28"/>
        </w:rPr>
      </w:pPr>
    </w:p>
    <w:p w14:paraId="5AA1058D" w14:textId="77777777" w:rsidR="0084016A" w:rsidRPr="002E28FB" w:rsidRDefault="0084016A" w:rsidP="0084016A">
      <w:pPr>
        <w:keepNext/>
        <w:spacing w:before="0" w:after="0"/>
        <w:jc w:val="center"/>
      </w:pPr>
      <w:r w:rsidRPr="002E28FB">
        <w:rPr>
          <w:b/>
          <w:sz w:val="28"/>
        </w:rPr>
        <w:t>INTRODUCTION and GUIDELINES FOR USE</w:t>
      </w:r>
    </w:p>
    <w:p w14:paraId="6E5ECDDC" w14:textId="77777777" w:rsidR="0084016A" w:rsidRPr="002E28FB" w:rsidRDefault="0084016A" w:rsidP="0084016A">
      <w:pPr>
        <w:spacing w:before="0" w:after="0"/>
        <w:jc w:val="center"/>
        <w:rPr>
          <w:sz w:val="32"/>
        </w:rPr>
      </w:pPr>
      <w:r w:rsidRPr="002E28FB">
        <w:rPr>
          <w:sz w:val="32"/>
        </w:rPr>
        <w:t>Standards of Effective Instruction</w:t>
      </w:r>
    </w:p>
    <w:p w14:paraId="460C5061" w14:textId="77777777" w:rsidR="0084016A" w:rsidRPr="002E28FB" w:rsidRDefault="0084016A" w:rsidP="0084016A">
      <w:pPr>
        <w:spacing w:before="0" w:after="0"/>
        <w:jc w:val="center"/>
        <w:rPr>
          <w:sz w:val="32"/>
        </w:rPr>
      </w:pPr>
      <w:r w:rsidRPr="002E28FB">
        <w:rPr>
          <w:sz w:val="32"/>
        </w:rPr>
        <w:t>Domains &amp; Rubrics</w:t>
      </w:r>
    </w:p>
    <w:p w14:paraId="617482F6" w14:textId="77777777" w:rsidR="0084016A" w:rsidRPr="002E28FB" w:rsidRDefault="0084016A" w:rsidP="0084016A">
      <w:pPr>
        <w:spacing w:before="0" w:after="0"/>
      </w:pPr>
    </w:p>
    <w:p w14:paraId="4DD0FC85" w14:textId="77777777" w:rsidR="0084016A" w:rsidRPr="002E28FB" w:rsidRDefault="0084016A" w:rsidP="0084016A">
      <w:pPr>
        <w:spacing w:before="0" w:after="0"/>
      </w:pPr>
      <w:r w:rsidRPr="002E28FB">
        <w:rPr>
          <w:b/>
        </w:rPr>
        <w:t xml:space="preserve">Purpose and Scope:  </w:t>
      </w:r>
      <w:r w:rsidRPr="002E28FB">
        <w:t xml:space="preserve">The Minneapolis Standards of Effective Instruction were designed for the primary purpose of ensuring teaching quality and student achievement.  They were developed to align with the National Board for Professional Teaching Standards (NBPTS), Educational Testing Services (PRAXIS), the National and Minnesota Interstate New Assessment and Support Consortium (INTASC) Standards, and the Minnesota State Standards of Effective Practice for Teachers (MN Rule 8710.2000).  </w:t>
      </w:r>
      <w:r w:rsidRPr="002E28FB">
        <w:fldChar w:fldCharType="begin"/>
      </w:r>
      <w:r w:rsidRPr="002E28FB">
        <w:instrText xml:space="preserve"> XE "SOEI" \t "</w:instrText>
      </w:r>
      <w:r w:rsidRPr="002E28FB">
        <w:rPr>
          <w:rFonts w:asciiTheme="minorHAnsi" w:hAnsiTheme="minorHAnsi"/>
          <w:i/>
        </w:rPr>
        <w:instrText>See</w:instrText>
      </w:r>
      <w:r w:rsidRPr="002E28FB">
        <w:rPr>
          <w:rFonts w:asciiTheme="minorHAnsi" w:hAnsiTheme="minorHAnsi"/>
        </w:rPr>
        <w:instrText xml:space="preserve"> Standards of Effective Instruction</w:instrText>
      </w:r>
      <w:r w:rsidRPr="002E28FB">
        <w:instrText xml:space="preserve">" </w:instrText>
      </w:r>
      <w:r w:rsidRPr="002E28FB">
        <w:fldChar w:fldCharType="end"/>
      </w:r>
      <w:r w:rsidRPr="002E28FB">
        <w:fldChar w:fldCharType="begin"/>
      </w:r>
      <w:r w:rsidRPr="002E28FB">
        <w:instrText xml:space="preserve"> XE "Standards of Effective Instruction (SOEI):Introduction &amp; Guidelines for Use" </w:instrText>
      </w:r>
      <w:r w:rsidRPr="002E28FB">
        <w:fldChar w:fldCharType="end"/>
      </w:r>
    </w:p>
    <w:p w14:paraId="65745C65" w14:textId="77777777" w:rsidR="0084016A" w:rsidRPr="002E28FB" w:rsidRDefault="0084016A" w:rsidP="0084016A">
      <w:pPr>
        <w:spacing w:before="0" w:after="0"/>
      </w:pPr>
    </w:p>
    <w:p w14:paraId="3C0985FA" w14:textId="77777777" w:rsidR="0084016A" w:rsidRPr="002E28FB" w:rsidRDefault="0084016A" w:rsidP="0084016A">
      <w:pPr>
        <w:spacing w:before="0" w:after="0"/>
      </w:pPr>
      <w:r w:rsidRPr="002E28FB">
        <w:rPr>
          <w:b/>
        </w:rPr>
        <w:t xml:space="preserve">Rubrics for Effective Utilization:  </w:t>
      </w:r>
      <w:r w:rsidRPr="002E28FB">
        <w:t xml:space="preserve">To enhance the utility of these Standards of Effective Instruction for use in systematic, specific and objective professional development, descriptors of what teachers actually do to implement various Standards, as well as what is actually observed to support students both in and out of the classroom, have been placed in rubric form.  These rubrics are designed to determine levels of effectiveness in implementing the Standards.  The rubrics have been field tested over the past several years in numerous Minneapolis classrooms by teachers, principals and mentors. </w:t>
      </w:r>
    </w:p>
    <w:p w14:paraId="5465A841" w14:textId="77777777" w:rsidR="0084016A" w:rsidRPr="002E28FB" w:rsidRDefault="0084016A" w:rsidP="0084016A">
      <w:pPr>
        <w:spacing w:before="0" w:after="0"/>
      </w:pPr>
    </w:p>
    <w:p w14:paraId="5AF496AF" w14:textId="3B15B928" w:rsidR="0084016A" w:rsidRPr="002E28FB" w:rsidRDefault="008E5971" w:rsidP="0084016A">
      <w:pPr>
        <w:spacing w:before="0" w:after="0"/>
      </w:pPr>
      <w:r w:rsidRPr="002E28FB">
        <w:rPr>
          <w:b/>
        </w:rPr>
        <w:t xml:space="preserve">Intended </w:t>
      </w:r>
      <w:r w:rsidR="0084016A" w:rsidRPr="002E28FB">
        <w:rPr>
          <w:b/>
        </w:rPr>
        <w:t xml:space="preserve">Uses:  </w:t>
      </w:r>
      <w:r w:rsidR="0084016A" w:rsidRPr="002E28FB">
        <w:t xml:space="preserve">These Standards of Effective Instruction and rubrics are intended as a tool to assist teachers and teams in reflecting on their practices, in developing specific competencies, and in goal setting for professional development.  They are also useful for colleagues, mentors or principals who provide classroom observations and coaching.  </w:t>
      </w:r>
    </w:p>
    <w:p w14:paraId="7445A5F1" w14:textId="77777777" w:rsidR="0084016A" w:rsidRPr="002E28FB" w:rsidRDefault="0084016A" w:rsidP="0084016A">
      <w:pPr>
        <w:spacing w:before="0" w:after="0"/>
        <w:rPr>
          <w:sz w:val="6"/>
        </w:rPr>
      </w:pPr>
    </w:p>
    <w:p w14:paraId="2EFBFDBF" w14:textId="77777777" w:rsidR="0084016A" w:rsidRPr="002E28FB" w:rsidRDefault="0084016A" w:rsidP="0084016A">
      <w:pPr>
        <w:spacing w:before="0" w:after="0"/>
      </w:pPr>
      <w:r w:rsidRPr="002E28FB">
        <w:t xml:space="preserve">The Standards of Effective Instruction and rubrics are intended to be used as a formative tool.  </w:t>
      </w:r>
    </w:p>
    <w:p w14:paraId="14425125" w14:textId="77777777" w:rsidR="0084016A" w:rsidRPr="002E28FB" w:rsidRDefault="0084016A" w:rsidP="0084016A">
      <w:pPr>
        <w:spacing w:before="0" w:after="0"/>
      </w:pPr>
    </w:p>
    <w:p w14:paraId="4F2FBA3A" w14:textId="77777777" w:rsidR="0084016A" w:rsidRPr="002E28FB" w:rsidRDefault="0084016A" w:rsidP="0084016A">
      <w:pPr>
        <w:spacing w:before="0" w:after="0"/>
      </w:pPr>
      <w:r w:rsidRPr="002E28FB">
        <w:rPr>
          <w:b/>
        </w:rPr>
        <w:t xml:space="preserve">Domains:  </w:t>
      </w:r>
      <w:r w:rsidRPr="002E28FB">
        <w:t xml:space="preserve">Broad instructional areas, called Domains, include competencies that are the focus of assessment to identify specific strengths and areas for growth.  Multiple sources of information, such as the teacher's self-assessment or observations and coaching by colleagues, can show patterns of professional growth over time.  The Standards and rubrics are not intended to be used in their entirety at a single point in time as a summative evaluation tool.  </w:t>
      </w:r>
    </w:p>
    <w:p w14:paraId="75082F57" w14:textId="77777777" w:rsidR="0084016A" w:rsidRPr="002E28FB" w:rsidRDefault="0084016A" w:rsidP="0084016A">
      <w:pPr>
        <w:spacing w:before="0" w:after="0"/>
      </w:pPr>
    </w:p>
    <w:p w14:paraId="6F1C6BBC" w14:textId="77777777" w:rsidR="00C806E8" w:rsidRPr="002E28FB" w:rsidRDefault="00C806E8" w:rsidP="009F0A13">
      <w:pPr>
        <w:spacing w:before="0" w:after="0"/>
      </w:pPr>
    </w:p>
    <w:p w14:paraId="305DF579" w14:textId="77777777" w:rsidR="00C806E8" w:rsidRPr="002E28FB" w:rsidRDefault="00C806E8" w:rsidP="009F0A13">
      <w:pPr>
        <w:spacing w:before="0" w:after="0"/>
      </w:pPr>
    </w:p>
    <w:p w14:paraId="1F9EE545" w14:textId="77777777" w:rsidR="00C806E8" w:rsidRPr="002E28FB" w:rsidRDefault="00C806E8" w:rsidP="009F0A13">
      <w:pPr>
        <w:spacing w:before="0" w:after="0"/>
      </w:pPr>
    </w:p>
    <w:p w14:paraId="2DCE5864" w14:textId="77777777" w:rsidR="00C806E8" w:rsidRPr="002E28FB" w:rsidRDefault="0010793A" w:rsidP="009F0A13">
      <w:pPr>
        <w:spacing w:before="0" w:after="0"/>
        <w:jc w:val="center"/>
        <w:rPr>
          <w:b/>
        </w:rPr>
      </w:pPr>
      <w:r w:rsidRPr="002E28FB">
        <w:rPr>
          <w:b/>
        </w:rPr>
        <w:br w:type="page"/>
      </w:r>
      <w:r w:rsidR="00C806E8" w:rsidRPr="002E28FB">
        <w:rPr>
          <w:b/>
        </w:rPr>
        <w:t>Minneapolis Standards of Effective Instruction</w:t>
      </w:r>
    </w:p>
    <w:p w14:paraId="6021C360" w14:textId="7B1B655B" w:rsidR="00C806E8" w:rsidRPr="002E28FB" w:rsidRDefault="002D1E07" w:rsidP="009F0A13">
      <w:pPr>
        <w:spacing w:before="0" w:after="0"/>
      </w:pPr>
      <w:r w:rsidRPr="002E28FB">
        <w:fldChar w:fldCharType="begin"/>
      </w:r>
      <w:r w:rsidR="005E088A" w:rsidRPr="002E28FB">
        <w:instrText xml:space="preserve"> XE "</w:instrText>
      </w:r>
      <w:r w:rsidR="00491EF4" w:rsidRPr="002E28FB">
        <w:instrText xml:space="preserve">Standards </w:instrText>
      </w:r>
      <w:r w:rsidR="008E5EAD" w:rsidRPr="002E28FB">
        <w:instrText>of</w:instrText>
      </w:r>
      <w:r w:rsidR="00491EF4" w:rsidRPr="002E28FB">
        <w:instrText xml:space="preserve"> Effective Instruction</w:instrText>
      </w:r>
      <w:r w:rsidR="00804769" w:rsidRPr="002E28FB">
        <w:instrText xml:space="preserve"> (SOEI)</w:instrText>
      </w:r>
      <w:r w:rsidR="005E088A" w:rsidRPr="002E28FB">
        <w:instrText>:Standards"</w:instrText>
      </w:r>
      <w:r w:rsidRPr="002E28FB">
        <w:fldChar w:fldCharType="end"/>
      </w:r>
    </w:p>
    <w:p w14:paraId="0A512BEB" w14:textId="77777777" w:rsidR="00C806E8" w:rsidRPr="002E28FB" w:rsidRDefault="00C806E8" w:rsidP="009F0A13">
      <w:pPr>
        <w:spacing w:before="0" w:after="0"/>
        <w:rPr>
          <w:b/>
        </w:rPr>
      </w:pPr>
      <w:r w:rsidRPr="002E28FB">
        <w:rPr>
          <w:b/>
        </w:rPr>
        <w:t>Standard 1 – Subject Matter:</w:t>
      </w:r>
    </w:p>
    <w:p w14:paraId="670E9B61" w14:textId="77777777" w:rsidR="00C806E8" w:rsidRPr="002E28FB" w:rsidRDefault="00C806E8" w:rsidP="009F0A13">
      <w:pPr>
        <w:spacing w:before="0" w:after="0"/>
      </w:pPr>
      <w:r w:rsidRPr="002E28FB">
        <w:t>A teacher understands the central concepts, tools of inquiry, and structures of the disciplines taught and is able to create learning experiences that make these aspects of subject matter meaningful for students.</w:t>
      </w:r>
    </w:p>
    <w:p w14:paraId="366BBD3E" w14:textId="77777777" w:rsidR="00C806E8" w:rsidRPr="002E28FB" w:rsidRDefault="00C806E8" w:rsidP="009F0A13">
      <w:pPr>
        <w:spacing w:before="0" w:after="0"/>
        <w:rPr>
          <w:sz w:val="16"/>
          <w:szCs w:val="16"/>
        </w:rPr>
      </w:pPr>
    </w:p>
    <w:p w14:paraId="5E47C7AB" w14:textId="77777777" w:rsidR="00C806E8" w:rsidRPr="002E28FB" w:rsidRDefault="00C806E8" w:rsidP="009F0A13">
      <w:pPr>
        <w:spacing w:before="0" w:after="0"/>
        <w:rPr>
          <w:b/>
        </w:rPr>
      </w:pPr>
      <w:r w:rsidRPr="002E28FB">
        <w:rPr>
          <w:b/>
        </w:rPr>
        <w:t>Standard 2 – Student Learning:</w:t>
      </w:r>
    </w:p>
    <w:p w14:paraId="02C3C44A" w14:textId="77777777" w:rsidR="00C806E8" w:rsidRPr="002E28FB" w:rsidRDefault="00C806E8" w:rsidP="009F0A13">
      <w:pPr>
        <w:spacing w:before="0" w:after="0"/>
      </w:pPr>
      <w:r w:rsidRPr="002E28FB">
        <w:t>A teacher understands how students learn and develop, and provides learning opportunities that support a student’s intellectual, social, and personal development.</w:t>
      </w:r>
    </w:p>
    <w:p w14:paraId="2B4E0434" w14:textId="77777777" w:rsidR="00C806E8" w:rsidRPr="002E28FB" w:rsidRDefault="00C806E8" w:rsidP="009F0A13">
      <w:pPr>
        <w:spacing w:before="0" w:after="0"/>
        <w:rPr>
          <w:sz w:val="16"/>
          <w:szCs w:val="16"/>
        </w:rPr>
      </w:pPr>
    </w:p>
    <w:p w14:paraId="6B041702" w14:textId="77777777" w:rsidR="00C806E8" w:rsidRPr="002E28FB" w:rsidRDefault="00C806E8" w:rsidP="009F0A13">
      <w:pPr>
        <w:spacing w:before="0" w:after="0"/>
        <w:rPr>
          <w:b/>
        </w:rPr>
      </w:pPr>
      <w:r w:rsidRPr="002E28FB">
        <w:rPr>
          <w:b/>
        </w:rPr>
        <w:t>Standard 3 – Diverse Learners:</w:t>
      </w:r>
    </w:p>
    <w:p w14:paraId="16F38996" w14:textId="77777777" w:rsidR="00C806E8" w:rsidRPr="002E28FB" w:rsidRDefault="00C806E8" w:rsidP="009F0A13">
      <w:pPr>
        <w:spacing w:before="0" w:after="0"/>
      </w:pPr>
      <w:r w:rsidRPr="002E28FB">
        <w:t>A teacher understands how students differ in their approaches to learning and creates instructional opportunities that are adapted to students with diverse backgrounds and exceptionalities.</w:t>
      </w:r>
    </w:p>
    <w:p w14:paraId="17F1FBAA" w14:textId="77777777" w:rsidR="00C806E8" w:rsidRPr="002E28FB" w:rsidRDefault="00C806E8" w:rsidP="009F0A13">
      <w:pPr>
        <w:spacing w:before="0" w:after="0"/>
        <w:rPr>
          <w:sz w:val="16"/>
          <w:szCs w:val="16"/>
        </w:rPr>
      </w:pPr>
    </w:p>
    <w:p w14:paraId="395056C4" w14:textId="77777777" w:rsidR="00C806E8" w:rsidRPr="002E28FB" w:rsidRDefault="00C806E8" w:rsidP="009F0A13">
      <w:pPr>
        <w:spacing w:before="0" w:after="0"/>
        <w:rPr>
          <w:b/>
        </w:rPr>
      </w:pPr>
      <w:r w:rsidRPr="002E28FB">
        <w:rPr>
          <w:b/>
        </w:rPr>
        <w:t>Standard 4 – Instructional Strategies:</w:t>
      </w:r>
    </w:p>
    <w:p w14:paraId="5A1D64E9" w14:textId="77777777" w:rsidR="00C806E8" w:rsidRPr="002E28FB" w:rsidRDefault="00C806E8" w:rsidP="009F0A13">
      <w:pPr>
        <w:spacing w:before="0" w:after="0"/>
      </w:pPr>
      <w:r w:rsidRPr="002E28FB">
        <w:t>A teacher understands and uses a variety of instructional strategies to encourage student development of critical thinking, problem solving, and performance skills.</w:t>
      </w:r>
    </w:p>
    <w:p w14:paraId="34B511F7" w14:textId="77777777" w:rsidR="00C806E8" w:rsidRPr="002E28FB" w:rsidRDefault="00C806E8" w:rsidP="009F0A13">
      <w:pPr>
        <w:spacing w:before="0" w:after="0"/>
        <w:rPr>
          <w:sz w:val="16"/>
          <w:szCs w:val="16"/>
        </w:rPr>
      </w:pPr>
    </w:p>
    <w:p w14:paraId="217F09F9" w14:textId="77777777" w:rsidR="00C806E8" w:rsidRPr="002E28FB" w:rsidRDefault="00C806E8" w:rsidP="009F0A13">
      <w:pPr>
        <w:spacing w:before="0" w:after="0"/>
        <w:rPr>
          <w:b/>
        </w:rPr>
      </w:pPr>
      <w:r w:rsidRPr="002E28FB">
        <w:rPr>
          <w:b/>
        </w:rPr>
        <w:t>Standard 5 – Learning Environment:</w:t>
      </w:r>
    </w:p>
    <w:p w14:paraId="21AE55BF" w14:textId="77777777" w:rsidR="00C806E8" w:rsidRPr="002E28FB" w:rsidRDefault="00C806E8" w:rsidP="009F0A13">
      <w:pPr>
        <w:spacing w:before="0" w:after="0"/>
      </w:pPr>
      <w:r w:rsidRPr="002E28FB">
        <w:t>A teacher uses an understanding of individual and group motivation and behavior to create learning environments that encourage positive social interaction, active engagement in learning, and self-motivation.</w:t>
      </w:r>
    </w:p>
    <w:p w14:paraId="381C5462" w14:textId="77777777" w:rsidR="00C806E8" w:rsidRPr="002E28FB" w:rsidRDefault="00C806E8" w:rsidP="009F0A13">
      <w:pPr>
        <w:spacing w:before="0" w:after="0"/>
        <w:rPr>
          <w:sz w:val="16"/>
          <w:szCs w:val="16"/>
        </w:rPr>
      </w:pPr>
    </w:p>
    <w:p w14:paraId="31DDFED5" w14:textId="77777777" w:rsidR="00C806E8" w:rsidRPr="002E28FB" w:rsidRDefault="00C806E8" w:rsidP="009F0A13">
      <w:pPr>
        <w:spacing w:before="0" w:after="0"/>
        <w:rPr>
          <w:b/>
        </w:rPr>
      </w:pPr>
      <w:r w:rsidRPr="002E28FB">
        <w:rPr>
          <w:b/>
        </w:rPr>
        <w:t>Standard 6 – Communication:</w:t>
      </w:r>
    </w:p>
    <w:p w14:paraId="2C85F2F1" w14:textId="77777777" w:rsidR="00C806E8" w:rsidRPr="002E28FB" w:rsidRDefault="00C806E8" w:rsidP="009F0A13">
      <w:pPr>
        <w:spacing w:before="0" w:after="0"/>
      </w:pPr>
      <w:r w:rsidRPr="002E28FB">
        <w:t>A teacher uses knowledge of effective verbal, nonverbal, and media communication techniques to foster active inquiry, collaboration, and supportive interaction in the classroom.</w:t>
      </w:r>
    </w:p>
    <w:p w14:paraId="29C5DEEB" w14:textId="77777777" w:rsidR="00C806E8" w:rsidRPr="002E28FB" w:rsidRDefault="00C806E8" w:rsidP="009F0A13">
      <w:pPr>
        <w:spacing w:before="0" w:after="0"/>
        <w:rPr>
          <w:sz w:val="16"/>
          <w:szCs w:val="16"/>
        </w:rPr>
      </w:pPr>
    </w:p>
    <w:p w14:paraId="2705AF45" w14:textId="77777777" w:rsidR="00C806E8" w:rsidRPr="002E28FB" w:rsidRDefault="00C806E8" w:rsidP="009F0A13">
      <w:pPr>
        <w:spacing w:before="0" w:after="0"/>
        <w:rPr>
          <w:b/>
        </w:rPr>
      </w:pPr>
      <w:r w:rsidRPr="002E28FB">
        <w:rPr>
          <w:b/>
        </w:rPr>
        <w:t>Standard 7 – Planning Instruction:</w:t>
      </w:r>
    </w:p>
    <w:p w14:paraId="2021B200" w14:textId="77777777" w:rsidR="00C806E8" w:rsidRPr="002E28FB" w:rsidRDefault="00C806E8" w:rsidP="009F0A13">
      <w:pPr>
        <w:spacing w:before="0" w:after="0"/>
      </w:pPr>
      <w:r w:rsidRPr="002E28FB">
        <w:t>A teacher plans and manages instruction based upon knowledge of subject matter, students, the community, and curriculum goals.</w:t>
      </w:r>
    </w:p>
    <w:p w14:paraId="47B66BDD" w14:textId="77777777" w:rsidR="00C806E8" w:rsidRPr="002E28FB" w:rsidRDefault="00C806E8" w:rsidP="009F0A13">
      <w:pPr>
        <w:spacing w:before="0" w:after="0"/>
        <w:rPr>
          <w:sz w:val="16"/>
          <w:szCs w:val="16"/>
        </w:rPr>
      </w:pPr>
    </w:p>
    <w:p w14:paraId="3C54CA2A" w14:textId="77777777" w:rsidR="00C806E8" w:rsidRPr="002E28FB" w:rsidRDefault="00C806E8" w:rsidP="009F0A13">
      <w:pPr>
        <w:spacing w:before="0" w:after="0"/>
        <w:rPr>
          <w:b/>
        </w:rPr>
      </w:pPr>
      <w:r w:rsidRPr="002E28FB">
        <w:rPr>
          <w:b/>
        </w:rPr>
        <w:t>Standard 8 – Assessment:</w:t>
      </w:r>
    </w:p>
    <w:p w14:paraId="1BDC6EAC" w14:textId="77777777" w:rsidR="00C806E8" w:rsidRPr="002E28FB" w:rsidRDefault="00C806E8" w:rsidP="009F0A13">
      <w:pPr>
        <w:spacing w:before="0" w:after="0"/>
      </w:pPr>
      <w:r w:rsidRPr="002E28FB">
        <w:t xml:space="preserve">A teacher understands and is able to use formal and informal assessment strategies to evaluate and ensure the continuous intellectual, social, and physical development of the student. </w:t>
      </w:r>
    </w:p>
    <w:p w14:paraId="728E85E9" w14:textId="77777777" w:rsidR="00C806E8" w:rsidRPr="002E28FB" w:rsidRDefault="00C806E8" w:rsidP="009F0A13">
      <w:pPr>
        <w:spacing w:before="0" w:after="0"/>
        <w:rPr>
          <w:sz w:val="16"/>
          <w:szCs w:val="16"/>
        </w:rPr>
      </w:pPr>
    </w:p>
    <w:p w14:paraId="60B43C25" w14:textId="77777777" w:rsidR="00C806E8" w:rsidRPr="002E28FB" w:rsidRDefault="00C806E8" w:rsidP="009F0A13">
      <w:pPr>
        <w:spacing w:before="0" w:after="0"/>
        <w:rPr>
          <w:b/>
        </w:rPr>
      </w:pPr>
      <w:r w:rsidRPr="002E28FB">
        <w:rPr>
          <w:b/>
        </w:rPr>
        <w:t>Standard 9 – Reflection and Professional Development:</w:t>
      </w:r>
    </w:p>
    <w:p w14:paraId="7D74450F" w14:textId="77777777" w:rsidR="00C806E8" w:rsidRPr="002E28FB" w:rsidRDefault="00C806E8" w:rsidP="009F0A13">
      <w:pPr>
        <w:spacing w:before="0" w:after="0"/>
      </w:pPr>
      <w:r w:rsidRPr="002E28FB">
        <w:t>A teacher is a reflective practitioner who continually evaluates the effects of choices and actions on others, including students, parents, and other professionals in the learning community, and who actively seeks out opportunities for professional growth.</w:t>
      </w:r>
    </w:p>
    <w:p w14:paraId="708A46AF" w14:textId="77777777" w:rsidR="00C806E8" w:rsidRPr="002E28FB" w:rsidRDefault="00C806E8" w:rsidP="009F0A13">
      <w:pPr>
        <w:spacing w:before="0" w:after="0"/>
        <w:rPr>
          <w:sz w:val="16"/>
          <w:szCs w:val="16"/>
        </w:rPr>
      </w:pPr>
    </w:p>
    <w:p w14:paraId="03C699B2" w14:textId="77777777" w:rsidR="00C806E8" w:rsidRPr="002E28FB" w:rsidRDefault="00C806E8" w:rsidP="009F0A13">
      <w:pPr>
        <w:spacing w:before="0" w:after="0"/>
        <w:rPr>
          <w:b/>
        </w:rPr>
      </w:pPr>
      <w:r w:rsidRPr="002E28FB">
        <w:rPr>
          <w:b/>
        </w:rPr>
        <w:t>Standard 10 – Collaboration, Ethics, and Relationships:</w:t>
      </w:r>
    </w:p>
    <w:p w14:paraId="7502E75A" w14:textId="77777777" w:rsidR="00C806E8" w:rsidRPr="002E28FB" w:rsidRDefault="00C806E8" w:rsidP="009F0A13">
      <w:pPr>
        <w:spacing w:before="0" w:after="0"/>
        <w:sectPr w:rsidR="00C806E8" w:rsidRPr="002E28FB" w:rsidSect="00E63EF2">
          <w:type w:val="continuous"/>
          <w:pgSz w:w="12240" w:h="15840" w:code="1"/>
          <w:pgMar w:top="720" w:right="720" w:bottom="720" w:left="720" w:header="576" w:footer="576" w:gutter="0"/>
          <w:cols w:space="432"/>
          <w:titlePg/>
          <w:docGrid w:linePitch="360"/>
        </w:sectPr>
      </w:pPr>
      <w:r w:rsidRPr="002E28FB">
        <w:t>A teacher communicates and interacts with parents or guardians, families, school colleagues, and the community to support student learning and well being.</w:t>
      </w:r>
    </w:p>
    <w:p w14:paraId="0B724F8D" w14:textId="77777777" w:rsidR="00C806E8" w:rsidRPr="002E28FB" w:rsidRDefault="00C806E8" w:rsidP="009F0A13">
      <w:pPr>
        <w:pStyle w:val="Heading3"/>
        <w:spacing w:before="0" w:after="0"/>
      </w:pPr>
      <w:bookmarkStart w:id="38" w:name="_Toc202936608"/>
      <w:r w:rsidRPr="002E28FB">
        <w:rPr>
          <w:rFonts w:cs="Tahoma"/>
          <w:bCs/>
        </w:rPr>
        <w:t xml:space="preserve">Section </w:t>
      </w:r>
      <w:r w:rsidRPr="002E28FB">
        <w:t>A. MPS Standards Of Effective Instruction:</w:t>
      </w:r>
      <w:bookmarkEnd w:id="38"/>
    </w:p>
    <w:p w14:paraId="3B627E68" w14:textId="77777777" w:rsidR="00DE5041" w:rsidRPr="002E28FB" w:rsidRDefault="00DE5041" w:rsidP="009F0A13">
      <w:pPr>
        <w:spacing w:before="0" w:after="0"/>
        <w:jc w:val="center"/>
        <w:rPr>
          <w:b/>
          <w:sz w:val="32"/>
          <w:szCs w:val="36"/>
        </w:rPr>
      </w:pPr>
      <w:r w:rsidRPr="002E28FB">
        <w:rPr>
          <w:b/>
          <w:sz w:val="32"/>
          <w:szCs w:val="36"/>
        </w:rPr>
        <w:t xml:space="preserve">Standards of Effective Instruction:  </w:t>
      </w:r>
    </w:p>
    <w:p w14:paraId="4C983FBC" w14:textId="77777777" w:rsidR="00B7441D" w:rsidRPr="002E28FB" w:rsidRDefault="00DE5041" w:rsidP="009F0A13">
      <w:pPr>
        <w:spacing w:before="0" w:after="0"/>
        <w:jc w:val="center"/>
        <w:rPr>
          <w:b/>
          <w:sz w:val="32"/>
          <w:szCs w:val="36"/>
        </w:rPr>
      </w:pPr>
      <w:bookmarkStart w:id="39" w:name="_Toc334020045"/>
      <w:r w:rsidRPr="002E28FB">
        <w:rPr>
          <w:b/>
          <w:sz w:val="32"/>
          <w:szCs w:val="36"/>
        </w:rPr>
        <w:t>Domains &amp; Rubrics</w:t>
      </w:r>
      <w:bookmarkEnd w:id="39"/>
      <w:r w:rsidR="00B7441D" w:rsidRPr="002E28FB">
        <w:rPr>
          <w:b/>
          <w:sz w:val="32"/>
          <w:szCs w:val="36"/>
        </w:rPr>
        <w:t xml:space="preserve">  </w:t>
      </w:r>
    </w:p>
    <w:p w14:paraId="07D1F4FA" w14:textId="77777777" w:rsidR="00DE5041" w:rsidRPr="002E28FB" w:rsidRDefault="00DE5041" w:rsidP="009F0A13">
      <w:pPr>
        <w:spacing w:before="0" w:after="0"/>
        <w:jc w:val="center"/>
        <w:rPr>
          <w:b/>
          <w:sz w:val="32"/>
          <w:szCs w:val="36"/>
        </w:rPr>
      </w:pPr>
      <w:bookmarkStart w:id="40" w:name="_Toc334020046"/>
      <w:r w:rsidRPr="002E28FB">
        <w:rPr>
          <w:b/>
          <w:sz w:val="32"/>
          <w:szCs w:val="36"/>
        </w:rPr>
        <w:t>Essential Standards</w:t>
      </w:r>
      <w:bookmarkEnd w:id="40"/>
    </w:p>
    <w:p w14:paraId="2255CB15" w14:textId="583FF5AF" w:rsidR="00B7441D" w:rsidRPr="002E28FB" w:rsidRDefault="00DE5041" w:rsidP="009F0A13">
      <w:pPr>
        <w:spacing w:before="0" w:after="0"/>
      </w:pPr>
      <w:r w:rsidRPr="002E28FB">
        <w:rPr>
          <w:szCs w:val="20"/>
        </w:rPr>
        <w:t xml:space="preserve">The MPS Standards of Effective Instruction are separated into four Domains.  Each Domain has a set of rubrics that further illustrates accomplished teaching for that Domain.  The rubric has four descriptors used with each domain defining levels of effectiveness:  </w:t>
      </w:r>
      <w:r w:rsidRPr="002E28FB">
        <w:rPr>
          <w:i/>
          <w:szCs w:val="20"/>
        </w:rPr>
        <w:t>Requires Attention, Developing, Proficient, or Exemplary</w:t>
      </w:r>
      <w:r w:rsidRPr="002E28FB">
        <w:rPr>
          <w:szCs w:val="20"/>
        </w:rPr>
        <w:t xml:space="preserve"> – and to help the teacher better understand the development of their practice</w:t>
      </w:r>
      <w:r w:rsidRPr="002E28FB">
        <w:t>.</w:t>
      </w:r>
      <w:r w:rsidR="005E088A" w:rsidRPr="002E28FB">
        <w:t xml:space="preserve"> </w:t>
      </w:r>
      <w:r w:rsidR="002D1E07" w:rsidRPr="002E28FB">
        <w:fldChar w:fldCharType="begin"/>
      </w:r>
      <w:r w:rsidR="005E088A" w:rsidRPr="002E28FB">
        <w:instrText xml:space="preserve"> XE "</w:instrText>
      </w:r>
      <w:r w:rsidR="00491EF4" w:rsidRPr="002E28FB">
        <w:instrText xml:space="preserve">Standards </w:instrText>
      </w:r>
      <w:r w:rsidR="008E5EAD" w:rsidRPr="002E28FB">
        <w:instrText xml:space="preserve">of </w:instrText>
      </w:r>
      <w:r w:rsidR="00491EF4" w:rsidRPr="002E28FB">
        <w:instrText>Effective Instruction</w:instrText>
      </w:r>
      <w:r w:rsidR="00804769" w:rsidRPr="002E28FB">
        <w:instrText xml:space="preserve"> (SOEI)</w:instrText>
      </w:r>
      <w:r w:rsidR="005E088A" w:rsidRPr="002E28FB">
        <w:instrText>:Four Domains of"</w:instrText>
      </w:r>
      <w:r w:rsidR="002D1E07" w:rsidRPr="002E28FB">
        <w:fldChar w:fldCharType="end"/>
      </w:r>
    </w:p>
    <w:p w14:paraId="74D3191D" w14:textId="77777777" w:rsidR="00E4592A" w:rsidRPr="002E28FB" w:rsidRDefault="00E4592A" w:rsidP="009F0A13">
      <w:pPr>
        <w:spacing w:before="0" w:after="0"/>
      </w:pPr>
    </w:p>
    <w:p w14:paraId="4F78FB13" w14:textId="77777777" w:rsidR="005049A7" w:rsidRPr="002E28FB" w:rsidRDefault="005049A7" w:rsidP="009F0A13">
      <w:pPr>
        <w:spacing w:before="0" w:after="0"/>
        <w:rPr>
          <w:b/>
          <w:sz w:val="18"/>
          <w:szCs w:val="20"/>
        </w:rPr>
        <w:sectPr w:rsidR="005049A7" w:rsidRPr="002E28FB" w:rsidSect="00E63EF2">
          <w:headerReference w:type="even" r:id="rId23"/>
          <w:headerReference w:type="first" r:id="rId24"/>
          <w:type w:val="nextColumn"/>
          <w:pgSz w:w="15840" w:h="12240" w:orient="landscape" w:code="1"/>
          <w:pgMar w:top="720" w:right="720" w:bottom="720" w:left="720" w:header="576" w:footer="576" w:gutter="0"/>
          <w:cols w:space="720"/>
        </w:sectPr>
      </w:pPr>
    </w:p>
    <w:p w14:paraId="75401F65" w14:textId="77777777" w:rsidR="00020C4B" w:rsidRPr="002E28FB" w:rsidRDefault="00020C4B" w:rsidP="009F0A13">
      <w:pPr>
        <w:spacing w:before="0" w:after="0"/>
        <w:rPr>
          <w:rFonts w:eastAsia="Calibri" w:cs="Tahoma"/>
          <w:szCs w:val="22"/>
          <w:u w:val="single"/>
          <w:lang w:bidi="ar-SA"/>
        </w:rPr>
      </w:pPr>
      <w:r w:rsidRPr="002E28FB">
        <w:rPr>
          <w:rFonts w:eastAsia="Calibri"/>
          <w:b/>
          <w:sz w:val="18"/>
          <w:szCs w:val="20"/>
          <w:u w:val="single"/>
          <w:lang w:bidi="ar-SA"/>
        </w:rPr>
        <w:t>DOMAIN 1:  PLANNING AND PREPARATION</w:t>
      </w:r>
      <w:r w:rsidRPr="002E28FB">
        <w:rPr>
          <w:rFonts w:eastAsia="Calibri" w:cs="Tahoma"/>
          <w:sz w:val="22"/>
          <w:szCs w:val="22"/>
          <w:u w:val="single"/>
          <w:lang w:bidi="ar-SA"/>
        </w:rPr>
        <w:t xml:space="preserve"> </w:t>
      </w:r>
    </w:p>
    <w:p w14:paraId="2855B7E0" w14:textId="77777777" w:rsidR="00020C4B" w:rsidRPr="002E28FB" w:rsidRDefault="00020C4B" w:rsidP="009F0A13">
      <w:pPr>
        <w:spacing w:before="0" w:after="0"/>
        <w:rPr>
          <w:rFonts w:eastAsia="Calibri" w:cs="Tahoma"/>
          <w:b/>
          <w:sz w:val="18"/>
          <w:szCs w:val="22"/>
          <w:lang w:bidi="ar-SA"/>
        </w:rPr>
      </w:pPr>
      <w:r w:rsidRPr="002E28FB">
        <w:rPr>
          <w:rFonts w:eastAsia="Calibri" w:cs="Tahoma"/>
          <w:b/>
          <w:sz w:val="18"/>
          <w:szCs w:val="22"/>
          <w:lang w:bidi="ar-SA"/>
        </w:rPr>
        <w:t>Indicator A: Learning targets aligned with standards and student data inform planning</w:t>
      </w:r>
    </w:p>
    <w:p w14:paraId="7B7BCC10" w14:textId="77777777" w:rsidR="00020C4B" w:rsidRPr="002E28FB" w:rsidRDefault="00020C4B" w:rsidP="00224830">
      <w:pPr>
        <w:numPr>
          <w:ilvl w:val="0"/>
          <w:numId w:val="79"/>
        </w:numPr>
        <w:spacing w:before="0" w:after="0"/>
        <w:rPr>
          <w:rFonts w:eastAsia="Calibri" w:cs="Tahoma"/>
          <w:i/>
          <w:sz w:val="18"/>
          <w:szCs w:val="22"/>
          <w:lang w:bidi="ar-SA"/>
        </w:rPr>
      </w:pPr>
      <w:r w:rsidRPr="002E28FB">
        <w:rPr>
          <w:rFonts w:eastAsia="Calibri" w:cs="Tahoma"/>
          <w:i/>
          <w:sz w:val="18"/>
          <w:szCs w:val="22"/>
          <w:lang w:bidi="ar-SA"/>
        </w:rPr>
        <w:t>Plans units and lessons effectively</w:t>
      </w:r>
    </w:p>
    <w:p w14:paraId="57506AC9" w14:textId="77777777" w:rsidR="00020C4B" w:rsidRPr="002E28FB" w:rsidRDefault="00020C4B" w:rsidP="00224830">
      <w:pPr>
        <w:numPr>
          <w:ilvl w:val="0"/>
          <w:numId w:val="79"/>
        </w:numPr>
        <w:spacing w:before="0" w:after="0"/>
        <w:rPr>
          <w:rFonts w:eastAsia="Calibri" w:cs="Tahoma"/>
          <w:i/>
          <w:sz w:val="18"/>
          <w:szCs w:val="18"/>
          <w:lang w:bidi="ar-SA"/>
        </w:rPr>
      </w:pPr>
      <w:r w:rsidRPr="002E28FB">
        <w:rPr>
          <w:rFonts w:eastAsia="Calibri" w:cs="Tahoma"/>
          <w:i/>
          <w:sz w:val="18"/>
          <w:szCs w:val="18"/>
          <w:lang w:bidi="ar-SA"/>
        </w:rPr>
        <w:t xml:space="preserve">Applies content knowledge and knowledge of how students learn </w:t>
      </w:r>
    </w:p>
    <w:p w14:paraId="431D8D4B" w14:textId="77777777" w:rsidR="00020C4B" w:rsidRPr="002E28FB" w:rsidRDefault="00020C4B" w:rsidP="009F0A13">
      <w:pPr>
        <w:spacing w:before="0" w:after="0"/>
        <w:rPr>
          <w:rFonts w:eastAsia="Calibri" w:cs="Tahoma"/>
          <w:b/>
          <w:sz w:val="18"/>
          <w:szCs w:val="22"/>
          <w:lang w:bidi="ar-SA"/>
        </w:rPr>
      </w:pPr>
      <w:r w:rsidRPr="002E28FB">
        <w:rPr>
          <w:rFonts w:eastAsia="Calibri" w:cs="Tahoma"/>
          <w:b/>
          <w:sz w:val="18"/>
          <w:szCs w:val="22"/>
          <w:lang w:bidi="ar-SA"/>
        </w:rPr>
        <w:t>Indicator B: Uses content, resources and student knowledge to design coherent instruction</w:t>
      </w:r>
    </w:p>
    <w:p w14:paraId="5FC23BC7" w14:textId="77777777" w:rsidR="00020C4B" w:rsidRPr="002E28FB" w:rsidRDefault="00020C4B" w:rsidP="00224830">
      <w:pPr>
        <w:numPr>
          <w:ilvl w:val="0"/>
          <w:numId w:val="80"/>
        </w:numPr>
        <w:spacing w:before="0" w:after="0"/>
        <w:rPr>
          <w:rFonts w:eastAsia="Calibri" w:cs="Tahoma"/>
          <w:i/>
          <w:sz w:val="18"/>
          <w:szCs w:val="22"/>
          <w:lang w:bidi="ar-SA"/>
        </w:rPr>
      </w:pPr>
      <w:r w:rsidRPr="002E28FB">
        <w:rPr>
          <w:rFonts w:eastAsia="Calibri" w:cs="Tahoma"/>
          <w:i/>
          <w:sz w:val="18"/>
          <w:szCs w:val="22"/>
          <w:lang w:bidi="ar-SA"/>
        </w:rPr>
        <w:t>Designs coherent instruction</w:t>
      </w:r>
    </w:p>
    <w:p w14:paraId="397C30B6" w14:textId="77777777" w:rsidR="00020C4B" w:rsidRPr="002E28FB" w:rsidRDefault="00020C4B" w:rsidP="00224830">
      <w:pPr>
        <w:numPr>
          <w:ilvl w:val="0"/>
          <w:numId w:val="80"/>
        </w:numPr>
        <w:spacing w:before="0" w:after="0"/>
        <w:rPr>
          <w:rFonts w:eastAsia="Calibri" w:cs="Tahoma"/>
          <w:i/>
          <w:sz w:val="18"/>
          <w:szCs w:val="22"/>
          <w:lang w:bidi="ar-SA"/>
        </w:rPr>
      </w:pPr>
      <w:r w:rsidRPr="002E28FB">
        <w:rPr>
          <w:rFonts w:eastAsia="Calibri" w:cs="Tahoma"/>
          <w:i/>
          <w:sz w:val="18"/>
          <w:szCs w:val="22"/>
          <w:lang w:bidi="ar-SA"/>
        </w:rPr>
        <w:t>Uses relevant resources and technology</w:t>
      </w:r>
    </w:p>
    <w:p w14:paraId="6C6593C6" w14:textId="77777777" w:rsidR="00020C4B" w:rsidRPr="002E28FB" w:rsidRDefault="00020C4B" w:rsidP="00224830">
      <w:pPr>
        <w:numPr>
          <w:ilvl w:val="0"/>
          <w:numId w:val="80"/>
        </w:numPr>
        <w:spacing w:before="0" w:after="0"/>
        <w:rPr>
          <w:rFonts w:eastAsia="Calibri" w:cs="Tahoma"/>
          <w:i/>
          <w:sz w:val="18"/>
          <w:szCs w:val="22"/>
          <w:lang w:bidi="ar-SA"/>
        </w:rPr>
      </w:pPr>
      <w:r w:rsidRPr="002E28FB">
        <w:rPr>
          <w:rFonts w:eastAsia="Calibri" w:cs="Tahoma"/>
          <w:i/>
          <w:sz w:val="18"/>
          <w:szCs w:val="22"/>
          <w:lang w:bidi="ar-SA"/>
        </w:rPr>
        <w:t>Designs culturally relevant instructional strategies</w:t>
      </w:r>
    </w:p>
    <w:p w14:paraId="0FE31515" w14:textId="77777777" w:rsidR="00020C4B" w:rsidRPr="002E28FB" w:rsidRDefault="00020C4B" w:rsidP="009F0A13">
      <w:pPr>
        <w:spacing w:before="0" w:after="0"/>
        <w:rPr>
          <w:rFonts w:eastAsia="Calibri" w:cs="Tahoma"/>
          <w:b/>
          <w:sz w:val="18"/>
          <w:szCs w:val="22"/>
          <w:lang w:bidi="ar-SA"/>
        </w:rPr>
      </w:pPr>
      <w:r w:rsidRPr="002E28FB">
        <w:rPr>
          <w:rFonts w:eastAsia="Calibri" w:cs="Tahoma"/>
          <w:b/>
          <w:sz w:val="18"/>
          <w:szCs w:val="22"/>
          <w:lang w:bidi="ar-SA"/>
        </w:rPr>
        <w:t>Indicator C: Plans for assessment and differentiation</w:t>
      </w:r>
    </w:p>
    <w:p w14:paraId="15AC8DBD" w14:textId="77777777" w:rsidR="00020C4B" w:rsidRPr="002E28FB" w:rsidRDefault="00020C4B" w:rsidP="00224830">
      <w:pPr>
        <w:numPr>
          <w:ilvl w:val="0"/>
          <w:numId w:val="81"/>
        </w:numPr>
        <w:spacing w:before="0" w:after="0"/>
        <w:rPr>
          <w:rFonts w:eastAsia="Calibri" w:cs="Tahoma"/>
          <w:i/>
          <w:sz w:val="18"/>
          <w:szCs w:val="22"/>
          <w:lang w:bidi="ar-SA"/>
        </w:rPr>
      </w:pPr>
      <w:r w:rsidRPr="002E28FB">
        <w:rPr>
          <w:rFonts w:eastAsia="Calibri" w:cs="Tahoma"/>
          <w:i/>
          <w:sz w:val="18"/>
          <w:szCs w:val="22"/>
          <w:lang w:bidi="ar-SA"/>
        </w:rPr>
        <w:t>Plans formative and summative assessments</w:t>
      </w:r>
    </w:p>
    <w:p w14:paraId="17C64D9A" w14:textId="77777777" w:rsidR="00020C4B" w:rsidRPr="002E28FB" w:rsidRDefault="00020C4B" w:rsidP="00224830">
      <w:pPr>
        <w:numPr>
          <w:ilvl w:val="0"/>
          <w:numId w:val="81"/>
        </w:numPr>
        <w:spacing w:before="0" w:after="0"/>
        <w:rPr>
          <w:rFonts w:eastAsia="Calibri" w:cs="Tahoma"/>
          <w:i/>
          <w:sz w:val="18"/>
          <w:szCs w:val="22"/>
          <w:lang w:bidi="ar-SA"/>
        </w:rPr>
      </w:pPr>
      <w:r w:rsidRPr="002E28FB">
        <w:rPr>
          <w:rFonts w:eastAsia="Calibri" w:cs="Tahoma"/>
          <w:i/>
          <w:sz w:val="18"/>
          <w:szCs w:val="22"/>
          <w:lang w:bidi="ar-SA"/>
        </w:rPr>
        <w:t>Plans for differentiation</w:t>
      </w:r>
    </w:p>
    <w:p w14:paraId="2D9BBA6E" w14:textId="77777777" w:rsidR="00020C4B" w:rsidRPr="002E28FB" w:rsidRDefault="00020C4B" w:rsidP="009F0A13">
      <w:pPr>
        <w:spacing w:before="0" w:after="0"/>
        <w:rPr>
          <w:rFonts w:eastAsia="Calibri" w:cs="Tahoma"/>
          <w:sz w:val="18"/>
          <w:szCs w:val="18"/>
          <w:lang w:bidi="ar-SA"/>
        </w:rPr>
      </w:pPr>
    </w:p>
    <w:p w14:paraId="4A4BCB41" w14:textId="77777777" w:rsidR="00020C4B" w:rsidRPr="002E28FB" w:rsidRDefault="00020C4B" w:rsidP="009F0A13">
      <w:pPr>
        <w:spacing w:before="0" w:after="0"/>
        <w:rPr>
          <w:rFonts w:eastAsia="Calibri" w:cs="Tahoma"/>
          <w:sz w:val="22"/>
          <w:szCs w:val="22"/>
          <w:u w:val="single"/>
          <w:lang w:bidi="ar-SA"/>
        </w:rPr>
      </w:pPr>
      <w:r w:rsidRPr="002E28FB">
        <w:rPr>
          <w:rFonts w:eastAsia="Calibri"/>
          <w:b/>
          <w:sz w:val="18"/>
          <w:szCs w:val="20"/>
          <w:u w:val="single"/>
          <w:lang w:bidi="ar-SA"/>
        </w:rPr>
        <w:t>DOMAIN 2:  CLASSROOM ENVIRONMENT</w:t>
      </w:r>
    </w:p>
    <w:p w14:paraId="09B74D7E" w14:textId="77777777" w:rsidR="00020C4B" w:rsidRPr="002E28FB" w:rsidRDefault="00020C4B" w:rsidP="009F0A13">
      <w:pPr>
        <w:spacing w:before="0" w:after="0"/>
        <w:rPr>
          <w:rFonts w:eastAsia="Calibri" w:cs="Tahoma"/>
          <w:b/>
          <w:sz w:val="18"/>
          <w:szCs w:val="22"/>
          <w:lang w:bidi="ar-SA"/>
        </w:rPr>
      </w:pPr>
      <w:r w:rsidRPr="002E28FB">
        <w:rPr>
          <w:rFonts w:eastAsia="Calibri" w:cs="Tahoma"/>
          <w:b/>
          <w:sz w:val="18"/>
          <w:szCs w:val="22"/>
          <w:lang w:bidi="ar-SA"/>
        </w:rPr>
        <w:t>Indicator A: Creates a respectful classroom culture of trust, safety and high expectations</w:t>
      </w:r>
    </w:p>
    <w:p w14:paraId="58248D59" w14:textId="77777777" w:rsidR="00020C4B" w:rsidRPr="002E28FB" w:rsidRDefault="00020C4B" w:rsidP="00224830">
      <w:pPr>
        <w:numPr>
          <w:ilvl w:val="0"/>
          <w:numId w:val="82"/>
        </w:numPr>
        <w:spacing w:before="0" w:after="0"/>
        <w:rPr>
          <w:rFonts w:eastAsia="Calibri" w:cs="Tahoma"/>
          <w:i/>
          <w:sz w:val="18"/>
          <w:szCs w:val="22"/>
          <w:lang w:bidi="ar-SA"/>
        </w:rPr>
      </w:pPr>
      <w:r w:rsidRPr="002E28FB">
        <w:rPr>
          <w:rFonts w:eastAsia="Calibri" w:cs="Tahoma"/>
          <w:i/>
          <w:sz w:val="18"/>
          <w:szCs w:val="22"/>
          <w:lang w:bidi="ar-SA"/>
        </w:rPr>
        <w:t>Creates a safe learning environment</w:t>
      </w:r>
    </w:p>
    <w:p w14:paraId="0D4F807A" w14:textId="77777777" w:rsidR="00020C4B" w:rsidRPr="002E28FB" w:rsidRDefault="00020C4B" w:rsidP="00224830">
      <w:pPr>
        <w:numPr>
          <w:ilvl w:val="0"/>
          <w:numId w:val="82"/>
        </w:numPr>
        <w:spacing w:before="0" w:after="0"/>
        <w:rPr>
          <w:rFonts w:eastAsia="Calibri" w:cs="Tahoma"/>
          <w:i/>
          <w:sz w:val="18"/>
          <w:szCs w:val="18"/>
          <w:lang w:bidi="ar-SA"/>
        </w:rPr>
      </w:pPr>
      <w:r w:rsidRPr="002E28FB">
        <w:rPr>
          <w:rFonts w:eastAsia="Calibri"/>
          <w:i/>
          <w:sz w:val="18"/>
          <w:szCs w:val="18"/>
          <w:lang w:bidi="ar-SA"/>
        </w:rPr>
        <w:t>Establishes high cognitive expectations</w:t>
      </w:r>
      <w:r w:rsidRPr="002E28FB">
        <w:rPr>
          <w:rFonts w:eastAsia="Calibri" w:cs="Tahoma"/>
          <w:i/>
          <w:sz w:val="18"/>
          <w:szCs w:val="18"/>
          <w:lang w:bidi="ar-SA"/>
        </w:rPr>
        <w:t xml:space="preserve"> </w:t>
      </w:r>
    </w:p>
    <w:p w14:paraId="3E008670" w14:textId="77777777" w:rsidR="00020C4B" w:rsidRPr="002E28FB" w:rsidRDefault="00020C4B" w:rsidP="00224830">
      <w:pPr>
        <w:numPr>
          <w:ilvl w:val="0"/>
          <w:numId w:val="82"/>
        </w:numPr>
        <w:spacing w:before="0" w:after="0"/>
        <w:rPr>
          <w:rFonts w:eastAsia="Calibri" w:cs="Tahoma"/>
          <w:i/>
          <w:sz w:val="18"/>
          <w:szCs w:val="22"/>
          <w:lang w:bidi="ar-SA"/>
        </w:rPr>
      </w:pPr>
      <w:r w:rsidRPr="002E28FB">
        <w:rPr>
          <w:rFonts w:eastAsia="Calibri" w:cs="Tahoma"/>
          <w:i/>
          <w:sz w:val="18"/>
          <w:szCs w:val="22"/>
          <w:lang w:bidi="ar-SA"/>
        </w:rPr>
        <w:t>Creates a culture of persistence</w:t>
      </w:r>
    </w:p>
    <w:p w14:paraId="3532406B" w14:textId="77777777" w:rsidR="00020C4B" w:rsidRPr="002E28FB" w:rsidRDefault="00020C4B" w:rsidP="009F0A13">
      <w:pPr>
        <w:spacing w:before="0" w:after="0"/>
        <w:rPr>
          <w:rFonts w:eastAsia="Calibri" w:cs="Tahoma"/>
          <w:b/>
          <w:sz w:val="18"/>
          <w:szCs w:val="22"/>
          <w:lang w:bidi="ar-SA"/>
        </w:rPr>
      </w:pPr>
      <w:r w:rsidRPr="002E28FB">
        <w:rPr>
          <w:rFonts w:eastAsia="Calibri" w:cs="Tahoma"/>
          <w:b/>
          <w:sz w:val="18"/>
          <w:szCs w:val="22"/>
          <w:lang w:bidi="ar-SA"/>
        </w:rPr>
        <w:t>Indicator B: Establishes and maintains clear expectations for classroom and behavior management</w:t>
      </w:r>
    </w:p>
    <w:p w14:paraId="63DE1885" w14:textId="77777777" w:rsidR="00020C4B" w:rsidRPr="002E28FB" w:rsidRDefault="00020C4B" w:rsidP="00224830">
      <w:pPr>
        <w:numPr>
          <w:ilvl w:val="0"/>
          <w:numId w:val="83"/>
        </w:numPr>
        <w:spacing w:before="0" w:after="0"/>
        <w:rPr>
          <w:rFonts w:eastAsia="Calibri" w:cs="Tahoma"/>
          <w:i/>
          <w:sz w:val="18"/>
          <w:szCs w:val="22"/>
          <w:lang w:bidi="ar-SA"/>
        </w:rPr>
      </w:pPr>
      <w:r w:rsidRPr="002E28FB">
        <w:rPr>
          <w:rFonts w:eastAsia="Calibri" w:cs="Tahoma"/>
          <w:i/>
          <w:sz w:val="18"/>
          <w:szCs w:val="22"/>
          <w:lang w:bidi="ar-SA"/>
        </w:rPr>
        <w:t>Establishes and maintains classroom routines and procedures</w:t>
      </w:r>
    </w:p>
    <w:p w14:paraId="5A5F8360" w14:textId="77777777" w:rsidR="00020C4B" w:rsidRPr="002E28FB" w:rsidRDefault="00020C4B" w:rsidP="00224830">
      <w:pPr>
        <w:numPr>
          <w:ilvl w:val="0"/>
          <w:numId w:val="83"/>
        </w:numPr>
        <w:spacing w:before="0" w:after="0"/>
        <w:rPr>
          <w:rFonts w:eastAsia="Calibri" w:cs="Tahoma"/>
          <w:i/>
          <w:sz w:val="18"/>
          <w:szCs w:val="22"/>
          <w:lang w:bidi="ar-SA"/>
        </w:rPr>
      </w:pPr>
      <w:r w:rsidRPr="002E28FB">
        <w:rPr>
          <w:rFonts w:eastAsia="Calibri" w:cs="Tahoma"/>
          <w:i/>
          <w:sz w:val="18"/>
          <w:szCs w:val="22"/>
          <w:lang w:bidi="ar-SA"/>
        </w:rPr>
        <w:t>Monitors and provides feedback on student behavior</w:t>
      </w:r>
    </w:p>
    <w:p w14:paraId="55BEB6E3" w14:textId="77777777" w:rsidR="00020C4B" w:rsidRPr="002E28FB" w:rsidRDefault="00020C4B" w:rsidP="009F0A13">
      <w:pPr>
        <w:spacing w:before="0" w:after="0"/>
        <w:rPr>
          <w:rFonts w:eastAsia="Calibri" w:cs="Tahoma"/>
          <w:sz w:val="24"/>
          <w:szCs w:val="22"/>
          <w:lang w:bidi="ar-SA"/>
        </w:rPr>
      </w:pPr>
    </w:p>
    <w:p w14:paraId="107B00A7" w14:textId="77777777" w:rsidR="00020C4B" w:rsidRPr="002E28FB" w:rsidRDefault="00020C4B" w:rsidP="009F0A13">
      <w:pPr>
        <w:spacing w:before="0" w:after="0"/>
        <w:rPr>
          <w:rFonts w:eastAsia="Calibri" w:cs="Tahoma"/>
          <w:sz w:val="22"/>
          <w:szCs w:val="22"/>
          <w:u w:val="single"/>
          <w:lang w:bidi="ar-SA"/>
        </w:rPr>
      </w:pPr>
      <w:r w:rsidRPr="002E28FB">
        <w:rPr>
          <w:rFonts w:eastAsia="Calibri"/>
          <w:b/>
          <w:sz w:val="18"/>
          <w:szCs w:val="20"/>
          <w:u w:val="single"/>
          <w:lang w:bidi="ar-SA"/>
        </w:rPr>
        <w:t>DOMAIN 3: CLASSROOM INSTRUCTION</w:t>
      </w:r>
    </w:p>
    <w:p w14:paraId="52D039C6" w14:textId="77777777" w:rsidR="00020C4B" w:rsidRPr="002E28FB" w:rsidRDefault="00020C4B" w:rsidP="009F0A13">
      <w:pPr>
        <w:spacing w:before="0" w:after="0"/>
        <w:rPr>
          <w:rFonts w:eastAsia="Calibri" w:cs="Tahoma"/>
          <w:b/>
          <w:sz w:val="18"/>
          <w:szCs w:val="22"/>
          <w:lang w:bidi="ar-SA"/>
        </w:rPr>
      </w:pPr>
      <w:r w:rsidRPr="002E28FB">
        <w:rPr>
          <w:rFonts w:eastAsia="Calibri" w:cs="Tahoma"/>
          <w:b/>
          <w:sz w:val="18"/>
          <w:szCs w:val="22"/>
          <w:lang w:bidi="ar-SA"/>
        </w:rPr>
        <w:t>Indicator A: Communicates learning targets and content effectively</w:t>
      </w:r>
    </w:p>
    <w:p w14:paraId="194544E3" w14:textId="77777777" w:rsidR="00020C4B" w:rsidRPr="002E28FB" w:rsidRDefault="00020C4B" w:rsidP="00224830">
      <w:pPr>
        <w:numPr>
          <w:ilvl w:val="0"/>
          <w:numId w:val="84"/>
        </w:numPr>
        <w:spacing w:before="0" w:after="0"/>
        <w:rPr>
          <w:rFonts w:eastAsia="Calibri" w:cs="Tahoma"/>
          <w:i/>
          <w:sz w:val="18"/>
          <w:szCs w:val="22"/>
          <w:lang w:bidi="ar-SA"/>
        </w:rPr>
      </w:pPr>
      <w:r w:rsidRPr="002E28FB">
        <w:rPr>
          <w:rFonts w:eastAsia="Calibri" w:cs="Tahoma"/>
          <w:i/>
          <w:sz w:val="18"/>
          <w:szCs w:val="22"/>
          <w:lang w:bidi="ar-SA"/>
        </w:rPr>
        <w:t>Uses content language to promote learning</w:t>
      </w:r>
    </w:p>
    <w:p w14:paraId="117077C8" w14:textId="77777777" w:rsidR="00020C4B" w:rsidRPr="002E28FB" w:rsidRDefault="00020C4B" w:rsidP="00224830">
      <w:pPr>
        <w:numPr>
          <w:ilvl w:val="0"/>
          <w:numId w:val="84"/>
        </w:numPr>
        <w:spacing w:before="0" w:after="0"/>
        <w:rPr>
          <w:rFonts w:eastAsia="Calibri" w:cs="Tahoma"/>
          <w:i/>
          <w:sz w:val="18"/>
          <w:szCs w:val="22"/>
          <w:lang w:bidi="ar-SA"/>
        </w:rPr>
      </w:pPr>
      <w:r w:rsidRPr="002E28FB">
        <w:rPr>
          <w:rFonts w:eastAsia="Calibri" w:cs="Tahoma"/>
          <w:i/>
          <w:sz w:val="18"/>
          <w:szCs w:val="22"/>
          <w:lang w:bidi="ar-SA"/>
        </w:rPr>
        <w:t>Communicates learning targets and directions</w:t>
      </w:r>
    </w:p>
    <w:p w14:paraId="22AFF9CB" w14:textId="77777777" w:rsidR="00020C4B" w:rsidRPr="002E28FB" w:rsidRDefault="00020C4B" w:rsidP="009F0A13">
      <w:pPr>
        <w:spacing w:before="0" w:after="0"/>
        <w:rPr>
          <w:rFonts w:eastAsia="Calibri" w:cs="Tahoma"/>
          <w:b/>
          <w:sz w:val="18"/>
          <w:szCs w:val="22"/>
          <w:lang w:bidi="ar-SA"/>
        </w:rPr>
      </w:pPr>
      <w:r w:rsidRPr="002E28FB">
        <w:rPr>
          <w:rFonts w:eastAsia="Calibri" w:cs="Tahoma"/>
          <w:b/>
          <w:sz w:val="18"/>
          <w:szCs w:val="22"/>
          <w:lang w:bidi="ar-SA"/>
        </w:rPr>
        <w:t>Indicator B: Facilitates activities and discussions that promote high cognitive engagement</w:t>
      </w:r>
    </w:p>
    <w:p w14:paraId="540E94D2" w14:textId="77777777" w:rsidR="00020C4B" w:rsidRPr="002E28FB" w:rsidRDefault="00020C4B" w:rsidP="00224830">
      <w:pPr>
        <w:numPr>
          <w:ilvl w:val="0"/>
          <w:numId w:val="85"/>
        </w:numPr>
        <w:spacing w:before="0" w:after="0"/>
        <w:rPr>
          <w:rFonts w:eastAsia="Calibri" w:cs="Tahoma"/>
          <w:i/>
          <w:sz w:val="18"/>
          <w:szCs w:val="22"/>
          <w:lang w:bidi="ar-SA"/>
        </w:rPr>
      </w:pPr>
      <w:r w:rsidRPr="002E28FB">
        <w:rPr>
          <w:rFonts w:eastAsia="Calibri" w:cs="Tahoma"/>
          <w:i/>
          <w:sz w:val="18"/>
          <w:szCs w:val="22"/>
          <w:lang w:bidi="ar-SA"/>
        </w:rPr>
        <w:t xml:space="preserve">Uses instructional strategies to engage students </w:t>
      </w:r>
    </w:p>
    <w:p w14:paraId="4E701F58" w14:textId="77777777" w:rsidR="00020C4B" w:rsidRPr="002E28FB" w:rsidRDefault="00020C4B" w:rsidP="00224830">
      <w:pPr>
        <w:numPr>
          <w:ilvl w:val="0"/>
          <w:numId w:val="85"/>
        </w:numPr>
        <w:spacing w:before="0" w:after="0"/>
        <w:rPr>
          <w:rFonts w:eastAsia="Calibri" w:cs="Tahoma"/>
          <w:i/>
          <w:sz w:val="18"/>
          <w:szCs w:val="22"/>
          <w:lang w:bidi="ar-SA"/>
        </w:rPr>
      </w:pPr>
      <w:r w:rsidRPr="002E28FB">
        <w:rPr>
          <w:rFonts w:eastAsia="Calibri" w:cs="Tahoma"/>
          <w:i/>
          <w:sz w:val="18"/>
          <w:szCs w:val="22"/>
          <w:lang w:bidi="ar-SA"/>
        </w:rPr>
        <w:t>Uses questioning and discussion techniques</w:t>
      </w:r>
    </w:p>
    <w:p w14:paraId="3E6F51C1" w14:textId="77777777" w:rsidR="00020C4B" w:rsidRPr="002E28FB" w:rsidRDefault="00020C4B" w:rsidP="00224830">
      <w:pPr>
        <w:numPr>
          <w:ilvl w:val="0"/>
          <w:numId w:val="85"/>
        </w:numPr>
        <w:spacing w:before="0" w:after="0"/>
        <w:rPr>
          <w:rFonts w:eastAsia="Calibri" w:cs="Tahoma"/>
          <w:i/>
          <w:sz w:val="18"/>
          <w:szCs w:val="22"/>
          <w:lang w:bidi="ar-SA"/>
        </w:rPr>
      </w:pPr>
      <w:r w:rsidRPr="002E28FB">
        <w:rPr>
          <w:rFonts w:eastAsia="Calibri" w:cs="Tahoma"/>
          <w:i/>
          <w:sz w:val="18"/>
          <w:szCs w:val="22"/>
          <w:lang w:bidi="ar-SA"/>
        </w:rPr>
        <w:t>Groups purposefully</w:t>
      </w:r>
    </w:p>
    <w:p w14:paraId="4FA02A56" w14:textId="77777777" w:rsidR="00020C4B" w:rsidRPr="002E28FB" w:rsidRDefault="00020C4B" w:rsidP="00224830">
      <w:pPr>
        <w:numPr>
          <w:ilvl w:val="0"/>
          <w:numId w:val="85"/>
        </w:numPr>
        <w:spacing w:before="0" w:after="0"/>
        <w:rPr>
          <w:rFonts w:eastAsia="Calibri" w:cs="Tahoma"/>
          <w:i/>
          <w:sz w:val="18"/>
          <w:szCs w:val="22"/>
          <w:lang w:bidi="ar-SA"/>
        </w:rPr>
      </w:pPr>
      <w:r w:rsidRPr="002E28FB">
        <w:rPr>
          <w:rFonts w:eastAsia="Calibri" w:cs="Tahoma"/>
          <w:i/>
          <w:sz w:val="18"/>
          <w:szCs w:val="22"/>
          <w:lang w:bidi="ar-SA"/>
        </w:rPr>
        <w:t xml:space="preserve"> Uses appropriate pacing and structure</w:t>
      </w:r>
    </w:p>
    <w:p w14:paraId="4E84FB2F" w14:textId="77777777" w:rsidR="00020C4B" w:rsidRPr="002E28FB" w:rsidRDefault="00020C4B" w:rsidP="009F0A13">
      <w:pPr>
        <w:spacing w:before="0" w:after="0"/>
        <w:rPr>
          <w:rFonts w:eastAsia="Calibri" w:cs="Tahoma"/>
          <w:b/>
          <w:sz w:val="18"/>
          <w:szCs w:val="22"/>
          <w:lang w:bidi="ar-SA"/>
        </w:rPr>
      </w:pPr>
      <w:r w:rsidRPr="002E28FB">
        <w:rPr>
          <w:rFonts w:eastAsia="Calibri" w:cs="Tahoma"/>
          <w:b/>
          <w:sz w:val="18"/>
          <w:szCs w:val="22"/>
          <w:lang w:bidi="ar-SA"/>
        </w:rPr>
        <w:t>Indicator C: Uses varied assessment techniques to advance student learning</w:t>
      </w:r>
    </w:p>
    <w:p w14:paraId="5EA52106" w14:textId="77777777" w:rsidR="00020C4B" w:rsidRPr="002E28FB" w:rsidRDefault="00020C4B" w:rsidP="00224830">
      <w:pPr>
        <w:numPr>
          <w:ilvl w:val="0"/>
          <w:numId w:val="86"/>
        </w:numPr>
        <w:spacing w:before="0" w:after="0"/>
        <w:rPr>
          <w:rFonts w:eastAsia="Calibri" w:cs="Tahoma"/>
          <w:i/>
          <w:sz w:val="18"/>
          <w:szCs w:val="22"/>
          <w:lang w:bidi="ar-SA"/>
        </w:rPr>
      </w:pPr>
      <w:r w:rsidRPr="002E28FB">
        <w:rPr>
          <w:rFonts w:eastAsia="Calibri" w:cs="Tahoma"/>
          <w:i/>
          <w:sz w:val="18"/>
          <w:szCs w:val="22"/>
          <w:lang w:bidi="ar-SA"/>
        </w:rPr>
        <w:t>Uses formative assessments to inform instruction</w:t>
      </w:r>
    </w:p>
    <w:p w14:paraId="7FF0D30B" w14:textId="77777777" w:rsidR="00020C4B" w:rsidRPr="002E28FB" w:rsidRDefault="00020C4B" w:rsidP="00224830">
      <w:pPr>
        <w:numPr>
          <w:ilvl w:val="0"/>
          <w:numId w:val="86"/>
        </w:numPr>
        <w:spacing w:before="0" w:after="0"/>
        <w:rPr>
          <w:rFonts w:eastAsia="Calibri" w:cs="Tahoma"/>
          <w:i/>
          <w:sz w:val="18"/>
          <w:szCs w:val="22"/>
          <w:lang w:bidi="ar-SA"/>
        </w:rPr>
      </w:pPr>
      <w:r w:rsidRPr="002E28FB">
        <w:rPr>
          <w:rFonts w:eastAsia="Calibri" w:cs="Tahoma"/>
          <w:i/>
          <w:sz w:val="18"/>
          <w:szCs w:val="22"/>
          <w:lang w:bidi="ar-SA"/>
        </w:rPr>
        <w:t>Provides feedback to advance learning</w:t>
      </w:r>
    </w:p>
    <w:p w14:paraId="54DD5477" w14:textId="77777777" w:rsidR="00020C4B" w:rsidRPr="002E28FB" w:rsidRDefault="00020C4B" w:rsidP="00224830">
      <w:pPr>
        <w:numPr>
          <w:ilvl w:val="0"/>
          <w:numId w:val="86"/>
        </w:numPr>
        <w:spacing w:before="0" w:after="0"/>
        <w:rPr>
          <w:rFonts w:eastAsia="Calibri" w:cs="Tahoma"/>
          <w:i/>
          <w:sz w:val="18"/>
          <w:szCs w:val="22"/>
          <w:lang w:bidi="ar-SA"/>
        </w:rPr>
      </w:pPr>
      <w:r w:rsidRPr="002E28FB">
        <w:rPr>
          <w:rFonts w:eastAsia="Calibri" w:cs="Tahoma"/>
          <w:i/>
          <w:sz w:val="18"/>
          <w:szCs w:val="22"/>
          <w:lang w:bidi="ar-SA"/>
        </w:rPr>
        <w:t>Promotes student self-assessment</w:t>
      </w:r>
    </w:p>
    <w:p w14:paraId="3A4FF050" w14:textId="77777777" w:rsidR="00020C4B" w:rsidRPr="002E28FB" w:rsidRDefault="00020C4B" w:rsidP="009F0A13">
      <w:pPr>
        <w:spacing w:before="0" w:after="0"/>
        <w:rPr>
          <w:rFonts w:eastAsia="Calibri" w:cs="Tahoma"/>
          <w:b/>
          <w:szCs w:val="22"/>
          <w:lang w:bidi="ar-SA"/>
        </w:rPr>
      </w:pPr>
    </w:p>
    <w:p w14:paraId="27C2F944" w14:textId="77777777" w:rsidR="00020C4B" w:rsidRPr="002E28FB" w:rsidRDefault="00020C4B" w:rsidP="009F0A13">
      <w:pPr>
        <w:spacing w:before="0" w:after="0"/>
        <w:rPr>
          <w:rFonts w:eastAsia="Calibri" w:cs="Tahoma"/>
          <w:b/>
          <w:szCs w:val="22"/>
          <w:u w:val="single"/>
          <w:lang w:bidi="ar-SA"/>
        </w:rPr>
      </w:pPr>
      <w:r w:rsidRPr="002E28FB">
        <w:rPr>
          <w:rFonts w:eastAsia="Calibri" w:cs="Tahoma"/>
          <w:b/>
          <w:szCs w:val="22"/>
          <w:u w:val="single"/>
          <w:lang w:bidi="ar-SA"/>
        </w:rPr>
        <w:t>Domain 4: PROFESSIONAL RESPONSIBILITIES</w:t>
      </w:r>
    </w:p>
    <w:p w14:paraId="4D573B25" w14:textId="77777777" w:rsidR="00020C4B" w:rsidRPr="002E28FB" w:rsidRDefault="00020C4B" w:rsidP="009F0A13">
      <w:pPr>
        <w:spacing w:before="0" w:after="0"/>
        <w:rPr>
          <w:rFonts w:eastAsia="Calibri" w:cs="Tahoma"/>
          <w:b/>
          <w:sz w:val="18"/>
          <w:szCs w:val="20"/>
          <w:lang w:bidi="ar-SA"/>
        </w:rPr>
      </w:pPr>
      <w:r w:rsidRPr="002E28FB">
        <w:rPr>
          <w:rFonts w:eastAsia="Calibri" w:cs="Tahoma"/>
          <w:b/>
          <w:sz w:val="18"/>
          <w:szCs w:val="20"/>
          <w:lang w:bidi="ar-SA"/>
        </w:rPr>
        <w:t>Indicator A: Uses reflection, self-assessment, and feedback to improve instruction</w:t>
      </w:r>
    </w:p>
    <w:p w14:paraId="2684D149" w14:textId="07188A5D" w:rsidR="00020C4B" w:rsidRPr="002E28FB" w:rsidRDefault="00B624B8" w:rsidP="00224830">
      <w:pPr>
        <w:numPr>
          <w:ilvl w:val="0"/>
          <w:numId w:val="87"/>
        </w:numPr>
        <w:spacing w:before="0" w:after="0"/>
        <w:rPr>
          <w:rFonts w:eastAsia="Calibri" w:cs="Tahoma"/>
          <w:i/>
          <w:sz w:val="18"/>
          <w:szCs w:val="20"/>
          <w:lang w:bidi="ar-SA"/>
        </w:rPr>
      </w:pPr>
      <w:r w:rsidRPr="002E28FB">
        <w:rPr>
          <w:rFonts w:eastAsia="Calibri" w:cs="Tahoma"/>
          <w:i/>
          <w:sz w:val="18"/>
          <w:szCs w:val="20"/>
          <w:lang w:bidi="ar-SA"/>
        </w:rPr>
        <w:t>Uses self-</w:t>
      </w:r>
      <w:r w:rsidR="00020C4B" w:rsidRPr="002E28FB">
        <w:rPr>
          <w:rFonts w:eastAsia="Calibri" w:cs="Tahoma"/>
          <w:i/>
          <w:sz w:val="18"/>
          <w:szCs w:val="20"/>
          <w:lang w:bidi="ar-SA"/>
        </w:rPr>
        <w:t>reflection to improve instruction</w:t>
      </w:r>
    </w:p>
    <w:p w14:paraId="505DA500" w14:textId="77777777" w:rsidR="00020C4B" w:rsidRPr="002E28FB" w:rsidRDefault="00020C4B" w:rsidP="00224830">
      <w:pPr>
        <w:numPr>
          <w:ilvl w:val="0"/>
          <w:numId w:val="87"/>
        </w:numPr>
        <w:spacing w:before="0" w:after="0"/>
        <w:rPr>
          <w:rFonts w:eastAsia="Calibri" w:cs="Tahoma"/>
          <w:i/>
          <w:sz w:val="18"/>
          <w:szCs w:val="20"/>
          <w:lang w:bidi="ar-SA"/>
        </w:rPr>
      </w:pPr>
      <w:r w:rsidRPr="002E28FB">
        <w:rPr>
          <w:rFonts w:eastAsia="Calibri" w:cs="Tahoma"/>
          <w:i/>
          <w:sz w:val="18"/>
          <w:szCs w:val="20"/>
          <w:lang w:bidi="ar-SA"/>
        </w:rPr>
        <w:t>Uses feedback to improve instruction</w:t>
      </w:r>
    </w:p>
    <w:p w14:paraId="338FD5C8" w14:textId="77777777" w:rsidR="00020C4B" w:rsidRPr="002E28FB" w:rsidRDefault="00020C4B" w:rsidP="009F0A13">
      <w:pPr>
        <w:spacing w:before="0" w:after="0"/>
        <w:rPr>
          <w:rFonts w:eastAsia="Calibri" w:cs="Tahoma"/>
          <w:b/>
          <w:sz w:val="18"/>
          <w:szCs w:val="20"/>
          <w:lang w:bidi="ar-SA"/>
        </w:rPr>
      </w:pPr>
      <w:r w:rsidRPr="002E28FB">
        <w:rPr>
          <w:rFonts w:eastAsia="Calibri" w:cs="Tahoma"/>
          <w:b/>
          <w:sz w:val="18"/>
          <w:szCs w:val="20"/>
          <w:lang w:bidi="ar-SA"/>
        </w:rPr>
        <w:t>Indicator B: Engages in professional development and collaboration with colleagues to promote a productive learning environment</w:t>
      </w:r>
    </w:p>
    <w:p w14:paraId="300918E6" w14:textId="77777777" w:rsidR="00020C4B" w:rsidRPr="002E28FB" w:rsidRDefault="00020C4B" w:rsidP="00224830">
      <w:pPr>
        <w:numPr>
          <w:ilvl w:val="0"/>
          <w:numId w:val="88"/>
        </w:numPr>
        <w:spacing w:before="0" w:after="0"/>
        <w:rPr>
          <w:rFonts w:eastAsia="Calibri" w:cs="Tahoma"/>
          <w:i/>
          <w:sz w:val="18"/>
          <w:szCs w:val="20"/>
          <w:lang w:bidi="ar-SA"/>
        </w:rPr>
      </w:pPr>
      <w:r w:rsidRPr="002E28FB">
        <w:rPr>
          <w:rFonts w:eastAsia="Calibri" w:cs="Tahoma"/>
          <w:i/>
          <w:sz w:val="18"/>
          <w:szCs w:val="20"/>
          <w:lang w:bidi="ar-SA"/>
        </w:rPr>
        <w:t>Participates in professional development</w:t>
      </w:r>
    </w:p>
    <w:p w14:paraId="680CEEB8" w14:textId="77777777" w:rsidR="00020C4B" w:rsidRPr="002E28FB" w:rsidRDefault="00020C4B" w:rsidP="00224830">
      <w:pPr>
        <w:numPr>
          <w:ilvl w:val="0"/>
          <w:numId w:val="88"/>
        </w:numPr>
        <w:spacing w:before="0" w:after="0"/>
        <w:rPr>
          <w:rFonts w:eastAsia="Calibri" w:cs="Tahoma"/>
          <w:i/>
          <w:sz w:val="18"/>
          <w:szCs w:val="20"/>
          <w:lang w:bidi="ar-SA"/>
        </w:rPr>
      </w:pPr>
      <w:r w:rsidRPr="002E28FB">
        <w:rPr>
          <w:rFonts w:eastAsia="Calibri" w:cs="Tahoma"/>
          <w:i/>
          <w:sz w:val="18"/>
          <w:szCs w:val="20"/>
          <w:lang w:bidi="ar-SA"/>
        </w:rPr>
        <w:t>Collaborates with colleagues</w:t>
      </w:r>
    </w:p>
    <w:p w14:paraId="532EE767" w14:textId="77777777" w:rsidR="00020C4B" w:rsidRPr="002E28FB" w:rsidRDefault="00020C4B" w:rsidP="00224830">
      <w:pPr>
        <w:numPr>
          <w:ilvl w:val="0"/>
          <w:numId w:val="88"/>
        </w:numPr>
        <w:spacing w:before="0" w:after="0"/>
        <w:rPr>
          <w:rFonts w:eastAsia="Calibri" w:cs="Tahoma"/>
          <w:i/>
          <w:sz w:val="18"/>
          <w:szCs w:val="20"/>
          <w:lang w:bidi="ar-SA"/>
        </w:rPr>
      </w:pPr>
      <w:r w:rsidRPr="002E28FB">
        <w:rPr>
          <w:rFonts w:eastAsia="Calibri" w:cs="Tahoma"/>
          <w:i/>
          <w:sz w:val="18"/>
          <w:szCs w:val="20"/>
          <w:lang w:bidi="ar-SA"/>
        </w:rPr>
        <w:t>Contributes to school and district culture for learning</w:t>
      </w:r>
    </w:p>
    <w:p w14:paraId="49703D19" w14:textId="77777777" w:rsidR="00020C4B" w:rsidRPr="002E28FB" w:rsidRDefault="00020C4B" w:rsidP="009F0A13">
      <w:pPr>
        <w:spacing w:before="0" w:after="0"/>
        <w:rPr>
          <w:rFonts w:eastAsia="Calibri" w:cs="Tahoma"/>
          <w:b/>
          <w:sz w:val="18"/>
          <w:szCs w:val="20"/>
          <w:lang w:bidi="ar-SA"/>
        </w:rPr>
      </w:pPr>
      <w:r w:rsidRPr="002E28FB">
        <w:rPr>
          <w:rFonts w:eastAsia="Calibri" w:cs="Tahoma"/>
          <w:b/>
          <w:sz w:val="18"/>
          <w:szCs w:val="20"/>
          <w:lang w:bidi="ar-SA"/>
        </w:rPr>
        <w:t>Indicator C:  Maintains responsibilities and communication with families</w:t>
      </w:r>
    </w:p>
    <w:p w14:paraId="71E4CA63" w14:textId="77777777" w:rsidR="00020C4B" w:rsidRPr="002E28FB" w:rsidRDefault="00020C4B" w:rsidP="00224830">
      <w:pPr>
        <w:numPr>
          <w:ilvl w:val="0"/>
          <w:numId w:val="89"/>
        </w:numPr>
        <w:spacing w:before="0" w:after="0"/>
        <w:rPr>
          <w:rFonts w:eastAsia="Calibri" w:cs="Tahoma"/>
          <w:i/>
          <w:sz w:val="18"/>
          <w:szCs w:val="20"/>
          <w:lang w:bidi="ar-SA"/>
        </w:rPr>
      </w:pPr>
      <w:r w:rsidRPr="002E28FB">
        <w:rPr>
          <w:rFonts w:eastAsia="Calibri" w:cs="Tahoma"/>
          <w:i/>
          <w:sz w:val="18"/>
          <w:szCs w:val="20"/>
          <w:lang w:bidi="ar-SA"/>
        </w:rPr>
        <w:t>Demonstrates ethical conduct</w:t>
      </w:r>
    </w:p>
    <w:p w14:paraId="71351DCA" w14:textId="77777777" w:rsidR="00020C4B" w:rsidRPr="002E28FB" w:rsidRDefault="00020C4B" w:rsidP="00224830">
      <w:pPr>
        <w:numPr>
          <w:ilvl w:val="0"/>
          <w:numId w:val="89"/>
        </w:numPr>
        <w:spacing w:before="0" w:after="0"/>
        <w:rPr>
          <w:rFonts w:eastAsia="Calibri" w:cs="Tahoma"/>
          <w:i/>
          <w:sz w:val="18"/>
          <w:szCs w:val="20"/>
          <w:lang w:bidi="ar-SA"/>
        </w:rPr>
      </w:pPr>
      <w:r w:rsidRPr="002E28FB">
        <w:rPr>
          <w:rFonts w:eastAsia="Calibri" w:cs="Tahoma"/>
          <w:i/>
          <w:sz w:val="18"/>
          <w:szCs w:val="20"/>
          <w:lang w:bidi="ar-SA"/>
        </w:rPr>
        <w:t>Keeps records</w:t>
      </w:r>
    </w:p>
    <w:p w14:paraId="1DC4C8E5" w14:textId="77777777" w:rsidR="00020C4B" w:rsidRPr="002E28FB" w:rsidRDefault="00020C4B" w:rsidP="00224830">
      <w:pPr>
        <w:numPr>
          <w:ilvl w:val="0"/>
          <w:numId w:val="89"/>
        </w:numPr>
        <w:spacing w:before="0" w:after="0"/>
        <w:rPr>
          <w:rFonts w:eastAsia="Calibri" w:cs="Tahoma"/>
          <w:i/>
          <w:sz w:val="18"/>
          <w:szCs w:val="20"/>
          <w:lang w:bidi="ar-SA"/>
        </w:rPr>
      </w:pPr>
      <w:r w:rsidRPr="002E28FB">
        <w:rPr>
          <w:rFonts w:eastAsia="Calibri" w:cs="Tahoma"/>
          <w:i/>
          <w:sz w:val="18"/>
          <w:szCs w:val="20"/>
          <w:lang w:bidi="ar-SA"/>
        </w:rPr>
        <w:t>Completes tasks in an organized and timely manner</w:t>
      </w:r>
    </w:p>
    <w:p w14:paraId="215BAC12" w14:textId="77777777" w:rsidR="00020C4B" w:rsidRPr="002E28FB" w:rsidRDefault="00020C4B" w:rsidP="00224830">
      <w:pPr>
        <w:numPr>
          <w:ilvl w:val="0"/>
          <w:numId w:val="89"/>
        </w:numPr>
        <w:spacing w:before="0" w:after="0"/>
        <w:rPr>
          <w:rFonts w:eastAsia="Calibri" w:cs="Tahoma"/>
          <w:i/>
          <w:sz w:val="18"/>
          <w:szCs w:val="20"/>
          <w:lang w:bidi="ar-SA"/>
        </w:rPr>
      </w:pPr>
      <w:r w:rsidRPr="002E28FB">
        <w:rPr>
          <w:rFonts w:eastAsia="Calibri" w:cs="Tahoma"/>
          <w:i/>
          <w:sz w:val="18"/>
          <w:szCs w:val="20"/>
          <w:lang w:bidi="ar-SA"/>
        </w:rPr>
        <w:t>Communicates with families</w:t>
      </w:r>
    </w:p>
    <w:p w14:paraId="54E4EED4" w14:textId="77777777" w:rsidR="00020C4B" w:rsidRPr="002E28FB" w:rsidRDefault="00020C4B" w:rsidP="00224830">
      <w:pPr>
        <w:numPr>
          <w:ilvl w:val="0"/>
          <w:numId w:val="89"/>
        </w:numPr>
        <w:spacing w:before="0" w:after="0"/>
        <w:rPr>
          <w:rFonts w:eastAsia="Calibri" w:cs="Tahoma"/>
          <w:i/>
          <w:sz w:val="18"/>
          <w:szCs w:val="20"/>
          <w:lang w:bidi="ar-SA"/>
        </w:rPr>
      </w:pPr>
      <w:r w:rsidRPr="002E28FB">
        <w:rPr>
          <w:rFonts w:eastAsia="Calibri" w:cs="Tahoma"/>
          <w:i/>
          <w:sz w:val="18"/>
          <w:szCs w:val="20"/>
          <w:lang w:bidi="ar-SA"/>
        </w:rPr>
        <w:t>Seeks cultural and linguistic information</w:t>
      </w:r>
    </w:p>
    <w:p w14:paraId="14C22EFF" w14:textId="20D102E0" w:rsidR="00C806E8" w:rsidRPr="002E28FB" w:rsidRDefault="002D1E07" w:rsidP="009F0A13">
      <w:pPr>
        <w:spacing w:before="0" w:after="0"/>
        <w:ind w:left="720"/>
        <w:rPr>
          <w:rFonts w:cs="Tahoma"/>
          <w:i/>
          <w:sz w:val="16"/>
          <w:szCs w:val="20"/>
        </w:rPr>
        <w:sectPr w:rsidR="00C806E8" w:rsidRPr="002E28FB" w:rsidSect="00E63EF2">
          <w:type w:val="continuous"/>
          <w:pgSz w:w="15840" w:h="12240" w:orient="landscape" w:code="1"/>
          <w:pgMar w:top="720" w:right="720" w:bottom="720" w:left="720" w:header="576" w:footer="576" w:gutter="0"/>
          <w:cols w:num="2" w:space="720"/>
        </w:sectPr>
      </w:pPr>
      <w:r w:rsidRPr="002E28FB">
        <w:rPr>
          <w:sz w:val="18"/>
        </w:rPr>
        <w:fldChar w:fldCharType="begin"/>
      </w:r>
      <w:r w:rsidR="00C806E8" w:rsidRPr="002E28FB">
        <w:rPr>
          <w:sz w:val="18"/>
        </w:rPr>
        <w:instrText xml:space="preserve"> XE "IEPs, Professional Responsibilities" </w:instrText>
      </w:r>
      <w:r w:rsidRPr="002E28FB">
        <w:rPr>
          <w:sz w:val="18"/>
        </w:rPr>
        <w:fldChar w:fldCharType="end"/>
      </w:r>
    </w:p>
    <w:p w14:paraId="34A5E4C7" w14:textId="77777777" w:rsidR="00B624B8" w:rsidRPr="002E28FB" w:rsidRDefault="00B624B8" w:rsidP="009F0A13">
      <w:pPr>
        <w:pBdr>
          <w:top w:val="single" w:sz="4" w:space="1" w:color="auto"/>
          <w:left w:val="single" w:sz="4" w:space="4" w:color="auto"/>
          <w:bottom w:val="single" w:sz="4" w:space="2" w:color="auto"/>
          <w:right w:val="single" w:sz="4" w:space="4" w:color="auto"/>
        </w:pBdr>
        <w:spacing w:before="0" w:after="0"/>
        <w:ind w:left="990" w:right="936" w:hanging="540"/>
        <w:jc w:val="center"/>
        <w:rPr>
          <w:rFonts w:cs="Calibri"/>
          <w:b/>
          <w:sz w:val="24"/>
          <w:szCs w:val="28"/>
        </w:rPr>
      </w:pPr>
      <w:bookmarkStart w:id="41" w:name="_Toc202936609"/>
      <w:r w:rsidRPr="002E28FB">
        <w:rPr>
          <w:rFonts w:cs="Calibri"/>
          <w:b/>
          <w:sz w:val="24"/>
          <w:szCs w:val="28"/>
        </w:rPr>
        <w:t>Rubrics:  Levels of Effectiveness</w:t>
      </w:r>
    </w:p>
    <w:p w14:paraId="5B467EEF" w14:textId="77777777" w:rsidR="00B624B8" w:rsidRPr="002E28FB" w:rsidRDefault="00B624B8" w:rsidP="009F0A13">
      <w:pPr>
        <w:pBdr>
          <w:top w:val="single" w:sz="4" w:space="1" w:color="auto"/>
          <w:left w:val="single" w:sz="4" w:space="4" w:color="auto"/>
          <w:bottom w:val="single" w:sz="4" w:space="2" w:color="auto"/>
          <w:right w:val="single" w:sz="4" w:space="4" w:color="auto"/>
        </w:pBdr>
        <w:spacing w:before="0" w:after="0"/>
        <w:ind w:left="990" w:right="936" w:hanging="540"/>
        <w:jc w:val="center"/>
        <w:rPr>
          <w:rFonts w:cs="Calibri"/>
          <w:b/>
          <w:sz w:val="24"/>
          <w:szCs w:val="28"/>
        </w:rPr>
      </w:pPr>
    </w:p>
    <w:p w14:paraId="3A806C18" w14:textId="77777777" w:rsidR="00B624B8" w:rsidRPr="002E28FB" w:rsidRDefault="00B624B8" w:rsidP="009F0A13">
      <w:pPr>
        <w:numPr>
          <w:ilvl w:val="0"/>
          <w:numId w:val="1"/>
        </w:numPr>
        <w:pBdr>
          <w:top w:val="single" w:sz="4" w:space="1" w:color="auto"/>
          <w:left w:val="single" w:sz="4" w:space="4" w:color="auto"/>
          <w:bottom w:val="single" w:sz="4" w:space="2" w:color="auto"/>
          <w:right w:val="single" w:sz="4" w:space="4" w:color="auto"/>
        </w:pBdr>
        <w:spacing w:before="0" w:after="0"/>
        <w:ind w:left="990" w:right="936" w:hanging="540"/>
        <w:rPr>
          <w:rFonts w:cs="Calibri"/>
        </w:rPr>
      </w:pPr>
      <w:r w:rsidRPr="002E28FB">
        <w:rPr>
          <w:rFonts w:cs="Calibri"/>
          <w:b/>
          <w:i/>
        </w:rPr>
        <w:t>Requires Attention</w:t>
      </w:r>
      <w:r w:rsidRPr="002E28FB">
        <w:rPr>
          <w:rFonts w:cs="Calibri"/>
          <w:i/>
        </w:rPr>
        <w:t xml:space="preserve"> – </w:t>
      </w:r>
      <w:r w:rsidRPr="002E28FB">
        <w:rPr>
          <w:rFonts w:cs="Calibri"/>
        </w:rPr>
        <w:t xml:space="preserve">Teacher relies on </w:t>
      </w:r>
      <w:r w:rsidRPr="002E28FB">
        <w:rPr>
          <w:rFonts w:cs="Calibri"/>
          <w:i/>
        </w:rPr>
        <w:t>ongoing</w:t>
      </w:r>
      <w:r w:rsidRPr="002E28FB">
        <w:rPr>
          <w:rFonts w:cs="Calibri"/>
        </w:rPr>
        <w:t xml:space="preserve"> assistance and support to complete daily responsibilities.  Teacher has difficulty internalizing effective teaching practices.</w:t>
      </w:r>
    </w:p>
    <w:p w14:paraId="6BBFA351" w14:textId="77777777" w:rsidR="00B624B8" w:rsidRPr="002E28FB" w:rsidRDefault="00B624B8" w:rsidP="009F0A13">
      <w:pPr>
        <w:numPr>
          <w:ilvl w:val="0"/>
          <w:numId w:val="1"/>
        </w:numPr>
        <w:pBdr>
          <w:top w:val="single" w:sz="4" w:space="1" w:color="auto"/>
          <w:left w:val="single" w:sz="4" w:space="4" w:color="auto"/>
          <w:bottom w:val="single" w:sz="4" w:space="2" w:color="auto"/>
          <w:right w:val="single" w:sz="4" w:space="4" w:color="auto"/>
        </w:pBdr>
        <w:spacing w:before="0" w:after="0"/>
        <w:ind w:left="990" w:right="936" w:hanging="540"/>
        <w:rPr>
          <w:rFonts w:cs="Calibri"/>
        </w:rPr>
      </w:pPr>
      <w:r w:rsidRPr="002E28FB">
        <w:rPr>
          <w:rFonts w:cs="Calibri"/>
          <w:b/>
          <w:i/>
        </w:rPr>
        <w:t xml:space="preserve">Developing </w:t>
      </w:r>
      <w:r w:rsidRPr="002E28FB">
        <w:rPr>
          <w:rFonts w:cs="Calibri"/>
          <w:i/>
        </w:rPr>
        <w:t xml:space="preserve">– </w:t>
      </w:r>
      <w:r w:rsidRPr="002E28FB">
        <w:rPr>
          <w:rFonts w:cs="Calibri"/>
        </w:rPr>
        <w:t xml:space="preserve">Teacher is moving toward self-direction and independence. The teacher understands effective teaching practices and is beginning to directly apply knowledge and skill to planning, instruction and/or assessment. </w:t>
      </w:r>
    </w:p>
    <w:p w14:paraId="31E94905" w14:textId="77777777" w:rsidR="00B624B8" w:rsidRPr="002E28FB" w:rsidRDefault="00B624B8" w:rsidP="009F0A13">
      <w:pPr>
        <w:numPr>
          <w:ilvl w:val="0"/>
          <w:numId w:val="1"/>
        </w:numPr>
        <w:pBdr>
          <w:top w:val="single" w:sz="4" w:space="1" w:color="auto"/>
          <w:left w:val="single" w:sz="4" w:space="4" w:color="auto"/>
          <w:bottom w:val="single" w:sz="4" w:space="2" w:color="auto"/>
          <w:right w:val="single" w:sz="4" w:space="4" w:color="auto"/>
        </w:pBdr>
        <w:spacing w:before="0" w:after="0"/>
        <w:ind w:left="990" w:right="936" w:hanging="540"/>
        <w:rPr>
          <w:rFonts w:cs="Calibri"/>
        </w:rPr>
      </w:pPr>
      <w:r w:rsidRPr="002E28FB">
        <w:rPr>
          <w:rFonts w:cs="Calibri"/>
          <w:b/>
          <w:i/>
        </w:rPr>
        <w:t xml:space="preserve">Proficient </w:t>
      </w:r>
      <w:r w:rsidRPr="002E28FB">
        <w:rPr>
          <w:rFonts w:cs="Calibri"/>
          <w:i/>
        </w:rPr>
        <w:t xml:space="preserve">– </w:t>
      </w:r>
      <w:r w:rsidRPr="002E28FB">
        <w:rPr>
          <w:rFonts w:cs="Calibri"/>
        </w:rPr>
        <w:t>Teacher is able to teach independently, internalizes feedback and easily applies what she/he is learning about teaching. The teacher is beginning to move beyond the classroom in developing teaching skill, forming collegial relationships and may be seen as an instructional leader among peers. The teacher plans and delivers lessons that involve the students in constructing their own learning and engages them in thinking and 21</w:t>
      </w:r>
      <w:r w:rsidRPr="002E28FB">
        <w:rPr>
          <w:rFonts w:cs="Calibri"/>
          <w:vertAlign w:val="superscript"/>
        </w:rPr>
        <w:t>st</w:t>
      </w:r>
      <w:r w:rsidRPr="002E28FB">
        <w:rPr>
          <w:rFonts w:cs="Calibri"/>
        </w:rPr>
        <w:t xml:space="preserve"> century skills.</w:t>
      </w:r>
    </w:p>
    <w:p w14:paraId="5DA3228D" w14:textId="7BF7F9F4" w:rsidR="00B624B8" w:rsidRPr="002E28FB" w:rsidRDefault="00B624B8" w:rsidP="009F0A13">
      <w:pPr>
        <w:numPr>
          <w:ilvl w:val="0"/>
          <w:numId w:val="1"/>
        </w:numPr>
        <w:pBdr>
          <w:top w:val="single" w:sz="4" w:space="1" w:color="auto"/>
          <w:left w:val="single" w:sz="4" w:space="4" w:color="auto"/>
          <w:bottom w:val="single" w:sz="4" w:space="2" w:color="auto"/>
          <w:right w:val="single" w:sz="4" w:space="4" w:color="auto"/>
        </w:pBdr>
        <w:spacing w:before="0" w:after="0"/>
        <w:ind w:left="990" w:right="936" w:hanging="540"/>
      </w:pPr>
      <w:r w:rsidRPr="002E28FB">
        <w:rPr>
          <w:rFonts w:cs="Calibri"/>
          <w:b/>
          <w:i/>
        </w:rPr>
        <w:t>Exemplary</w:t>
      </w:r>
      <w:r w:rsidRPr="002E28FB">
        <w:rPr>
          <w:rFonts w:cs="Calibri"/>
          <w:i/>
        </w:rPr>
        <w:t xml:space="preserve"> – </w:t>
      </w:r>
      <w:r w:rsidRPr="002E28FB">
        <w:rPr>
          <w:rFonts w:cs="Calibri"/>
        </w:rPr>
        <w:t>Teacher consistently and effectively excels in areas of teaching, professional growth, reflection, action research and pedagogical skills.  The teacher at this level continually engages families and the broader community in the learning process.  The teacher is often seen as an instructional leader among peers.</w:t>
      </w:r>
      <w:r w:rsidRPr="002E28FB">
        <w:rPr>
          <w:rFonts w:cs="Calibri"/>
          <w:b/>
          <w:bCs/>
        </w:rPr>
        <w:t xml:space="preserve"> </w:t>
      </w:r>
      <w:r w:rsidRPr="002E28FB">
        <w:rPr>
          <w:rFonts w:cs="Calibri"/>
          <w:bCs/>
        </w:rPr>
        <w:t xml:space="preserve">The teacher engages students in an active role in the design and implementation of classroom system, rituals, and routines.  </w:t>
      </w:r>
      <w:r w:rsidRPr="002E28FB">
        <w:fldChar w:fldCharType="begin"/>
      </w:r>
      <w:r w:rsidRPr="002E28FB">
        <w:instrText xml:space="preserve"> XE "Standards of Effective Instruction (SOEI):Rubrics"</w:instrText>
      </w:r>
      <w:r w:rsidRPr="002E28FB">
        <w:fldChar w:fldCharType="end"/>
      </w:r>
      <w:r w:rsidRPr="002E28FB">
        <w:fldChar w:fldCharType="begin"/>
      </w:r>
      <w:r w:rsidRPr="002E28FB">
        <w:instrText xml:space="preserve"> XE "Standards of Effective Instruction (SOEI):Domains, Indicators, </w:instrText>
      </w:r>
      <w:r w:rsidR="00652BF5" w:rsidRPr="002E28FB">
        <w:instrText xml:space="preserve">&amp; </w:instrText>
      </w:r>
      <w:r w:rsidRPr="002E28FB">
        <w:instrText>Elements</w:instrText>
      </w:r>
      <w:r w:rsidR="00652BF5" w:rsidRPr="002E28FB">
        <w:instrText xml:space="preserve"> - Definitions</w:instrText>
      </w:r>
      <w:r w:rsidRPr="002E28FB">
        <w:instrText>"</w:instrText>
      </w:r>
      <w:r w:rsidRPr="002E28FB">
        <w:fldChar w:fldCharType="end"/>
      </w:r>
    </w:p>
    <w:p w14:paraId="56715DFA" w14:textId="77777777" w:rsidR="00B624B8" w:rsidRPr="002E28FB" w:rsidRDefault="00B624B8" w:rsidP="009F0A13">
      <w:pPr>
        <w:spacing w:before="0" w:after="0"/>
        <w:ind w:left="990" w:right="936" w:hanging="270"/>
      </w:pPr>
    </w:p>
    <w:p w14:paraId="66F94F1B" w14:textId="77777777" w:rsidR="00B624B8" w:rsidRPr="002E28FB" w:rsidRDefault="00B624B8" w:rsidP="009F0A13">
      <w:pPr>
        <w:spacing w:before="0" w:after="0"/>
        <w:ind w:left="990" w:right="936" w:hanging="270"/>
      </w:pPr>
    </w:p>
    <w:p w14:paraId="6A485F6C" w14:textId="77777777" w:rsidR="00B624B8" w:rsidRPr="002E28FB" w:rsidRDefault="00B624B8" w:rsidP="009F0A13">
      <w:pPr>
        <w:spacing w:before="0" w:after="0"/>
        <w:jc w:val="center"/>
        <w:rPr>
          <w:b/>
          <w:sz w:val="38"/>
        </w:rPr>
      </w:pPr>
      <w:r w:rsidRPr="002E28FB">
        <w:rPr>
          <w:b/>
          <w:sz w:val="38"/>
        </w:rPr>
        <w:t>MPS Framework</w:t>
      </w:r>
    </w:p>
    <w:p w14:paraId="7581AD0A" w14:textId="77777777" w:rsidR="00B624B8" w:rsidRPr="002E28FB" w:rsidRDefault="00B624B8" w:rsidP="009F0A13">
      <w:pPr>
        <w:spacing w:before="0" w:after="0"/>
        <w:jc w:val="center"/>
        <w:rPr>
          <w:b/>
          <w:sz w:val="38"/>
        </w:rPr>
      </w:pPr>
      <w:r w:rsidRPr="002E28FB">
        <w:rPr>
          <w:b/>
          <w:sz w:val="38"/>
        </w:rPr>
        <w:t>Vocabulary</w:t>
      </w:r>
    </w:p>
    <w:p w14:paraId="0AD84DAD" w14:textId="77777777" w:rsidR="00B624B8" w:rsidRPr="002E28FB" w:rsidRDefault="00B624B8" w:rsidP="009F0A13">
      <w:pPr>
        <w:spacing w:before="0" w:after="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1530"/>
        <w:gridCol w:w="5850"/>
      </w:tblGrid>
      <w:tr w:rsidR="00B624B8" w:rsidRPr="002E28FB" w14:paraId="40D5956E" w14:textId="77777777" w:rsidTr="0003756B">
        <w:trPr>
          <w:trHeight w:val="800"/>
          <w:jc w:val="center"/>
        </w:trPr>
        <w:tc>
          <w:tcPr>
            <w:tcW w:w="2070" w:type="dxa"/>
            <w:vAlign w:val="center"/>
          </w:tcPr>
          <w:p w14:paraId="27288EAF" w14:textId="77777777" w:rsidR="00B624B8" w:rsidRPr="002E28FB" w:rsidRDefault="00B624B8" w:rsidP="009F0A13">
            <w:pPr>
              <w:spacing w:before="0" w:after="0"/>
              <w:jc w:val="right"/>
              <w:rPr>
                <w:b/>
                <w:sz w:val="28"/>
              </w:rPr>
            </w:pPr>
            <w:r w:rsidRPr="002E28FB">
              <w:rPr>
                <w:b/>
                <w:sz w:val="28"/>
              </w:rPr>
              <w:t>Domain</w:t>
            </w:r>
          </w:p>
        </w:tc>
        <w:tc>
          <w:tcPr>
            <w:tcW w:w="1530" w:type="dxa"/>
            <w:vAlign w:val="center"/>
          </w:tcPr>
          <w:p w14:paraId="59F6A930" w14:textId="77777777" w:rsidR="00B624B8" w:rsidRPr="002E28FB" w:rsidRDefault="00B624B8" w:rsidP="009F0A13">
            <w:pPr>
              <w:spacing w:before="0" w:after="0"/>
              <w:jc w:val="center"/>
            </w:pPr>
            <w:r w:rsidRPr="002E28FB">
              <w:rPr>
                <w:noProof/>
                <w:lang w:bidi="ar-SA"/>
              </w:rPr>
              <mc:AlternateContent>
                <mc:Choice Requires="wps">
                  <w:drawing>
                    <wp:anchor distT="0" distB="0" distL="114300" distR="114300" simplePos="0" relativeHeight="251652608" behindDoc="0" locked="0" layoutInCell="1" allowOverlap="1" wp14:anchorId="18945577" wp14:editId="0D9F76F9">
                      <wp:simplePos x="0" y="0"/>
                      <wp:positionH relativeFrom="column">
                        <wp:posOffset>64770</wp:posOffset>
                      </wp:positionH>
                      <wp:positionV relativeFrom="paragraph">
                        <wp:posOffset>226060</wp:posOffset>
                      </wp:positionV>
                      <wp:extent cx="781050" cy="0"/>
                      <wp:effectExtent l="0" t="133350" r="0" b="171450"/>
                      <wp:wrapNone/>
                      <wp:docPr id="7" name="Straight Arrow Connector 7"/>
                      <wp:cNvGraphicFramePr/>
                      <a:graphic xmlns:a="http://schemas.openxmlformats.org/drawingml/2006/main">
                        <a:graphicData uri="http://schemas.microsoft.com/office/word/2010/wordprocessingShape">
                          <wps:wsp>
                            <wps:cNvCnPr/>
                            <wps:spPr>
                              <a:xfrm>
                                <a:off x="0" y="0"/>
                                <a:ext cx="781050" cy="0"/>
                              </a:xfrm>
                              <a:prstGeom prst="straightConnector1">
                                <a:avLst/>
                              </a:prstGeom>
                              <a:ln w="3175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0347C7A" id="_x0000_t32" coordsize="21600,21600" o:spt="32" o:oned="t" path="m,l21600,21600e" filled="f">
                      <v:path arrowok="t" fillok="f" o:connecttype="none"/>
                      <o:lock v:ext="edit" shapetype="t"/>
                    </v:shapetype>
                    <v:shape id="Straight Arrow Connector 7" o:spid="_x0000_s1026" type="#_x0000_t32" style="position:absolute;margin-left:5.1pt;margin-top:17.8pt;width:61.5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" strokecolor="black [3213]" strokeweight="2.5pt">
                      <v:stroke endarrow="open"/>
                      <v:shadow on="t" color="black" opacity="24903f" origin=",.5" offset="0,.55556mm"/>
                    </v:shape>
                  </w:pict>
                </mc:Fallback>
              </mc:AlternateContent>
            </w:r>
          </w:p>
        </w:tc>
        <w:tc>
          <w:tcPr>
            <w:tcW w:w="5850" w:type="dxa"/>
            <w:vAlign w:val="center"/>
          </w:tcPr>
          <w:p w14:paraId="66C57991" w14:textId="77777777" w:rsidR="00B624B8" w:rsidRPr="002E28FB" w:rsidRDefault="00B624B8" w:rsidP="009F0A13">
            <w:pPr>
              <w:spacing w:before="0" w:after="0"/>
              <w:rPr>
                <w:b/>
              </w:rPr>
            </w:pPr>
            <w:r w:rsidRPr="002E28FB">
              <w:rPr>
                <w:b/>
                <w:sz w:val="24"/>
              </w:rPr>
              <w:t>DOMAIN 2: CLASSROOM ENVIRONMENT</w:t>
            </w:r>
          </w:p>
        </w:tc>
      </w:tr>
      <w:tr w:rsidR="00B624B8" w:rsidRPr="002E28FB" w14:paraId="69637322" w14:textId="77777777" w:rsidTr="0003756B">
        <w:trPr>
          <w:trHeight w:val="890"/>
          <w:jc w:val="center"/>
        </w:trPr>
        <w:tc>
          <w:tcPr>
            <w:tcW w:w="2070" w:type="dxa"/>
            <w:vAlign w:val="center"/>
          </w:tcPr>
          <w:p w14:paraId="5CD26A10" w14:textId="77777777" w:rsidR="00B624B8" w:rsidRPr="002E28FB" w:rsidRDefault="00B624B8" w:rsidP="009F0A13">
            <w:pPr>
              <w:spacing w:before="0" w:after="0"/>
              <w:jc w:val="right"/>
              <w:rPr>
                <w:b/>
                <w:sz w:val="28"/>
              </w:rPr>
            </w:pPr>
            <w:r w:rsidRPr="002E28FB">
              <w:rPr>
                <w:b/>
                <w:sz w:val="28"/>
              </w:rPr>
              <w:t>Indicator</w:t>
            </w:r>
          </w:p>
        </w:tc>
        <w:tc>
          <w:tcPr>
            <w:tcW w:w="1530" w:type="dxa"/>
            <w:vAlign w:val="center"/>
          </w:tcPr>
          <w:p w14:paraId="0F3BBE22" w14:textId="77777777" w:rsidR="00B624B8" w:rsidRPr="002E28FB" w:rsidRDefault="00B624B8" w:rsidP="009F0A13">
            <w:pPr>
              <w:spacing w:before="0" w:after="0"/>
              <w:jc w:val="center"/>
            </w:pPr>
            <w:r w:rsidRPr="002E28FB">
              <w:rPr>
                <w:noProof/>
                <w:lang w:bidi="ar-SA"/>
              </w:rPr>
              <mc:AlternateContent>
                <mc:Choice Requires="wps">
                  <w:drawing>
                    <wp:anchor distT="0" distB="0" distL="114300" distR="114300" simplePos="0" relativeHeight="251655680" behindDoc="0" locked="0" layoutInCell="1" allowOverlap="1" wp14:anchorId="39A3DF89" wp14:editId="5EC363A2">
                      <wp:simplePos x="0" y="0"/>
                      <wp:positionH relativeFrom="column">
                        <wp:posOffset>63500</wp:posOffset>
                      </wp:positionH>
                      <wp:positionV relativeFrom="paragraph">
                        <wp:posOffset>146050</wp:posOffset>
                      </wp:positionV>
                      <wp:extent cx="781050" cy="0"/>
                      <wp:effectExtent l="0" t="133350" r="0" b="171450"/>
                      <wp:wrapNone/>
                      <wp:docPr id="10" name="Straight Arrow Connector 10"/>
                      <wp:cNvGraphicFramePr/>
                      <a:graphic xmlns:a="http://schemas.openxmlformats.org/drawingml/2006/main">
                        <a:graphicData uri="http://schemas.microsoft.com/office/word/2010/wordprocessingShape">
                          <wps:wsp>
                            <wps:cNvCnPr/>
                            <wps:spPr>
                              <a:xfrm>
                                <a:off x="0" y="0"/>
                                <a:ext cx="781050" cy="0"/>
                              </a:xfrm>
                              <a:prstGeom prst="straightConnector1">
                                <a:avLst/>
                              </a:prstGeom>
                              <a:ln w="3175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41E6A1" id="Straight Arrow Connector 10" o:spid="_x0000_s1026" type="#_x0000_t32" style="position:absolute;margin-left:5pt;margin-top:11.5pt;width:61.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" strokecolor="black [3213]" strokeweight="2.5pt">
                      <v:stroke endarrow="open"/>
                      <v:shadow on="t" color="black" opacity="24903f" origin=",.5" offset="0,.55556mm"/>
                    </v:shape>
                  </w:pict>
                </mc:Fallback>
              </mc:AlternateContent>
            </w:r>
          </w:p>
        </w:tc>
        <w:tc>
          <w:tcPr>
            <w:tcW w:w="5850" w:type="dxa"/>
            <w:vAlign w:val="center"/>
          </w:tcPr>
          <w:p w14:paraId="01F9DB6C" w14:textId="77777777" w:rsidR="00B624B8" w:rsidRPr="002E28FB" w:rsidRDefault="00B624B8" w:rsidP="009F0A13">
            <w:pPr>
              <w:spacing w:before="0" w:after="0"/>
            </w:pPr>
            <w:r w:rsidRPr="002E28FB">
              <w:t xml:space="preserve">Indicator A:  Creates a respectful classroom culture of trust, safety and high expectations </w:t>
            </w:r>
          </w:p>
        </w:tc>
      </w:tr>
      <w:tr w:rsidR="00B624B8" w:rsidRPr="002E28FB" w14:paraId="14FBBD28" w14:textId="77777777" w:rsidTr="0003756B">
        <w:trPr>
          <w:trHeight w:val="1160"/>
          <w:jc w:val="center"/>
        </w:trPr>
        <w:tc>
          <w:tcPr>
            <w:tcW w:w="2070" w:type="dxa"/>
            <w:vAlign w:val="center"/>
          </w:tcPr>
          <w:p w14:paraId="2744C256" w14:textId="77777777" w:rsidR="00B624B8" w:rsidRPr="002E28FB" w:rsidRDefault="00B624B8" w:rsidP="009F0A13">
            <w:pPr>
              <w:spacing w:before="0" w:after="0"/>
              <w:jc w:val="right"/>
              <w:rPr>
                <w:b/>
                <w:sz w:val="28"/>
              </w:rPr>
            </w:pPr>
            <w:r w:rsidRPr="002E28FB">
              <w:rPr>
                <w:b/>
                <w:sz w:val="28"/>
              </w:rPr>
              <w:t>Elements</w:t>
            </w:r>
          </w:p>
          <w:p w14:paraId="13E025B3" w14:textId="77777777" w:rsidR="00B624B8" w:rsidRPr="002E28FB" w:rsidRDefault="00B624B8" w:rsidP="009F0A13">
            <w:pPr>
              <w:spacing w:before="0" w:after="0"/>
              <w:jc w:val="right"/>
              <w:rPr>
                <w:b/>
                <w:i/>
              </w:rPr>
            </w:pPr>
            <w:r w:rsidRPr="002E28FB">
              <w:rPr>
                <w:b/>
              </w:rPr>
              <w:t xml:space="preserve">     </w:t>
            </w:r>
            <w:r w:rsidRPr="002E28FB">
              <w:rPr>
                <w:b/>
                <w:i/>
              </w:rPr>
              <w:t>With rubrics</w:t>
            </w:r>
          </w:p>
        </w:tc>
        <w:tc>
          <w:tcPr>
            <w:tcW w:w="1530" w:type="dxa"/>
            <w:vAlign w:val="center"/>
          </w:tcPr>
          <w:p w14:paraId="1913104F" w14:textId="77777777" w:rsidR="00B624B8" w:rsidRPr="002E28FB" w:rsidRDefault="00B624B8" w:rsidP="009F0A13">
            <w:pPr>
              <w:spacing w:before="0" w:after="0"/>
              <w:jc w:val="center"/>
            </w:pPr>
            <w:r w:rsidRPr="002E28FB">
              <w:rPr>
                <w:noProof/>
                <w:lang w:bidi="ar-SA"/>
              </w:rPr>
              <mc:AlternateContent>
                <mc:Choice Requires="wps">
                  <w:drawing>
                    <wp:anchor distT="0" distB="0" distL="114300" distR="114300" simplePos="0" relativeHeight="251657728" behindDoc="0" locked="0" layoutInCell="1" allowOverlap="1" wp14:anchorId="08D22807" wp14:editId="015656C9">
                      <wp:simplePos x="0" y="0"/>
                      <wp:positionH relativeFrom="column">
                        <wp:posOffset>38100</wp:posOffset>
                      </wp:positionH>
                      <wp:positionV relativeFrom="paragraph">
                        <wp:posOffset>130175</wp:posOffset>
                      </wp:positionV>
                      <wp:extent cx="781050" cy="0"/>
                      <wp:effectExtent l="0" t="133350" r="0" b="171450"/>
                      <wp:wrapNone/>
                      <wp:docPr id="11" name="Straight Arrow Connector 11"/>
                      <wp:cNvGraphicFramePr/>
                      <a:graphic xmlns:a="http://schemas.openxmlformats.org/drawingml/2006/main">
                        <a:graphicData uri="http://schemas.microsoft.com/office/word/2010/wordprocessingShape">
                          <wps:wsp>
                            <wps:cNvCnPr/>
                            <wps:spPr>
                              <a:xfrm>
                                <a:off x="0" y="0"/>
                                <a:ext cx="781050" cy="0"/>
                              </a:xfrm>
                              <a:prstGeom prst="straightConnector1">
                                <a:avLst/>
                              </a:prstGeom>
                              <a:ln w="3175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B84E91" id="Straight Arrow Connector 11" o:spid="_x0000_s1026" type="#_x0000_t32" style="position:absolute;margin-left:3pt;margin-top:10.25pt;width:61.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" strokecolor="black [3213]" strokeweight="2.5pt">
                      <v:stroke endarrow="open"/>
                      <v:shadow on="t" color="black" opacity="24903f" origin=",.5" offset="0,.55556mm"/>
                    </v:shape>
                  </w:pict>
                </mc:Fallback>
              </mc:AlternateContent>
            </w:r>
          </w:p>
        </w:tc>
        <w:tc>
          <w:tcPr>
            <w:tcW w:w="5850" w:type="dxa"/>
            <w:vAlign w:val="center"/>
          </w:tcPr>
          <w:p w14:paraId="0B6556BB" w14:textId="77777777" w:rsidR="00B624B8" w:rsidRPr="002E28FB" w:rsidRDefault="00B624B8" w:rsidP="00930989">
            <w:pPr>
              <w:pStyle w:val="ListParagraph"/>
              <w:numPr>
                <w:ilvl w:val="0"/>
                <w:numId w:val="110"/>
              </w:numPr>
              <w:spacing w:before="0" w:after="0"/>
              <w:rPr>
                <w:i/>
              </w:rPr>
            </w:pPr>
            <w:r w:rsidRPr="002E28FB">
              <w:rPr>
                <w:i/>
              </w:rPr>
              <w:t>Creates a safe learning environment</w:t>
            </w:r>
          </w:p>
          <w:p w14:paraId="49BD07F8" w14:textId="49F6391E" w:rsidR="00B624B8" w:rsidRPr="002E28FB" w:rsidRDefault="00EC7B73" w:rsidP="00930989">
            <w:pPr>
              <w:pStyle w:val="ListParagraph"/>
              <w:numPr>
                <w:ilvl w:val="0"/>
                <w:numId w:val="110"/>
              </w:numPr>
              <w:spacing w:before="0" w:after="0"/>
              <w:rPr>
                <w:i/>
              </w:rPr>
            </w:pPr>
            <w:r w:rsidRPr="002E28FB">
              <w:rPr>
                <w:i/>
              </w:rPr>
              <w:t>Establishes high cogn</w:t>
            </w:r>
            <w:r w:rsidR="00B624B8" w:rsidRPr="002E28FB">
              <w:rPr>
                <w:i/>
              </w:rPr>
              <w:t>itive expectations</w:t>
            </w:r>
          </w:p>
          <w:p w14:paraId="73E78C3C" w14:textId="77777777" w:rsidR="00B624B8" w:rsidRPr="002E28FB" w:rsidRDefault="00B624B8" w:rsidP="00930989">
            <w:pPr>
              <w:pStyle w:val="ListParagraph"/>
              <w:numPr>
                <w:ilvl w:val="0"/>
                <w:numId w:val="110"/>
              </w:numPr>
              <w:spacing w:before="0" w:after="0"/>
              <w:rPr>
                <w:i/>
              </w:rPr>
            </w:pPr>
            <w:r w:rsidRPr="002E28FB">
              <w:rPr>
                <w:i/>
              </w:rPr>
              <w:t>Creates a culture of persistence</w:t>
            </w:r>
          </w:p>
        </w:tc>
      </w:tr>
    </w:tbl>
    <w:p w14:paraId="384C09F0" w14:textId="77777777" w:rsidR="00020C4B" w:rsidRPr="002E28FB" w:rsidRDefault="00020C4B" w:rsidP="009F0A13">
      <w:pPr>
        <w:spacing w:before="0" w:after="0"/>
      </w:pPr>
    </w:p>
    <w:p w14:paraId="5826198C" w14:textId="509B3519" w:rsidR="00020C4B" w:rsidRPr="002E28FB" w:rsidRDefault="00020C4B" w:rsidP="009F0A13">
      <w:pPr>
        <w:spacing w:before="0" w:after="0"/>
      </w:pPr>
    </w:p>
    <w:p w14:paraId="6411E050" w14:textId="77777777" w:rsidR="00340376" w:rsidRPr="002E28FB" w:rsidRDefault="00340376" w:rsidP="009F0A13">
      <w:pPr>
        <w:spacing w:before="0" w:after="0"/>
        <w:sectPr w:rsidR="00340376" w:rsidRPr="002E28FB" w:rsidSect="00B624B8">
          <w:headerReference w:type="even" r:id="rId25"/>
          <w:footerReference w:type="default" r:id="rId26"/>
          <w:headerReference w:type="first" r:id="rId27"/>
          <w:pgSz w:w="15840" w:h="12240" w:orient="landscape"/>
          <w:pgMar w:top="432" w:right="432" w:bottom="432" w:left="432" w:header="0" w:footer="0" w:gutter="0"/>
          <w:cols w:space="720"/>
          <w:docGrid w:linePitch="360"/>
        </w:sectPr>
      </w:pPr>
    </w:p>
    <w:p w14:paraId="1FABE6C4" w14:textId="187217B1" w:rsidR="00EF18F9" w:rsidRPr="002E28FB" w:rsidRDefault="00EF18F9" w:rsidP="009F0A13">
      <w:pPr>
        <w:spacing w:before="0" w:after="0"/>
      </w:pP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0"/>
        <w:gridCol w:w="2430"/>
        <w:gridCol w:w="2880"/>
        <w:gridCol w:w="3690"/>
        <w:gridCol w:w="4320"/>
      </w:tblGrid>
      <w:tr w:rsidR="00EF18F9" w:rsidRPr="002E28FB" w14:paraId="22BF1E33" w14:textId="77777777" w:rsidTr="00285A1A">
        <w:trPr>
          <w:trHeight w:val="710"/>
          <w:tblHeader/>
        </w:trPr>
        <w:tc>
          <w:tcPr>
            <w:tcW w:w="14850" w:type="dxa"/>
            <w:gridSpan w:val="5"/>
            <w:tcBorders>
              <w:bottom w:val="single" w:sz="4" w:space="0" w:color="000000"/>
            </w:tcBorders>
            <w:shd w:val="clear" w:color="auto" w:fill="A6A6A6"/>
          </w:tcPr>
          <w:p w14:paraId="698D67B9" w14:textId="55C3BDA7" w:rsidR="00EF18F9" w:rsidRPr="002E28FB" w:rsidRDefault="00EF18F9" w:rsidP="009F0A13">
            <w:pPr>
              <w:spacing w:before="0" w:after="0"/>
              <w:rPr>
                <w:b/>
                <w:sz w:val="28"/>
                <w:szCs w:val="28"/>
              </w:rPr>
            </w:pPr>
            <w:r w:rsidRPr="002E28FB">
              <w:rPr>
                <w:b/>
                <w:sz w:val="28"/>
                <w:szCs w:val="28"/>
              </w:rPr>
              <w:t xml:space="preserve">Domain 1:  Planning and Preparation </w:t>
            </w:r>
            <w:r w:rsidR="007F2F33" w:rsidRPr="002E28FB">
              <w:rPr>
                <w:b/>
                <w:sz w:val="28"/>
                <w:szCs w:val="28"/>
              </w:rPr>
              <w:fldChar w:fldCharType="begin"/>
            </w:r>
            <w:r w:rsidR="007F2F33" w:rsidRPr="002E28FB">
              <w:instrText xml:space="preserve"> XE "Standards of Effective Instruction (SOEI):Domain 1 - Planning and Preparation" </w:instrText>
            </w:r>
            <w:r w:rsidR="007F2F33" w:rsidRPr="002E28FB">
              <w:rPr>
                <w:b/>
                <w:sz w:val="28"/>
                <w:szCs w:val="28"/>
              </w:rPr>
              <w:fldChar w:fldCharType="end"/>
            </w:r>
          </w:p>
          <w:p w14:paraId="70D12681" w14:textId="77777777" w:rsidR="00EF18F9" w:rsidRPr="002E28FB" w:rsidRDefault="00EF18F9" w:rsidP="009F0A13">
            <w:pPr>
              <w:spacing w:before="0" w:after="0"/>
              <w:rPr>
                <w:i/>
                <w:sz w:val="24"/>
              </w:rPr>
            </w:pPr>
            <w:r w:rsidRPr="002E28FB">
              <w:rPr>
                <w:i/>
                <w:sz w:val="24"/>
              </w:rPr>
              <w:t>The teacher develops a comprehensive instructional sequence.</w:t>
            </w:r>
          </w:p>
        </w:tc>
      </w:tr>
      <w:tr w:rsidR="00EF18F9" w:rsidRPr="002E28FB" w14:paraId="107DA989" w14:textId="77777777" w:rsidTr="00285A1A">
        <w:trPr>
          <w:trHeight w:val="647"/>
          <w:tblHeader/>
        </w:trPr>
        <w:tc>
          <w:tcPr>
            <w:tcW w:w="14850" w:type="dxa"/>
            <w:gridSpan w:val="5"/>
            <w:shd w:val="clear" w:color="auto" w:fill="D9D9D9"/>
          </w:tcPr>
          <w:p w14:paraId="18F63D68" w14:textId="77777777" w:rsidR="00EF18F9" w:rsidRPr="002E28FB" w:rsidRDefault="00EF18F9" w:rsidP="009F0A13">
            <w:pPr>
              <w:spacing w:before="0" w:after="0"/>
              <w:rPr>
                <w:b/>
                <w:sz w:val="24"/>
              </w:rPr>
            </w:pPr>
            <w:r w:rsidRPr="002E28FB">
              <w:rPr>
                <w:b/>
                <w:sz w:val="24"/>
              </w:rPr>
              <w:t>INDICATOR 1A: What will you teach?</w:t>
            </w:r>
          </w:p>
          <w:p w14:paraId="399E7F12" w14:textId="77777777" w:rsidR="00EF18F9" w:rsidRPr="002E28FB" w:rsidRDefault="00EF18F9" w:rsidP="009F0A13">
            <w:pPr>
              <w:tabs>
                <w:tab w:val="left" w:pos="11588"/>
              </w:tabs>
              <w:spacing w:before="0" w:after="0"/>
              <w:rPr>
                <w:b/>
                <w:sz w:val="24"/>
              </w:rPr>
            </w:pPr>
            <w:r w:rsidRPr="002E28FB">
              <w:rPr>
                <w:b/>
                <w:iCs/>
                <w:sz w:val="24"/>
              </w:rPr>
              <w:t>Learning targets aligned with standards and student data inform planning</w:t>
            </w:r>
          </w:p>
        </w:tc>
      </w:tr>
      <w:tr w:rsidR="00EF18F9" w:rsidRPr="002E28FB" w14:paraId="4FAD4C8A" w14:textId="77777777" w:rsidTr="00285A1A">
        <w:trPr>
          <w:trHeight w:val="53"/>
          <w:tblHeader/>
        </w:trPr>
        <w:tc>
          <w:tcPr>
            <w:tcW w:w="1530" w:type="dxa"/>
            <w:tcBorders>
              <w:bottom w:val="single" w:sz="4" w:space="0" w:color="000000"/>
            </w:tcBorders>
            <w:shd w:val="clear" w:color="auto" w:fill="000000"/>
          </w:tcPr>
          <w:p w14:paraId="3FDDB7FF" w14:textId="77777777" w:rsidR="00EF18F9" w:rsidRPr="002E28FB" w:rsidRDefault="00EF18F9" w:rsidP="009F0A13">
            <w:pPr>
              <w:spacing w:before="0" w:after="0"/>
              <w:jc w:val="center"/>
              <w:rPr>
                <w:b/>
                <w:szCs w:val="20"/>
              </w:rPr>
            </w:pPr>
            <w:r w:rsidRPr="002E28FB">
              <w:rPr>
                <w:b/>
                <w:szCs w:val="20"/>
              </w:rPr>
              <w:t>Elements</w:t>
            </w:r>
          </w:p>
        </w:tc>
        <w:tc>
          <w:tcPr>
            <w:tcW w:w="2430" w:type="dxa"/>
            <w:tcBorders>
              <w:bottom w:val="single" w:sz="4" w:space="0" w:color="000000"/>
            </w:tcBorders>
            <w:shd w:val="clear" w:color="auto" w:fill="000000"/>
          </w:tcPr>
          <w:p w14:paraId="37E89990" w14:textId="77777777" w:rsidR="00EF18F9" w:rsidRPr="002E28FB" w:rsidRDefault="00EF18F9" w:rsidP="009F0A13">
            <w:pPr>
              <w:spacing w:before="0" w:after="0"/>
              <w:jc w:val="center"/>
              <w:rPr>
                <w:b/>
                <w:szCs w:val="20"/>
              </w:rPr>
            </w:pPr>
            <w:r w:rsidRPr="002E28FB">
              <w:rPr>
                <w:b/>
                <w:szCs w:val="20"/>
              </w:rPr>
              <w:t>Requires Attention</w:t>
            </w:r>
          </w:p>
        </w:tc>
        <w:tc>
          <w:tcPr>
            <w:tcW w:w="2880" w:type="dxa"/>
            <w:tcBorders>
              <w:bottom w:val="single" w:sz="4" w:space="0" w:color="000000"/>
            </w:tcBorders>
            <w:shd w:val="clear" w:color="auto" w:fill="000000"/>
          </w:tcPr>
          <w:p w14:paraId="715800AD" w14:textId="77777777" w:rsidR="00EF18F9" w:rsidRPr="002E28FB" w:rsidRDefault="00EF18F9" w:rsidP="009F0A13">
            <w:pPr>
              <w:spacing w:before="0" w:after="0"/>
              <w:jc w:val="center"/>
              <w:rPr>
                <w:b/>
                <w:szCs w:val="20"/>
              </w:rPr>
            </w:pPr>
            <w:r w:rsidRPr="002E28FB">
              <w:rPr>
                <w:b/>
                <w:szCs w:val="20"/>
              </w:rPr>
              <w:t>Developing</w:t>
            </w:r>
          </w:p>
        </w:tc>
        <w:tc>
          <w:tcPr>
            <w:tcW w:w="3690" w:type="dxa"/>
            <w:tcBorders>
              <w:bottom w:val="single" w:sz="4" w:space="0" w:color="000000"/>
            </w:tcBorders>
            <w:shd w:val="clear" w:color="auto" w:fill="000000"/>
          </w:tcPr>
          <w:p w14:paraId="581EE51B" w14:textId="77777777" w:rsidR="00EF18F9" w:rsidRPr="002E28FB" w:rsidRDefault="00EF18F9" w:rsidP="009F0A13">
            <w:pPr>
              <w:spacing w:before="0" w:after="0"/>
              <w:jc w:val="center"/>
              <w:rPr>
                <w:b/>
                <w:szCs w:val="20"/>
              </w:rPr>
            </w:pPr>
            <w:r w:rsidRPr="002E28FB">
              <w:rPr>
                <w:b/>
                <w:szCs w:val="20"/>
              </w:rPr>
              <w:t>Proficient</w:t>
            </w:r>
          </w:p>
        </w:tc>
        <w:tc>
          <w:tcPr>
            <w:tcW w:w="4320" w:type="dxa"/>
            <w:tcBorders>
              <w:bottom w:val="single" w:sz="4" w:space="0" w:color="000000"/>
            </w:tcBorders>
            <w:shd w:val="clear" w:color="auto" w:fill="000000"/>
          </w:tcPr>
          <w:p w14:paraId="34482B2E" w14:textId="77777777" w:rsidR="00EF18F9" w:rsidRPr="002E28FB" w:rsidRDefault="00EF18F9" w:rsidP="009F0A13">
            <w:pPr>
              <w:spacing w:before="0" w:after="0"/>
              <w:jc w:val="center"/>
              <w:rPr>
                <w:b/>
                <w:szCs w:val="20"/>
              </w:rPr>
            </w:pPr>
            <w:r w:rsidRPr="002E28FB">
              <w:rPr>
                <w:b/>
                <w:szCs w:val="20"/>
              </w:rPr>
              <w:t>Exemplary</w:t>
            </w:r>
          </w:p>
        </w:tc>
      </w:tr>
      <w:tr w:rsidR="00EF18F9" w:rsidRPr="002E28FB" w14:paraId="6ADACE18" w14:textId="77777777" w:rsidTr="00285A1A">
        <w:trPr>
          <w:cantSplit/>
          <w:trHeight w:val="962"/>
          <w:tblHeader/>
        </w:trPr>
        <w:tc>
          <w:tcPr>
            <w:tcW w:w="1530" w:type="dxa"/>
            <w:shd w:val="clear" w:color="auto" w:fill="auto"/>
            <w:vAlign w:val="center"/>
          </w:tcPr>
          <w:p w14:paraId="465E3940" w14:textId="77777777" w:rsidR="00EF18F9" w:rsidRPr="002E28FB" w:rsidRDefault="00EF18F9" w:rsidP="009F0A13">
            <w:pPr>
              <w:spacing w:before="0" w:after="0"/>
              <w:rPr>
                <w:b/>
                <w:sz w:val="16"/>
                <w:szCs w:val="16"/>
              </w:rPr>
            </w:pPr>
            <w:r w:rsidRPr="002E28FB">
              <w:rPr>
                <w:b/>
                <w:sz w:val="16"/>
                <w:szCs w:val="16"/>
              </w:rPr>
              <w:t>i. Plans units and lessons effectively</w:t>
            </w:r>
          </w:p>
        </w:tc>
        <w:tc>
          <w:tcPr>
            <w:tcW w:w="2430" w:type="dxa"/>
            <w:shd w:val="clear" w:color="auto" w:fill="auto"/>
          </w:tcPr>
          <w:p w14:paraId="27C73467" w14:textId="77777777" w:rsidR="00EF18F9" w:rsidRPr="002E28FB" w:rsidRDefault="00EF18F9" w:rsidP="009F0A13">
            <w:pPr>
              <w:tabs>
                <w:tab w:val="left" w:pos="11588"/>
              </w:tabs>
              <w:spacing w:before="0" w:after="0"/>
              <w:rPr>
                <w:i/>
                <w:sz w:val="16"/>
                <w:szCs w:val="20"/>
              </w:rPr>
            </w:pPr>
            <w:r w:rsidRPr="002E28FB">
              <w:rPr>
                <w:i/>
                <w:sz w:val="16"/>
                <w:szCs w:val="20"/>
              </w:rPr>
              <w:t xml:space="preserve">There is </w:t>
            </w:r>
            <w:r w:rsidRPr="002E28FB">
              <w:rPr>
                <w:b/>
                <w:i/>
                <w:sz w:val="16"/>
                <w:szCs w:val="20"/>
              </w:rPr>
              <w:t>no evidence of planning</w:t>
            </w:r>
            <w:r w:rsidRPr="002E28FB">
              <w:rPr>
                <w:i/>
                <w:sz w:val="16"/>
                <w:szCs w:val="20"/>
              </w:rPr>
              <w:t xml:space="preserve"> daily, weekly and/or unit instruction.</w:t>
            </w:r>
          </w:p>
          <w:p w14:paraId="20321954" w14:textId="77777777" w:rsidR="00EF18F9" w:rsidRPr="002E28FB" w:rsidRDefault="00EF18F9" w:rsidP="009F0A13">
            <w:pPr>
              <w:tabs>
                <w:tab w:val="left" w:pos="11588"/>
              </w:tabs>
              <w:spacing w:before="0" w:after="0"/>
              <w:rPr>
                <w:i/>
                <w:sz w:val="16"/>
                <w:szCs w:val="20"/>
              </w:rPr>
            </w:pPr>
          </w:p>
          <w:p w14:paraId="3D02710D" w14:textId="77777777" w:rsidR="00EF18F9" w:rsidRPr="002E28FB" w:rsidRDefault="00EF18F9" w:rsidP="009F0A13">
            <w:pPr>
              <w:tabs>
                <w:tab w:val="left" w:pos="11588"/>
              </w:tabs>
              <w:spacing w:before="0" w:after="0"/>
              <w:rPr>
                <w:i/>
                <w:sz w:val="16"/>
                <w:szCs w:val="20"/>
              </w:rPr>
            </w:pPr>
            <w:r w:rsidRPr="002E28FB">
              <w:rPr>
                <w:i/>
                <w:sz w:val="16"/>
                <w:szCs w:val="20"/>
              </w:rPr>
              <w:t xml:space="preserve">Learning targets* are </w:t>
            </w:r>
            <w:r w:rsidRPr="002E28FB">
              <w:rPr>
                <w:b/>
                <w:i/>
                <w:sz w:val="16"/>
                <w:szCs w:val="20"/>
              </w:rPr>
              <w:t>not aligned</w:t>
            </w:r>
            <w:r w:rsidRPr="002E28FB">
              <w:rPr>
                <w:i/>
                <w:sz w:val="16"/>
                <w:szCs w:val="20"/>
              </w:rPr>
              <w:t xml:space="preserve"> to MN standards</w:t>
            </w:r>
            <w:r w:rsidRPr="002E28FB">
              <w:rPr>
                <w:b/>
                <w:i/>
                <w:sz w:val="16"/>
                <w:szCs w:val="20"/>
              </w:rPr>
              <w:t>.</w:t>
            </w:r>
          </w:p>
          <w:p w14:paraId="21B7C8C8" w14:textId="77777777" w:rsidR="00EF18F9" w:rsidRPr="002E28FB" w:rsidRDefault="00EF18F9" w:rsidP="009F0A13">
            <w:pPr>
              <w:tabs>
                <w:tab w:val="left" w:pos="11588"/>
              </w:tabs>
              <w:spacing w:before="0" w:after="0"/>
              <w:rPr>
                <w:i/>
                <w:sz w:val="16"/>
                <w:szCs w:val="20"/>
              </w:rPr>
            </w:pPr>
          </w:p>
        </w:tc>
        <w:tc>
          <w:tcPr>
            <w:tcW w:w="2880" w:type="dxa"/>
            <w:shd w:val="clear" w:color="auto" w:fill="auto"/>
          </w:tcPr>
          <w:p w14:paraId="229E57F5" w14:textId="77777777" w:rsidR="00EF18F9" w:rsidRPr="002E28FB" w:rsidRDefault="00EF18F9" w:rsidP="009F0A13">
            <w:pPr>
              <w:tabs>
                <w:tab w:val="left" w:pos="11588"/>
              </w:tabs>
              <w:spacing w:before="0" w:after="0"/>
              <w:rPr>
                <w:i/>
                <w:sz w:val="16"/>
                <w:szCs w:val="20"/>
              </w:rPr>
            </w:pPr>
            <w:r w:rsidRPr="002E28FB">
              <w:rPr>
                <w:i/>
                <w:sz w:val="16"/>
                <w:szCs w:val="20"/>
              </w:rPr>
              <w:t xml:space="preserve">Daily, weekly and/or unit </w:t>
            </w:r>
            <w:r w:rsidRPr="002E28FB">
              <w:rPr>
                <w:b/>
                <w:i/>
                <w:sz w:val="16"/>
                <w:szCs w:val="20"/>
              </w:rPr>
              <w:t>planning is inconsistent</w:t>
            </w:r>
            <w:r w:rsidRPr="002E28FB">
              <w:rPr>
                <w:i/>
                <w:sz w:val="16"/>
                <w:szCs w:val="20"/>
              </w:rPr>
              <w:t>.</w:t>
            </w:r>
          </w:p>
          <w:p w14:paraId="2FA1076E" w14:textId="77777777" w:rsidR="00EF18F9" w:rsidRPr="002E28FB" w:rsidRDefault="00EF18F9" w:rsidP="009F0A13">
            <w:pPr>
              <w:tabs>
                <w:tab w:val="left" w:pos="11588"/>
              </w:tabs>
              <w:spacing w:before="0" w:after="0"/>
              <w:rPr>
                <w:i/>
                <w:sz w:val="16"/>
                <w:szCs w:val="20"/>
              </w:rPr>
            </w:pPr>
          </w:p>
          <w:p w14:paraId="4FA6CDFE" w14:textId="77777777" w:rsidR="00EF18F9" w:rsidRPr="002E28FB" w:rsidRDefault="00EF18F9" w:rsidP="009F0A13">
            <w:pPr>
              <w:tabs>
                <w:tab w:val="left" w:pos="11588"/>
              </w:tabs>
              <w:spacing w:before="0" w:after="0"/>
              <w:rPr>
                <w:i/>
                <w:sz w:val="16"/>
                <w:szCs w:val="20"/>
              </w:rPr>
            </w:pPr>
            <w:r w:rsidRPr="002E28FB">
              <w:rPr>
                <w:i/>
                <w:sz w:val="16"/>
                <w:szCs w:val="20"/>
              </w:rPr>
              <w:t>Learning targets* are</w:t>
            </w:r>
            <w:r w:rsidRPr="002E28FB">
              <w:rPr>
                <w:b/>
                <w:i/>
                <w:sz w:val="16"/>
                <w:szCs w:val="20"/>
              </w:rPr>
              <w:t xml:space="preserve"> aligned</w:t>
            </w:r>
            <w:r w:rsidRPr="002E28FB">
              <w:rPr>
                <w:i/>
                <w:sz w:val="16"/>
                <w:szCs w:val="20"/>
              </w:rPr>
              <w:t xml:space="preserve"> to MN standards. </w:t>
            </w:r>
          </w:p>
          <w:p w14:paraId="4D396A9B" w14:textId="77777777" w:rsidR="00EF18F9" w:rsidRPr="002E28FB" w:rsidRDefault="00EF18F9" w:rsidP="009F0A13">
            <w:pPr>
              <w:tabs>
                <w:tab w:val="left" w:pos="11588"/>
              </w:tabs>
              <w:spacing w:before="0" w:after="0"/>
              <w:rPr>
                <w:i/>
                <w:sz w:val="16"/>
                <w:szCs w:val="20"/>
              </w:rPr>
            </w:pPr>
          </w:p>
        </w:tc>
        <w:tc>
          <w:tcPr>
            <w:tcW w:w="3690" w:type="dxa"/>
            <w:shd w:val="clear" w:color="auto" w:fill="auto"/>
          </w:tcPr>
          <w:p w14:paraId="2EBB9447" w14:textId="77777777" w:rsidR="00EF18F9" w:rsidRPr="002E28FB" w:rsidRDefault="00EF18F9" w:rsidP="009F0A13">
            <w:pPr>
              <w:tabs>
                <w:tab w:val="left" w:pos="11588"/>
              </w:tabs>
              <w:spacing w:before="0" w:after="0"/>
              <w:rPr>
                <w:i/>
                <w:sz w:val="16"/>
                <w:szCs w:val="20"/>
              </w:rPr>
            </w:pPr>
            <w:r w:rsidRPr="002E28FB">
              <w:rPr>
                <w:i/>
                <w:sz w:val="16"/>
                <w:szCs w:val="20"/>
              </w:rPr>
              <w:t xml:space="preserve">Daily, weekly and/or unit </w:t>
            </w:r>
            <w:r w:rsidRPr="002E28FB">
              <w:rPr>
                <w:b/>
                <w:i/>
                <w:sz w:val="16"/>
                <w:szCs w:val="20"/>
              </w:rPr>
              <w:t>planning is consistent, collaborative when possible</w:t>
            </w:r>
            <w:r w:rsidRPr="002E28FB">
              <w:rPr>
                <w:i/>
                <w:sz w:val="16"/>
                <w:szCs w:val="20"/>
              </w:rPr>
              <w:t xml:space="preserve"> and builds on students’ prior knowledge and experience.</w:t>
            </w:r>
          </w:p>
          <w:p w14:paraId="6D3424B5" w14:textId="77777777" w:rsidR="00EF18F9" w:rsidRPr="002E28FB" w:rsidRDefault="00EF18F9" w:rsidP="009F0A13">
            <w:pPr>
              <w:tabs>
                <w:tab w:val="left" w:pos="11588"/>
              </w:tabs>
              <w:spacing w:before="0" w:after="0"/>
              <w:rPr>
                <w:i/>
                <w:sz w:val="16"/>
                <w:szCs w:val="20"/>
              </w:rPr>
            </w:pPr>
          </w:p>
          <w:p w14:paraId="04712772" w14:textId="77777777" w:rsidR="00EF18F9" w:rsidRPr="002E28FB" w:rsidRDefault="00EF18F9" w:rsidP="009F0A13">
            <w:pPr>
              <w:tabs>
                <w:tab w:val="left" w:pos="11588"/>
              </w:tabs>
              <w:spacing w:before="0" w:after="0"/>
              <w:rPr>
                <w:i/>
                <w:sz w:val="16"/>
                <w:szCs w:val="20"/>
              </w:rPr>
            </w:pPr>
            <w:r w:rsidRPr="002E28FB">
              <w:rPr>
                <w:i/>
                <w:sz w:val="16"/>
                <w:szCs w:val="20"/>
              </w:rPr>
              <w:t xml:space="preserve">Learning targets* are assessable, aligned to MN standards and are </w:t>
            </w:r>
            <w:r w:rsidRPr="002E28FB">
              <w:rPr>
                <w:b/>
                <w:i/>
                <w:sz w:val="16"/>
                <w:szCs w:val="20"/>
              </w:rPr>
              <w:t>stated in terms of student learning</w:t>
            </w:r>
            <w:r w:rsidRPr="002E28FB">
              <w:rPr>
                <w:i/>
                <w:sz w:val="16"/>
                <w:szCs w:val="20"/>
              </w:rPr>
              <w:t>.</w:t>
            </w:r>
          </w:p>
        </w:tc>
        <w:tc>
          <w:tcPr>
            <w:tcW w:w="4320" w:type="dxa"/>
            <w:shd w:val="clear" w:color="auto" w:fill="auto"/>
          </w:tcPr>
          <w:p w14:paraId="04030547" w14:textId="77777777" w:rsidR="00EF18F9" w:rsidRPr="002E28FB" w:rsidRDefault="00EF18F9" w:rsidP="009F0A13">
            <w:pPr>
              <w:tabs>
                <w:tab w:val="left" w:pos="11588"/>
              </w:tabs>
              <w:spacing w:before="0" w:after="0"/>
              <w:rPr>
                <w:i/>
                <w:sz w:val="16"/>
                <w:szCs w:val="20"/>
              </w:rPr>
            </w:pPr>
            <w:r w:rsidRPr="002E28FB">
              <w:rPr>
                <w:i/>
                <w:sz w:val="16"/>
                <w:szCs w:val="20"/>
              </w:rPr>
              <w:t xml:space="preserve">Daily, weekly </w:t>
            </w:r>
            <w:r w:rsidRPr="002E28FB">
              <w:rPr>
                <w:b/>
                <w:i/>
                <w:sz w:val="16"/>
                <w:szCs w:val="20"/>
              </w:rPr>
              <w:t>and</w:t>
            </w:r>
            <w:r w:rsidRPr="002E28FB">
              <w:rPr>
                <w:i/>
                <w:sz w:val="16"/>
                <w:szCs w:val="20"/>
              </w:rPr>
              <w:t xml:space="preserve"> unit planning is consistent, </w:t>
            </w:r>
            <w:r w:rsidRPr="002E28FB">
              <w:rPr>
                <w:b/>
                <w:i/>
                <w:sz w:val="16"/>
                <w:szCs w:val="20"/>
              </w:rPr>
              <w:t xml:space="preserve">collaborative </w:t>
            </w:r>
            <w:r w:rsidRPr="002E28FB">
              <w:rPr>
                <w:i/>
                <w:sz w:val="16"/>
                <w:szCs w:val="20"/>
              </w:rPr>
              <w:t>and</w:t>
            </w:r>
            <w:r w:rsidRPr="002E28FB">
              <w:rPr>
                <w:b/>
                <w:i/>
                <w:sz w:val="16"/>
                <w:szCs w:val="20"/>
              </w:rPr>
              <w:t xml:space="preserve"> </w:t>
            </w:r>
            <w:r w:rsidRPr="002E28FB">
              <w:rPr>
                <w:i/>
                <w:sz w:val="16"/>
                <w:szCs w:val="20"/>
              </w:rPr>
              <w:t xml:space="preserve">builds on students’ prior knowledge and experience and </w:t>
            </w:r>
            <w:r w:rsidRPr="002E28FB">
              <w:rPr>
                <w:b/>
                <w:i/>
                <w:sz w:val="16"/>
                <w:szCs w:val="20"/>
              </w:rPr>
              <w:t>connects to other content areas.</w:t>
            </w:r>
          </w:p>
          <w:p w14:paraId="02EE2580" w14:textId="77777777" w:rsidR="00EF18F9" w:rsidRPr="002E28FB" w:rsidRDefault="00EF18F9" w:rsidP="009F0A13">
            <w:pPr>
              <w:tabs>
                <w:tab w:val="left" w:pos="11588"/>
              </w:tabs>
              <w:spacing w:before="0" w:after="0"/>
              <w:rPr>
                <w:i/>
                <w:sz w:val="16"/>
                <w:szCs w:val="20"/>
              </w:rPr>
            </w:pPr>
          </w:p>
          <w:p w14:paraId="05215587" w14:textId="77777777" w:rsidR="00EF18F9" w:rsidRPr="002E28FB" w:rsidRDefault="00EF18F9" w:rsidP="009F0A13">
            <w:pPr>
              <w:tabs>
                <w:tab w:val="left" w:pos="11588"/>
              </w:tabs>
              <w:spacing w:before="0" w:after="0"/>
              <w:rPr>
                <w:i/>
                <w:sz w:val="16"/>
                <w:szCs w:val="20"/>
              </w:rPr>
            </w:pPr>
            <w:r w:rsidRPr="002E28FB">
              <w:rPr>
                <w:i/>
                <w:sz w:val="16"/>
                <w:szCs w:val="20"/>
              </w:rPr>
              <w:t>Learning targets* are assessable, aligned to MN standards and are stated in terms of student learning.</w:t>
            </w:r>
          </w:p>
        </w:tc>
      </w:tr>
      <w:tr w:rsidR="00EF18F9" w:rsidRPr="002E28FB" w14:paraId="448392F0" w14:textId="77777777" w:rsidTr="00285A1A">
        <w:trPr>
          <w:cantSplit/>
          <w:trHeight w:val="1134"/>
          <w:tblHeader/>
        </w:trPr>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16C70" w14:textId="77777777" w:rsidR="00EF18F9" w:rsidRPr="002E28FB" w:rsidRDefault="00EF18F9" w:rsidP="009F0A13">
            <w:pPr>
              <w:spacing w:before="0" w:after="0"/>
              <w:rPr>
                <w:b/>
                <w:sz w:val="16"/>
                <w:szCs w:val="16"/>
              </w:rPr>
            </w:pPr>
            <w:r w:rsidRPr="002E28FB">
              <w:rPr>
                <w:b/>
                <w:sz w:val="16"/>
                <w:szCs w:val="16"/>
              </w:rPr>
              <w:t>ii. Applies content knowledge and knowledge of how students learn</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0849EDD1" w14:textId="77777777" w:rsidR="00EF18F9" w:rsidRPr="002E28FB" w:rsidRDefault="00EF18F9" w:rsidP="009F0A13">
            <w:pPr>
              <w:tabs>
                <w:tab w:val="left" w:pos="11588"/>
              </w:tabs>
              <w:spacing w:before="0" w:after="0"/>
              <w:rPr>
                <w:i/>
                <w:sz w:val="16"/>
                <w:szCs w:val="20"/>
              </w:rPr>
            </w:pPr>
            <w:r w:rsidRPr="002E28FB">
              <w:rPr>
                <w:i/>
                <w:sz w:val="16"/>
                <w:szCs w:val="20"/>
              </w:rPr>
              <w:t xml:space="preserve">Teacher’s planning demonstrates </w:t>
            </w:r>
            <w:r w:rsidRPr="002E28FB">
              <w:rPr>
                <w:b/>
                <w:i/>
                <w:sz w:val="16"/>
                <w:szCs w:val="20"/>
              </w:rPr>
              <w:t>inaccurate</w:t>
            </w:r>
            <w:r w:rsidRPr="002E28FB">
              <w:rPr>
                <w:i/>
                <w:sz w:val="16"/>
                <w:szCs w:val="20"/>
              </w:rPr>
              <w:t xml:space="preserve"> </w:t>
            </w:r>
            <w:r w:rsidRPr="002E28FB">
              <w:rPr>
                <w:b/>
                <w:i/>
                <w:sz w:val="16"/>
                <w:szCs w:val="20"/>
              </w:rPr>
              <w:t>knowledge</w:t>
            </w:r>
            <w:r w:rsidRPr="002E28FB">
              <w:rPr>
                <w:i/>
                <w:sz w:val="16"/>
                <w:szCs w:val="20"/>
              </w:rPr>
              <w:t xml:space="preserve"> of content and how students learn the content and academic language. </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17351856" w14:textId="77777777" w:rsidR="00EF18F9" w:rsidRPr="002E28FB" w:rsidRDefault="00EF18F9" w:rsidP="009F0A13">
            <w:pPr>
              <w:tabs>
                <w:tab w:val="left" w:pos="11588"/>
              </w:tabs>
              <w:spacing w:before="0" w:after="0"/>
              <w:rPr>
                <w:i/>
                <w:sz w:val="16"/>
                <w:szCs w:val="20"/>
              </w:rPr>
            </w:pPr>
            <w:r w:rsidRPr="002E28FB">
              <w:rPr>
                <w:i/>
                <w:sz w:val="16"/>
                <w:szCs w:val="20"/>
              </w:rPr>
              <w:t xml:space="preserve">Teacher’s planning demonstrates </w:t>
            </w:r>
            <w:r w:rsidRPr="002E28FB">
              <w:rPr>
                <w:b/>
                <w:i/>
                <w:sz w:val="16"/>
                <w:szCs w:val="20"/>
              </w:rPr>
              <w:t>knowledge</w:t>
            </w:r>
            <w:r w:rsidRPr="002E28FB">
              <w:rPr>
                <w:i/>
                <w:sz w:val="16"/>
                <w:szCs w:val="20"/>
              </w:rPr>
              <w:t xml:space="preserve"> of content and how students learn the content and academic language is </w:t>
            </w:r>
            <w:r w:rsidRPr="002E28FB">
              <w:rPr>
                <w:b/>
                <w:i/>
                <w:sz w:val="16"/>
                <w:szCs w:val="20"/>
              </w:rPr>
              <w:t>generally accurate</w:t>
            </w:r>
            <w:r w:rsidRPr="002E28FB">
              <w:rPr>
                <w:i/>
                <w:sz w:val="16"/>
                <w:szCs w:val="20"/>
              </w:rPr>
              <w:t xml:space="preserve">, </w:t>
            </w:r>
            <w:r w:rsidRPr="002E28FB">
              <w:rPr>
                <w:b/>
                <w:i/>
                <w:sz w:val="16"/>
                <w:szCs w:val="20"/>
              </w:rPr>
              <w:t xml:space="preserve">but limits </w:t>
            </w:r>
            <w:r w:rsidRPr="002E28FB">
              <w:rPr>
                <w:i/>
                <w:sz w:val="16"/>
                <w:szCs w:val="20"/>
              </w:rPr>
              <w:t>teacher’s ability to anticipate common student misconceptions.</w:t>
            </w:r>
          </w:p>
        </w:tc>
        <w:tc>
          <w:tcPr>
            <w:tcW w:w="3690" w:type="dxa"/>
            <w:tcBorders>
              <w:top w:val="single" w:sz="4" w:space="0" w:color="000000"/>
              <w:left w:val="single" w:sz="4" w:space="0" w:color="000000"/>
              <w:bottom w:val="single" w:sz="4" w:space="0" w:color="000000"/>
              <w:right w:val="single" w:sz="4" w:space="0" w:color="000000"/>
            </w:tcBorders>
            <w:shd w:val="clear" w:color="auto" w:fill="auto"/>
          </w:tcPr>
          <w:p w14:paraId="6AF35190" w14:textId="77777777" w:rsidR="00EF18F9" w:rsidRPr="002E28FB" w:rsidRDefault="00EF18F9" w:rsidP="009F0A13">
            <w:pPr>
              <w:tabs>
                <w:tab w:val="left" w:pos="11588"/>
              </w:tabs>
              <w:spacing w:before="0" w:after="0"/>
              <w:rPr>
                <w:i/>
                <w:sz w:val="16"/>
                <w:szCs w:val="20"/>
              </w:rPr>
            </w:pPr>
            <w:r w:rsidRPr="002E28FB">
              <w:rPr>
                <w:i/>
                <w:sz w:val="16"/>
                <w:szCs w:val="20"/>
              </w:rPr>
              <w:t>Teacher’s planning demonstrates</w:t>
            </w:r>
            <w:r w:rsidRPr="002E28FB">
              <w:rPr>
                <w:b/>
                <w:i/>
                <w:sz w:val="16"/>
                <w:szCs w:val="20"/>
              </w:rPr>
              <w:t xml:space="preserve"> </w:t>
            </w:r>
            <w:r w:rsidRPr="002E28FB">
              <w:rPr>
                <w:i/>
                <w:sz w:val="16"/>
                <w:szCs w:val="20"/>
              </w:rPr>
              <w:t>knowledge</w:t>
            </w:r>
            <w:r w:rsidRPr="002E28FB">
              <w:rPr>
                <w:b/>
                <w:i/>
                <w:sz w:val="16"/>
                <w:szCs w:val="20"/>
              </w:rPr>
              <w:t xml:space="preserve"> </w:t>
            </w:r>
            <w:r w:rsidRPr="002E28FB">
              <w:rPr>
                <w:i/>
                <w:sz w:val="16"/>
                <w:szCs w:val="20"/>
              </w:rPr>
              <w:t xml:space="preserve">of content and how students learn the content and </w:t>
            </w:r>
            <w:r w:rsidRPr="002E28FB">
              <w:rPr>
                <w:b/>
                <w:i/>
                <w:sz w:val="16"/>
                <w:szCs w:val="20"/>
              </w:rPr>
              <w:t>academic language so that common student misconceptions are anticipated.</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38CF59B" w14:textId="77777777" w:rsidR="00EF18F9" w:rsidRPr="002E28FB" w:rsidRDefault="00EF18F9" w:rsidP="009F0A13">
            <w:pPr>
              <w:tabs>
                <w:tab w:val="left" w:pos="11588"/>
              </w:tabs>
              <w:spacing w:before="0" w:after="0"/>
              <w:rPr>
                <w:i/>
                <w:sz w:val="16"/>
                <w:szCs w:val="20"/>
              </w:rPr>
            </w:pPr>
            <w:r w:rsidRPr="002E28FB">
              <w:rPr>
                <w:i/>
                <w:sz w:val="16"/>
                <w:szCs w:val="20"/>
              </w:rPr>
              <w:t xml:space="preserve">Teacher’s planning demonstrates </w:t>
            </w:r>
            <w:r w:rsidRPr="002E28FB">
              <w:rPr>
                <w:b/>
                <w:i/>
                <w:sz w:val="16"/>
                <w:szCs w:val="20"/>
              </w:rPr>
              <w:t>extensive</w:t>
            </w:r>
            <w:r w:rsidRPr="002E28FB">
              <w:rPr>
                <w:i/>
                <w:sz w:val="16"/>
                <w:szCs w:val="20"/>
              </w:rPr>
              <w:t xml:space="preserve"> knowledge of content and how students learn the content and academic language so that common student misconceptions are anticipated.</w:t>
            </w:r>
          </w:p>
          <w:p w14:paraId="21B6EB31" w14:textId="77777777" w:rsidR="00EF18F9" w:rsidRPr="002E28FB" w:rsidRDefault="00EF18F9" w:rsidP="009F0A13">
            <w:pPr>
              <w:tabs>
                <w:tab w:val="left" w:pos="11588"/>
              </w:tabs>
              <w:spacing w:before="0" w:after="0"/>
              <w:rPr>
                <w:i/>
                <w:sz w:val="16"/>
                <w:szCs w:val="20"/>
              </w:rPr>
            </w:pPr>
          </w:p>
          <w:p w14:paraId="01696CE7" w14:textId="77777777" w:rsidR="00EF18F9" w:rsidRPr="002E28FB" w:rsidRDefault="00EF18F9" w:rsidP="009F0A13">
            <w:pPr>
              <w:tabs>
                <w:tab w:val="left" w:pos="11588"/>
              </w:tabs>
              <w:spacing w:before="0" w:after="0"/>
              <w:rPr>
                <w:i/>
                <w:sz w:val="16"/>
                <w:szCs w:val="20"/>
              </w:rPr>
            </w:pPr>
            <w:r w:rsidRPr="002E28FB">
              <w:rPr>
                <w:b/>
                <w:i/>
                <w:sz w:val="16"/>
                <w:szCs w:val="20"/>
              </w:rPr>
              <w:t xml:space="preserve">Teacher plans ways for students to assume responsibility for their own learning. </w:t>
            </w:r>
          </w:p>
        </w:tc>
      </w:tr>
    </w:tbl>
    <w:p w14:paraId="06A8E3CC" w14:textId="77777777" w:rsidR="00EF18F9" w:rsidRPr="002E28FB" w:rsidRDefault="00EF18F9" w:rsidP="009F0A13">
      <w:pPr>
        <w:spacing w:before="0" w:after="0"/>
        <w:rPr>
          <w:i/>
          <w:sz w:val="16"/>
          <w:szCs w:val="16"/>
        </w:rPr>
      </w:pPr>
      <w:r w:rsidRPr="002E28FB">
        <w:rPr>
          <w:i/>
          <w:sz w:val="16"/>
          <w:szCs w:val="16"/>
        </w:rPr>
        <w:t>*Learning targets are statements of intended learning based on standards which teachers craft to guide the teaching and learning process and to engage, support and hold students accountable for their learning. </w:t>
      </w:r>
    </w:p>
    <w:p w14:paraId="1837C98D" w14:textId="77777777" w:rsidR="00EF18F9" w:rsidRPr="002E28FB" w:rsidRDefault="00EF18F9" w:rsidP="009F0A13">
      <w:pPr>
        <w:spacing w:before="0" w:after="0"/>
        <w:rPr>
          <w:i/>
          <w:sz w:val="16"/>
          <w:szCs w:val="16"/>
        </w:rPr>
      </w:pPr>
    </w:p>
    <w:p w14:paraId="2F3BE1CB" w14:textId="77777777" w:rsidR="00EF18F9" w:rsidRPr="002E28FB" w:rsidRDefault="00EF18F9" w:rsidP="009F0A13">
      <w:pPr>
        <w:spacing w:before="0" w:after="0"/>
        <w:rPr>
          <w:i/>
          <w:sz w:val="16"/>
          <w:szCs w:val="16"/>
        </w:rPr>
      </w:pPr>
    </w:p>
    <w:p w14:paraId="2751EBBC" w14:textId="77777777" w:rsidR="00EF18F9" w:rsidRPr="002E28FB" w:rsidRDefault="00EF18F9" w:rsidP="009F0A13">
      <w:pPr>
        <w:spacing w:before="0" w:after="0"/>
        <w:rPr>
          <w:i/>
          <w:sz w:val="16"/>
          <w:szCs w:val="16"/>
        </w:rPr>
      </w:pPr>
    </w:p>
    <w:p w14:paraId="0CCD4D9D" w14:textId="77777777" w:rsidR="00EF18F9" w:rsidRPr="002E28FB" w:rsidRDefault="00EF18F9" w:rsidP="009F0A13">
      <w:pPr>
        <w:spacing w:before="0" w:after="0"/>
        <w:rPr>
          <w:i/>
          <w:sz w:val="16"/>
          <w:szCs w:val="16"/>
        </w:rPr>
      </w:pPr>
    </w:p>
    <w:p w14:paraId="6BC92AD0" w14:textId="77777777" w:rsidR="00EF18F9" w:rsidRPr="002E28FB" w:rsidRDefault="00EF18F9" w:rsidP="009F0A13">
      <w:pPr>
        <w:spacing w:before="0" w:after="0"/>
        <w:rPr>
          <w:i/>
          <w:sz w:val="16"/>
          <w:szCs w:val="16"/>
        </w:rPr>
      </w:pPr>
    </w:p>
    <w:p w14:paraId="1F7C4E26" w14:textId="77777777" w:rsidR="00EF18F9" w:rsidRPr="002E28FB" w:rsidRDefault="00EF18F9" w:rsidP="009F0A13">
      <w:pPr>
        <w:spacing w:before="0" w:after="0"/>
        <w:rPr>
          <w:i/>
          <w:sz w:val="16"/>
          <w:szCs w:val="16"/>
        </w:rPr>
      </w:pPr>
    </w:p>
    <w:p w14:paraId="7ECEC086" w14:textId="77777777" w:rsidR="00EF18F9" w:rsidRPr="002E28FB" w:rsidRDefault="00EF18F9" w:rsidP="009F0A13">
      <w:pPr>
        <w:spacing w:before="0" w:after="0"/>
        <w:rPr>
          <w:i/>
          <w:sz w:val="16"/>
          <w:szCs w:val="16"/>
        </w:rPr>
      </w:pPr>
    </w:p>
    <w:p w14:paraId="5CBCC1C6" w14:textId="77777777" w:rsidR="00EF18F9" w:rsidRPr="002E28FB" w:rsidRDefault="00EF18F9" w:rsidP="009F0A13">
      <w:pPr>
        <w:spacing w:before="0" w:after="0"/>
        <w:rPr>
          <w:i/>
          <w:sz w:val="16"/>
          <w:szCs w:val="16"/>
        </w:rPr>
      </w:pPr>
    </w:p>
    <w:p w14:paraId="5062B4C0" w14:textId="77777777" w:rsidR="00EF18F9" w:rsidRPr="002E28FB" w:rsidRDefault="00EF18F9" w:rsidP="009F0A13">
      <w:pPr>
        <w:spacing w:before="0" w:after="0"/>
        <w:rPr>
          <w:i/>
          <w:sz w:val="16"/>
          <w:szCs w:val="16"/>
        </w:rPr>
      </w:pPr>
    </w:p>
    <w:p w14:paraId="75BD1232" w14:textId="77777777" w:rsidR="00EF18F9" w:rsidRPr="002E28FB" w:rsidRDefault="00EF18F9" w:rsidP="009F0A13">
      <w:pPr>
        <w:spacing w:before="0" w:after="0"/>
        <w:rPr>
          <w:i/>
          <w:sz w:val="16"/>
          <w:szCs w:val="16"/>
        </w:rPr>
      </w:pPr>
    </w:p>
    <w:p w14:paraId="3B2729FF" w14:textId="77777777" w:rsidR="00EF18F9" w:rsidRPr="002E28FB" w:rsidRDefault="00EF18F9" w:rsidP="009F0A13">
      <w:pPr>
        <w:spacing w:before="0" w:after="0"/>
        <w:rPr>
          <w:i/>
          <w:sz w:val="16"/>
          <w:szCs w:val="16"/>
        </w:rPr>
      </w:pPr>
    </w:p>
    <w:p w14:paraId="6882EAAF" w14:textId="77777777" w:rsidR="00EF18F9" w:rsidRPr="002E28FB" w:rsidRDefault="00EF18F9" w:rsidP="009F0A13">
      <w:pPr>
        <w:spacing w:before="0" w:after="0"/>
        <w:rPr>
          <w:i/>
          <w:sz w:val="16"/>
          <w:szCs w:val="16"/>
        </w:rPr>
      </w:pPr>
    </w:p>
    <w:p w14:paraId="01722D9F" w14:textId="77777777" w:rsidR="00EF18F9" w:rsidRPr="002E28FB" w:rsidRDefault="00EF18F9" w:rsidP="009F0A13">
      <w:pPr>
        <w:spacing w:before="0" w:after="0"/>
        <w:rPr>
          <w:i/>
          <w:sz w:val="16"/>
          <w:szCs w:val="16"/>
        </w:rPr>
      </w:pPr>
    </w:p>
    <w:p w14:paraId="144CCB69" w14:textId="77777777" w:rsidR="00EF18F9" w:rsidRPr="002E28FB" w:rsidRDefault="00EF18F9" w:rsidP="009F0A13">
      <w:pPr>
        <w:spacing w:before="0" w:after="0"/>
        <w:rPr>
          <w:i/>
          <w:sz w:val="16"/>
          <w:szCs w:val="16"/>
        </w:rPr>
      </w:pPr>
    </w:p>
    <w:p w14:paraId="612439C9" w14:textId="77777777" w:rsidR="00EF18F9" w:rsidRPr="002E28FB" w:rsidRDefault="00EF18F9" w:rsidP="009F0A13">
      <w:pPr>
        <w:spacing w:before="0" w:after="0"/>
        <w:rPr>
          <w:i/>
          <w:sz w:val="16"/>
          <w:szCs w:val="16"/>
        </w:rPr>
      </w:pPr>
    </w:p>
    <w:p w14:paraId="45C9B3AA" w14:textId="77777777" w:rsidR="00EF18F9" w:rsidRPr="002E28FB" w:rsidRDefault="00EF18F9" w:rsidP="009F0A13">
      <w:pPr>
        <w:spacing w:before="0" w:after="0"/>
      </w:pP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10"/>
        <w:gridCol w:w="2340"/>
        <w:gridCol w:w="2880"/>
        <w:gridCol w:w="3600"/>
        <w:gridCol w:w="4320"/>
      </w:tblGrid>
      <w:tr w:rsidR="00EF18F9" w:rsidRPr="002E28FB" w14:paraId="5602FD8E" w14:textId="77777777" w:rsidTr="00285A1A">
        <w:trPr>
          <w:trHeight w:val="647"/>
          <w:tblHeader/>
        </w:trPr>
        <w:tc>
          <w:tcPr>
            <w:tcW w:w="14850" w:type="dxa"/>
            <w:gridSpan w:val="5"/>
            <w:shd w:val="clear" w:color="auto" w:fill="D9D9D9"/>
          </w:tcPr>
          <w:p w14:paraId="2DD38F77" w14:textId="62DB4229" w:rsidR="00146CF9" w:rsidRPr="002E28FB" w:rsidRDefault="00146CF9" w:rsidP="009F0A13">
            <w:pPr>
              <w:spacing w:before="0" w:after="0"/>
              <w:rPr>
                <w:b/>
                <w:sz w:val="24"/>
              </w:rPr>
            </w:pPr>
            <w:r w:rsidRPr="002E28FB">
              <w:rPr>
                <w:b/>
                <w:sz w:val="28"/>
                <w:szCs w:val="28"/>
              </w:rPr>
              <w:t>Domain 1:  Planning and Preparation</w:t>
            </w:r>
            <w:r w:rsidRPr="002E28FB">
              <w:rPr>
                <w:b/>
                <w:sz w:val="24"/>
              </w:rPr>
              <w:t>, Continued</w:t>
            </w:r>
          </w:p>
          <w:p w14:paraId="65FE689B" w14:textId="28338320" w:rsidR="00EF18F9" w:rsidRPr="002E28FB" w:rsidRDefault="00EF18F9" w:rsidP="009F0A13">
            <w:pPr>
              <w:spacing w:before="0" w:after="0"/>
              <w:rPr>
                <w:b/>
                <w:sz w:val="24"/>
              </w:rPr>
            </w:pPr>
            <w:r w:rsidRPr="002E28FB">
              <w:rPr>
                <w:b/>
                <w:sz w:val="24"/>
              </w:rPr>
              <w:t>INDICATOR 1B: How will you teach the lesson?</w:t>
            </w:r>
          </w:p>
          <w:p w14:paraId="6BFFF911" w14:textId="77777777" w:rsidR="00EF18F9" w:rsidRPr="002E28FB" w:rsidRDefault="00EF18F9" w:rsidP="009F0A13">
            <w:pPr>
              <w:tabs>
                <w:tab w:val="left" w:pos="11588"/>
              </w:tabs>
              <w:spacing w:before="0" w:after="0"/>
              <w:rPr>
                <w:b/>
                <w:sz w:val="24"/>
              </w:rPr>
            </w:pPr>
            <w:r w:rsidRPr="002E28FB">
              <w:rPr>
                <w:b/>
                <w:iCs/>
                <w:sz w:val="24"/>
              </w:rPr>
              <w:t>Uses content, resources and student knowledge to design coherent instruction</w:t>
            </w:r>
          </w:p>
        </w:tc>
      </w:tr>
      <w:tr w:rsidR="00EF18F9" w:rsidRPr="002E28FB" w14:paraId="017FB2D8" w14:textId="77777777" w:rsidTr="00285A1A">
        <w:trPr>
          <w:trHeight w:val="53"/>
          <w:tblHeader/>
        </w:trPr>
        <w:tc>
          <w:tcPr>
            <w:tcW w:w="1710" w:type="dxa"/>
            <w:tcBorders>
              <w:bottom w:val="single" w:sz="4" w:space="0" w:color="000000"/>
            </w:tcBorders>
            <w:shd w:val="clear" w:color="auto" w:fill="000000"/>
          </w:tcPr>
          <w:p w14:paraId="4BC61E81" w14:textId="77777777" w:rsidR="00EF18F9" w:rsidRPr="002E28FB" w:rsidRDefault="00EF18F9" w:rsidP="009F0A13">
            <w:pPr>
              <w:spacing w:before="0" w:after="0"/>
              <w:jc w:val="center"/>
              <w:rPr>
                <w:b/>
                <w:szCs w:val="20"/>
              </w:rPr>
            </w:pPr>
            <w:r w:rsidRPr="002E28FB">
              <w:rPr>
                <w:b/>
                <w:szCs w:val="20"/>
              </w:rPr>
              <w:t>Elements</w:t>
            </w:r>
          </w:p>
        </w:tc>
        <w:tc>
          <w:tcPr>
            <w:tcW w:w="2340" w:type="dxa"/>
            <w:tcBorders>
              <w:bottom w:val="single" w:sz="4" w:space="0" w:color="000000"/>
            </w:tcBorders>
            <w:shd w:val="clear" w:color="auto" w:fill="000000"/>
          </w:tcPr>
          <w:p w14:paraId="0A8D269D" w14:textId="77777777" w:rsidR="00EF18F9" w:rsidRPr="002E28FB" w:rsidRDefault="00EF18F9" w:rsidP="009F0A13">
            <w:pPr>
              <w:spacing w:before="0" w:after="0"/>
              <w:jc w:val="center"/>
              <w:rPr>
                <w:b/>
                <w:szCs w:val="20"/>
              </w:rPr>
            </w:pPr>
            <w:r w:rsidRPr="002E28FB">
              <w:rPr>
                <w:b/>
                <w:szCs w:val="20"/>
              </w:rPr>
              <w:t>Requires Attention</w:t>
            </w:r>
          </w:p>
        </w:tc>
        <w:tc>
          <w:tcPr>
            <w:tcW w:w="2880" w:type="dxa"/>
            <w:tcBorders>
              <w:bottom w:val="single" w:sz="4" w:space="0" w:color="000000"/>
            </w:tcBorders>
            <w:shd w:val="clear" w:color="auto" w:fill="000000"/>
          </w:tcPr>
          <w:p w14:paraId="640F1027" w14:textId="77777777" w:rsidR="00EF18F9" w:rsidRPr="002E28FB" w:rsidRDefault="00EF18F9" w:rsidP="009F0A13">
            <w:pPr>
              <w:spacing w:before="0" w:after="0"/>
              <w:jc w:val="center"/>
              <w:rPr>
                <w:b/>
                <w:szCs w:val="20"/>
              </w:rPr>
            </w:pPr>
            <w:r w:rsidRPr="002E28FB">
              <w:rPr>
                <w:b/>
                <w:szCs w:val="20"/>
              </w:rPr>
              <w:t>Developing</w:t>
            </w:r>
          </w:p>
        </w:tc>
        <w:tc>
          <w:tcPr>
            <w:tcW w:w="3600" w:type="dxa"/>
            <w:tcBorders>
              <w:bottom w:val="single" w:sz="4" w:space="0" w:color="000000"/>
            </w:tcBorders>
            <w:shd w:val="clear" w:color="auto" w:fill="000000"/>
          </w:tcPr>
          <w:p w14:paraId="30EB8E12" w14:textId="77777777" w:rsidR="00EF18F9" w:rsidRPr="002E28FB" w:rsidRDefault="00EF18F9" w:rsidP="009F0A13">
            <w:pPr>
              <w:spacing w:before="0" w:after="0"/>
              <w:jc w:val="center"/>
              <w:rPr>
                <w:b/>
                <w:szCs w:val="20"/>
              </w:rPr>
            </w:pPr>
            <w:r w:rsidRPr="002E28FB">
              <w:rPr>
                <w:b/>
                <w:szCs w:val="20"/>
              </w:rPr>
              <w:t>Proficient</w:t>
            </w:r>
          </w:p>
        </w:tc>
        <w:tc>
          <w:tcPr>
            <w:tcW w:w="4320" w:type="dxa"/>
            <w:tcBorders>
              <w:bottom w:val="single" w:sz="4" w:space="0" w:color="000000"/>
            </w:tcBorders>
            <w:shd w:val="clear" w:color="auto" w:fill="000000"/>
          </w:tcPr>
          <w:p w14:paraId="57B62393" w14:textId="77777777" w:rsidR="00EF18F9" w:rsidRPr="002E28FB" w:rsidRDefault="00EF18F9" w:rsidP="009F0A13">
            <w:pPr>
              <w:spacing w:before="0" w:after="0"/>
              <w:jc w:val="center"/>
              <w:rPr>
                <w:b/>
                <w:szCs w:val="20"/>
              </w:rPr>
            </w:pPr>
            <w:r w:rsidRPr="002E28FB">
              <w:rPr>
                <w:b/>
                <w:szCs w:val="20"/>
              </w:rPr>
              <w:t>Exemplary</w:t>
            </w:r>
          </w:p>
        </w:tc>
      </w:tr>
      <w:tr w:rsidR="00EF18F9" w:rsidRPr="002E28FB" w14:paraId="5755641D" w14:textId="77777777" w:rsidTr="00285A1A">
        <w:trPr>
          <w:cantSplit/>
          <w:trHeight w:val="1808"/>
          <w:tblHeader/>
        </w:trPr>
        <w:tc>
          <w:tcPr>
            <w:tcW w:w="1710" w:type="dxa"/>
            <w:shd w:val="clear" w:color="auto" w:fill="auto"/>
            <w:vAlign w:val="center"/>
          </w:tcPr>
          <w:p w14:paraId="1AFCC64A" w14:textId="77777777" w:rsidR="00EF18F9" w:rsidRPr="002E28FB" w:rsidRDefault="00EF18F9" w:rsidP="009F0A13">
            <w:pPr>
              <w:spacing w:before="0" w:after="0"/>
              <w:rPr>
                <w:b/>
                <w:sz w:val="16"/>
                <w:szCs w:val="16"/>
              </w:rPr>
            </w:pPr>
            <w:r w:rsidRPr="002E28FB">
              <w:rPr>
                <w:b/>
                <w:sz w:val="16"/>
                <w:szCs w:val="16"/>
              </w:rPr>
              <w:t>i. Designs coherent instruction</w:t>
            </w:r>
          </w:p>
        </w:tc>
        <w:tc>
          <w:tcPr>
            <w:tcW w:w="2340" w:type="dxa"/>
            <w:shd w:val="clear" w:color="auto" w:fill="auto"/>
          </w:tcPr>
          <w:p w14:paraId="6E4FB2BD" w14:textId="77777777" w:rsidR="00EF18F9" w:rsidRPr="002E28FB" w:rsidRDefault="00EF18F9" w:rsidP="009F0A13">
            <w:pPr>
              <w:tabs>
                <w:tab w:val="left" w:pos="11588"/>
              </w:tabs>
              <w:spacing w:before="0" w:after="0"/>
              <w:rPr>
                <w:i/>
                <w:sz w:val="16"/>
                <w:szCs w:val="20"/>
              </w:rPr>
            </w:pPr>
            <w:r w:rsidRPr="002E28FB">
              <w:rPr>
                <w:i/>
                <w:sz w:val="16"/>
                <w:szCs w:val="20"/>
              </w:rPr>
              <w:t xml:space="preserve">Teaching strategies and/or learning activities are </w:t>
            </w:r>
            <w:r w:rsidRPr="002E28FB">
              <w:rPr>
                <w:b/>
                <w:i/>
                <w:sz w:val="16"/>
                <w:szCs w:val="20"/>
              </w:rPr>
              <w:t xml:space="preserve">not aligned </w:t>
            </w:r>
            <w:r w:rsidRPr="002E28FB">
              <w:rPr>
                <w:i/>
                <w:sz w:val="16"/>
                <w:szCs w:val="20"/>
              </w:rPr>
              <w:t xml:space="preserve">to the learning targets. </w:t>
            </w:r>
          </w:p>
          <w:p w14:paraId="0288E84C" w14:textId="77777777" w:rsidR="00EF18F9" w:rsidRPr="002E28FB" w:rsidRDefault="00EF18F9" w:rsidP="009F0A13">
            <w:pPr>
              <w:tabs>
                <w:tab w:val="left" w:pos="11588"/>
              </w:tabs>
              <w:spacing w:before="0" w:after="0"/>
              <w:rPr>
                <w:i/>
                <w:sz w:val="16"/>
                <w:szCs w:val="20"/>
              </w:rPr>
            </w:pPr>
          </w:p>
          <w:p w14:paraId="59446F91" w14:textId="77777777" w:rsidR="00EF18F9" w:rsidRPr="002E28FB" w:rsidRDefault="00EF18F9" w:rsidP="009F0A13">
            <w:pPr>
              <w:tabs>
                <w:tab w:val="left" w:pos="11588"/>
              </w:tabs>
              <w:spacing w:before="0" w:after="0"/>
              <w:rPr>
                <w:i/>
                <w:sz w:val="16"/>
                <w:szCs w:val="20"/>
              </w:rPr>
            </w:pPr>
            <w:r w:rsidRPr="002E28FB">
              <w:rPr>
                <w:i/>
                <w:sz w:val="16"/>
                <w:szCs w:val="20"/>
              </w:rPr>
              <w:t xml:space="preserve">Instructional groups </w:t>
            </w:r>
            <w:r w:rsidRPr="002E28FB">
              <w:rPr>
                <w:b/>
                <w:i/>
                <w:sz w:val="16"/>
                <w:szCs w:val="20"/>
              </w:rPr>
              <w:t>do not support</w:t>
            </w:r>
            <w:r w:rsidRPr="002E28FB">
              <w:rPr>
                <w:i/>
                <w:sz w:val="16"/>
                <w:szCs w:val="20"/>
              </w:rPr>
              <w:t xml:space="preserve"> the learning target(s).</w:t>
            </w:r>
          </w:p>
          <w:p w14:paraId="31790437" w14:textId="77777777" w:rsidR="00EF18F9" w:rsidRPr="002E28FB" w:rsidRDefault="00EF18F9" w:rsidP="009F0A13">
            <w:pPr>
              <w:tabs>
                <w:tab w:val="left" w:pos="11588"/>
              </w:tabs>
              <w:spacing w:before="0" w:after="0"/>
              <w:rPr>
                <w:i/>
                <w:sz w:val="16"/>
                <w:szCs w:val="20"/>
              </w:rPr>
            </w:pPr>
          </w:p>
          <w:p w14:paraId="0AA38A1A" w14:textId="77777777" w:rsidR="00EF18F9" w:rsidRPr="002E28FB" w:rsidRDefault="00EF18F9" w:rsidP="009F0A13">
            <w:pPr>
              <w:tabs>
                <w:tab w:val="left" w:pos="11588"/>
              </w:tabs>
              <w:spacing w:before="0" w:after="0"/>
              <w:rPr>
                <w:i/>
                <w:sz w:val="16"/>
                <w:szCs w:val="20"/>
              </w:rPr>
            </w:pPr>
            <w:r w:rsidRPr="002E28FB">
              <w:rPr>
                <w:i/>
                <w:sz w:val="16"/>
                <w:szCs w:val="20"/>
              </w:rPr>
              <w:t xml:space="preserve">When homework is assigned, it is </w:t>
            </w:r>
            <w:r w:rsidRPr="002E28FB">
              <w:rPr>
                <w:b/>
                <w:i/>
                <w:sz w:val="16"/>
                <w:szCs w:val="20"/>
              </w:rPr>
              <w:t>unsupportive of and/or not related to the intended learning targets.</w:t>
            </w:r>
          </w:p>
        </w:tc>
        <w:tc>
          <w:tcPr>
            <w:tcW w:w="2880" w:type="dxa"/>
            <w:shd w:val="clear" w:color="auto" w:fill="auto"/>
          </w:tcPr>
          <w:p w14:paraId="3EF5ABF0" w14:textId="77777777" w:rsidR="00EF18F9" w:rsidRPr="002E28FB" w:rsidRDefault="00EF18F9" w:rsidP="009F0A13">
            <w:pPr>
              <w:tabs>
                <w:tab w:val="left" w:pos="11588"/>
              </w:tabs>
              <w:spacing w:before="0" w:after="0"/>
              <w:rPr>
                <w:b/>
                <w:i/>
                <w:sz w:val="16"/>
                <w:szCs w:val="20"/>
              </w:rPr>
            </w:pPr>
            <w:r w:rsidRPr="002E28FB">
              <w:rPr>
                <w:i/>
                <w:sz w:val="16"/>
                <w:szCs w:val="20"/>
              </w:rPr>
              <w:t xml:space="preserve">Teaching strategies and/or learning activities </w:t>
            </w:r>
            <w:r w:rsidRPr="002E28FB">
              <w:rPr>
                <w:b/>
                <w:i/>
                <w:sz w:val="16"/>
                <w:szCs w:val="20"/>
              </w:rPr>
              <w:t xml:space="preserve">are aligned </w:t>
            </w:r>
            <w:r w:rsidRPr="002E28FB">
              <w:rPr>
                <w:i/>
                <w:sz w:val="16"/>
                <w:szCs w:val="20"/>
              </w:rPr>
              <w:t xml:space="preserve">with the learning targets, however may be </w:t>
            </w:r>
            <w:r w:rsidRPr="002E28FB">
              <w:rPr>
                <w:b/>
                <w:i/>
                <w:sz w:val="16"/>
                <w:szCs w:val="20"/>
              </w:rPr>
              <w:t>unorganized or lacking coherence.</w:t>
            </w:r>
          </w:p>
          <w:p w14:paraId="71D1DB45" w14:textId="77777777" w:rsidR="00EF18F9" w:rsidRPr="002E28FB" w:rsidRDefault="00EF18F9" w:rsidP="009F0A13">
            <w:pPr>
              <w:tabs>
                <w:tab w:val="left" w:pos="11588"/>
              </w:tabs>
              <w:spacing w:before="0" w:after="0"/>
              <w:rPr>
                <w:i/>
                <w:sz w:val="16"/>
                <w:szCs w:val="20"/>
              </w:rPr>
            </w:pPr>
          </w:p>
          <w:p w14:paraId="1AD5D20A" w14:textId="77777777" w:rsidR="00EF18F9" w:rsidRPr="002E28FB" w:rsidRDefault="00EF18F9" w:rsidP="009F0A13">
            <w:pPr>
              <w:tabs>
                <w:tab w:val="left" w:pos="11588"/>
              </w:tabs>
              <w:spacing w:before="0" w:after="0"/>
              <w:rPr>
                <w:i/>
                <w:sz w:val="16"/>
                <w:szCs w:val="20"/>
              </w:rPr>
            </w:pPr>
            <w:r w:rsidRPr="002E28FB">
              <w:rPr>
                <w:i/>
                <w:sz w:val="16"/>
                <w:szCs w:val="20"/>
              </w:rPr>
              <w:t xml:space="preserve">Instructional groups </w:t>
            </w:r>
            <w:r w:rsidRPr="002E28FB">
              <w:rPr>
                <w:b/>
                <w:i/>
                <w:sz w:val="16"/>
                <w:szCs w:val="20"/>
              </w:rPr>
              <w:t>support</w:t>
            </w:r>
            <w:r w:rsidRPr="002E28FB">
              <w:rPr>
                <w:i/>
                <w:sz w:val="16"/>
                <w:szCs w:val="20"/>
              </w:rPr>
              <w:t xml:space="preserve"> the learning target(s).</w:t>
            </w:r>
          </w:p>
          <w:p w14:paraId="17E799BC" w14:textId="77777777" w:rsidR="00EF18F9" w:rsidRPr="002E28FB" w:rsidRDefault="00EF18F9" w:rsidP="009F0A13">
            <w:pPr>
              <w:tabs>
                <w:tab w:val="left" w:pos="11588"/>
              </w:tabs>
              <w:spacing w:before="0" w:after="0"/>
              <w:rPr>
                <w:i/>
                <w:sz w:val="16"/>
                <w:szCs w:val="20"/>
              </w:rPr>
            </w:pPr>
          </w:p>
          <w:p w14:paraId="2B017B71" w14:textId="77777777" w:rsidR="00EF18F9" w:rsidRPr="002E28FB" w:rsidRDefault="00EF18F9" w:rsidP="009F0A13">
            <w:pPr>
              <w:tabs>
                <w:tab w:val="left" w:pos="11588"/>
              </w:tabs>
              <w:spacing w:before="0" w:after="0"/>
              <w:rPr>
                <w:i/>
                <w:sz w:val="16"/>
                <w:szCs w:val="20"/>
              </w:rPr>
            </w:pPr>
            <w:r w:rsidRPr="002E28FB">
              <w:rPr>
                <w:i/>
                <w:sz w:val="16"/>
                <w:szCs w:val="20"/>
              </w:rPr>
              <w:t xml:space="preserve">When homework is assigned, it </w:t>
            </w:r>
            <w:r w:rsidRPr="002E28FB">
              <w:rPr>
                <w:b/>
                <w:i/>
                <w:sz w:val="16"/>
                <w:szCs w:val="20"/>
              </w:rPr>
              <w:t>emphasizes task completion or compliance</w:t>
            </w:r>
            <w:r w:rsidRPr="002E28FB">
              <w:rPr>
                <w:i/>
                <w:sz w:val="16"/>
                <w:szCs w:val="20"/>
              </w:rPr>
              <w:t xml:space="preserve"> and lacks clear connections to the intended learning targets.</w:t>
            </w:r>
          </w:p>
        </w:tc>
        <w:tc>
          <w:tcPr>
            <w:tcW w:w="3600" w:type="dxa"/>
            <w:shd w:val="clear" w:color="auto" w:fill="auto"/>
          </w:tcPr>
          <w:p w14:paraId="72E97617" w14:textId="77777777" w:rsidR="00EF18F9" w:rsidRPr="002E28FB" w:rsidRDefault="00EF18F9" w:rsidP="009F0A13">
            <w:pPr>
              <w:tabs>
                <w:tab w:val="left" w:pos="11588"/>
              </w:tabs>
              <w:spacing w:before="0" w:after="0"/>
              <w:rPr>
                <w:b/>
                <w:i/>
                <w:sz w:val="16"/>
                <w:szCs w:val="20"/>
              </w:rPr>
            </w:pPr>
            <w:r w:rsidRPr="002E28FB">
              <w:rPr>
                <w:i/>
                <w:sz w:val="16"/>
                <w:szCs w:val="20"/>
              </w:rPr>
              <w:t xml:space="preserve">Teaching strategies and learning activities are aligned with the learning targets, are </w:t>
            </w:r>
            <w:r w:rsidRPr="002E28FB">
              <w:rPr>
                <w:b/>
                <w:i/>
                <w:sz w:val="16"/>
                <w:szCs w:val="20"/>
              </w:rPr>
              <w:t xml:space="preserve">well organized and designed to facilitate student construction of knowledge. </w:t>
            </w:r>
          </w:p>
          <w:p w14:paraId="01643A9C" w14:textId="77777777" w:rsidR="00EF18F9" w:rsidRPr="002E28FB" w:rsidRDefault="00EF18F9" w:rsidP="009F0A13">
            <w:pPr>
              <w:tabs>
                <w:tab w:val="left" w:pos="11588"/>
              </w:tabs>
              <w:spacing w:before="0" w:after="0"/>
              <w:rPr>
                <w:b/>
                <w:i/>
                <w:sz w:val="16"/>
                <w:szCs w:val="20"/>
              </w:rPr>
            </w:pPr>
          </w:p>
          <w:p w14:paraId="7D2915A9" w14:textId="77777777" w:rsidR="00EF18F9" w:rsidRPr="002E28FB" w:rsidRDefault="00EF18F9" w:rsidP="009F0A13">
            <w:pPr>
              <w:tabs>
                <w:tab w:val="left" w:pos="11588"/>
              </w:tabs>
              <w:spacing w:before="0" w:after="0"/>
              <w:rPr>
                <w:i/>
                <w:sz w:val="16"/>
                <w:szCs w:val="20"/>
              </w:rPr>
            </w:pPr>
            <w:r w:rsidRPr="002E28FB">
              <w:rPr>
                <w:i/>
                <w:sz w:val="16"/>
                <w:szCs w:val="20"/>
              </w:rPr>
              <w:t xml:space="preserve">Instructional groups support the learning target(s) and are </w:t>
            </w:r>
            <w:r w:rsidRPr="002E28FB">
              <w:rPr>
                <w:b/>
                <w:i/>
                <w:sz w:val="16"/>
                <w:szCs w:val="20"/>
              </w:rPr>
              <w:t>planned to increase cognition</w:t>
            </w:r>
            <w:r w:rsidRPr="002E28FB">
              <w:rPr>
                <w:i/>
                <w:sz w:val="16"/>
                <w:szCs w:val="20"/>
              </w:rPr>
              <w:t xml:space="preserve">. </w:t>
            </w:r>
          </w:p>
          <w:p w14:paraId="2C30EDEE" w14:textId="77777777" w:rsidR="00EF18F9" w:rsidRPr="002E28FB" w:rsidRDefault="00EF18F9" w:rsidP="009F0A13">
            <w:pPr>
              <w:tabs>
                <w:tab w:val="left" w:pos="11588"/>
              </w:tabs>
              <w:spacing w:before="0" w:after="0"/>
              <w:rPr>
                <w:i/>
                <w:sz w:val="16"/>
                <w:szCs w:val="20"/>
              </w:rPr>
            </w:pPr>
          </w:p>
          <w:p w14:paraId="6C249A4D" w14:textId="77777777" w:rsidR="00EF18F9" w:rsidRPr="002E28FB" w:rsidRDefault="00EF18F9" w:rsidP="009F0A13">
            <w:pPr>
              <w:tabs>
                <w:tab w:val="left" w:pos="11588"/>
              </w:tabs>
              <w:spacing w:before="0" w:after="0"/>
              <w:rPr>
                <w:b/>
                <w:i/>
                <w:sz w:val="16"/>
                <w:szCs w:val="20"/>
              </w:rPr>
            </w:pPr>
            <w:r w:rsidRPr="002E28FB">
              <w:rPr>
                <w:i/>
                <w:sz w:val="16"/>
                <w:szCs w:val="20"/>
              </w:rPr>
              <w:t xml:space="preserve">When homework is assigned, it </w:t>
            </w:r>
            <w:r w:rsidRPr="002E28FB">
              <w:rPr>
                <w:b/>
                <w:i/>
                <w:sz w:val="16"/>
                <w:szCs w:val="20"/>
              </w:rPr>
              <w:t>expands students’ understanding of the content and helps them reach mastery of one or more learning targets.</w:t>
            </w:r>
          </w:p>
          <w:p w14:paraId="534069D1" w14:textId="77777777" w:rsidR="00EF18F9" w:rsidRPr="002E28FB" w:rsidRDefault="00EF18F9" w:rsidP="009F0A13">
            <w:pPr>
              <w:tabs>
                <w:tab w:val="left" w:pos="11588"/>
              </w:tabs>
              <w:spacing w:before="0" w:after="0"/>
              <w:rPr>
                <w:i/>
                <w:sz w:val="16"/>
                <w:szCs w:val="20"/>
              </w:rPr>
            </w:pPr>
          </w:p>
        </w:tc>
        <w:tc>
          <w:tcPr>
            <w:tcW w:w="4320" w:type="dxa"/>
            <w:shd w:val="clear" w:color="auto" w:fill="auto"/>
          </w:tcPr>
          <w:p w14:paraId="69285BDA" w14:textId="77777777" w:rsidR="00EF18F9" w:rsidRPr="002E28FB" w:rsidRDefault="00EF18F9" w:rsidP="009F0A13">
            <w:pPr>
              <w:tabs>
                <w:tab w:val="left" w:pos="11588"/>
              </w:tabs>
              <w:spacing w:before="0" w:after="0"/>
              <w:rPr>
                <w:i/>
                <w:sz w:val="16"/>
                <w:szCs w:val="20"/>
              </w:rPr>
            </w:pPr>
            <w:r w:rsidRPr="002E28FB">
              <w:rPr>
                <w:i/>
                <w:sz w:val="16"/>
                <w:szCs w:val="20"/>
              </w:rPr>
              <w:t xml:space="preserve">Teaching strategies and learning activities are aligned the learning targets, are well organized and designed to facilitate student construction of knowledge. </w:t>
            </w:r>
          </w:p>
          <w:p w14:paraId="4C58ADBC" w14:textId="77777777" w:rsidR="00EF18F9" w:rsidRPr="002E28FB" w:rsidRDefault="00EF18F9" w:rsidP="009F0A13">
            <w:pPr>
              <w:tabs>
                <w:tab w:val="left" w:pos="11588"/>
              </w:tabs>
              <w:spacing w:before="0" w:after="0"/>
              <w:rPr>
                <w:i/>
                <w:sz w:val="16"/>
                <w:szCs w:val="20"/>
              </w:rPr>
            </w:pPr>
          </w:p>
          <w:p w14:paraId="010DE296" w14:textId="77777777" w:rsidR="00EF18F9" w:rsidRPr="002E28FB" w:rsidRDefault="00EF18F9" w:rsidP="009F0A13">
            <w:pPr>
              <w:tabs>
                <w:tab w:val="left" w:pos="11588"/>
              </w:tabs>
              <w:spacing w:before="0" w:after="0"/>
              <w:rPr>
                <w:b/>
                <w:i/>
                <w:sz w:val="16"/>
                <w:szCs w:val="20"/>
              </w:rPr>
            </w:pPr>
            <w:r w:rsidRPr="002E28FB">
              <w:rPr>
                <w:i/>
                <w:sz w:val="16"/>
                <w:szCs w:val="20"/>
              </w:rPr>
              <w:t>Instructional groups support the learning targets, are planned to increase cognition and</w:t>
            </w:r>
            <w:r w:rsidRPr="002E28FB">
              <w:rPr>
                <w:b/>
                <w:i/>
                <w:sz w:val="16"/>
                <w:szCs w:val="20"/>
              </w:rPr>
              <w:t xml:space="preserve"> give students ownership of learning. </w:t>
            </w:r>
          </w:p>
          <w:p w14:paraId="0CBA4D71" w14:textId="77777777" w:rsidR="00EF18F9" w:rsidRPr="002E28FB" w:rsidRDefault="00EF18F9" w:rsidP="009F0A13">
            <w:pPr>
              <w:tabs>
                <w:tab w:val="left" w:pos="11588"/>
              </w:tabs>
              <w:spacing w:before="0" w:after="0"/>
              <w:rPr>
                <w:b/>
                <w:i/>
                <w:sz w:val="16"/>
                <w:szCs w:val="20"/>
              </w:rPr>
            </w:pPr>
          </w:p>
          <w:p w14:paraId="62399D53" w14:textId="77777777" w:rsidR="00EF18F9" w:rsidRPr="002E28FB" w:rsidRDefault="00EF18F9" w:rsidP="009F0A13">
            <w:pPr>
              <w:tabs>
                <w:tab w:val="left" w:pos="11588"/>
              </w:tabs>
              <w:spacing w:before="0" w:after="0"/>
              <w:rPr>
                <w:b/>
                <w:i/>
                <w:sz w:val="16"/>
                <w:szCs w:val="20"/>
              </w:rPr>
            </w:pPr>
            <w:r w:rsidRPr="002E28FB">
              <w:rPr>
                <w:i/>
                <w:sz w:val="16"/>
                <w:szCs w:val="20"/>
              </w:rPr>
              <w:t>When homework is assigned it is relevant, expands understanding of the content, helps students master intended learning targets, and</w:t>
            </w:r>
            <w:r w:rsidRPr="002E28FB">
              <w:rPr>
                <w:b/>
                <w:i/>
                <w:sz w:val="16"/>
                <w:szCs w:val="20"/>
              </w:rPr>
              <w:t xml:space="preserve"> includes choices for students.</w:t>
            </w:r>
          </w:p>
        </w:tc>
      </w:tr>
      <w:tr w:rsidR="00EF18F9" w:rsidRPr="002E28FB" w14:paraId="191CC51F" w14:textId="77777777" w:rsidTr="00285A1A">
        <w:trPr>
          <w:cantSplit/>
          <w:trHeight w:val="1134"/>
          <w:tblHeader/>
        </w:trPr>
        <w:tc>
          <w:tcPr>
            <w:tcW w:w="1710" w:type="dxa"/>
            <w:shd w:val="clear" w:color="auto" w:fill="auto"/>
            <w:vAlign w:val="center"/>
          </w:tcPr>
          <w:p w14:paraId="01EE7E5C" w14:textId="77777777" w:rsidR="00EF18F9" w:rsidRPr="002E28FB" w:rsidRDefault="00EF18F9" w:rsidP="009F0A13">
            <w:pPr>
              <w:spacing w:before="0" w:after="0"/>
              <w:rPr>
                <w:b/>
                <w:sz w:val="16"/>
                <w:szCs w:val="16"/>
              </w:rPr>
            </w:pPr>
            <w:r w:rsidRPr="002E28FB">
              <w:rPr>
                <w:b/>
                <w:sz w:val="16"/>
                <w:szCs w:val="16"/>
              </w:rPr>
              <w:t>ii. Uses relevant resources and technology</w:t>
            </w:r>
          </w:p>
        </w:tc>
        <w:tc>
          <w:tcPr>
            <w:tcW w:w="2340" w:type="dxa"/>
            <w:shd w:val="clear" w:color="auto" w:fill="auto"/>
          </w:tcPr>
          <w:p w14:paraId="35725063" w14:textId="77777777" w:rsidR="00EF18F9" w:rsidRPr="002E28FB" w:rsidRDefault="00EF18F9" w:rsidP="009F0A13">
            <w:pPr>
              <w:tabs>
                <w:tab w:val="left" w:pos="11588"/>
              </w:tabs>
              <w:spacing w:before="0" w:after="0"/>
              <w:rPr>
                <w:i/>
                <w:sz w:val="16"/>
                <w:szCs w:val="20"/>
              </w:rPr>
            </w:pPr>
            <w:r w:rsidRPr="002E28FB">
              <w:rPr>
                <w:i/>
                <w:sz w:val="16"/>
                <w:szCs w:val="20"/>
              </w:rPr>
              <w:t xml:space="preserve">Teacher </w:t>
            </w:r>
            <w:r w:rsidRPr="002E28FB">
              <w:rPr>
                <w:b/>
                <w:i/>
                <w:sz w:val="16"/>
                <w:szCs w:val="20"/>
              </w:rPr>
              <w:t>does not utilize</w:t>
            </w:r>
            <w:r w:rsidRPr="002E28FB">
              <w:rPr>
                <w:i/>
                <w:sz w:val="16"/>
                <w:szCs w:val="20"/>
              </w:rPr>
              <w:t xml:space="preserve"> available resources.</w:t>
            </w:r>
          </w:p>
          <w:p w14:paraId="7D82ABF2" w14:textId="77777777" w:rsidR="00EF18F9" w:rsidRPr="002E28FB" w:rsidRDefault="00EF18F9" w:rsidP="009F0A13">
            <w:pPr>
              <w:tabs>
                <w:tab w:val="left" w:pos="11588"/>
              </w:tabs>
              <w:spacing w:before="0" w:after="0"/>
              <w:rPr>
                <w:i/>
                <w:sz w:val="16"/>
                <w:szCs w:val="20"/>
              </w:rPr>
            </w:pPr>
          </w:p>
          <w:p w14:paraId="190B6CC9" w14:textId="77777777" w:rsidR="00EF18F9" w:rsidRPr="002E28FB" w:rsidRDefault="00EF18F9" w:rsidP="009F0A13">
            <w:pPr>
              <w:tabs>
                <w:tab w:val="left" w:pos="11588"/>
              </w:tabs>
              <w:spacing w:before="0" w:after="0"/>
              <w:rPr>
                <w:i/>
                <w:sz w:val="16"/>
                <w:szCs w:val="20"/>
              </w:rPr>
            </w:pPr>
            <w:r w:rsidRPr="002E28FB">
              <w:rPr>
                <w:i/>
                <w:sz w:val="16"/>
                <w:szCs w:val="20"/>
              </w:rPr>
              <w:t xml:space="preserve">There is </w:t>
            </w:r>
            <w:r w:rsidRPr="002E28FB">
              <w:rPr>
                <w:b/>
                <w:i/>
                <w:sz w:val="16"/>
                <w:szCs w:val="20"/>
              </w:rPr>
              <w:t>little or no use</w:t>
            </w:r>
            <w:r w:rsidRPr="002E28FB">
              <w:rPr>
                <w:i/>
                <w:sz w:val="16"/>
                <w:szCs w:val="20"/>
              </w:rPr>
              <w:t xml:space="preserve"> of available technology and other relevant resources.</w:t>
            </w:r>
          </w:p>
        </w:tc>
        <w:tc>
          <w:tcPr>
            <w:tcW w:w="2880" w:type="dxa"/>
            <w:shd w:val="clear" w:color="auto" w:fill="auto"/>
          </w:tcPr>
          <w:p w14:paraId="665916E3" w14:textId="77777777" w:rsidR="00EF18F9" w:rsidRPr="002E28FB" w:rsidRDefault="00EF18F9" w:rsidP="009F0A13">
            <w:pPr>
              <w:tabs>
                <w:tab w:val="left" w:pos="11588"/>
              </w:tabs>
              <w:spacing w:before="0" w:after="0"/>
              <w:rPr>
                <w:i/>
                <w:sz w:val="16"/>
                <w:szCs w:val="20"/>
              </w:rPr>
            </w:pPr>
            <w:r w:rsidRPr="002E28FB">
              <w:rPr>
                <w:i/>
                <w:sz w:val="16"/>
                <w:szCs w:val="20"/>
              </w:rPr>
              <w:t xml:space="preserve">Teacher </w:t>
            </w:r>
            <w:r w:rsidRPr="002E28FB">
              <w:rPr>
                <w:b/>
                <w:i/>
                <w:sz w:val="16"/>
                <w:szCs w:val="20"/>
              </w:rPr>
              <w:t xml:space="preserve">makes use of </w:t>
            </w:r>
            <w:r w:rsidRPr="002E28FB">
              <w:rPr>
                <w:i/>
                <w:sz w:val="16"/>
                <w:szCs w:val="20"/>
              </w:rPr>
              <w:t>relevant resources within the school, district and/or community.</w:t>
            </w:r>
          </w:p>
          <w:p w14:paraId="02CFE154" w14:textId="77777777" w:rsidR="00EF18F9" w:rsidRPr="002E28FB" w:rsidRDefault="00EF18F9" w:rsidP="009F0A13">
            <w:pPr>
              <w:tabs>
                <w:tab w:val="left" w:pos="11588"/>
              </w:tabs>
              <w:spacing w:before="0" w:after="0"/>
              <w:rPr>
                <w:i/>
                <w:sz w:val="16"/>
                <w:szCs w:val="20"/>
              </w:rPr>
            </w:pPr>
          </w:p>
          <w:p w14:paraId="7C040557" w14:textId="77777777" w:rsidR="00EF18F9" w:rsidRPr="002E28FB" w:rsidRDefault="00EF18F9" w:rsidP="009F0A13">
            <w:pPr>
              <w:tabs>
                <w:tab w:val="left" w:pos="11588"/>
              </w:tabs>
              <w:spacing w:before="0" w:after="0"/>
              <w:rPr>
                <w:i/>
                <w:sz w:val="16"/>
                <w:szCs w:val="20"/>
              </w:rPr>
            </w:pPr>
            <w:r w:rsidRPr="002E28FB">
              <w:rPr>
                <w:i/>
                <w:sz w:val="16"/>
                <w:szCs w:val="20"/>
              </w:rPr>
              <w:t xml:space="preserve">Uses technology and other resources to </w:t>
            </w:r>
            <w:r w:rsidRPr="002E28FB">
              <w:rPr>
                <w:b/>
                <w:i/>
                <w:sz w:val="16"/>
                <w:szCs w:val="20"/>
              </w:rPr>
              <w:t>present information.</w:t>
            </w:r>
          </w:p>
        </w:tc>
        <w:tc>
          <w:tcPr>
            <w:tcW w:w="3600" w:type="dxa"/>
            <w:shd w:val="clear" w:color="auto" w:fill="auto"/>
          </w:tcPr>
          <w:p w14:paraId="414DD2CB" w14:textId="77777777" w:rsidR="00EF18F9" w:rsidRPr="002E28FB" w:rsidRDefault="00EF18F9" w:rsidP="009F0A13">
            <w:pPr>
              <w:tabs>
                <w:tab w:val="left" w:pos="11588"/>
              </w:tabs>
              <w:spacing w:before="0" w:after="0"/>
              <w:rPr>
                <w:i/>
                <w:sz w:val="16"/>
                <w:szCs w:val="20"/>
              </w:rPr>
            </w:pPr>
            <w:r w:rsidRPr="002E28FB">
              <w:rPr>
                <w:i/>
                <w:sz w:val="16"/>
                <w:szCs w:val="20"/>
              </w:rPr>
              <w:t>Teacher makes use of relevant resources within the school, district and/or community.</w:t>
            </w:r>
          </w:p>
          <w:p w14:paraId="619C8DC9" w14:textId="77777777" w:rsidR="00EF18F9" w:rsidRPr="002E28FB" w:rsidRDefault="00EF18F9" w:rsidP="009F0A13">
            <w:pPr>
              <w:tabs>
                <w:tab w:val="left" w:pos="11588"/>
              </w:tabs>
              <w:spacing w:before="0" w:after="0"/>
              <w:rPr>
                <w:i/>
                <w:sz w:val="16"/>
                <w:szCs w:val="20"/>
              </w:rPr>
            </w:pPr>
          </w:p>
          <w:p w14:paraId="4DF84244" w14:textId="77777777" w:rsidR="00EF18F9" w:rsidRPr="002E28FB" w:rsidRDefault="00EF18F9" w:rsidP="009F0A13">
            <w:pPr>
              <w:tabs>
                <w:tab w:val="left" w:pos="11588"/>
              </w:tabs>
              <w:spacing w:before="0" w:after="0"/>
              <w:rPr>
                <w:i/>
                <w:sz w:val="16"/>
                <w:szCs w:val="20"/>
              </w:rPr>
            </w:pPr>
            <w:r w:rsidRPr="002E28FB">
              <w:rPr>
                <w:i/>
                <w:sz w:val="16"/>
                <w:szCs w:val="20"/>
              </w:rPr>
              <w:t xml:space="preserve">Uses technology and other resources to </w:t>
            </w:r>
            <w:r w:rsidRPr="002E28FB">
              <w:rPr>
                <w:b/>
                <w:i/>
                <w:sz w:val="16"/>
                <w:szCs w:val="20"/>
              </w:rPr>
              <w:t>promote increased cognitive engagement and deeper conceptual understanding.</w:t>
            </w:r>
            <w:r w:rsidRPr="002E28FB">
              <w:rPr>
                <w:i/>
                <w:sz w:val="16"/>
                <w:szCs w:val="20"/>
              </w:rPr>
              <w:t xml:space="preserve"> </w:t>
            </w:r>
          </w:p>
        </w:tc>
        <w:tc>
          <w:tcPr>
            <w:tcW w:w="4320" w:type="dxa"/>
            <w:shd w:val="clear" w:color="auto" w:fill="auto"/>
          </w:tcPr>
          <w:p w14:paraId="48131A45" w14:textId="77777777" w:rsidR="00EF18F9" w:rsidRPr="002E28FB" w:rsidRDefault="00EF18F9" w:rsidP="009F0A13">
            <w:pPr>
              <w:tabs>
                <w:tab w:val="left" w:pos="11588"/>
              </w:tabs>
              <w:spacing w:before="0" w:after="0"/>
              <w:rPr>
                <w:b/>
                <w:i/>
                <w:sz w:val="16"/>
                <w:szCs w:val="20"/>
              </w:rPr>
            </w:pPr>
            <w:r w:rsidRPr="002E28FB">
              <w:rPr>
                <w:i/>
                <w:sz w:val="16"/>
                <w:szCs w:val="20"/>
              </w:rPr>
              <w:t xml:space="preserve">Teacher makes use of a </w:t>
            </w:r>
            <w:r w:rsidRPr="002E28FB">
              <w:rPr>
                <w:b/>
                <w:i/>
                <w:sz w:val="16"/>
                <w:szCs w:val="20"/>
              </w:rPr>
              <w:t>variety</w:t>
            </w:r>
            <w:r w:rsidRPr="002E28FB">
              <w:rPr>
                <w:i/>
                <w:sz w:val="16"/>
                <w:szCs w:val="20"/>
              </w:rPr>
              <w:t xml:space="preserve"> of relevant resources within the school, district and/or community showing </w:t>
            </w:r>
            <w:r w:rsidRPr="002E28FB">
              <w:rPr>
                <w:b/>
                <w:i/>
                <w:sz w:val="16"/>
                <w:szCs w:val="20"/>
              </w:rPr>
              <w:t>extensive knowledge of resources for learning.</w:t>
            </w:r>
          </w:p>
          <w:p w14:paraId="1FE3B4AA" w14:textId="77777777" w:rsidR="00EF18F9" w:rsidRPr="002E28FB" w:rsidRDefault="00EF18F9" w:rsidP="009F0A13">
            <w:pPr>
              <w:tabs>
                <w:tab w:val="left" w:pos="11588"/>
              </w:tabs>
              <w:spacing w:before="0" w:after="0"/>
              <w:rPr>
                <w:i/>
                <w:sz w:val="16"/>
                <w:szCs w:val="20"/>
              </w:rPr>
            </w:pPr>
          </w:p>
          <w:p w14:paraId="7D96B14D" w14:textId="77777777" w:rsidR="00EF18F9" w:rsidRPr="002E28FB" w:rsidRDefault="00EF18F9" w:rsidP="009F0A13">
            <w:pPr>
              <w:tabs>
                <w:tab w:val="left" w:pos="11588"/>
              </w:tabs>
              <w:spacing w:before="0" w:after="0"/>
              <w:rPr>
                <w:b/>
                <w:i/>
                <w:sz w:val="16"/>
                <w:szCs w:val="20"/>
              </w:rPr>
            </w:pPr>
            <w:r w:rsidRPr="002E28FB">
              <w:rPr>
                <w:i/>
                <w:sz w:val="16"/>
                <w:szCs w:val="20"/>
              </w:rPr>
              <w:t xml:space="preserve">Uses technology and other resources to promotes increased cognitive engagement, deeper conceptual understanding. </w:t>
            </w:r>
            <w:r w:rsidRPr="002E28FB">
              <w:rPr>
                <w:b/>
                <w:i/>
                <w:sz w:val="16"/>
                <w:szCs w:val="20"/>
              </w:rPr>
              <w:t>In addition, students have opportunity to use and adapt technology to enrich their understanding of the content.</w:t>
            </w:r>
          </w:p>
        </w:tc>
      </w:tr>
      <w:tr w:rsidR="00EF18F9" w:rsidRPr="002E28FB" w14:paraId="4E563AD0" w14:textId="77777777" w:rsidTr="00285A1A">
        <w:trPr>
          <w:cantSplit/>
          <w:trHeight w:val="1134"/>
          <w:tblHeader/>
        </w:trPr>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2EA55" w14:textId="77777777" w:rsidR="00EF18F9" w:rsidRPr="002E28FB" w:rsidRDefault="00EF18F9" w:rsidP="009F0A13">
            <w:pPr>
              <w:spacing w:before="0" w:after="0"/>
              <w:rPr>
                <w:b/>
                <w:sz w:val="16"/>
                <w:szCs w:val="16"/>
              </w:rPr>
            </w:pPr>
            <w:r w:rsidRPr="002E28FB">
              <w:rPr>
                <w:b/>
                <w:sz w:val="16"/>
                <w:szCs w:val="16"/>
              </w:rPr>
              <w:t>iii. Designs culturally relevant** instructional strategies</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73A4C84B" w14:textId="77777777" w:rsidR="00EF18F9" w:rsidRPr="002E28FB" w:rsidRDefault="00EF18F9" w:rsidP="009F0A13">
            <w:pPr>
              <w:tabs>
                <w:tab w:val="left" w:pos="11588"/>
              </w:tabs>
              <w:spacing w:before="0" w:after="0"/>
              <w:rPr>
                <w:i/>
                <w:sz w:val="16"/>
                <w:szCs w:val="20"/>
              </w:rPr>
            </w:pPr>
            <w:r w:rsidRPr="002E28FB">
              <w:rPr>
                <w:i/>
                <w:sz w:val="16"/>
                <w:szCs w:val="20"/>
              </w:rPr>
              <w:t xml:space="preserve">Learning activities and instructional strategies are </w:t>
            </w:r>
            <w:r w:rsidRPr="002E28FB">
              <w:rPr>
                <w:b/>
                <w:i/>
                <w:sz w:val="16"/>
                <w:szCs w:val="20"/>
              </w:rPr>
              <w:t>not informed</w:t>
            </w:r>
            <w:r w:rsidRPr="002E28FB">
              <w:rPr>
                <w:i/>
                <w:sz w:val="16"/>
                <w:szCs w:val="20"/>
              </w:rPr>
              <w:t xml:space="preserve"> by</w:t>
            </w:r>
            <w:r w:rsidRPr="002E28FB">
              <w:rPr>
                <w:b/>
                <w:i/>
                <w:sz w:val="16"/>
                <w:szCs w:val="20"/>
              </w:rPr>
              <w:t xml:space="preserve"> </w:t>
            </w:r>
            <w:r w:rsidRPr="002E28FB">
              <w:rPr>
                <w:i/>
                <w:sz w:val="16"/>
                <w:szCs w:val="20"/>
              </w:rPr>
              <w:t>knowledge of students’ skills and interests.</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13A4EA8C" w14:textId="77777777" w:rsidR="00EF18F9" w:rsidRPr="002E28FB" w:rsidRDefault="00EF18F9" w:rsidP="009F0A13">
            <w:pPr>
              <w:tabs>
                <w:tab w:val="left" w:pos="11588"/>
              </w:tabs>
              <w:spacing w:before="0" w:after="0"/>
              <w:rPr>
                <w:i/>
                <w:sz w:val="16"/>
                <w:szCs w:val="20"/>
              </w:rPr>
            </w:pPr>
            <w:r w:rsidRPr="002E28FB">
              <w:rPr>
                <w:i/>
                <w:sz w:val="16"/>
                <w:szCs w:val="20"/>
              </w:rPr>
              <w:t xml:space="preserve">Learning activities and instructional strategies </w:t>
            </w:r>
            <w:r w:rsidRPr="002E28FB">
              <w:rPr>
                <w:b/>
                <w:i/>
                <w:sz w:val="16"/>
                <w:szCs w:val="20"/>
              </w:rPr>
              <w:t xml:space="preserve">are informed </w:t>
            </w:r>
            <w:r w:rsidRPr="002E28FB">
              <w:rPr>
                <w:i/>
                <w:sz w:val="16"/>
                <w:szCs w:val="20"/>
              </w:rPr>
              <w:t>by</w:t>
            </w:r>
            <w:r w:rsidRPr="002E28FB">
              <w:rPr>
                <w:b/>
                <w:i/>
                <w:sz w:val="16"/>
                <w:szCs w:val="20"/>
              </w:rPr>
              <w:t xml:space="preserve"> </w:t>
            </w:r>
            <w:r w:rsidRPr="002E28FB">
              <w:rPr>
                <w:i/>
                <w:sz w:val="16"/>
                <w:szCs w:val="20"/>
              </w:rPr>
              <w:t>knowledge of students’ skills and interests.</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14:paraId="38C6B5BB" w14:textId="77777777" w:rsidR="00EF18F9" w:rsidRPr="002E28FB" w:rsidRDefault="00EF18F9" w:rsidP="009F0A13">
            <w:pPr>
              <w:tabs>
                <w:tab w:val="left" w:pos="11588"/>
              </w:tabs>
              <w:spacing w:before="0" w:after="0"/>
              <w:rPr>
                <w:b/>
                <w:i/>
                <w:sz w:val="16"/>
                <w:szCs w:val="20"/>
              </w:rPr>
            </w:pPr>
            <w:r w:rsidRPr="002E28FB">
              <w:rPr>
                <w:i/>
                <w:sz w:val="16"/>
                <w:szCs w:val="20"/>
              </w:rPr>
              <w:t xml:space="preserve">Learning activities and instructional strategies are informed by knowledge of students’ skills, interests, </w:t>
            </w:r>
            <w:r w:rsidRPr="002E28FB">
              <w:rPr>
                <w:b/>
                <w:i/>
                <w:sz w:val="16"/>
                <w:szCs w:val="20"/>
              </w:rPr>
              <w:t xml:space="preserve">cultural backgrounds, language proficiency and exceptionalities. </w:t>
            </w:r>
          </w:p>
          <w:p w14:paraId="3A369B9A" w14:textId="77777777" w:rsidR="00EF18F9" w:rsidRPr="002E28FB" w:rsidRDefault="00EF18F9" w:rsidP="009F0A13">
            <w:pPr>
              <w:tabs>
                <w:tab w:val="left" w:pos="11588"/>
              </w:tabs>
              <w:spacing w:before="0" w:after="0"/>
              <w:rPr>
                <w:i/>
                <w:sz w:val="16"/>
                <w:szCs w:val="20"/>
                <w:highlight w:val="cyan"/>
              </w:rPr>
            </w:pP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BFC4686" w14:textId="77777777" w:rsidR="00EF18F9" w:rsidRPr="002E28FB" w:rsidRDefault="00EF18F9" w:rsidP="009F0A13">
            <w:pPr>
              <w:tabs>
                <w:tab w:val="left" w:pos="11588"/>
              </w:tabs>
              <w:spacing w:before="0" w:after="0"/>
              <w:rPr>
                <w:i/>
                <w:sz w:val="16"/>
                <w:szCs w:val="20"/>
              </w:rPr>
            </w:pPr>
            <w:r w:rsidRPr="002E28FB">
              <w:rPr>
                <w:i/>
                <w:sz w:val="16"/>
                <w:szCs w:val="20"/>
              </w:rPr>
              <w:t xml:space="preserve">Learning activities and instructional strategies </w:t>
            </w:r>
            <w:r w:rsidRPr="002E28FB">
              <w:rPr>
                <w:b/>
                <w:i/>
                <w:sz w:val="16"/>
                <w:szCs w:val="20"/>
              </w:rPr>
              <w:t>are designed based</w:t>
            </w:r>
            <w:r w:rsidRPr="002E28FB">
              <w:rPr>
                <w:i/>
                <w:sz w:val="16"/>
                <w:szCs w:val="20"/>
              </w:rPr>
              <w:t xml:space="preserve"> on knowledge of students’ skills, interests, cultural backgrounds, language proficiency and exceptionalities. </w:t>
            </w:r>
          </w:p>
          <w:p w14:paraId="782A6BE0" w14:textId="77777777" w:rsidR="00EF18F9" w:rsidRPr="002E28FB" w:rsidRDefault="00EF18F9" w:rsidP="009F0A13">
            <w:pPr>
              <w:tabs>
                <w:tab w:val="left" w:pos="11588"/>
              </w:tabs>
              <w:spacing w:before="0" w:after="0"/>
              <w:rPr>
                <w:i/>
                <w:sz w:val="16"/>
                <w:szCs w:val="20"/>
              </w:rPr>
            </w:pPr>
          </w:p>
          <w:p w14:paraId="0E79717B" w14:textId="77777777" w:rsidR="00EF18F9" w:rsidRPr="002E28FB" w:rsidRDefault="00EF18F9" w:rsidP="009F0A13">
            <w:pPr>
              <w:tabs>
                <w:tab w:val="left" w:pos="11588"/>
              </w:tabs>
              <w:spacing w:before="0" w:after="0"/>
              <w:rPr>
                <w:b/>
                <w:i/>
                <w:sz w:val="16"/>
                <w:szCs w:val="20"/>
              </w:rPr>
            </w:pPr>
            <w:r w:rsidRPr="002E28FB">
              <w:rPr>
                <w:b/>
                <w:i/>
                <w:sz w:val="16"/>
                <w:szCs w:val="20"/>
              </w:rPr>
              <w:t>Planning includes opportunities for students to explain language and cultural context to their classroom community.</w:t>
            </w:r>
          </w:p>
          <w:p w14:paraId="69070BA2" w14:textId="77777777" w:rsidR="00EF18F9" w:rsidRPr="002E28FB" w:rsidRDefault="00EF18F9" w:rsidP="009F0A13">
            <w:pPr>
              <w:tabs>
                <w:tab w:val="left" w:pos="11588"/>
              </w:tabs>
              <w:spacing w:before="0" w:after="0"/>
              <w:rPr>
                <w:i/>
                <w:sz w:val="16"/>
                <w:szCs w:val="20"/>
                <w:highlight w:val="cyan"/>
              </w:rPr>
            </w:pPr>
          </w:p>
        </w:tc>
      </w:tr>
    </w:tbl>
    <w:p w14:paraId="5D1B2C28" w14:textId="4E5F6E47" w:rsidR="00EF18F9" w:rsidRPr="002E28FB" w:rsidRDefault="00EF18F9" w:rsidP="009F0A13">
      <w:pPr>
        <w:pStyle w:val="PlainText"/>
        <w:spacing w:before="0" w:after="0"/>
        <w:rPr>
          <w:rFonts w:ascii="Verdana" w:hAnsi="Verdana"/>
          <w:i/>
          <w:sz w:val="16"/>
          <w:szCs w:val="16"/>
        </w:rPr>
      </w:pPr>
    </w:p>
    <w:p w14:paraId="7679D843" w14:textId="77777777" w:rsidR="00EF18F9" w:rsidRPr="002E28FB" w:rsidRDefault="00EF18F9" w:rsidP="009F0A13">
      <w:pPr>
        <w:spacing w:before="0" w:after="0"/>
        <w:rPr>
          <w:sz w:val="16"/>
          <w:szCs w:val="16"/>
        </w:rPr>
      </w:pPr>
    </w:p>
    <w:p w14:paraId="3B6A8B76" w14:textId="77777777" w:rsidR="00EF18F9" w:rsidRPr="002E28FB" w:rsidRDefault="00EF18F9" w:rsidP="009F0A13">
      <w:pPr>
        <w:spacing w:before="0" w:after="0"/>
        <w:rPr>
          <w:sz w:val="16"/>
          <w:szCs w:val="16"/>
        </w:rPr>
      </w:pPr>
    </w:p>
    <w:p w14:paraId="0174F0EF" w14:textId="77777777" w:rsidR="00EF18F9" w:rsidRPr="002E28FB" w:rsidRDefault="00EF18F9" w:rsidP="009F0A13">
      <w:pPr>
        <w:spacing w:before="0" w:after="0"/>
        <w:rPr>
          <w:sz w:val="16"/>
          <w:szCs w:val="16"/>
        </w:rPr>
      </w:pP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0"/>
        <w:gridCol w:w="2430"/>
        <w:gridCol w:w="2790"/>
        <w:gridCol w:w="3690"/>
        <w:gridCol w:w="4320"/>
      </w:tblGrid>
      <w:tr w:rsidR="00EF18F9" w:rsidRPr="002E28FB" w14:paraId="370B981C" w14:textId="77777777" w:rsidTr="00285A1A">
        <w:trPr>
          <w:trHeight w:val="665"/>
          <w:tblHeader/>
        </w:trPr>
        <w:tc>
          <w:tcPr>
            <w:tcW w:w="14850" w:type="dxa"/>
            <w:gridSpan w:val="5"/>
            <w:tcBorders>
              <w:bottom w:val="single" w:sz="4" w:space="0" w:color="000000"/>
            </w:tcBorders>
            <w:shd w:val="clear" w:color="auto" w:fill="D9D9D9"/>
          </w:tcPr>
          <w:p w14:paraId="6D70474E" w14:textId="77777777" w:rsidR="00146CF9" w:rsidRPr="002E28FB" w:rsidRDefault="00146CF9" w:rsidP="009F0A13">
            <w:pPr>
              <w:spacing w:before="0" w:after="0"/>
              <w:rPr>
                <w:b/>
                <w:sz w:val="24"/>
              </w:rPr>
            </w:pPr>
            <w:r w:rsidRPr="002E28FB">
              <w:rPr>
                <w:b/>
                <w:sz w:val="28"/>
                <w:szCs w:val="28"/>
              </w:rPr>
              <w:t>Domain 1:  Planning and Preparation</w:t>
            </w:r>
            <w:r w:rsidRPr="002E28FB">
              <w:rPr>
                <w:b/>
                <w:sz w:val="24"/>
              </w:rPr>
              <w:t>, Continued</w:t>
            </w:r>
          </w:p>
          <w:p w14:paraId="7E4BA3BD" w14:textId="77777777" w:rsidR="00EF18F9" w:rsidRPr="002E28FB" w:rsidRDefault="00EF18F9" w:rsidP="009F0A13">
            <w:pPr>
              <w:spacing w:before="0" w:after="0"/>
              <w:rPr>
                <w:b/>
                <w:sz w:val="24"/>
              </w:rPr>
            </w:pPr>
            <w:r w:rsidRPr="002E28FB">
              <w:rPr>
                <w:b/>
                <w:sz w:val="24"/>
              </w:rPr>
              <w:t>INDICATOR 1C: How will you know if students learned what you taught?</w:t>
            </w:r>
          </w:p>
          <w:p w14:paraId="36D57C3A" w14:textId="77777777" w:rsidR="00EF18F9" w:rsidRPr="002E28FB" w:rsidRDefault="00EF18F9" w:rsidP="009F0A13">
            <w:pPr>
              <w:tabs>
                <w:tab w:val="left" w:pos="11588"/>
              </w:tabs>
              <w:spacing w:before="0" w:after="0"/>
              <w:rPr>
                <w:b/>
                <w:sz w:val="28"/>
                <w:szCs w:val="28"/>
              </w:rPr>
            </w:pPr>
            <w:r w:rsidRPr="002E28FB">
              <w:rPr>
                <w:b/>
                <w:iCs/>
                <w:sz w:val="24"/>
              </w:rPr>
              <w:t xml:space="preserve">Plans for assessment and differentiation </w:t>
            </w:r>
          </w:p>
        </w:tc>
      </w:tr>
      <w:tr w:rsidR="00EF18F9" w:rsidRPr="002E28FB" w14:paraId="3AEDF758" w14:textId="77777777" w:rsidTr="00285A1A">
        <w:trPr>
          <w:trHeight w:val="332"/>
          <w:tblHeader/>
        </w:trPr>
        <w:tc>
          <w:tcPr>
            <w:tcW w:w="1620" w:type="dxa"/>
            <w:shd w:val="clear" w:color="auto" w:fill="000000"/>
          </w:tcPr>
          <w:p w14:paraId="52D7383F" w14:textId="77777777" w:rsidR="00EF18F9" w:rsidRPr="002E28FB" w:rsidRDefault="00EF18F9" w:rsidP="009F0A13">
            <w:pPr>
              <w:spacing w:before="0" w:after="0"/>
              <w:jc w:val="center"/>
              <w:rPr>
                <w:b/>
                <w:sz w:val="18"/>
                <w:szCs w:val="20"/>
              </w:rPr>
            </w:pPr>
            <w:r w:rsidRPr="002E28FB">
              <w:rPr>
                <w:b/>
                <w:szCs w:val="20"/>
              </w:rPr>
              <w:t>Elements</w:t>
            </w:r>
          </w:p>
        </w:tc>
        <w:tc>
          <w:tcPr>
            <w:tcW w:w="2430" w:type="dxa"/>
            <w:shd w:val="clear" w:color="auto" w:fill="000000"/>
          </w:tcPr>
          <w:p w14:paraId="2595AD11" w14:textId="77777777" w:rsidR="00EF18F9" w:rsidRPr="002E28FB" w:rsidRDefault="00EF18F9" w:rsidP="009F0A13">
            <w:pPr>
              <w:tabs>
                <w:tab w:val="left" w:pos="11588"/>
              </w:tabs>
              <w:spacing w:before="0" w:after="0"/>
              <w:jc w:val="center"/>
              <w:rPr>
                <w:i/>
                <w:sz w:val="16"/>
                <w:szCs w:val="20"/>
              </w:rPr>
            </w:pPr>
            <w:r w:rsidRPr="002E28FB">
              <w:rPr>
                <w:b/>
                <w:szCs w:val="20"/>
              </w:rPr>
              <w:t>Requires Attention</w:t>
            </w:r>
          </w:p>
        </w:tc>
        <w:tc>
          <w:tcPr>
            <w:tcW w:w="2790" w:type="dxa"/>
            <w:shd w:val="clear" w:color="auto" w:fill="000000"/>
          </w:tcPr>
          <w:p w14:paraId="7A1D3964" w14:textId="77777777" w:rsidR="00EF18F9" w:rsidRPr="002E28FB" w:rsidRDefault="00EF18F9" w:rsidP="009F0A13">
            <w:pPr>
              <w:tabs>
                <w:tab w:val="left" w:pos="11588"/>
              </w:tabs>
              <w:spacing w:before="0" w:after="0"/>
              <w:jc w:val="center"/>
              <w:rPr>
                <w:i/>
                <w:sz w:val="16"/>
                <w:szCs w:val="20"/>
              </w:rPr>
            </w:pPr>
            <w:r w:rsidRPr="002E28FB">
              <w:rPr>
                <w:b/>
                <w:szCs w:val="20"/>
              </w:rPr>
              <w:t>Developing</w:t>
            </w:r>
          </w:p>
        </w:tc>
        <w:tc>
          <w:tcPr>
            <w:tcW w:w="3690" w:type="dxa"/>
            <w:shd w:val="clear" w:color="auto" w:fill="000000"/>
          </w:tcPr>
          <w:p w14:paraId="4E2FB7D3" w14:textId="77777777" w:rsidR="00EF18F9" w:rsidRPr="002E28FB" w:rsidRDefault="00EF18F9" w:rsidP="009F0A13">
            <w:pPr>
              <w:tabs>
                <w:tab w:val="left" w:pos="11588"/>
              </w:tabs>
              <w:spacing w:before="0" w:after="0"/>
              <w:jc w:val="center"/>
              <w:rPr>
                <w:i/>
                <w:sz w:val="16"/>
                <w:szCs w:val="20"/>
              </w:rPr>
            </w:pPr>
            <w:r w:rsidRPr="002E28FB">
              <w:rPr>
                <w:b/>
                <w:szCs w:val="20"/>
              </w:rPr>
              <w:t>Proficient</w:t>
            </w:r>
          </w:p>
        </w:tc>
        <w:tc>
          <w:tcPr>
            <w:tcW w:w="4320" w:type="dxa"/>
            <w:shd w:val="clear" w:color="auto" w:fill="000000"/>
          </w:tcPr>
          <w:p w14:paraId="17ABF54B" w14:textId="77777777" w:rsidR="00EF18F9" w:rsidRPr="002E28FB" w:rsidRDefault="00EF18F9" w:rsidP="009F0A13">
            <w:pPr>
              <w:tabs>
                <w:tab w:val="left" w:pos="11588"/>
              </w:tabs>
              <w:spacing w:before="0" w:after="0"/>
              <w:jc w:val="center"/>
              <w:rPr>
                <w:i/>
                <w:sz w:val="16"/>
                <w:szCs w:val="20"/>
              </w:rPr>
            </w:pPr>
            <w:r w:rsidRPr="002E28FB">
              <w:rPr>
                <w:b/>
                <w:szCs w:val="20"/>
              </w:rPr>
              <w:t>Exemplary</w:t>
            </w:r>
          </w:p>
        </w:tc>
      </w:tr>
      <w:tr w:rsidR="00EF18F9" w:rsidRPr="002E28FB" w14:paraId="4AD07013" w14:textId="77777777" w:rsidTr="00285A1A">
        <w:trPr>
          <w:trHeight w:val="926"/>
          <w:tblHeader/>
        </w:trPr>
        <w:tc>
          <w:tcPr>
            <w:tcW w:w="1620" w:type="dxa"/>
            <w:shd w:val="clear" w:color="auto" w:fill="auto"/>
            <w:vAlign w:val="center"/>
          </w:tcPr>
          <w:p w14:paraId="5636AE2E" w14:textId="77777777" w:rsidR="00EF18F9" w:rsidRPr="002E28FB" w:rsidRDefault="00EF18F9" w:rsidP="009F0A13">
            <w:pPr>
              <w:spacing w:before="0" w:after="0"/>
              <w:rPr>
                <w:b/>
                <w:sz w:val="16"/>
                <w:szCs w:val="16"/>
              </w:rPr>
            </w:pPr>
            <w:r w:rsidRPr="002E28FB">
              <w:rPr>
                <w:b/>
                <w:sz w:val="16"/>
                <w:szCs w:val="16"/>
              </w:rPr>
              <w:t>i. Plans formative and summative assessments</w:t>
            </w:r>
          </w:p>
        </w:tc>
        <w:tc>
          <w:tcPr>
            <w:tcW w:w="2430" w:type="dxa"/>
            <w:shd w:val="clear" w:color="auto" w:fill="auto"/>
          </w:tcPr>
          <w:p w14:paraId="0AC4F1EE" w14:textId="77777777" w:rsidR="00EF18F9" w:rsidRPr="002E28FB" w:rsidRDefault="00EF18F9" w:rsidP="009F0A13">
            <w:pPr>
              <w:tabs>
                <w:tab w:val="left" w:pos="11588"/>
              </w:tabs>
              <w:spacing w:before="0" w:after="0"/>
              <w:rPr>
                <w:i/>
                <w:sz w:val="16"/>
                <w:szCs w:val="20"/>
              </w:rPr>
            </w:pPr>
            <w:r w:rsidRPr="002E28FB">
              <w:rPr>
                <w:i/>
                <w:sz w:val="16"/>
                <w:szCs w:val="20"/>
              </w:rPr>
              <w:t xml:space="preserve">Planning indicates teacher has </w:t>
            </w:r>
            <w:r w:rsidRPr="002E28FB">
              <w:rPr>
                <w:b/>
                <w:i/>
                <w:sz w:val="16"/>
                <w:szCs w:val="20"/>
              </w:rPr>
              <w:t>limited</w:t>
            </w:r>
            <w:r w:rsidRPr="002E28FB">
              <w:rPr>
                <w:i/>
                <w:sz w:val="16"/>
                <w:szCs w:val="20"/>
              </w:rPr>
              <w:t xml:space="preserve"> </w:t>
            </w:r>
            <w:r w:rsidRPr="002E28FB">
              <w:rPr>
                <w:b/>
                <w:i/>
                <w:sz w:val="16"/>
                <w:szCs w:val="20"/>
              </w:rPr>
              <w:t>understanding</w:t>
            </w:r>
            <w:r w:rsidRPr="002E28FB">
              <w:rPr>
                <w:i/>
                <w:sz w:val="16"/>
                <w:szCs w:val="20"/>
              </w:rPr>
              <w:t xml:space="preserve"> of the role and use of formative assessment* to adapt instruction to student needs.</w:t>
            </w:r>
          </w:p>
          <w:p w14:paraId="4081FB6C" w14:textId="77777777" w:rsidR="00EF18F9" w:rsidRPr="002E28FB" w:rsidRDefault="00EF18F9" w:rsidP="009F0A13">
            <w:pPr>
              <w:tabs>
                <w:tab w:val="left" w:pos="11588"/>
              </w:tabs>
              <w:spacing w:before="0" w:after="0"/>
              <w:rPr>
                <w:i/>
                <w:sz w:val="16"/>
                <w:szCs w:val="20"/>
              </w:rPr>
            </w:pPr>
          </w:p>
          <w:p w14:paraId="55972E68" w14:textId="77777777" w:rsidR="00EF18F9" w:rsidRPr="002E28FB" w:rsidRDefault="00EF18F9" w:rsidP="009F0A13">
            <w:pPr>
              <w:tabs>
                <w:tab w:val="left" w:pos="11588"/>
              </w:tabs>
              <w:spacing w:before="0" w:after="0"/>
              <w:rPr>
                <w:i/>
                <w:sz w:val="16"/>
                <w:szCs w:val="20"/>
              </w:rPr>
            </w:pPr>
            <w:r w:rsidRPr="002E28FB">
              <w:rPr>
                <w:i/>
                <w:sz w:val="16"/>
                <w:szCs w:val="20"/>
              </w:rPr>
              <w:t xml:space="preserve">Assessments are </w:t>
            </w:r>
            <w:r w:rsidRPr="002E28FB">
              <w:rPr>
                <w:b/>
                <w:i/>
                <w:sz w:val="16"/>
                <w:szCs w:val="20"/>
              </w:rPr>
              <w:t>primarily summative and used for grading purposes.</w:t>
            </w:r>
            <w:r w:rsidRPr="002E28FB">
              <w:rPr>
                <w:i/>
                <w:sz w:val="16"/>
                <w:szCs w:val="20"/>
              </w:rPr>
              <w:t xml:space="preserve"> </w:t>
            </w:r>
          </w:p>
          <w:p w14:paraId="23DC3342" w14:textId="77777777" w:rsidR="00EF18F9" w:rsidRPr="002E28FB" w:rsidRDefault="00EF18F9" w:rsidP="009F0A13">
            <w:pPr>
              <w:tabs>
                <w:tab w:val="left" w:pos="11588"/>
              </w:tabs>
              <w:spacing w:before="0" w:after="0"/>
              <w:rPr>
                <w:i/>
                <w:sz w:val="16"/>
                <w:szCs w:val="20"/>
              </w:rPr>
            </w:pPr>
          </w:p>
        </w:tc>
        <w:tc>
          <w:tcPr>
            <w:tcW w:w="2790" w:type="dxa"/>
            <w:shd w:val="clear" w:color="auto" w:fill="auto"/>
          </w:tcPr>
          <w:p w14:paraId="51A73EE5" w14:textId="77777777" w:rsidR="00EF18F9" w:rsidRPr="002E28FB" w:rsidRDefault="00EF18F9" w:rsidP="009F0A13">
            <w:pPr>
              <w:tabs>
                <w:tab w:val="left" w:pos="11588"/>
              </w:tabs>
              <w:spacing w:before="0" w:after="0"/>
              <w:rPr>
                <w:i/>
                <w:sz w:val="16"/>
                <w:szCs w:val="20"/>
              </w:rPr>
            </w:pPr>
            <w:r w:rsidRPr="002E28FB">
              <w:rPr>
                <w:i/>
                <w:sz w:val="16"/>
                <w:szCs w:val="20"/>
              </w:rPr>
              <w:t xml:space="preserve">Planning indicates the </w:t>
            </w:r>
            <w:r w:rsidRPr="002E28FB">
              <w:rPr>
                <w:b/>
                <w:i/>
                <w:sz w:val="16"/>
                <w:szCs w:val="20"/>
              </w:rPr>
              <w:t>use of formative* and/or summative</w:t>
            </w:r>
            <w:r w:rsidRPr="002E28FB">
              <w:rPr>
                <w:i/>
                <w:sz w:val="16"/>
                <w:szCs w:val="20"/>
              </w:rPr>
              <w:t xml:space="preserve"> assessment strategies appropriate to the lesson’s learning targets and/or activities.</w:t>
            </w:r>
            <w:r w:rsidRPr="002E28FB">
              <w:rPr>
                <w:b/>
                <w:i/>
                <w:sz w:val="16"/>
                <w:szCs w:val="20"/>
              </w:rPr>
              <w:t xml:space="preserve"> Formative assessments are designed to make adjustments for the next lesson.</w:t>
            </w:r>
          </w:p>
          <w:p w14:paraId="1824C1D1" w14:textId="77777777" w:rsidR="00EF18F9" w:rsidRPr="002E28FB" w:rsidRDefault="00EF18F9" w:rsidP="009F0A13">
            <w:pPr>
              <w:tabs>
                <w:tab w:val="left" w:pos="11588"/>
              </w:tabs>
              <w:spacing w:before="0" w:after="0"/>
              <w:rPr>
                <w:i/>
                <w:sz w:val="16"/>
                <w:szCs w:val="20"/>
              </w:rPr>
            </w:pPr>
          </w:p>
          <w:p w14:paraId="552C349C" w14:textId="77777777" w:rsidR="00EF18F9" w:rsidRPr="002E28FB" w:rsidRDefault="00EF18F9" w:rsidP="009F0A13">
            <w:pPr>
              <w:tabs>
                <w:tab w:val="left" w:pos="11588"/>
              </w:tabs>
              <w:spacing w:before="0" w:after="0"/>
              <w:rPr>
                <w:b/>
                <w:i/>
                <w:sz w:val="16"/>
                <w:szCs w:val="20"/>
              </w:rPr>
            </w:pPr>
            <w:r w:rsidRPr="002E28FB">
              <w:rPr>
                <w:b/>
                <w:i/>
                <w:sz w:val="16"/>
                <w:szCs w:val="20"/>
              </w:rPr>
              <w:t>There are minimal opportunities for students to self-assess their work.</w:t>
            </w:r>
          </w:p>
          <w:p w14:paraId="1BEB1BAB" w14:textId="77777777" w:rsidR="00EF18F9" w:rsidRPr="002E28FB" w:rsidRDefault="00EF18F9" w:rsidP="009F0A13">
            <w:pPr>
              <w:tabs>
                <w:tab w:val="left" w:pos="11588"/>
              </w:tabs>
              <w:spacing w:before="0" w:after="0"/>
              <w:rPr>
                <w:i/>
                <w:sz w:val="16"/>
                <w:szCs w:val="20"/>
              </w:rPr>
            </w:pPr>
          </w:p>
        </w:tc>
        <w:tc>
          <w:tcPr>
            <w:tcW w:w="3690" w:type="dxa"/>
            <w:shd w:val="clear" w:color="auto" w:fill="auto"/>
          </w:tcPr>
          <w:p w14:paraId="25911E2E" w14:textId="77777777" w:rsidR="00EF18F9" w:rsidRPr="002E28FB" w:rsidRDefault="00EF18F9" w:rsidP="009F0A13">
            <w:pPr>
              <w:tabs>
                <w:tab w:val="left" w:pos="11588"/>
              </w:tabs>
              <w:spacing w:before="0" w:after="0"/>
              <w:rPr>
                <w:i/>
                <w:sz w:val="16"/>
                <w:szCs w:val="20"/>
              </w:rPr>
            </w:pPr>
            <w:r w:rsidRPr="002E28FB">
              <w:rPr>
                <w:i/>
                <w:sz w:val="16"/>
                <w:szCs w:val="20"/>
              </w:rPr>
              <w:t xml:space="preserve">Planning indicates the use of formative* and/or summative assessment strategies appropriate to the lesson’s learning targets </w:t>
            </w:r>
            <w:r w:rsidRPr="002E28FB">
              <w:rPr>
                <w:b/>
                <w:i/>
                <w:sz w:val="16"/>
                <w:szCs w:val="20"/>
              </w:rPr>
              <w:t>and</w:t>
            </w:r>
            <w:r w:rsidRPr="002E28FB">
              <w:rPr>
                <w:i/>
                <w:sz w:val="16"/>
                <w:szCs w:val="20"/>
              </w:rPr>
              <w:t xml:space="preserve"> activities. </w:t>
            </w:r>
            <w:r w:rsidRPr="002E28FB">
              <w:rPr>
                <w:b/>
                <w:i/>
                <w:sz w:val="16"/>
                <w:szCs w:val="20"/>
              </w:rPr>
              <w:t>Formative assessments are designed to help the teacher make immediate instructional adjustments.</w:t>
            </w:r>
          </w:p>
          <w:p w14:paraId="4B3F80E2" w14:textId="77777777" w:rsidR="00EF18F9" w:rsidRPr="002E28FB" w:rsidRDefault="00EF18F9" w:rsidP="009F0A13">
            <w:pPr>
              <w:tabs>
                <w:tab w:val="left" w:pos="11588"/>
              </w:tabs>
              <w:spacing w:before="0" w:after="0"/>
              <w:rPr>
                <w:i/>
                <w:sz w:val="16"/>
                <w:szCs w:val="20"/>
              </w:rPr>
            </w:pPr>
          </w:p>
          <w:p w14:paraId="5E404474" w14:textId="77777777" w:rsidR="00EF18F9" w:rsidRPr="002E28FB" w:rsidRDefault="00EF18F9" w:rsidP="009F0A13">
            <w:pPr>
              <w:tabs>
                <w:tab w:val="left" w:pos="11588"/>
              </w:tabs>
              <w:spacing w:before="0" w:after="0"/>
              <w:rPr>
                <w:b/>
                <w:i/>
                <w:sz w:val="16"/>
                <w:szCs w:val="20"/>
              </w:rPr>
            </w:pPr>
            <w:r w:rsidRPr="002E28FB">
              <w:rPr>
                <w:b/>
                <w:i/>
                <w:sz w:val="16"/>
                <w:szCs w:val="20"/>
              </w:rPr>
              <w:t>Plans indicate opportunities for student self-assessment and student involvement in the development of assessment criteria.</w:t>
            </w:r>
          </w:p>
        </w:tc>
        <w:tc>
          <w:tcPr>
            <w:tcW w:w="4320" w:type="dxa"/>
            <w:shd w:val="clear" w:color="auto" w:fill="auto"/>
          </w:tcPr>
          <w:p w14:paraId="628EF4A0" w14:textId="77777777" w:rsidR="00EF18F9" w:rsidRPr="002E28FB" w:rsidRDefault="00EF18F9" w:rsidP="009F0A13">
            <w:pPr>
              <w:tabs>
                <w:tab w:val="left" w:pos="11588"/>
              </w:tabs>
              <w:spacing w:before="0" w:after="0"/>
              <w:rPr>
                <w:i/>
                <w:sz w:val="16"/>
                <w:szCs w:val="20"/>
              </w:rPr>
            </w:pPr>
            <w:r w:rsidRPr="002E28FB">
              <w:rPr>
                <w:i/>
                <w:sz w:val="16"/>
                <w:szCs w:val="20"/>
              </w:rPr>
              <w:t xml:space="preserve">Planning indicates the use of formative* and/or summative assessment strategies appropriate to the lesson’s learning targets and activities. Formative assessments are designed to help the teacher make immediate instructional adjustment </w:t>
            </w:r>
            <w:r w:rsidRPr="002E28FB">
              <w:rPr>
                <w:b/>
                <w:i/>
                <w:sz w:val="16"/>
                <w:szCs w:val="20"/>
              </w:rPr>
              <w:t>based on individual student needs.</w:t>
            </w:r>
          </w:p>
          <w:p w14:paraId="214B79D7" w14:textId="77777777" w:rsidR="00EF18F9" w:rsidRPr="002E28FB" w:rsidRDefault="00EF18F9" w:rsidP="009F0A13">
            <w:pPr>
              <w:tabs>
                <w:tab w:val="left" w:pos="11588"/>
              </w:tabs>
              <w:spacing w:before="0" w:after="0"/>
              <w:rPr>
                <w:i/>
                <w:sz w:val="16"/>
                <w:szCs w:val="20"/>
              </w:rPr>
            </w:pPr>
          </w:p>
          <w:p w14:paraId="678DED2B" w14:textId="77777777" w:rsidR="00EF18F9" w:rsidRPr="002E28FB" w:rsidRDefault="00EF18F9" w:rsidP="009F0A13">
            <w:pPr>
              <w:tabs>
                <w:tab w:val="left" w:pos="11588"/>
              </w:tabs>
              <w:spacing w:before="0" w:after="0"/>
              <w:rPr>
                <w:i/>
                <w:sz w:val="16"/>
                <w:szCs w:val="20"/>
              </w:rPr>
            </w:pPr>
            <w:r w:rsidRPr="002E28FB">
              <w:rPr>
                <w:i/>
                <w:sz w:val="16"/>
                <w:szCs w:val="20"/>
              </w:rPr>
              <w:t xml:space="preserve">Plans indicate opportunities for students to assess themselves </w:t>
            </w:r>
            <w:r w:rsidRPr="002E28FB">
              <w:rPr>
                <w:b/>
                <w:i/>
                <w:sz w:val="16"/>
                <w:szCs w:val="20"/>
              </w:rPr>
              <w:t xml:space="preserve">and their peers against clearly established exemplars and/or performance criteria. </w:t>
            </w:r>
            <w:r w:rsidRPr="002E28FB">
              <w:rPr>
                <w:i/>
                <w:sz w:val="16"/>
                <w:szCs w:val="20"/>
              </w:rPr>
              <w:t>Plans indicate opportunities for student involvement in the development of assessment criteria.</w:t>
            </w:r>
          </w:p>
        </w:tc>
      </w:tr>
      <w:tr w:rsidR="00EF18F9" w:rsidRPr="002E28FB" w14:paraId="4960D223" w14:textId="77777777" w:rsidTr="00285A1A">
        <w:trPr>
          <w:trHeight w:val="800"/>
          <w:tblHeader/>
        </w:trPr>
        <w:tc>
          <w:tcPr>
            <w:tcW w:w="1620" w:type="dxa"/>
            <w:shd w:val="clear" w:color="auto" w:fill="auto"/>
            <w:vAlign w:val="center"/>
          </w:tcPr>
          <w:p w14:paraId="3968607F" w14:textId="77777777" w:rsidR="00EF18F9" w:rsidRPr="002E28FB" w:rsidRDefault="00EF18F9" w:rsidP="009F0A13">
            <w:pPr>
              <w:spacing w:before="0" w:after="0"/>
              <w:rPr>
                <w:b/>
                <w:sz w:val="16"/>
                <w:szCs w:val="16"/>
              </w:rPr>
            </w:pPr>
            <w:r w:rsidRPr="002E28FB">
              <w:rPr>
                <w:b/>
                <w:sz w:val="16"/>
                <w:szCs w:val="16"/>
              </w:rPr>
              <w:t>ii. Plans for differentiation</w:t>
            </w:r>
          </w:p>
        </w:tc>
        <w:tc>
          <w:tcPr>
            <w:tcW w:w="2430" w:type="dxa"/>
            <w:shd w:val="clear" w:color="auto" w:fill="auto"/>
          </w:tcPr>
          <w:p w14:paraId="744AA892" w14:textId="77777777" w:rsidR="00EF18F9" w:rsidRPr="002E28FB" w:rsidRDefault="00EF18F9" w:rsidP="009F0A13">
            <w:pPr>
              <w:tabs>
                <w:tab w:val="left" w:pos="11588"/>
              </w:tabs>
              <w:spacing w:before="0" w:after="0"/>
              <w:rPr>
                <w:i/>
                <w:sz w:val="16"/>
                <w:szCs w:val="20"/>
              </w:rPr>
            </w:pPr>
            <w:r w:rsidRPr="002E28FB">
              <w:rPr>
                <w:i/>
                <w:sz w:val="16"/>
                <w:szCs w:val="20"/>
              </w:rPr>
              <w:t xml:space="preserve">There is </w:t>
            </w:r>
            <w:r w:rsidRPr="002E28FB">
              <w:rPr>
                <w:b/>
                <w:i/>
                <w:sz w:val="16"/>
                <w:szCs w:val="20"/>
              </w:rPr>
              <w:t>no evidence of differentiation</w:t>
            </w:r>
            <w:r w:rsidRPr="002E28FB">
              <w:rPr>
                <w:i/>
                <w:sz w:val="16"/>
                <w:szCs w:val="20"/>
              </w:rPr>
              <w:t xml:space="preserve">** within the lesson design. </w:t>
            </w:r>
          </w:p>
        </w:tc>
        <w:tc>
          <w:tcPr>
            <w:tcW w:w="2790" w:type="dxa"/>
            <w:shd w:val="clear" w:color="auto" w:fill="auto"/>
          </w:tcPr>
          <w:p w14:paraId="6F31F155" w14:textId="77777777" w:rsidR="00EF18F9" w:rsidRPr="002E28FB" w:rsidRDefault="00EF18F9" w:rsidP="009F0A13">
            <w:pPr>
              <w:tabs>
                <w:tab w:val="left" w:pos="11588"/>
              </w:tabs>
              <w:spacing w:before="0" w:after="0"/>
              <w:rPr>
                <w:i/>
                <w:sz w:val="16"/>
                <w:szCs w:val="20"/>
              </w:rPr>
            </w:pPr>
            <w:r w:rsidRPr="002E28FB">
              <w:rPr>
                <w:i/>
                <w:sz w:val="16"/>
                <w:szCs w:val="20"/>
              </w:rPr>
              <w:t xml:space="preserve">Differentiation** within the lesson design is </w:t>
            </w:r>
            <w:r w:rsidRPr="002E28FB">
              <w:rPr>
                <w:b/>
                <w:i/>
                <w:sz w:val="16"/>
                <w:szCs w:val="20"/>
              </w:rPr>
              <w:t>limited or based on classroom or grade-level data.</w:t>
            </w:r>
          </w:p>
        </w:tc>
        <w:tc>
          <w:tcPr>
            <w:tcW w:w="3690" w:type="dxa"/>
            <w:shd w:val="clear" w:color="auto" w:fill="auto"/>
          </w:tcPr>
          <w:p w14:paraId="6A04334D" w14:textId="77777777" w:rsidR="00EF18F9" w:rsidRPr="002E28FB" w:rsidRDefault="00EF18F9" w:rsidP="009F0A13">
            <w:pPr>
              <w:tabs>
                <w:tab w:val="left" w:pos="11588"/>
              </w:tabs>
              <w:spacing w:before="0" w:after="0"/>
              <w:rPr>
                <w:i/>
                <w:sz w:val="16"/>
                <w:szCs w:val="20"/>
              </w:rPr>
            </w:pPr>
            <w:r w:rsidRPr="002E28FB">
              <w:rPr>
                <w:i/>
                <w:sz w:val="16"/>
                <w:szCs w:val="20"/>
              </w:rPr>
              <w:t>Differentiation** within the lesson design is based on classroom</w:t>
            </w:r>
            <w:r w:rsidRPr="002E28FB">
              <w:rPr>
                <w:b/>
                <w:i/>
                <w:sz w:val="16"/>
                <w:szCs w:val="20"/>
              </w:rPr>
              <w:t xml:space="preserve"> and individual student data and/or work.</w:t>
            </w:r>
          </w:p>
        </w:tc>
        <w:tc>
          <w:tcPr>
            <w:tcW w:w="4320" w:type="dxa"/>
            <w:shd w:val="clear" w:color="auto" w:fill="auto"/>
          </w:tcPr>
          <w:p w14:paraId="3E3100B1" w14:textId="77777777" w:rsidR="00EF18F9" w:rsidRPr="002E28FB" w:rsidRDefault="00EF18F9" w:rsidP="009F0A13">
            <w:pPr>
              <w:tabs>
                <w:tab w:val="left" w:pos="11588"/>
              </w:tabs>
              <w:spacing w:before="0" w:after="0"/>
              <w:rPr>
                <w:i/>
                <w:sz w:val="16"/>
                <w:szCs w:val="20"/>
              </w:rPr>
            </w:pPr>
            <w:r w:rsidRPr="002E28FB">
              <w:rPr>
                <w:i/>
                <w:sz w:val="16"/>
                <w:szCs w:val="20"/>
              </w:rPr>
              <w:t>Differentiation** within the lesson design is based on individual student data and/or work.</w:t>
            </w:r>
          </w:p>
          <w:p w14:paraId="78F45978" w14:textId="77777777" w:rsidR="00EF18F9" w:rsidRPr="002E28FB" w:rsidRDefault="00EF18F9" w:rsidP="009F0A13">
            <w:pPr>
              <w:tabs>
                <w:tab w:val="left" w:pos="11588"/>
              </w:tabs>
              <w:spacing w:before="0" w:after="0"/>
              <w:rPr>
                <w:b/>
                <w:i/>
                <w:sz w:val="16"/>
                <w:szCs w:val="20"/>
              </w:rPr>
            </w:pPr>
          </w:p>
          <w:p w14:paraId="51194242" w14:textId="77777777" w:rsidR="00EF18F9" w:rsidRPr="002E28FB" w:rsidRDefault="00EF18F9" w:rsidP="009F0A13">
            <w:pPr>
              <w:tabs>
                <w:tab w:val="left" w:pos="11588"/>
              </w:tabs>
              <w:spacing w:before="0" w:after="0"/>
              <w:rPr>
                <w:b/>
                <w:i/>
                <w:sz w:val="16"/>
                <w:szCs w:val="20"/>
              </w:rPr>
            </w:pPr>
            <w:r w:rsidRPr="002E28FB">
              <w:rPr>
                <w:b/>
                <w:i/>
                <w:sz w:val="16"/>
                <w:szCs w:val="20"/>
              </w:rPr>
              <w:t>Differentiation strategies are embedded in all planned instructional activities.</w:t>
            </w:r>
          </w:p>
          <w:p w14:paraId="510FCCF2" w14:textId="77777777" w:rsidR="00EF18F9" w:rsidRPr="002E28FB" w:rsidRDefault="00EF18F9" w:rsidP="009F0A13">
            <w:pPr>
              <w:tabs>
                <w:tab w:val="left" w:pos="11588"/>
              </w:tabs>
              <w:spacing w:before="0" w:after="0"/>
              <w:rPr>
                <w:i/>
                <w:sz w:val="16"/>
                <w:szCs w:val="20"/>
              </w:rPr>
            </w:pPr>
          </w:p>
          <w:p w14:paraId="66363A20" w14:textId="77777777" w:rsidR="00EF18F9" w:rsidRPr="002E28FB" w:rsidRDefault="00EF18F9" w:rsidP="009F0A13">
            <w:pPr>
              <w:tabs>
                <w:tab w:val="left" w:pos="11588"/>
              </w:tabs>
              <w:spacing w:before="0" w:after="0"/>
              <w:rPr>
                <w:i/>
                <w:sz w:val="16"/>
                <w:szCs w:val="16"/>
              </w:rPr>
            </w:pPr>
          </w:p>
        </w:tc>
      </w:tr>
    </w:tbl>
    <w:p w14:paraId="226A73DD" w14:textId="67E62491" w:rsidR="00146CF9" w:rsidRPr="002E28FB" w:rsidRDefault="00EF18F9" w:rsidP="009F0A13">
      <w:pPr>
        <w:spacing w:before="0" w:after="0"/>
        <w:rPr>
          <w:i/>
          <w:sz w:val="16"/>
          <w:szCs w:val="16"/>
        </w:rPr>
      </w:pPr>
      <w:r w:rsidRPr="002E28FB">
        <w:rPr>
          <w:i/>
          <w:sz w:val="16"/>
          <w:szCs w:val="16"/>
        </w:rPr>
        <w:t>*Formative assessments are a range of formal and informal assessment procedures used within the cycle of learning to monitor student understanding and make instructional adjustments to help every student master the learning targets.</w:t>
      </w:r>
      <w:r w:rsidRPr="002E28FB">
        <w:rPr>
          <w:i/>
          <w:sz w:val="16"/>
          <w:szCs w:val="16"/>
        </w:rPr>
        <w:br/>
        <w:t>**Differentiation is the process teachers use to plan learning experiences which intentionally respond to learner differences. Students would have opportunities to work at their levels of readiness (assessed levels of skills and knowledge), in preferred and varied learning modes/styles, and engage their interests in order to achieve curricular goals. The learning experience, content and/ or student product are differentiated.</w:t>
      </w:r>
      <w:r w:rsidRPr="002E28FB">
        <w:rPr>
          <w:i/>
          <w:sz w:val="16"/>
          <w:szCs w:val="16"/>
        </w:rPr>
        <w:br/>
      </w:r>
      <w:r w:rsidR="00146CF9" w:rsidRPr="002E28FB">
        <w:rPr>
          <w:i/>
          <w:sz w:val="16"/>
          <w:szCs w:val="16"/>
        </w:rPr>
        <w:br w:type="page"/>
      </w:r>
    </w:p>
    <w:p w14:paraId="63CF2B88" w14:textId="77777777" w:rsidR="00EF18F9" w:rsidRPr="002E28FB" w:rsidRDefault="00EF18F9" w:rsidP="009F0A13">
      <w:pPr>
        <w:pStyle w:val="Header"/>
        <w:tabs>
          <w:tab w:val="left" w:pos="914"/>
        </w:tabs>
        <w:spacing w:before="0" w:after="0"/>
        <w:rPr>
          <w:rFonts w:ascii="Verdana" w:hAnsi="Verdana"/>
        </w:rPr>
      </w:pPr>
    </w:p>
    <w:tbl>
      <w:tblPr>
        <w:tblpPr w:leftFromText="180" w:rightFromText="180" w:vertAnchor="text" w:tblpX="183" w:tblpY="1"/>
        <w:tblOverlap w:val="never"/>
        <w:tblW w:w="14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555"/>
        <w:gridCol w:w="2430"/>
        <w:gridCol w:w="2880"/>
        <w:gridCol w:w="3690"/>
        <w:gridCol w:w="4320"/>
      </w:tblGrid>
      <w:tr w:rsidR="00EF18F9" w:rsidRPr="002E28FB" w14:paraId="53C5F492" w14:textId="77777777" w:rsidTr="00285A1A">
        <w:tc>
          <w:tcPr>
            <w:tcW w:w="14875" w:type="dxa"/>
            <w:gridSpan w:val="5"/>
            <w:tcBorders>
              <w:bottom w:val="single" w:sz="4" w:space="0" w:color="000000"/>
            </w:tcBorders>
            <w:shd w:val="clear" w:color="auto" w:fill="A6A6A6"/>
          </w:tcPr>
          <w:p w14:paraId="1DC5F213" w14:textId="7C7B6464" w:rsidR="00EF18F9" w:rsidRPr="002E28FB" w:rsidRDefault="00EF18F9" w:rsidP="009F0A13">
            <w:pPr>
              <w:tabs>
                <w:tab w:val="left" w:pos="11588"/>
              </w:tabs>
              <w:spacing w:before="0" w:after="0"/>
              <w:contextualSpacing/>
              <w:rPr>
                <w:b/>
                <w:sz w:val="28"/>
                <w:szCs w:val="28"/>
              </w:rPr>
            </w:pPr>
            <w:r w:rsidRPr="002E28FB">
              <w:rPr>
                <w:sz w:val="18"/>
                <w:szCs w:val="18"/>
              </w:rPr>
              <w:br w:type="page"/>
            </w:r>
            <w:r w:rsidRPr="002E28FB">
              <w:rPr>
                <w:sz w:val="18"/>
                <w:szCs w:val="18"/>
              </w:rPr>
              <w:br w:type="page"/>
            </w:r>
            <w:r w:rsidRPr="002E28FB">
              <w:rPr>
                <w:b/>
                <w:sz w:val="28"/>
                <w:szCs w:val="28"/>
              </w:rPr>
              <w:t xml:space="preserve">Domain 2:  Classroom Environment   </w:t>
            </w:r>
            <w:r w:rsidR="007F2F33" w:rsidRPr="002E28FB">
              <w:rPr>
                <w:b/>
                <w:sz w:val="28"/>
                <w:szCs w:val="28"/>
              </w:rPr>
              <w:fldChar w:fldCharType="begin"/>
            </w:r>
            <w:r w:rsidR="007F2F33" w:rsidRPr="002E28FB">
              <w:instrText xml:space="preserve"> XE "Standards of Effective Instruction (SOEI):Domain 2 - Classroom Environment" </w:instrText>
            </w:r>
            <w:r w:rsidR="007F2F33" w:rsidRPr="002E28FB">
              <w:rPr>
                <w:b/>
                <w:sz w:val="28"/>
                <w:szCs w:val="28"/>
              </w:rPr>
              <w:fldChar w:fldCharType="end"/>
            </w:r>
          </w:p>
          <w:p w14:paraId="4DE48B6F" w14:textId="77777777" w:rsidR="00EF18F9" w:rsidRPr="002E28FB" w:rsidRDefault="00EF18F9" w:rsidP="009F0A13">
            <w:pPr>
              <w:tabs>
                <w:tab w:val="left" w:pos="11588"/>
              </w:tabs>
              <w:spacing w:before="0" w:after="0"/>
              <w:contextualSpacing/>
              <w:rPr>
                <w:i/>
                <w:sz w:val="24"/>
              </w:rPr>
            </w:pPr>
            <w:r w:rsidRPr="002E28FB">
              <w:rPr>
                <w:i/>
                <w:sz w:val="24"/>
              </w:rPr>
              <w:t>The teacher creates and implements a physical and interpersonal classroom environment that supports student learning.</w:t>
            </w:r>
          </w:p>
        </w:tc>
      </w:tr>
      <w:tr w:rsidR="00EF18F9" w:rsidRPr="002E28FB" w14:paraId="7EA661A6" w14:textId="77777777" w:rsidTr="00285A1A">
        <w:trPr>
          <w:trHeight w:val="635"/>
        </w:trPr>
        <w:tc>
          <w:tcPr>
            <w:tcW w:w="14875" w:type="dxa"/>
            <w:gridSpan w:val="5"/>
            <w:tcBorders>
              <w:bottom w:val="single" w:sz="4" w:space="0" w:color="000000"/>
            </w:tcBorders>
            <w:shd w:val="clear" w:color="auto" w:fill="D9D9D9"/>
          </w:tcPr>
          <w:p w14:paraId="6C44574F" w14:textId="77777777" w:rsidR="00EF18F9" w:rsidRPr="002E28FB" w:rsidRDefault="00EF18F9" w:rsidP="009F0A13">
            <w:pPr>
              <w:tabs>
                <w:tab w:val="left" w:pos="11588"/>
              </w:tabs>
              <w:spacing w:before="0" w:after="0"/>
              <w:rPr>
                <w:b/>
                <w:sz w:val="24"/>
              </w:rPr>
            </w:pPr>
            <w:r w:rsidRPr="002E28FB">
              <w:rPr>
                <w:b/>
                <w:sz w:val="24"/>
              </w:rPr>
              <w:t>INDICATOR 2A: How does your classroom promote a culture of learning?</w:t>
            </w:r>
          </w:p>
          <w:p w14:paraId="14D65C7A" w14:textId="77777777" w:rsidR="00EF18F9" w:rsidRPr="002E28FB" w:rsidRDefault="00EF18F9" w:rsidP="009F0A13">
            <w:pPr>
              <w:tabs>
                <w:tab w:val="left" w:pos="11588"/>
              </w:tabs>
              <w:spacing w:before="0" w:after="0"/>
              <w:rPr>
                <w:b/>
                <w:sz w:val="28"/>
                <w:szCs w:val="28"/>
              </w:rPr>
            </w:pPr>
            <w:r w:rsidRPr="002E28FB">
              <w:rPr>
                <w:b/>
                <w:iCs/>
                <w:sz w:val="24"/>
              </w:rPr>
              <w:t>Creates a respectful classroom culture of trust, safety and high expectations</w:t>
            </w:r>
          </w:p>
        </w:tc>
      </w:tr>
      <w:tr w:rsidR="00EF18F9" w:rsidRPr="002E28FB" w14:paraId="4EBF5E80" w14:textId="77777777" w:rsidTr="00285A1A">
        <w:tc>
          <w:tcPr>
            <w:tcW w:w="1555" w:type="dxa"/>
            <w:tcBorders>
              <w:bottom w:val="single" w:sz="4" w:space="0" w:color="000000"/>
            </w:tcBorders>
            <w:shd w:val="clear" w:color="auto" w:fill="000000"/>
          </w:tcPr>
          <w:p w14:paraId="4FFD1963" w14:textId="77777777" w:rsidR="00EF18F9" w:rsidRPr="002E28FB" w:rsidRDefault="00EF18F9" w:rsidP="009F0A13">
            <w:pPr>
              <w:tabs>
                <w:tab w:val="left" w:pos="11588"/>
              </w:tabs>
              <w:spacing w:before="0" w:after="0"/>
              <w:jc w:val="center"/>
              <w:rPr>
                <w:b/>
                <w:szCs w:val="20"/>
              </w:rPr>
            </w:pPr>
            <w:r w:rsidRPr="002E28FB">
              <w:rPr>
                <w:b/>
                <w:szCs w:val="20"/>
              </w:rPr>
              <w:t>Element</w:t>
            </w:r>
          </w:p>
        </w:tc>
        <w:tc>
          <w:tcPr>
            <w:tcW w:w="2430" w:type="dxa"/>
            <w:tcBorders>
              <w:bottom w:val="single" w:sz="4" w:space="0" w:color="000000"/>
            </w:tcBorders>
            <w:shd w:val="clear" w:color="auto" w:fill="000000"/>
          </w:tcPr>
          <w:p w14:paraId="3BC3BD03" w14:textId="77777777" w:rsidR="00EF18F9" w:rsidRPr="002E28FB" w:rsidRDefault="00EF18F9" w:rsidP="009F0A13">
            <w:pPr>
              <w:tabs>
                <w:tab w:val="left" w:pos="11588"/>
              </w:tabs>
              <w:spacing w:before="0" w:after="0"/>
              <w:jc w:val="center"/>
              <w:rPr>
                <w:b/>
                <w:szCs w:val="20"/>
              </w:rPr>
            </w:pPr>
            <w:r w:rsidRPr="002E28FB">
              <w:rPr>
                <w:b/>
                <w:szCs w:val="20"/>
              </w:rPr>
              <w:t>Requires Attention</w:t>
            </w:r>
          </w:p>
        </w:tc>
        <w:tc>
          <w:tcPr>
            <w:tcW w:w="2880" w:type="dxa"/>
            <w:tcBorders>
              <w:bottom w:val="single" w:sz="4" w:space="0" w:color="000000"/>
            </w:tcBorders>
            <w:shd w:val="clear" w:color="auto" w:fill="000000"/>
          </w:tcPr>
          <w:p w14:paraId="5F36F1F5" w14:textId="77777777" w:rsidR="00EF18F9" w:rsidRPr="002E28FB" w:rsidRDefault="00EF18F9" w:rsidP="009F0A13">
            <w:pPr>
              <w:tabs>
                <w:tab w:val="left" w:pos="11588"/>
              </w:tabs>
              <w:spacing w:before="0" w:after="0"/>
              <w:jc w:val="center"/>
              <w:rPr>
                <w:b/>
                <w:szCs w:val="20"/>
              </w:rPr>
            </w:pPr>
            <w:r w:rsidRPr="002E28FB">
              <w:rPr>
                <w:b/>
                <w:szCs w:val="20"/>
              </w:rPr>
              <w:t>Developing</w:t>
            </w:r>
          </w:p>
        </w:tc>
        <w:tc>
          <w:tcPr>
            <w:tcW w:w="3690" w:type="dxa"/>
            <w:tcBorders>
              <w:bottom w:val="single" w:sz="4" w:space="0" w:color="000000"/>
            </w:tcBorders>
            <w:shd w:val="clear" w:color="auto" w:fill="000000"/>
          </w:tcPr>
          <w:p w14:paraId="59ED23FC" w14:textId="77777777" w:rsidR="00EF18F9" w:rsidRPr="002E28FB" w:rsidRDefault="00EF18F9" w:rsidP="009F0A13">
            <w:pPr>
              <w:tabs>
                <w:tab w:val="left" w:pos="11588"/>
              </w:tabs>
              <w:spacing w:before="0" w:after="0"/>
              <w:jc w:val="center"/>
              <w:rPr>
                <w:b/>
                <w:szCs w:val="20"/>
              </w:rPr>
            </w:pPr>
            <w:r w:rsidRPr="002E28FB">
              <w:rPr>
                <w:b/>
                <w:szCs w:val="20"/>
              </w:rPr>
              <w:t>Proficient</w:t>
            </w:r>
          </w:p>
        </w:tc>
        <w:tc>
          <w:tcPr>
            <w:tcW w:w="4320" w:type="dxa"/>
            <w:tcBorders>
              <w:bottom w:val="single" w:sz="4" w:space="0" w:color="000000"/>
            </w:tcBorders>
            <w:shd w:val="clear" w:color="auto" w:fill="000000"/>
          </w:tcPr>
          <w:p w14:paraId="798A6E88" w14:textId="77777777" w:rsidR="00EF18F9" w:rsidRPr="002E28FB" w:rsidRDefault="00EF18F9" w:rsidP="009F0A13">
            <w:pPr>
              <w:tabs>
                <w:tab w:val="left" w:pos="11588"/>
              </w:tabs>
              <w:spacing w:before="0" w:after="0"/>
              <w:jc w:val="center"/>
              <w:rPr>
                <w:b/>
                <w:szCs w:val="20"/>
              </w:rPr>
            </w:pPr>
            <w:r w:rsidRPr="002E28FB">
              <w:rPr>
                <w:b/>
                <w:szCs w:val="20"/>
              </w:rPr>
              <w:t>Exemplary</w:t>
            </w:r>
          </w:p>
        </w:tc>
      </w:tr>
      <w:tr w:rsidR="00EF18F9" w:rsidRPr="002E28FB" w14:paraId="4E5891C4" w14:textId="77777777" w:rsidTr="00285A1A">
        <w:trPr>
          <w:trHeight w:val="1619"/>
        </w:trPr>
        <w:tc>
          <w:tcPr>
            <w:tcW w:w="1555" w:type="dxa"/>
            <w:tcBorders>
              <w:bottom w:val="single" w:sz="4" w:space="0" w:color="000000"/>
            </w:tcBorders>
            <w:shd w:val="clear" w:color="auto" w:fill="auto"/>
            <w:vAlign w:val="center"/>
          </w:tcPr>
          <w:p w14:paraId="1E994186" w14:textId="77777777" w:rsidR="00EF18F9" w:rsidRPr="002E28FB" w:rsidRDefault="00EF18F9" w:rsidP="009F0A13">
            <w:pPr>
              <w:spacing w:before="0" w:after="0"/>
              <w:rPr>
                <w:b/>
                <w:sz w:val="16"/>
                <w:szCs w:val="16"/>
              </w:rPr>
            </w:pPr>
            <w:r w:rsidRPr="002E28FB">
              <w:rPr>
                <w:b/>
                <w:sz w:val="16"/>
                <w:szCs w:val="16"/>
              </w:rPr>
              <w:t>i. Creates a safe learning environment</w:t>
            </w:r>
          </w:p>
          <w:p w14:paraId="7873702B" w14:textId="77777777" w:rsidR="00EF18F9" w:rsidRPr="002E28FB" w:rsidRDefault="00EF18F9" w:rsidP="009F0A13">
            <w:pPr>
              <w:spacing w:before="0" w:after="0"/>
              <w:ind w:left="360"/>
              <w:rPr>
                <w:b/>
                <w:sz w:val="14"/>
                <w:szCs w:val="20"/>
              </w:rPr>
            </w:pPr>
          </w:p>
          <w:p w14:paraId="7FA30E30" w14:textId="77777777" w:rsidR="00EF18F9" w:rsidRPr="002E28FB" w:rsidRDefault="00EF18F9" w:rsidP="009F0A13">
            <w:pPr>
              <w:spacing w:before="0" w:after="0"/>
              <w:ind w:left="360"/>
              <w:rPr>
                <w:b/>
                <w:sz w:val="14"/>
                <w:szCs w:val="20"/>
              </w:rPr>
            </w:pPr>
          </w:p>
        </w:tc>
        <w:tc>
          <w:tcPr>
            <w:tcW w:w="2430" w:type="dxa"/>
            <w:tcBorders>
              <w:bottom w:val="single" w:sz="4" w:space="0" w:color="000000"/>
            </w:tcBorders>
            <w:shd w:val="clear" w:color="auto" w:fill="auto"/>
          </w:tcPr>
          <w:p w14:paraId="2D644F49" w14:textId="77777777" w:rsidR="00EF18F9" w:rsidRPr="002E28FB" w:rsidRDefault="00EF18F9" w:rsidP="009F0A13">
            <w:pPr>
              <w:tabs>
                <w:tab w:val="left" w:pos="11588"/>
              </w:tabs>
              <w:spacing w:before="0" w:after="0"/>
              <w:rPr>
                <w:i/>
                <w:sz w:val="16"/>
                <w:szCs w:val="20"/>
              </w:rPr>
            </w:pPr>
            <w:r w:rsidRPr="002E28FB">
              <w:rPr>
                <w:i/>
                <w:sz w:val="16"/>
                <w:szCs w:val="20"/>
              </w:rPr>
              <w:t xml:space="preserve">The physical environment </w:t>
            </w:r>
            <w:r w:rsidRPr="002E28FB">
              <w:rPr>
                <w:b/>
                <w:i/>
                <w:sz w:val="16"/>
                <w:szCs w:val="20"/>
              </w:rPr>
              <w:t>is not safe.</w:t>
            </w:r>
          </w:p>
          <w:p w14:paraId="7C426321" w14:textId="77777777" w:rsidR="00EF18F9" w:rsidRPr="002E28FB" w:rsidRDefault="00EF18F9" w:rsidP="009F0A13">
            <w:pPr>
              <w:tabs>
                <w:tab w:val="left" w:pos="11588"/>
              </w:tabs>
              <w:spacing w:before="0" w:after="0"/>
              <w:rPr>
                <w:i/>
                <w:sz w:val="16"/>
                <w:szCs w:val="20"/>
              </w:rPr>
            </w:pPr>
          </w:p>
          <w:p w14:paraId="19E1F15C" w14:textId="77777777" w:rsidR="00EF18F9" w:rsidRPr="002E28FB" w:rsidRDefault="00EF18F9" w:rsidP="009F0A13">
            <w:pPr>
              <w:tabs>
                <w:tab w:val="left" w:pos="11588"/>
              </w:tabs>
              <w:spacing w:before="0" w:after="0"/>
              <w:rPr>
                <w:i/>
                <w:sz w:val="16"/>
                <w:szCs w:val="20"/>
              </w:rPr>
            </w:pPr>
            <w:r w:rsidRPr="002E28FB">
              <w:rPr>
                <w:i/>
                <w:sz w:val="16"/>
                <w:szCs w:val="20"/>
              </w:rPr>
              <w:t xml:space="preserve">Teacher actions </w:t>
            </w:r>
            <w:r w:rsidRPr="002E28FB">
              <w:rPr>
                <w:b/>
                <w:i/>
                <w:sz w:val="16"/>
                <w:szCs w:val="20"/>
              </w:rPr>
              <w:t>inhibit</w:t>
            </w:r>
            <w:r w:rsidRPr="002E28FB">
              <w:rPr>
                <w:i/>
                <w:sz w:val="16"/>
                <w:szCs w:val="20"/>
              </w:rPr>
              <w:t xml:space="preserve"> the development of students’ positive social and personal skills. </w:t>
            </w:r>
          </w:p>
          <w:p w14:paraId="0BF52061" w14:textId="77777777" w:rsidR="00EF18F9" w:rsidRPr="002E28FB" w:rsidRDefault="00EF18F9" w:rsidP="009F0A13">
            <w:pPr>
              <w:tabs>
                <w:tab w:val="left" w:pos="11588"/>
              </w:tabs>
              <w:spacing w:before="0" w:after="0"/>
              <w:rPr>
                <w:i/>
                <w:sz w:val="16"/>
                <w:szCs w:val="20"/>
              </w:rPr>
            </w:pPr>
          </w:p>
        </w:tc>
        <w:tc>
          <w:tcPr>
            <w:tcW w:w="2880" w:type="dxa"/>
            <w:tcBorders>
              <w:bottom w:val="single" w:sz="4" w:space="0" w:color="000000"/>
            </w:tcBorders>
            <w:shd w:val="clear" w:color="auto" w:fill="auto"/>
          </w:tcPr>
          <w:p w14:paraId="55E7E76E" w14:textId="77777777" w:rsidR="00EF18F9" w:rsidRPr="002E28FB" w:rsidRDefault="00EF18F9" w:rsidP="009F0A13">
            <w:pPr>
              <w:tabs>
                <w:tab w:val="left" w:pos="11588"/>
              </w:tabs>
              <w:spacing w:before="0" w:after="0"/>
              <w:rPr>
                <w:b/>
                <w:i/>
                <w:sz w:val="16"/>
                <w:szCs w:val="20"/>
              </w:rPr>
            </w:pPr>
            <w:r w:rsidRPr="002E28FB">
              <w:rPr>
                <w:i/>
                <w:sz w:val="16"/>
                <w:szCs w:val="20"/>
              </w:rPr>
              <w:t xml:space="preserve">The physical environment </w:t>
            </w:r>
            <w:r w:rsidRPr="002E28FB">
              <w:rPr>
                <w:b/>
                <w:i/>
                <w:sz w:val="16"/>
                <w:szCs w:val="20"/>
              </w:rPr>
              <w:t xml:space="preserve">is safe. </w:t>
            </w:r>
          </w:p>
          <w:p w14:paraId="3CA637A9" w14:textId="77777777" w:rsidR="00EF18F9" w:rsidRPr="002E28FB" w:rsidRDefault="00EF18F9" w:rsidP="009F0A13">
            <w:pPr>
              <w:tabs>
                <w:tab w:val="left" w:pos="11588"/>
              </w:tabs>
              <w:spacing w:before="0" w:after="0"/>
              <w:rPr>
                <w:i/>
                <w:sz w:val="16"/>
                <w:szCs w:val="20"/>
              </w:rPr>
            </w:pPr>
          </w:p>
          <w:p w14:paraId="4FB219EC" w14:textId="77777777" w:rsidR="00EF18F9" w:rsidRPr="002E28FB" w:rsidRDefault="00EF18F9" w:rsidP="009F0A13">
            <w:pPr>
              <w:tabs>
                <w:tab w:val="left" w:pos="11588"/>
              </w:tabs>
              <w:spacing w:before="0" w:after="0"/>
              <w:rPr>
                <w:i/>
                <w:sz w:val="16"/>
                <w:szCs w:val="20"/>
              </w:rPr>
            </w:pPr>
            <w:r w:rsidRPr="002E28FB">
              <w:rPr>
                <w:i/>
                <w:sz w:val="16"/>
                <w:szCs w:val="20"/>
              </w:rPr>
              <w:t xml:space="preserve">Teacher actions </w:t>
            </w:r>
            <w:r w:rsidRPr="002E28FB">
              <w:rPr>
                <w:b/>
                <w:i/>
                <w:sz w:val="16"/>
                <w:szCs w:val="20"/>
              </w:rPr>
              <w:t>inconsistently promote</w:t>
            </w:r>
            <w:r w:rsidRPr="002E28FB">
              <w:rPr>
                <w:i/>
                <w:sz w:val="16"/>
                <w:szCs w:val="20"/>
              </w:rPr>
              <w:t xml:space="preserve"> the development of students’ positive social and personal skills. </w:t>
            </w:r>
          </w:p>
          <w:p w14:paraId="7E99502B" w14:textId="77777777" w:rsidR="00EF18F9" w:rsidRPr="002E28FB" w:rsidRDefault="00EF18F9" w:rsidP="009F0A13">
            <w:pPr>
              <w:tabs>
                <w:tab w:val="left" w:pos="11588"/>
              </w:tabs>
              <w:spacing w:before="0" w:after="0"/>
              <w:rPr>
                <w:i/>
                <w:sz w:val="16"/>
                <w:szCs w:val="20"/>
              </w:rPr>
            </w:pPr>
            <w:r w:rsidRPr="002E28FB">
              <w:rPr>
                <w:i/>
                <w:sz w:val="16"/>
                <w:szCs w:val="20"/>
              </w:rPr>
              <w:t xml:space="preserve"> </w:t>
            </w:r>
          </w:p>
          <w:p w14:paraId="5AA56EDE" w14:textId="77777777" w:rsidR="00EF18F9" w:rsidRPr="002E28FB" w:rsidRDefault="00EF18F9" w:rsidP="009F0A13">
            <w:pPr>
              <w:tabs>
                <w:tab w:val="left" w:pos="11588"/>
              </w:tabs>
              <w:spacing w:before="0" w:after="0"/>
              <w:rPr>
                <w:i/>
                <w:sz w:val="16"/>
                <w:szCs w:val="20"/>
              </w:rPr>
            </w:pPr>
          </w:p>
        </w:tc>
        <w:tc>
          <w:tcPr>
            <w:tcW w:w="3690" w:type="dxa"/>
            <w:tcBorders>
              <w:bottom w:val="single" w:sz="4" w:space="0" w:color="000000"/>
            </w:tcBorders>
            <w:shd w:val="clear" w:color="auto" w:fill="auto"/>
          </w:tcPr>
          <w:p w14:paraId="179B0E32" w14:textId="77777777" w:rsidR="00EF18F9" w:rsidRPr="002E28FB" w:rsidRDefault="00EF18F9" w:rsidP="009F0A13">
            <w:pPr>
              <w:tabs>
                <w:tab w:val="left" w:pos="11588"/>
              </w:tabs>
              <w:spacing w:before="0" w:after="0"/>
              <w:rPr>
                <w:i/>
                <w:sz w:val="16"/>
                <w:szCs w:val="20"/>
              </w:rPr>
            </w:pPr>
            <w:r w:rsidRPr="002E28FB">
              <w:rPr>
                <w:i/>
                <w:sz w:val="16"/>
                <w:szCs w:val="20"/>
              </w:rPr>
              <w:t xml:space="preserve">The physical environment is safe. </w:t>
            </w:r>
          </w:p>
          <w:p w14:paraId="327C5BF2" w14:textId="77777777" w:rsidR="00EF18F9" w:rsidRPr="002E28FB" w:rsidRDefault="00EF18F9" w:rsidP="009F0A13">
            <w:pPr>
              <w:tabs>
                <w:tab w:val="left" w:pos="11588"/>
              </w:tabs>
              <w:spacing w:before="0" w:after="0"/>
              <w:rPr>
                <w:i/>
                <w:sz w:val="16"/>
                <w:szCs w:val="20"/>
              </w:rPr>
            </w:pPr>
          </w:p>
          <w:p w14:paraId="67E02D33" w14:textId="77777777" w:rsidR="00EF18F9" w:rsidRPr="002E28FB" w:rsidRDefault="00EF18F9" w:rsidP="009F0A13">
            <w:pPr>
              <w:tabs>
                <w:tab w:val="left" w:pos="11588"/>
              </w:tabs>
              <w:spacing w:before="0" w:after="0"/>
              <w:rPr>
                <w:i/>
                <w:sz w:val="16"/>
                <w:szCs w:val="20"/>
              </w:rPr>
            </w:pPr>
            <w:r w:rsidRPr="002E28FB">
              <w:rPr>
                <w:i/>
                <w:sz w:val="16"/>
                <w:szCs w:val="20"/>
              </w:rPr>
              <w:t xml:space="preserve">Teacher actions </w:t>
            </w:r>
            <w:r w:rsidRPr="002E28FB">
              <w:rPr>
                <w:b/>
                <w:i/>
                <w:sz w:val="16"/>
                <w:szCs w:val="20"/>
              </w:rPr>
              <w:t>consistently promote</w:t>
            </w:r>
            <w:r w:rsidRPr="002E28FB">
              <w:rPr>
                <w:i/>
                <w:sz w:val="16"/>
                <w:szCs w:val="20"/>
              </w:rPr>
              <w:t xml:space="preserve"> the development of students’ positive social and personal skills. </w:t>
            </w:r>
          </w:p>
          <w:p w14:paraId="1E32F903" w14:textId="77777777" w:rsidR="00EF18F9" w:rsidRPr="002E28FB" w:rsidRDefault="00EF18F9" w:rsidP="009F0A13">
            <w:pPr>
              <w:tabs>
                <w:tab w:val="left" w:pos="11588"/>
              </w:tabs>
              <w:spacing w:before="0" w:after="0"/>
              <w:rPr>
                <w:i/>
                <w:sz w:val="16"/>
                <w:szCs w:val="20"/>
              </w:rPr>
            </w:pPr>
          </w:p>
          <w:p w14:paraId="2487A8C1" w14:textId="77777777" w:rsidR="00EF18F9" w:rsidRPr="002E28FB" w:rsidRDefault="00EF18F9" w:rsidP="009F0A13">
            <w:pPr>
              <w:tabs>
                <w:tab w:val="left" w:pos="11588"/>
              </w:tabs>
              <w:spacing w:before="0" w:after="0"/>
              <w:rPr>
                <w:b/>
                <w:i/>
                <w:sz w:val="16"/>
                <w:szCs w:val="20"/>
                <w:highlight w:val="cyan"/>
              </w:rPr>
            </w:pPr>
            <w:r w:rsidRPr="002E28FB">
              <w:rPr>
                <w:b/>
                <w:i/>
                <w:sz w:val="16"/>
                <w:szCs w:val="20"/>
              </w:rPr>
              <w:t xml:space="preserve">Teacher and students build positive relationships. </w:t>
            </w:r>
          </w:p>
        </w:tc>
        <w:tc>
          <w:tcPr>
            <w:tcW w:w="4320" w:type="dxa"/>
            <w:tcBorders>
              <w:bottom w:val="single" w:sz="4" w:space="0" w:color="000000"/>
            </w:tcBorders>
            <w:shd w:val="clear" w:color="auto" w:fill="auto"/>
          </w:tcPr>
          <w:p w14:paraId="0361C497" w14:textId="77777777" w:rsidR="00EF18F9" w:rsidRPr="002E28FB" w:rsidRDefault="00EF18F9" w:rsidP="009F0A13">
            <w:pPr>
              <w:tabs>
                <w:tab w:val="left" w:pos="11588"/>
              </w:tabs>
              <w:spacing w:before="0" w:after="0"/>
              <w:rPr>
                <w:i/>
                <w:sz w:val="16"/>
                <w:szCs w:val="20"/>
              </w:rPr>
            </w:pPr>
            <w:r w:rsidRPr="002E28FB">
              <w:rPr>
                <w:i/>
                <w:sz w:val="16"/>
                <w:szCs w:val="20"/>
              </w:rPr>
              <w:t xml:space="preserve">The physical environment is safe. </w:t>
            </w:r>
          </w:p>
          <w:p w14:paraId="58BF8B7A" w14:textId="77777777" w:rsidR="00EF18F9" w:rsidRPr="002E28FB" w:rsidRDefault="00EF18F9" w:rsidP="009F0A13">
            <w:pPr>
              <w:tabs>
                <w:tab w:val="left" w:pos="11588"/>
              </w:tabs>
              <w:spacing w:before="0" w:after="0"/>
              <w:rPr>
                <w:i/>
                <w:sz w:val="16"/>
                <w:szCs w:val="20"/>
              </w:rPr>
            </w:pPr>
          </w:p>
          <w:p w14:paraId="4756B11E" w14:textId="77777777" w:rsidR="00EF18F9" w:rsidRPr="002E28FB" w:rsidRDefault="00EF18F9" w:rsidP="009F0A13">
            <w:pPr>
              <w:tabs>
                <w:tab w:val="left" w:pos="11588"/>
              </w:tabs>
              <w:spacing w:before="0" w:after="0"/>
              <w:rPr>
                <w:i/>
                <w:sz w:val="16"/>
                <w:szCs w:val="20"/>
              </w:rPr>
            </w:pPr>
            <w:r w:rsidRPr="002E28FB">
              <w:rPr>
                <w:i/>
                <w:sz w:val="16"/>
                <w:szCs w:val="20"/>
              </w:rPr>
              <w:t xml:space="preserve">Teacher actions consistently promote the development of students’ positive social and personal skills. </w:t>
            </w:r>
          </w:p>
          <w:p w14:paraId="63D5B805" w14:textId="77777777" w:rsidR="00EF18F9" w:rsidRPr="002E28FB" w:rsidRDefault="00EF18F9" w:rsidP="009F0A13">
            <w:pPr>
              <w:tabs>
                <w:tab w:val="left" w:pos="11588"/>
              </w:tabs>
              <w:spacing w:before="0" w:after="0"/>
              <w:rPr>
                <w:i/>
                <w:sz w:val="16"/>
                <w:szCs w:val="20"/>
              </w:rPr>
            </w:pPr>
          </w:p>
          <w:p w14:paraId="190175C7" w14:textId="77777777" w:rsidR="00EF18F9" w:rsidRPr="002E28FB" w:rsidRDefault="00EF18F9" w:rsidP="009F0A13">
            <w:pPr>
              <w:tabs>
                <w:tab w:val="left" w:pos="11588"/>
              </w:tabs>
              <w:spacing w:before="0" w:after="0"/>
              <w:rPr>
                <w:b/>
                <w:i/>
                <w:sz w:val="16"/>
                <w:szCs w:val="20"/>
              </w:rPr>
            </w:pPr>
            <w:r w:rsidRPr="002E28FB">
              <w:rPr>
                <w:b/>
                <w:i/>
                <w:sz w:val="16"/>
                <w:szCs w:val="20"/>
              </w:rPr>
              <w:t>Students assume the responsibility to create positive relationships that contribute to learning activities.</w:t>
            </w:r>
          </w:p>
          <w:p w14:paraId="68102497" w14:textId="77777777" w:rsidR="00EF18F9" w:rsidRPr="002E28FB" w:rsidRDefault="00EF18F9" w:rsidP="009F0A13">
            <w:pPr>
              <w:tabs>
                <w:tab w:val="left" w:pos="11588"/>
              </w:tabs>
              <w:spacing w:before="0" w:after="0"/>
              <w:rPr>
                <w:b/>
                <w:i/>
                <w:sz w:val="16"/>
                <w:szCs w:val="20"/>
              </w:rPr>
            </w:pPr>
          </w:p>
        </w:tc>
      </w:tr>
      <w:tr w:rsidR="00EF18F9" w:rsidRPr="002E28FB" w14:paraId="41FC6224" w14:textId="77777777" w:rsidTr="00285A1A">
        <w:trPr>
          <w:trHeight w:val="1313"/>
        </w:trPr>
        <w:tc>
          <w:tcPr>
            <w:tcW w:w="1555" w:type="dxa"/>
            <w:tcBorders>
              <w:bottom w:val="single" w:sz="4" w:space="0" w:color="000000"/>
            </w:tcBorders>
            <w:shd w:val="clear" w:color="auto" w:fill="auto"/>
            <w:vAlign w:val="center"/>
          </w:tcPr>
          <w:p w14:paraId="36DCEF09" w14:textId="77777777" w:rsidR="00EF18F9" w:rsidRPr="002E28FB" w:rsidRDefault="00EF18F9" w:rsidP="009F0A13">
            <w:pPr>
              <w:spacing w:before="0" w:after="0"/>
              <w:rPr>
                <w:b/>
                <w:sz w:val="16"/>
                <w:szCs w:val="16"/>
              </w:rPr>
            </w:pPr>
            <w:r w:rsidRPr="002E28FB">
              <w:rPr>
                <w:b/>
                <w:sz w:val="16"/>
                <w:szCs w:val="16"/>
              </w:rPr>
              <w:t>ii. Establishes high cognitive expectations</w:t>
            </w:r>
          </w:p>
          <w:p w14:paraId="54CAF626" w14:textId="77777777" w:rsidR="00EF18F9" w:rsidRPr="002E28FB" w:rsidRDefault="00EF18F9" w:rsidP="009F0A13">
            <w:pPr>
              <w:tabs>
                <w:tab w:val="left" w:pos="11588"/>
              </w:tabs>
              <w:spacing w:before="0" w:after="0"/>
              <w:rPr>
                <w:b/>
                <w:sz w:val="14"/>
                <w:szCs w:val="20"/>
              </w:rPr>
            </w:pPr>
          </w:p>
        </w:tc>
        <w:tc>
          <w:tcPr>
            <w:tcW w:w="2430" w:type="dxa"/>
            <w:tcBorders>
              <w:bottom w:val="single" w:sz="4" w:space="0" w:color="000000"/>
            </w:tcBorders>
            <w:shd w:val="clear" w:color="auto" w:fill="auto"/>
          </w:tcPr>
          <w:p w14:paraId="0951ED65" w14:textId="77777777" w:rsidR="00EF18F9" w:rsidRPr="002E28FB" w:rsidRDefault="00EF18F9" w:rsidP="009F0A13">
            <w:pPr>
              <w:tabs>
                <w:tab w:val="left" w:pos="11588"/>
              </w:tabs>
              <w:spacing w:before="0" w:after="0"/>
              <w:rPr>
                <w:i/>
                <w:sz w:val="16"/>
                <w:szCs w:val="20"/>
              </w:rPr>
            </w:pPr>
            <w:r w:rsidRPr="002E28FB">
              <w:rPr>
                <w:i/>
                <w:sz w:val="16"/>
                <w:szCs w:val="20"/>
              </w:rPr>
              <w:t xml:space="preserve">Classroom instruction is </w:t>
            </w:r>
            <w:r w:rsidRPr="002E28FB">
              <w:rPr>
                <w:b/>
                <w:i/>
                <w:sz w:val="16"/>
                <w:szCs w:val="20"/>
              </w:rPr>
              <w:t xml:space="preserve">characterized by low </w:t>
            </w:r>
            <w:r w:rsidRPr="002E28FB">
              <w:rPr>
                <w:i/>
                <w:sz w:val="16"/>
                <w:szCs w:val="20"/>
              </w:rPr>
              <w:t>expectations and task completion.</w:t>
            </w:r>
          </w:p>
          <w:p w14:paraId="270CEA26" w14:textId="77777777" w:rsidR="00EF18F9" w:rsidRPr="002E28FB" w:rsidRDefault="00EF18F9" w:rsidP="009F0A13">
            <w:pPr>
              <w:tabs>
                <w:tab w:val="left" w:pos="11588"/>
              </w:tabs>
              <w:spacing w:before="0" w:after="0"/>
              <w:rPr>
                <w:i/>
                <w:sz w:val="16"/>
                <w:szCs w:val="20"/>
              </w:rPr>
            </w:pPr>
          </w:p>
          <w:p w14:paraId="357F7EF5" w14:textId="77777777" w:rsidR="00EF18F9" w:rsidRPr="002E28FB" w:rsidRDefault="00EF18F9" w:rsidP="009F0A13">
            <w:pPr>
              <w:tabs>
                <w:tab w:val="left" w:pos="11588"/>
              </w:tabs>
              <w:spacing w:before="0" w:after="0"/>
              <w:rPr>
                <w:i/>
                <w:sz w:val="16"/>
                <w:szCs w:val="20"/>
              </w:rPr>
            </w:pPr>
            <w:r w:rsidRPr="002E28FB">
              <w:rPr>
                <w:i/>
                <w:sz w:val="16"/>
                <w:szCs w:val="20"/>
              </w:rPr>
              <w:t xml:space="preserve">Teacher </w:t>
            </w:r>
            <w:r w:rsidRPr="002E28FB">
              <w:rPr>
                <w:b/>
                <w:i/>
                <w:sz w:val="16"/>
                <w:szCs w:val="20"/>
              </w:rPr>
              <w:t xml:space="preserve">does not display </w:t>
            </w:r>
            <w:r w:rsidRPr="002E28FB">
              <w:rPr>
                <w:i/>
                <w:sz w:val="16"/>
                <w:szCs w:val="20"/>
              </w:rPr>
              <w:t xml:space="preserve">a positive attitude for learning. </w:t>
            </w:r>
          </w:p>
          <w:p w14:paraId="77365DF5" w14:textId="77777777" w:rsidR="00EF18F9" w:rsidRPr="002E28FB" w:rsidRDefault="00EF18F9" w:rsidP="009F0A13">
            <w:pPr>
              <w:tabs>
                <w:tab w:val="left" w:pos="11588"/>
              </w:tabs>
              <w:spacing w:before="0" w:after="0"/>
              <w:rPr>
                <w:i/>
                <w:sz w:val="16"/>
                <w:szCs w:val="20"/>
              </w:rPr>
            </w:pPr>
          </w:p>
        </w:tc>
        <w:tc>
          <w:tcPr>
            <w:tcW w:w="2880" w:type="dxa"/>
            <w:tcBorders>
              <w:bottom w:val="single" w:sz="4" w:space="0" w:color="000000"/>
            </w:tcBorders>
            <w:shd w:val="clear" w:color="auto" w:fill="auto"/>
          </w:tcPr>
          <w:p w14:paraId="7BBF81DA" w14:textId="77777777" w:rsidR="00EF18F9" w:rsidRPr="002E28FB" w:rsidRDefault="00EF18F9" w:rsidP="009F0A13">
            <w:pPr>
              <w:tabs>
                <w:tab w:val="left" w:pos="11588"/>
              </w:tabs>
              <w:spacing w:before="0" w:after="0"/>
              <w:rPr>
                <w:bCs/>
                <w:i/>
                <w:spacing w:val="-2"/>
                <w:sz w:val="16"/>
              </w:rPr>
            </w:pPr>
            <w:r w:rsidRPr="002E28FB">
              <w:rPr>
                <w:bCs/>
                <w:i/>
                <w:spacing w:val="-2"/>
                <w:sz w:val="16"/>
              </w:rPr>
              <w:t xml:space="preserve">Instructions and interactions convey only </w:t>
            </w:r>
            <w:r w:rsidRPr="002E28FB">
              <w:rPr>
                <w:b/>
                <w:bCs/>
                <w:i/>
                <w:spacing w:val="-2"/>
                <w:sz w:val="16"/>
              </w:rPr>
              <w:t xml:space="preserve">modest expectations </w:t>
            </w:r>
            <w:r w:rsidRPr="002E28FB">
              <w:rPr>
                <w:bCs/>
                <w:i/>
                <w:spacing w:val="-2"/>
                <w:sz w:val="16"/>
              </w:rPr>
              <w:t xml:space="preserve">for student learning and achievement. </w:t>
            </w:r>
          </w:p>
          <w:p w14:paraId="7CE58027" w14:textId="77777777" w:rsidR="00EF18F9" w:rsidRPr="002E28FB" w:rsidRDefault="00EF18F9" w:rsidP="009F0A13">
            <w:pPr>
              <w:tabs>
                <w:tab w:val="left" w:pos="11588"/>
              </w:tabs>
              <w:spacing w:before="0" w:after="0"/>
              <w:rPr>
                <w:b/>
                <w:bCs/>
                <w:i/>
                <w:spacing w:val="-2"/>
                <w:sz w:val="16"/>
              </w:rPr>
            </w:pPr>
          </w:p>
          <w:p w14:paraId="0B725108" w14:textId="77777777" w:rsidR="00EF18F9" w:rsidRPr="002E28FB" w:rsidRDefault="00EF18F9" w:rsidP="009F0A13">
            <w:pPr>
              <w:tabs>
                <w:tab w:val="left" w:pos="11588"/>
              </w:tabs>
              <w:spacing w:before="0" w:after="0"/>
              <w:rPr>
                <w:b/>
                <w:bCs/>
                <w:i/>
                <w:spacing w:val="-2"/>
                <w:sz w:val="16"/>
              </w:rPr>
            </w:pPr>
            <w:r w:rsidRPr="002E28FB">
              <w:rPr>
                <w:bCs/>
                <w:i/>
                <w:spacing w:val="-2"/>
                <w:sz w:val="16"/>
              </w:rPr>
              <w:t xml:space="preserve">Teacher </w:t>
            </w:r>
            <w:r w:rsidRPr="002E28FB">
              <w:rPr>
                <w:b/>
                <w:bCs/>
                <w:i/>
                <w:spacing w:val="-2"/>
                <w:sz w:val="16"/>
              </w:rPr>
              <w:t>displays</w:t>
            </w:r>
            <w:r w:rsidRPr="002E28FB">
              <w:rPr>
                <w:bCs/>
                <w:i/>
                <w:spacing w:val="-2"/>
                <w:sz w:val="16"/>
              </w:rPr>
              <w:t xml:space="preserve"> a positive attitude and importance of the work. Students are </w:t>
            </w:r>
            <w:r w:rsidRPr="002E28FB">
              <w:rPr>
                <w:b/>
                <w:bCs/>
                <w:i/>
                <w:spacing w:val="-2"/>
                <w:sz w:val="16"/>
              </w:rPr>
              <w:t>minimally engaged.</w:t>
            </w:r>
          </w:p>
          <w:p w14:paraId="3B9B52EF" w14:textId="77777777" w:rsidR="00EF18F9" w:rsidRPr="002E28FB" w:rsidRDefault="00EF18F9" w:rsidP="009F0A13">
            <w:pPr>
              <w:tabs>
                <w:tab w:val="left" w:pos="11588"/>
              </w:tabs>
              <w:spacing w:before="0" w:after="0"/>
              <w:rPr>
                <w:b/>
                <w:bCs/>
                <w:spacing w:val="-2"/>
                <w:sz w:val="16"/>
              </w:rPr>
            </w:pPr>
          </w:p>
        </w:tc>
        <w:tc>
          <w:tcPr>
            <w:tcW w:w="3690" w:type="dxa"/>
            <w:tcBorders>
              <w:bottom w:val="single" w:sz="4" w:space="0" w:color="000000"/>
            </w:tcBorders>
            <w:shd w:val="clear" w:color="auto" w:fill="auto"/>
          </w:tcPr>
          <w:p w14:paraId="50C9690C" w14:textId="77777777" w:rsidR="00EF18F9" w:rsidRPr="002E28FB" w:rsidRDefault="00EF18F9" w:rsidP="009F0A13">
            <w:pPr>
              <w:tabs>
                <w:tab w:val="left" w:pos="11588"/>
              </w:tabs>
              <w:spacing w:before="0" w:after="0"/>
              <w:rPr>
                <w:bCs/>
                <w:i/>
                <w:spacing w:val="-2"/>
                <w:sz w:val="16"/>
              </w:rPr>
            </w:pPr>
            <w:r w:rsidRPr="002E28FB">
              <w:rPr>
                <w:bCs/>
                <w:i/>
                <w:spacing w:val="-2"/>
                <w:sz w:val="16"/>
              </w:rPr>
              <w:t xml:space="preserve">The teacher creates a culture where instructional outcomes and classroom interactions </w:t>
            </w:r>
            <w:r w:rsidRPr="002E28FB">
              <w:rPr>
                <w:b/>
                <w:bCs/>
                <w:i/>
                <w:spacing w:val="-2"/>
                <w:sz w:val="16"/>
              </w:rPr>
              <w:t>convey high cognitive expectations for most students.</w:t>
            </w:r>
            <w:r w:rsidRPr="002E28FB">
              <w:rPr>
                <w:bCs/>
                <w:i/>
                <w:spacing w:val="-2"/>
                <w:sz w:val="16"/>
              </w:rPr>
              <w:t xml:space="preserve"> </w:t>
            </w:r>
          </w:p>
          <w:p w14:paraId="59CFE379" w14:textId="77777777" w:rsidR="00EF18F9" w:rsidRPr="002E28FB" w:rsidRDefault="00EF18F9" w:rsidP="009F0A13">
            <w:pPr>
              <w:tabs>
                <w:tab w:val="left" w:pos="11588"/>
              </w:tabs>
              <w:spacing w:before="0" w:after="0"/>
              <w:rPr>
                <w:b/>
                <w:bCs/>
                <w:i/>
                <w:spacing w:val="-2"/>
                <w:sz w:val="16"/>
              </w:rPr>
            </w:pPr>
          </w:p>
          <w:p w14:paraId="17568B4D" w14:textId="77777777" w:rsidR="00EF18F9" w:rsidRPr="002E28FB" w:rsidRDefault="00EF18F9" w:rsidP="009F0A13">
            <w:pPr>
              <w:tabs>
                <w:tab w:val="left" w:pos="11588"/>
              </w:tabs>
              <w:spacing w:before="0" w:after="0"/>
              <w:rPr>
                <w:b/>
                <w:bCs/>
                <w:i/>
                <w:spacing w:val="-2"/>
                <w:sz w:val="16"/>
              </w:rPr>
            </w:pPr>
            <w:r w:rsidRPr="002E28FB">
              <w:rPr>
                <w:b/>
                <w:bCs/>
                <w:i/>
                <w:spacing w:val="-2"/>
                <w:sz w:val="16"/>
              </w:rPr>
              <w:t>Students engage in challenging work and demonstrate enthusiasm and effort in completing work.</w:t>
            </w:r>
          </w:p>
        </w:tc>
        <w:tc>
          <w:tcPr>
            <w:tcW w:w="4320" w:type="dxa"/>
            <w:tcBorders>
              <w:bottom w:val="single" w:sz="4" w:space="0" w:color="000000"/>
            </w:tcBorders>
            <w:shd w:val="clear" w:color="auto" w:fill="auto"/>
          </w:tcPr>
          <w:p w14:paraId="6E2AC37D" w14:textId="77777777" w:rsidR="00EF18F9" w:rsidRPr="002E28FB" w:rsidRDefault="00EF18F9" w:rsidP="009F0A13">
            <w:pPr>
              <w:tabs>
                <w:tab w:val="left" w:pos="11588"/>
              </w:tabs>
              <w:spacing w:before="0" w:after="0"/>
              <w:rPr>
                <w:b/>
                <w:bCs/>
                <w:i/>
                <w:spacing w:val="-2"/>
                <w:sz w:val="16"/>
              </w:rPr>
            </w:pPr>
            <w:r w:rsidRPr="002E28FB">
              <w:rPr>
                <w:b/>
                <w:bCs/>
                <w:i/>
                <w:spacing w:val="-2"/>
                <w:sz w:val="16"/>
              </w:rPr>
              <w:t>Students engage in complex cognitive tasks, and there is evidence of students constructing their own knowledge.</w:t>
            </w:r>
            <w:r w:rsidRPr="002E28FB">
              <w:rPr>
                <w:bCs/>
                <w:i/>
                <w:spacing w:val="-2"/>
                <w:sz w:val="16"/>
              </w:rPr>
              <w:t xml:space="preserve"> Instructional outcomes and classroom interactions convey </w:t>
            </w:r>
            <w:r w:rsidRPr="002E28FB">
              <w:rPr>
                <w:b/>
                <w:bCs/>
                <w:i/>
                <w:spacing w:val="-2"/>
                <w:sz w:val="16"/>
              </w:rPr>
              <w:t xml:space="preserve">high expectations for all students. </w:t>
            </w:r>
          </w:p>
          <w:p w14:paraId="799A8D4A" w14:textId="77777777" w:rsidR="00EF18F9" w:rsidRPr="002E28FB" w:rsidRDefault="00EF18F9" w:rsidP="009F0A13">
            <w:pPr>
              <w:tabs>
                <w:tab w:val="left" w:pos="11588"/>
              </w:tabs>
              <w:spacing w:before="0" w:after="0"/>
              <w:rPr>
                <w:bCs/>
                <w:i/>
                <w:spacing w:val="-2"/>
                <w:sz w:val="16"/>
              </w:rPr>
            </w:pPr>
          </w:p>
          <w:p w14:paraId="392B4BE4" w14:textId="77777777" w:rsidR="00EF18F9" w:rsidRPr="002E28FB" w:rsidRDefault="00EF18F9" w:rsidP="009F0A13">
            <w:pPr>
              <w:tabs>
                <w:tab w:val="left" w:pos="11588"/>
              </w:tabs>
              <w:spacing w:before="0" w:after="0"/>
              <w:rPr>
                <w:bCs/>
                <w:i/>
                <w:spacing w:val="-2"/>
                <w:sz w:val="16"/>
              </w:rPr>
            </w:pPr>
            <w:r w:rsidRPr="002E28FB">
              <w:rPr>
                <w:bCs/>
                <w:i/>
                <w:spacing w:val="-2"/>
                <w:sz w:val="16"/>
              </w:rPr>
              <w:t xml:space="preserve">Students </w:t>
            </w:r>
            <w:r w:rsidRPr="002E28FB">
              <w:rPr>
                <w:b/>
                <w:bCs/>
                <w:i/>
                <w:spacing w:val="-2"/>
                <w:sz w:val="16"/>
              </w:rPr>
              <w:t>independently and collaboratively</w:t>
            </w:r>
            <w:r w:rsidRPr="002E28FB">
              <w:rPr>
                <w:bCs/>
                <w:i/>
                <w:spacing w:val="-2"/>
                <w:sz w:val="16"/>
              </w:rPr>
              <w:t xml:space="preserve"> engage in challenging work and demonstrate enthusiasm and effort in completing work. </w:t>
            </w:r>
          </w:p>
          <w:p w14:paraId="4D0B34FB" w14:textId="77777777" w:rsidR="00EF18F9" w:rsidRPr="002E28FB" w:rsidRDefault="00EF18F9" w:rsidP="009F0A13">
            <w:pPr>
              <w:tabs>
                <w:tab w:val="left" w:pos="11588"/>
              </w:tabs>
              <w:spacing w:before="0" w:after="0"/>
              <w:rPr>
                <w:bCs/>
                <w:i/>
                <w:spacing w:val="-2"/>
                <w:sz w:val="16"/>
              </w:rPr>
            </w:pPr>
          </w:p>
        </w:tc>
      </w:tr>
      <w:tr w:rsidR="00EF18F9" w:rsidRPr="002E28FB" w14:paraId="663E1A94" w14:textId="77777777" w:rsidTr="00285A1A">
        <w:trPr>
          <w:trHeight w:val="2048"/>
        </w:trPr>
        <w:tc>
          <w:tcPr>
            <w:tcW w:w="1555" w:type="dxa"/>
            <w:tcBorders>
              <w:bottom w:val="single" w:sz="4" w:space="0" w:color="000000"/>
            </w:tcBorders>
            <w:shd w:val="clear" w:color="auto" w:fill="auto"/>
            <w:vAlign w:val="center"/>
          </w:tcPr>
          <w:p w14:paraId="0A4DDA92" w14:textId="77777777" w:rsidR="00EF18F9" w:rsidRPr="002E28FB" w:rsidRDefault="00EF18F9" w:rsidP="009F0A13">
            <w:pPr>
              <w:spacing w:before="0" w:after="0"/>
              <w:rPr>
                <w:b/>
                <w:sz w:val="16"/>
                <w:szCs w:val="16"/>
              </w:rPr>
            </w:pPr>
            <w:r w:rsidRPr="002E28FB">
              <w:rPr>
                <w:b/>
                <w:sz w:val="16"/>
                <w:szCs w:val="16"/>
              </w:rPr>
              <w:t xml:space="preserve">iii. Creates a culture of persistence </w:t>
            </w:r>
          </w:p>
        </w:tc>
        <w:tc>
          <w:tcPr>
            <w:tcW w:w="2430" w:type="dxa"/>
            <w:tcBorders>
              <w:bottom w:val="single" w:sz="4" w:space="0" w:color="000000"/>
            </w:tcBorders>
            <w:shd w:val="clear" w:color="auto" w:fill="auto"/>
          </w:tcPr>
          <w:p w14:paraId="67C6BE32" w14:textId="77777777" w:rsidR="00EF18F9" w:rsidRPr="002E28FB" w:rsidRDefault="00EF18F9" w:rsidP="009F0A13">
            <w:pPr>
              <w:tabs>
                <w:tab w:val="left" w:pos="11588"/>
              </w:tabs>
              <w:spacing w:before="0" w:after="0"/>
              <w:rPr>
                <w:i/>
                <w:sz w:val="16"/>
                <w:szCs w:val="20"/>
              </w:rPr>
            </w:pPr>
            <w:r w:rsidRPr="002E28FB">
              <w:rPr>
                <w:b/>
                <w:i/>
                <w:sz w:val="16"/>
                <w:szCs w:val="20"/>
              </w:rPr>
              <w:t xml:space="preserve">Teacher does not provide support and students do not </w:t>
            </w:r>
            <w:r w:rsidRPr="002E28FB">
              <w:rPr>
                <w:i/>
                <w:sz w:val="16"/>
                <w:szCs w:val="20"/>
              </w:rPr>
              <w:t>persevere through challenges.</w:t>
            </w:r>
          </w:p>
        </w:tc>
        <w:tc>
          <w:tcPr>
            <w:tcW w:w="2880" w:type="dxa"/>
            <w:tcBorders>
              <w:bottom w:val="single" w:sz="4" w:space="0" w:color="000000"/>
            </w:tcBorders>
            <w:shd w:val="clear" w:color="auto" w:fill="auto"/>
          </w:tcPr>
          <w:p w14:paraId="4E7B75FB" w14:textId="77777777" w:rsidR="00EF18F9" w:rsidRPr="002E28FB" w:rsidRDefault="00EF18F9" w:rsidP="009F0A13">
            <w:pPr>
              <w:tabs>
                <w:tab w:val="left" w:pos="11588"/>
              </w:tabs>
              <w:spacing w:before="0" w:after="0"/>
              <w:rPr>
                <w:b/>
                <w:bCs/>
                <w:i/>
                <w:spacing w:val="-2"/>
                <w:sz w:val="16"/>
              </w:rPr>
            </w:pPr>
            <w:r w:rsidRPr="002E28FB">
              <w:rPr>
                <w:b/>
                <w:bCs/>
                <w:i/>
                <w:spacing w:val="-2"/>
                <w:sz w:val="16"/>
              </w:rPr>
              <w:t xml:space="preserve">Teacher provides support, but students </w:t>
            </w:r>
            <w:r w:rsidRPr="002E28FB">
              <w:rPr>
                <w:b/>
                <w:i/>
                <w:sz w:val="16"/>
                <w:szCs w:val="20"/>
              </w:rPr>
              <w:t>do not persevere</w:t>
            </w:r>
            <w:r w:rsidRPr="002E28FB">
              <w:rPr>
                <w:i/>
                <w:sz w:val="16"/>
                <w:szCs w:val="20"/>
              </w:rPr>
              <w:t xml:space="preserve"> through challenges.</w:t>
            </w:r>
          </w:p>
        </w:tc>
        <w:tc>
          <w:tcPr>
            <w:tcW w:w="3690" w:type="dxa"/>
            <w:tcBorders>
              <w:bottom w:val="single" w:sz="4" w:space="0" w:color="000000"/>
            </w:tcBorders>
            <w:shd w:val="clear" w:color="auto" w:fill="auto"/>
          </w:tcPr>
          <w:p w14:paraId="7169F4A6" w14:textId="77777777" w:rsidR="00EF18F9" w:rsidRPr="002E28FB" w:rsidRDefault="00EF18F9" w:rsidP="009F0A13">
            <w:pPr>
              <w:tabs>
                <w:tab w:val="left" w:pos="11588"/>
              </w:tabs>
              <w:spacing w:before="0" w:after="0"/>
              <w:rPr>
                <w:b/>
                <w:bCs/>
                <w:i/>
                <w:spacing w:val="-2"/>
                <w:sz w:val="16"/>
              </w:rPr>
            </w:pPr>
            <w:r w:rsidRPr="002E28FB">
              <w:rPr>
                <w:bCs/>
                <w:i/>
                <w:spacing w:val="-2"/>
                <w:sz w:val="16"/>
              </w:rPr>
              <w:t xml:space="preserve">Teacher provides support </w:t>
            </w:r>
            <w:r w:rsidRPr="002E28FB">
              <w:rPr>
                <w:b/>
                <w:bCs/>
                <w:i/>
                <w:spacing w:val="-2"/>
                <w:sz w:val="16"/>
              </w:rPr>
              <w:t>that results in students persevering when challenged with complex learning activities.</w:t>
            </w:r>
          </w:p>
        </w:tc>
        <w:tc>
          <w:tcPr>
            <w:tcW w:w="4320" w:type="dxa"/>
            <w:tcBorders>
              <w:bottom w:val="single" w:sz="4" w:space="0" w:color="000000"/>
            </w:tcBorders>
            <w:shd w:val="clear" w:color="auto" w:fill="auto"/>
          </w:tcPr>
          <w:p w14:paraId="08DB75AD" w14:textId="77777777" w:rsidR="00EF18F9" w:rsidRPr="002E28FB" w:rsidRDefault="00EF18F9" w:rsidP="009F0A13">
            <w:pPr>
              <w:tabs>
                <w:tab w:val="left" w:pos="11588"/>
              </w:tabs>
              <w:spacing w:before="0" w:after="0"/>
              <w:rPr>
                <w:i/>
                <w:sz w:val="16"/>
                <w:szCs w:val="20"/>
              </w:rPr>
            </w:pPr>
            <w:r w:rsidRPr="002E28FB">
              <w:rPr>
                <w:b/>
                <w:bCs/>
                <w:i/>
                <w:spacing w:val="-2"/>
                <w:sz w:val="16"/>
              </w:rPr>
              <w:t>Students use strategies, such as problem solving or collaborative group work, to persevere through challenges without prompting from the teacher.</w:t>
            </w:r>
          </w:p>
        </w:tc>
      </w:tr>
    </w:tbl>
    <w:p w14:paraId="778E8A76" w14:textId="77777777" w:rsidR="00EF18F9" w:rsidRPr="002E28FB" w:rsidRDefault="00EF18F9" w:rsidP="009F0A13">
      <w:pPr>
        <w:spacing w:before="0" w:after="0"/>
      </w:pPr>
    </w:p>
    <w:p w14:paraId="3262C3E2" w14:textId="1647F05D" w:rsidR="00040E81" w:rsidRPr="002E28FB" w:rsidRDefault="00040E81" w:rsidP="009F0A13">
      <w:pPr>
        <w:spacing w:before="0" w:after="0"/>
      </w:pPr>
      <w:r w:rsidRPr="002E28FB">
        <w:br w:type="page"/>
      </w:r>
    </w:p>
    <w:p w14:paraId="60DCE22C" w14:textId="77777777" w:rsidR="00EF18F9" w:rsidRPr="002E28FB" w:rsidRDefault="00EF18F9" w:rsidP="009F0A13">
      <w:pPr>
        <w:spacing w:before="0" w:after="0"/>
      </w:pPr>
    </w:p>
    <w:tbl>
      <w:tblPr>
        <w:tblpPr w:leftFromText="180" w:rightFromText="180" w:vertAnchor="text" w:tblpX="183" w:tblpY="1"/>
        <w:tblOverlap w:val="never"/>
        <w:tblW w:w="14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555"/>
        <w:gridCol w:w="2430"/>
        <w:gridCol w:w="2880"/>
        <w:gridCol w:w="3690"/>
        <w:gridCol w:w="4320"/>
      </w:tblGrid>
      <w:tr w:rsidR="00EF18F9" w:rsidRPr="002E28FB" w14:paraId="5916A727" w14:textId="77777777" w:rsidTr="00285A1A">
        <w:trPr>
          <w:trHeight w:val="74"/>
        </w:trPr>
        <w:tc>
          <w:tcPr>
            <w:tcW w:w="14875" w:type="dxa"/>
            <w:gridSpan w:val="5"/>
            <w:tcBorders>
              <w:bottom w:val="single" w:sz="4" w:space="0" w:color="000000"/>
            </w:tcBorders>
            <w:shd w:val="clear" w:color="auto" w:fill="D9D9D9"/>
          </w:tcPr>
          <w:p w14:paraId="11E38BEA" w14:textId="35E4E463" w:rsidR="00146CF9" w:rsidRPr="002E28FB" w:rsidRDefault="00146CF9" w:rsidP="009F0A13">
            <w:pPr>
              <w:tabs>
                <w:tab w:val="left" w:pos="11588"/>
              </w:tabs>
              <w:spacing w:before="0" w:after="0"/>
              <w:rPr>
                <w:b/>
                <w:sz w:val="24"/>
              </w:rPr>
            </w:pPr>
            <w:r w:rsidRPr="002E28FB">
              <w:rPr>
                <w:sz w:val="18"/>
                <w:szCs w:val="18"/>
              </w:rPr>
              <w:br w:type="page"/>
            </w:r>
            <w:r w:rsidRPr="002E28FB">
              <w:rPr>
                <w:sz w:val="18"/>
                <w:szCs w:val="18"/>
              </w:rPr>
              <w:br w:type="page"/>
            </w:r>
            <w:r w:rsidRPr="002E28FB">
              <w:rPr>
                <w:b/>
                <w:sz w:val="28"/>
                <w:szCs w:val="28"/>
              </w:rPr>
              <w:t>Domain 2:  Classroom Environment</w:t>
            </w:r>
            <w:r w:rsidRPr="002E28FB">
              <w:rPr>
                <w:b/>
                <w:sz w:val="24"/>
              </w:rPr>
              <w:t>, Continued</w:t>
            </w:r>
          </w:p>
          <w:p w14:paraId="1201880D" w14:textId="617B3BD7" w:rsidR="00EF18F9" w:rsidRPr="002E28FB" w:rsidRDefault="00EF18F9" w:rsidP="009F0A13">
            <w:pPr>
              <w:tabs>
                <w:tab w:val="left" w:pos="11588"/>
              </w:tabs>
              <w:spacing w:before="0" w:after="0"/>
              <w:rPr>
                <w:i/>
                <w:iCs/>
                <w:sz w:val="24"/>
              </w:rPr>
            </w:pPr>
            <w:r w:rsidRPr="002E28FB">
              <w:rPr>
                <w:b/>
                <w:sz w:val="24"/>
              </w:rPr>
              <w:t>INDICATOR 2B: How do you manage your classroom?</w:t>
            </w:r>
          </w:p>
          <w:p w14:paraId="5FCD111E" w14:textId="77777777" w:rsidR="00EF18F9" w:rsidRPr="002E28FB" w:rsidRDefault="00EF18F9" w:rsidP="009F0A13">
            <w:pPr>
              <w:tabs>
                <w:tab w:val="left" w:pos="11588"/>
              </w:tabs>
              <w:spacing w:before="0" w:after="0"/>
              <w:rPr>
                <w:b/>
                <w:iCs/>
                <w:sz w:val="28"/>
                <w:szCs w:val="28"/>
              </w:rPr>
            </w:pPr>
            <w:r w:rsidRPr="002E28FB">
              <w:rPr>
                <w:b/>
                <w:iCs/>
                <w:sz w:val="24"/>
              </w:rPr>
              <w:t>Establishes and maintains clear expectations for classroom and behavior management</w:t>
            </w:r>
          </w:p>
        </w:tc>
      </w:tr>
      <w:tr w:rsidR="00EF18F9" w:rsidRPr="002E28FB" w14:paraId="32C091C6" w14:textId="77777777" w:rsidTr="00285A1A">
        <w:trPr>
          <w:trHeight w:val="305"/>
        </w:trPr>
        <w:tc>
          <w:tcPr>
            <w:tcW w:w="1555" w:type="dxa"/>
            <w:shd w:val="solid" w:color="auto" w:fill="auto"/>
          </w:tcPr>
          <w:p w14:paraId="55177BA7" w14:textId="77777777" w:rsidR="00EF18F9" w:rsidRPr="002E28FB" w:rsidRDefault="00EF18F9" w:rsidP="009F0A13">
            <w:pPr>
              <w:spacing w:before="0" w:after="0"/>
              <w:jc w:val="center"/>
              <w:rPr>
                <w:b/>
                <w:sz w:val="18"/>
                <w:szCs w:val="20"/>
              </w:rPr>
            </w:pPr>
            <w:r w:rsidRPr="002E28FB">
              <w:rPr>
                <w:b/>
                <w:szCs w:val="20"/>
              </w:rPr>
              <w:t>Elements</w:t>
            </w:r>
          </w:p>
        </w:tc>
        <w:tc>
          <w:tcPr>
            <w:tcW w:w="2430" w:type="dxa"/>
            <w:shd w:val="solid" w:color="auto" w:fill="auto"/>
          </w:tcPr>
          <w:p w14:paraId="00EF9282" w14:textId="77777777" w:rsidR="00EF18F9" w:rsidRPr="002E28FB" w:rsidRDefault="00EF18F9" w:rsidP="009F0A13">
            <w:pPr>
              <w:tabs>
                <w:tab w:val="left" w:pos="11588"/>
              </w:tabs>
              <w:spacing w:before="0" w:after="0"/>
              <w:jc w:val="center"/>
              <w:rPr>
                <w:i/>
                <w:sz w:val="16"/>
                <w:szCs w:val="20"/>
              </w:rPr>
            </w:pPr>
            <w:r w:rsidRPr="002E28FB">
              <w:rPr>
                <w:b/>
                <w:szCs w:val="20"/>
              </w:rPr>
              <w:t>Requires Attention</w:t>
            </w:r>
          </w:p>
        </w:tc>
        <w:tc>
          <w:tcPr>
            <w:tcW w:w="2880" w:type="dxa"/>
            <w:shd w:val="solid" w:color="auto" w:fill="auto"/>
          </w:tcPr>
          <w:p w14:paraId="01D43ABB" w14:textId="77777777" w:rsidR="00EF18F9" w:rsidRPr="002E28FB" w:rsidRDefault="00EF18F9" w:rsidP="009F0A13">
            <w:pPr>
              <w:tabs>
                <w:tab w:val="left" w:pos="11588"/>
              </w:tabs>
              <w:spacing w:before="0" w:after="0"/>
              <w:jc w:val="center"/>
              <w:rPr>
                <w:i/>
                <w:sz w:val="16"/>
                <w:szCs w:val="20"/>
              </w:rPr>
            </w:pPr>
            <w:r w:rsidRPr="002E28FB">
              <w:rPr>
                <w:b/>
                <w:szCs w:val="20"/>
              </w:rPr>
              <w:t>Developing</w:t>
            </w:r>
          </w:p>
        </w:tc>
        <w:tc>
          <w:tcPr>
            <w:tcW w:w="3690" w:type="dxa"/>
            <w:shd w:val="solid" w:color="auto" w:fill="auto"/>
          </w:tcPr>
          <w:p w14:paraId="45DDBF92" w14:textId="77777777" w:rsidR="00EF18F9" w:rsidRPr="002E28FB" w:rsidRDefault="00EF18F9" w:rsidP="009F0A13">
            <w:pPr>
              <w:tabs>
                <w:tab w:val="left" w:pos="11588"/>
              </w:tabs>
              <w:spacing w:before="0" w:after="0"/>
              <w:jc w:val="center"/>
              <w:rPr>
                <w:i/>
                <w:sz w:val="16"/>
                <w:szCs w:val="20"/>
              </w:rPr>
            </w:pPr>
            <w:r w:rsidRPr="002E28FB">
              <w:rPr>
                <w:b/>
                <w:szCs w:val="20"/>
              </w:rPr>
              <w:t>Proficient</w:t>
            </w:r>
          </w:p>
        </w:tc>
        <w:tc>
          <w:tcPr>
            <w:tcW w:w="4320" w:type="dxa"/>
            <w:shd w:val="solid" w:color="auto" w:fill="auto"/>
          </w:tcPr>
          <w:p w14:paraId="670B2CBF" w14:textId="77777777" w:rsidR="00EF18F9" w:rsidRPr="002E28FB" w:rsidRDefault="00EF18F9" w:rsidP="009F0A13">
            <w:pPr>
              <w:tabs>
                <w:tab w:val="left" w:pos="11588"/>
              </w:tabs>
              <w:spacing w:before="0" w:after="0"/>
              <w:jc w:val="center"/>
              <w:rPr>
                <w:i/>
                <w:sz w:val="16"/>
                <w:szCs w:val="20"/>
              </w:rPr>
            </w:pPr>
            <w:r w:rsidRPr="002E28FB">
              <w:rPr>
                <w:b/>
                <w:szCs w:val="20"/>
              </w:rPr>
              <w:t>Exemplary</w:t>
            </w:r>
          </w:p>
        </w:tc>
      </w:tr>
      <w:tr w:rsidR="00EF18F9" w:rsidRPr="002E28FB" w14:paraId="4BC9E301" w14:textId="77777777" w:rsidTr="00285A1A">
        <w:trPr>
          <w:trHeight w:val="1758"/>
        </w:trPr>
        <w:tc>
          <w:tcPr>
            <w:tcW w:w="1555" w:type="dxa"/>
            <w:shd w:val="clear" w:color="auto" w:fill="auto"/>
            <w:vAlign w:val="center"/>
          </w:tcPr>
          <w:p w14:paraId="20A53279" w14:textId="77777777" w:rsidR="00EF18F9" w:rsidRPr="002E28FB" w:rsidRDefault="00EF18F9" w:rsidP="009F0A13">
            <w:pPr>
              <w:spacing w:before="0" w:after="0"/>
              <w:rPr>
                <w:b/>
                <w:sz w:val="16"/>
                <w:szCs w:val="16"/>
              </w:rPr>
            </w:pPr>
            <w:r w:rsidRPr="002E28FB">
              <w:rPr>
                <w:b/>
                <w:sz w:val="16"/>
                <w:szCs w:val="16"/>
              </w:rPr>
              <w:t xml:space="preserve">i. Establishes and maintains classroom routines and procedures </w:t>
            </w:r>
          </w:p>
        </w:tc>
        <w:tc>
          <w:tcPr>
            <w:tcW w:w="2430" w:type="dxa"/>
            <w:shd w:val="clear" w:color="auto" w:fill="auto"/>
          </w:tcPr>
          <w:p w14:paraId="7C8E01C1" w14:textId="77777777" w:rsidR="00EF18F9" w:rsidRPr="002E28FB" w:rsidRDefault="00EF18F9" w:rsidP="009F0A13">
            <w:pPr>
              <w:tabs>
                <w:tab w:val="left" w:pos="11588"/>
              </w:tabs>
              <w:spacing w:before="0" w:after="0"/>
              <w:rPr>
                <w:i/>
                <w:sz w:val="16"/>
                <w:szCs w:val="20"/>
              </w:rPr>
            </w:pPr>
            <w:r w:rsidRPr="002E28FB">
              <w:rPr>
                <w:i/>
                <w:sz w:val="16"/>
                <w:szCs w:val="20"/>
              </w:rPr>
              <w:t xml:space="preserve">Teacher </w:t>
            </w:r>
            <w:r w:rsidRPr="002E28FB">
              <w:rPr>
                <w:b/>
                <w:i/>
                <w:sz w:val="16"/>
                <w:szCs w:val="20"/>
              </w:rPr>
              <w:t xml:space="preserve">does not communicate </w:t>
            </w:r>
            <w:r w:rsidRPr="002E28FB">
              <w:rPr>
                <w:i/>
                <w:sz w:val="16"/>
                <w:szCs w:val="20"/>
              </w:rPr>
              <w:t xml:space="preserve">expectations for classroom behavior, routines and procedures and </w:t>
            </w:r>
            <w:r w:rsidRPr="002E28FB">
              <w:rPr>
                <w:b/>
                <w:i/>
                <w:sz w:val="16"/>
                <w:szCs w:val="20"/>
              </w:rPr>
              <w:t xml:space="preserve">excessive </w:t>
            </w:r>
            <w:r w:rsidRPr="002E28FB">
              <w:rPr>
                <w:i/>
                <w:sz w:val="16"/>
                <w:szCs w:val="20"/>
              </w:rPr>
              <w:t>instructional time is lost.</w:t>
            </w:r>
          </w:p>
          <w:p w14:paraId="6EE632FC" w14:textId="77777777" w:rsidR="00EF18F9" w:rsidRPr="002E28FB" w:rsidRDefault="00EF18F9" w:rsidP="009F0A13">
            <w:pPr>
              <w:tabs>
                <w:tab w:val="left" w:pos="11588"/>
              </w:tabs>
              <w:spacing w:before="0" w:after="0"/>
              <w:rPr>
                <w:i/>
                <w:sz w:val="16"/>
                <w:szCs w:val="20"/>
              </w:rPr>
            </w:pPr>
            <w:r w:rsidRPr="002E28FB">
              <w:rPr>
                <w:i/>
                <w:sz w:val="16"/>
                <w:szCs w:val="20"/>
              </w:rPr>
              <w:t xml:space="preserve"> </w:t>
            </w:r>
          </w:p>
          <w:p w14:paraId="103EE0B7" w14:textId="77777777" w:rsidR="00EF18F9" w:rsidRPr="002E28FB" w:rsidRDefault="00EF18F9" w:rsidP="009F0A13">
            <w:pPr>
              <w:tabs>
                <w:tab w:val="left" w:pos="11588"/>
              </w:tabs>
              <w:spacing w:before="0" w:after="0"/>
              <w:rPr>
                <w:i/>
                <w:sz w:val="16"/>
                <w:szCs w:val="20"/>
              </w:rPr>
            </w:pPr>
          </w:p>
          <w:p w14:paraId="573F8700" w14:textId="77777777" w:rsidR="00EF18F9" w:rsidRPr="002E28FB" w:rsidRDefault="00EF18F9" w:rsidP="009F0A13">
            <w:pPr>
              <w:tabs>
                <w:tab w:val="left" w:pos="11588"/>
              </w:tabs>
              <w:spacing w:before="0" w:after="0"/>
              <w:rPr>
                <w:i/>
                <w:sz w:val="16"/>
                <w:szCs w:val="20"/>
              </w:rPr>
            </w:pPr>
            <w:r w:rsidRPr="002E28FB">
              <w:rPr>
                <w:i/>
                <w:sz w:val="16"/>
                <w:szCs w:val="20"/>
              </w:rPr>
              <w:t>Students</w:t>
            </w:r>
            <w:r w:rsidRPr="002E28FB">
              <w:rPr>
                <w:b/>
                <w:i/>
                <w:sz w:val="16"/>
                <w:szCs w:val="20"/>
              </w:rPr>
              <w:t xml:space="preserve"> do not follow</w:t>
            </w:r>
            <w:r w:rsidRPr="002E28FB">
              <w:rPr>
                <w:i/>
                <w:sz w:val="16"/>
                <w:szCs w:val="20"/>
              </w:rPr>
              <w:t xml:space="preserve"> classroom procedures. </w:t>
            </w:r>
          </w:p>
          <w:p w14:paraId="3B2ADF85" w14:textId="77777777" w:rsidR="00EF18F9" w:rsidRPr="002E28FB" w:rsidRDefault="00EF18F9" w:rsidP="009F0A13">
            <w:pPr>
              <w:tabs>
                <w:tab w:val="left" w:pos="11588"/>
              </w:tabs>
              <w:spacing w:before="0" w:after="0"/>
              <w:rPr>
                <w:i/>
                <w:sz w:val="16"/>
                <w:szCs w:val="20"/>
              </w:rPr>
            </w:pPr>
          </w:p>
          <w:p w14:paraId="76CDC6F5" w14:textId="77777777" w:rsidR="00EF18F9" w:rsidRPr="002E28FB" w:rsidRDefault="00EF18F9" w:rsidP="009F0A13">
            <w:pPr>
              <w:tabs>
                <w:tab w:val="left" w:pos="11588"/>
              </w:tabs>
              <w:spacing w:before="0" w:after="0"/>
              <w:rPr>
                <w:i/>
                <w:sz w:val="16"/>
                <w:szCs w:val="20"/>
              </w:rPr>
            </w:pPr>
          </w:p>
          <w:p w14:paraId="4F569672" w14:textId="77777777" w:rsidR="00EF18F9" w:rsidRPr="002E28FB" w:rsidRDefault="00EF18F9" w:rsidP="009F0A13">
            <w:pPr>
              <w:tabs>
                <w:tab w:val="left" w:pos="11588"/>
              </w:tabs>
              <w:spacing w:before="0" w:after="0"/>
              <w:rPr>
                <w:i/>
                <w:sz w:val="16"/>
                <w:szCs w:val="20"/>
              </w:rPr>
            </w:pPr>
          </w:p>
        </w:tc>
        <w:tc>
          <w:tcPr>
            <w:tcW w:w="2880" w:type="dxa"/>
            <w:shd w:val="clear" w:color="auto" w:fill="auto"/>
          </w:tcPr>
          <w:p w14:paraId="47D66D8D" w14:textId="77777777" w:rsidR="00EF18F9" w:rsidRPr="002E28FB" w:rsidRDefault="00EF18F9" w:rsidP="009F0A13">
            <w:pPr>
              <w:tabs>
                <w:tab w:val="left" w:pos="11588"/>
              </w:tabs>
              <w:spacing w:before="0" w:after="0"/>
              <w:rPr>
                <w:b/>
                <w:i/>
                <w:sz w:val="16"/>
                <w:szCs w:val="20"/>
              </w:rPr>
            </w:pPr>
            <w:r w:rsidRPr="002E28FB">
              <w:rPr>
                <w:i/>
                <w:sz w:val="16"/>
                <w:szCs w:val="20"/>
              </w:rPr>
              <w:t xml:space="preserve">Teacher </w:t>
            </w:r>
            <w:r w:rsidRPr="002E28FB">
              <w:rPr>
                <w:b/>
                <w:i/>
                <w:sz w:val="16"/>
                <w:szCs w:val="20"/>
              </w:rPr>
              <w:t>communicates expectations</w:t>
            </w:r>
            <w:r w:rsidRPr="002E28FB">
              <w:rPr>
                <w:i/>
                <w:sz w:val="16"/>
                <w:szCs w:val="20"/>
              </w:rPr>
              <w:t xml:space="preserve"> for behavior, routines and procedures. There is </w:t>
            </w:r>
            <w:r w:rsidRPr="002E28FB">
              <w:rPr>
                <w:b/>
                <w:i/>
                <w:sz w:val="16"/>
                <w:szCs w:val="20"/>
              </w:rPr>
              <w:t xml:space="preserve">inconsistent management </w:t>
            </w:r>
            <w:r w:rsidRPr="002E28FB">
              <w:rPr>
                <w:i/>
                <w:sz w:val="16"/>
                <w:szCs w:val="20"/>
              </w:rPr>
              <w:t xml:space="preserve">of routines and instructional time is lost. </w:t>
            </w:r>
          </w:p>
          <w:p w14:paraId="0835A7C6" w14:textId="77777777" w:rsidR="00EF18F9" w:rsidRPr="002E28FB" w:rsidRDefault="00EF18F9" w:rsidP="009F0A13">
            <w:pPr>
              <w:tabs>
                <w:tab w:val="left" w:pos="11588"/>
              </w:tabs>
              <w:spacing w:before="0" w:after="0"/>
              <w:rPr>
                <w:i/>
                <w:sz w:val="16"/>
                <w:szCs w:val="20"/>
              </w:rPr>
            </w:pPr>
          </w:p>
          <w:p w14:paraId="0D71F97A" w14:textId="77777777" w:rsidR="00EF18F9" w:rsidRPr="002E28FB" w:rsidRDefault="00EF18F9" w:rsidP="009F0A13">
            <w:pPr>
              <w:tabs>
                <w:tab w:val="left" w:pos="11588"/>
              </w:tabs>
              <w:spacing w:before="0" w:after="0"/>
              <w:rPr>
                <w:i/>
                <w:sz w:val="16"/>
                <w:szCs w:val="20"/>
              </w:rPr>
            </w:pPr>
            <w:r w:rsidRPr="002E28FB">
              <w:rPr>
                <w:i/>
                <w:sz w:val="16"/>
                <w:szCs w:val="20"/>
              </w:rPr>
              <w:t xml:space="preserve">Students </w:t>
            </w:r>
            <w:r w:rsidRPr="002E28FB">
              <w:rPr>
                <w:b/>
                <w:i/>
                <w:sz w:val="16"/>
                <w:szCs w:val="20"/>
              </w:rPr>
              <w:t>inconsistently follow</w:t>
            </w:r>
            <w:r w:rsidRPr="002E28FB">
              <w:rPr>
                <w:i/>
                <w:sz w:val="16"/>
                <w:szCs w:val="20"/>
              </w:rPr>
              <w:t xml:space="preserve"> procedures that are set and monitored by the teacher.</w:t>
            </w:r>
          </w:p>
          <w:p w14:paraId="687C66AE" w14:textId="77777777" w:rsidR="00EF18F9" w:rsidRPr="002E28FB" w:rsidRDefault="00EF18F9" w:rsidP="009F0A13">
            <w:pPr>
              <w:tabs>
                <w:tab w:val="left" w:pos="11588"/>
              </w:tabs>
              <w:spacing w:before="0" w:after="0"/>
              <w:rPr>
                <w:i/>
                <w:sz w:val="16"/>
                <w:szCs w:val="20"/>
              </w:rPr>
            </w:pPr>
          </w:p>
        </w:tc>
        <w:tc>
          <w:tcPr>
            <w:tcW w:w="3690" w:type="dxa"/>
            <w:shd w:val="clear" w:color="auto" w:fill="auto"/>
          </w:tcPr>
          <w:p w14:paraId="077C053E" w14:textId="77777777" w:rsidR="00EF18F9" w:rsidRPr="002E28FB" w:rsidRDefault="00EF18F9" w:rsidP="009F0A13">
            <w:pPr>
              <w:tabs>
                <w:tab w:val="left" w:pos="11588"/>
              </w:tabs>
              <w:spacing w:before="0" w:after="0"/>
              <w:rPr>
                <w:b/>
                <w:i/>
                <w:sz w:val="16"/>
                <w:szCs w:val="20"/>
              </w:rPr>
            </w:pPr>
            <w:r w:rsidRPr="002E28FB">
              <w:rPr>
                <w:i/>
                <w:sz w:val="16"/>
                <w:szCs w:val="20"/>
              </w:rPr>
              <w:t xml:space="preserve">Teacher communicates expectations for behavior, routines and procedures. </w:t>
            </w:r>
            <w:r w:rsidRPr="002E28FB">
              <w:rPr>
                <w:b/>
                <w:i/>
                <w:sz w:val="16"/>
                <w:szCs w:val="20"/>
              </w:rPr>
              <w:t>Transitions are organized and orderly and minimal instructional time is lost.</w:t>
            </w:r>
          </w:p>
          <w:p w14:paraId="3BE1E1CF" w14:textId="77777777" w:rsidR="00EF18F9" w:rsidRPr="002E28FB" w:rsidRDefault="00EF18F9" w:rsidP="009F0A13">
            <w:pPr>
              <w:tabs>
                <w:tab w:val="left" w:pos="11588"/>
              </w:tabs>
              <w:spacing w:before="0" w:after="0"/>
              <w:rPr>
                <w:i/>
                <w:sz w:val="16"/>
                <w:szCs w:val="20"/>
              </w:rPr>
            </w:pPr>
          </w:p>
          <w:p w14:paraId="63A08436" w14:textId="77777777" w:rsidR="00EF18F9" w:rsidRPr="002E28FB" w:rsidRDefault="00EF18F9" w:rsidP="009F0A13">
            <w:pPr>
              <w:tabs>
                <w:tab w:val="left" w:pos="11588"/>
              </w:tabs>
              <w:spacing w:before="0" w:after="0"/>
              <w:rPr>
                <w:i/>
                <w:sz w:val="16"/>
                <w:szCs w:val="20"/>
              </w:rPr>
            </w:pPr>
            <w:r w:rsidRPr="002E28FB">
              <w:rPr>
                <w:i/>
                <w:sz w:val="16"/>
                <w:szCs w:val="20"/>
              </w:rPr>
              <w:t xml:space="preserve">Students </w:t>
            </w:r>
            <w:r w:rsidRPr="002E28FB">
              <w:rPr>
                <w:b/>
                <w:i/>
                <w:sz w:val="16"/>
                <w:szCs w:val="20"/>
              </w:rPr>
              <w:t>consistently</w:t>
            </w:r>
            <w:r w:rsidRPr="002E28FB">
              <w:rPr>
                <w:i/>
                <w:sz w:val="16"/>
                <w:szCs w:val="20"/>
              </w:rPr>
              <w:t xml:space="preserve"> follow procedures that are set and monitored by the teacher.</w:t>
            </w:r>
          </w:p>
          <w:p w14:paraId="1FFCE66F" w14:textId="77777777" w:rsidR="00EF18F9" w:rsidRPr="002E28FB" w:rsidRDefault="00EF18F9" w:rsidP="009F0A13">
            <w:pPr>
              <w:tabs>
                <w:tab w:val="left" w:pos="11588"/>
              </w:tabs>
              <w:spacing w:before="0" w:after="0"/>
              <w:rPr>
                <w:i/>
                <w:sz w:val="16"/>
                <w:szCs w:val="20"/>
              </w:rPr>
            </w:pPr>
          </w:p>
          <w:p w14:paraId="4420E97F" w14:textId="77777777" w:rsidR="00EF18F9" w:rsidRPr="002E28FB" w:rsidRDefault="00EF18F9" w:rsidP="009F0A13">
            <w:pPr>
              <w:tabs>
                <w:tab w:val="left" w:pos="11588"/>
              </w:tabs>
              <w:spacing w:before="0" w:after="0"/>
              <w:rPr>
                <w:i/>
                <w:sz w:val="16"/>
                <w:szCs w:val="20"/>
              </w:rPr>
            </w:pPr>
          </w:p>
        </w:tc>
        <w:tc>
          <w:tcPr>
            <w:tcW w:w="4320" w:type="dxa"/>
            <w:shd w:val="clear" w:color="auto" w:fill="auto"/>
          </w:tcPr>
          <w:p w14:paraId="3DAA7751" w14:textId="77777777" w:rsidR="00EF18F9" w:rsidRPr="002E28FB" w:rsidRDefault="00EF18F9" w:rsidP="009F0A13">
            <w:pPr>
              <w:tabs>
                <w:tab w:val="left" w:pos="11588"/>
              </w:tabs>
              <w:spacing w:before="0" w:after="0"/>
              <w:rPr>
                <w:i/>
                <w:sz w:val="16"/>
                <w:szCs w:val="20"/>
              </w:rPr>
            </w:pPr>
            <w:r w:rsidRPr="002E28FB">
              <w:rPr>
                <w:b/>
                <w:i/>
                <w:sz w:val="16"/>
                <w:szCs w:val="20"/>
              </w:rPr>
              <w:t>Teacher and students</w:t>
            </w:r>
            <w:r w:rsidRPr="002E28FB">
              <w:rPr>
                <w:i/>
                <w:sz w:val="16"/>
                <w:szCs w:val="20"/>
              </w:rPr>
              <w:t xml:space="preserve"> communicate expectations for behavior, routines and procedures. Transitions are organized and orderly and no instructional time is lost.</w:t>
            </w:r>
          </w:p>
          <w:p w14:paraId="4FB03185" w14:textId="77777777" w:rsidR="00EF18F9" w:rsidRPr="002E28FB" w:rsidRDefault="00EF18F9" w:rsidP="009F0A13">
            <w:pPr>
              <w:tabs>
                <w:tab w:val="left" w:pos="11588"/>
              </w:tabs>
              <w:spacing w:before="0" w:after="0"/>
              <w:rPr>
                <w:i/>
                <w:sz w:val="16"/>
                <w:szCs w:val="20"/>
              </w:rPr>
            </w:pPr>
          </w:p>
          <w:p w14:paraId="3568A604" w14:textId="77777777" w:rsidR="00EF18F9" w:rsidRPr="002E28FB" w:rsidRDefault="00EF18F9" w:rsidP="009F0A13">
            <w:pPr>
              <w:tabs>
                <w:tab w:val="left" w:pos="11588"/>
              </w:tabs>
              <w:spacing w:before="0" w:after="0"/>
              <w:rPr>
                <w:b/>
                <w:i/>
                <w:sz w:val="16"/>
                <w:szCs w:val="20"/>
              </w:rPr>
            </w:pPr>
            <w:r w:rsidRPr="002E28FB">
              <w:rPr>
                <w:b/>
                <w:i/>
                <w:sz w:val="16"/>
                <w:szCs w:val="20"/>
              </w:rPr>
              <w:t>Students assume responsibility for classroom routines and procedures.</w:t>
            </w:r>
          </w:p>
          <w:p w14:paraId="0AB5B41C" w14:textId="77777777" w:rsidR="00EF18F9" w:rsidRPr="002E28FB" w:rsidRDefault="00EF18F9" w:rsidP="009F0A13">
            <w:pPr>
              <w:tabs>
                <w:tab w:val="left" w:pos="11588"/>
              </w:tabs>
              <w:spacing w:before="0" w:after="0"/>
              <w:rPr>
                <w:i/>
                <w:sz w:val="16"/>
                <w:szCs w:val="20"/>
              </w:rPr>
            </w:pPr>
          </w:p>
          <w:p w14:paraId="77CB42AD" w14:textId="77777777" w:rsidR="00EF18F9" w:rsidRPr="002E28FB" w:rsidRDefault="00EF18F9" w:rsidP="009F0A13">
            <w:pPr>
              <w:tabs>
                <w:tab w:val="left" w:pos="11588"/>
              </w:tabs>
              <w:spacing w:before="0" w:after="0"/>
              <w:rPr>
                <w:i/>
                <w:sz w:val="16"/>
                <w:szCs w:val="20"/>
              </w:rPr>
            </w:pPr>
          </w:p>
        </w:tc>
      </w:tr>
      <w:tr w:rsidR="00EF18F9" w:rsidRPr="002E28FB" w14:paraId="5F2F49DF" w14:textId="77777777" w:rsidTr="00285A1A">
        <w:trPr>
          <w:trHeight w:val="554"/>
        </w:trPr>
        <w:tc>
          <w:tcPr>
            <w:tcW w:w="1555" w:type="dxa"/>
            <w:shd w:val="clear" w:color="auto" w:fill="auto"/>
            <w:vAlign w:val="center"/>
          </w:tcPr>
          <w:p w14:paraId="1B167675" w14:textId="77777777" w:rsidR="00EF18F9" w:rsidRPr="002E28FB" w:rsidRDefault="00EF18F9" w:rsidP="009F0A13">
            <w:pPr>
              <w:spacing w:before="0" w:after="0"/>
              <w:rPr>
                <w:b/>
                <w:sz w:val="16"/>
                <w:szCs w:val="16"/>
              </w:rPr>
            </w:pPr>
            <w:r w:rsidRPr="002E28FB">
              <w:rPr>
                <w:b/>
                <w:sz w:val="16"/>
                <w:szCs w:val="16"/>
              </w:rPr>
              <w:t>ii. Monitors and provides feedback on student behavior</w:t>
            </w:r>
          </w:p>
        </w:tc>
        <w:tc>
          <w:tcPr>
            <w:tcW w:w="2430" w:type="dxa"/>
            <w:shd w:val="clear" w:color="auto" w:fill="auto"/>
          </w:tcPr>
          <w:p w14:paraId="47CB18DB" w14:textId="77777777" w:rsidR="00EF18F9" w:rsidRPr="002E28FB" w:rsidRDefault="00EF18F9" w:rsidP="009F0A13">
            <w:pPr>
              <w:tabs>
                <w:tab w:val="left" w:pos="11588"/>
              </w:tabs>
              <w:spacing w:before="0" w:after="0"/>
              <w:rPr>
                <w:b/>
                <w:i/>
                <w:sz w:val="16"/>
                <w:szCs w:val="20"/>
              </w:rPr>
            </w:pPr>
            <w:r w:rsidRPr="002E28FB">
              <w:rPr>
                <w:i/>
                <w:sz w:val="16"/>
                <w:szCs w:val="20"/>
              </w:rPr>
              <w:t xml:space="preserve">Teacher </w:t>
            </w:r>
            <w:r w:rsidRPr="002E28FB">
              <w:rPr>
                <w:b/>
                <w:i/>
                <w:sz w:val="16"/>
                <w:szCs w:val="20"/>
              </w:rPr>
              <w:t>does not</w:t>
            </w:r>
            <w:r w:rsidRPr="002E28FB">
              <w:rPr>
                <w:i/>
                <w:sz w:val="16"/>
                <w:szCs w:val="20"/>
              </w:rPr>
              <w:t xml:space="preserve"> </w:t>
            </w:r>
            <w:r w:rsidRPr="002E28FB">
              <w:rPr>
                <w:b/>
                <w:i/>
                <w:sz w:val="16"/>
                <w:szCs w:val="20"/>
              </w:rPr>
              <w:t>provide</w:t>
            </w:r>
            <w:r w:rsidRPr="002E28FB">
              <w:rPr>
                <w:i/>
                <w:sz w:val="16"/>
                <w:szCs w:val="20"/>
              </w:rPr>
              <w:t xml:space="preserve"> constructive or timely behavior feedback.</w:t>
            </w:r>
            <w:r w:rsidRPr="002E28FB">
              <w:rPr>
                <w:b/>
                <w:i/>
                <w:sz w:val="16"/>
                <w:szCs w:val="20"/>
              </w:rPr>
              <w:t xml:space="preserve"> </w:t>
            </w:r>
          </w:p>
          <w:p w14:paraId="558565CB" w14:textId="77777777" w:rsidR="00EF18F9" w:rsidRPr="002E28FB" w:rsidRDefault="00EF18F9" w:rsidP="009F0A13">
            <w:pPr>
              <w:tabs>
                <w:tab w:val="left" w:pos="11588"/>
              </w:tabs>
              <w:spacing w:before="0" w:after="0"/>
              <w:rPr>
                <w:b/>
                <w:i/>
                <w:sz w:val="16"/>
                <w:szCs w:val="20"/>
              </w:rPr>
            </w:pPr>
          </w:p>
          <w:p w14:paraId="799F0D96" w14:textId="77777777" w:rsidR="00EF18F9" w:rsidRPr="002E28FB" w:rsidRDefault="00EF18F9" w:rsidP="009F0A13">
            <w:pPr>
              <w:tabs>
                <w:tab w:val="left" w:pos="11588"/>
              </w:tabs>
              <w:spacing w:before="0" w:after="0"/>
              <w:rPr>
                <w:b/>
                <w:i/>
                <w:sz w:val="16"/>
                <w:szCs w:val="20"/>
              </w:rPr>
            </w:pPr>
            <w:r w:rsidRPr="002E28FB">
              <w:rPr>
                <w:i/>
                <w:sz w:val="16"/>
                <w:szCs w:val="20"/>
              </w:rPr>
              <w:t xml:space="preserve">Students </w:t>
            </w:r>
            <w:r w:rsidRPr="002E28FB">
              <w:rPr>
                <w:b/>
                <w:i/>
                <w:sz w:val="16"/>
                <w:szCs w:val="20"/>
              </w:rPr>
              <w:t>receive no</w:t>
            </w:r>
            <w:r w:rsidRPr="002E28FB">
              <w:rPr>
                <w:i/>
                <w:sz w:val="16"/>
                <w:szCs w:val="20"/>
              </w:rPr>
              <w:t xml:space="preserve"> acknowledgement</w:t>
            </w:r>
            <w:r w:rsidRPr="002E28FB">
              <w:rPr>
                <w:b/>
                <w:i/>
                <w:sz w:val="16"/>
                <w:szCs w:val="20"/>
              </w:rPr>
              <w:t xml:space="preserve"> </w:t>
            </w:r>
            <w:r w:rsidRPr="002E28FB">
              <w:rPr>
                <w:i/>
                <w:sz w:val="16"/>
                <w:szCs w:val="20"/>
              </w:rPr>
              <w:t xml:space="preserve">of positive behavior. </w:t>
            </w:r>
          </w:p>
          <w:p w14:paraId="65D92276" w14:textId="77777777" w:rsidR="00EF18F9" w:rsidRPr="002E28FB" w:rsidRDefault="00EF18F9" w:rsidP="009F0A13">
            <w:pPr>
              <w:tabs>
                <w:tab w:val="left" w:pos="11588"/>
              </w:tabs>
              <w:spacing w:before="0" w:after="0"/>
              <w:rPr>
                <w:i/>
                <w:sz w:val="16"/>
                <w:szCs w:val="20"/>
              </w:rPr>
            </w:pPr>
          </w:p>
          <w:p w14:paraId="560BE328" w14:textId="77777777" w:rsidR="00EF18F9" w:rsidRPr="002E28FB" w:rsidRDefault="00EF18F9" w:rsidP="009F0A13">
            <w:pPr>
              <w:tabs>
                <w:tab w:val="left" w:pos="11588"/>
              </w:tabs>
              <w:spacing w:before="0" w:after="0"/>
              <w:rPr>
                <w:i/>
                <w:sz w:val="16"/>
                <w:szCs w:val="20"/>
              </w:rPr>
            </w:pPr>
          </w:p>
        </w:tc>
        <w:tc>
          <w:tcPr>
            <w:tcW w:w="2880" w:type="dxa"/>
            <w:shd w:val="clear" w:color="auto" w:fill="auto"/>
          </w:tcPr>
          <w:p w14:paraId="21164AA7" w14:textId="77777777" w:rsidR="00EF18F9" w:rsidRPr="002E28FB" w:rsidRDefault="00EF18F9" w:rsidP="009F0A13">
            <w:pPr>
              <w:tabs>
                <w:tab w:val="left" w:pos="11588"/>
              </w:tabs>
              <w:spacing w:before="0" w:after="0"/>
              <w:rPr>
                <w:b/>
                <w:i/>
                <w:sz w:val="16"/>
                <w:szCs w:val="20"/>
              </w:rPr>
            </w:pPr>
            <w:r w:rsidRPr="002E28FB">
              <w:rPr>
                <w:i/>
                <w:sz w:val="16"/>
                <w:szCs w:val="20"/>
              </w:rPr>
              <w:t xml:space="preserve">Teacher </w:t>
            </w:r>
            <w:r w:rsidRPr="002E28FB">
              <w:rPr>
                <w:b/>
                <w:i/>
                <w:sz w:val="16"/>
                <w:szCs w:val="20"/>
              </w:rPr>
              <w:t>provides</w:t>
            </w:r>
            <w:r w:rsidRPr="002E28FB">
              <w:rPr>
                <w:i/>
                <w:sz w:val="16"/>
                <w:szCs w:val="20"/>
              </w:rPr>
              <w:t xml:space="preserve"> behavior feedback that </w:t>
            </w:r>
            <w:r w:rsidRPr="002E28FB">
              <w:rPr>
                <w:b/>
                <w:i/>
                <w:sz w:val="16"/>
                <w:szCs w:val="20"/>
              </w:rPr>
              <w:t>is constructive and timely</w:t>
            </w:r>
            <w:r w:rsidRPr="002E28FB">
              <w:rPr>
                <w:i/>
                <w:sz w:val="16"/>
                <w:szCs w:val="20"/>
              </w:rPr>
              <w:t xml:space="preserve">, </w:t>
            </w:r>
            <w:r w:rsidRPr="002E28FB">
              <w:rPr>
                <w:b/>
                <w:i/>
                <w:sz w:val="16"/>
                <w:szCs w:val="20"/>
              </w:rPr>
              <w:t xml:space="preserve">but not preventative. </w:t>
            </w:r>
          </w:p>
          <w:p w14:paraId="6F3AA954" w14:textId="77777777" w:rsidR="00EF18F9" w:rsidRPr="002E28FB" w:rsidRDefault="00EF18F9" w:rsidP="009F0A13">
            <w:pPr>
              <w:tabs>
                <w:tab w:val="left" w:pos="11588"/>
              </w:tabs>
              <w:spacing w:before="0" w:after="0"/>
              <w:rPr>
                <w:i/>
                <w:sz w:val="16"/>
                <w:szCs w:val="20"/>
              </w:rPr>
            </w:pPr>
          </w:p>
          <w:p w14:paraId="387EF25A" w14:textId="77777777" w:rsidR="00EF18F9" w:rsidRPr="002E28FB" w:rsidRDefault="00EF18F9" w:rsidP="009F0A13">
            <w:pPr>
              <w:tabs>
                <w:tab w:val="left" w:pos="11588"/>
              </w:tabs>
              <w:spacing w:before="0" w:after="0"/>
              <w:rPr>
                <w:i/>
                <w:sz w:val="16"/>
                <w:szCs w:val="20"/>
              </w:rPr>
            </w:pPr>
            <w:r w:rsidRPr="002E28FB">
              <w:rPr>
                <w:i/>
                <w:sz w:val="16"/>
                <w:szCs w:val="20"/>
              </w:rPr>
              <w:t xml:space="preserve">Students </w:t>
            </w:r>
            <w:r w:rsidRPr="002E28FB">
              <w:rPr>
                <w:b/>
                <w:i/>
                <w:sz w:val="16"/>
                <w:szCs w:val="20"/>
              </w:rPr>
              <w:t>infrequently receive acknowledgement</w:t>
            </w:r>
            <w:r w:rsidRPr="002E28FB">
              <w:rPr>
                <w:i/>
                <w:sz w:val="16"/>
                <w:szCs w:val="20"/>
              </w:rPr>
              <w:t xml:space="preserve"> of positive behavior.</w:t>
            </w:r>
          </w:p>
          <w:p w14:paraId="792443D4" w14:textId="77777777" w:rsidR="00EF18F9" w:rsidRPr="002E28FB" w:rsidRDefault="00EF18F9" w:rsidP="009F0A13">
            <w:pPr>
              <w:tabs>
                <w:tab w:val="left" w:pos="11588"/>
              </w:tabs>
              <w:spacing w:before="0" w:after="0"/>
              <w:rPr>
                <w:i/>
                <w:sz w:val="16"/>
                <w:szCs w:val="20"/>
              </w:rPr>
            </w:pPr>
          </w:p>
          <w:p w14:paraId="7F4B13BF" w14:textId="77777777" w:rsidR="00EF18F9" w:rsidRPr="002E28FB" w:rsidRDefault="00EF18F9" w:rsidP="009F0A13">
            <w:pPr>
              <w:tabs>
                <w:tab w:val="left" w:pos="11588"/>
              </w:tabs>
              <w:spacing w:before="0" w:after="0"/>
              <w:rPr>
                <w:i/>
                <w:sz w:val="16"/>
                <w:szCs w:val="20"/>
              </w:rPr>
            </w:pPr>
          </w:p>
          <w:p w14:paraId="7E4190C7" w14:textId="77777777" w:rsidR="00EF18F9" w:rsidRPr="002E28FB" w:rsidRDefault="00EF18F9" w:rsidP="009F0A13">
            <w:pPr>
              <w:tabs>
                <w:tab w:val="left" w:pos="11588"/>
              </w:tabs>
              <w:spacing w:before="0" w:after="0"/>
              <w:rPr>
                <w:i/>
                <w:sz w:val="16"/>
                <w:szCs w:val="20"/>
              </w:rPr>
            </w:pPr>
          </w:p>
        </w:tc>
        <w:tc>
          <w:tcPr>
            <w:tcW w:w="3690" w:type="dxa"/>
            <w:shd w:val="clear" w:color="auto" w:fill="auto"/>
          </w:tcPr>
          <w:p w14:paraId="345C0F04" w14:textId="77777777" w:rsidR="00EF18F9" w:rsidRPr="002E28FB" w:rsidRDefault="00EF18F9" w:rsidP="009F0A13">
            <w:pPr>
              <w:tabs>
                <w:tab w:val="left" w:pos="11588"/>
              </w:tabs>
              <w:spacing w:before="0" w:after="0"/>
              <w:rPr>
                <w:i/>
                <w:sz w:val="16"/>
                <w:szCs w:val="20"/>
              </w:rPr>
            </w:pPr>
            <w:r w:rsidRPr="002E28FB">
              <w:rPr>
                <w:i/>
                <w:sz w:val="16"/>
                <w:szCs w:val="20"/>
              </w:rPr>
              <w:t xml:space="preserve">Teacher provides behavior feedback that is constructive, timely, </w:t>
            </w:r>
            <w:r w:rsidRPr="002E28FB">
              <w:rPr>
                <w:b/>
                <w:i/>
                <w:sz w:val="16"/>
                <w:szCs w:val="20"/>
              </w:rPr>
              <w:t>preventative and respectful</w:t>
            </w:r>
            <w:r w:rsidRPr="002E28FB">
              <w:rPr>
                <w:i/>
                <w:sz w:val="16"/>
                <w:szCs w:val="20"/>
              </w:rPr>
              <w:t>.</w:t>
            </w:r>
          </w:p>
          <w:p w14:paraId="4AB8D582" w14:textId="77777777" w:rsidR="00EF18F9" w:rsidRPr="002E28FB" w:rsidRDefault="00EF18F9" w:rsidP="009F0A13">
            <w:pPr>
              <w:tabs>
                <w:tab w:val="left" w:pos="11588"/>
              </w:tabs>
              <w:spacing w:before="0" w:after="0"/>
              <w:rPr>
                <w:i/>
                <w:sz w:val="16"/>
                <w:szCs w:val="20"/>
              </w:rPr>
            </w:pPr>
          </w:p>
          <w:p w14:paraId="2FE3B9E3" w14:textId="77777777" w:rsidR="00EF18F9" w:rsidRPr="002E28FB" w:rsidRDefault="00EF18F9" w:rsidP="009F0A13">
            <w:pPr>
              <w:tabs>
                <w:tab w:val="left" w:pos="11588"/>
              </w:tabs>
              <w:spacing w:before="0" w:after="0"/>
              <w:rPr>
                <w:i/>
                <w:sz w:val="16"/>
                <w:szCs w:val="20"/>
              </w:rPr>
            </w:pPr>
            <w:r w:rsidRPr="002E28FB">
              <w:rPr>
                <w:i/>
                <w:sz w:val="16"/>
                <w:szCs w:val="20"/>
              </w:rPr>
              <w:t xml:space="preserve">Students </w:t>
            </w:r>
            <w:r w:rsidRPr="002E28FB">
              <w:rPr>
                <w:b/>
                <w:i/>
                <w:sz w:val="16"/>
                <w:szCs w:val="20"/>
              </w:rPr>
              <w:t xml:space="preserve">receive acknowledgement </w:t>
            </w:r>
            <w:r w:rsidRPr="002E28FB">
              <w:rPr>
                <w:i/>
                <w:sz w:val="16"/>
                <w:szCs w:val="20"/>
              </w:rPr>
              <w:t>of positive behavior.</w:t>
            </w:r>
          </w:p>
          <w:p w14:paraId="4E5F1540" w14:textId="77777777" w:rsidR="00EF18F9" w:rsidRPr="002E28FB" w:rsidRDefault="00EF18F9" w:rsidP="009F0A13">
            <w:pPr>
              <w:tabs>
                <w:tab w:val="left" w:pos="11588"/>
              </w:tabs>
              <w:spacing w:before="0" w:after="0"/>
              <w:rPr>
                <w:i/>
                <w:sz w:val="16"/>
                <w:szCs w:val="20"/>
              </w:rPr>
            </w:pPr>
          </w:p>
          <w:p w14:paraId="30BF25A6" w14:textId="77777777" w:rsidR="00EF18F9" w:rsidRPr="002E28FB" w:rsidRDefault="00EF18F9" w:rsidP="009F0A13">
            <w:pPr>
              <w:tabs>
                <w:tab w:val="left" w:pos="11588"/>
              </w:tabs>
              <w:spacing w:before="0" w:after="0"/>
              <w:rPr>
                <w:i/>
                <w:sz w:val="16"/>
                <w:szCs w:val="20"/>
              </w:rPr>
            </w:pPr>
          </w:p>
          <w:p w14:paraId="30140C46" w14:textId="77777777" w:rsidR="00EF18F9" w:rsidRPr="002E28FB" w:rsidRDefault="00EF18F9" w:rsidP="009F0A13">
            <w:pPr>
              <w:tabs>
                <w:tab w:val="left" w:pos="11588"/>
              </w:tabs>
              <w:spacing w:before="0" w:after="0"/>
              <w:rPr>
                <w:i/>
                <w:sz w:val="16"/>
                <w:szCs w:val="20"/>
              </w:rPr>
            </w:pPr>
          </w:p>
          <w:p w14:paraId="0C27B166" w14:textId="77777777" w:rsidR="00EF18F9" w:rsidRPr="002E28FB" w:rsidRDefault="00EF18F9" w:rsidP="009F0A13">
            <w:pPr>
              <w:tabs>
                <w:tab w:val="left" w:pos="11588"/>
              </w:tabs>
              <w:spacing w:before="0" w:after="0"/>
              <w:rPr>
                <w:i/>
                <w:sz w:val="16"/>
                <w:szCs w:val="20"/>
              </w:rPr>
            </w:pPr>
          </w:p>
        </w:tc>
        <w:tc>
          <w:tcPr>
            <w:tcW w:w="4320" w:type="dxa"/>
            <w:shd w:val="clear" w:color="auto" w:fill="auto"/>
          </w:tcPr>
          <w:p w14:paraId="69CD52F8" w14:textId="77777777" w:rsidR="00EF18F9" w:rsidRPr="002E28FB" w:rsidRDefault="00EF18F9" w:rsidP="009F0A13">
            <w:pPr>
              <w:tabs>
                <w:tab w:val="left" w:pos="11588"/>
              </w:tabs>
              <w:spacing w:before="0" w:after="0"/>
              <w:rPr>
                <w:i/>
                <w:sz w:val="16"/>
                <w:szCs w:val="20"/>
              </w:rPr>
            </w:pPr>
            <w:r w:rsidRPr="002E28FB">
              <w:rPr>
                <w:i/>
                <w:sz w:val="16"/>
                <w:szCs w:val="20"/>
              </w:rPr>
              <w:t>Teacher provides behavior feedback that is constructive, timely, preventative and respectful.</w:t>
            </w:r>
          </w:p>
          <w:p w14:paraId="04F4E7C9" w14:textId="77777777" w:rsidR="00EF18F9" w:rsidRPr="002E28FB" w:rsidRDefault="00EF18F9" w:rsidP="009F0A13">
            <w:pPr>
              <w:tabs>
                <w:tab w:val="left" w:pos="11588"/>
              </w:tabs>
              <w:spacing w:before="0" w:after="0"/>
              <w:rPr>
                <w:i/>
                <w:sz w:val="16"/>
                <w:szCs w:val="20"/>
              </w:rPr>
            </w:pPr>
          </w:p>
          <w:p w14:paraId="426CCEE1" w14:textId="77777777" w:rsidR="00EF18F9" w:rsidRPr="002E28FB" w:rsidRDefault="00EF18F9" w:rsidP="009F0A13">
            <w:pPr>
              <w:tabs>
                <w:tab w:val="left" w:pos="11588"/>
              </w:tabs>
              <w:spacing w:before="0" w:after="0"/>
              <w:rPr>
                <w:i/>
                <w:sz w:val="16"/>
                <w:szCs w:val="20"/>
              </w:rPr>
            </w:pPr>
            <w:r w:rsidRPr="002E28FB">
              <w:rPr>
                <w:i/>
                <w:sz w:val="16"/>
                <w:szCs w:val="20"/>
              </w:rPr>
              <w:t>Students receive acknowledgement of positive behavior.</w:t>
            </w:r>
          </w:p>
          <w:p w14:paraId="634964CE" w14:textId="77777777" w:rsidR="00EF18F9" w:rsidRPr="002E28FB" w:rsidRDefault="00EF18F9" w:rsidP="009F0A13">
            <w:pPr>
              <w:tabs>
                <w:tab w:val="left" w:pos="11588"/>
              </w:tabs>
              <w:spacing w:before="0" w:after="0"/>
              <w:rPr>
                <w:b/>
                <w:i/>
                <w:sz w:val="16"/>
                <w:szCs w:val="20"/>
              </w:rPr>
            </w:pPr>
          </w:p>
          <w:p w14:paraId="11AD0F3A" w14:textId="77777777" w:rsidR="00EF18F9" w:rsidRPr="002E28FB" w:rsidRDefault="00EF18F9" w:rsidP="009F0A13">
            <w:pPr>
              <w:tabs>
                <w:tab w:val="left" w:pos="11588"/>
              </w:tabs>
              <w:spacing w:before="0" w:after="0"/>
              <w:rPr>
                <w:b/>
                <w:i/>
                <w:sz w:val="16"/>
                <w:szCs w:val="20"/>
              </w:rPr>
            </w:pPr>
            <w:r w:rsidRPr="002E28FB">
              <w:rPr>
                <w:b/>
                <w:i/>
                <w:sz w:val="16"/>
                <w:szCs w:val="20"/>
              </w:rPr>
              <w:t>Students assume responsibility for monitoring their behavior and the behavior of their peers.</w:t>
            </w:r>
          </w:p>
          <w:p w14:paraId="372DD620" w14:textId="77777777" w:rsidR="00EF18F9" w:rsidRPr="002E28FB" w:rsidRDefault="00EF18F9" w:rsidP="009F0A13">
            <w:pPr>
              <w:tabs>
                <w:tab w:val="left" w:pos="11588"/>
              </w:tabs>
              <w:spacing w:before="0" w:after="0"/>
              <w:rPr>
                <w:i/>
                <w:sz w:val="16"/>
                <w:szCs w:val="20"/>
              </w:rPr>
            </w:pPr>
          </w:p>
          <w:p w14:paraId="747C49FC" w14:textId="77777777" w:rsidR="00EF18F9" w:rsidRPr="002E28FB" w:rsidRDefault="00EF18F9" w:rsidP="009F0A13">
            <w:pPr>
              <w:tabs>
                <w:tab w:val="left" w:pos="11588"/>
              </w:tabs>
              <w:spacing w:before="0" w:after="0"/>
              <w:rPr>
                <w:i/>
                <w:sz w:val="16"/>
                <w:szCs w:val="20"/>
              </w:rPr>
            </w:pPr>
          </w:p>
        </w:tc>
      </w:tr>
    </w:tbl>
    <w:p w14:paraId="3E393277" w14:textId="77777777" w:rsidR="00EF18F9" w:rsidRPr="002E28FB" w:rsidRDefault="00EF18F9" w:rsidP="009F0A13">
      <w:pPr>
        <w:spacing w:before="0" w:after="0"/>
        <w:rPr>
          <w:sz w:val="18"/>
          <w:szCs w:val="18"/>
        </w:rPr>
      </w:pPr>
    </w:p>
    <w:p w14:paraId="7170104E" w14:textId="77777777" w:rsidR="00EF18F9" w:rsidRPr="002E28FB" w:rsidRDefault="00EF18F9" w:rsidP="009F0A13">
      <w:pPr>
        <w:spacing w:before="0" w:after="0"/>
        <w:rPr>
          <w:sz w:val="18"/>
          <w:szCs w:val="18"/>
        </w:rPr>
      </w:pPr>
    </w:p>
    <w:p w14:paraId="732E822F" w14:textId="77777777" w:rsidR="00EF18F9" w:rsidRPr="002E28FB" w:rsidRDefault="00EF18F9" w:rsidP="009F0A13">
      <w:pPr>
        <w:spacing w:before="0" w:after="0"/>
        <w:rPr>
          <w:sz w:val="18"/>
          <w:szCs w:val="18"/>
        </w:rPr>
      </w:pPr>
    </w:p>
    <w:p w14:paraId="5A453D08" w14:textId="77777777" w:rsidR="00EF18F9" w:rsidRPr="002E28FB" w:rsidRDefault="00EF18F9" w:rsidP="009F0A13">
      <w:pPr>
        <w:spacing w:before="0" w:after="0"/>
        <w:rPr>
          <w:sz w:val="18"/>
          <w:szCs w:val="18"/>
        </w:rPr>
      </w:pPr>
    </w:p>
    <w:p w14:paraId="2D4354C4" w14:textId="77777777" w:rsidR="00EF18F9" w:rsidRPr="002E28FB" w:rsidRDefault="00EF18F9" w:rsidP="009F0A13">
      <w:pPr>
        <w:spacing w:before="0" w:after="0"/>
        <w:rPr>
          <w:sz w:val="18"/>
          <w:szCs w:val="18"/>
        </w:rPr>
      </w:pPr>
    </w:p>
    <w:p w14:paraId="451B2D5B" w14:textId="11E833B9" w:rsidR="00040E81" w:rsidRPr="002E28FB" w:rsidRDefault="00040E81" w:rsidP="009F0A13">
      <w:pPr>
        <w:spacing w:before="0" w:after="0"/>
        <w:rPr>
          <w:sz w:val="18"/>
          <w:szCs w:val="18"/>
        </w:rPr>
      </w:pPr>
      <w:r w:rsidRPr="002E28FB">
        <w:rPr>
          <w:sz w:val="18"/>
          <w:szCs w:val="18"/>
        </w:rPr>
        <w:br w:type="page"/>
      </w:r>
    </w:p>
    <w:p w14:paraId="14150C43" w14:textId="77777777" w:rsidR="00EF18F9" w:rsidRPr="002E28FB" w:rsidRDefault="00EF18F9" w:rsidP="009F0A13">
      <w:pPr>
        <w:spacing w:before="0" w:after="0"/>
        <w:rPr>
          <w:sz w:val="18"/>
          <w:szCs w:val="18"/>
        </w:rPr>
      </w:pP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14925"/>
      </w:tblGrid>
      <w:tr w:rsidR="00EF18F9" w:rsidRPr="002E28FB" w14:paraId="6F1C79CB" w14:textId="77777777" w:rsidTr="00285A1A">
        <w:trPr>
          <w:trHeight w:val="604"/>
        </w:trPr>
        <w:tc>
          <w:tcPr>
            <w:tcW w:w="14925" w:type="dxa"/>
            <w:shd w:val="clear" w:color="auto" w:fill="A6A6A6"/>
          </w:tcPr>
          <w:p w14:paraId="3EA7E40F" w14:textId="27976833" w:rsidR="00EF18F9" w:rsidRPr="002E28FB" w:rsidRDefault="00EF18F9" w:rsidP="009F0A13">
            <w:pPr>
              <w:spacing w:before="0" w:after="0"/>
              <w:rPr>
                <w:b/>
                <w:sz w:val="28"/>
                <w:szCs w:val="28"/>
              </w:rPr>
            </w:pPr>
            <w:r w:rsidRPr="002E28FB">
              <w:rPr>
                <w:b/>
                <w:sz w:val="28"/>
                <w:szCs w:val="28"/>
              </w:rPr>
              <w:t xml:space="preserve">Domain 3:  Classroom Instruction </w:t>
            </w:r>
            <w:r w:rsidR="007F2F33" w:rsidRPr="002E28FB">
              <w:rPr>
                <w:b/>
                <w:sz w:val="28"/>
                <w:szCs w:val="28"/>
              </w:rPr>
              <w:fldChar w:fldCharType="begin"/>
            </w:r>
            <w:r w:rsidR="007F2F33" w:rsidRPr="002E28FB">
              <w:instrText xml:space="preserve"> XE "Standards of Effective Instruction (SOEI):Domain 3 - Classroom Instruction" </w:instrText>
            </w:r>
            <w:r w:rsidR="007F2F33" w:rsidRPr="002E28FB">
              <w:rPr>
                <w:b/>
                <w:sz w:val="28"/>
                <w:szCs w:val="28"/>
              </w:rPr>
              <w:fldChar w:fldCharType="end"/>
            </w:r>
          </w:p>
          <w:p w14:paraId="49E4F1C9" w14:textId="77777777" w:rsidR="00EF18F9" w:rsidRPr="002E28FB" w:rsidRDefault="00EF18F9" w:rsidP="009F0A13">
            <w:pPr>
              <w:spacing w:before="0" w:after="0"/>
              <w:rPr>
                <w:i/>
                <w:sz w:val="24"/>
              </w:rPr>
            </w:pPr>
            <w:r w:rsidRPr="002E28FB">
              <w:rPr>
                <w:i/>
                <w:sz w:val="24"/>
              </w:rPr>
              <w:t>The teacher engages students in learning and utilizes instructional strategies that help students understand content.</w:t>
            </w:r>
          </w:p>
        </w:tc>
      </w:tr>
    </w:tbl>
    <w:p w14:paraId="32794F6B" w14:textId="77777777" w:rsidR="00EF18F9" w:rsidRPr="002E28FB" w:rsidRDefault="00EF18F9" w:rsidP="009F0A13">
      <w:pPr>
        <w:spacing w:before="0" w:after="0"/>
        <w:rPr>
          <w:vanish/>
        </w:rPr>
      </w:pP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2430"/>
        <w:gridCol w:w="2880"/>
        <w:gridCol w:w="3690"/>
        <w:gridCol w:w="4320"/>
      </w:tblGrid>
      <w:tr w:rsidR="00EF18F9" w:rsidRPr="002E28FB" w14:paraId="5D1812CA" w14:textId="77777777" w:rsidTr="00285A1A">
        <w:trPr>
          <w:trHeight w:val="707"/>
        </w:trPr>
        <w:tc>
          <w:tcPr>
            <w:tcW w:w="14868" w:type="dxa"/>
            <w:gridSpan w:val="5"/>
            <w:tcBorders>
              <w:bottom w:val="single" w:sz="4" w:space="0" w:color="auto"/>
            </w:tcBorders>
            <w:shd w:val="clear" w:color="auto" w:fill="D9D9D9"/>
          </w:tcPr>
          <w:p w14:paraId="72E87A49" w14:textId="77777777" w:rsidR="00EF18F9" w:rsidRPr="002E28FB" w:rsidRDefault="00EF18F9" w:rsidP="009F0A13">
            <w:pPr>
              <w:tabs>
                <w:tab w:val="left" w:pos="11588"/>
              </w:tabs>
              <w:spacing w:before="0" w:after="0"/>
              <w:rPr>
                <w:i/>
                <w:sz w:val="24"/>
              </w:rPr>
            </w:pPr>
            <w:r w:rsidRPr="002E28FB">
              <w:rPr>
                <w:b/>
                <w:sz w:val="24"/>
              </w:rPr>
              <w:t>INDICATOR 3A: How do you communicate content to students?</w:t>
            </w:r>
          </w:p>
          <w:p w14:paraId="5BA8281F" w14:textId="77777777" w:rsidR="00EF18F9" w:rsidRPr="002E28FB" w:rsidRDefault="00EF18F9" w:rsidP="009F0A13">
            <w:pPr>
              <w:tabs>
                <w:tab w:val="left" w:pos="11588"/>
              </w:tabs>
              <w:spacing w:before="0" w:after="0"/>
              <w:rPr>
                <w:i/>
                <w:sz w:val="16"/>
                <w:szCs w:val="20"/>
              </w:rPr>
            </w:pPr>
            <w:r w:rsidRPr="002E28FB">
              <w:rPr>
                <w:i/>
                <w:sz w:val="24"/>
              </w:rPr>
              <w:t xml:space="preserve"> </w:t>
            </w:r>
            <w:r w:rsidRPr="002E28FB">
              <w:rPr>
                <w:b/>
                <w:iCs/>
                <w:sz w:val="24"/>
              </w:rPr>
              <w:t>Communicates learning targets and content clearly and effectively</w:t>
            </w:r>
          </w:p>
        </w:tc>
      </w:tr>
      <w:tr w:rsidR="00EF18F9" w:rsidRPr="002E28FB" w14:paraId="35645916" w14:textId="77777777" w:rsidTr="00285A1A">
        <w:trPr>
          <w:trHeight w:val="351"/>
        </w:trPr>
        <w:tc>
          <w:tcPr>
            <w:tcW w:w="1548" w:type="dxa"/>
            <w:shd w:val="solid" w:color="auto" w:fill="auto"/>
          </w:tcPr>
          <w:p w14:paraId="7F95ADF0" w14:textId="77777777" w:rsidR="00EF18F9" w:rsidRPr="002E28FB" w:rsidRDefault="00EF18F9" w:rsidP="009F0A13">
            <w:pPr>
              <w:tabs>
                <w:tab w:val="left" w:pos="11588"/>
              </w:tabs>
              <w:spacing w:before="0" w:after="0"/>
              <w:jc w:val="center"/>
              <w:rPr>
                <w:b/>
                <w:sz w:val="18"/>
                <w:szCs w:val="20"/>
              </w:rPr>
            </w:pPr>
            <w:r w:rsidRPr="002E28FB">
              <w:rPr>
                <w:b/>
                <w:szCs w:val="20"/>
              </w:rPr>
              <w:t>Elements</w:t>
            </w:r>
          </w:p>
        </w:tc>
        <w:tc>
          <w:tcPr>
            <w:tcW w:w="2430" w:type="dxa"/>
            <w:shd w:val="solid" w:color="auto" w:fill="auto"/>
          </w:tcPr>
          <w:p w14:paraId="2C3ED93C" w14:textId="77777777" w:rsidR="00EF18F9" w:rsidRPr="002E28FB" w:rsidRDefault="00EF18F9" w:rsidP="009F0A13">
            <w:pPr>
              <w:spacing w:before="0" w:after="0"/>
              <w:jc w:val="center"/>
              <w:rPr>
                <w:i/>
                <w:sz w:val="16"/>
                <w:szCs w:val="20"/>
              </w:rPr>
            </w:pPr>
            <w:r w:rsidRPr="002E28FB">
              <w:rPr>
                <w:b/>
                <w:szCs w:val="20"/>
              </w:rPr>
              <w:t>Requires Attention</w:t>
            </w:r>
          </w:p>
        </w:tc>
        <w:tc>
          <w:tcPr>
            <w:tcW w:w="2880" w:type="dxa"/>
            <w:shd w:val="solid" w:color="auto" w:fill="auto"/>
          </w:tcPr>
          <w:p w14:paraId="02208ED2" w14:textId="77777777" w:rsidR="00EF18F9" w:rsidRPr="002E28FB" w:rsidRDefault="00EF18F9" w:rsidP="009F0A13">
            <w:pPr>
              <w:tabs>
                <w:tab w:val="left" w:pos="11588"/>
              </w:tabs>
              <w:spacing w:before="0" w:after="0"/>
              <w:jc w:val="center"/>
              <w:rPr>
                <w:i/>
                <w:sz w:val="16"/>
                <w:szCs w:val="20"/>
              </w:rPr>
            </w:pPr>
            <w:r w:rsidRPr="002E28FB">
              <w:rPr>
                <w:b/>
                <w:szCs w:val="20"/>
              </w:rPr>
              <w:t>Developing</w:t>
            </w:r>
          </w:p>
        </w:tc>
        <w:tc>
          <w:tcPr>
            <w:tcW w:w="3690" w:type="dxa"/>
            <w:shd w:val="solid" w:color="auto" w:fill="auto"/>
          </w:tcPr>
          <w:p w14:paraId="3613AE5C" w14:textId="77777777" w:rsidR="00EF18F9" w:rsidRPr="002E28FB" w:rsidRDefault="00EF18F9" w:rsidP="009F0A13">
            <w:pPr>
              <w:tabs>
                <w:tab w:val="left" w:pos="11588"/>
              </w:tabs>
              <w:spacing w:before="0" w:after="0"/>
              <w:jc w:val="center"/>
              <w:rPr>
                <w:i/>
                <w:sz w:val="16"/>
                <w:szCs w:val="20"/>
              </w:rPr>
            </w:pPr>
            <w:r w:rsidRPr="002E28FB">
              <w:rPr>
                <w:b/>
                <w:szCs w:val="20"/>
              </w:rPr>
              <w:t>Proficient</w:t>
            </w:r>
          </w:p>
        </w:tc>
        <w:tc>
          <w:tcPr>
            <w:tcW w:w="4320" w:type="dxa"/>
            <w:shd w:val="solid" w:color="auto" w:fill="auto"/>
          </w:tcPr>
          <w:p w14:paraId="2C14CF60" w14:textId="77777777" w:rsidR="00EF18F9" w:rsidRPr="002E28FB" w:rsidRDefault="00EF18F9" w:rsidP="009F0A13">
            <w:pPr>
              <w:tabs>
                <w:tab w:val="left" w:pos="11588"/>
              </w:tabs>
              <w:spacing w:before="0" w:after="0"/>
              <w:jc w:val="center"/>
              <w:rPr>
                <w:i/>
                <w:sz w:val="16"/>
                <w:szCs w:val="20"/>
              </w:rPr>
            </w:pPr>
            <w:r w:rsidRPr="002E28FB">
              <w:rPr>
                <w:b/>
                <w:szCs w:val="20"/>
              </w:rPr>
              <w:t>Exemplary</w:t>
            </w:r>
          </w:p>
        </w:tc>
      </w:tr>
      <w:tr w:rsidR="00EF18F9" w:rsidRPr="002E28FB" w14:paraId="45AD4191" w14:textId="77777777" w:rsidTr="00285A1A">
        <w:trPr>
          <w:trHeight w:val="1799"/>
        </w:trPr>
        <w:tc>
          <w:tcPr>
            <w:tcW w:w="1548" w:type="dxa"/>
            <w:shd w:val="clear" w:color="auto" w:fill="auto"/>
            <w:vAlign w:val="center"/>
          </w:tcPr>
          <w:p w14:paraId="65BA7835" w14:textId="77777777" w:rsidR="00EF18F9" w:rsidRPr="002E28FB" w:rsidRDefault="00EF18F9" w:rsidP="009F0A13">
            <w:pPr>
              <w:tabs>
                <w:tab w:val="left" w:pos="11588"/>
              </w:tabs>
              <w:spacing w:before="0" w:after="0"/>
              <w:rPr>
                <w:b/>
                <w:sz w:val="16"/>
                <w:szCs w:val="16"/>
              </w:rPr>
            </w:pPr>
            <w:r w:rsidRPr="002E28FB">
              <w:rPr>
                <w:b/>
                <w:sz w:val="16"/>
                <w:szCs w:val="16"/>
              </w:rPr>
              <w:t>i. Uses content language to promote learning</w:t>
            </w:r>
          </w:p>
        </w:tc>
        <w:tc>
          <w:tcPr>
            <w:tcW w:w="2430" w:type="dxa"/>
            <w:shd w:val="clear" w:color="auto" w:fill="auto"/>
          </w:tcPr>
          <w:p w14:paraId="3DA27394" w14:textId="77777777" w:rsidR="00EF18F9" w:rsidRPr="002E28FB" w:rsidRDefault="00EF18F9" w:rsidP="009F0A13">
            <w:pPr>
              <w:spacing w:before="0" w:after="0"/>
              <w:rPr>
                <w:i/>
                <w:sz w:val="16"/>
                <w:szCs w:val="20"/>
              </w:rPr>
            </w:pPr>
            <w:r w:rsidRPr="002E28FB">
              <w:rPr>
                <w:i/>
                <w:sz w:val="16"/>
                <w:szCs w:val="20"/>
              </w:rPr>
              <w:t xml:space="preserve">Teacher’s use of content language </w:t>
            </w:r>
            <w:r w:rsidRPr="002E28FB">
              <w:rPr>
                <w:b/>
                <w:i/>
                <w:sz w:val="16"/>
                <w:szCs w:val="20"/>
              </w:rPr>
              <w:t>contains content errors</w:t>
            </w:r>
            <w:r w:rsidRPr="002E28FB">
              <w:rPr>
                <w:i/>
                <w:sz w:val="16"/>
                <w:szCs w:val="20"/>
              </w:rPr>
              <w:t xml:space="preserve">, which impedes learning. Explanation of content is </w:t>
            </w:r>
            <w:r w:rsidRPr="002E28FB">
              <w:rPr>
                <w:b/>
                <w:i/>
                <w:sz w:val="16"/>
                <w:szCs w:val="20"/>
              </w:rPr>
              <w:t>not clear or culturally relevant*</w:t>
            </w:r>
            <w:r w:rsidRPr="002E28FB">
              <w:rPr>
                <w:i/>
                <w:sz w:val="16"/>
                <w:szCs w:val="20"/>
              </w:rPr>
              <w:t>.</w:t>
            </w:r>
          </w:p>
          <w:p w14:paraId="1C38C4F1" w14:textId="77777777" w:rsidR="00EF18F9" w:rsidRPr="002E28FB" w:rsidRDefault="00EF18F9" w:rsidP="009F0A13">
            <w:pPr>
              <w:tabs>
                <w:tab w:val="left" w:pos="11588"/>
              </w:tabs>
              <w:spacing w:before="0" w:after="0"/>
              <w:rPr>
                <w:i/>
                <w:sz w:val="16"/>
                <w:szCs w:val="20"/>
              </w:rPr>
            </w:pPr>
            <w:r w:rsidRPr="002E28FB">
              <w:rPr>
                <w:i/>
                <w:sz w:val="16"/>
                <w:szCs w:val="20"/>
              </w:rPr>
              <w:t xml:space="preserve">Students </w:t>
            </w:r>
            <w:r w:rsidRPr="002E28FB">
              <w:rPr>
                <w:b/>
                <w:i/>
                <w:sz w:val="16"/>
                <w:szCs w:val="20"/>
              </w:rPr>
              <w:t>do not use content language</w:t>
            </w:r>
            <w:r w:rsidRPr="002E28FB">
              <w:rPr>
                <w:i/>
                <w:sz w:val="16"/>
                <w:szCs w:val="20"/>
              </w:rPr>
              <w:t xml:space="preserve"> or are not supported to use content language by the teacher.</w:t>
            </w:r>
          </w:p>
          <w:p w14:paraId="48E812AA" w14:textId="77777777" w:rsidR="00EF18F9" w:rsidRPr="002E28FB" w:rsidRDefault="00EF18F9" w:rsidP="009F0A13">
            <w:pPr>
              <w:tabs>
                <w:tab w:val="left" w:pos="11588"/>
              </w:tabs>
              <w:spacing w:before="0" w:after="0"/>
              <w:rPr>
                <w:i/>
                <w:sz w:val="16"/>
                <w:szCs w:val="20"/>
              </w:rPr>
            </w:pPr>
          </w:p>
        </w:tc>
        <w:tc>
          <w:tcPr>
            <w:tcW w:w="2880" w:type="dxa"/>
            <w:shd w:val="clear" w:color="auto" w:fill="auto"/>
          </w:tcPr>
          <w:p w14:paraId="0A20D7AE" w14:textId="77777777" w:rsidR="00EF18F9" w:rsidRPr="002E28FB" w:rsidRDefault="00EF18F9" w:rsidP="009F0A13">
            <w:pPr>
              <w:tabs>
                <w:tab w:val="left" w:pos="11588"/>
              </w:tabs>
              <w:spacing w:before="0" w:after="0"/>
              <w:rPr>
                <w:b/>
                <w:i/>
                <w:sz w:val="16"/>
                <w:szCs w:val="20"/>
              </w:rPr>
            </w:pPr>
            <w:r w:rsidRPr="002E28FB">
              <w:rPr>
                <w:i/>
                <w:sz w:val="16"/>
                <w:szCs w:val="20"/>
              </w:rPr>
              <w:t>Teacher uses content language that is</w:t>
            </w:r>
            <w:r w:rsidRPr="002E28FB">
              <w:rPr>
                <w:b/>
                <w:i/>
                <w:sz w:val="16"/>
                <w:szCs w:val="20"/>
              </w:rPr>
              <w:t xml:space="preserve"> accurate</w:t>
            </w:r>
            <w:r w:rsidRPr="002E28FB">
              <w:rPr>
                <w:i/>
                <w:sz w:val="16"/>
                <w:szCs w:val="20"/>
              </w:rPr>
              <w:t xml:space="preserve">. Explanation of </w:t>
            </w:r>
            <w:r w:rsidRPr="002E28FB">
              <w:rPr>
                <w:b/>
                <w:i/>
                <w:sz w:val="16"/>
                <w:szCs w:val="20"/>
              </w:rPr>
              <w:t>content is clear, but is</w:t>
            </w:r>
            <w:r w:rsidRPr="002E28FB">
              <w:rPr>
                <w:i/>
                <w:sz w:val="16"/>
                <w:szCs w:val="20"/>
              </w:rPr>
              <w:t xml:space="preserve"> </w:t>
            </w:r>
            <w:r w:rsidRPr="002E28FB">
              <w:rPr>
                <w:b/>
                <w:i/>
                <w:sz w:val="16"/>
                <w:szCs w:val="20"/>
              </w:rPr>
              <w:t>not culturally relevant*.</w:t>
            </w:r>
          </w:p>
          <w:p w14:paraId="28FEF279" w14:textId="77777777" w:rsidR="00EF18F9" w:rsidRPr="002E28FB" w:rsidRDefault="00EF18F9" w:rsidP="009F0A13">
            <w:pPr>
              <w:tabs>
                <w:tab w:val="left" w:pos="11588"/>
              </w:tabs>
              <w:spacing w:before="0" w:after="0"/>
              <w:rPr>
                <w:i/>
                <w:sz w:val="16"/>
                <w:szCs w:val="20"/>
              </w:rPr>
            </w:pPr>
          </w:p>
          <w:p w14:paraId="57A8D1A4" w14:textId="77777777" w:rsidR="00EF18F9" w:rsidRPr="002E28FB" w:rsidRDefault="00EF18F9" w:rsidP="009F0A13">
            <w:pPr>
              <w:tabs>
                <w:tab w:val="left" w:pos="11588"/>
              </w:tabs>
              <w:spacing w:before="0" w:after="0"/>
              <w:rPr>
                <w:i/>
                <w:sz w:val="16"/>
                <w:szCs w:val="20"/>
              </w:rPr>
            </w:pPr>
            <w:r w:rsidRPr="002E28FB">
              <w:rPr>
                <w:i/>
                <w:sz w:val="16"/>
                <w:szCs w:val="20"/>
              </w:rPr>
              <w:t xml:space="preserve">Students </w:t>
            </w:r>
            <w:r w:rsidRPr="002E28FB">
              <w:rPr>
                <w:b/>
                <w:i/>
                <w:sz w:val="16"/>
                <w:szCs w:val="20"/>
              </w:rPr>
              <w:t>inconsistently</w:t>
            </w:r>
            <w:r w:rsidRPr="002E28FB">
              <w:rPr>
                <w:i/>
                <w:sz w:val="16"/>
                <w:szCs w:val="20"/>
              </w:rPr>
              <w:t xml:space="preserve"> use the content language and/or are not supported to use content language by the teacher.</w:t>
            </w:r>
          </w:p>
          <w:p w14:paraId="027F5793" w14:textId="77777777" w:rsidR="00EF18F9" w:rsidRPr="002E28FB" w:rsidRDefault="00EF18F9" w:rsidP="009F0A13">
            <w:pPr>
              <w:tabs>
                <w:tab w:val="left" w:pos="11588"/>
              </w:tabs>
              <w:spacing w:before="0" w:after="0"/>
              <w:rPr>
                <w:i/>
                <w:sz w:val="16"/>
                <w:szCs w:val="20"/>
              </w:rPr>
            </w:pPr>
          </w:p>
        </w:tc>
        <w:tc>
          <w:tcPr>
            <w:tcW w:w="3690" w:type="dxa"/>
            <w:shd w:val="clear" w:color="auto" w:fill="auto"/>
          </w:tcPr>
          <w:p w14:paraId="6A4F5174" w14:textId="77777777" w:rsidR="00EF18F9" w:rsidRPr="002E28FB" w:rsidRDefault="00EF18F9" w:rsidP="009F0A13">
            <w:pPr>
              <w:tabs>
                <w:tab w:val="left" w:pos="11588"/>
              </w:tabs>
              <w:spacing w:before="0" w:after="0"/>
              <w:rPr>
                <w:b/>
                <w:i/>
                <w:sz w:val="16"/>
                <w:szCs w:val="20"/>
              </w:rPr>
            </w:pPr>
            <w:r w:rsidRPr="002E28FB">
              <w:rPr>
                <w:i/>
                <w:sz w:val="16"/>
                <w:szCs w:val="20"/>
              </w:rPr>
              <w:t xml:space="preserve">Teacher uses content language that is accurate. Explanation of </w:t>
            </w:r>
            <w:r w:rsidRPr="002E28FB">
              <w:rPr>
                <w:b/>
                <w:i/>
                <w:sz w:val="16"/>
                <w:szCs w:val="20"/>
              </w:rPr>
              <w:t>content is clear and culturally</w:t>
            </w:r>
            <w:r w:rsidRPr="002E28FB">
              <w:rPr>
                <w:i/>
                <w:sz w:val="16"/>
                <w:szCs w:val="20"/>
              </w:rPr>
              <w:t xml:space="preserve"> </w:t>
            </w:r>
            <w:r w:rsidRPr="002E28FB">
              <w:rPr>
                <w:b/>
                <w:i/>
                <w:sz w:val="16"/>
                <w:szCs w:val="20"/>
              </w:rPr>
              <w:t>relevant</w:t>
            </w:r>
            <w:r w:rsidRPr="002E28FB">
              <w:rPr>
                <w:i/>
                <w:sz w:val="16"/>
                <w:szCs w:val="20"/>
              </w:rPr>
              <w:t>*.</w:t>
            </w:r>
          </w:p>
          <w:p w14:paraId="7FF4D20A" w14:textId="77777777" w:rsidR="00EF18F9" w:rsidRPr="002E28FB" w:rsidRDefault="00EF18F9" w:rsidP="009F0A13">
            <w:pPr>
              <w:tabs>
                <w:tab w:val="left" w:pos="11588"/>
              </w:tabs>
              <w:spacing w:before="0" w:after="0"/>
              <w:rPr>
                <w:i/>
                <w:sz w:val="16"/>
                <w:szCs w:val="20"/>
              </w:rPr>
            </w:pPr>
          </w:p>
          <w:p w14:paraId="6E2AC6FC" w14:textId="77777777" w:rsidR="00EF18F9" w:rsidRPr="002E28FB" w:rsidRDefault="00EF18F9" w:rsidP="009F0A13">
            <w:pPr>
              <w:tabs>
                <w:tab w:val="left" w:pos="11588"/>
              </w:tabs>
              <w:spacing w:before="0" w:after="0"/>
              <w:rPr>
                <w:i/>
                <w:sz w:val="16"/>
                <w:szCs w:val="20"/>
              </w:rPr>
            </w:pPr>
            <w:r w:rsidRPr="002E28FB">
              <w:rPr>
                <w:b/>
                <w:i/>
                <w:sz w:val="16"/>
                <w:szCs w:val="20"/>
              </w:rPr>
              <w:t>Students use content language</w:t>
            </w:r>
            <w:r w:rsidRPr="002E28FB">
              <w:rPr>
                <w:i/>
                <w:sz w:val="16"/>
                <w:szCs w:val="20"/>
              </w:rPr>
              <w:t xml:space="preserve"> during class interactions and/or are </w:t>
            </w:r>
            <w:r w:rsidRPr="002E28FB">
              <w:rPr>
                <w:b/>
                <w:i/>
                <w:sz w:val="16"/>
                <w:szCs w:val="20"/>
              </w:rPr>
              <w:t>supported</w:t>
            </w:r>
            <w:r w:rsidRPr="002E28FB">
              <w:rPr>
                <w:i/>
                <w:sz w:val="16"/>
                <w:szCs w:val="20"/>
              </w:rPr>
              <w:t xml:space="preserve"> to use content language by the teacher.</w:t>
            </w:r>
          </w:p>
          <w:p w14:paraId="7A20AD66" w14:textId="77777777" w:rsidR="00EF18F9" w:rsidRPr="002E28FB" w:rsidRDefault="00EF18F9" w:rsidP="009F0A13">
            <w:pPr>
              <w:tabs>
                <w:tab w:val="left" w:pos="11588"/>
              </w:tabs>
              <w:spacing w:before="0" w:after="0"/>
              <w:rPr>
                <w:i/>
                <w:sz w:val="16"/>
                <w:szCs w:val="20"/>
              </w:rPr>
            </w:pPr>
          </w:p>
          <w:p w14:paraId="52A92BFF" w14:textId="77777777" w:rsidR="00EF18F9" w:rsidRPr="002E28FB" w:rsidRDefault="00EF18F9" w:rsidP="009F0A13">
            <w:pPr>
              <w:tabs>
                <w:tab w:val="left" w:pos="11588"/>
              </w:tabs>
              <w:spacing w:before="0" w:after="0"/>
              <w:rPr>
                <w:i/>
                <w:sz w:val="16"/>
                <w:szCs w:val="20"/>
              </w:rPr>
            </w:pPr>
          </w:p>
        </w:tc>
        <w:tc>
          <w:tcPr>
            <w:tcW w:w="4320" w:type="dxa"/>
            <w:shd w:val="clear" w:color="auto" w:fill="auto"/>
          </w:tcPr>
          <w:p w14:paraId="3F09BEE9" w14:textId="77777777" w:rsidR="00EF18F9" w:rsidRPr="002E28FB" w:rsidRDefault="00EF18F9" w:rsidP="009F0A13">
            <w:pPr>
              <w:tabs>
                <w:tab w:val="left" w:pos="11588"/>
              </w:tabs>
              <w:spacing w:before="0" w:after="0"/>
              <w:rPr>
                <w:b/>
                <w:i/>
                <w:sz w:val="16"/>
                <w:szCs w:val="20"/>
              </w:rPr>
            </w:pPr>
            <w:r w:rsidRPr="002E28FB">
              <w:rPr>
                <w:i/>
                <w:sz w:val="16"/>
                <w:szCs w:val="20"/>
              </w:rPr>
              <w:t xml:space="preserve">Teacher </w:t>
            </w:r>
            <w:r w:rsidRPr="002E28FB">
              <w:rPr>
                <w:b/>
                <w:i/>
                <w:sz w:val="16"/>
                <w:szCs w:val="20"/>
              </w:rPr>
              <w:t>and students</w:t>
            </w:r>
            <w:r w:rsidRPr="002E28FB">
              <w:rPr>
                <w:i/>
                <w:sz w:val="16"/>
                <w:szCs w:val="20"/>
              </w:rPr>
              <w:t xml:space="preserve"> use content language that is accurate. </w:t>
            </w:r>
            <w:r w:rsidRPr="002E28FB">
              <w:rPr>
                <w:b/>
                <w:i/>
                <w:sz w:val="16"/>
                <w:szCs w:val="20"/>
              </w:rPr>
              <w:t>Teacher and student</w:t>
            </w:r>
            <w:r w:rsidRPr="002E28FB">
              <w:rPr>
                <w:i/>
                <w:sz w:val="16"/>
                <w:szCs w:val="20"/>
              </w:rPr>
              <w:t xml:space="preserve"> explanations of content are clear and culturally relevant*.</w:t>
            </w:r>
          </w:p>
          <w:p w14:paraId="73EDD259" w14:textId="77777777" w:rsidR="00EF18F9" w:rsidRPr="002E28FB" w:rsidRDefault="00EF18F9" w:rsidP="009F0A13">
            <w:pPr>
              <w:tabs>
                <w:tab w:val="left" w:pos="11588"/>
              </w:tabs>
              <w:spacing w:before="0" w:after="0"/>
              <w:rPr>
                <w:i/>
                <w:sz w:val="16"/>
                <w:szCs w:val="20"/>
              </w:rPr>
            </w:pPr>
          </w:p>
          <w:p w14:paraId="05AB9B25" w14:textId="77777777" w:rsidR="00EF18F9" w:rsidRPr="002E28FB" w:rsidRDefault="00EF18F9" w:rsidP="009F0A13">
            <w:pPr>
              <w:tabs>
                <w:tab w:val="left" w:pos="11588"/>
              </w:tabs>
              <w:spacing w:before="0" w:after="0"/>
              <w:rPr>
                <w:i/>
                <w:sz w:val="16"/>
                <w:szCs w:val="20"/>
              </w:rPr>
            </w:pPr>
            <w:r w:rsidRPr="002E28FB">
              <w:rPr>
                <w:b/>
                <w:i/>
                <w:sz w:val="16"/>
                <w:szCs w:val="20"/>
              </w:rPr>
              <w:t>Students use content language</w:t>
            </w:r>
            <w:r w:rsidRPr="002E28FB">
              <w:rPr>
                <w:i/>
                <w:sz w:val="16"/>
                <w:szCs w:val="20"/>
              </w:rPr>
              <w:t xml:space="preserve"> during class interactions and are </w:t>
            </w:r>
            <w:r w:rsidRPr="002E28FB">
              <w:rPr>
                <w:b/>
                <w:i/>
                <w:sz w:val="16"/>
                <w:szCs w:val="20"/>
              </w:rPr>
              <w:t>supported</w:t>
            </w:r>
            <w:r w:rsidRPr="002E28FB">
              <w:rPr>
                <w:i/>
                <w:sz w:val="16"/>
                <w:szCs w:val="20"/>
              </w:rPr>
              <w:t xml:space="preserve"> to use content language by other students.</w:t>
            </w:r>
          </w:p>
          <w:p w14:paraId="236B82D4" w14:textId="77777777" w:rsidR="00EF18F9" w:rsidRPr="002E28FB" w:rsidRDefault="00EF18F9" w:rsidP="009F0A13">
            <w:pPr>
              <w:tabs>
                <w:tab w:val="left" w:pos="11588"/>
              </w:tabs>
              <w:spacing w:before="0" w:after="0"/>
              <w:rPr>
                <w:i/>
                <w:sz w:val="16"/>
                <w:szCs w:val="20"/>
              </w:rPr>
            </w:pPr>
          </w:p>
          <w:p w14:paraId="6E86D52E" w14:textId="77777777" w:rsidR="00EF18F9" w:rsidRPr="002E28FB" w:rsidRDefault="00EF18F9" w:rsidP="009F0A13">
            <w:pPr>
              <w:tabs>
                <w:tab w:val="left" w:pos="11588"/>
              </w:tabs>
              <w:spacing w:before="0" w:after="0"/>
              <w:rPr>
                <w:i/>
                <w:sz w:val="16"/>
                <w:szCs w:val="20"/>
              </w:rPr>
            </w:pPr>
            <w:r w:rsidRPr="002E28FB">
              <w:rPr>
                <w:i/>
                <w:sz w:val="16"/>
                <w:szCs w:val="20"/>
              </w:rPr>
              <w:t xml:space="preserve"> </w:t>
            </w:r>
          </w:p>
        </w:tc>
      </w:tr>
      <w:tr w:rsidR="00EF18F9" w:rsidRPr="002E28FB" w14:paraId="0ED25C95" w14:textId="77777777" w:rsidTr="00285A1A">
        <w:trPr>
          <w:trHeight w:val="1799"/>
        </w:trPr>
        <w:tc>
          <w:tcPr>
            <w:tcW w:w="1548" w:type="dxa"/>
            <w:shd w:val="clear" w:color="auto" w:fill="auto"/>
            <w:vAlign w:val="center"/>
          </w:tcPr>
          <w:p w14:paraId="22B93B42" w14:textId="77777777" w:rsidR="00EF18F9" w:rsidRPr="002E28FB" w:rsidRDefault="00EF18F9" w:rsidP="009F0A13">
            <w:pPr>
              <w:tabs>
                <w:tab w:val="left" w:pos="11588"/>
              </w:tabs>
              <w:spacing w:before="0" w:after="0"/>
              <w:rPr>
                <w:b/>
                <w:sz w:val="16"/>
                <w:szCs w:val="16"/>
              </w:rPr>
            </w:pPr>
            <w:r w:rsidRPr="002E28FB">
              <w:rPr>
                <w:b/>
                <w:sz w:val="16"/>
                <w:szCs w:val="16"/>
              </w:rPr>
              <w:t>ii. Communicates learning targets and directions</w:t>
            </w:r>
          </w:p>
        </w:tc>
        <w:tc>
          <w:tcPr>
            <w:tcW w:w="2430" w:type="dxa"/>
            <w:shd w:val="clear" w:color="auto" w:fill="auto"/>
          </w:tcPr>
          <w:p w14:paraId="372315D0" w14:textId="77777777" w:rsidR="00EF18F9" w:rsidRPr="002E28FB" w:rsidRDefault="00EF18F9" w:rsidP="009F0A13">
            <w:pPr>
              <w:tabs>
                <w:tab w:val="left" w:pos="11588"/>
              </w:tabs>
              <w:spacing w:before="0" w:after="0"/>
              <w:rPr>
                <w:b/>
                <w:i/>
                <w:sz w:val="16"/>
                <w:szCs w:val="20"/>
              </w:rPr>
            </w:pPr>
            <w:r w:rsidRPr="002E28FB">
              <w:rPr>
                <w:i/>
                <w:sz w:val="16"/>
                <w:szCs w:val="20"/>
              </w:rPr>
              <w:t xml:space="preserve">Learning targets are </w:t>
            </w:r>
            <w:r w:rsidRPr="002E28FB">
              <w:rPr>
                <w:b/>
                <w:i/>
                <w:sz w:val="16"/>
                <w:szCs w:val="20"/>
              </w:rPr>
              <w:t>unclear, inappropriate, or missing.</w:t>
            </w:r>
          </w:p>
          <w:p w14:paraId="5808A74D" w14:textId="77777777" w:rsidR="00EF18F9" w:rsidRPr="002E28FB" w:rsidRDefault="00EF18F9" w:rsidP="009F0A13">
            <w:pPr>
              <w:spacing w:before="0" w:after="0"/>
              <w:rPr>
                <w:i/>
                <w:sz w:val="16"/>
                <w:szCs w:val="20"/>
              </w:rPr>
            </w:pPr>
          </w:p>
          <w:p w14:paraId="5F070D89" w14:textId="77777777" w:rsidR="00EF18F9" w:rsidRPr="002E28FB" w:rsidRDefault="00EF18F9" w:rsidP="009F0A13">
            <w:pPr>
              <w:spacing w:before="0" w:after="0"/>
              <w:rPr>
                <w:i/>
                <w:sz w:val="16"/>
                <w:szCs w:val="20"/>
              </w:rPr>
            </w:pPr>
            <w:r w:rsidRPr="002E28FB">
              <w:rPr>
                <w:i/>
                <w:sz w:val="16"/>
                <w:szCs w:val="20"/>
              </w:rPr>
              <w:t xml:space="preserve">Directions </w:t>
            </w:r>
            <w:r w:rsidRPr="002E28FB">
              <w:rPr>
                <w:b/>
                <w:i/>
                <w:sz w:val="16"/>
                <w:szCs w:val="20"/>
              </w:rPr>
              <w:t>are not</w:t>
            </w:r>
            <w:r w:rsidRPr="002E28FB">
              <w:rPr>
                <w:i/>
                <w:sz w:val="16"/>
                <w:szCs w:val="20"/>
              </w:rPr>
              <w:t xml:space="preserve"> clearly communicated.</w:t>
            </w:r>
          </w:p>
        </w:tc>
        <w:tc>
          <w:tcPr>
            <w:tcW w:w="2880" w:type="dxa"/>
            <w:shd w:val="clear" w:color="auto" w:fill="auto"/>
          </w:tcPr>
          <w:p w14:paraId="2C9F356F" w14:textId="77777777" w:rsidR="00EF18F9" w:rsidRPr="002E28FB" w:rsidRDefault="00EF18F9" w:rsidP="009F0A13">
            <w:pPr>
              <w:tabs>
                <w:tab w:val="left" w:pos="11588"/>
              </w:tabs>
              <w:spacing w:before="0" w:after="0"/>
              <w:rPr>
                <w:i/>
                <w:sz w:val="16"/>
                <w:szCs w:val="20"/>
              </w:rPr>
            </w:pPr>
            <w:r w:rsidRPr="002E28FB">
              <w:rPr>
                <w:i/>
                <w:sz w:val="16"/>
                <w:szCs w:val="20"/>
              </w:rPr>
              <w:t xml:space="preserve">Learning targets are </w:t>
            </w:r>
            <w:r w:rsidRPr="002E28FB">
              <w:rPr>
                <w:b/>
                <w:i/>
                <w:sz w:val="16"/>
                <w:szCs w:val="20"/>
              </w:rPr>
              <w:t>clear for most students</w:t>
            </w:r>
            <w:r w:rsidRPr="002E28FB">
              <w:rPr>
                <w:i/>
                <w:sz w:val="16"/>
                <w:szCs w:val="20"/>
              </w:rPr>
              <w:t xml:space="preserve"> and contain appropriate levels of detail; however </w:t>
            </w:r>
            <w:r w:rsidRPr="002E28FB">
              <w:rPr>
                <w:b/>
                <w:i/>
                <w:sz w:val="16"/>
                <w:szCs w:val="20"/>
              </w:rPr>
              <w:t>most students cannot articulate the learning target and/ or directions.</w:t>
            </w:r>
          </w:p>
          <w:p w14:paraId="72D1B60B" w14:textId="77777777" w:rsidR="00EF18F9" w:rsidRPr="002E28FB" w:rsidRDefault="00EF18F9" w:rsidP="009F0A13">
            <w:pPr>
              <w:tabs>
                <w:tab w:val="left" w:pos="11588"/>
              </w:tabs>
              <w:spacing w:before="0" w:after="0"/>
              <w:rPr>
                <w:i/>
                <w:sz w:val="16"/>
                <w:szCs w:val="20"/>
              </w:rPr>
            </w:pPr>
          </w:p>
          <w:p w14:paraId="7241B236" w14:textId="77777777" w:rsidR="00EF18F9" w:rsidRPr="002E28FB" w:rsidRDefault="00EF18F9" w:rsidP="009F0A13">
            <w:pPr>
              <w:tabs>
                <w:tab w:val="left" w:pos="11588"/>
              </w:tabs>
              <w:spacing w:before="0" w:after="0"/>
              <w:rPr>
                <w:i/>
                <w:sz w:val="16"/>
                <w:szCs w:val="20"/>
              </w:rPr>
            </w:pPr>
          </w:p>
        </w:tc>
        <w:tc>
          <w:tcPr>
            <w:tcW w:w="3690" w:type="dxa"/>
            <w:shd w:val="clear" w:color="auto" w:fill="auto"/>
          </w:tcPr>
          <w:p w14:paraId="5D5EC950" w14:textId="77777777" w:rsidR="00EF18F9" w:rsidRPr="002E28FB" w:rsidRDefault="00EF18F9" w:rsidP="009F0A13">
            <w:pPr>
              <w:tabs>
                <w:tab w:val="left" w:pos="11588"/>
              </w:tabs>
              <w:spacing w:before="0" w:after="0"/>
              <w:rPr>
                <w:b/>
                <w:i/>
                <w:sz w:val="16"/>
                <w:szCs w:val="20"/>
              </w:rPr>
            </w:pPr>
            <w:r w:rsidRPr="002E28FB">
              <w:rPr>
                <w:i/>
                <w:sz w:val="16"/>
                <w:szCs w:val="20"/>
              </w:rPr>
              <w:t xml:space="preserve">Learning targets </w:t>
            </w:r>
            <w:r w:rsidRPr="002E28FB">
              <w:rPr>
                <w:b/>
                <w:i/>
                <w:sz w:val="16"/>
                <w:szCs w:val="20"/>
              </w:rPr>
              <w:t xml:space="preserve">are communicated throughout the lesson in a variety of formats </w:t>
            </w:r>
            <w:r w:rsidRPr="002E28FB">
              <w:rPr>
                <w:i/>
                <w:sz w:val="16"/>
                <w:szCs w:val="20"/>
              </w:rPr>
              <w:t>and contain appropriate levels of detail.</w:t>
            </w:r>
            <w:r w:rsidRPr="002E28FB">
              <w:rPr>
                <w:b/>
                <w:i/>
                <w:sz w:val="16"/>
                <w:szCs w:val="20"/>
              </w:rPr>
              <w:t xml:space="preserve"> </w:t>
            </w:r>
          </w:p>
          <w:p w14:paraId="185DDA1B" w14:textId="77777777" w:rsidR="00EF18F9" w:rsidRPr="002E28FB" w:rsidRDefault="00EF18F9" w:rsidP="009F0A13">
            <w:pPr>
              <w:tabs>
                <w:tab w:val="left" w:pos="11588"/>
              </w:tabs>
              <w:spacing w:before="0" w:after="0"/>
              <w:rPr>
                <w:i/>
                <w:sz w:val="16"/>
                <w:szCs w:val="20"/>
              </w:rPr>
            </w:pPr>
          </w:p>
          <w:p w14:paraId="638501B1" w14:textId="77777777" w:rsidR="00EF18F9" w:rsidRPr="002E28FB" w:rsidRDefault="00EF18F9" w:rsidP="009F0A13">
            <w:pPr>
              <w:tabs>
                <w:tab w:val="left" w:pos="11588"/>
              </w:tabs>
              <w:spacing w:before="0" w:after="0"/>
              <w:rPr>
                <w:i/>
                <w:sz w:val="16"/>
                <w:szCs w:val="20"/>
              </w:rPr>
            </w:pPr>
            <w:r w:rsidRPr="002E28FB">
              <w:rPr>
                <w:b/>
                <w:i/>
                <w:sz w:val="16"/>
                <w:szCs w:val="20"/>
              </w:rPr>
              <w:t>Students can</w:t>
            </w:r>
            <w:r w:rsidRPr="002E28FB">
              <w:rPr>
                <w:i/>
                <w:sz w:val="16"/>
                <w:szCs w:val="20"/>
              </w:rPr>
              <w:t xml:space="preserve"> articulate the learning target and directions.</w:t>
            </w:r>
          </w:p>
          <w:p w14:paraId="009ED2E0" w14:textId="77777777" w:rsidR="00EF18F9" w:rsidRPr="002E28FB" w:rsidRDefault="00EF18F9" w:rsidP="009F0A13">
            <w:pPr>
              <w:tabs>
                <w:tab w:val="left" w:pos="11588"/>
              </w:tabs>
              <w:spacing w:before="0" w:after="0"/>
              <w:rPr>
                <w:i/>
                <w:sz w:val="16"/>
                <w:szCs w:val="20"/>
              </w:rPr>
            </w:pPr>
          </w:p>
        </w:tc>
        <w:tc>
          <w:tcPr>
            <w:tcW w:w="4320" w:type="dxa"/>
            <w:shd w:val="clear" w:color="auto" w:fill="auto"/>
          </w:tcPr>
          <w:p w14:paraId="680C7A3E" w14:textId="77777777" w:rsidR="00EF18F9" w:rsidRPr="002E28FB" w:rsidRDefault="00EF18F9" w:rsidP="009F0A13">
            <w:pPr>
              <w:tabs>
                <w:tab w:val="left" w:pos="11588"/>
              </w:tabs>
              <w:spacing w:before="0" w:after="0"/>
              <w:rPr>
                <w:i/>
                <w:sz w:val="16"/>
                <w:szCs w:val="20"/>
              </w:rPr>
            </w:pPr>
            <w:r w:rsidRPr="002E28FB">
              <w:rPr>
                <w:i/>
                <w:sz w:val="16"/>
                <w:szCs w:val="20"/>
              </w:rPr>
              <w:t xml:space="preserve">Learning targets are communicated throughout the lesson in a variety of formats and contain appropriate levels of detail. </w:t>
            </w:r>
          </w:p>
          <w:p w14:paraId="41BA966F" w14:textId="77777777" w:rsidR="00EF18F9" w:rsidRPr="002E28FB" w:rsidRDefault="00EF18F9" w:rsidP="009F0A13">
            <w:pPr>
              <w:tabs>
                <w:tab w:val="left" w:pos="11588"/>
              </w:tabs>
              <w:spacing w:before="0" w:after="0"/>
              <w:rPr>
                <w:i/>
                <w:sz w:val="16"/>
                <w:szCs w:val="20"/>
              </w:rPr>
            </w:pPr>
          </w:p>
          <w:p w14:paraId="2E29F392" w14:textId="77777777" w:rsidR="00EF18F9" w:rsidRPr="002E28FB" w:rsidRDefault="00EF18F9" w:rsidP="009F0A13">
            <w:pPr>
              <w:tabs>
                <w:tab w:val="left" w:pos="11588"/>
              </w:tabs>
              <w:spacing w:before="0" w:after="0"/>
              <w:rPr>
                <w:b/>
                <w:i/>
                <w:sz w:val="16"/>
                <w:szCs w:val="20"/>
              </w:rPr>
            </w:pPr>
            <w:r w:rsidRPr="002E28FB">
              <w:rPr>
                <w:b/>
                <w:i/>
                <w:sz w:val="16"/>
                <w:szCs w:val="20"/>
              </w:rPr>
              <w:t>Students connect the learning target to the lesson activities. Students may develop directions and procedures when appropriate to the activity.</w:t>
            </w:r>
          </w:p>
          <w:p w14:paraId="1A71FA50" w14:textId="77777777" w:rsidR="00EF18F9" w:rsidRPr="002E28FB" w:rsidRDefault="00EF18F9" w:rsidP="009F0A13">
            <w:pPr>
              <w:tabs>
                <w:tab w:val="left" w:pos="11588"/>
              </w:tabs>
              <w:spacing w:before="0" w:after="0"/>
              <w:rPr>
                <w:i/>
                <w:sz w:val="16"/>
                <w:szCs w:val="20"/>
              </w:rPr>
            </w:pPr>
          </w:p>
          <w:p w14:paraId="219C9379" w14:textId="77777777" w:rsidR="00EF18F9" w:rsidRPr="002E28FB" w:rsidRDefault="00EF18F9" w:rsidP="009F0A13">
            <w:pPr>
              <w:tabs>
                <w:tab w:val="left" w:pos="11588"/>
              </w:tabs>
              <w:spacing w:before="0" w:after="0"/>
              <w:rPr>
                <w:i/>
                <w:sz w:val="16"/>
                <w:szCs w:val="20"/>
              </w:rPr>
            </w:pPr>
          </w:p>
        </w:tc>
      </w:tr>
    </w:tbl>
    <w:p w14:paraId="37366884" w14:textId="77777777" w:rsidR="00EF18F9" w:rsidRPr="002E28FB" w:rsidRDefault="00EF18F9" w:rsidP="009F0A13">
      <w:pPr>
        <w:pStyle w:val="PlainText"/>
        <w:spacing w:before="0" w:after="0"/>
        <w:rPr>
          <w:rFonts w:ascii="Verdana" w:hAnsi="Verdana"/>
          <w:i/>
          <w:sz w:val="16"/>
          <w:szCs w:val="16"/>
        </w:rPr>
      </w:pPr>
      <w:r w:rsidRPr="002E28FB">
        <w:rPr>
          <w:rFonts w:ascii="Verdana" w:hAnsi="Verdana"/>
          <w:i/>
          <w:sz w:val="16"/>
          <w:szCs w:val="16"/>
        </w:rPr>
        <w:t xml:space="preserve">* Culturally relevant strategies provide education within the framework of culture (rather than culture in the framework of education) by considering the applicability of teaching materials, methods or programs to students' ethnicity, social status, gender, religion, home and community environment, and/or personal experiences, so that we create learning environments that build upon the language, experiences, learning styles and strengths of students.  </w:t>
      </w:r>
    </w:p>
    <w:p w14:paraId="3D54661F" w14:textId="77777777" w:rsidR="00EF18F9" w:rsidRPr="002E28FB" w:rsidRDefault="00EF18F9" w:rsidP="009F0A13">
      <w:pPr>
        <w:tabs>
          <w:tab w:val="left" w:pos="1702"/>
        </w:tabs>
        <w:spacing w:before="0" w:after="0"/>
      </w:pPr>
      <w:r w:rsidRPr="002E28FB">
        <w:tab/>
      </w:r>
    </w:p>
    <w:p w14:paraId="69DE88C1" w14:textId="77777777" w:rsidR="00EF18F9" w:rsidRPr="002E28FB" w:rsidRDefault="00EF18F9" w:rsidP="009F0A13">
      <w:pPr>
        <w:spacing w:before="0" w:after="0"/>
      </w:pPr>
    </w:p>
    <w:p w14:paraId="1931379F" w14:textId="77777777" w:rsidR="00EF18F9" w:rsidRPr="002E28FB" w:rsidRDefault="00EF18F9" w:rsidP="009F0A13">
      <w:pPr>
        <w:spacing w:before="0" w:after="0"/>
      </w:pPr>
    </w:p>
    <w:p w14:paraId="102F8AA2" w14:textId="77777777" w:rsidR="00EF18F9" w:rsidRPr="002E28FB" w:rsidRDefault="00EF18F9" w:rsidP="009F0A13">
      <w:pPr>
        <w:spacing w:before="0" w:after="0"/>
      </w:pPr>
    </w:p>
    <w:p w14:paraId="0AE6215A" w14:textId="16F8C06B" w:rsidR="00040E81" w:rsidRPr="002E28FB" w:rsidRDefault="00040E81" w:rsidP="009F0A13">
      <w:pPr>
        <w:spacing w:before="0" w:after="0"/>
      </w:pPr>
      <w:r w:rsidRPr="002E28FB">
        <w:br w:type="page"/>
      </w:r>
    </w:p>
    <w:p w14:paraId="5FFA7886" w14:textId="77777777" w:rsidR="00EF18F9" w:rsidRPr="002E28FB" w:rsidRDefault="00EF18F9" w:rsidP="009F0A13">
      <w:pPr>
        <w:spacing w:before="0" w:after="0"/>
      </w:pP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2430"/>
        <w:gridCol w:w="2880"/>
        <w:gridCol w:w="3690"/>
        <w:gridCol w:w="4302"/>
      </w:tblGrid>
      <w:tr w:rsidR="00EF18F9" w:rsidRPr="002E28FB" w14:paraId="790266D3" w14:textId="77777777" w:rsidTr="00146CF9">
        <w:trPr>
          <w:trHeight w:val="710"/>
        </w:trPr>
        <w:tc>
          <w:tcPr>
            <w:tcW w:w="14850" w:type="dxa"/>
            <w:gridSpan w:val="5"/>
            <w:tcBorders>
              <w:bottom w:val="single" w:sz="4" w:space="0" w:color="auto"/>
            </w:tcBorders>
            <w:shd w:val="clear" w:color="auto" w:fill="BFBFBF" w:themeFill="background1" w:themeFillShade="BF"/>
          </w:tcPr>
          <w:p w14:paraId="5C0638EA" w14:textId="38B38EB2" w:rsidR="00146CF9" w:rsidRPr="002E28FB" w:rsidRDefault="00146CF9" w:rsidP="009F0A13">
            <w:pPr>
              <w:tabs>
                <w:tab w:val="left" w:pos="11588"/>
              </w:tabs>
              <w:spacing w:before="0" w:after="0"/>
              <w:rPr>
                <w:b/>
                <w:sz w:val="28"/>
                <w:szCs w:val="28"/>
              </w:rPr>
            </w:pPr>
            <w:r w:rsidRPr="002E28FB">
              <w:rPr>
                <w:b/>
                <w:sz w:val="28"/>
                <w:szCs w:val="28"/>
              </w:rPr>
              <w:t>Domain 3:  Classroom Instruction, Continued</w:t>
            </w:r>
          </w:p>
          <w:p w14:paraId="399A2B86" w14:textId="706B3612" w:rsidR="00EF18F9" w:rsidRPr="002E28FB" w:rsidRDefault="00EF18F9" w:rsidP="009F0A13">
            <w:pPr>
              <w:tabs>
                <w:tab w:val="left" w:pos="11588"/>
              </w:tabs>
              <w:spacing w:before="0" w:after="0"/>
              <w:rPr>
                <w:b/>
                <w:sz w:val="24"/>
              </w:rPr>
            </w:pPr>
            <w:r w:rsidRPr="002E28FB">
              <w:rPr>
                <w:b/>
                <w:sz w:val="24"/>
              </w:rPr>
              <w:t>INDICATOR 3B: What strategies do you use to engage students and promote their ownership of learning?</w:t>
            </w:r>
          </w:p>
          <w:p w14:paraId="6A848580" w14:textId="77777777" w:rsidR="00EF18F9" w:rsidRPr="002E28FB" w:rsidRDefault="00EF18F9" w:rsidP="009F0A13">
            <w:pPr>
              <w:tabs>
                <w:tab w:val="left" w:pos="11588"/>
              </w:tabs>
              <w:spacing w:before="0" w:after="0"/>
              <w:rPr>
                <w:i/>
                <w:sz w:val="16"/>
                <w:szCs w:val="20"/>
              </w:rPr>
            </w:pPr>
            <w:r w:rsidRPr="002E28FB">
              <w:rPr>
                <w:b/>
                <w:iCs/>
                <w:sz w:val="24"/>
              </w:rPr>
              <w:t>Facilitates activities and discussions that promote high cognitive engagement</w:t>
            </w:r>
          </w:p>
        </w:tc>
      </w:tr>
      <w:tr w:rsidR="00EF18F9" w:rsidRPr="002E28FB" w14:paraId="2D42F660" w14:textId="77777777" w:rsidTr="00285A1A">
        <w:trPr>
          <w:trHeight w:val="350"/>
        </w:trPr>
        <w:tc>
          <w:tcPr>
            <w:tcW w:w="1548" w:type="dxa"/>
            <w:shd w:val="solid" w:color="auto" w:fill="auto"/>
          </w:tcPr>
          <w:p w14:paraId="6C2F98FF" w14:textId="77777777" w:rsidR="00EF18F9" w:rsidRPr="002E28FB" w:rsidRDefault="00EF18F9" w:rsidP="009F0A13">
            <w:pPr>
              <w:spacing w:before="0" w:after="0"/>
              <w:jc w:val="center"/>
              <w:rPr>
                <w:b/>
                <w:sz w:val="18"/>
                <w:szCs w:val="20"/>
              </w:rPr>
            </w:pPr>
            <w:r w:rsidRPr="002E28FB">
              <w:rPr>
                <w:b/>
                <w:szCs w:val="20"/>
              </w:rPr>
              <w:t>Elements</w:t>
            </w:r>
          </w:p>
        </w:tc>
        <w:tc>
          <w:tcPr>
            <w:tcW w:w="2430" w:type="dxa"/>
            <w:shd w:val="solid" w:color="auto" w:fill="auto"/>
          </w:tcPr>
          <w:p w14:paraId="790D61A6" w14:textId="77777777" w:rsidR="00EF18F9" w:rsidRPr="002E28FB" w:rsidRDefault="00EF18F9" w:rsidP="009F0A13">
            <w:pPr>
              <w:tabs>
                <w:tab w:val="left" w:pos="11588"/>
              </w:tabs>
              <w:spacing w:before="0" w:after="0"/>
              <w:jc w:val="center"/>
              <w:rPr>
                <w:i/>
                <w:sz w:val="16"/>
                <w:szCs w:val="20"/>
              </w:rPr>
            </w:pPr>
            <w:r w:rsidRPr="002E28FB">
              <w:rPr>
                <w:b/>
                <w:szCs w:val="20"/>
              </w:rPr>
              <w:t>Requires Attention</w:t>
            </w:r>
          </w:p>
        </w:tc>
        <w:tc>
          <w:tcPr>
            <w:tcW w:w="2880" w:type="dxa"/>
            <w:shd w:val="solid" w:color="auto" w:fill="auto"/>
          </w:tcPr>
          <w:p w14:paraId="1168169E" w14:textId="77777777" w:rsidR="00EF18F9" w:rsidRPr="002E28FB" w:rsidRDefault="00EF18F9" w:rsidP="009F0A13">
            <w:pPr>
              <w:tabs>
                <w:tab w:val="left" w:pos="11588"/>
              </w:tabs>
              <w:spacing w:before="0" w:after="0"/>
              <w:jc w:val="center"/>
              <w:rPr>
                <w:i/>
                <w:sz w:val="16"/>
                <w:szCs w:val="20"/>
              </w:rPr>
            </w:pPr>
            <w:r w:rsidRPr="002E28FB">
              <w:rPr>
                <w:b/>
                <w:szCs w:val="20"/>
              </w:rPr>
              <w:t>Developing</w:t>
            </w:r>
          </w:p>
        </w:tc>
        <w:tc>
          <w:tcPr>
            <w:tcW w:w="3690" w:type="dxa"/>
            <w:shd w:val="solid" w:color="auto" w:fill="auto"/>
          </w:tcPr>
          <w:p w14:paraId="613861DF" w14:textId="77777777" w:rsidR="00EF18F9" w:rsidRPr="002E28FB" w:rsidRDefault="00EF18F9" w:rsidP="009F0A13">
            <w:pPr>
              <w:tabs>
                <w:tab w:val="left" w:pos="11588"/>
              </w:tabs>
              <w:spacing w:before="0" w:after="0"/>
              <w:jc w:val="center"/>
              <w:rPr>
                <w:i/>
                <w:sz w:val="16"/>
                <w:szCs w:val="20"/>
              </w:rPr>
            </w:pPr>
            <w:r w:rsidRPr="002E28FB">
              <w:rPr>
                <w:b/>
                <w:szCs w:val="20"/>
              </w:rPr>
              <w:t>Proficient</w:t>
            </w:r>
          </w:p>
        </w:tc>
        <w:tc>
          <w:tcPr>
            <w:tcW w:w="4302" w:type="dxa"/>
            <w:shd w:val="solid" w:color="auto" w:fill="auto"/>
          </w:tcPr>
          <w:p w14:paraId="4B0F83E0" w14:textId="77777777" w:rsidR="00EF18F9" w:rsidRPr="002E28FB" w:rsidRDefault="00EF18F9" w:rsidP="009F0A13">
            <w:pPr>
              <w:tabs>
                <w:tab w:val="left" w:pos="11588"/>
              </w:tabs>
              <w:spacing w:before="0" w:after="0"/>
              <w:jc w:val="center"/>
              <w:rPr>
                <w:i/>
                <w:sz w:val="16"/>
                <w:szCs w:val="20"/>
              </w:rPr>
            </w:pPr>
            <w:r w:rsidRPr="002E28FB">
              <w:rPr>
                <w:b/>
                <w:szCs w:val="20"/>
              </w:rPr>
              <w:t>Exemplary</w:t>
            </w:r>
          </w:p>
        </w:tc>
      </w:tr>
      <w:tr w:rsidR="00EF18F9" w:rsidRPr="002E28FB" w14:paraId="7D594C0A" w14:textId="77777777" w:rsidTr="00285A1A">
        <w:trPr>
          <w:trHeight w:val="2420"/>
        </w:trPr>
        <w:tc>
          <w:tcPr>
            <w:tcW w:w="1548" w:type="dxa"/>
            <w:shd w:val="clear" w:color="auto" w:fill="auto"/>
            <w:vAlign w:val="center"/>
          </w:tcPr>
          <w:p w14:paraId="7CF29E15" w14:textId="77777777" w:rsidR="00EF18F9" w:rsidRPr="002E28FB" w:rsidRDefault="00EF18F9" w:rsidP="009F0A13">
            <w:pPr>
              <w:spacing w:before="0" w:after="0"/>
              <w:rPr>
                <w:b/>
                <w:sz w:val="16"/>
                <w:szCs w:val="16"/>
              </w:rPr>
            </w:pPr>
            <w:r w:rsidRPr="002E28FB">
              <w:rPr>
                <w:b/>
                <w:sz w:val="16"/>
                <w:szCs w:val="16"/>
              </w:rPr>
              <w:t>i. Uses instructional strategies* to engage students in learning</w:t>
            </w:r>
          </w:p>
        </w:tc>
        <w:tc>
          <w:tcPr>
            <w:tcW w:w="2430" w:type="dxa"/>
            <w:shd w:val="clear" w:color="auto" w:fill="auto"/>
          </w:tcPr>
          <w:p w14:paraId="02A78A56" w14:textId="77777777" w:rsidR="00EF18F9" w:rsidRPr="002E28FB" w:rsidRDefault="00EF18F9" w:rsidP="009F0A13">
            <w:pPr>
              <w:tabs>
                <w:tab w:val="left" w:pos="11588"/>
              </w:tabs>
              <w:spacing w:before="0" w:after="0"/>
              <w:rPr>
                <w:i/>
                <w:sz w:val="16"/>
                <w:szCs w:val="20"/>
              </w:rPr>
            </w:pPr>
            <w:r w:rsidRPr="002E28FB">
              <w:rPr>
                <w:i/>
                <w:sz w:val="16"/>
                <w:szCs w:val="20"/>
              </w:rPr>
              <w:t xml:space="preserve">Students are </w:t>
            </w:r>
            <w:r w:rsidRPr="002E28FB">
              <w:rPr>
                <w:b/>
                <w:i/>
                <w:sz w:val="16"/>
                <w:szCs w:val="20"/>
              </w:rPr>
              <w:t>minimally engaged or disengaged</w:t>
            </w:r>
            <w:r w:rsidRPr="002E28FB">
              <w:rPr>
                <w:i/>
                <w:sz w:val="16"/>
                <w:szCs w:val="20"/>
              </w:rPr>
              <w:t xml:space="preserve"> in the lesson.</w:t>
            </w:r>
          </w:p>
          <w:p w14:paraId="7072BEB6" w14:textId="77777777" w:rsidR="00EF18F9" w:rsidRPr="002E28FB" w:rsidRDefault="00EF18F9" w:rsidP="009F0A13">
            <w:pPr>
              <w:tabs>
                <w:tab w:val="left" w:pos="11588"/>
              </w:tabs>
              <w:spacing w:before="0" w:after="0"/>
              <w:rPr>
                <w:i/>
                <w:sz w:val="16"/>
                <w:szCs w:val="20"/>
              </w:rPr>
            </w:pPr>
          </w:p>
          <w:p w14:paraId="7D0B322B" w14:textId="77777777" w:rsidR="00EF18F9" w:rsidRPr="002E28FB" w:rsidRDefault="00EF18F9" w:rsidP="009F0A13">
            <w:pPr>
              <w:tabs>
                <w:tab w:val="left" w:pos="11588"/>
              </w:tabs>
              <w:spacing w:before="0" w:after="0"/>
              <w:rPr>
                <w:i/>
                <w:sz w:val="16"/>
                <w:szCs w:val="20"/>
              </w:rPr>
            </w:pPr>
            <w:r w:rsidRPr="002E28FB">
              <w:rPr>
                <w:i/>
                <w:sz w:val="16"/>
                <w:szCs w:val="20"/>
              </w:rPr>
              <w:t xml:space="preserve">Students </w:t>
            </w:r>
            <w:r w:rsidRPr="002E28FB">
              <w:rPr>
                <w:b/>
                <w:i/>
                <w:sz w:val="16"/>
                <w:szCs w:val="20"/>
              </w:rPr>
              <w:t>do not have opportunities</w:t>
            </w:r>
            <w:r w:rsidRPr="002E28FB">
              <w:rPr>
                <w:i/>
                <w:sz w:val="16"/>
                <w:szCs w:val="20"/>
              </w:rPr>
              <w:t xml:space="preserve"> to practice, apply or demonstrate that they are learning.</w:t>
            </w:r>
          </w:p>
          <w:p w14:paraId="31909BAD" w14:textId="77777777" w:rsidR="00EF18F9" w:rsidRPr="002E28FB" w:rsidRDefault="00EF18F9" w:rsidP="009F0A13">
            <w:pPr>
              <w:tabs>
                <w:tab w:val="left" w:pos="11588"/>
              </w:tabs>
              <w:spacing w:before="0" w:after="0"/>
              <w:rPr>
                <w:i/>
                <w:sz w:val="16"/>
                <w:szCs w:val="20"/>
              </w:rPr>
            </w:pPr>
          </w:p>
          <w:p w14:paraId="13B0FFA9" w14:textId="77777777" w:rsidR="00EF18F9" w:rsidRPr="002E28FB" w:rsidRDefault="00EF18F9" w:rsidP="009F0A13">
            <w:pPr>
              <w:tabs>
                <w:tab w:val="left" w:pos="11588"/>
              </w:tabs>
              <w:spacing w:before="0" w:after="0"/>
              <w:rPr>
                <w:i/>
                <w:sz w:val="16"/>
                <w:szCs w:val="20"/>
              </w:rPr>
            </w:pPr>
          </w:p>
        </w:tc>
        <w:tc>
          <w:tcPr>
            <w:tcW w:w="2880" w:type="dxa"/>
            <w:shd w:val="clear" w:color="auto" w:fill="auto"/>
          </w:tcPr>
          <w:p w14:paraId="084CB8A3" w14:textId="77777777" w:rsidR="00EF18F9" w:rsidRPr="002E28FB" w:rsidRDefault="00EF18F9" w:rsidP="009F0A13">
            <w:pPr>
              <w:tabs>
                <w:tab w:val="left" w:pos="11588"/>
              </w:tabs>
              <w:spacing w:before="0" w:after="0"/>
              <w:rPr>
                <w:i/>
                <w:sz w:val="16"/>
                <w:szCs w:val="20"/>
              </w:rPr>
            </w:pPr>
            <w:r w:rsidRPr="002E28FB">
              <w:rPr>
                <w:i/>
                <w:sz w:val="16"/>
                <w:szCs w:val="20"/>
              </w:rPr>
              <w:t xml:space="preserve">Students </w:t>
            </w:r>
            <w:r w:rsidRPr="002E28FB">
              <w:rPr>
                <w:b/>
                <w:i/>
                <w:sz w:val="16"/>
                <w:szCs w:val="20"/>
              </w:rPr>
              <w:t xml:space="preserve">may be behaviorally engaged, but are inconsistently engaged </w:t>
            </w:r>
            <w:r w:rsidRPr="002E28FB">
              <w:rPr>
                <w:i/>
                <w:sz w:val="16"/>
                <w:szCs w:val="20"/>
              </w:rPr>
              <w:t>in rigorous and relevant learning experiences.</w:t>
            </w:r>
          </w:p>
          <w:p w14:paraId="0253E836" w14:textId="77777777" w:rsidR="00EF18F9" w:rsidRPr="002E28FB" w:rsidRDefault="00EF18F9" w:rsidP="009F0A13">
            <w:pPr>
              <w:tabs>
                <w:tab w:val="left" w:pos="11588"/>
              </w:tabs>
              <w:spacing w:before="0" w:after="0"/>
              <w:rPr>
                <w:i/>
                <w:sz w:val="16"/>
                <w:szCs w:val="20"/>
              </w:rPr>
            </w:pPr>
          </w:p>
          <w:p w14:paraId="68000C6C" w14:textId="77777777" w:rsidR="00EF18F9" w:rsidRPr="002E28FB" w:rsidRDefault="00EF18F9" w:rsidP="009F0A13">
            <w:pPr>
              <w:tabs>
                <w:tab w:val="left" w:pos="11588"/>
              </w:tabs>
              <w:spacing w:before="0" w:after="0"/>
              <w:rPr>
                <w:i/>
                <w:sz w:val="16"/>
                <w:szCs w:val="20"/>
              </w:rPr>
            </w:pPr>
            <w:r w:rsidRPr="002E28FB">
              <w:rPr>
                <w:b/>
                <w:i/>
                <w:sz w:val="16"/>
                <w:szCs w:val="20"/>
              </w:rPr>
              <w:t xml:space="preserve">Higher order thinking demand is infrequent in instruction and discussion. </w:t>
            </w:r>
            <w:r w:rsidRPr="002E28FB">
              <w:rPr>
                <w:i/>
                <w:sz w:val="16"/>
                <w:szCs w:val="20"/>
              </w:rPr>
              <w:t xml:space="preserve">Instructional strategies* </w:t>
            </w:r>
            <w:r w:rsidRPr="002E28FB">
              <w:rPr>
                <w:b/>
                <w:i/>
                <w:sz w:val="16"/>
                <w:szCs w:val="20"/>
              </w:rPr>
              <w:t>are not aligned</w:t>
            </w:r>
            <w:r w:rsidRPr="002E28FB">
              <w:rPr>
                <w:i/>
                <w:sz w:val="16"/>
                <w:szCs w:val="20"/>
              </w:rPr>
              <w:t xml:space="preserve"> with learning targets and/or </w:t>
            </w:r>
            <w:r w:rsidRPr="002E28FB">
              <w:rPr>
                <w:b/>
                <w:i/>
                <w:sz w:val="16"/>
                <w:szCs w:val="20"/>
              </w:rPr>
              <w:t>do not promote learning</w:t>
            </w:r>
            <w:r w:rsidRPr="002E28FB">
              <w:rPr>
                <w:i/>
                <w:sz w:val="16"/>
                <w:szCs w:val="20"/>
              </w:rPr>
              <w:t xml:space="preserve"> for some students. </w:t>
            </w:r>
          </w:p>
          <w:p w14:paraId="64E97CE7" w14:textId="77777777" w:rsidR="00EF18F9" w:rsidRPr="002E28FB" w:rsidRDefault="00EF18F9" w:rsidP="009F0A13">
            <w:pPr>
              <w:tabs>
                <w:tab w:val="left" w:pos="11588"/>
              </w:tabs>
              <w:spacing w:before="0" w:after="0"/>
              <w:rPr>
                <w:i/>
                <w:sz w:val="16"/>
                <w:szCs w:val="20"/>
              </w:rPr>
            </w:pPr>
          </w:p>
          <w:p w14:paraId="6C698973" w14:textId="77777777" w:rsidR="00EF18F9" w:rsidRPr="002E28FB" w:rsidRDefault="00EF18F9" w:rsidP="009F0A13">
            <w:pPr>
              <w:tabs>
                <w:tab w:val="left" w:pos="11588"/>
              </w:tabs>
              <w:spacing w:before="0" w:after="0"/>
              <w:rPr>
                <w:i/>
                <w:sz w:val="16"/>
                <w:szCs w:val="20"/>
              </w:rPr>
            </w:pPr>
            <w:r w:rsidRPr="002E28FB">
              <w:rPr>
                <w:i/>
                <w:sz w:val="16"/>
                <w:szCs w:val="20"/>
              </w:rPr>
              <w:t xml:space="preserve">Students have </w:t>
            </w:r>
            <w:r w:rsidRPr="002E28FB">
              <w:rPr>
                <w:b/>
                <w:i/>
                <w:sz w:val="16"/>
                <w:szCs w:val="20"/>
              </w:rPr>
              <w:t>limited opportunities to practice</w:t>
            </w:r>
            <w:r w:rsidRPr="002E28FB">
              <w:rPr>
                <w:i/>
                <w:sz w:val="16"/>
                <w:szCs w:val="20"/>
              </w:rPr>
              <w:t xml:space="preserve">, apply and demonstrate that they are learning. </w:t>
            </w:r>
          </w:p>
        </w:tc>
        <w:tc>
          <w:tcPr>
            <w:tcW w:w="3690" w:type="dxa"/>
            <w:shd w:val="clear" w:color="auto" w:fill="auto"/>
          </w:tcPr>
          <w:p w14:paraId="27CAF152" w14:textId="77777777" w:rsidR="00EF18F9" w:rsidRPr="002E28FB" w:rsidRDefault="00EF18F9" w:rsidP="009F0A13">
            <w:pPr>
              <w:tabs>
                <w:tab w:val="left" w:pos="11588"/>
              </w:tabs>
              <w:spacing w:before="0" w:after="0"/>
              <w:rPr>
                <w:b/>
                <w:i/>
                <w:sz w:val="16"/>
                <w:szCs w:val="20"/>
              </w:rPr>
            </w:pPr>
            <w:r w:rsidRPr="002E28FB">
              <w:rPr>
                <w:i/>
                <w:sz w:val="16"/>
                <w:szCs w:val="20"/>
              </w:rPr>
              <w:t xml:space="preserve">Students </w:t>
            </w:r>
            <w:r w:rsidRPr="002E28FB">
              <w:rPr>
                <w:b/>
                <w:i/>
                <w:sz w:val="16"/>
                <w:szCs w:val="20"/>
              </w:rPr>
              <w:t xml:space="preserve">are cognitively engaged </w:t>
            </w:r>
            <w:r w:rsidRPr="002E28FB">
              <w:rPr>
                <w:i/>
                <w:sz w:val="16"/>
                <w:szCs w:val="20"/>
              </w:rPr>
              <w:t xml:space="preserve">in rigorous and relevant learning experiences </w:t>
            </w:r>
            <w:r w:rsidRPr="002E28FB">
              <w:rPr>
                <w:b/>
                <w:i/>
                <w:sz w:val="16"/>
                <w:szCs w:val="20"/>
              </w:rPr>
              <w:t>demonstrating the use of higher order thinking through varied instruction and the use of inquiry methods relevant to the discipline.</w:t>
            </w:r>
          </w:p>
          <w:p w14:paraId="2F98AA09" w14:textId="77777777" w:rsidR="00EF18F9" w:rsidRPr="002E28FB" w:rsidRDefault="00EF18F9" w:rsidP="009F0A13">
            <w:pPr>
              <w:tabs>
                <w:tab w:val="left" w:pos="11588"/>
              </w:tabs>
              <w:spacing w:before="0" w:after="0"/>
              <w:rPr>
                <w:i/>
                <w:sz w:val="16"/>
                <w:szCs w:val="20"/>
              </w:rPr>
            </w:pPr>
          </w:p>
          <w:p w14:paraId="0EBFED8B" w14:textId="77777777" w:rsidR="00EF18F9" w:rsidRPr="002E28FB" w:rsidRDefault="00EF18F9" w:rsidP="009F0A13">
            <w:pPr>
              <w:tabs>
                <w:tab w:val="left" w:pos="11588"/>
              </w:tabs>
              <w:spacing w:before="0" w:after="0"/>
              <w:rPr>
                <w:i/>
                <w:sz w:val="16"/>
                <w:szCs w:val="20"/>
              </w:rPr>
            </w:pPr>
            <w:r w:rsidRPr="002E28FB">
              <w:rPr>
                <w:i/>
                <w:sz w:val="16"/>
                <w:szCs w:val="20"/>
              </w:rPr>
              <w:t xml:space="preserve">Instructional strategies* are aligned with learning targets and promote learning for </w:t>
            </w:r>
            <w:r w:rsidRPr="002E28FB">
              <w:rPr>
                <w:b/>
                <w:i/>
                <w:sz w:val="16"/>
                <w:szCs w:val="20"/>
              </w:rPr>
              <w:t>all</w:t>
            </w:r>
            <w:r w:rsidRPr="002E28FB">
              <w:rPr>
                <w:i/>
                <w:sz w:val="16"/>
                <w:szCs w:val="20"/>
              </w:rPr>
              <w:t xml:space="preserve"> students. </w:t>
            </w:r>
          </w:p>
          <w:p w14:paraId="7408B1E7" w14:textId="77777777" w:rsidR="00EF18F9" w:rsidRPr="002E28FB" w:rsidRDefault="00EF18F9" w:rsidP="009F0A13">
            <w:pPr>
              <w:tabs>
                <w:tab w:val="left" w:pos="11588"/>
              </w:tabs>
              <w:spacing w:before="0" w:after="0"/>
              <w:rPr>
                <w:i/>
                <w:sz w:val="16"/>
                <w:szCs w:val="20"/>
              </w:rPr>
            </w:pPr>
          </w:p>
          <w:p w14:paraId="0C9DE4E8" w14:textId="77777777" w:rsidR="00EF18F9" w:rsidRPr="002E28FB" w:rsidRDefault="00EF18F9" w:rsidP="009F0A13">
            <w:pPr>
              <w:tabs>
                <w:tab w:val="left" w:pos="11588"/>
              </w:tabs>
              <w:spacing w:before="0" w:after="0"/>
              <w:rPr>
                <w:i/>
                <w:sz w:val="16"/>
                <w:szCs w:val="20"/>
              </w:rPr>
            </w:pPr>
            <w:r w:rsidRPr="002E28FB">
              <w:rPr>
                <w:i/>
                <w:sz w:val="16"/>
                <w:szCs w:val="20"/>
              </w:rPr>
              <w:t xml:space="preserve">Students </w:t>
            </w:r>
            <w:r w:rsidRPr="002E28FB">
              <w:rPr>
                <w:b/>
                <w:i/>
                <w:sz w:val="16"/>
                <w:szCs w:val="20"/>
              </w:rPr>
              <w:t>have opportunities</w:t>
            </w:r>
            <w:r w:rsidRPr="002E28FB">
              <w:rPr>
                <w:i/>
                <w:sz w:val="16"/>
                <w:szCs w:val="20"/>
              </w:rPr>
              <w:t xml:space="preserve"> to meaningfully practice, apply and demonstrate that they are learning. </w:t>
            </w:r>
          </w:p>
          <w:p w14:paraId="206340AB" w14:textId="77777777" w:rsidR="00EF18F9" w:rsidRPr="002E28FB" w:rsidRDefault="00EF18F9" w:rsidP="009F0A13">
            <w:pPr>
              <w:tabs>
                <w:tab w:val="left" w:pos="11588"/>
              </w:tabs>
              <w:spacing w:before="0" w:after="0"/>
              <w:rPr>
                <w:i/>
                <w:sz w:val="16"/>
                <w:szCs w:val="20"/>
              </w:rPr>
            </w:pPr>
          </w:p>
          <w:p w14:paraId="1AB4B64B" w14:textId="77777777" w:rsidR="00EF18F9" w:rsidRPr="002E28FB" w:rsidRDefault="00EF18F9" w:rsidP="009F0A13">
            <w:pPr>
              <w:tabs>
                <w:tab w:val="left" w:pos="11588"/>
              </w:tabs>
              <w:spacing w:before="0" w:after="0"/>
              <w:rPr>
                <w:i/>
                <w:sz w:val="16"/>
                <w:szCs w:val="20"/>
              </w:rPr>
            </w:pPr>
          </w:p>
        </w:tc>
        <w:tc>
          <w:tcPr>
            <w:tcW w:w="4302" w:type="dxa"/>
            <w:shd w:val="clear" w:color="auto" w:fill="auto"/>
          </w:tcPr>
          <w:p w14:paraId="21C20A61" w14:textId="77777777" w:rsidR="00EF18F9" w:rsidRPr="002E28FB" w:rsidRDefault="00EF18F9" w:rsidP="009F0A13">
            <w:pPr>
              <w:tabs>
                <w:tab w:val="left" w:pos="11588"/>
              </w:tabs>
              <w:spacing w:before="0" w:after="0"/>
              <w:rPr>
                <w:i/>
                <w:sz w:val="16"/>
                <w:szCs w:val="20"/>
              </w:rPr>
            </w:pPr>
            <w:r w:rsidRPr="002E28FB">
              <w:rPr>
                <w:i/>
                <w:sz w:val="16"/>
                <w:szCs w:val="20"/>
              </w:rPr>
              <w:t xml:space="preserve">Students are cognitively engaged in rigorous and relevant learning experiences demonstrating the use of higher order thinking through varied instruction and the use of inquiry methods relevant to the discipline. </w:t>
            </w:r>
          </w:p>
          <w:p w14:paraId="2C14E862" w14:textId="77777777" w:rsidR="00EF18F9" w:rsidRPr="002E28FB" w:rsidRDefault="00EF18F9" w:rsidP="009F0A13">
            <w:pPr>
              <w:tabs>
                <w:tab w:val="left" w:pos="11588"/>
              </w:tabs>
              <w:spacing w:before="0" w:after="0"/>
              <w:rPr>
                <w:i/>
                <w:sz w:val="16"/>
                <w:szCs w:val="20"/>
              </w:rPr>
            </w:pPr>
          </w:p>
          <w:p w14:paraId="3923B378" w14:textId="77777777" w:rsidR="00EF18F9" w:rsidRPr="002E28FB" w:rsidRDefault="00EF18F9" w:rsidP="009F0A13">
            <w:pPr>
              <w:tabs>
                <w:tab w:val="left" w:pos="11588"/>
              </w:tabs>
              <w:spacing w:before="0" w:after="0"/>
              <w:rPr>
                <w:b/>
                <w:i/>
                <w:sz w:val="16"/>
                <w:szCs w:val="20"/>
              </w:rPr>
            </w:pPr>
            <w:r w:rsidRPr="002E28FB">
              <w:rPr>
                <w:b/>
                <w:i/>
                <w:sz w:val="16"/>
                <w:szCs w:val="20"/>
              </w:rPr>
              <w:t xml:space="preserve">Students initiate experiences to increase relevance and cognition. In addition to differentiated and aligned instructional strategies* and group work, the lesson provides appropriate options for student initiative and choice. </w:t>
            </w:r>
          </w:p>
          <w:p w14:paraId="29A8E174" w14:textId="77777777" w:rsidR="00EF18F9" w:rsidRPr="002E28FB" w:rsidRDefault="00EF18F9" w:rsidP="009F0A13">
            <w:pPr>
              <w:tabs>
                <w:tab w:val="left" w:pos="11588"/>
              </w:tabs>
              <w:spacing w:before="0" w:after="0"/>
              <w:rPr>
                <w:i/>
                <w:sz w:val="16"/>
                <w:szCs w:val="20"/>
              </w:rPr>
            </w:pPr>
          </w:p>
          <w:p w14:paraId="4EDDF755" w14:textId="77777777" w:rsidR="00EF18F9" w:rsidRPr="002E28FB" w:rsidRDefault="00EF18F9" w:rsidP="009F0A13">
            <w:pPr>
              <w:tabs>
                <w:tab w:val="left" w:pos="11588"/>
              </w:tabs>
              <w:spacing w:before="0" w:after="0"/>
              <w:rPr>
                <w:i/>
                <w:sz w:val="16"/>
                <w:szCs w:val="20"/>
              </w:rPr>
            </w:pPr>
            <w:r w:rsidRPr="002E28FB">
              <w:rPr>
                <w:i/>
                <w:sz w:val="16"/>
                <w:szCs w:val="20"/>
              </w:rPr>
              <w:t>Students have opportunities to meaningfully practice, apply and demonstrate that they are learning.</w:t>
            </w:r>
          </w:p>
          <w:p w14:paraId="346649B4" w14:textId="77777777" w:rsidR="00EF18F9" w:rsidRPr="002E28FB" w:rsidRDefault="00EF18F9" w:rsidP="009F0A13">
            <w:pPr>
              <w:tabs>
                <w:tab w:val="left" w:pos="11588"/>
              </w:tabs>
              <w:spacing w:before="0" w:after="0"/>
              <w:rPr>
                <w:i/>
                <w:sz w:val="16"/>
                <w:szCs w:val="20"/>
              </w:rPr>
            </w:pPr>
          </w:p>
          <w:p w14:paraId="53263F5A" w14:textId="77777777" w:rsidR="00EF18F9" w:rsidRPr="002E28FB" w:rsidRDefault="00EF18F9" w:rsidP="009F0A13">
            <w:pPr>
              <w:tabs>
                <w:tab w:val="left" w:pos="11588"/>
              </w:tabs>
              <w:spacing w:before="0" w:after="0"/>
              <w:rPr>
                <w:i/>
                <w:sz w:val="16"/>
                <w:szCs w:val="20"/>
              </w:rPr>
            </w:pPr>
          </w:p>
        </w:tc>
      </w:tr>
      <w:tr w:rsidR="00EF18F9" w:rsidRPr="002E28FB" w14:paraId="5FF51B47" w14:textId="77777777" w:rsidTr="00285A1A">
        <w:trPr>
          <w:trHeight w:val="1970"/>
        </w:trPr>
        <w:tc>
          <w:tcPr>
            <w:tcW w:w="1548" w:type="dxa"/>
            <w:shd w:val="clear" w:color="auto" w:fill="auto"/>
            <w:vAlign w:val="center"/>
          </w:tcPr>
          <w:p w14:paraId="65C70E7F" w14:textId="77777777" w:rsidR="00EF18F9" w:rsidRPr="002E28FB" w:rsidRDefault="00EF18F9" w:rsidP="009F0A13">
            <w:pPr>
              <w:spacing w:before="0" w:after="0"/>
              <w:rPr>
                <w:b/>
                <w:sz w:val="16"/>
                <w:szCs w:val="16"/>
              </w:rPr>
            </w:pPr>
            <w:r w:rsidRPr="002E28FB">
              <w:rPr>
                <w:b/>
                <w:sz w:val="16"/>
                <w:szCs w:val="16"/>
              </w:rPr>
              <w:t xml:space="preserve">ii. Uses questioning and discussion techniques </w:t>
            </w:r>
          </w:p>
          <w:p w14:paraId="20840983" w14:textId="77777777" w:rsidR="00EF18F9" w:rsidRPr="002E28FB" w:rsidRDefault="00EF18F9" w:rsidP="009F0A13">
            <w:pPr>
              <w:tabs>
                <w:tab w:val="left" w:pos="11588"/>
              </w:tabs>
              <w:spacing w:before="0" w:after="0"/>
              <w:ind w:left="360"/>
              <w:rPr>
                <w:b/>
                <w:sz w:val="14"/>
                <w:szCs w:val="20"/>
              </w:rPr>
            </w:pPr>
          </w:p>
        </w:tc>
        <w:tc>
          <w:tcPr>
            <w:tcW w:w="2430" w:type="dxa"/>
            <w:shd w:val="clear" w:color="auto" w:fill="auto"/>
          </w:tcPr>
          <w:p w14:paraId="046DA53C" w14:textId="77777777" w:rsidR="00EF18F9" w:rsidRPr="002E28FB" w:rsidRDefault="00EF18F9" w:rsidP="009F0A13">
            <w:pPr>
              <w:tabs>
                <w:tab w:val="left" w:pos="11588"/>
              </w:tabs>
              <w:spacing w:before="0" w:after="0"/>
              <w:rPr>
                <w:i/>
                <w:sz w:val="16"/>
                <w:szCs w:val="20"/>
              </w:rPr>
            </w:pPr>
            <w:r w:rsidRPr="002E28FB">
              <w:rPr>
                <w:i/>
                <w:sz w:val="16"/>
                <w:szCs w:val="20"/>
              </w:rPr>
              <w:t xml:space="preserve">Classroom questioning techniques </w:t>
            </w:r>
            <w:r w:rsidRPr="002E28FB">
              <w:rPr>
                <w:b/>
                <w:i/>
                <w:sz w:val="16"/>
                <w:szCs w:val="20"/>
              </w:rPr>
              <w:t xml:space="preserve">result in student recitation with low cognitive challenge. </w:t>
            </w:r>
            <w:r w:rsidRPr="002E28FB">
              <w:rPr>
                <w:i/>
                <w:sz w:val="16"/>
                <w:szCs w:val="20"/>
              </w:rPr>
              <w:t xml:space="preserve"> A few students dominate the conversations.</w:t>
            </w:r>
          </w:p>
          <w:p w14:paraId="7D689C93" w14:textId="77777777" w:rsidR="00EF18F9" w:rsidRPr="002E28FB" w:rsidRDefault="00EF18F9" w:rsidP="009F0A13">
            <w:pPr>
              <w:tabs>
                <w:tab w:val="left" w:pos="11588"/>
              </w:tabs>
              <w:spacing w:before="0" w:after="0"/>
              <w:rPr>
                <w:i/>
                <w:sz w:val="16"/>
                <w:szCs w:val="20"/>
              </w:rPr>
            </w:pPr>
          </w:p>
          <w:p w14:paraId="314BB2EE" w14:textId="77777777" w:rsidR="00EF18F9" w:rsidRPr="002E28FB" w:rsidRDefault="00EF18F9" w:rsidP="009F0A13">
            <w:pPr>
              <w:tabs>
                <w:tab w:val="left" w:pos="11588"/>
              </w:tabs>
              <w:spacing w:before="0" w:after="0"/>
              <w:rPr>
                <w:i/>
                <w:sz w:val="16"/>
                <w:szCs w:val="20"/>
              </w:rPr>
            </w:pPr>
          </w:p>
        </w:tc>
        <w:tc>
          <w:tcPr>
            <w:tcW w:w="2880" w:type="dxa"/>
            <w:shd w:val="clear" w:color="auto" w:fill="auto"/>
          </w:tcPr>
          <w:p w14:paraId="401C344B" w14:textId="77777777" w:rsidR="00EF18F9" w:rsidRPr="002E28FB" w:rsidRDefault="00EF18F9" w:rsidP="009F0A13">
            <w:pPr>
              <w:tabs>
                <w:tab w:val="left" w:pos="11588"/>
              </w:tabs>
              <w:spacing w:before="0" w:after="0"/>
              <w:rPr>
                <w:i/>
                <w:sz w:val="16"/>
                <w:szCs w:val="20"/>
              </w:rPr>
            </w:pPr>
            <w:r w:rsidRPr="002E28FB">
              <w:rPr>
                <w:i/>
                <w:sz w:val="16"/>
                <w:szCs w:val="20"/>
              </w:rPr>
              <w:t xml:space="preserve">Students receive a </w:t>
            </w:r>
            <w:r w:rsidRPr="002E28FB">
              <w:rPr>
                <w:b/>
                <w:i/>
                <w:sz w:val="16"/>
                <w:szCs w:val="20"/>
              </w:rPr>
              <w:t>mixture of low and high cognitively challenging questions irrespective of current and desired level of understanding.</w:t>
            </w:r>
          </w:p>
          <w:p w14:paraId="150F074D" w14:textId="77777777" w:rsidR="00EF18F9" w:rsidRPr="002E28FB" w:rsidRDefault="00EF18F9" w:rsidP="009F0A13">
            <w:pPr>
              <w:tabs>
                <w:tab w:val="left" w:pos="11588"/>
              </w:tabs>
              <w:spacing w:before="0" w:after="0"/>
              <w:rPr>
                <w:i/>
                <w:sz w:val="16"/>
                <w:szCs w:val="20"/>
              </w:rPr>
            </w:pPr>
          </w:p>
          <w:p w14:paraId="7C97D795" w14:textId="77777777" w:rsidR="00EF18F9" w:rsidRPr="002E28FB" w:rsidRDefault="00EF18F9" w:rsidP="009F0A13">
            <w:pPr>
              <w:tabs>
                <w:tab w:val="left" w:pos="11588"/>
              </w:tabs>
              <w:spacing w:before="0" w:after="0"/>
              <w:rPr>
                <w:i/>
                <w:sz w:val="16"/>
                <w:szCs w:val="20"/>
              </w:rPr>
            </w:pPr>
            <w:r w:rsidRPr="002E28FB">
              <w:rPr>
                <w:i/>
                <w:sz w:val="16"/>
                <w:szCs w:val="20"/>
              </w:rPr>
              <w:t xml:space="preserve">Student discussions provide </w:t>
            </w:r>
            <w:r w:rsidRPr="002E28FB">
              <w:rPr>
                <w:b/>
                <w:i/>
                <w:sz w:val="16"/>
                <w:szCs w:val="20"/>
              </w:rPr>
              <w:t xml:space="preserve">limited evidence </w:t>
            </w:r>
            <w:r w:rsidRPr="002E28FB">
              <w:rPr>
                <w:i/>
                <w:sz w:val="16"/>
                <w:szCs w:val="20"/>
              </w:rPr>
              <w:t>of cognitive engagement.</w:t>
            </w:r>
          </w:p>
          <w:p w14:paraId="68365B53" w14:textId="77777777" w:rsidR="00EF18F9" w:rsidRPr="002E28FB" w:rsidRDefault="00EF18F9" w:rsidP="009F0A13">
            <w:pPr>
              <w:tabs>
                <w:tab w:val="left" w:pos="11588"/>
              </w:tabs>
              <w:spacing w:before="0" w:after="0"/>
              <w:rPr>
                <w:i/>
                <w:sz w:val="16"/>
                <w:szCs w:val="20"/>
              </w:rPr>
            </w:pPr>
          </w:p>
          <w:p w14:paraId="085A6416" w14:textId="77777777" w:rsidR="00EF18F9" w:rsidRPr="002E28FB" w:rsidRDefault="00EF18F9" w:rsidP="009F0A13">
            <w:pPr>
              <w:tabs>
                <w:tab w:val="left" w:pos="11588"/>
              </w:tabs>
              <w:spacing w:before="0" w:after="0"/>
              <w:rPr>
                <w:b/>
                <w:i/>
                <w:sz w:val="16"/>
                <w:szCs w:val="20"/>
              </w:rPr>
            </w:pPr>
            <w:r w:rsidRPr="002E28FB">
              <w:rPr>
                <w:b/>
                <w:i/>
                <w:sz w:val="16"/>
                <w:szCs w:val="20"/>
              </w:rPr>
              <w:t>Student mistakes and misconceptions are addressed.</w:t>
            </w:r>
          </w:p>
          <w:p w14:paraId="0EBE46CF" w14:textId="77777777" w:rsidR="00EF18F9" w:rsidRPr="002E28FB" w:rsidRDefault="00EF18F9" w:rsidP="009F0A13">
            <w:pPr>
              <w:tabs>
                <w:tab w:val="left" w:pos="11588"/>
              </w:tabs>
              <w:spacing w:before="0" w:after="0"/>
              <w:rPr>
                <w:b/>
                <w:i/>
                <w:sz w:val="16"/>
                <w:szCs w:val="20"/>
              </w:rPr>
            </w:pPr>
          </w:p>
          <w:p w14:paraId="34AF2A1F" w14:textId="77777777" w:rsidR="00EF18F9" w:rsidRPr="002E28FB" w:rsidRDefault="00EF18F9" w:rsidP="009F0A13">
            <w:pPr>
              <w:tabs>
                <w:tab w:val="left" w:pos="11588"/>
              </w:tabs>
              <w:spacing w:before="0" w:after="0"/>
              <w:rPr>
                <w:b/>
                <w:i/>
                <w:sz w:val="16"/>
                <w:szCs w:val="20"/>
              </w:rPr>
            </w:pPr>
            <w:r w:rsidRPr="002E28FB">
              <w:rPr>
                <w:b/>
                <w:i/>
                <w:sz w:val="16"/>
                <w:szCs w:val="20"/>
              </w:rPr>
              <w:t xml:space="preserve">Some students </w:t>
            </w:r>
            <w:r w:rsidRPr="002E28FB">
              <w:rPr>
                <w:i/>
                <w:sz w:val="16"/>
                <w:szCs w:val="20"/>
              </w:rPr>
              <w:t xml:space="preserve">are not held accountable to answer questions. </w:t>
            </w:r>
          </w:p>
        </w:tc>
        <w:tc>
          <w:tcPr>
            <w:tcW w:w="3690" w:type="dxa"/>
            <w:shd w:val="clear" w:color="auto" w:fill="auto"/>
          </w:tcPr>
          <w:p w14:paraId="3EEFC692" w14:textId="77777777" w:rsidR="00EF18F9" w:rsidRPr="002E28FB" w:rsidRDefault="00EF18F9" w:rsidP="009F0A13">
            <w:pPr>
              <w:tabs>
                <w:tab w:val="left" w:pos="11588"/>
              </w:tabs>
              <w:spacing w:before="0" w:after="0"/>
              <w:rPr>
                <w:b/>
                <w:i/>
                <w:sz w:val="16"/>
                <w:szCs w:val="20"/>
              </w:rPr>
            </w:pPr>
            <w:r w:rsidRPr="002E28FB">
              <w:rPr>
                <w:i/>
                <w:sz w:val="16"/>
                <w:szCs w:val="20"/>
              </w:rPr>
              <w:t>Students receive low and high cognitively challenging questions,</w:t>
            </w:r>
            <w:r w:rsidRPr="002E28FB">
              <w:rPr>
                <w:b/>
                <w:i/>
                <w:sz w:val="16"/>
                <w:szCs w:val="20"/>
              </w:rPr>
              <w:t xml:space="preserve"> deliberately posed by the teacher based on current and desired level of understanding.</w:t>
            </w:r>
          </w:p>
          <w:p w14:paraId="0FA1AAAE" w14:textId="77777777" w:rsidR="00EF18F9" w:rsidRPr="002E28FB" w:rsidRDefault="00EF18F9" w:rsidP="009F0A13">
            <w:pPr>
              <w:tabs>
                <w:tab w:val="left" w:pos="11588"/>
              </w:tabs>
              <w:spacing w:before="0" w:after="0"/>
              <w:rPr>
                <w:i/>
                <w:sz w:val="16"/>
                <w:szCs w:val="20"/>
              </w:rPr>
            </w:pPr>
          </w:p>
          <w:p w14:paraId="481D8E4E" w14:textId="77777777" w:rsidR="00EF18F9" w:rsidRPr="002E28FB" w:rsidRDefault="00EF18F9" w:rsidP="009F0A13">
            <w:pPr>
              <w:tabs>
                <w:tab w:val="left" w:pos="11588"/>
              </w:tabs>
              <w:spacing w:before="0" w:after="0"/>
              <w:rPr>
                <w:i/>
                <w:sz w:val="16"/>
                <w:szCs w:val="20"/>
              </w:rPr>
            </w:pPr>
            <w:r w:rsidRPr="002E28FB">
              <w:rPr>
                <w:i/>
                <w:sz w:val="16"/>
                <w:szCs w:val="20"/>
              </w:rPr>
              <w:t xml:space="preserve">Student discussions </w:t>
            </w:r>
            <w:r w:rsidRPr="002E28FB">
              <w:rPr>
                <w:b/>
                <w:i/>
                <w:sz w:val="16"/>
                <w:szCs w:val="20"/>
              </w:rPr>
              <w:t xml:space="preserve">provide evidence </w:t>
            </w:r>
            <w:r w:rsidRPr="002E28FB">
              <w:rPr>
                <w:i/>
                <w:sz w:val="16"/>
                <w:szCs w:val="20"/>
              </w:rPr>
              <w:t>of cognitive engagement.</w:t>
            </w:r>
          </w:p>
          <w:p w14:paraId="30E92FE9" w14:textId="77777777" w:rsidR="00EF18F9" w:rsidRPr="002E28FB" w:rsidRDefault="00EF18F9" w:rsidP="009F0A13">
            <w:pPr>
              <w:tabs>
                <w:tab w:val="left" w:pos="11588"/>
              </w:tabs>
              <w:spacing w:before="0" w:after="0"/>
              <w:rPr>
                <w:i/>
                <w:sz w:val="16"/>
                <w:szCs w:val="20"/>
              </w:rPr>
            </w:pPr>
          </w:p>
          <w:p w14:paraId="7CDFD4DC" w14:textId="77777777" w:rsidR="00EF18F9" w:rsidRPr="002E28FB" w:rsidRDefault="00EF18F9" w:rsidP="009F0A13">
            <w:pPr>
              <w:tabs>
                <w:tab w:val="left" w:pos="11588"/>
              </w:tabs>
              <w:spacing w:before="0" w:after="0"/>
              <w:rPr>
                <w:i/>
                <w:sz w:val="16"/>
                <w:szCs w:val="20"/>
              </w:rPr>
            </w:pPr>
            <w:r w:rsidRPr="002E28FB">
              <w:rPr>
                <w:i/>
                <w:sz w:val="16"/>
                <w:szCs w:val="20"/>
              </w:rPr>
              <w:t>Student mistakes and misconceptions are addressed.</w:t>
            </w:r>
          </w:p>
          <w:p w14:paraId="31F5E63F" w14:textId="77777777" w:rsidR="00EF18F9" w:rsidRPr="002E28FB" w:rsidRDefault="00EF18F9" w:rsidP="009F0A13">
            <w:pPr>
              <w:tabs>
                <w:tab w:val="left" w:pos="11588"/>
              </w:tabs>
              <w:spacing w:before="0" w:after="0"/>
              <w:rPr>
                <w:i/>
                <w:sz w:val="16"/>
                <w:szCs w:val="20"/>
              </w:rPr>
            </w:pPr>
          </w:p>
          <w:p w14:paraId="418ECF23" w14:textId="77777777" w:rsidR="00EF18F9" w:rsidRPr="002E28FB" w:rsidRDefault="00EF18F9" w:rsidP="009F0A13">
            <w:pPr>
              <w:tabs>
                <w:tab w:val="left" w:pos="11588"/>
              </w:tabs>
              <w:spacing w:before="0" w:after="0"/>
              <w:rPr>
                <w:b/>
                <w:i/>
                <w:sz w:val="16"/>
                <w:szCs w:val="20"/>
              </w:rPr>
            </w:pPr>
            <w:r w:rsidRPr="002E28FB">
              <w:rPr>
                <w:b/>
                <w:i/>
                <w:sz w:val="16"/>
                <w:szCs w:val="20"/>
              </w:rPr>
              <w:t xml:space="preserve">All students </w:t>
            </w:r>
            <w:r w:rsidRPr="002E28FB">
              <w:rPr>
                <w:i/>
                <w:sz w:val="16"/>
                <w:szCs w:val="20"/>
              </w:rPr>
              <w:t xml:space="preserve">are held accountable to answer questions. </w:t>
            </w:r>
            <w:r w:rsidRPr="002E28FB">
              <w:rPr>
                <w:b/>
                <w:i/>
                <w:sz w:val="16"/>
                <w:szCs w:val="20"/>
              </w:rPr>
              <w:t>Volunteers and non-volunteers are called on.</w:t>
            </w:r>
          </w:p>
          <w:p w14:paraId="1EAD39CC" w14:textId="77777777" w:rsidR="00EF18F9" w:rsidRPr="002E28FB" w:rsidRDefault="00EF18F9" w:rsidP="009F0A13">
            <w:pPr>
              <w:tabs>
                <w:tab w:val="left" w:pos="11588"/>
              </w:tabs>
              <w:spacing w:before="0" w:after="0"/>
              <w:rPr>
                <w:i/>
                <w:sz w:val="16"/>
                <w:szCs w:val="20"/>
              </w:rPr>
            </w:pPr>
          </w:p>
          <w:p w14:paraId="768F16E8" w14:textId="77777777" w:rsidR="00EF18F9" w:rsidRPr="002E28FB" w:rsidRDefault="00EF18F9" w:rsidP="009F0A13">
            <w:pPr>
              <w:tabs>
                <w:tab w:val="left" w:pos="11588"/>
              </w:tabs>
              <w:spacing w:before="0" w:after="0"/>
              <w:rPr>
                <w:i/>
                <w:sz w:val="16"/>
                <w:szCs w:val="20"/>
              </w:rPr>
            </w:pPr>
          </w:p>
        </w:tc>
        <w:tc>
          <w:tcPr>
            <w:tcW w:w="4302" w:type="dxa"/>
            <w:shd w:val="clear" w:color="auto" w:fill="auto"/>
          </w:tcPr>
          <w:p w14:paraId="6A6EAD47" w14:textId="77777777" w:rsidR="00EF18F9" w:rsidRPr="002E28FB" w:rsidRDefault="00EF18F9" w:rsidP="009F0A13">
            <w:pPr>
              <w:tabs>
                <w:tab w:val="left" w:pos="11588"/>
              </w:tabs>
              <w:spacing w:before="0" w:after="0"/>
              <w:rPr>
                <w:b/>
                <w:i/>
                <w:sz w:val="16"/>
                <w:szCs w:val="20"/>
              </w:rPr>
            </w:pPr>
            <w:r w:rsidRPr="002E28FB">
              <w:rPr>
                <w:i/>
                <w:sz w:val="16"/>
                <w:szCs w:val="20"/>
              </w:rPr>
              <w:t xml:space="preserve">Students receive low and high cognitively challenging questions, deliberately posed by the teacher based on current and desired level of understanding.  </w:t>
            </w:r>
            <w:r w:rsidRPr="002E28FB">
              <w:rPr>
                <w:b/>
                <w:i/>
                <w:sz w:val="16"/>
                <w:szCs w:val="20"/>
              </w:rPr>
              <w:t>Students also formulate questions.</w:t>
            </w:r>
          </w:p>
          <w:p w14:paraId="32FA6552" w14:textId="77777777" w:rsidR="00EF18F9" w:rsidRPr="002E28FB" w:rsidRDefault="00EF18F9" w:rsidP="009F0A13">
            <w:pPr>
              <w:tabs>
                <w:tab w:val="left" w:pos="11588"/>
              </w:tabs>
              <w:spacing w:before="0" w:after="0"/>
              <w:rPr>
                <w:i/>
                <w:sz w:val="16"/>
                <w:szCs w:val="20"/>
              </w:rPr>
            </w:pPr>
          </w:p>
          <w:p w14:paraId="4B0DBD2D" w14:textId="77777777" w:rsidR="00EF18F9" w:rsidRPr="002E28FB" w:rsidRDefault="00EF18F9" w:rsidP="009F0A13">
            <w:pPr>
              <w:tabs>
                <w:tab w:val="left" w:pos="11588"/>
              </w:tabs>
              <w:spacing w:before="0" w:after="0"/>
              <w:rPr>
                <w:i/>
                <w:sz w:val="16"/>
                <w:szCs w:val="20"/>
              </w:rPr>
            </w:pPr>
            <w:r w:rsidRPr="002E28FB">
              <w:rPr>
                <w:i/>
                <w:sz w:val="16"/>
                <w:szCs w:val="20"/>
              </w:rPr>
              <w:t xml:space="preserve">Student discussions provide evidence of cognitive engagement. </w:t>
            </w:r>
            <w:r w:rsidRPr="002E28FB">
              <w:rPr>
                <w:b/>
                <w:i/>
                <w:sz w:val="16"/>
                <w:szCs w:val="20"/>
              </w:rPr>
              <w:t>Students initiate, participate and lead academic discussions. All students are engaged in learning through conversations</w:t>
            </w:r>
            <w:r w:rsidRPr="002E28FB">
              <w:rPr>
                <w:i/>
                <w:sz w:val="16"/>
                <w:szCs w:val="20"/>
              </w:rPr>
              <w:t>.</w:t>
            </w:r>
          </w:p>
          <w:p w14:paraId="691F3EA3" w14:textId="77777777" w:rsidR="00EF18F9" w:rsidRPr="002E28FB" w:rsidRDefault="00EF18F9" w:rsidP="009F0A13">
            <w:pPr>
              <w:tabs>
                <w:tab w:val="left" w:pos="11588"/>
              </w:tabs>
              <w:spacing w:before="0" w:after="0"/>
              <w:rPr>
                <w:i/>
                <w:sz w:val="16"/>
                <w:szCs w:val="20"/>
              </w:rPr>
            </w:pPr>
          </w:p>
          <w:p w14:paraId="6EB2E481" w14:textId="77777777" w:rsidR="00EF18F9" w:rsidRPr="002E28FB" w:rsidRDefault="00EF18F9" w:rsidP="009F0A13">
            <w:pPr>
              <w:tabs>
                <w:tab w:val="left" w:pos="11588"/>
              </w:tabs>
              <w:spacing w:before="0" w:after="0"/>
              <w:rPr>
                <w:i/>
                <w:sz w:val="16"/>
                <w:szCs w:val="20"/>
              </w:rPr>
            </w:pPr>
            <w:r w:rsidRPr="002E28FB">
              <w:rPr>
                <w:i/>
                <w:sz w:val="16"/>
                <w:szCs w:val="20"/>
              </w:rPr>
              <w:t>All students are held accountable to answer questions. Volunteers and non-volunteers are called on.</w:t>
            </w:r>
          </w:p>
        </w:tc>
      </w:tr>
    </w:tbl>
    <w:p w14:paraId="59245AB8" w14:textId="77777777" w:rsidR="00EF18F9" w:rsidRPr="002E28FB" w:rsidRDefault="00EF18F9" w:rsidP="009F0A13">
      <w:pPr>
        <w:spacing w:before="0" w:after="0"/>
      </w:pPr>
    </w:p>
    <w:p w14:paraId="62B91C35" w14:textId="2AADCB55" w:rsidR="00040E81" w:rsidRPr="002E28FB" w:rsidRDefault="00040E81" w:rsidP="009F0A13">
      <w:pPr>
        <w:spacing w:before="0" w:after="0"/>
      </w:pPr>
      <w:r w:rsidRPr="002E28FB">
        <w:br w:type="page"/>
      </w:r>
    </w:p>
    <w:p w14:paraId="685E36FF" w14:textId="77777777" w:rsidR="00EF18F9" w:rsidRPr="002E28FB" w:rsidRDefault="00EF18F9" w:rsidP="009F0A13">
      <w:pPr>
        <w:spacing w:before="0" w:after="0"/>
      </w:pP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2430"/>
        <w:gridCol w:w="2880"/>
        <w:gridCol w:w="3690"/>
        <w:gridCol w:w="4302"/>
      </w:tblGrid>
      <w:tr w:rsidR="00146CF9" w:rsidRPr="002E28FB" w14:paraId="4F47BB6D" w14:textId="77777777" w:rsidTr="00146CF9">
        <w:trPr>
          <w:trHeight w:val="437"/>
        </w:trPr>
        <w:tc>
          <w:tcPr>
            <w:tcW w:w="14850" w:type="dxa"/>
            <w:gridSpan w:val="5"/>
            <w:shd w:val="clear" w:color="auto" w:fill="D9D9D9" w:themeFill="background1" w:themeFillShade="D9"/>
          </w:tcPr>
          <w:p w14:paraId="4F9CD943" w14:textId="22FD9698" w:rsidR="00146CF9" w:rsidRPr="002E28FB" w:rsidRDefault="00146CF9" w:rsidP="009F0A13">
            <w:pPr>
              <w:tabs>
                <w:tab w:val="left" w:pos="11588"/>
              </w:tabs>
              <w:spacing w:before="0" w:after="0"/>
              <w:rPr>
                <w:b/>
                <w:szCs w:val="20"/>
              </w:rPr>
            </w:pPr>
            <w:r w:rsidRPr="002E28FB">
              <w:rPr>
                <w:b/>
                <w:sz w:val="28"/>
                <w:szCs w:val="28"/>
              </w:rPr>
              <w:t xml:space="preserve">Domain 3:  Classroom Instruction, </w:t>
            </w:r>
            <w:r w:rsidRPr="002E28FB">
              <w:rPr>
                <w:b/>
                <w:sz w:val="24"/>
              </w:rPr>
              <w:t>INDICATOR 3B, continued</w:t>
            </w:r>
          </w:p>
        </w:tc>
      </w:tr>
      <w:tr w:rsidR="00EF18F9" w:rsidRPr="002E28FB" w14:paraId="4019320E" w14:textId="77777777" w:rsidTr="00285A1A">
        <w:trPr>
          <w:trHeight w:val="437"/>
        </w:trPr>
        <w:tc>
          <w:tcPr>
            <w:tcW w:w="1548" w:type="dxa"/>
            <w:shd w:val="solid" w:color="auto" w:fill="auto"/>
          </w:tcPr>
          <w:p w14:paraId="727C1583" w14:textId="77777777" w:rsidR="00EF18F9" w:rsidRPr="002E28FB" w:rsidRDefault="00EF18F9" w:rsidP="009F0A13">
            <w:pPr>
              <w:spacing w:before="0" w:after="0"/>
              <w:jc w:val="center"/>
              <w:rPr>
                <w:b/>
                <w:sz w:val="14"/>
                <w:szCs w:val="20"/>
              </w:rPr>
            </w:pPr>
            <w:r w:rsidRPr="002E28FB">
              <w:rPr>
                <w:b/>
                <w:szCs w:val="20"/>
              </w:rPr>
              <w:t>Elements</w:t>
            </w:r>
          </w:p>
        </w:tc>
        <w:tc>
          <w:tcPr>
            <w:tcW w:w="2430" w:type="dxa"/>
            <w:shd w:val="solid" w:color="auto" w:fill="auto"/>
          </w:tcPr>
          <w:p w14:paraId="1D5230E3" w14:textId="77777777" w:rsidR="00EF18F9" w:rsidRPr="002E28FB" w:rsidRDefault="00EF18F9" w:rsidP="009F0A13">
            <w:pPr>
              <w:tabs>
                <w:tab w:val="left" w:pos="11588"/>
              </w:tabs>
              <w:spacing w:before="0" w:after="0"/>
              <w:jc w:val="center"/>
              <w:rPr>
                <w:i/>
                <w:sz w:val="16"/>
                <w:szCs w:val="20"/>
              </w:rPr>
            </w:pPr>
            <w:r w:rsidRPr="002E28FB">
              <w:rPr>
                <w:b/>
                <w:szCs w:val="20"/>
              </w:rPr>
              <w:t>Requires Attention</w:t>
            </w:r>
          </w:p>
        </w:tc>
        <w:tc>
          <w:tcPr>
            <w:tcW w:w="2880" w:type="dxa"/>
            <w:shd w:val="solid" w:color="auto" w:fill="auto"/>
          </w:tcPr>
          <w:p w14:paraId="752A3653" w14:textId="77777777" w:rsidR="00EF18F9" w:rsidRPr="002E28FB" w:rsidRDefault="00EF18F9" w:rsidP="009F0A13">
            <w:pPr>
              <w:tabs>
                <w:tab w:val="left" w:pos="11588"/>
              </w:tabs>
              <w:spacing w:before="0" w:after="0"/>
              <w:jc w:val="center"/>
              <w:rPr>
                <w:i/>
                <w:sz w:val="16"/>
                <w:szCs w:val="20"/>
              </w:rPr>
            </w:pPr>
            <w:r w:rsidRPr="002E28FB">
              <w:rPr>
                <w:b/>
                <w:szCs w:val="20"/>
              </w:rPr>
              <w:t>Developing</w:t>
            </w:r>
          </w:p>
        </w:tc>
        <w:tc>
          <w:tcPr>
            <w:tcW w:w="3690" w:type="dxa"/>
            <w:shd w:val="solid" w:color="auto" w:fill="auto"/>
          </w:tcPr>
          <w:p w14:paraId="6F730164" w14:textId="77777777" w:rsidR="00EF18F9" w:rsidRPr="002E28FB" w:rsidRDefault="00EF18F9" w:rsidP="009F0A13">
            <w:pPr>
              <w:tabs>
                <w:tab w:val="left" w:pos="11588"/>
              </w:tabs>
              <w:spacing w:before="0" w:after="0"/>
              <w:jc w:val="center"/>
              <w:rPr>
                <w:i/>
                <w:sz w:val="16"/>
                <w:szCs w:val="20"/>
              </w:rPr>
            </w:pPr>
            <w:r w:rsidRPr="002E28FB">
              <w:rPr>
                <w:b/>
                <w:szCs w:val="20"/>
              </w:rPr>
              <w:t>Proficient</w:t>
            </w:r>
          </w:p>
        </w:tc>
        <w:tc>
          <w:tcPr>
            <w:tcW w:w="4302" w:type="dxa"/>
            <w:shd w:val="solid" w:color="auto" w:fill="auto"/>
          </w:tcPr>
          <w:p w14:paraId="2A094141" w14:textId="77777777" w:rsidR="00EF18F9" w:rsidRPr="002E28FB" w:rsidRDefault="00EF18F9" w:rsidP="009F0A13">
            <w:pPr>
              <w:tabs>
                <w:tab w:val="left" w:pos="11588"/>
              </w:tabs>
              <w:spacing w:before="0" w:after="0"/>
              <w:jc w:val="center"/>
              <w:rPr>
                <w:i/>
                <w:sz w:val="16"/>
                <w:szCs w:val="20"/>
              </w:rPr>
            </w:pPr>
            <w:r w:rsidRPr="002E28FB">
              <w:rPr>
                <w:b/>
                <w:szCs w:val="20"/>
              </w:rPr>
              <w:t>Exemplary</w:t>
            </w:r>
          </w:p>
        </w:tc>
      </w:tr>
      <w:tr w:rsidR="00EF18F9" w:rsidRPr="002E28FB" w14:paraId="6F48C78B" w14:textId="77777777" w:rsidTr="00285A1A">
        <w:trPr>
          <w:trHeight w:val="437"/>
        </w:trPr>
        <w:tc>
          <w:tcPr>
            <w:tcW w:w="1548" w:type="dxa"/>
            <w:shd w:val="clear" w:color="auto" w:fill="auto"/>
            <w:vAlign w:val="center"/>
          </w:tcPr>
          <w:p w14:paraId="21A21BF4" w14:textId="77777777" w:rsidR="00EF18F9" w:rsidRPr="002E28FB" w:rsidRDefault="00EF18F9" w:rsidP="009F0A13">
            <w:pPr>
              <w:spacing w:before="0" w:after="0"/>
              <w:rPr>
                <w:b/>
                <w:sz w:val="16"/>
                <w:szCs w:val="16"/>
              </w:rPr>
            </w:pPr>
            <w:r w:rsidRPr="002E28FB">
              <w:rPr>
                <w:b/>
                <w:sz w:val="16"/>
                <w:szCs w:val="16"/>
              </w:rPr>
              <w:t>iii. Groups purposefully</w:t>
            </w:r>
          </w:p>
        </w:tc>
        <w:tc>
          <w:tcPr>
            <w:tcW w:w="2430" w:type="dxa"/>
            <w:shd w:val="clear" w:color="auto" w:fill="auto"/>
          </w:tcPr>
          <w:p w14:paraId="63172373" w14:textId="77777777" w:rsidR="00EF18F9" w:rsidRPr="002E28FB" w:rsidRDefault="00EF18F9" w:rsidP="009F0A13">
            <w:pPr>
              <w:tabs>
                <w:tab w:val="left" w:pos="11588"/>
              </w:tabs>
              <w:spacing w:before="0" w:after="0"/>
              <w:rPr>
                <w:i/>
                <w:sz w:val="16"/>
                <w:szCs w:val="20"/>
              </w:rPr>
            </w:pPr>
            <w:r w:rsidRPr="002E28FB">
              <w:rPr>
                <w:i/>
                <w:sz w:val="16"/>
                <w:szCs w:val="20"/>
              </w:rPr>
              <w:t xml:space="preserve">Student grouping </w:t>
            </w:r>
            <w:r w:rsidRPr="002E28FB">
              <w:rPr>
                <w:b/>
                <w:i/>
                <w:sz w:val="16"/>
                <w:szCs w:val="20"/>
              </w:rPr>
              <w:t>does not</w:t>
            </w:r>
            <w:r w:rsidRPr="002E28FB">
              <w:rPr>
                <w:i/>
                <w:sz w:val="16"/>
                <w:szCs w:val="20"/>
              </w:rPr>
              <w:t xml:space="preserve"> advance progress toward learning targets.</w:t>
            </w:r>
          </w:p>
          <w:p w14:paraId="09B7DB62" w14:textId="77777777" w:rsidR="00EF18F9" w:rsidRPr="002E28FB" w:rsidRDefault="00EF18F9" w:rsidP="009F0A13">
            <w:pPr>
              <w:tabs>
                <w:tab w:val="left" w:pos="11588"/>
              </w:tabs>
              <w:spacing w:before="0" w:after="0"/>
              <w:rPr>
                <w:i/>
                <w:sz w:val="16"/>
                <w:szCs w:val="20"/>
              </w:rPr>
            </w:pPr>
          </w:p>
          <w:p w14:paraId="6D67E197" w14:textId="77777777" w:rsidR="00EF18F9" w:rsidRPr="002E28FB" w:rsidRDefault="00EF18F9" w:rsidP="009F0A13">
            <w:pPr>
              <w:tabs>
                <w:tab w:val="left" w:pos="11588"/>
              </w:tabs>
              <w:spacing w:before="0" w:after="0"/>
              <w:rPr>
                <w:i/>
                <w:sz w:val="16"/>
                <w:szCs w:val="20"/>
              </w:rPr>
            </w:pPr>
            <w:r w:rsidRPr="002E28FB">
              <w:rPr>
                <w:i/>
                <w:sz w:val="16"/>
                <w:szCs w:val="20"/>
              </w:rPr>
              <w:t xml:space="preserve">Students </w:t>
            </w:r>
            <w:r w:rsidRPr="002E28FB">
              <w:rPr>
                <w:b/>
                <w:i/>
                <w:sz w:val="16"/>
                <w:szCs w:val="20"/>
              </w:rPr>
              <w:t>do not receive instruction on group norms, routines and rules</w:t>
            </w:r>
            <w:r w:rsidRPr="002E28FB">
              <w:rPr>
                <w:i/>
                <w:sz w:val="16"/>
                <w:szCs w:val="20"/>
              </w:rPr>
              <w:t>.</w:t>
            </w:r>
          </w:p>
          <w:p w14:paraId="45465764" w14:textId="77777777" w:rsidR="00EF18F9" w:rsidRPr="002E28FB" w:rsidRDefault="00EF18F9" w:rsidP="009F0A13">
            <w:pPr>
              <w:tabs>
                <w:tab w:val="left" w:pos="11588"/>
              </w:tabs>
              <w:spacing w:before="0" w:after="0"/>
              <w:rPr>
                <w:i/>
                <w:sz w:val="16"/>
                <w:szCs w:val="20"/>
              </w:rPr>
            </w:pPr>
          </w:p>
          <w:p w14:paraId="369362C8" w14:textId="77777777" w:rsidR="00EF18F9" w:rsidRPr="002E28FB" w:rsidRDefault="00EF18F9" w:rsidP="009F0A13">
            <w:pPr>
              <w:tabs>
                <w:tab w:val="left" w:pos="11588"/>
              </w:tabs>
              <w:spacing w:before="0" w:after="0"/>
              <w:rPr>
                <w:i/>
                <w:sz w:val="16"/>
                <w:szCs w:val="20"/>
              </w:rPr>
            </w:pPr>
            <w:r w:rsidRPr="002E28FB">
              <w:rPr>
                <w:i/>
                <w:sz w:val="16"/>
                <w:szCs w:val="20"/>
              </w:rPr>
              <w:t xml:space="preserve">Students </w:t>
            </w:r>
            <w:r w:rsidRPr="002E28FB">
              <w:rPr>
                <w:b/>
                <w:i/>
                <w:sz w:val="16"/>
                <w:szCs w:val="20"/>
              </w:rPr>
              <w:t>do not</w:t>
            </w:r>
            <w:r w:rsidRPr="002E28FB">
              <w:rPr>
                <w:i/>
                <w:sz w:val="16"/>
                <w:szCs w:val="20"/>
              </w:rPr>
              <w:t xml:space="preserve"> </w:t>
            </w:r>
            <w:r w:rsidRPr="002E28FB">
              <w:rPr>
                <w:b/>
                <w:i/>
                <w:sz w:val="16"/>
                <w:szCs w:val="20"/>
              </w:rPr>
              <w:t>use</w:t>
            </w:r>
            <w:r w:rsidRPr="002E28FB">
              <w:rPr>
                <w:i/>
                <w:sz w:val="16"/>
                <w:szCs w:val="20"/>
              </w:rPr>
              <w:t xml:space="preserve"> peers as resources and do not have success working together to achieve learning targets.</w:t>
            </w:r>
          </w:p>
        </w:tc>
        <w:tc>
          <w:tcPr>
            <w:tcW w:w="2880" w:type="dxa"/>
            <w:shd w:val="clear" w:color="auto" w:fill="auto"/>
          </w:tcPr>
          <w:p w14:paraId="4F41691F" w14:textId="77777777" w:rsidR="00EF18F9" w:rsidRPr="002E28FB" w:rsidRDefault="00EF18F9" w:rsidP="009F0A13">
            <w:pPr>
              <w:tabs>
                <w:tab w:val="left" w:pos="11588"/>
              </w:tabs>
              <w:spacing w:before="0" w:after="0"/>
              <w:rPr>
                <w:i/>
                <w:sz w:val="16"/>
                <w:szCs w:val="20"/>
              </w:rPr>
            </w:pPr>
            <w:r w:rsidRPr="002E28FB">
              <w:rPr>
                <w:i/>
                <w:sz w:val="16"/>
                <w:szCs w:val="20"/>
              </w:rPr>
              <w:t xml:space="preserve">Student groupings </w:t>
            </w:r>
            <w:r w:rsidRPr="002E28FB">
              <w:rPr>
                <w:b/>
                <w:i/>
                <w:sz w:val="16"/>
                <w:szCs w:val="20"/>
              </w:rPr>
              <w:t>promote limited</w:t>
            </w:r>
            <w:r w:rsidRPr="002E28FB">
              <w:rPr>
                <w:i/>
                <w:sz w:val="16"/>
                <w:szCs w:val="20"/>
              </w:rPr>
              <w:t xml:space="preserve"> positive engagement and </w:t>
            </w:r>
            <w:r w:rsidRPr="002E28FB">
              <w:rPr>
                <w:b/>
                <w:i/>
                <w:sz w:val="16"/>
                <w:szCs w:val="20"/>
              </w:rPr>
              <w:t>minimally</w:t>
            </w:r>
            <w:r w:rsidRPr="002E28FB">
              <w:rPr>
                <w:i/>
                <w:sz w:val="16"/>
                <w:szCs w:val="20"/>
              </w:rPr>
              <w:t xml:space="preserve"> advance progress toward learning targets.</w:t>
            </w:r>
          </w:p>
          <w:p w14:paraId="1B6ABBA1" w14:textId="77777777" w:rsidR="00EF18F9" w:rsidRPr="002E28FB" w:rsidRDefault="00EF18F9" w:rsidP="009F0A13">
            <w:pPr>
              <w:tabs>
                <w:tab w:val="left" w:pos="11588"/>
              </w:tabs>
              <w:spacing w:before="0" w:after="0"/>
              <w:rPr>
                <w:i/>
                <w:sz w:val="16"/>
                <w:szCs w:val="20"/>
              </w:rPr>
            </w:pPr>
          </w:p>
          <w:p w14:paraId="68ACE282" w14:textId="77777777" w:rsidR="00EF18F9" w:rsidRPr="002E28FB" w:rsidRDefault="00EF18F9" w:rsidP="009F0A13">
            <w:pPr>
              <w:tabs>
                <w:tab w:val="left" w:pos="11588"/>
              </w:tabs>
              <w:spacing w:before="0" w:after="0"/>
              <w:rPr>
                <w:b/>
                <w:i/>
                <w:sz w:val="16"/>
                <w:szCs w:val="20"/>
              </w:rPr>
            </w:pPr>
            <w:r w:rsidRPr="002E28FB">
              <w:rPr>
                <w:i/>
                <w:sz w:val="16"/>
                <w:szCs w:val="20"/>
              </w:rPr>
              <w:t xml:space="preserve">Students </w:t>
            </w:r>
            <w:r w:rsidRPr="002E28FB">
              <w:rPr>
                <w:b/>
                <w:i/>
                <w:sz w:val="16"/>
                <w:szCs w:val="20"/>
              </w:rPr>
              <w:t xml:space="preserve">inconsistently follow </w:t>
            </w:r>
            <w:r w:rsidRPr="002E28FB">
              <w:rPr>
                <w:i/>
                <w:sz w:val="16"/>
                <w:szCs w:val="20"/>
              </w:rPr>
              <w:t>group norms, routines and rules.</w:t>
            </w:r>
          </w:p>
          <w:p w14:paraId="4B7A78F5" w14:textId="77777777" w:rsidR="00EF18F9" w:rsidRPr="002E28FB" w:rsidRDefault="00EF18F9" w:rsidP="009F0A13">
            <w:pPr>
              <w:tabs>
                <w:tab w:val="left" w:pos="11588"/>
              </w:tabs>
              <w:spacing w:before="0" w:after="0"/>
              <w:rPr>
                <w:i/>
                <w:sz w:val="16"/>
                <w:szCs w:val="20"/>
              </w:rPr>
            </w:pPr>
          </w:p>
          <w:p w14:paraId="347F1FC7" w14:textId="77777777" w:rsidR="00EF18F9" w:rsidRPr="002E28FB" w:rsidRDefault="00EF18F9" w:rsidP="009F0A13">
            <w:pPr>
              <w:tabs>
                <w:tab w:val="left" w:pos="11588"/>
              </w:tabs>
              <w:spacing w:before="0" w:after="0"/>
              <w:rPr>
                <w:i/>
                <w:sz w:val="16"/>
                <w:szCs w:val="20"/>
              </w:rPr>
            </w:pPr>
            <w:r w:rsidRPr="002E28FB">
              <w:rPr>
                <w:i/>
                <w:sz w:val="16"/>
                <w:szCs w:val="20"/>
              </w:rPr>
              <w:t xml:space="preserve">Students </w:t>
            </w:r>
            <w:r w:rsidRPr="002E28FB">
              <w:rPr>
                <w:b/>
                <w:i/>
                <w:sz w:val="16"/>
                <w:szCs w:val="20"/>
              </w:rPr>
              <w:t>rarely</w:t>
            </w:r>
            <w:r w:rsidRPr="002E28FB">
              <w:rPr>
                <w:i/>
                <w:sz w:val="16"/>
                <w:szCs w:val="20"/>
              </w:rPr>
              <w:t xml:space="preserve"> </w:t>
            </w:r>
            <w:r w:rsidRPr="002E28FB">
              <w:rPr>
                <w:b/>
                <w:i/>
                <w:sz w:val="16"/>
                <w:szCs w:val="20"/>
              </w:rPr>
              <w:t>use peers</w:t>
            </w:r>
            <w:r w:rsidRPr="002E28FB">
              <w:rPr>
                <w:i/>
                <w:sz w:val="16"/>
                <w:szCs w:val="20"/>
              </w:rPr>
              <w:t xml:space="preserve"> as resources and have mixed success working together to achieve learning targets.</w:t>
            </w:r>
          </w:p>
          <w:p w14:paraId="0BF2E7CB" w14:textId="77777777" w:rsidR="00EF18F9" w:rsidRPr="002E28FB" w:rsidRDefault="00EF18F9" w:rsidP="009F0A13">
            <w:pPr>
              <w:tabs>
                <w:tab w:val="left" w:pos="11588"/>
              </w:tabs>
              <w:spacing w:before="0" w:after="0"/>
              <w:rPr>
                <w:i/>
                <w:sz w:val="16"/>
                <w:szCs w:val="20"/>
              </w:rPr>
            </w:pPr>
          </w:p>
        </w:tc>
        <w:tc>
          <w:tcPr>
            <w:tcW w:w="3690" w:type="dxa"/>
            <w:shd w:val="clear" w:color="auto" w:fill="auto"/>
          </w:tcPr>
          <w:p w14:paraId="00B309B4" w14:textId="77777777" w:rsidR="00EF18F9" w:rsidRPr="002E28FB" w:rsidRDefault="00EF18F9" w:rsidP="009F0A13">
            <w:pPr>
              <w:tabs>
                <w:tab w:val="left" w:pos="11588"/>
              </w:tabs>
              <w:spacing w:before="0" w:after="0"/>
              <w:rPr>
                <w:i/>
                <w:sz w:val="16"/>
                <w:szCs w:val="20"/>
              </w:rPr>
            </w:pPr>
            <w:r w:rsidRPr="002E28FB">
              <w:rPr>
                <w:i/>
                <w:sz w:val="16"/>
                <w:szCs w:val="20"/>
              </w:rPr>
              <w:t xml:space="preserve">Student </w:t>
            </w:r>
            <w:r w:rsidRPr="002E28FB">
              <w:rPr>
                <w:b/>
                <w:i/>
                <w:sz w:val="16"/>
                <w:szCs w:val="20"/>
              </w:rPr>
              <w:t>groupings support cognitive</w:t>
            </w:r>
            <w:r w:rsidRPr="002E28FB">
              <w:rPr>
                <w:i/>
                <w:sz w:val="16"/>
                <w:szCs w:val="20"/>
              </w:rPr>
              <w:t xml:space="preserve"> </w:t>
            </w:r>
            <w:r w:rsidRPr="002E28FB">
              <w:rPr>
                <w:b/>
                <w:i/>
                <w:sz w:val="16"/>
                <w:szCs w:val="20"/>
              </w:rPr>
              <w:t>engagement</w:t>
            </w:r>
            <w:r w:rsidRPr="002E28FB">
              <w:rPr>
                <w:i/>
                <w:sz w:val="16"/>
                <w:szCs w:val="20"/>
              </w:rPr>
              <w:t xml:space="preserve"> and instructional outcomes of lesson. </w:t>
            </w:r>
          </w:p>
          <w:p w14:paraId="6F87DF48" w14:textId="77777777" w:rsidR="00EF18F9" w:rsidRPr="002E28FB" w:rsidRDefault="00EF18F9" w:rsidP="009F0A13">
            <w:pPr>
              <w:tabs>
                <w:tab w:val="left" w:pos="11588"/>
              </w:tabs>
              <w:spacing w:before="0" w:after="0"/>
              <w:rPr>
                <w:i/>
                <w:sz w:val="16"/>
                <w:szCs w:val="20"/>
              </w:rPr>
            </w:pPr>
          </w:p>
          <w:p w14:paraId="4A8DC365" w14:textId="77777777" w:rsidR="00EF18F9" w:rsidRPr="002E28FB" w:rsidRDefault="00EF18F9" w:rsidP="009F0A13">
            <w:pPr>
              <w:tabs>
                <w:tab w:val="left" w:pos="11588"/>
              </w:tabs>
              <w:spacing w:before="0" w:after="0"/>
              <w:rPr>
                <w:b/>
                <w:i/>
                <w:sz w:val="16"/>
                <w:szCs w:val="20"/>
              </w:rPr>
            </w:pPr>
            <w:r w:rsidRPr="002E28FB">
              <w:rPr>
                <w:b/>
                <w:i/>
                <w:sz w:val="16"/>
                <w:szCs w:val="20"/>
              </w:rPr>
              <w:t>Students follow</w:t>
            </w:r>
            <w:r w:rsidRPr="002E28FB">
              <w:rPr>
                <w:i/>
                <w:sz w:val="16"/>
                <w:szCs w:val="20"/>
              </w:rPr>
              <w:t xml:space="preserve"> group norms, routines and rules, which are </w:t>
            </w:r>
            <w:r w:rsidRPr="002E28FB">
              <w:rPr>
                <w:b/>
                <w:i/>
                <w:sz w:val="16"/>
                <w:szCs w:val="20"/>
              </w:rPr>
              <w:t>monitored by the teacher.</w:t>
            </w:r>
          </w:p>
          <w:p w14:paraId="3B8DD0D5" w14:textId="77777777" w:rsidR="00EF18F9" w:rsidRPr="002E28FB" w:rsidRDefault="00EF18F9" w:rsidP="009F0A13">
            <w:pPr>
              <w:tabs>
                <w:tab w:val="left" w:pos="11588"/>
              </w:tabs>
              <w:spacing w:before="0" w:after="0"/>
              <w:rPr>
                <w:i/>
                <w:sz w:val="16"/>
                <w:szCs w:val="20"/>
              </w:rPr>
            </w:pPr>
          </w:p>
          <w:p w14:paraId="4A915EBC" w14:textId="77777777" w:rsidR="00EF18F9" w:rsidRPr="002E28FB" w:rsidRDefault="00EF18F9" w:rsidP="009F0A13">
            <w:pPr>
              <w:tabs>
                <w:tab w:val="left" w:pos="11588"/>
              </w:tabs>
              <w:spacing w:before="0" w:after="0"/>
              <w:rPr>
                <w:i/>
                <w:sz w:val="16"/>
                <w:szCs w:val="20"/>
              </w:rPr>
            </w:pPr>
            <w:r w:rsidRPr="002E28FB">
              <w:rPr>
                <w:i/>
                <w:sz w:val="16"/>
                <w:szCs w:val="20"/>
              </w:rPr>
              <w:t xml:space="preserve">Students </w:t>
            </w:r>
            <w:r w:rsidRPr="002E28FB">
              <w:rPr>
                <w:b/>
                <w:i/>
                <w:sz w:val="16"/>
                <w:szCs w:val="20"/>
              </w:rPr>
              <w:t>use peers</w:t>
            </w:r>
            <w:r w:rsidRPr="002E28FB">
              <w:rPr>
                <w:i/>
                <w:sz w:val="16"/>
                <w:szCs w:val="20"/>
              </w:rPr>
              <w:t xml:space="preserve"> as resources and work together to achieve learning targets.</w:t>
            </w:r>
          </w:p>
          <w:p w14:paraId="45EC2697" w14:textId="77777777" w:rsidR="00EF18F9" w:rsidRPr="002E28FB" w:rsidRDefault="00EF18F9" w:rsidP="009F0A13">
            <w:pPr>
              <w:tabs>
                <w:tab w:val="left" w:pos="11588"/>
              </w:tabs>
              <w:spacing w:before="0" w:after="0"/>
              <w:rPr>
                <w:i/>
                <w:sz w:val="16"/>
                <w:szCs w:val="20"/>
              </w:rPr>
            </w:pPr>
          </w:p>
          <w:p w14:paraId="0F9155F6" w14:textId="77777777" w:rsidR="00EF18F9" w:rsidRPr="002E28FB" w:rsidRDefault="00EF18F9" w:rsidP="009F0A13">
            <w:pPr>
              <w:tabs>
                <w:tab w:val="left" w:pos="11588"/>
              </w:tabs>
              <w:spacing w:before="0" w:after="0"/>
              <w:rPr>
                <w:i/>
                <w:sz w:val="16"/>
                <w:szCs w:val="20"/>
              </w:rPr>
            </w:pPr>
          </w:p>
          <w:p w14:paraId="559B6F72" w14:textId="77777777" w:rsidR="00EF18F9" w:rsidRPr="002E28FB" w:rsidRDefault="00EF18F9" w:rsidP="009F0A13">
            <w:pPr>
              <w:tabs>
                <w:tab w:val="left" w:pos="11588"/>
              </w:tabs>
              <w:spacing w:before="0" w:after="0"/>
              <w:rPr>
                <w:i/>
                <w:sz w:val="16"/>
                <w:szCs w:val="20"/>
              </w:rPr>
            </w:pPr>
          </w:p>
        </w:tc>
        <w:tc>
          <w:tcPr>
            <w:tcW w:w="4302" w:type="dxa"/>
            <w:shd w:val="clear" w:color="auto" w:fill="auto"/>
          </w:tcPr>
          <w:p w14:paraId="470F4147" w14:textId="77777777" w:rsidR="00EF18F9" w:rsidRPr="002E28FB" w:rsidRDefault="00EF18F9" w:rsidP="009F0A13">
            <w:pPr>
              <w:tabs>
                <w:tab w:val="left" w:pos="11588"/>
              </w:tabs>
              <w:spacing w:before="0" w:after="0"/>
              <w:rPr>
                <w:i/>
                <w:sz w:val="16"/>
                <w:szCs w:val="20"/>
              </w:rPr>
            </w:pPr>
            <w:r w:rsidRPr="002E28FB">
              <w:rPr>
                <w:i/>
                <w:sz w:val="16"/>
                <w:szCs w:val="20"/>
              </w:rPr>
              <w:t>Student groupings support cognitive engagement and instructional outcomes of lesson.</w:t>
            </w:r>
          </w:p>
          <w:p w14:paraId="2F482AF8" w14:textId="77777777" w:rsidR="00EF18F9" w:rsidRPr="002E28FB" w:rsidRDefault="00EF18F9" w:rsidP="009F0A13">
            <w:pPr>
              <w:tabs>
                <w:tab w:val="left" w:pos="11588"/>
              </w:tabs>
              <w:spacing w:before="0" w:after="0"/>
              <w:rPr>
                <w:i/>
                <w:sz w:val="16"/>
                <w:szCs w:val="20"/>
              </w:rPr>
            </w:pPr>
          </w:p>
          <w:p w14:paraId="7EA52E54" w14:textId="77777777" w:rsidR="00EF18F9" w:rsidRPr="002E28FB" w:rsidRDefault="00EF18F9" w:rsidP="009F0A13">
            <w:pPr>
              <w:tabs>
                <w:tab w:val="left" w:pos="11588"/>
              </w:tabs>
              <w:spacing w:before="0" w:after="0"/>
              <w:rPr>
                <w:i/>
                <w:sz w:val="16"/>
                <w:szCs w:val="20"/>
              </w:rPr>
            </w:pPr>
            <w:r w:rsidRPr="002E28FB">
              <w:rPr>
                <w:i/>
                <w:sz w:val="16"/>
                <w:szCs w:val="20"/>
              </w:rPr>
              <w:t xml:space="preserve">Students follow group norms, routines and rules. </w:t>
            </w:r>
            <w:r w:rsidRPr="002E28FB">
              <w:rPr>
                <w:b/>
                <w:i/>
                <w:sz w:val="16"/>
                <w:szCs w:val="20"/>
              </w:rPr>
              <w:t>Students self-monitor and make adjustments to ensure learning.</w:t>
            </w:r>
          </w:p>
          <w:p w14:paraId="21EF3C3C" w14:textId="77777777" w:rsidR="00EF18F9" w:rsidRPr="002E28FB" w:rsidRDefault="00EF18F9" w:rsidP="009F0A13">
            <w:pPr>
              <w:tabs>
                <w:tab w:val="left" w:pos="11588"/>
              </w:tabs>
              <w:spacing w:before="0" w:after="0"/>
              <w:rPr>
                <w:i/>
                <w:sz w:val="16"/>
                <w:szCs w:val="20"/>
              </w:rPr>
            </w:pPr>
          </w:p>
          <w:p w14:paraId="71E69D0A" w14:textId="77777777" w:rsidR="00EF18F9" w:rsidRPr="002E28FB" w:rsidRDefault="00EF18F9" w:rsidP="009F0A13">
            <w:pPr>
              <w:tabs>
                <w:tab w:val="left" w:pos="11588"/>
              </w:tabs>
              <w:spacing w:before="0" w:after="0"/>
              <w:rPr>
                <w:i/>
                <w:sz w:val="16"/>
                <w:szCs w:val="20"/>
              </w:rPr>
            </w:pPr>
            <w:r w:rsidRPr="002E28FB">
              <w:rPr>
                <w:i/>
                <w:sz w:val="16"/>
                <w:szCs w:val="20"/>
              </w:rPr>
              <w:t>Students use peers as resources and work together to achieve learning targets.</w:t>
            </w:r>
          </w:p>
          <w:p w14:paraId="37238145" w14:textId="77777777" w:rsidR="00EF18F9" w:rsidRPr="002E28FB" w:rsidRDefault="00EF18F9" w:rsidP="009F0A13">
            <w:pPr>
              <w:tabs>
                <w:tab w:val="left" w:pos="11588"/>
              </w:tabs>
              <w:spacing w:before="0" w:after="0"/>
              <w:rPr>
                <w:i/>
                <w:sz w:val="16"/>
                <w:szCs w:val="20"/>
              </w:rPr>
            </w:pPr>
          </w:p>
          <w:p w14:paraId="6822F8A0" w14:textId="77777777" w:rsidR="00EF18F9" w:rsidRPr="002E28FB" w:rsidRDefault="00EF18F9" w:rsidP="009F0A13">
            <w:pPr>
              <w:tabs>
                <w:tab w:val="left" w:pos="11588"/>
              </w:tabs>
              <w:spacing w:before="0" w:after="0"/>
              <w:rPr>
                <w:i/>
                <w:sz w:val="16"/>
                <w:szCs w:val="20"/>
              </w:rPr>
            </w:pPr>
          </w:p>
          <w:p w14:paraId="20A8F3AF" w14:textId="77777777" w:rsidR="00EF18F9" w:rsidRPr="002E28FB" w:rsidRDefault="00EF18F9" w:rsidP="009F0A13">
            <w:pPr>
              <w:tabs>
                <w:tab w:val="left" w:pos="11588"/>
              </w:tabs>
              <w:spacing w:before="0" w:after="0"/>
              <w:rPr>
                <w:i/>
                <w:sz w:val="16"/>
                <w:szCs w:val="20"/>
              </w:rPr>
            </w:pPr>
          </w:p>
          <w:p w14:paraId="0C994716" w14:textId="77777777" w:rsidR="00EF18F9" w:rsidRPr="002E28FB" w:rsidRDefault="00EF18F9" w:rsidP="009F0A13">
            <w:pPr>
              <w:tabs>
                <w:tab w:val="left" w:pos="11588"/>
              </w:tabs>
              <w:spacing w:before="0" w:after="0"/>
              <w:rPr>
                <w:i/>
                <w:sz w:val="16"/>
                <w:szCs w:val="20"/>
              </w:rPr>
            </w:pPr>
          </w:p>
        </w:tc>
      </w:tr>
      <w:tr w:rsidR="00EF18F9" w:rsidRPr="002E28FB" w14:paraId="0CF56FFD" w14:textId="77777777" w:rsidTr="00285A1A">
        <w:trPr>
          <w:trHeight w:val="2240"/>
        </w:trPr>
        <w:tc>
          <w:tcPr>
            <w:tcW w:w="1548" w:type="dxa"/>
            <w:tcBorders>
              <w:bottom w:val="single" w:sz="4" w:space="0" w:color="auto"/>
            </w:tcBorders>
            <w:shd w:val="clear" w:color="auto" w:fill="auto"/>
            <w:vAlign w:val="center"/>
          </w:tcPr>
          <w:p w14:paraId="561C144F" w14:textId="77777777" w:rsidR="00EF18F9" w:rsidRPr="002E28FB" w:rsidRDefault="00EF18F9" w:rsidP="009F0A13">
            <w:pPr>
              <w:spacing w:before="0" w:after="0"/>
              <w:rPr>
                <w:b/>
                <w:sz w:val="16"/>
                <w:szCs w:val="16"/>
              </w:rPr>
            </w:pPr>
            <w:r w:rsidRPr="002E28FB">
              <w:rPr>
                <w:b/>
                <w:sz w:val="16"/>
                <w:szCs w:val="16"/>
              </w:rPr>
              <w:t>iv. Uses appropriate pacing and structure</w:t>
            </w:r>
          </w:p>
          <w:p w14:paraId="0E43FB6F" w14:textId="77777777" w:rsidR="00EF18F9" w:rsidRPr="002E28FB" w:rsidRDefault="00EF18F9" w:rsidP="009F0A13">
            <w:pPr>
              <w:spacing w:before="0" w:after="0"/>
              <w:ind w:left="360"/>
              <w:rPr>
                <w:b/>
                <w:sz w:val="14"/>
                <w:szCs w:val="20"/>
              </w:rPr>
            </w:pPr>
          </w:p>
          <w:p w14:paraId="611197E8" w14:textId="77777777" w:rsidR="00EF18F9" w:rsidRPr="002E28FB" w:rsidRDefault="00EF18F9" w:rsidP="009F0A13">
            <w:pPr>
              <w:spacing w:before="0" w:after="0"/>
              <w:ind w:left="360"/>
              <w:rPr>
                <w:b/>
                <w:sz w:val="14"/>
                <w:szCs w:val="20"/>
              </w:rPr>
            </w:pPr>
          </w:p>
        </w:tc>
        <w:tc>
          <w:tcPr>
            <w:tcW w:w="2430" w:type="dxa"/>
            <w:tcBorders>
              <w:bottom w:val="single" w:sz="4" w:space="0" w:color="auto"/>
            </w:tcBorders>
            <w:shd w:val="clear" w:color="auto" w:fill="auto"/>
          </w:tcPr>
          <w:p w14:paraId="7AFD7D2A" w14:textId="77777777" w:rsidR="00EF18F9" w:rsidRPr="002E28FB" w:rsidRDefault="00EF18F9" w:rsidP="009F0A13">
            <w:pPr>
              <w:tabs>
                <w:tab w:val="left" w:pos="11588"/>
              </w:tabs>
              <w:spacing w:before="0" w:after="0"/>
              <w:rPr>
                <w:i/>
                <w:sz w:val="16"/>
                <w:szCs w:val="20"/>
              </w:rPr>
            </w:pPr>
            <w:r w:rsidRPr="002E28FB">
              <w:rPr>
                <w:i/>
                <w:sz w:val="16"/>
                <w:szCs w:val="20"/>
              </w:rPr>
              <w:t xml:space="preserve">The lesson has </w:t>
            </w:r>
            <w:r w:rsidRPr="002E28FB">
              <w:rPr>
                <w:b/>
                <w:i/>
                <w:sz w:val="16"/>
                <w:szCs w:val="20"/>
              </w:rPr>
              <w:t xml:space="preserve">no evidence of a structure. </w:t>
            </w:r>
          </w:p>
          <w:p w14:paraId="69B7A4F3" w14:textId="77777777" w:rsidR="00EF18F9" w:rsidRPr="002E28FB" w:rsidRDefault="00EF18F9" w:rsidP="009F0A13">
            <w:pPr>
              <w:tabs>
                <w:tab w:val="left" w:pos="11588"/>
              </w:tabs>
              <w:spacing w:before="0" w:after="0"/>
              <w:rPr>
                <w:i/>
                <w:sz w:val="16"/>
                <w:szCs w:val="20"/>
              </w:rPr>
            </w:pPr>
          </w:p>
          <w:p w14:paraId="453FDF4F" w14:textId="77777777" w:rsidR="00EF18F9" w:rsidRPr="002E28FB" w:rsidRDefault="00EF18F9" w:rsidP="009F0A13">
            <w:pPr>
              <w:tabs>
                <w:tab w:val="left" w:pos="11588"/>
              </w:tabs>
              <w:spacing w:before="0" w:after="0"/>
              <w:rPr>
                <w:i/>
                <w:sz w:val="16"/>
                <w:szCs w:val="20"/>
              </w:rPr>
            </w:pPr>
            <w:r w:rsidRPr="002E28FB">
              <w:rPr>
                <w:i/>
                <w:sz w:val="16"/>
                <w:szCs w:val="20"/>
              </w:rPr>
              <w:t xml:space="preserve">Pacing of the lesson is </w:t>
            </w:r>
            <w:r w:rsidRPr="002E28FB">
              <w:rPr>
                <w:b/>
                <w:i/>
                <w:sz w:val="16"/>
                <w:szCs w:val="20"/>
              </w:rPr>
              <w:t>too slow, too rushed or both.</w:t>
            </w:r>
            <w:r w:rsidRPr="002E28FB">
              <w:rPr>
                <w:i/>
                <w:sz w:val="16"/>
                <w:szCs w:val="20"/>
              </w:rPr>
              <w:t xml:space="preserve">  As a result, </w:t>
            </w:r>
            <w:r w:rsidRPr="002E28FB">
              <w:rPr>
                <w:b/>
                <w:i/>
                <w:sz w:val="16"/>
                <w:szCs w:val="20"/>
              </w:rPr>
              <w:t xml:space="preserve">pacing hinders </w:t>
            </w:r>
            <w:r w:rsidRPr="002E28FB">
              <w:rPr>
                <w:i/>
                <w:sz w:val="16"/>
                <w:szCs w:val="20"/>
              </w:rPr>
              <w:t>student engagement and learning</w:t>
            </w:r>
            <w:r w:rsidRPr="002E28FB">
              <w:rPr>
                <w:sz w:val="16"/>
                <w:szCs w:val="20"/>
              </w:rPr>
              <w:t xml:space="preserve">. </w:t>
            </w:r>
          </w:p>
        </w:tc>
        <w:tc>
          <w:tcPr>
            <w:tcW w:w="2880" w:type="dxa"/>
            <w:tcBorders>
              <w:bottom w:val="single" w:sz="4" w:space="0" w:color="auto"/>
            </w:tcBorders>
            <w:shd w:val="clear" w:color="auto" w:fill="auto"/>
          </w:tcPr>
          <w:p w14:paraId="3E66BC28" w14:textId="77777777" w:rsidR="00EF18F9" w:rsidRPr="002E28FB" w:rsidRDefault="00EF18F9" w:rsidP="009F0A13">
            <w:pPr>
              <w:tabs>
                <w:tab w:val="left" w:pos="11588"/>
              </w:tabs>
              <w:spacing w:before="0" w:after="0"/>
              <w:rPr>
                <w:i/>
                <w:sz w:val="16"/>
                <w:szCs w:val="20"/>
              </w:rPr>
            </w:pPr>
            <w:r w:rsidRPr="002E28FB">
              <w:rPr>
                <w:i/>
                <w:sz w:val="16"/>
                <w:szCs w:val="20"/>
              </w:rPr>
              <w:t xml:space="preserve">Lesson </w:t>
            </w:r>
            <w:r w:rsidRPr="002E28FB">
              <w:rPr>
                <w:b/>
                <w:i/>
                <w:sz w:val="16"/>
                <w:szCs w:val="20"/>
              </w:rPr>
              <w:t>has a recognizable structure</w:t>
            </w:r>
            <w:r w:rsidRPr="002E28FB">
              <w:rPr>
                <w:i/>
                <w:sz w:val="16"/>
                <w:szCs w:val="20"/>
              </w:rPr>
              <w:t xml:space="preserve">, however may be </w:t>
            </w:r>
            <w:r w:rsidRPr="002E28FB">
              <w:rPr>
                <w:b/>
                <w:i/>
                <w:sz w:val="16"/>
                <w:szCs w:val="20"/>
              </w:rPr>
              <w:t xml:space="preserve">missing some components </w:t>
            </w:r>
            <w:r w:rsidRPr="002E28FB">
              <w:rPr>
                <w:i/>
                <w:sz w:val="16"/>
                <w:szCs w:val="20"/>
              </w:rPr>
              <w:t xml:space="preserve">and </w:t>
            </w:r>
            <w:r w:rsidRPr="002E28FB">
              <w:rPr>
                <w:b/>
                <w:i/>
                <w:sz w:val="16"/>
                <w:szCs w:val="20"/>
              </w:rPr>
              <w:t xml:space="preserve">is not </w:t>
            </w:r>
            <w:r w:rsidRPr="002E28FB">
              <w:rPr>
                <w:i/>
                <w:sz w:val="16"/>
                <w:szCs w:val="20"/>
              </w:rPr>
              <w:t xml:space="preserve">taught using the gradual release of responsibility**. </w:t>
            </w:r>
          </w:p>
          <w:p w14:paraId="064D17F0" w14:textId="77777777" w:rsidR="00EF18F9" w:rsidRPr="002E28FB" w:rsidRDefault="00EF18F9" w:rsidP="009F0A13">
            <w:pPr>
              <w:tabs>
                <w:tab w:val="left" w:pos="11588"/>
              </w:tabs>
              <w:spacing w:before="0" w:after="0"/>
              <w:rPr>
                <w:i/>
                <w:sz w:val="16"/>
                <w:szCs w:val="20"/>
              </w:rPr>
            </w:pPr>
          </w:p>
          <w:p w14:paraId="569BF7A7" w14:textId="77777777" w:rsidR="00EF18F9" w:rsidRPr="002E28FB" w:rsidRDefault="00EF18F9" w:rsidP="009F0A13">
            <w:pPr>
              <w:tabs>
                <w:tab w:val="left" w:pos="11588"/>
              </w:tabs>
              <w:spacing w:before="0" w:after="0"/>
              <w:rPr>
                <w:b/>
                <w:i/>
                <w:sz w:val="16"/>
                <w:szCs w:val="20"/>
              </w:rPr>
            </w:pPr>
            <w:r w:rsidRPr="002E28FB">
              <w:rPr>
                <w:i/>
                <w:sz w:val="16"/>
                <w:szCs w:val="20"/>
              </w:rPr>
              <w:t xml:space="preserve">Students are </w:t>
            </w:r>
            <w:r w:rsidRPr="002E28FB">
              <w:rPr>
                <w:b/>
                <w:i/>
                <w:sz w:val="16"/>
                <w:szCs w:val="20"/>
              </w:rPr>
              <w:t xml:space="preserve">limited </w:t>
            </w:r>
            <w:r w:rsidRPr="002E28FB">
              <w:rPr>
                <w:i/>
                <w:sz w:val="16"/>
                <w:szCs w:val="20"/>
              </w:rPr>
              <w:t>in their opportunities to engage and reflect during the lesson.</w:t>
            </w:r>
          </w:p>
          <w:p w14:paraId="3878949D" w14:textId="77777777" w:rsidR="00EF18F9" w:rsidRPr="002E28FB" w:rsidRDefault="00EF18F9" w:rsidP="009F0A13">
            <w:pPr>
              <w:tabs>
                <w:tab w:val="left" w:pos="11588"/>
              </w:tabs>
              <w:spacing w:before="0" w:after="0"/>
              <w:rPr>
                <w:i/>
                <w:sz w:val="16"/>
                <w:szCs w:val="20"/>
              </w:rPr>
            </w:pPr>
          </w:p>
          <w:p w14:paraId="04EA27CD" w14:textId="77777777" w:rsidR="00EF18F9" w:rsidRPr="002E28FB" w:rsidRDefault="00EF18F9" w:rsidP="009F0A13">
            <w:pPr>
              <w:tabs>
                <w:tab w:val="left" w:pos="11588"/>
              </w:tabs>
              <w:spacing w:before="0" w:after="0"/>
              <w:rPr>
                <w:i/>
                <w:sz w:val="16"/>
                <w:szCs w:val="20"/>
              </w:rPr>
            </w:pPr>
            <w:r w:rsidRPr="002E28FB">
              <w:rPr>
                <w:i/>
                <w:sz w:val="16"/>
                <w:szCs w:val="20"/>
              </w:rPr>
              <w:t>Pacing is</w:t>
            </w:r>
            <w:r w:rsidRPr="002E28FB">
              <w:rPr>
                <w:b/>
                <w:i/>
                <w:sz w:val="16"/>
                <w:szCs w:val="20"/>
              </w:rPr>
              <w:t xml:space="preserve"> generally appropriate </w:t>
            </w:r>
            <w:r w:rsidRPr="002E28FB">
              <w:rPr>
                <w:i/>
                <w:sz w:val="16"/>
                <w:szCs w:val="20"/>
              </w:rPr>
              <w:t xml:space="preserve">for the class as a whole. Students who progress at different learning rates have </w:t>
            </w:r>
            <w:r w:rsidRPr="002E28FB">
              <w:rPr>
                <w:b/>
                <w:i/>
                <w:sz w:val="16"/>
                <w:szCs w:val="20"/>
              </w:rPr>
              <w:t>limited opportunities</w:t>
            </w:r>
            <w:r w:rsidRPr="002E28FB">
              <w:rPr>
                <w:i/>
                <w:sz w:val="16"/>
                <w:szCs w:val="20"/>
              </w:rPr>
              <w:t xml:space="preserve"> for success within lesson structure.</w:t>
            </w:r>
          </w:p>
        </w:tc>
        <w:tc>
          <w:tcPr>
            <w:tcW w:w="3690" w:type="dxa"/>
            <w:tcBorders>
              <w:bottom w:val="single" w:sz="4" w:space="0" w:color="auto"/>
            </w:tcBorders>
            <w:shd w:val="clear" w:color="auto" w:fill="auto"/>
          </w:tcPr>
          <w:p w14:paraId="26059201" w14:textId="77777777" w:rsidR="00EF18F9" w:rsidRPr="002E28FB" w:rsidRDefault="00EF18F9" w:rsidP="009F0A13">
            <w:pPr>
              <w:tabs>
                <w:tab w:val="left" w:pos="11588"/>
              </w:tabs>
              <w:spacing w:before="0" w:after="0"/>
              <w:rPr>
                <w:b/>
                <w:i/>
                <w:sz w:val="16"/>
                <w:szCs w:val="20"/>
              </w:rPr>
            </w:pPr>
            <w:r w:rsidRPr="002E28FB">
              <w:rPr>
                <w:i/>
                <w:sz w:val="16"/>
                <w:szCs w:val="20"/>
              </w:rPr>
              <w:t xml:space="preserve">Lesson has a </w:t>
            </w:r>
            <w:r w:rsidRPr="002E28FB">
              <w:rPr>
                <w:b/>
                <w:i/>
                <w:sz w:val="16"/>
                <w:szCs w:val="20"/>
              </w:rPr>
              <w:t xml:space="preserve">coherent structure that includes all lesson components </w:t>
            </w:r>
            <w:r w:rsidRPr="002E28FB">
              <w:rPr>
                <w:i/>
                <w:sz w:val="16"/>
                <w:szCs w:val="20"/>
              </w:rPr>
              <w:t>and</w:t>
            </w:r>
            <w:r w:rsidRPr="002E28FB">
              <w:rPr>
                <w:b/>
                <w:i/>
                <w:sz w:val="16"/>
                <w:szCs w:val="20"/>
              </w:rPr>
              <w:t xml:space="preserve"> is </w:t>
            </w:r>
            <w:r w:rsidRPr="002E28FB">
              <w:rPr>
                <w:i/>
                <w:sz w:val="16"/>
                <w:szCs w:val="20"/>
              </w:rPr>
              <w:t>taught based on the gradual release of responsibility**.</w:t>
            </w:r>
          </w:p>
          <w:p w14:paraId="3EBF027C" w14:textId="77777777" w:rsidR="00EF18F9" w:rsidRPr="002E28FB" w:rsidRDefault="00EF18F9" w:rsidP="009F0A13">
            <w:pPr>
              <w:tabs>
                <w:tab w:val="left" w:pos="11588"/>
              </w:tabs>
              <w:spacing w:before="0" w:after="0"/>
              <w:rPr>
                <w:i/>
                <w:sz w:val="16"/>
                <w:szCs w:val="20"/>
              </w:rPr>
            </w:pPr>
          </w:p>
          <w:p w14:paraId="40CF2BE2" w14:textId="77777777" w:rsidR="00EF18F9" w:rsidRPr="002E28FB" w:rsidRDefault="00EF18F9" w:rsidP="009F0A13">
            <w:pPr>
              <w:tabs>
                <w:tab w:val="left" w:pos="11588"/>
              </w:tabs>
              <w:spacing w:before="0" w:after="0"/>
              <w:rPr>
                <w:i/>
                <w:sz w:val="16"/>
                <w:szCs w:val="20"/>
              </w:rPr>
            </w:pPr>
            <w:r w:rsidRPr="002E28FB">
              <w:rPr>
                <w:i/>
                <w:sz w:val="16"/>
                <w:szCs w:val="20"/>
              </w:rPr>
              <w:t xml:space="preserve">Students </w:t>
            </w:r>
            <w:r w:rsidRPr="002E28FB">
              <w:rPr>
                <w:b/>
                <w:i/>
                <w:sz w:val="16"/>
                <w:szCs w:val="20"/>
              </w:rPr>
              <w:t>have</w:t>
            </w:r>
            <w:r w:rsidRPr="002E28FB">
              <w:rPr>
                <w:i/>
                <w:sz w:val="16"/>
                <w:szCs w:val="20"/>
              </w:rPr>
              <w:t xml:space="preserve"> opportunities for engagement and reflection during the lesson. </w:t>
            </w:r>
          </w:p>
          <w:p w14:paraId="66D358F6" w14:textId="77777777" w:rsidR="00EF18F9" w:rsidRPr="002E28FB" w:rsidRDefault="00EF18F9" w:rsidP="009F0A13">
            <w:pPr>
              <w:tabs>
                <w:tab w:val="left" w:pos="11588"/>
              </w:tabs>
              <w:spacing w:before="0" w:after="0"/>
              <w:rPr>
                <w:i/>
                <w:sz w:val="16"/>
                <w:szCs w:val="20"/>
              </w:rPr>
            </w:pPr>
          </w:p>
          <w:p w14:paraId="5508C9BB" w14:textId="77777777" w:rsidR="00EF18F9" w:rsidRPr="002E28FB" w:rsidRDefault="00EF18F9" w:rsidP="009F0A13">
            <w:pPr>
              <w:tabs>
                <w:tab w:val="left" w:pos="11588"/>
              </w:tabs>
              <w:spacing w:before="0" w:after="0"/>
              <w:rPr>
                <w:i/>
                <w:sz w:val="16"/>
                <w:szCs w:val="20"/>
              </w:rPr>
            </w:pPr>
            <w:r w:rsidRPr="002E28FB">
              <w:rPr>
                <w:i/>
                <w:sz w:val="16"/>
                <w:szCs w:val="20"/>
              </w:rPr>
              <w:t xml:space="preserve">Pacing is </w:t>
            </w:r>
            <w:r w:rsidRPr="002E28FB">
              <w:rPr>
                <w:b/>
                <w:i/>
                <w:sz w:val="16"/>
                <w:szCs w:val="20"/>
              </w:rPr>
              <w:t>appropriate</w:t>
            </w:r>
            <w:r w:rsidRPr="002E28FB">
              <w:rPr>
                <w:i/>
                <w:sz w:val="16"/>
                <w:szCs w:val="20"/>
              </w:rPr>
              <w:t xml:space="preserve">. Students who progress at different learning rates have </w:t>
            </w:r>
            <w:r w:rsidRPr="002E28FB">
              <w:rPr>
                <w:b/>
                <w:i/>
                <w:sz w:val="16"/>
                <w:szCs w:val="20"/>
              </w:rPr>
              <w:t>opportunities</w:t>
            </w:r>
            <w:r w:rsidRPr="002E28FB">
              <w:rPr>
                <w:i/>
                <w:sz w:val="16"/>
                <w:szCs w:val="20"/>
              </w:rPr>
              <w:t xml:space="preserve"> for success within lesson structure.</w:t>
            </w:r>
          </w:p>
          <w:p w14:paraId="4D2FE825" w14:textId="77777777" w:rsidR="00EF18F9" w:rsidRPr="002E28FB" w:rsidRDefault="00EF18F9" w:rsidP="009F0A13">
            <w:pPr>
              <w:tabs>
                <w:tab w:val="left" w:pos="11588"/>
              </w:tabs>
              <w:spacing w:before="0" w:after="0"/>
              <w:rPr>
                <w:i/>
                <w:sz w:val="16"/>
                <w:szCs w:val="20"/>
              </w:rPr>
            </w:pPr>
          </w:p>
        </w:tc>
        <w:tc>
          <w:tcPr>
            <w:tcW w:w="4302" w:type="dxa"/>
            <w:tcBorders>
              <w:bottom w:val="single" w:sz="4" w:space="0" w:color="auto"/>
            </w:tcBorders>
            <w:shd w:val="clear" w:color="auto" w:fill="auto"/>
          </w:tcPr>
          <w:p w14:paraId="41E9ABC8" w14:textId="77777777" w:rsidR="00EF18F9" w:rsidRPr="002E28FB" w:rsidRDefault="00EF18F9" w:rsidP="009F0A13">
            <w:pPr>
              <w:tabs>
                <w:tab w:val="left" w:pos="11588"/>
              </w:tabs>
              <w:spacing w:before="0" w:after="0"/>
              <w:rPr>
                <w:i/>
                <w:sz w:val="16"/>
                <w:szCs w:val="20"/>
              </w:rPr>
            </w:pPr>
            <w:r w:rsidRPr="002E28FB">
              <w:rPr>
                <w:i/>
                <w:sz w:val="16"/>
                <w:szCs w:val="20"/>
              </w:rPr>
              <w:t>Lesson has a coherent structure that includes all lesson components and includes the gradual release of responsibility**.</w:t>
            </w:r>
          </w:p>
          <w:p w14:paraId="3C6FF76A" w14:textId="77777777" w:rsidR="00EF18F9" w:rsidRPr="002E28FB" w:rsidRDefault="00EF18F9" w:rsidP="009F0A13">
            <w:pPr>
              <w:tabs>
                <w:tab w:val="left" w:pos="11588"/>
              </w:tabs>
              <w:spacing w:before="0" w:after="0"/>
              <w:rPr>
                <w:i/>
                <w:sz w:val="16"/>
                <w:szCs w:val="20"/>
              </w:rPr>
            </w:pPr>
          </w:p>
          <w:p w14:paraId="2E737C98" w14:textId="77777777" w:rsidR="00EF18F9" w:rsidRPr="002E28FB" w:rsidRDefault="00EF18F9" w:rsidP="009F0A13">
            <w:pPr>
              <w:tabs>
                <w:tab w:val="left" w:pos="11588"/>
              </w:tabs>
              <w:spacing w:before="0" w:after="0"/>
              <w:rPr>
                <w:i/>
                <w:sz w:val="16"/>
                <w:szCs w:val="20"/>
              </w:rPr>
            </w:pPr>
            <w:r w:rsidRPr="002E28FB">
              <w:rPr>
                <w:i/>
                <w:sz w:val="16"/>
                <w:szCs w:val="20"/>
              </w:rPr>
              <w:t xml:space="preserve">Students </w:t>
            </w:r>
            <w:r w:rsidRPr="002E28FB">
              <w:rPr>
                <w:b/>
                <w:i/>
                <w:sz w:val="16"/>
                <w:szCs w:val="20"/>
              </w:rPr>
              <w:t>develop</w:t>
            </w:r>
            <w:r w:rsidRPr="002E28FB">
              <w:rPr>
                <w:i/>
                <w:sz w:val="16"/>
                <w:szCs w:val="20"/>
              </w:rPr>
              <w:t xml:space="preserve"> opportunities for cognitive engagement and reflection during the lesson.</w:t>
            </w:r>
          </w:p>
          <w:p w14:paraId="1F7F99F4" w14:textId="77777777" w:rsidR="00EF18F9" w:rsidRPr="002E28FB" w:rsidRDefault="00EF18F9" w:rsidP="009F0A13">
            <w:pPr>
              <w:tabs>
                <w:tab w:val="left" w:pos="11588"/>
              </w:tabs>
              <w:spacing w:before="0" w:after="0"/>
              <w:rPr>
                <w:i/>
                <w:sz w:val="16"/>
                <w:szCs w:val="20"/>
              </w:rPr>
            </w:pPr>
          </w:p>
          <w:p w14:paraId="7D41EB19" w14:textId="77777777" w:rsidR="00EF18F9" w:rsidRPr="002E28FB" w:rsidRDefault="00EF18F9" w:rsidP="009F0A13">
            <w:pPr>
              <w:tabs>
                <w:tab w:val="left" w:pos="11588"/>
              </w:tabs>
              <w:spacing w:before="0" w:after="0"/>
              <w:rPr>
                <w:i/>
                <w:sz w:val="16"/>
                <w:szCs w:val="20"/>
              </w:rPr>
            </w:pPr>
            <w:r w:rsidRPr="002E28FB">
              <w:rPr>
                <w:i/>
                <w:sz w:val="16"/>
                <w:szCs w:val="20"/>
              </w:rPr>
              <w:t xml:space="preserve">Pacing is appropriate. Students who progress at different learning rates </w:t>
            </w:r>
            <w:r w:rsidRPr="002E28FB">
              <w:rPr>
                <w:b/>
                <w:i/>
                <w:sz w:val="16"/>
                <w:szCs w:val="20"/>
              </w:rPr>
              <w:t>develop</w:t>
            </w:r>
            <w:r w:rsidRPr="002E28FB">
              <w:rPr>
                <w:i/>
                <w:sz w:val="16"/>
                <w:szCs w:val="20"/>
              </w:rPr>
              <w:t xml:space="preserve"> opportunities for success within lesson structure.</w:t>
            </w:r>
          </w:p>
          <w:p w14:paraId="64E50688" w14:textId="77777777" w:rsidR="00EF18F9" w:rsidRPr="002E28FB" w:rsidRDefault="00EF18F9" w:rsidP="009F0A13">
            <w:pPr>
              <w:tabs>
                <w:tab w:val="left" w:pos="11588"/>
              </w:tabs>
              <w:spacing w:before="0" w:after="0"/>
              <w:rPr>
                <w:i/>
                <w:sz w:val="16"/>
                <w:szCs w:val="20"/>
              </w:rPr>
            </w:pPr>
          </w:p>
          <w:p w14:paraId="41387156" w14:textId="77777777" w:rsidR="00EF18F9" w:rsidRPr="002E28FB" w:rsidRDefault="00EF18F9" w:rsidP="009F0A13">
            <w:pPr>
              <w:tabs>
                <w:tab w:val="left" w:pos="11588"/>
              </w:tabs>
              <w:spacing w:before="0" w:after="0"/>
              <w:rPr>
                <w:i/>
                <w:sz w:val="16"/>
                <w:szCs w:val="20"/>
              </w:rPr>
            </w:pPr>
          </w:p>
          <w:p w14:paraId="2D60D998" w14:textId="77777777" w:rsidR="00EF18F9" w:rsidRPr="002E28FB" w:rsidRDefault="00EF18F9" w:rsidP="009F0A13">
            <w:pPr>
              <w:tabs>
                <w:tab w:val="left" w:pos="11588"/>
              </w:tabs>
              <w:spacing w:before="0" w:after="0"/>
              <w:rPr>
                <w:i/>
                <w:sz w:val="16"/>
                <w:szCs w:val="20"/>
              </w:rPr>
            </w:pPr>
          </w:p>
          <w:p w14:paraId="77885E87" w14:textId="77777777" w:rsidR="00EF18F9" w:rsidRPr="002E28FB" w:rsidRDefault="00EF18F9" w:rsidP="009F0A13">
            <w:pPr>
              <w:tabs>
                <w:tab w:val="left" w:pos="11588"/>
              </w:tabs>
              <w:spacing w:before="0" w:after="0"/>
              <w:rPr>
                <w:i/>
                <w:sz w:val="16"/>
                <w:szCs w:val="20"/>
              </w:rPr>
            </w:pPr>
          </w:p>
          <w:p w14:paraId="459F57BB" w14:textId="77777777" w:rsidR="00EF18F9" w:rsidRPr="002E28FB" w:rsidRDefault="00EF18F9" w:rsidP="009F0A13">
            <w:pPr>
              <w:tabs>
                <w:tab w:val="left" w:pos="11588"/>
              </w:tabs>
              <w:spacing w:before="0" w:after="0"/>
              <w:rPr>
                <w:i/>
                <w:sz w:val="16"/>
                <w:szCs w:val="20"/>
              </w:rPr>
            </w:pPr>
          </w:p>
        </w:tc>
      </w:tr>
    </w:tbl>
    <w:p w14:paraId="3ED5E23A" w14:textId="77777777" w:rsidR="00EF18F9" w:rsidRPr="002E28FB" w:rsidRDefault="00EF18F9" w:rsidP="009F0A13">
      <w:pPr>
        <w:spacing w:before="0" w:after="0"/>
        <w:rPr>
          <w:i/>
          <w:sz w:val="16"/>
          <w:szCs w:val="20"/>
        </w:rPr>
      </w:pPr>
      <w:r w:rsidRPr="002E28FB">
        <w:rPr>
          <w:i/>
          <w:sz w:val="16"/>
          <w:szCs w:val="20"/>
        </w:rPr>
        <w:t xml:space="preserve">*Instructional strategies can include </w:t>
      </w:r>
      <w:r w:rsidRPr="002E28FB">
        <w:rPr>
          <w:b/>
          <w:i/>
          <w:sz w:val="16"/>
          <w:szCs w:val="20"/>
        </w:rPr>
        <w:t>differentiation</w:t>
      </w:r>
      <w:r w:rsidRPr="002E28FB">
        <w:rPr>
          <w:i/>
          <w:sz w:val="16"/>
          <w:szCs w:val="20"/>
        </w:rPr>
        <w:t xml:space="preserve"> and the use of resources and/ or technology.</w:t>
      </w:r>
      <w:r w:rsidRPr="002E28FB">
        <w:rPr>
          <w:i/>
          <w:sz w:val="16"/>
          <w:szCs w:val="20"/>
        </w:rPr>
        <w:br/>
        <w:t xml:space="preserve">**For example “I do, we do, you do”, “model, shared, guided, independent” or “Launch, Explore, Summary” </w:t>
      </w:r>
    </w:p>
    <w:p w14:paraId="2E549015" w14:textId="77777777" w:rsidR="00EF18F9" w:rsidRPr="002E28FB" w:rsidRDefault="00EF18F9" w:rsidP="009F0A13">
      <w:pPr>
        <w:spacing w:before="0" w:after="0"/>
      </w:pPr>
    </w:p>
    <w:p w14:paraId="7D283444" w14:textId="77777777" w:rsidR="00EF18F9" w:rsidRPr="002E28FB" w:rsidRDefault="00EF18F9" w:rsidP="009F0A13">
      <w:pPr>
        <w:spacing w:before="0" w:after="0"/>
      </w:pPr>
    </w:p>
    <w:p w14:paraId="0A6A0F37" w14:textId="77777777" w:rsidR="00EF18F9" w:rsidRPr="002E28FB" w:rsidRDefault="00EF18F9" w:rsidP="009F0A13">
      <w:pPr>
        <w:spacing w:before="0" w:after="0"/>
      </w:pPr>
    </w:p>
    <w:p w14:paraId="21D663DC" w14:textId="77777777" w:rsidR="00EF18F9" w:rsidRPr="002E28FB" w:rsidRDefault="00EF18F9" w:rsidP="009F0A13">
      <w:pPr>
        <w:tabs>
          <w:tab w:val="left" w:pos="1702"/>
        </w:tabs>
        <w:spacing w:before="0" w:after="0"/>
      </w:pPr>
      <w:r w:rsidRPr="002E28FB">
        <w:br w:type="page"/>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2700"/>
        <w:gridCol w:w="3060"/>
        <w:gridCol w:w="3240"/>
        <w:gridCol w:w="4302"/>
      </w:tblGrid>
      <w:tr w:rsidR="00EF18F9" w:rsidRPr="002E28FB" w14:paraId="2BE51844" w14:textId="77777777" w:rsidTr="00285A1A">
        <w:trPr>
          <w:trHeight w:val="797"/>
        </w:trPr>
        <w:tc>
          <w:tcPr>
            <w:tcW w:w="14850" w:type="dxa"/>
            <w:gridSpan w:val="5"/>
            <w:tcBorders>
              <w:bottom w:val="single" w:sz="4" w:space="0" w:color="auto"/>
            </w:tcBorders>
            <w:shd w:val="clear" w:color="auto" w:fill="D9D9D9"/>
          </w:tcPr>
          <w:p w14:paraId="1A1C3458" w14:textId="209A892E" w:rsidR="00146CF9" w:rsidRPr="002E28FB" w:rsidRDefault="00146CF9" w:rsidP="009F0A13">
            <w:pPr>
              <w:spacing w:before="0" w:after="0"/>
              <w:rPr>
                <w:b/>
                <w:sz w:val="24"/>
              </w:rPr>
            </w:pPr>
            <w:r w:rsidRPr="002E28FB">
              <w:rPr>
                <w:b/>
                <w:sz w:val="28"/>
                <w:szCs w:val="28"/>
              </w:rPr>
              <w:t>Domain 3:  Classroom Instruction</w:t>
            </w:r>
            <w:r w:rsidRPr="002E28FB">
              <w:rPr>
                <w:b/>
                <w:sz w:val="24"/>
              </w:rPr>
              <w:t>, Continued</w:t>
            </w:r>
          </w:p>
          <w:p w14:paraId="38C1AF36" w14:textId="6BFC3859" w:rsidR="00EF18F9" w:rsidRPr="002E28FB" w:rsidRDefault="00EF18F9" w:rsidP="009F0A13">
            <w:pPr>
              <w:spacing w:before="0" w:after="0"/>
              <w:rPr>
                <w:b/>
                <w:sz w:val="24"/>
              </w:rPr>
            </w:pPr>
            <w:r w:rsidRPr="002E28FB">
              <w:rPr>
                <w:b/>
                <w:sz w:val="24"/>
              </w:rPr>
              <w:t>INDICATOR 3C: How do you utilize student data to advance each student’s learning?</w:t>
            </w:r>
          </w:p>
          <w:p w14:paraId="796B7E9C" w14:textId="77777777" w:rsidR="00EF18F9" w:rsidRPr="002E28FB" w:rsidRDefault="00EF18F9" w:rsidP="009F0A13">
            <w:pPr>
              <w:spacing w:before="0" w:after="0"/>
              <w:rPr>
                <w:b/>
                <w:bCs/>
                <w:kern w:val="32"/>
                <w:sz w:val="28"/>
                <w:szCs w:val="28"/>
              </w:rPr>
            </w:pPr>
            <w:r w:rsidRPr="002E28FB">
              <w:rPr>
                <w:b/>
                <w:iCs/>
                <w:sz w:val="24"/>
              </w:rPr>
              <w:t>Uses varied assessment techniques to advance student learning</w:t>
            </w:r>
          </w:p>
        </w:tc>
      </w:tr>
      <w:tr w:rsidR="00EF18F9" w:rsidRPr="002E28FB" w14:paraId="165B7601" w14:textId="77777777" w:rsidTr="00285A1A">
        <w:trPr>
          <w:trHeight w:val="278"/>
        </w:trPr>
        <w:tc>
          <w:tcPr>
            <w:tcW w:w="1548" w:type="dxa"/>
            <w:shd w:val="solid" w:color="auto" w:fill="auto"/>
          </w:tcPr>
          <w:p w14:paraId="0EE0AA45" w14:textId="77777777" w:rsidR="00EF18F9" w:rsidRPr="002E28FB" w:rsidRDefault="00EF18F9" w:rsidP="009F0A13">
            <w:pPr>
              <w:spacing w:before="0" w:after="0"/>
              <w:jc w:val="center"/>
              <w:rPr>
                <w:b/>
                <w:sz w:val="18"/>
                <w:szCs w:val="20"/>
              </w:rPr>
            </w:pPr>
            <w:r w:rsidRPr="002E28FB">
              <w:rPr>
                <w:b/>
                <w:szCs w:val="20"/>
              </w:rPr>
              <w:t>Elements</w:t>
            </w:r>
          </w:p>
        </w:tc>
        <w:tc>
          <w:tcPr>
            <w:tcW w:w="2700" w:type="dxa"/>
            <w:shd w:val="solid" w:color="auto" w:fill="auto"/>
          </w:tcPr>
          <w:p w14:paraId="5BF0CA11" w14:textId="77777777" w:rsidR="00EF18F9" w:rsidRPr="002E28FB" w:rsidRDefault="00EF18F9" w:rsidP="009F0A13">
            <w:pPr>
              <w:tabs>
                <w:tab w:val="left" w:pos="11588"/>
              </w:tabs>
              <w:spacing w:before="0" w:after="0"/>
              <w:jc w:val="center"/>
              <w:rPr>
                <w:i/>
                <w:sz w:val="16"/>
                <w:szCs w:val="20"/>
              </w:rPr>
            </w:pPr>
            <w:r w:rsidRPr="002E28FB">
              <w:rPr>
                <w:b/>
                <w:szCs w:val="20"/>
              </w:rPr>
              <w:t>Requires Attention</w:t>
            </w:r>
          </w:p>
        </w:tc>
        <w:tc>
          <w:tcPr>
            <w:tcW w:w="3060" w:type="dxa"/>
            <w:shd w:val="solid" w:color="auto" w:fill="auto"/>
          </w:tcPr>
          <w:p w14:paraId="3F84E670" w14:textId="77777777" w:rsidR="00EF18F9" w:rsidRPr="002E28FB" w:rsidRDefault="00EF18F9" w:rsidP="009F0A13">
            <w:pPr>
              <w:spacing w:before="0" w:after="0"/>
              <w:jc w:val="center"/>
              <w:rPr>
                <w:i/>
                <w:sz w:val="16"/>
                <w:szCs w:val="20"/>
              </w:rPr>
            </w:pPr>
            <w:r w:rsidRPr="002E28FB">
              <w:rPr>
                <w:b/>
                <w:szCs w:val="20"/>
              </w:rPr>
              <w:t>Developing</w:t>
            </w:r>
          </w:p>
        </w:tc>
        <w:tc>
          <w:tcPr>
            <w:tcW w:w="3240" w:type="dxa"/>
            <w:shd w:val="solid" w:color="auto" w:fill="auto"/>
          </w:tcPr>
          <w:p w14:paraId="68891E9E" w14:textId="77777777" w:rsidR="00EF18F9" w:rsidRPr="002E28FB" w:rsidRDefault="00EF18F9" w:rsidP="009F0A13">
            <w:pPr>
              <w:tabs>
                <w:tab w:val="left" w:pos="11588"/>
              </w:tabs>
              <w:spacing w:before="0" w:after="0"/>
              <w:jc w:val="center"/>
              <w:rPr>
                <w:i/>
                <w:sz w:val="16"/>
                <w:szCs w:val="20"/>
              </w:rPr>
            </w:pPr>
            <w:r w:rsidRPr="002E28FB">
              <w:rPr>
                <w:b/>
                <w:szCs w:val="20"/>
              </w:rPr>
              <w:t>Proficient</w:t>
            </w:r>
          </w:p>
        </w:tc>
        <w:tc>
          <w:tcPr>
            <w:tcW w:w="4302" w:type="dxa"/>
            <w:shd w:val="solid" w:color="auto" w:fill="auto"/>
          </w:tcPr>
          <w:p w14:paraId="6F687B9F" w14:textId="77777777" w:rsidR="00EF18F9" w:rsidRPr="002E28FB" w:rsidRDefault="00EF18F9" w:rsidP="009F0A13">
            <w:pPr>
              <w:tabs>
                <w:tab w:val="left" w:pos="11588"/>
              </w:tabs>
              <w:spacing w:before="0" w:after="0"/>
              <w:jc w:val="center"/>
              <w:rPr>
                <w:i/>
                <w:sz w:val="16"/>
                <w:szCs w:val="20"/>
              </w:rPr>
            </w:pPr>
            <w:r w:rsidRPr="002E28FB">
              <w:rPr>
                <w:b/>
                <w:szCs w:val="20"/>
              </w:rPr>
              <w:t>Exemplary</w:t>
            </w:r>
          </w:p>
        </w:tc>
      </w:tr>
      <w:tr w:rsidR="00EF18F9" w:rsidRPr="002E28FB" w14:paraId="61D70947" w14:textId="77777777" w:rsidTr="00285A1A">
        <w:trPr>
          <w:trHeight w:val="2022"/>
        </w:trPr>
        <w:tc>
          <w:tcPr>
            <w:tcW w:w="1548" w:type="dxa"/>
            <w:shd w:val="clear" w:color="auto" w:fill="auto"/>
            <w:vAlign w:val="center"/>
          </w:tcPr>
          <w:p w14:paraId="4DCAC5ED" w14:textId="77777777" w:rsidR="00EF18F9" w:rsidRPr="002E28FB" w:rsidRDefault="00EF18F9" w:rsidP="009F0A13">
            <w:pPr>
              <w:spacing w:before="0" w:after="0"/>
              <w:rPr>
                <w:b/>
                <w:sz w:val="16"/>
                <w:szCs w:val="16"/>
              </w:rPr>
            </w:pPr>
            <w:r w:rsidRPr="002E28FB">
              <w:rPr>
                <w:b/>
                <w:sz w:val="16"/>
                <w:szCs w:val="16"/>
              </w:rPr>
              <w:t>i. Uses formative assessments to inform instruction</w:t>
            </w:r>
          </w:p>
        </w:tc>
        <w:tc>
          <w:tcPr>
            <w:tcW w:w="2700" w:type="dxa"/>
            <w:shd w:val="clear" w:color="auto" w:fill="auto"/>
          </w:tcPr>
          <w:p w14:paraId="7717EC76" w14:textId="77777777" w:rsidR="00EF18F9" w:rsidRPr="002E28FB" w:rsidRDefault="00EF18F9" w:rsidP="009F0A13">
            <w:pPr>
              <w:tabs>
                <w:tab w:val="left" w:pos="11588"/>
              </w:tabs>
              <w:spacing w:before="0" w:after="0"/>
              <w:rPr>
                <w:i/>
                <w:sz w:val="16"/>
                <w:szCs w:val="20"/>
              </w:rPr>
            </w:pPr>
            <w:r w:rsidRPr="002E28FB">
              <w:rPr>
                <w:i/>
                <w:sz w:val="16"/>
                <w:szCs w:val="20"/>
              </w:rPr>
              <w:t xml:space="preserve">Teacher </w:t>
            </w:r>
            <w:r w:rsidRPr="002E28FB">
              <w:rPr>
                <w:b/>
                <w:i/>
                <w:sz w:val="16"/>
                <w:szCs w:val="20"/>
              </w:rPr>
              <w:t>does not</w:t>
            </w:r>
            <w:r w:rsidRPr="002E28FB">
              <w:rPr>
                <w:i/>
                <w:sz w:val="16"/>
                <w:szCs w:val="20"/>
              </w:rPr>
              <w:t xml:space="preserve"> use formative assessment techniques to monitor student progress and adjust instruction to help students master the learning targets. </w:t>
            </w:r>
          </w:p>
          <w:p w14:paraId="6BD76320" w14:textId="77777777" w:rsidR="00EF18F9" w:rsidRPr="002E28FB" w:rsidRDefault="00EF18F9" w:rsidP="009F0A13">
            <w:pPr>
              <w:tabs>
                <w:tab w:val="left" w:pos="11588"/>
              </w:tabs>
              <w:spacing w:before="0" w:after="0"/>
              <w:rPr>
                <w:i/>
                <w:sz w:val="16"/>
                <w:szCs w:val="20"/>
              </w:rPr>
            </w:pPr>
          </w:p>
        </w:tc>
        <w:tc>
          <w:tcPr>
            <w:tcW w:w="3060" w:type="dxa"/>
            <w:shd w:val="clear" w:color="auto" w:fill="auto"/>
          </w:tcPr>
          <w:p w14:paraId="4102B0FF" w14:textId="77777777" w:rsidR="00EF18F9" w:rsidRPr="002E28FB" w:rsidRDefault="00EF18F9" w:rsidP="009F0A13">
            <w:pPr>
              <w:spacing w:before="0" w:after="0"/>
              <w:rPr>
                <w:i/>
                <w:sz w:val="16"/>
                <w:szCs w:val="20"/>
              </w:rPr>
            </w:pPr>
            <w:r w:rsidRPr="002E28FB">
              <w:rPr>
                <w:i/>
                <w:sz w:val="16"/>
                <w:szCs w:val="20"/>
              </w:rPr>
              <w:t xml:space="preserve">Teacher </w:t>
            </w:r>
            <w:r w:rsidRPr="002E28FB">
              <w:rPr>
                <w:b/>
                <w:i/>
                <w:sz w:val="16"/>
                <w:szCs w:val="20"/>
              </w:rPr>
              <w:t xml:space="preserve">uses </w:t>
            </w:r>
            <w:r w:rsidRPr="002E28FB">
              <w:rPr>
                <w:i/>
                <w:sz w:val="16"/>
                <w:szCs w:val="20"/>
              </w:rPr>
              <w:t xml:space="preserve">formative assessment techniques to monitor student progress, but </w:t>
            </w:r>
            <w:r w:rsidRPr="002E28FB">
              <w:rPr>
                <w:b/>
                <w:i/>
                <w:sz w:val="16"/>
                <w:szCs w:val="20"/>
              </w:rPr>
              <w:t>does not adjust</w:t>
            </w:r>
            <w:r w:rsidRPr="002E28FB">
              <w:rPr>
                <w:i/>
                <w:sz w:val="16"/>
                <w:szCs w:val="20"/>
              </w:rPr>
              <w:t xml:space="preserve"> instruction to meet the learning targets.</w:t>
            </w:r>
          </w:p>
          <w:p w14:paraId="1F4CEF8B" w14:textId="77777777" w:rsidR="00EF18F9" w:rsidRPr="002E28FB" w:rsidRDefault="00EF18F9" w:rsidP="009F0A13">
            <w:pPr>
              <w:spacing w:before="0" w:after="0"/>
              <w:rPr>
                <w:i/>
                <w:sz w:val="16"/>
                <w:szCs w:val="20"/>
              </w:rPr>
            </w:pPr>
          </w:p>
        </w:tc>
        <w:tc>
          <w:tcPr>
            <w:tcW w:w="3240" w:type="dxa"/>
            <w:shd w:val="clear" w:color="auto" w:fill="auto"/>
          </w:tcPr>
          <w:p w14:paraId="658E7738" w14:textId="77777777" w:rsidR="00EF18F9" w:rsidRPr="002E28FB" w:rsidRDefault="00EF18F9" w:rsidP="009F0A13">
            <w:pPr>
              <w:tabs>
                <w:tab w:val="left" w:pos="11588"/>
              </w:tabs>
              <w:spacing w:before="0" w:after="0"/>
              <w:rPr>
                <w:b/>
                <w:i/>
                <w:sz w:val="16"/>
                <w:szCs w:val="20"/>
              </w:rPr>
            </w:pPr>
            <w:r w:rsidRPr="002E28FB">
              <w:rPr>
                <w:i/>
                <w:sz w:val="16"/>
                <w:szCs w:val="20"/>
              </w:rPr>
              <w:t>Teacher uses</w:t>
            </w:r>
            <w:r w:rsidRPr="002E28FB">
              <w:rPr>
                <w:b/>
                <w:i/>
                <w:sz w:val="16"/>
                <w:szCs w:val="20"/>
              </w:rPr>
              <w:t xml:space="preserve"> </w:t>
            </w:r>
            <w:r w:rsidRPr="002E28FB">
              <w:rPr>
                <w:i/>
                <w:sz w:val="16"/>
                <w:szCs w:val="20"/>
              </w:rPr>
              <w:t xml:space="preserve">formative assessment techniques to monitor student progress and </w:t>
            </w:r>
            <w:r w:rsidRPr="002E28FB">
              <w:rPr>
                <w:b/>
                <w:i/>
                <w:sz w:val="16"/>
                <w:szCs w:val="20"/>
              </w:rPr>
              <w:t>make immediate instructional adjustments to meet learning targets.</w:t>
            </w:r>
          </w:p>
          <w:p w14:paraId="25808360" w14:textId="77777777" w:rsidR="00EF18F9" w:rsidRPr="002E28FB" w:rsidRDefault="00EF18F9" w:rsidP="009F0A13">
            <w:pPr>
              <w:tabs>
                <w:tab w:val="left" w:pos="11588"/>
              </w:tabs>
              <w:spacing w:before="0" w:after="0"/>
              <w:rPr>
                <w:b/>
                <w:i/>
                <w:sz w:val="16"/>
                <w:szCs w:val="20"/>
              </w:rPr>
            </w:pPr>
          </w:p>
          <w:p w14:paraId="4E3CC028" w14:textId="77777777" w:rsidR="00EF18F9" w:rsidRPr="002E28FB" w:rsidRDefault="00EF18F9" w:rsidP="009F0A13">
            <w:pPr>
              <w:tabs>
                <w:tab w:val="left" w:pos="11588"/>
              </w:tabs>
              <w:spacing w:before="0" w:after="0"/>
              <w:rPr>
                <w:b/>
                <w:i/>
                <w:sz w:val="16"/>
                <w:szCs w:val="20"/>
              </w:rPr>
            </w:pPr>
          </w:p>
          <w:p w14:paraId="0BA4A6E9" w14:textId="77777777" w:rsidR="00EF18F9" w:rsidRPr="002E28FB" w:rsidRDefault="00EF18F9" w:rsidP="009F0A13">
            <w:pPr>
              <w:tabs>
                <w:tab w:val="left" w:pos="11588"/>
              </w:tabs>
              <w:spacing w:before="0" w:after="0"/>
              <w:rPr>
                <w:i/>
                <w:sz w:val="16"/>
                <w:szCs w:val="20"/>
              </w:rPr>
            </w:pPr>
          </w:p>
          <w:p w14:paraId="46A3ED18" w14:textId="77777777" w:rsidR="00EF18F9" w:rsidRPr="002E28FB" w:rsidRDefault="00EF18F9" w:rsidP="009F0A13">
            <w:pPr>
              <w:tabs>
                <w:tab w:val="left" w:pos="11588"/>
              </w:tabs>
              <w:spacing w:before="0" w:after="0"/>
              <w:rPr>
                <w:i/>
                <w:sz w:val="16"/>
                <w:szCs w:val="20"/>
              </w:rPr>
            </w:pPr>
          </w:p>
        </w:tc>
        <w:tc>
          <w:tcPr>
            <w:tcW w:w="4302" w:type="dxa"/>
            <w:shd w:val="clear" w:color="auto" w:fill="auto"/>
          </w:tcPr>
          <w:p w14:paraId="19CB9141" w14:textId="77777777" w:rsidR="00EF18F9" w:rsidRPr="002E28FB" w:rsidRDefault="00EF18F9" w:rsidP="009F0A13">
            <w:pPr>
              <w:tabs>
                <w:tab w:val="left" w:pos="11588"/>
              </w:tabs>
              <w:spacing w:before="0" w:after="0"/>
              <w:rPr>
                <w:i/>
                <w:sz w:val="16"/>
                <w:szCs w:val="20"/>
              </w:rPr>
            </w:pPr>
            <w:r w:rsidRPr="002E28FB">
              <w:rPr>
                <w:i/>
                <w:sz w:val="16"/>
                <w:szCs w:val="20"/>
              </w:rPr>
              <w:t xml:space="preserve">Teacher uses </w:t>
            </w:r>
            <w:r w:rsidRPr="002E28FB">
              <w:rPr>
                <w:b/>
                <w:i/>
                <w:sz w:val="16"/>
                <w:szCs w:val="20"/>
              </w:rPr>
              <w:t xml:space="preserve">a repertoire </w:t>
            </w:r>
            <w:r w:rsidRPr="002E28FB">
              <w:rPr>
                <w:i/>
                <w:sz w:val="16"/>
                <w:szCs w:val="20"/>
              </w:rPr>
              <w:t>of formative assessment techniques</w:t>
            </w:r>
            <w:r w:rsidRPr="002E28FB">
              <w:rPr>
                <w:b/>
                <w:i/>
                <w:sz w:val="16"/>
                <w:szCs w:val="20"/>
              </w:rPr>
              <w:t xml:space="preserve"> throughout the lesson</w:t>
            </w:r>
            <w:r w:rsidRPr="002E28FB">
              <w:rPr>
                <w:i/>
                <w:sz w:val="16"/>
                <w:szCs w:val="20"/>
              </w:rPr>
              <w:t xml:space="preserve">, to monitor student progress and adjust instruction </w:t>
            </w:r>
            <w:r w:rsidRPr="002E28FB">
              <w:rPr>
                <w:b/>
                <w:i/>
                <w:sz w:val="16"/>
                <w:szCs w:val="20"/>
              </w:rPr>
              <w:t>for individual students</w:t>
            </w:r>
            <w:r w:rsidRPr="002E28FB">
              <w:rPr>
                <w:i/>
                <w:sz w:val="16"/>
                <w:szCs w:val="20"/>
              </w:rPr>
              <w:t xml:space="preserve"> to meet learning targets.</w:t>
            </w:r>
          </w:p>
          <w:p w14:paraId="319034CB" w14:textId="77777777" w:rsidR="00EF18F9" w:rsidRPr="002E28FB" w:rsidRDefault="00EF18F9" w:rsidP="009F0A13">
            <w:pPr>
              <w:tabs>
                <w:tab w:val="left" w:pos="11588"/>
              </w:tabs>
              <w:spacing w:before="0" w:after="0"/>
              <w:rPr>
                <w:i/>
                <w:sz w:val="16"/>
                <w:szCs w:val="20"/>
              </w:rPr>
            </w:pPr>
          </w:p>
          <w:p w14:paraId="044622D8" w14:textId="77777777" w:rsidR="00EF18F9" w:rsidRPr="002E28FB" w:rsidRDefault="00EF18F9" w:rsidP="009F0A13">
            <w:pPr>
              <w:tabs>
                <w:tab w:val="left" w:pos="11588"/>
              </w:tabs>
              <w:spacing w:before="0" w:after="0"/>
              <w:rPr>
                <w:b/>
                <w:i/>
                <w:sz w:val="16"/>
                <w:szCs w:val="20"/>
              </w:rPr>
            </w:pPr>
            <w:r w:rsidRPr="002E28FB">
              <w:rPr>
                <w:b/>
                <w:i/>
                <w:sz w:val="16"/>
                <w:szCs w:val="20"/>
              </w:rPr>
              <w:t>Students use results of formative assessments to meet the learning targets.</w:t>
            </w:r>
          </w:p>
          <w:p w14:paraId="11B37CCE" w14:textId="77777777" w:rsidR="00EF18F9" w:rsidRPr="002E28FB" w:rsidRDefault="00EF18F9" w:rsidP="009F0A13">
            <w:pPr>
              <w:tabs>
                <w:tab w:val="left" w:pos="11588"/>
              </w:tabs>
              <w:spacing w:before="0" w:after="0"/>
              <w:rPr>
                <w:i/>
                <w:sz w:val="16"/>
                <w:szCs w:val="20"/>
              </w:rPr>
            </w:pPr>
          </w:p>
          <w:p w14:paraId="2DC7B77D" w14:textId="77777777" w:rsidR="00EF18F9" w:rsidRPr="002E28FB" w:rsidRDefault="00EF18F9" w:rsidP="009F0A13">
            <w:pPr>
              <w:tabs>
                <w:tab w:val="left" w:pos="11588"/>
              </w:tabs>
              <w:spacing w:before="0" w:after="0"/>
              <w:rPr>
                <w:i/>
                <w:sz w:val="16"/>
                <w:szCs w:val="20"/>
              </w:rPr>
            </w:pPr>
          </w:p>
        </w:tc>
      </w:tr>
      <w:tr w:rsidR="00EF18F9" w:rsidRPr="002E28FB" w14:paraId="15A9B497" w14:textId="77777777" w:rsidTr="00285A1A">
        <w:trPr>
          <w:trHeight w:val="1417"/>
        </w:trPr>
        <w:tc>
          <w:tcPr>
            <w:tcW w:w="1548" w:type="dxa"/>
            <w:shd w:val="clear" w:color="auto" w:fill="auto"/>
            <w:vAlign w:val="center"/>
          </w:tcPr>
          <w:p w14:paraId="118BE4F4" w14:textId="77777777" w:rsidR="00EF18F9" w:rsidRPr="002E28FB" w:rsidRDefault="00EF18F9" w:rsidP="009F0A13">
            <w:pPr>
              <w:spacing w:before="0" w:after="0"/>
              <w:rPr>
                <w:b/>
                <w:sz w:val="16"/>
                <w:szCs w:val="16"/>
              </w:rPr>
            </w:pPr>
            <w:r w:rsidRPr="002E28FB">
              <w:rPr>
                <w:b/>
                <w:sz w:val="16"/>
                <w:szCs w:val="16"/>
              </w:rPr>
              <w:t>ii. Provides academic feedback to advance learning</w:t>
            </w:r>
          </w:p>
        </w:tc>
        <w:tc>
          <w:tcPr>
            <w:tcW w:w="2700" w:type="dxa"/>
            <w:shd w:val="clear" w:color="auto" w:fill="auto"/>
          </w:tcPr>
          <w:p w14:paraId="3EDB174B" w14:textId="77777777" w:rsidR="00EF18F9" w:rsidRPr="002E28FB" w:rsidRDefault="00EF18F9" w:rsidP="009F0A13">
            <w:pPr>
              <w:tabs>
                <w:tab w:val="left" w:pos="11588"/>
              </w:tabs>
              <w:spacing w:before="0" w:after="0"/>
              <w:rPr>
                <w:i/>
                <w:sz w:val="16"/>
                <w:szCs w:val="20"/>
              </w:rPr>
            </w:pPr>
            <w:r w:rsidRPr="002E28FB">
              <w:rPr>
                <w:i/>
                <w:sz w:val="16"/>
                <w:szCs w:val="20"/>
              </w:rPr>
              <w:t xml:space="preserve">Students receive </w:t>
            </w:r>
            <w:r w:rsidRPr="002E28FB">
              <w:rPr>
                <w:b/>
                <w:i/>
                <w:sz w:val="16"/>
                <w:szCs w:val="20"/>
              </w:rPr>
              <w:t>nonspecific academic feedback</w:t>
            </w:r>
            <w:r w:rsidRPr="002E28FB">
              <w:rPr>
                <w:i/>
                <w:sz w:val="16"/>
                <w:szCs w:val="20"/>
              </w:rPr>
              <w:t xml:space="preserve"> that does not guide learning.</w:t>
            </w:r>
          </w:p>
          <w:p w14:paraId="761969FD" w14:textId="77777777" w:rsidR="00EF18F9" w:rsidRPr="002E28FB" w:rsidRDefault="00EF18F9" w:rsidP="009F0A13">
            <w:pPr>
              <w:tabs>
                <w:tab w:val="left" w:pos="11588"/>
              </w:tabs>
              <w:spacing w:before="0" w:after="0"/>
              <w:rPr>
                <w:i/>
                <w:sz w:val="16"/>
                <w:szCs w:val="20"/>
              </w:rPr>
            </w:pPr>
          </w:p>
          <w:p w14:paraId="480415A2" w14:textId="77777777" w:rsidR="00EF18F9" w:rsidRPr="002E28FB" w:rsidRDefault="00EF18F9" w:rsidP="009F0A13">
            <w:pPr>
              <w:tabs>
                <w:tab w:val="left" w:pos="11588"/>
              </w:tabs>
              <w:spacing w:before="0" w:after="0"/>
              <w:rPr>
                <w:i/>
                <w:sz w:val="16"/>
                <w:szCs w:val="20"/>
              </w:rPr>
            </w:pPr>
            <w:r w:rsidRPr="002E28FB">
              <w:rPr>
                <w:i/>
                <w:sz w:val="16"/>
                <w:szCs w:val="20"/>
              </w:rPr>
              <w:t xml:space="preserve">Students receive academic feedback that is </w:t>
            </w:r>
            <w:r w:rsidRPr="002E28FB">
              <w:rPr>
                <w:b/>
                <w:i/>
                <w:sz w:val="16"/>
                <w:szCs w:val="20"/>
              </w:rPr>
              <w:t>not timely</w:t>
            </w:r>
            <w:r w:rsidRPr="002E28FB">
              <w:rPr>
                <w:i/>
                <w:sz w:val="16"/>
                <w:szCs w:val="20"/>
              </w:rPr>
              <w:t>.</w:t>
            </w:r>
          </w:p>
        </w:tc>
        <w:tc>
          <w:tcPr>
            <w:tcW w:w="3060" w:type="dxa"/>
            <w:shd w:val="clear" w:color="auto" w:fill="auto"/>
          </w:tcPr>
          <w:p w14:paraId="5FBEB21B" w14:textId="77777777" w:rsidR="00EF18F9" w:rsidRPr="002E28FB" w:rsidRDefault="00EF18F9" w:rsidP="009F0A13">
            <w:pPr>
              <w:spacing w:before="0" w:after="0"/>
              <w:rPr>
                <w:i/>
                <w:sz w:val="16"/>
                <w:szCs w:val="20"/>
              </w:rPr>
            </w:pPr>
            <w:r w:rsidRPr="002E28FB">
              <w:rPr>
                <w:i/>
                <w:sz w:val="16"/>
                <w:szCs w:val="20"/>
              </w:rPr>
              <w:t xml:space="preserve">Students receive </w:t>
            </w:r>
            <w:r w:rsidRPr="002E28FB">
              <w:rPr>
                <w:b/>
                <w:i/>
                <w:sz w:val="16"/>
                <w:szCs w:val="20"/>
              </w:rPr>
              <w:t>specific academic feedback,</w:t>
            </w:r>
            <w:r w:rsidRPr="002E28FB">
              <w:rPr>
                <w:i/>
                <w:sz w:val="16"/>
                <w:szCs w:val="20"/>
              </w:rPr>
              <w:t xml:space="preserve"> </w:t>
            </w:r>
            <w:r w:rsidRPr="002E28FB">
              <w:rPr>
                <w:b/>
                <w:i/>
                <w:sz w:val="16"/>
                <w:szCs w:val="20"/>
              </w:rPr>
              <w:t>but</w:t>
            </w:r>
            <w:r w:rsidRPr="002E28FB">
              <w:rPr>
                <w:i/>
                <w:sz w:val="16"/>
                <w:szCs w:val="20"/>
              </w:rPr>
              <w:t xml:space="preserve"> </w:t>
            </w:r>
            <w:r w:rsidRPr="002E28FB">
              <w:rPr>
                <w:b/>
                <w:i/>
                <w:sz w:val="16"/>
                <w:szCs w:val="20"/>
              </w:rPr>
              <w:t>emphasis is on procedures, compliance or grades</w:t>
            </w:r>
            <w:r w:rsidRPr="002E28FB">
              <w:rPr>
                <w:i/>
                <w:sz w:val="16"/>
                <w:szCs w:val="20"/>
              </w:rPr>
              <w:t>.</w:t>
            </w:r>
          </w:p>
          <w:p w14:paraId="31C38FE0" w14:textId="77777777" w:rsidR="00EF18F9" w:rsidRPr="002E28FB" w:rsidRDefault="00EF18F9" w:rsidP="009F0A13">
            <w:pPr>
              <w:spacing w:before="0" w:after="0"/>
              <w:rPr>
                <w:i/>
                <w:sz w:val="16"/>
                <w:szCs w:val="20"/>
              </w:rPr>
            </w:pPr>
            <w:r w:rsidRPr="002E28FB">
              <w:rPr>
                <w:i/>
                <w:sz w:val="16"/>
                <w:szCs w:val="20"/>
              </w:rPr>
              <w:t xml:space="preserve">Timeliness of academic feedback is </w:t>
            </w:r>
            <w:r w:rsidRPr="002E28FB">
              <w:rPr>
                <w:b/>
                <w:i/>
                <w:sz w:val="16"/>
                <w:szCs w:val="20"/>
              </w:rPr>
              <w:t>inconsistent.</w:t>
            </w:r>
          </w:p>
        </w:tc>
        <w:tc>
          <w:tcPr>
            <w:tcW w:w="3240" w:type="dxa"/>
            <w:shd w:val="clear" w:color="auto" w:fill="auto"/>
          </w:tcPr>
          <w:p w14:paraId="36734497" w14:textId="77777777" w:rsidR="00EF18F9" w:rsidRPr="002E28FB" w:rsidRDefault="00EF18F9" w:rsidP="009F0A13">
            <w:pPr>
              <w:tabs>
                <w:tab w:val="left" w:pos="11588"/>
              </w:tabs>
              <w:spacing w:before="0" w:after="0"/>
              <w:rPr>
                <w:i/>
                <w:sz w:val="16"/>
                <w:szCs w:val="20"/>
              </w:rPr>
            </w:pPr>
            <w:r w:rsidRPr="002E28FB">
              <w:rPr>
                <w:i/>
                <w:sz w:val="16"/>
                <w:szCs w:val="20"/>
              </w:rPr>
              <w:t>Students receive specific academic feedback</w:t>
            </w:r>
            <w:r w:rsidRPr="002E28FB">
              <w:rPr>
                <w:b/>
                <w:i/>
                <w:sz w:val="16"/>
                <w:szCs w:val="20"/>
              </w:rPr>
              <w:t xml:space="preserve"> </w:t>
            </w:r>
            <w:r w:rsidRPr="002E28FB">
              <w:rPr>
                <w:i/>
                <w:sz w:val="16"/>
                <w:szCs w:val="20"/>
              </w:rPr>
              <w:t>that</w:t>
            </w:r>
            <w:r w:rsidRPr="002E28FB">
              <w:rPr>
                <w:b/>
                <w:i/>
                <w:sz w:val="16"/>
                <w:szCs w:val="20"/>
              </w:rPr>
              <w:t xml:space="preserve"> promotes cognition</w:t>
            </w:r>
            <w:r w:rsidRPr="002E28FB">
              <w:rPr>
                <w:i/>
                <w:sz w:val="16"/>
                <w:szCs w:val="20"/>
              </w:rPr>
              <w:t xml:space="preserve">. </w:t>
            </w:r>
          </w:p>
          <w:p w14:paraId="7F1B21E1" w14:textId="77777777" w:rsidR="00EF18F9" w:rsidRPr="002E28FB" w:rsidRDefault="00EF18F9" w:rsidP="009F0A13">
            <w:pPr>
              <w:tabs>
                <w:tab w:val="left" w:pos="11588"/>
              </w:tabs>
              <w:spacing w:before="0" w:after="0"/>
              <w:rPr>
                <w:i/>
                <w:sz w:val="16"/>
                <w:szCs w:val="20"/>
              </w:rPr>
            </w:pPr>
          </w:p>
          <w:p w14:paraId="4EEFAA73" w14:textId="77777777" w:rsidR="00EF18F9" w:rsidRPr="002E28FB" w:rsidRDefault="00EF18F9" w:rsidP="009F0A13">
            <w:pPr>
              <w:tabs>
                <w:tab w:val="left" w:pos="11588"/>
              </w:tabs>
              <w:spacing w:before="0" w:after="0"/>
              <w:rPr>
                <w:i/>
                <w:sz w:val="16"/>
                <w:szCs w:val="20"/>
              </w:rPr>
            </w:pPr>
            <w:r w:rsidRPr="002E28FB">
              <w:rPr>
                <w:i/>
                <w:sz w:val="16"/>
                <w:szCs w:val="20"/>
              </w:rPr>
              <w:t xml:space="preserve">Academic feedback is provided in a </w:t>
            </w:r>
            <w:r w:rsidRPr="002E28FB">
              <w:rPr>
                <w:b/>
                <w:i/>
                <w:sz w:val="16"/>
                <w:szCs w:val="20"/>
              </w:rPr>
              <w:t>timely manner</w:t>
            </w:r>
            <w:r w:rsidRPr="002E28FB">
              <w:rPr>
                <w:i/>
                <w:sz w:val="16"/>
                <w:szCs w:val="20"/>
              </w:rPr>
              <w:t xml:space="preserve"> to all students. </w:t>
            </w:r>
          </w:p>
          <w:p w14:paraId="5B6AE567" w14:textId="77777777" w:rsidR="00EF18F9" w:rsidRPr="002E28FB" w:rsidRDefault="00EF18F9" w:rsidP="009F0A13">
            <w:pPr>
              <w:tabs>
                <w:tab w:val="left" w:pos="11588"/>
              </w:tabs>
              <w:spacing w:before="0" w:after="0"/>
              <w:rPr>
                <w:i/>
                <w:sz w:val="16"/>
                <w:szCs w:val="20"/>
              </w:rPr>
            </w:pPr>
          </w:p>
        </w:tc>
        <w:tc>
          <w:tcPr>
            <w:tcW w:w="4302" w:type="dxa"/>
            <w:shd w:val="clear" w:color="auto" w:fill="auto"/>
          </w:tcPr>
          <w:p w14:paraId="2EEF8247" w14:textId="77777777" w:rsidR="00EF18F9" w:rsidRPr="002E28FB" w:rsidRDefault="00EF18F9" w:rsidP="009F0A13">
            <w:pPr>
              <w:tabs>
                <w:tab w:val="left" w:pos="11588"/>
              </w:tabs>
              <w:spacing w:before="0" w:after="0"/>
              <w:rPr>
                <w:i/>
                <w:sz w:val="16"/>
                <w:szCs w:val="20"/>
              </w:rPr>
            </w:pPr>
            <w:r w:rsidRPr="002E28FB">
              <w:rPr>
                <w:i/>
                <w:sz w:val="16"/>
                <w:szCs w:val="20"/>
              </w:rPr>
              <w:t>Students receive academic specific feedback that promotes cognition.</w:t>
            </w:r>
          </w:p>
          <w:p w14:paraId="356599D0" w14:textId="77777777" w:rsidR="00EF18F9" w:rsidRPr="002E28FB" w:rsidRDefault="00EF18F9" w:rsidP="009F0A13">
            <w:pPr>
              <w:tabs>
                <w:tab w:val="left" w:pos="11588"/>
              </w:tabs>
              <w:spacing w:before="0" w:after="0"/>
              <w:rPr>
                <w:i/>
                <w:sz w:val="16"/>
                <w:szCs w:val="20"/>
              </w:rPr>
            </w:pPr>
          </w:p>
          <w:p w14:paraId="15CA86FF" w14:textId="77777777" w:rsidR="00EF18F9" w:rsidRPr="002E28FB" w:rsidRDefault="00EF18F9" w:rsidP="009F0A13">
            <w:pPr>
              <w:tabs>
                <w:tab w:val="left" w:pos="11588"/>
              </w:tabs>
              <w:spacing w:before="0" w:after="0"/>
              <w:rPr>
                <w:i/>
                <w:sz w:val="16"/>
                <w:szCs w:val="20"/>
              </w:rPr>
            </w:pPr>
            <w:r w:rsidRPr="002E28FB">
              <w:rPr>
                <w:b/>
                <w:i/>
                <w:sz w:val="16"/>
                <w:szCs w:val="20"/>
              </w:rPr>
              <w:t>Students provide academic feedback to each other that promotes learning.</w:t>
            </w:r>
            <w:r w:rsidRPr="002E28FB">
              <w:rPr>
                <w:i/>
                <w:sz w:val="16"/>
                <w:szCs w:val="20"/>
              </w:rPr>
              <w:t xml:space="preserve">  Feedback is provided in a timely manner to all students.</w:t>
            </w:r>
            <w:r w:rsidRPr="002E28FB" w:rsidDel="00752C26">
              <w:rPr>
                <w:i/>
                <w:sz w:val="16"/>
                <w:szCs w:val="20"/>
              </w:rPr>
              <w:t xml:space="preserve"> </w:t>
            </w:r>
          </w:p>
        </w:tc>
      </w:tr>
      <w:tr w:rsidR="00EF18F9" w:rsidRPr="002E28FB" w14:paraId="6C3BEDC5" w14:textId="77777777" w:rsidTr="00285A1A">
        <w:trPr>
          <w:trHeight w:val="1851"/>
        </w:trPr>
        <w:tc>
          <w:tcPr>
            <w:tcW w:w="1548" w:type="dxa"/>
            <w:tcBorders>
              <w:bottom w:val="single" w:sz="4" w:space="0" w:color="auto"/>
            </w:tcBorders>
            <w:shd w:val="clear" w:color="auto" w:fill="auto"/>
            <w:vAlign w:val="center"/>
          </w:tcPr>
          <w:p w14:paraId="2A81B111" w14:textId="77777777" w:rsidR="00EF18F9" w:rsidRPr="002E28FB" w:rsidRDefault="00EF18F9" w:rsidP="009F0A13">
            <w:pPr>
              <w:spacing w:before="0" w:after="0"/>
              <w:rPr>
                <w:b/>
                <w:sz w:val="16"/>
                <w:szCs w:val="16"/>
              </w:rPr>
            </w:pPr>
            <w:r w:rsidRPr="002E28FB">
              <w:rPr>
                <w:b/>
                <w:sz w:val="16"/>
                <w:szCs w:val="16"/>
              </w:rPr>
              <w:t xml:space="preserve">iii. Promotes student self-assessment </w:t>
            </w:r>
          </w:p>
        </w:tc>
        <w:tc>
          <w:tcPr>
            <w:tcW w:w="2700" w:type="dxa"/>
            <w:tcBorders>
              <w:bottom w:val="single" w:sz="4" w:space="0" w:color="auto"/>
            </w:tcBorders>
            <w:shd w:val="clear" w:color="auto" w:fill="auto"/>
          </w:tcPr>
          <w:p w14:paraId="4C729318" w14:textId="77777777" w:rsidR="00EF18F9" w:rsidRPr="002E28FB" w:rsidRDefault="00EF18F9" w:rsidP="009F0A13">
            <w:pPr>
              <w:tabs>
                <w:tab w:val="left" w:pos="11588"/>
              </w:tabs>
              <w:spacing w:before="0" w:after="0"/>
              <w:rPr>
                <w:i/>
                <w:sz w:val="16"/>
                <w:szCs w:val="20"/>
              </w:rPr>
            </w:pPr>
            <w:r w:rsidRPr="002E28FB">
              <w:rPr>
                <w:i/>
                <w:sz w:val="16"/>
                <w:szCs w:val="20"/>
              </w:rPr>
              <w:t xml:space="preserve">Students </w:t>
            </w:r>
            <w:r w:rsidRPr="002E28FB">
              <w:rPr>
                <w:b/>
                <w:i/>
                <w:sz w:val="16"/>
                <w:szCs w:val="20"/>
              </w:rPr>
              <w:t>do not</w:t>
            </w:r>
            <w:r w:rsidRPr="002E28FB">
              <w:rPr>
                <w:i/>
                <w:sz w:val="16"/>
                <w:szCs w:val="20"/>
              </w:rPr>
              <w:t xml:space="preserve"> engage in self-assessment.</w:t>
            </w:r>
          </w:p>
          <w:p w14:paraId="6281E937" w14:textId="77777777" w:rsidR="00EF18F9" w:rsidRPr="002E28FB" w:rsidRDefault="00EF18F9" w:rsidP="009F0A13">
            <w:pPr>
              <w:tabs>
                <w:tab w:val="left" w:pos="11588"/>
              </w:tabs>
              <w:spacing w:before="0" w:after="0"/>
              <w:rPr>
                <w:i/>
                <w:sz w:val="16"/>
                <w:szCs w:val="20"/>
              </w:rPr>
            </w:pPr>
          </w:p>
          <w:p w14:paraId="2CDCD998" w14:textId="77777777" w:rsidR="00EF18F9" w:rsidRPr="002E28FB" w:rsidRDefault="00EF18F9" w:rsidP="009F0A13">
            <w:pPr>
              <w:tabs>
                <w:tab w:val="left" w:pos="11588"/>
              </w:tabs>
              <w:spacing w:before="0" w:after="0"/>
              <w:rPr>
                <w:i/>
                <w:sz w:val="16"/>
                <w:szCs w:val="20"/>
              </w:rPr>
            </w:pPr>
            <w:r w:rsidRPr="002E28FB">
              <w:rPr>
                <w:i/>
                <w:sz w:val="16"/>
                <w:szCs w:val="20"/>
              </w:rPr>
              <w:t xml:space="preserve">Expectations for student work are </w:t>
            </w:r>
            <w:r w:rsidRPr="002E28FB">
              <w:rPr>
                <w:b/>
                <w:i/>
                <w:sz w:val="16"/>
                <w:szCs w:val="20"/>
              </w:rPr>
              <w:t>not provided.</w:t>
            </w:r>
          </w:p>
        </w:tc>
        <w:tc>
          <w:tcPr>
            <w:tcW w:w="3060" w:type="dxa"/>
            <w:tcBorders>
              <w:bottom w:val="single" w:sz="4" w:space="0" w:color="auto"/>
            </w:tcBorders>
            <w:shd w:val="clear" w:color="auto" w:fill="auto"/>
          </w:tcPr>
          <w:p w14:paraId="2F94644D" w14:textId="77777777" w:rsidR="00EF18F9" w:rsidRPr="002E28FB" w:rsidRDefault="00EF18F9" w:rsidP="009F0A13">
            <w:pPr>
              <w:spacing w:before="0" w:after="0"/>
              <w:rPr>
                <w:i/>
                <w:sz w:val="16"/>
                <w:szCs w:val="20"/>
              </w:rPr>
            </w:pPr>
            <w:r w:rsidRPr="002E28FB">
              <w:rPr>
                <w:i/>
                <w:sz w:val="16"/>
                <w:szCs w:val="20"/>
              </w:rPr>
              <w:t xml:space="preserve">Students are </w:t>
            </w:r>
            <w:r w:rsidRPr="002E28FB">
              <w:rPr>
                <w:b/>
                <w:i/>
                <w:sz w:val="16"/>
                <w:szCs w:val="20"/>
              </w:rPr>
              <w:t xml:space="preserve">generally aware of their own level of achievement </w:t>
            </w:r>
            <w:r w:rsidRPr="002E28FB">
              <w:rPr>
                <w:i/>
                <w:sz w:val="16"/>
                <w:szCs w:val="20"/>
              </w:rPr>
              <w:t xml:space="preserve">against established expectations for student work. </w:t>
            </w:r>
          </w:p>
          <w:p w14:paraId="6AD8ADC5" w14:textId="77777777" w:rsidR="00EF18F9" w:rsidRPr="002E28FB" w:rsidRDefault="00EF18F9" w:rsidP="009F0A13">
            <w:pPr>
              <w:spacing w:before="0" w:after="0"/>
              <w:rPr>
                <w:i/>
                <w:sz w:val="16"/>
                <w:szCs w:val="20"/>
              </w:rPr>
            </w:pPr>
          </w:p>
        </w:tc>
        <w:tc>
          <w:tcPr>
            <w:tcW w:w="3240" w:type="dxa"/>
            <w:tcBorders>
              <w:bottom w:val="single" w:sz="4" w:space="0" w:color="auto"/>
            </w:tcBorders>
            <w:shd w:val="clear" w:color="auto" w:fill="auto"/>
          </w:tcPr>
          <w:p w14:paraId="158F4991" w14:textId="77777777" w:rsidR="00EF18F9" w:rsidRPr="002E28FB" w:rsidRDefault="00EF18F9" w:rsidP="009F0A13">
            <w:pPr>
              <w:tabs>
                <w:tab w:val="left" w:pos="11588"/>
              </w:tabs>
              <w:spacing w:before="0" w:after="0"/>
              <w:rPr>
                <w:i/>
                <w:sz w:val="16"/>
                <w:szCs w:val="20"/>
              </w:rPr>
            </w:pPr>
            <w:r w:rsidRPr="002E28FB">
              <w:rPr>
                <w:i/>
                <w:sz w:val="16"/>
                <w:szCs w:val="20"/>
              </w:rPr>
              <w:t xml:space="preserve">Students </w:t>
            </w:r>
            <w:r w:rsidRPr="002E28FB">
              <w:rPr>
                <w:b/>
                <w:i/>
                <w:sz w:val="16"/>
                <w:szCs w:val="20"/>
              </w:rPr>
              <w:t>assess and monitor the quality of their own work</w:t>
            </w:r>
            <w:r w:rsidRPr="002E28FB">
              <w:rPr>
                <w:i/>
                <w:sz w:val="16"/>
                <w:szCs w:val="20"/>
              </w:rPr>
              <w:t xml:space="preserve"> against established expectations for student learning and established assessment criteria.</w:t>
            </w:r>
          </w:p>
          <w:p w14:paraId="350601D7" w14:textId="77777777" w:rsidR="00EF18F9" w:rsidRPr="002E28FB" w:rsidRDefault="00EF18F9" w:rsidP="009F0A13">
            <w:pPr>
              <w:tabs>
                <w:tab w:val="left" w:pos="11588"/>
              </w:tabs>
              <w:spacing w:before="0" w:after="0"/>
              <w:rPr>
                <w:i/>
                <w:sz w:val="16"/>
                <w:szCs w:val="20"/>
              </w:rPr>
            </w:pPr>
          </w:p>
          <w:p w14:paraId="4281577E" w14:textId="77777777" w:rsidR="00EF18F9" w:rsidRPr="002E28FB" w:rsidRDefault="00EF18F9" w:rsidP="009F0A13">
            <w:pPr>
              <w:tabs>
                <w:tab w:val="left" w:pos="11588"/>
              </w:tabs>
              <w:spacing w:before="0" w:after="0"/>
              <w:rPr>
                <w:i/>
                <w:sz w:val="16"/>
                <w:szCs w:val="20"/>
              </w:rPr>
            </w:pPr>
          </w:p>
        </w:tc>
        <w:tc>
          <w:tcPr>
            <w:tcW w:w="4302" w:type="dxa"/>
            <w:tcBorders>
              <w:bottom w:val="single" w:sz="4" w:space="0" w:color="auto"/>
            </w:tcBorders>
            <w:shd w:val="clear" w:color="auto" w:fill="auto"/>
          </w:tcPr>
          <w:p w14:paraId="77065410" w14:textId="77777777" w:rsidR="00EF18F9" w:rsidRPr="002E28FB" w:rsidRDefault="00EF18F9" w:rsidP="009F0A13">
            <w:pPr>
              <w:tabs>
                <w:tab w:val="left" w:pos="11588"/>
              </w:tabs>
              <w:spacing w:before="0" w:after="0"/>
              <w:rPr>
                <w:i/>
                <w:sz w:val="16"/>
                <w:szCs w:val="20"/>
              </w:rPr>
            </w:pPr>
            <w:r w:rsidRPr="002E28FB">
              <w:rPr>
                <w:i/>
                <w:sz w:val="16"/>
                <w:szCs w:val="20"/>
              </w:rPr>
              <w:t xml:space="preserve">Students </w:t>
            </w:r>
            <w:r w:rsidRPr="002E28FB">
              <w:rPr>
                <w:b/>
                <w:i/>
                <w:sz w:val="16"/>
                <w:szCs w:val="20"/>
              </w:rPr>
              <w:t>frequently</w:t>
            </w:r>
            <w:r w:rsidRPr="002E28FB">
              <w:rPr>
                <w:i/>
                <w:sz w:val="16"/>
                <w:szCs w:val="20"/>
              </w:rPr>
              <w:t xml:space="preserve"> assess and monitor the quality of their own work </w:t>
            </w:r>
            <w:r w:rsidRPr="002E28FB">
              <w:rPr>
                <w:b/>
                <w:i/>
                <w:sz w:val="16"/>
                <w:szCs w:val="20"/>
              </w:rPr>
              <w:t>and the work of their peers</w:t>
            </w:r>
            <w:r w:rsidRPr="002E28FB">
              <w:rPr>
                <w:i/>
                <w:sz w:val="16"/>
                <w:szCs w:val="20"/>
              </w:rPr>
              <w:t xml:space="preserve"> against established expectations for student learning and assessment criteria.</w:t>
            </w:r>
          </w:p>
          <w:p w14:paraId="48D3DB1B" w14:textId="77777777" w:rsidR="00EF18F9" w:rsidRPr="002E28FB" w:rsidRDefault="00EF18F9" w:rsidP="009F0A13">
            <w:pPr>
              <w:tabs>
                <w:tab w:val="left" w:pos="11588"/>
              </w:tabs>
              <w:spacing w:before="0" w:after="0"/>
              <w:rPr>
                <w:i/>
                <w:sz w:val="16"/>
                <w:szCs w:val="20"/>
              </w:rPr>
            </w:pPr>
          </w:p>
          <w:p w14:paraId="028966DD" w14:textId="77777777" w:rsidR="00EF18F9" w:rsidRPr="002E28FB" w:rsidRDefault="00EF18F9" w:rsidP="009F0A13">
            <w:pPr>
              <w:tabs>
                <w:tab w:val="left" w:pos="11588"/>
              </w:tabs>
              <w:spacing w:before="0" w:after="0"/>
              <w:rPr>
                <w:b/>
                <w:i/>
                <w:sz w:val="16"/>
                <w:szCs w:val="20"/>
              </w:rPr>
            </w:pPr>
            <w:r w:rsidRPr="002E28FB">
              <w:rPr>
                <w:b/>
                <w:i/>
                <w:sz w:val="16"/>
                <w:szCs w:val="20"/>
              </w:rPr>
              <w:t>Students revise their work and set goals to meet the expectations for learning.</w:t>
            </w:r>
          </w:p>
        </w:tc>
      </w:tr>
    </w:tbl>
    <w:p w14:paraId="4DBED0A3" w14:textId="77777777" w:rsidR="007B6AFA" w:rsidRPr="002E28FB" w:rsidRDefault="007B6AFA" w:rsidP="009F0A13">
      <w:pPr>
        <w:spacing w:before="0" w:after="0"/>
        <w:rPr>
          <w:b/>
          <w:sz w:val="44"/>
          <w:szCs w:val="44"/>
        </w:rPr>
        <w:sectPr w:rsidR="007B6AFA" w:rsidRPr="002E28FB" w:rsidSect="00340376">
          <w:pgSz w:w="15840" w:h="12240" w:orient="landscape"/>
          <w:pgMar w:top="432" w:right="432" w:bottom="432" w:left="432" w:header="0" w:footer="0" w:gutter="0"/>
          <w:cols w:space="720"/>
          <w:docGrid w:linePitch="360"/>
        </w:sectPr>
      </w:pPr>
    </w:p>
    <w:p w14:paraId="520B318B" w14:textId="77777777" w:rsidR="00EF18F9" w:rsidRPr="002E28FB" w:rsidRDefault="00EF18F9" w:rsidP="009F0A13">
      <w:pPr>
        <w:spacing w:before="0" w:after="0"/>
        <w:rPr>
          <w:sz w:val="18"/>
          <w:szCs w:val="18"/>
        </w:rPr>
      </w:pP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14616"/>
      </w:tblGrid>
      <w:tr w:rsidR="00EF18F9" w:rsidRPr="002E28FB" w14:paraId="58F47AF7" w14:textId="77777777" w:rsidTr="00285A1A">
        <w:trPr>
          <w:trHeight w:val="604"/>
        </w:trPr>
        <w:tc>
          <w:tcPr>
            <w:tcW w:w="14925" w:type="dxa"/>
            <w:shd w:val="clear" w:color="auto" w:fill="A6A6A6"/>
          </w:tcPr>
          <w:p w14:paraId="1278853B" w14:textId="55C659CA" w:rsidR="00EF18F9" w:rsidRPr="002E28FB" w:rsidRDefault="00EF18F9" w:rsidP="009F0A13">
            <w:pPr>
              <w:spacing w:before="0" w:after="0"/>
              <w:rPr>
                <w:b/>
                <w:sz w:val="28"/>
                <w:szCs w:val="28"/>
              </w:rPr>
            </w:pPr>
            <w:r w:rsidRPr="002E28FB">
              <w:rPr>
                <w:b/>
                <w:sz w:val="28"/>
                <w:szCs w:val="28"/>
              </w:rPr>
              <w:t>Domain 4:  Professional Responsibilities</w:t>
            </w:r>
            <w:r w:rsidR="007F2F33" w:rsidRPr="002E28FB">
              <w:rPr>
                <w:b/>
                <w:sz w:val="28"/>
                <w:szCs w:val="28"/>
              </w:rPr>
              <w:t xml:space="preserve">  </w:t>
            </w:r>
            <w:r w:rsidR="007F2F33" w:rsidRPr="002E28FB">
              <w:rPr>
                <w:b/>
                <w:sz w:val="28"/>
                <w:szCs w:val="28"/>
              </w:rPr>
              <w:fldChar w:fldCharType="begin"/>
            </w:r>
            <w:r w:rsidR="007F2F33" w:rsidRPr="002E28FB">
              <w:instrText xml:space="preserve"> XE "Standards of Effective Instruction (SOEI):Domain 4 - Professional Responsibilities" </w:instrText>
            </w:r>
            <w:r w:rsidR="007F2F33" w:rsidRPr="002E28FB">
              <w:rPr>
                <w:b/>
                <w:sz w:val="28"/>
                <w:szCs w:val="28"/>
              </w:rPr>
              <w:fldChar w:fldCharType="end"/>
            </w:r>
          </w:p>
          <w:p w14:paraId="349BD2D8" w14:textId="77777777" w:rsidR="00EF18F9" w:rsidRPr="002E28FB" w:rsidRDefault="00EF18F9" w:rsidP="009F0A13">
            <w:pPr>
              <w:spacing w:before="0" w:after="0"/>
              <w:rPr>
                <w:i/>
                <w:sz w:val="24"/>
              </w:rPr>
            </w:pPr>
            <w:r w:rsidRPr="002E28FB">
              <w:rPr>
                <w:i/>
                <w:sz w:val="24"/>
              </w:rPr>
              <w:t>The teacher participates in on-going professional development activities and collaborates with colleagues and families to advance learning for teachers and students.</w:t>
            </w:r>
          </w:p>
        </w:tc>
      </w:tr>
    </w:tbl>
    <w:p w14:paraId="361E2F0C" w14:textId="77777777" w:rsidR="00EF18F9" w:rsidRPr="002E28FB" w:rsidRDefault="00EF18F9" w:rsidP="009F0A13">
      <w:pPr>
        <w:spacing w:before="0" w:after="0"/>
        <w:rPr>
          <w:vanish/>
        </w:rPr>
      </w:pP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2430"/>
        <w:gridCol w:w="2880"/>
        <w:gridCol w:w="3690"/>
        <w:gridCol w:w="4320"/>
      </w:tblGrid>
      <w:tr w:rsidR="00EF18F9" w:rsidRPr="002E28FB" w14:paraId="702E0808" w14:textId="77777777" w:rsidTr="00285A1A">
        <w:trPr>
          <w:trHeight w:val="707"/>
        </w:trPr>
        <w:tc>
          <w:tcPr>
            <w:tcW w:w="14868" w:type="dxa"/>
            <w:gridSpan w:val="5"/>
            <w:tcBorders>
              <w:bottom w:val="single" w:sz="4" w:space="0" w:color="auto"/>
            </w:tcBorders>
            <w:shd w:val="clear" w:color="auto" w:fill="D9D9D9"/>
          </w:tcPr>
          <w:p w14:paraId="3EFFA69E" w14:textId="77777777" w:rsidR="00EF18F9" w:rsidRPr="002E28FB" w:rsidRDefault="00EF18F9" w:rsidP="009F0A13">
            <w:pPr>
              <w:tabs>
                <w:tab w:val="left" w:pos="11588"/>
              </w:tabs>
              <w:spacing w:before="0" w:after="0"/>
              <w:rPr>
                <w:b/>
                <w:sz w:val="24"/>
              </w:rPr>
            </w:pPr>
            <w:r w:rsidRPr="002E28FB">
              <w:rPr>
                <w:b/>
                <w:sz w:val="24"/>
              </w:rPr>
              <w:t>INDICATOR 4A: How do you reflect on your teaching?</w:t>
            </w:r>
          </w:p>
          <w:p w14:paraId="70A7CB45" w14:textId="77777777" w:rsidR="00EF18F9" w:rsidRPr="002E28FB" w:rsidRDefault="00EF18F9" w:rsidP="009F0A13">
            <w:pPr>
              <w:tabs>
                <w:tab w:val="left" w:pos="11588"/>
              </w:tabs>
              <w:spacing w:before="0" w:after="0"/>
              <w:rPr>
                <w:i/>
                <w:sz w:val="16"/>
                <w:szCs w:val="20"/>
              </w:rPr>
            </w:pPr>
            <w:r w:rsidRPr="002E28FB">
              <w:rPr>
                <w:b/>
                <w:iCs/>
                <w:sz w:val="24"/>
              </w:rPr>
              <w:t>Reflects on teaching practice</w:t>
            </w:r>
          </w:p>
        </w:tc>
      </w:tr>
      <w:tr w:rsidR="00EF18F9" w:rsidRPr="002E28FB" w14:paraId="15E4C1EA" w14:textId="77777777" w:rsidTr="00285A1A">
        <w:trPr>
          <w:trHeight w:val="351"/>
        </w:trPr>
        <w:tc>
          <w:tcPr>
            <w:tcW w:w="1548" w:type="dxa"/>
            <w:shd w:val="solid" w:color="auto" w:fill="auto"/>
          </w:tcPr>
          <w:p w14:paraId="30F6FF63" w14:textId="77777777" w:rsidR="00EF18F9" w:rsidRPr="002E28FB" w:rsidRDefault="00EF18F9" w:rsidP="009F0A13">
            <w:pPr>
              <w:tabs>
                <w:tab w:val="left" w:pos="11588"/>
              </w:tabs>
              <w:spacing w:before="0" w:after="0"/>
              <w:jc w:val="center"/>
              <w:rPr>
                <w:b/>
                <w:sz w:val="18"/>
                <w:szCs w:val="20"/>
              </w:rPr>
            </w:pPr>
            <w:r w:rsidRPr="002E28FB">
              <w:rPr>
                <w:b/>
                <w:szCs w:val="20"/>
              </w:rPr>
              <w:t>Elements</w:t>
            </w:r>
          </w:p>
        </w:tc>
        <w:tc>
          <w:tcPr>
            <w:tcW w:w="2430" w:type="dxa"/>
            <w:shd w:val="solid" w:color="auto" w:fill="auto"/>
          </w:tcPr>
          <w:p w14:paraId="0EB042C6" w14:textId="77777777" w:rsidR="00EF18F9" w:rsidRPr="002E28FB" w:rsidRDefault="00EF18F9" w:rsidP="009F0A13">
            <w:pPr>
              <w:spacing w:before="0" w:after="0"/>
              <w:jc w:val="center"/>
              <w:rPr>
                <w:i/>
                <w:sz w:val="16"/>
                <w:szCs w:val="20"/>
              </w:rPr>
            </w:pPr>
            <w:r w:rsidRPr="002E28FB">
              <w:rPr>
                <w:b/>
                <w:szCs w:val="20"/>
              </w:rPr>
              <w:t>Requires Attention</w:t>
            </w:r>
          </w:p>
        </w:tc>
        <w:tc>
          <w:tcPr>
            <w:tcW w:w="2880" w:type="dxa"/>
            <w:shd w:val="solid" w:color="auto" w:fill="auto"/>
          </w:tcPr>
          <w:p w14:paraId="1AFE5630" w14:textId="77777777" w:rsidR="00EF18F9" w:rsidRPr="002E28FB" w:rsidRDefault="00EF18F9" w:rsidP="009F0A13">
            <w:pPr>
              <w:tabs>
                <w:tab w:val="left" w:pos="11588"/>
              </w:tabs>
              <w:spacing w:before="0" w:after="0"/>
              <w:jc w:val="center"/>
              <w:rPr>
                <w:i/>
                <w:sz w:val="16"/>
                <w:szCs w:val="20"/>
              </w:rPr>
            </w:pPr>
            <w:r w:rsidRPr="002E28FB">
              <w:rPr>
                <w:b/>
                <w:szCs w:val="20"/>
              </w:rPr>
              <w:t>Developing</w:t>
            </w:r>
          </w:p>
        </w:tc>
        <w:tc>
          <w:tcPr>
            <w:tcW w:w="3690" w:type="dxa"/>
            <w:shd w:val="solid" w:color="auto" w:fill="auto"/>
          </w:tcPr>
          <w:p w14:paraId="2A3D2204" w14:textId="77777777" w:rsidR="00EF18F9" w:rsidRPr="002E28FB" w:rsidRDefault="00EF18F9" w:rsidP="009F0A13">
            <w:pPr>
              <w:tabs>
                <w:tab w:val="left" w:pos="11588"/>
              </w:tabs>
              <w:spacing w:before="0" w:after="0"/>
              <w:jc w:val="center"/>
              <w:rPr>
                <w:i/>
                <w:sz w:val="16"/>
                <w:szCs w:val="20"/>
              </w:rPr>
            </w:pPr>
            <w:r w:rsidRPr="002E28FB">
              <w:rPr>
                <w:b/>
                <w:szCs w:val="20"/>
              </w:rPr>
              <w:t>Proficient</w:t>
            </w:r>
          </w:p>
        </w:tc>
        <w:tc>
          <w:tcPr>
            <w:tcW w:w="4320" w:type="dxa"/>
            <w:shd w:val="solid" w:color="auto" w:fill="auto"/>
          </w:tcPr>
          <w:p w14:paraId="064EBE3C" w14:textId="77777777" w:rsidR="00EF18F9" w:rsidRPr="002E28FB" w:rsidRDefault="00EF18F9" w:rsidP="009F0A13">
            <w:pPr>
              <w:tabs>
                <w:tab w:val="left" w:pos="11588"/>
              </w:tabs>
              <w:spacing w:before="0" w:after="0"/>
              <w:jc w:val="center"/>
              <w:rPr>
                <w:i/>
                <w:sz w:val="16"/>
                <w:szCs w:val="20"/>
              </w:rPr>
            </w:pPr>
            <w:r w:rsidRPr="002E28FB">
              <w:rPr>
                <w:b/>
                <w:szCs w:val="20"/>
              </w:rPr>
              <w:t>Exemplary</w:t>
            </w:r>
          </w:p>
        </w:tc>
      </w:tr>
      <w:tr w:rsidR="00EF18F9" w:rsidRPr="002E28FB" w14:paraId="7A0ACD5C" w14:textId="77777777" w:rsidTr="00285A1A">
        <w:trPr>
          <w:trHeight w:val="1799"/>
        </w:trPr>
        <w:tc>
          <w:tcPr>
            <w:tcW w:w="1548" w:type="dxa"/>
            <w:shd w:val="clear" w:color="auto" w:fill="auto"/>
            <w:vAlign w:val="center"/>
          </w:tcPr>
          <w:p w14:paraId="03EFF7BE" w14:textId="77777777" w:rsidR="00EF18F9" w:rsidRPr="002E28FB" w:rsidRDefault="00EF18F9" w:rsidP="009F0A13">
            <w:pPr>
              <w:spacing w:before="0" w:after="0"/>
              <w:rPr>
                <w:rFonts w:cs="Tahoma"/>
                <w:b/>
                <w:sz w:val="16"/>
                <w:szCs w:val="16"/>
              </w:rPr>
            </w:pPr>
            <w:r w:rsidRPr="002E28FB">
              <w:rPr>
                <w:rFonts w:cs="Tahoma"/>
                <w:b/>
                <w:sz w:val="16"/>
                <w:szCs w:val="16"/>
              </w:rPr>
              <w:t>i. Uses self-reflection to improve instruction</w:t>
            </w:r>
          </w:p>
          <w:p w14:paraId="27FFDD50" w14:textId="77777777" w:rsidR="00EF18F9" w:rsidRPr="002E28FB" w:rsidRDefault="00EF18F9" w:rsidP="009F0A13">
            <w:pPr>
              <w:spacing w:before="0" w:after="0"/>
              <w:rPr>
                <w:b/>
                <w:sz w:val="16"/>
                <w:szCs w:val="16"/>
              </w:rPr>
            </w:pPr>
          </w:p>
          <w:p w14:paraId="1DD9FCC3" w14:textId="77777777" w:rsidR="00EF18F9" w:rsidRPr="002E28FB" w:rsidRDefault="00EF18F9" w:rsidP="009F0A13">
            <w:pPr>
              <w:tabs>
                <w:tab w:val="left" w:pos="11588"/>
              </w:tabs>
              <w:spacing w:before="0" w:after="0"/>
              <w:rPr>
                <w:b/>
                <w:sz w:val="14"/>
                <w:szCs w:val="20"/>
              </w:rPr>
            </w:pPr>
          </w:p>
        </w:tc>
        <w:tc>
          <w:tcPr>
            <w:tcW w:w="2430" w:type="dxa"/>
            <w:shd w:val="clear" w:color="auto" w:fill="auto"/>
          </w:tcPr>
          <w:p w14:paraId="4EC28F3E" w14:textId="77777777" w:rsidR="00EF18F9" w:rsidRPr="002E28FB" w:rsidRDefault="00EF18F9" w:rsidP="009F0A13">
            <w:pPr>
              <w:spacing w:before="0" w:after="0"/>
              <w:rPr>
                <w:i/>
                <w:sz w:val="16"/>
                <w:szCs w:val="16"/>
              </w:rPr>
            </w:pPr>
            <w:r w:rsidRPr="002E28FB">
              <w:rPr>
                <w:i/>
                <w:sz w:val="16"/>
                <w:szCs w:val="16"/>
              </w:rPr>
              <w:t xml:space="preserve">Teacher </w:t>
            </w:r>
            <w:r w:rsidRPr="002E28FB">
              <w:rPr>
                <w:b/>
                <w:i/>
                <w:sz w:val="16"/>
                <w:szCs w:val="16"/>
              </w:rPr>
              <w:t>does not</w:t>
            </w:r>
            <w:r w:rsidRPr="002E28FB">
              <w:rPr>
                <w:i/>
                <w:sz w:val="16"/>
                <w:szCs w:val="16"/>
              </w:rPr>
              <w:t xml:space="preserve"> effectively use reflection and self-assessment. </w:t>
            </w:r>
          </w:p>
        </w:tc>
        <w:tc>
          <w:tcPr>
            <w:tcW w:w="2880" w:type="dxa"/>
            <w:shd w:val="clear" w:color="auto" w:fill="auto"/>
          </w:tcPr>
          <w:p w14:paraId="18FE2587" w14:textId="77777777" w:rsidR="00EF18F9" w:rsidRPr="002E28FB" w:rsidRDefault="00EF18F9" w:rsidP="009F0A13">
            <w:pPr>
              <w:spacing w:before="0" w:after="0"/>
              <w:rPr>
                <w:i/>
                <w:sz w:val="16"/>
                <w:szCs w:val="16"/>
              </w:rPr>
            </w:pPr>
            <w:r w:rsidRPr="002E28FB">
              <w:rPr>
                <w:b/>
                <w:i/>
                <w:sz w:val="16"/>
                <w:szCs w:val="16"/>
              </w:rPr>
              <w:t>With guidance</w:t>
            </w:r>
            <w:r w:rsidRPr="002E28FB">
              <w:rPr>
                <w:i/>
                <w:sz w:val="16"/>
                <w:szCs w:val="16"/>
              </w:rPr>
              <w:t xml:space="preserve">, teacher uses reflection and self-assessment to assess student learning.  </w:t>
            </w:r>
            <w:r w:rsidRPr="002E28FB">
              <w:rPr>
                <w:b/>
                <w:i/>
                <w:sz w:val="16"/>
                <w:szCs w:val="16"/>
              </w:rPr>
              <w:t>With guidance</w:t>
            </w:r>
            <w:r w:rsidRPr="002E28FB">
              <w:rPr>
                <w:i/>
                <w:sz w:val="16"/>
                <w:szCs w:val="16"/>
              </w:rPr>
              <w:t xml:space="preserve">, teacher describes how a lesson met goals and how adjustments could be made to meet the needs of most students in future lessons. </w:t>
            </w:r>
          </w:p>
        </w:tc>
        <w:tc>
          <w:tcPr>
            <w:tcW w:w="3690" w:type="dxa"/>
            <w:shd w:val="clear" w:color="auto" w:fill="auto"/>
          </w:tcPr>
          <w:p w14:paraId="68F26403" w14:textId="77777777" w:rsidR="00EF18F9" w:rsidRPr="002E28FB" w:rsidRDefault="00EF18F9" w:rsidP="009F0A13">
            <w:pPr>
              <w:spacing w:before="0" w:after="0"/>
              <w:rPr>
                <w:b/>
                <w:i/>
                <w:sz w:val="16"/>
                <w:szCs w:val="16"/>
              </w:rPr>
            </w:pPr>
            <w:r w:rsidRPr="002E28FB">
              <w:rPr>
                <w:b/>
                <w:i/>
                <w:sz w:val="16"/>
                <w:szCs w:val="16"/>
              </w:rPr>
              <w:t>Teacher accurately assesses</w:t>
            </w:r>
            <w:r w:rsidRPr="002E28FB">
              <w:rPr>
                <w:i/>
                <w:sz w:val="16"/>
                <w:szCs w:val="16"/>
              </w:rPr>
              <w:t xml:space="preserve"> his or her own effectiveness using lesson artifacts and student data/work </w:t>
            </w:r>
            <w:r w:rsidRPr="002E28FB">
              <w:rPr>
                <w:b/>
                <w:i/>
                <w:sz w:val="16"/>
                <w:szCs w:val="16"/>
              </w:rPr>
              <w:t>to identify areas of strength and areas for growth.</w:t>
            </w:r>
          </w:p>
          <w:p w14:paraId="35F3BB3B" w14:textId="77777777" w:rsidR="00EF18F9" w:rsidRPr="002E28FB" w:rsidRDefault="00EF18F9" w:rsidP="009F0A13">
            <w:pPr>
              <w:spacing w:before="0" w:after="0"/>
              <w:rPr>
                <w:i/>
                <w:sz w:val="16"/>
                <w:szCs w:val="16"/>
              </w:rPr>
            </w:pPr>
          </w:p>
        </w:tc>
        <w:tc>
          <w:tcPr>
            <w:tcW w:w="4320" w:type="dxa"/>
            <w:shd w:val="clear" w:color="auto" w:fill="auto"/>
          </w:tcPr>
          <w:p w14:paraId="62628EBD" w14:textId="77777777" w:rsidR="00EF18F9" w:rsidRPr="002E28FB" w:rsidRDefault="00EF18F9" w:rsidP="009F0A13">
            <w:pPr>
              <w:spacing w:before="0" w:after="0"/>
              <w:rPr>
                <w:i/>
                <w:sz w:val="16"/>
                <w:szCs w:val="16"/>
              </w:rPr>
            </w:pPr>
            <w:r w:rsidRPr="002E28FB">
              <w:rPr>
                <w:i/>
                <w:sz w:val="16"/>
                <w:szCs w:val="16"/>
              </w:rPr>
              <w:t xml:space="preserve">Teacher accurately assesses his or her own effectiveness using lesson artifacts and student data/work to identify areas of strength and areas for growth. </w:t>
            </w:r>
            <w:r w:rsidRPr="002E28FB">
              <w:rPr>
                <w:b/>
                <w:i/>
                <w:sz w:val="16"/>
                <w:szCs w:val="16"/>
              </w:rPr>
              <w:t>Teacher models reflective practices for other educators, through peer coaching, sharing, facilitating or modeling in professional learning communities.</w:t>
            </w:r>
          </w:p>
        </w:tc>
      </w:tr>
      <w:tr w:rsidR="00EF18F9" w:rsidRPr="002E28FB" w14:paraId="6D6B313A" w14:textId="77777777" w:rsidTr="00285A1A">
        <w:trPr>
          <w:trHeight w:val="1799"/>
        </w:trPr>
        <w:tc>
          <w:tcPr>
            <w:tcW w:w="1548" w:type="dxa"/>
            <w:shd w:val="clear" w:color="auto" w:fill="auto"/>
            <w:vAlign w:val="center"/>
          </w:tcPr>
          <w:p w14:paraId="0B75476C" w14:textId="77777777" w:rsidR="00EF18F9" w:rsidRPr="002E28FB" w:rsidRDefault="00EF18F9" w:rsidP="009F0A13">
            <w:pPr>
              <w:spacing w:before="0" w:after="0"/>
              <w:rPr>
                <w:rFonts w:cs="Tahoma"/>
                <w:i/>
                <w:sz w:val="18"/>
                <w:szCs w:val="20"/>
              </w:rPr>
            </w:pPr>
            <w:r w:rsidRPr="002E28FB">
              <w:rPr>
                <w:b/>
                <w:sz w:val="16"/>
                <w:szCs w:val="16"/>
              </w:rPr>
              <w:t xml:space="preserve">ii. </w:t>
            </w:r>
            <w:r w:rsidRPr="002E28FB">
              <w:rPr>
                <w:rFonts w:cs="Tahoma"/>
                <w:i/>
                <w:sz w:val="18"/>
                <w:szCs w:val="20"/>
              </w:rPr>
              <w:t xml:space="preserve"> </w:t>
            </w:r>
            <w:r w:rsidRPr="002E28FB">
              <w:rPr>
                <w:rFonts w:cs="Tahoma"/>
                <w:b/>
                <w:sz w:val="16"/>
                <w:szCs w:val="16"/>
              </w:rPr>
              <w:t>Uses feedback to improve instruction</w:t>
            </w:r>
          </w:p>
          <w:p w14:paraId="2D41BD99" w14:textId="77777777" w:rsidR="00EF18F9" w:rsidRPr="002E28FB" w:rsidRDefault="00EF18F9" w:rsidP="009F0A13">
            <w:pPr>
              <w:tabs>
                <w:tab w:val="left" w:pos="11588"/>
              </w:tabs>
              <w:spacing w:before="0" w:after="0"/>
              <w:rPr>
                <w:b/>
                <w:sz w:val="16"/>
                <w:szCs w:val="16"/>
              </w:rPr>
            </w:pPr>
          </w:p>
        </w:tc>
        <w:tc>
          <w:tcPr>
            <w:tcW w:w="2430" w:type="dxa"/>
            <w:shd w:val="clear" w:color="auto" w:fill="auto"/>
          </w:tcPr>
          <w:p w14:paraId="4E13555F" w14:textId="77777777" w:rsidR="00EF18F9" w:rsidRPr="002E28FB" w:rsidRDefault="00EF18F9" w:rsidP="009F0A13">
            <w:pPr>
              <w:spacing w:before="0" w:after="0"/>
              <w:rPr>
                <w:sz w:val="16"/>
                <w:szCs w:val="16"/>
              </w:rPr>
            </w:pPr>
            <w:r w:rsidRPr="002E28FB">
              <w:rPr>
                <w:i/>
                <w:sz w:val="16"/>
                <w:szCs w:val="16"/>
              </w:rPr>
              <w:t xml:space="preserve">Teacher </w:t>
            </w:r>
            <w:r w:rsidRPr="002E28FB">
              <w:rPr>
                <w:b/>
                <w:i/>
                <w:sz w:val="16"/>
                <w:szCs w:val="16"/>
              </w:rPr>
              <w:t>does not</w:t>
            </w:r>
            <w:r w:rsidRPr="002E28FB">
              <w:rPr>
                <w:i/>
                <w:sz w:val="16"/>
                <w:szCs w:val="16"/>
              </w:rPr>
              <w:t xml:space="preserve"> seek or use feedback from colleagues, administrators, families and students to enhance professional practice.</w:t>
            </w:r>
          </w:p>
        </w:tc>
        <w:tc>
          <w:tcPr>
            <w:tcW w:w="2880" w:type="dxa"/>
            <w:shd w:val="clear" w:color="auto" w:fill="auto"/>
          </w:tcPr>
          <w:p w14:paraId="56BEFF97" w14:textId="77777777" w:rsidR="00EF18F9" w:rsidRPr="002E28FB" w:rsidRDefault="00EF18F9" w:rsidP="009F0A13">
            <w:pPr>
              <w:spacing w:before="0" w:after="0"/>
              <w:rPr>
                <w:sz w:val="16"/>
                <w:szCs w:val="16"/>
              </w:rPr>
            </w:pPr>
            <w:r w:rsidRPr="002E28FB">
              <w:rPr>
                <w:i/>
                <w:sz w:val="16"/>
                <w:szCs w:val="16"/>
              </w:rPr>
              <w:t xml:space="preserve">Teacher </w:t>
            </w:r>
            <w:r w:rsidRPr="002E28FB">
              <w:rPr>
                <w:b/>
                <w:i/>
                <w:sz w:val="16"/>
                <w:szCs w:val="16"/>
              </w:rPr>
              <w:t>seeks</w:t>
            </w:r>
            <w:r w:rsidRPr="002E28FB">
              <w:rPr>
                <w:i/>
                <w:sz w:val="16"/>
                <w:szCs w:val="16"/>
              </w:rPr>
              <w:t xml:space="preserve"> feedback from colleagues, administrators, families and students to enhance professional practice. </w:t>
            </w:r>
          </w:p>
        </w:tc>
        <w:tc>
          <w:tcPr>
            <w:tcW w:w="3690" w:type="dxa"/>
            <w:shd w:val="clear" w:color="auto" w:fill="auto"/>
          </w:tcPr>
          <w:p w14:paraId="78603B23" w14:textId="77777777" w:rsidR="00EF18F9" w:rsidRPr="002E28FB" w:rsidRDefault="00EF18F9" w:rsidP="009F0A13">
            <w:pPr>
              <w:spacing w:before="0" w:after="0"/>
              <w:rPr>
                <w:i/>
                <w:sz w:val="16"/>
                <w:szCs w:val="16"/>
              </w:rPr>
            </w:pPr>
            <w:r w:rsidRPr="002E28FB">
              <w:rPr>
                <w:i/>
                <w:sz w:val="16"/>
                <w:szCs w:val="16"/>
              </w:rPr>
              <w:t xml:space="preserve">Teacher </w:t>
            </w:r>
            <w:r w:rsidRPr="002E28FB">
              <w:rPr>
                <w:b/>
                <w:i/>
                <w:sz w:val="16"/>
                <w:szCs w:val="16"/>
              </w:rPr>
              <w:t xml:space="preserve">seeks </w:t>
            </w:r>
            <w:r w:rsidRPr="002E28FB">
              <w:rPr>
                <w:i/>
                <w:sz w:val="16"/>
                <w:szCs w:val="16"/>
              </w:rPr>
              <w:t xml:space="preserve">feedback from colleagues, administrators, families and students to enhance professional practice. </w:t>
            </w:r>
            <w:r w:rsidRPr="002E28FB">
              <w:rPr>
                <w:b/>
                <w:i/>
                <w:sz w:val="16"/>
                <w:szCs w:val="16"/>
              </w:rPr>
              <w:t>Teacher uses feedback to implement alternative instructional approaches that result in increased student learning.</w:t>
            </w:r>
          </w:p>
        </w:tc>
        <w:tc>
          <w:tcPr>
            <w:tcW w:w="4320" w:type="dxa"/>
            <w:shd w:val="clear" w:color="auto" w:fill="auto"/>
          </w:tcPr>
          <w:p w14:paraId="1EC9B483" w14:textId="77777777" w:rsidR="00EF18F9" w:rsidRPr="002E28FB" w:rsidRDefault="00EF18F9" w:rsidP="009F0A13">
            <w:pPr>
              <w:spacing w:before="0" w:after="0"/>
              <w:rPr>
                <w:i/>
                <w:sz w:val="16"/>
                <w:szCs w:val="16"/>
              </w:rPr>
            </w:pPr>
            <w:r w:rsidRPr="002E28FB">
              <w:rPr>
                <w:i/>
                <w:sz w:val="16"/>
                <w:szCs w:val="16"/>
              </w:rPr>
              <w:t>Teacher seeks feedback from colleagues, administrators, families and students to enhance professional practice. Teacher uses feedback to implement alternative instructional approaches that result in increased student learning.</w:t>
            </w:r>
          </w:p>
          <w:p w14:paraId="3B1ED6BD" w14:textId="77777777" w:rsidR="00EF18F9" w:rsidRPr="002E28FB" w:rsidRDefault="00EF18F9" w:rsidP="009F0A13">
            <w:pPr>
              <w:spacing w:before="0" w:after="0"/>
              <w:rPr>
                <w:i/>
                <w:sz w:val="16"/>
                <w:szCs w:val="16"/>
              </w:rPr>
            </w:pPr>
          </w:p>
          <w:p w14:paraId="2920DFA3" w14:textId="77777777" w:rsidR="00EF18F9" w:rsidRPr="002E28FB" w:rsidRDefault="00EF18F9" w:rsidP="009F0A13">
            <w:pPr>
              <w:spacing w:before="0" w:after="0"/>
              <w:rPr>
                <w:b/>
                <w:i/>
                <w:sz w:val="16"/>
                <w:szCs w:val="16"/>
              </w:rPr>
            </w:pPr>
            <w:r w:rsidRPr="002E28FB">
              <w:rPr>
                <w:b/>
                <w:i/>
                <w:sz w:val="16"/>
                <w:szCs w:val="16"/>
              </w:rPr>
              <w:t>Teacher models utilizing feedback to increase student learning with colleagues.</w:t>
            </w:r>
          </w:p>
          <w:p w14:paraId="6D3034EC" w14:textId="77777777" w:rsidR="00EF18F9" w:rsidRPr="002E28FB" w:rsidRDefault="00EF18F9" w:rsidP="009F0A13">
            <w:pPr>
              <w:spacing w:before="0" w:after="0"/>
              <w:rPr>
                <w:i/>
                <w:sz w:val="16"/>
                <w:szCs w:val="16"/>
              </w:rPr>
            </w:pPr>
          </w:p>
        </w:tc>
      </w:tr>
    </w:tbl>
    <w:p w14:paraId="444C62B3" w14:textId="77777777" w:rsidR="00EF18F9" w:rsidRPr="002E28FB" w:rsidRDefault="00EF18F9" w:rsidP="009F0A13">
      <w:pPr>
        <w:spacing w:before="0" w:after="0"/>
      </w:pPr>
      <w:r w:rsidRPr="002E28FB">
        <w:br w:type="page"/>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2430"/>
        <w:gridCol w:w="2880"/>
        <w:gridCol w:w="3690"/>
        <w:gridCol w:w="4302"/>
      </w:tblGrid>
      <w:tr w:rsidR="00EF18F9" w:rsidRPr="002E28FB" w14:paraId="7A97823D" w14:textId="77777777" w:rsidTr="00285A1A">
        <w:trPr>
          <w:trHeight w:val="710"/>
        </w:trPr>
        <w:tc>
          <w:tcPr>
            <w:tcW w:w="14850" w:type="dxa"/>
            <w:gridSpan w:val="5"/>
            <w:tcBorders>
              <w:bottom w:val="single" w:sz="4" w:space="0" w:color="auto"/>
            </w:tcBorders>
            <w:shd w:val="clear" w:color="auto" w:fill="D9D9D9"/>
          </w:tcPr>
          <w:p w14:paraId="140801DE" w14:textId="3186082F" w:rsidR="00BA4A31" w:rsidRPr="002E28FB" w:rsidRDefault="00BA4A31" w:rsidP="009F0A13">
            <w:pPr>
              <w:tabs>
                <w:tab w:val="left" w:pos="11588"/>
              </w:tabs>
              <w:spacing w:before="0" w:after="0"/>
              <w:rPr>
                <w:b/>
                <w:sz w:val="24"/>
              </w:rPr>
            </w:pPr>
            <w:r w:rsidRPr="002E28FB">
              <w:rPr>
                <w:b/>
                <w:sz w:val="28"/>
                <w:szCs w:val="28"/>
              </w:rPr>
              <w:t>Domain 4:  Professional Responsibilities, Continued</w:t>
            </w:r>
          </w:p>
          <w:p w14:paraId="417344C5" w14:textId="123C61F1" w:rsidR="00EF18F9" w:rsidRPr="002E28FB" w:rsidRDefault="00EF18F9" w:rsidP="009F0A13">
            <w:pPr>
              <w:tabs>
                <w:tab w:val="left" w:pos="11588"/>
              </w:tabs>
              <w:spacing w:before="0" w:after="0"/>
              <w:rPr>
                <w:b/>
                <w:sz w:val="24"/>
              </w:rPr>
            </w:pPr>
            <w:r w:rsidRPr="002E28FB">
              <w:rPr>
                <w:b/>
                <w:sz w:val="24"/>
              </w:rPr>
              <w:t>INDICATOR 4B: How do you continue to improve your practice?</w:t>
            </w:r>
          </w:p>
          <w:p w14:paraId="7E2207F0" w14:textId="77777777" w:rsidR="00EF18F9" w:rsidRPr="002E28FB" w:rsidRDefault="00EF18F9" w:rsidP="009F0A13">
            <w:pPr>
              <w:tabs>
                <w:tab w:val="left" w:pos="11588"/>
              </w:tabs>
              <w:spacing w:before="0" w:after="0"/>
              <w:rPr>
                <w:i/>
                <w:sz w:val="16"/>
                <w:szCs w:val="20"/>
              </w:rPr>
            </w:pPr>
            <w:r w:rsidRPr="002E28FB">
              <w:rPr>
                <w:b/>
                <w:iCs/>
                <w:sz w:val="24"/>
              </w:rPr>
              <w:t>Professional development</w:t>
            </w:r>
            <w:r w:rsidRPr="002E28FB">
              <w:rPr>
                <w:i/>
                <w:sz w:val="16"/>
                <w:szCs w:val="20"/>
              </w:rPr>
              <w:t xml:space="preserve"> </w:t>
            </w:r>
          </w:p>
        </w:tc>
      </w:tr>
      <w:tr w:rsidR="00EF18F9" w:rsidRPr="002E28FB" w14:paraId="05619E22" w14:textId="77777777" w:rsidTr="00285A1A">
        <w:trPr>
          <w:trHeight w:val="350"/>
        </w:trPr>
        <w:tc>
          <w:tcPr>
            <w:tcW w:w="1548" w:type="dxa"/>
            <w:shd w:val="solid" w:color="auto" w:fill="auto"/>
          </w:tcPr>
          <w:p w14:paraId="216C4856" w14:textId="77777777" w:rsidR="00EF18F9" w:rsidRPr="002E28FB" w:rsidRDefault="00EF18F9" w:rsidP="009F0A13">
            <w:pPr>
              <w:spacing w:before="0" w:after="0"/>
              <w:jc w:val="center"/>
              <w:rPr>
                <w:b/>
                <w:sz w:val="18"/>
                <w:szCs w:val="20"/>
              </w:rPr>
            </w:pPr>
            <w:r w:rsidRPr="002E28FB">
              <w:rPr>
                <w:b/>
                <w:szCs w:val="20"/>
              </w:rPr>
              <w:t>Elements</w:t>
            </w:r>
          </w:p>
        </w:tc>
        <w:tc>
          <w:tcPr>
            <w:tcW w:w="2430" w:type="dxa"/>
            <w:shd w:val="solid" w:color="auto" w:fill="auto"/>
          </w:tcPr>
          <w:p w14:paraId="521FCD8E" w14:textId="77777777" w:rsidR="00EF18F9" w:rsidRPr="002E28FB" w:rsidRDefault="00EF18F9" w:rsidP="009F0A13">
            <w:pPr>
              <w:tabs>
                <w:tab w:val="left" w:pos="11588"/>
              </w:tabs>
              <w:spacing w:before="0" w:after="0"/>
              <w:jc w:val="center"/>
              <w:rPr>
                <w:i/>
                <w:sz w:val="16"/>
                <w:szCs w:val="20"/>
              </w:rPr>
            </w:pPr>
            <w:r w:rsidRPr="002E28FB">
              <w:rPr>
                <w:b/>
                <w:szCs w:val="20"/>
              </w:rPr>
              <w:t>Requires Attention</w:t>
            </w:r>
          </w:p>
        </w:tc>
        <w:tc>
          <w:tcPr>
            <w:tcW w:w="2880" w:type="dxa"/>
            <w:shd w:val="solid" w:color="auto" w:fill="auto"/>
          </w:tcPr>
          <w:p w14:paraId="291D90E9" w14:textId="77777777" w:rsidR="00EF18F9" w:rsidRPr="002E28FB" w:rsidRDefault="00EF18F9" w:rsidP="009F0A13">
            <w:pPr>
              <w:tabs>
                <w:tab w:val="left" w:pos="11588"/>
              </w:tabs>
              <w:spacing w:before="0" w:after="0"/>
              <w:jc w:val="center"/>
              <w:rPr>
                <w:i/>
                <w:sz w:val="16"/>
                <w:szCs w:val="20"/>
              </w:rPr>
            </w:pPr>
            <w:r w:rsidRPr="002E28FB">
              <w:rPr>
                <w:b/>
                <w:szCs w:val="20"/>
              </w:rPr>
              <w:t>Developing</w:t>
            </w:r>
          </w:p>
        </w:tc>
        <w:tc>
          <w:tcPr>
            <w:tcW w:w="3690" w:type="dxa"/>
            <w:shd w:val="solid" w:color="auto" w:fill="auto"/>
          </w:tcPr>
          <w:p w14:paraId="6E4D09B1" w14:textId="77777777" w:rsidR="00EF18F9" w:rsidRPr="002E28FB" w:rsidRDefault="00EF18F9" w:rsidP="009F0A13">
            <w:pPr>
              <w:tabs>
                <w:tab w:val="left" w:pos="11588"/>
              </w:tabs>
              <w:spacing w:before="0" w:after="0"/>
              <w:jc w:val="center"/>
              <w:rPr>
                <w:i/>
                <w:sz w:val="16"/>
                <w:szCs w:val="20"/>
              </w:rPr>
            </w:pPr>
            <w:r w:rsidRPr="002E28FB">
              <w:rPr>
                <w:b/>
                <w:szCs w:val="20"/>
              </w:rPr>
              <w:t>Proficient</w:t>
            </w:r>
          </w:p>
        </w:tc>
        <w:tc>
          <w:tcPr>
            <w:tcW w:w="4302" w:type="dxa"/>
            <w:shd w:val="solid" w:color="auto" w:fill="auto"/>
          </w:tcPr>
          <w:p w14:paraId="1C79BD58" w14:textId="77777777" w:rsidR="00EF18F9" w:rsidRPr="002E28FB" w:rsidRDefault="00EF18F9" w:rsidP="009F0A13">
            <w:pPr>
              <w:tabs>
                <w:tab w:val="left" w:pos="11588"/>
              </w:tabs>
              <w:spacing w:before="0" w:after="0"/>
              <w:jc w:val="center"/>
              <w:rPr>
                <w:i/>
                <w:sz w:val="16"/>
                <w:szCs w:val="20"/>
              </w:rPr>
            </w:pPr>
            <w:r w:rsidRPr="002E28FB">
              <w:rPr>
                <w:b/>
                <w:szCs w:val="20"/>
              </w:rPr>
              <w:t>Exemplary</w:t>
            </w:r>
          </w:p>
        </w:tc>
      </w:tr>
      <w:tr w:rsidR="00EF18F9" w:rsidRPr="002E28FB" w14:paraId="12BB4A9D" w14:textId="77777777" w:rsidTr="00285A1A">
        <w:trPr>
          <w:trHeight w:val="2022"/>
        </w:trPr>
        <w:tc>
          <w:tcPr>
            <w:tcW w:w="1548" w:type="dxa"/>
            <w:shd w:val="clear" w:color="auto" w:fill="auto"/>
            <w:vAlign w:val="center"/>
          </w:tcPr>
          <w:p w14:paraId="0CFC2492" w14:textId="77777777" w:rsidR="00EF18F9" w:rsidRPr="002E28FB" w:rsidRDefault="00EF18F9" w:rsidP="009F0A13">
            <w:pPr>
              <w:spacing w:before="0" w:after="0"/>
              <w:rPr>
                <w:b/>
                <w:sz w:val="16"/>
                <w:szCs w:val="16"/>
              </w:rPr>
            </w:pPr>
            <w:r w:rsidRPr="002E28FB">
              <w:rPr>
                <w:b/>
                <w:sz w:val="16"/>
                <w:szCs w:val="16"/>
              </w:rPr>
              <w:t>i. Participates in professional development</w:t>
            </w:r>
          </w:p>
          <w:p w14:paraId="40139A94" w14:textId="77777777" w:rsidR="00EF18F9" w:rsidRPr="002E28FB" w:rsidRDefault="00EF18F9" w:rsidP="009F0A13">
            <w:pPr>
              <w:spacing w:before="0" w:after="0"/>
              <w:rPr>
                <w:b/>
                <w:sz w:val="14"/>
                <w:szCs w:val="20"/>
              </w:rPr>
            </w:pPr>
          </w:p>
        </w:tc>
        <w:tc>
          <w:tcPr>
            <w:tcW w:w="2430" w:type="dxa"/>
            <w:shd w:val="clear" w:color="auto" w:fill="auto"/>
          </w:tcPr>
          <w:p w14:paraId="4B1DF9AE" w14:textId="77777777" w:rsidR="00EF18F9" w:rsidRPr="002E28FB" w:rsidRDefault="00EF18F9" w:rsidP="009F0A13">
            <w:pPr>
              <w:spacing w:before="0" w:after="0"/>
              <w:rPr>
                <w:i/>
                <w:sz w:val="16"/>
                <w:szCs w:val="16"/>
              </w:rPr>
            </w:pPr>
            <w:r w:rsidRPr="002E28FB">
              <w:rPr>
                <w:i/>
                <w:sz w:val="16"/>
                <w:szCs w:val="16"/>
              </w:rPr>
              <w:t xml:space="preserve">Teacher </w:t>
            </w:r>
            <w:r w:rsidRPr="002E28FB">
              <w:rPr>
                <w:b/>
                <w:i/>
                <w:sz w:val="16"/>
                <w:szCs w:val="16"/>
              </w:rPr>
              <w:t>does not</w:t>
            </w:r>
            <w:r w:rsidRPr="002E28FB">
              <w:rPr>
                <w:i/>
                <w:sz w:val="16"/>
                <w:szCs w:val="16"/>
              </w:rPr>
              <w:t xml:space="preserve"> contribute to or actively and consistently participate in professional learning activities or other activities designed to make the school a productive learning environment.</w:t>
            </w:r>
          </w:p>
        </w:tc>
        <w:tc>
          <w:tcPr>
            <w:tcW w:w="2880" w:type="dxa"/>
            <w:shd w:val="clear" w:color="auto" w:fill="auto"/>
          </w:tcPr>
          <w:p w14:paraId="580060DA" w14:textId="77777777" w:rsidR="00EF18F9" w:rsidRPr="002E28FB" w:rsidRDefault="00EF18F9" w:rsidP="009F0A13">
            <w:pPr>
              <w:spacing w:before="0" w:after="0"/>
              <w:rPr>
                <w:b/>
                <w:i/>
                <w:sz w:val="16"/>
                <w:szCs w:val="16"/>
              </w:rPr>
            </w:pPr>
            <w:r w:rsidRPr="002E28FB">
              <w:rPr>
                <w:i/>
                <w:sz w:val="16"/>
                <w:szCs w:val="16"/>
              </w:rPr>
              <w:t xml:space="preserve">Teacher </w:t>
            </w:r>
            <w:r w:rsidRPr="002E28FB">
              <w:rPr>
                <w:b/>
                <w:i/>
                <w:sz w:val="16"/>
                <w:szCs w:val="16"/>
              </w:rPr>
              <w:t>provides evidence</w:t>
            </w:r>
            <w:r w:rsidRPr="002E28FB">
              <w:rPr>
                <w:i/>
                <w:sz w:val="16"/>
                <w:szCs w:val="16"/>
              </w:rPr>
              <w:t xml:space="preserve"> of continual participation in professional learning activities. </w:t>
            </w:r>
            <w:r w:rsidRPr="002E28FB">
              <w:rPr>
                <w:b/>
                <w:i/>
                <w:sz w:val="16"/>
                <w:szCs w:val="16"/>
              </w:rPr>
              <w:t>Participation results in implementation of practices from activities.</w:t>
            </w:r>
          </w:p>
        </w:tc>
        <w:tc>
          <w:tcPr>
            <w:tcW w:w="3690" w:type="dxa"/>
            <w:shd w:val="clear" w:color="auto" w:fill="auto"/>
          </w:tcPr>
          <w:p w14:paraId="21906077" w14:textId="77777777" w:rsidR="00EF18F9" w:rsidRPr="002E28FB" w:rsidRDefault="00EF18F9" w:rsidP="009F0A13">
            <w:pPr>
              <w:spacing w:before="0" w:after="0"/>
              <w:rPr>
                <w:i/>
                <w:sz w:val="16"/>
                <w:szCs w:val="16"/>
              </w:rPr>
            </w:pPr>
            <w:r w:rsidRPr="002E28FB">
              <w:rPr>
                <w:i/>
                <w:sz w:val="16"/>
                <w:szCs w:val="16"/>
              </w:rPr>
              <w:t xml:space="preserve">Teacher provides evidence of continual participation in relevant professional learning activities in varied formats. </w:t>
            </w:r>
            <w:r w:rsidRPr="002E28FB">
              <w:rPr>
                <w:b/>
                <w:i/>
                <w:sz w:val="16"/>
                <w:szCs w:val="16"/>
              </w:rPr>
              <w:t>Implementation of practices from activities results in increased student learning.</w:t>
            </w:r>
          </w:p>
        </w:tc>
        <w:tc>
          <w:tcPr>
            <w:tcW w:w="4302" w:type="dxa"/>
            <w:shd w:val="clear" w:color="auto" w:fill="auto"/>
          </w:tcPr>
          <w:p w14:paraId="3AD183D5" w14:textId="77777777" w:rsidR="00EF18F9" w:rsidRPr="002E28FB" w:rsidRDefault="00EF18F9" w:rsidP="009F0A13">
            <w:pPr>
              <w:spacing w:before="0" w:after="0"/>
              <w:rPr>
                <w:i/>
                <w:sz w:val="16"/>
                <w:szCs w:val="16"/>
              </w:rPr>
            </w:pPr>
            <w:r w:rsidRPr="002E28FB">
              <w:rPr>
                <w:i/>
                <w:sz w:val="16"/>
                <w:szCs w:val="16"/>
              </w:rPr>
              <w:t xml:space="preserve">Teacher </w:t>
            </w:r>
            <w:r w:rsidRPr="002E28FB">
              <w:rPr>
                <w:b/>
                <w:i/>
                <w:sz w:val="16"/>
                <w:szCs w:val="16"/>
              </w:rPr>
              <w:t>creates and engages</w:t>
            </w:r>
            <w:r w:rsidRPr="002E28FB">
              <w:rPr>
                <w:i/>
                <w:sz w:val="16"/>
                <w:szCs w:val="16"/>
              </w:rPr>
              <w:t xml:space="preserve"> in meaningful professional growth activities for self; contributes and advocates to and for the learning of students, colleagues and the community.</w:t>
            </w:r>
            <w:r w:rsidRPr="002E28FB">
              <w:rPr>
                <w:b/>
                <w:i/>
                <w:sz w:val="16"/>
                <w:szCs w:val="16"/>
              </w:rPr>
              <w:t xml:space="preserve"> </w:t>
            </w:r>
            <w:r w:rsidRPr="002E28FB">
              <w:rPr>
                <w:i/>
                <w:sz w:val="16"/>
                <w:szCs w:val="16"/>
              </w:rPr>
              <w:t>Implementation of practices from activities results in increased student learning.</w:t>
            </w:r>
          </w:p>
        </w:tc>
      </w:tr>
      <w:tr w:rsidR="00EF18F9" w:rsidRPr="002E28FB" w14:paraId="3FFEE84C" w14:textId="77777777" w:rsidTr="00285A1A">
        <w:trPr>
          <w:trHeight w:val="1878"/>
        </w:trPr>
        <w:tc>
          <w:tcPr>
            <w:tcW w:w="1548" w:type="dxa"/>
            <w:shd w:val="clear" w:color="auto" w:fill="auto"/>
            <w:vAlign w:val="center"/>
          </w:tcPr>
          <w:p w14:paraId="362A2068" w14:textId="77777777" w:rsidR="00EF18F9" w:rsidRPr="002E28FB" w:rsidRDefault="00EF18F9" w:rsidP="009F0A13">
            <w:pPr>
              <w:spacing w:before="0" w:after="0"/>
              <w:rPr>
                <w:b/>
                <w:sz w:val="16"/>
                <w:szCs w:val="16"/>
              </w:rPr>
            </w:pPr>
            <w:r w:rsidRPr="002E28FB">
              <w:rPr>
                <w:b/>
                <w:sz w:val="16"/>
                <w:szCs w:val="16"/>
              </w:rPr>
              <w:t xml:space="preserve">ii. Collaborates with colleagues </w:t>
            </w:r>
          </w:p>
          <w:p w14:paraId="092A188A" w14:textId="77777777" w:rsidR="00EF18F9" w:rsidRPr="002E28FB" w:rsidRDefault="00EF18F9" w:rsidP="009F0A13">
            <w:pPr>
              <w:spacing w:before="0" w:after="0"/>
              <w:rPr>
                <w:b/>
                <w:sz w:val="14"/>
                <w:szCs w:val="20"/>
              </w:rPr>
            </w:pPr>
          </w:p>
        </w:tc>
        <w:tc>
          <w:tcPr>
            <w:tcW w:w="2430" w:type="dxa"/>
            <w:shd w:val="clear" w:color="auto" w:fill="auto"/>
          </w:tcPr>
          <w:p w14:paraId="2EFC290C" w14:textId="77777777" w:rsidR="00EF18F9" w:rsidRPr="002E28FB" w:rsidRDefault="00EF18F9" w:rsidP="009F0A13">
            <w:pPr>
              <w:spacing w:before="0" w:after="0"/>
              <w:rPr>
                <w:i/>
                <w:sz w:val="16"/>
                <w:szCs w:val="16"/>
              </w:rPr>
            </w:pPr>
            <w:r w:rsidRPr="002E28FB">
              <w:rPr>
                <w:i/>
                <w:sz w:val="16"/>
                <w:szCs w:val="16"/>
              </w:rPr>
              <w:t xml:space="preserve">Teacher </w:t>
            </w:r>
            <w:r w:rsidRPr="002E28FB">
              <w:rPr>
                <w:b/>
                <w:i/>
                <w:sz w:val="16"/>
                <w:szCs w:val="16"/>
              </w:rPr>
              <w:t>does not collaborate</w:t>
            </w:r>
            <w:r w:rsidRPr="002E28FB">
              <w:rPr>
                <w:i/>
                <w:sz w:val="16"/>
                <w:szCs w:val="16"/>
              </w:rPr>
              <w:t xml:space="preserve"> with colleagues and/or detracts from collaborative processes when engaged in them.</w:t>
            </w:r>
          </w:p>
          <w:p w14:paraId="1ABF6CB5" w14:textId="77777777" w:rsidR="00EF18F9" w:rsidRPr="002E28FB" w:rsidRDefault="00EF18F9" w:rsidP="009F0A13">
            <w:pPr>
              <w:spacing w:before="0" w:after="0"/>
              <w:rPr>
                <w:i/>
                <w:sz w:val="16"/>
                <w:szCs w:val="16"/>
              </w:rPr>
            </w:pPr>
          </w:p>
        </w:tc>
        <w:tc>
          <w:tcPr>
            <w:tcW w:w="2880" w:type="dxa"/>
            <w:shd w:val="clear" w:color="auto" w:fill="auto"/>
          </w:tcPr>
          <w:p w14:paraId="3CBA09D6" w14:textId="77777777" w:rsidR="00EF18F9" w:rsidRPr="002E28FB" w:rsidRDefault="00EF18F9" w:rsidP="009F0A13">
            <w:pPr>
              <w:spacing w:before="0" w:after="0"/>
              <w:rPr>
                <w:i/>
                <w:sz w:val="16"/>
                <w:szCs w:val="16"/>
              </w:rPr>
            </w:pPr>
            <w:r w:rsidRPr="002E28FB">
              <w:rPr>
                <w:i/>
                <w:sz w:val="16"/>
                <w:szCs w:val="16"/>
              </w:rPr>
              <w:t xml:space="preserve">Teacher </w:t>
            </w:r>
            <w:r w:rsidRPr="002E28FB">
              <w:rPr>
                <w:b/>
                <w:i/>
                <w:sz w:val="16"/>
                <w:szCs w:val="16"/>
              </w:rPr>
              <w:t>collaborates</w:t>
            </w:r>
            <w:r w:rsidRPr="002E28FB">
              <w:rPr>
                <w:i/>
                <w:sz w:val="16"/>
                <w:szCs w:val="16"/>
              </w:rPr>
              <w:t xml:space="preserve"> with colleagues to address needs identified by student data/ work. </w:t>
            </w:r>
          </w:p>
        </w:tc>
        <w:tc>
          <w:tcPr>
            <w:tcW w:w="3690" w:type="dxa"/>
            <w:shd w:val="clear" w:color="auto" w:fill="auto"/>
          </w:tcPr>
          <w:p w14:paraId="4818256B" w14:textId="77777777" w:rsidR="00EF18F9" w:rsidRPr="002E28FB" w:rsidRDefault="00EF18F9" w:rsidP="009F0A13">
            <w:pPr>
              <w:spacing w:before="0" w:after="0"/>
              <w:rPr>
                <w:b/>
                <w:i/>
                <w:sz w:val="16"/>
                <w:szCs w:val="16"/>
              </w:rPr>
            </w:pPr>
            <w:r w:rsidRPr="002E28FB">
              <w:rPr>
                <w:i/>
                <w:sz w:val="16"/>
                <w:szCs w:val="16"/>
              </w:rPr>
              <w:t xml:space="preserve">Teacher collaborates with colleagues to </w:t>
            </w:r>
            <w:r w:rsidRPr="002E28FB">
              <w:rPr>
                <w:b/>
                <w:i/>
                <w:sz w:val="16"/>
                <w:szCs w:val="16"/>
              </w:rPr>
              <w:t>analyze student data/work, set focused goals, design common assessments and analyze student work. Collaboration results in increased student learning and instructional effectiveness.</w:t>
            </w:r>
          </w:p>
        </w:tc>
        <w:tc>
          <w:tcPr>
            <w:tcW w:w="4302" w:type="dxa"/>
            <w:shd w:val="clear" w:color="auto" w:fill="auto"/>
          </w:tcPr>
          <w:p w14:paraId="61604912" w14:textId="77777777" w:rsidR="00EF18F9" w:rsidRPr="002E28FB" w:rsidRDefault="00EF18F9" w:rsidP="009F0A13">
            <w:pPr>
              <w:spacing w:before="0" w:after="0"/>
              <w:rPr>
                <w:i/>
                <w:sz w:val="16"/>
                <w:szCs w:val="16"/>
              </w:rPr>
            </w:pPr>
            <w:r w:rsidRPr="002E28FB">
              <w:rPr>
                <w:b/>
                <w:i/>
                <w:sz w:val="16"/>
                <w:szCs w:val="16"/>
              </w:rPr>
              <w:t>Teacher leads collaboration</w:t>
            </w:r>
            <w:r w:rsidRPr="002E28FB">
              <w:rPr>
                <w:i/>
                <w:sz w:val="16"/>
                <w:szCs w:val="16"/>
              </w:rPr>
              <w:t xml:space="preserve"> with colleagues where they analyze student data/work, set focused goals, design common assessments and analyze student data/work. Collaboration results in increased student learning and instructional effectiveness.</w:t>
            </w:r>
          </w:p>
          <w:p w14:paraId="45E01127" w14:textId="77777777" w:rsidR="00EF18F9" w:rsidRPr="002E28FB" w:rsidRDefault="00EF18F9" w:rsidP="009F0A13">
            <w:pPr>
              <w:spacing w:before="0" w:after="0"/>
              <w:rPr>
                <w:i/>
                <w:sz w:val="16"/>
                <w:szCs w:val="16"/>
              </w:rPr>
            </w:pPr>
          </w:p>
        </w:tc>
      </w:tr>
      <w:tr w:rsidR="00EF18F9" w:rsidRPr="002E28FB" w14:paraId="4C32E37C" w14:textId="77777777" w:rsidTr="00285A1A">
        <w:trPr>
          <w:trHeight w:val="1571"/>
        </w:trPr>
        <w:tc>
          <w:tcPr>
            <w:tcW w:w="1548" w:type="dxa"/>
            <w:shd w:val="clear" w:color="auto" w:fill="auto"/>
            <w:vAlign w:val="center"/>
          </w:tcPr>
          <w:p w14:paraId="3122915D" w14:textId="77777777" w:rsidR="00EF18F9" w:rsidRPr="002E28FB" w:rsidRDefault="00EF18F9" w:rsidP="009F0A13">
            <w:pPr>
              <w:spacing w:before="0" w:after="0"/>
              <w:rPr>
                <w:b/>
                <w:sz w:val="16"/>
                <w:szCs w:val="16"/>
              </w:rPr>
            </w:pPr>
            <w:r w:rsidRPr="002E28FB">
              <w:rPr>
                <w:b/>
                <w:sz w:val="16"/>
                <w:szCs w:val="16"/>
              </w:rPr>
              <w:t>iii. Contributes to school and district culture of learning</w:t>
            </w:r>
          </w:p>
          <w:p w14:paraId="162F69E4" w14:textId="77777777" w:rsidR="00EF18F9" w:rsidRPr="002E28FB" w:rsidRDefault="00EF18F9" w:rsidP="009F0A13">
            <w:pPr>
              <w:spacing w:before="0" w:after="0"/>
              <w:rPr>
                <w:b/>
                <w:sz w:val="14"/>
                <w:szCs w:val="20"/>
              </w:rPr>
            </w:pPr>
          </w:p>
        </w:tc>
        <w:tc>
          <w:tcPr>
            <w:tcW w:w="2430" w:type="dxa"/>
            <w:shd w:val="clear" w:color="auto" w:fill="auto"/>
          </w:tcPr>
          <w:p w14:paraId="33FDFFC9" w14:textId="77777777" w:rsidR="00EF18F9" w:rsidRPr="002E28FB" w:rsidRDefault="00EF18F9" w:rsidP="009F0A13">
            <w:pPr>
              <w:spacing w:before="0" w:after="0"/>
              <w:rPr>
                <w:i/>
                <w:sz w:val="16"/>
                <w:szCs w:val="16"/>
              </w:rPr>
            </w:pPr>
            <w:r w:rsidRPr="002E28FB">
              <w:rPr>
                <w:i/>
                <w:sz w:val="16"/>
                <w:szCs w:val="16"/>
              </w:rPr>
              <w:t xml:space="preserve">Teacher </w:t>
            </w:r>
            <w:r w:rsidRPr="002E28FB">
              <w:rPr>
                <w:b/>
                <w:i/>
                <w:sz w:val="16"/>
                <w:szCs w:val="16"/>
              </w:rPr>
              <w:t>does not support</w:t>
            </w:r>
            <w:r w:rsidRPr="002E28FB">
              <w:rPr>
                <w:i/>
                <w:sz w:val="16"/>
                <w:szCs w:val="16"/>
              </w:rPr>
              <w:t xml:space="preserve"> or acts as a negative force to the culture for professional learning at site and/or District.</w:t>
            </w:r>
          </w:p>
        </w:tc>
        <w:tc>
          <w:tcPr>
            <w:tcW w:w="2880" w:type="dxa"/>
            <w:shd w:val="clear" w:color="auto" w:fill="auto"/>
          </w:tcPr>
          <w:p w14:paraId="324A7F16" w14:textId="77777777" w:rsidR="00EF18F9" w:rsidRPr="002E28FB" w:rsidRDefault="00EF18F9" w:rsidP="009F0A13">
            <w:pPr>
              <w:spacing w:before="0" w:after="0"/>
              <w:rPr>
                <w:i/>
                <w:sz w:val="16"/>
                <w:szCs w:val="16"/>
              </w:rPr>
            </w:pPr>
            <w:r w:rsidRPr="002E28FB">
              <w:rPr>
                <w:i/>
                <w:sz w:val="16"/>
                <w:szCs w:val="16"/>
              </w:rPr>
              <w:t xml:space="preserve">Teacher </w:t>
            </w:r>
            <w:r w:rsidRPr="002E28FB">
              <w:rPr>
                <w:b/>
                <w:i/>
                <w:sz w:val="16"/>
                <w:szCs w:val="16"/>
              </w:rPr>
              <w:t>occasionally contributes</w:t>
            </w:r>
            <w:r w:rsidRPr="002E28FB">
              <w:rPr>
                <w:i/>
                <w:sz w:val="16"/>
                <w:szCs w:val="16"/>
              </w:rPr>
              <w:t xml:space="preserve"> to development of a productive learning environment at the site and District levels.</w:t>
            </w:r>
          </w:p>
        </w:tc>
        <w:tc>
          <w:tcPr>
            <w:tcW w:w="3690" w:type="dxa"/>
            <w:shd w:val="clear" w:color="auto" w:fill="auto"/>
          </w:tcPr>
          <w:p w14:paraId="6EFA4A41" w14:textId="77777777" w:rsidR="00EF18F9" w:rsidRPr="002E28FB" w:rsidRDefault="00EF18F9" w:rsidP="009F0A13">
            <w:pPr>
              <w:spacing w:before="0" w:after="0"/>
              <w:rPr>
                <w:strike/>
                <w:sz w:val="16"/>
                <w:szCs w:val="16"/>
                <w:highlight w:val="cyan"/>
              </w:rPr>
            </w:pPr>
            <w:r w:rsidRPr="002E28FB">
              <w:rPr>
                <w:i/>
                <w:sz w:val="16"/>
                <w:szCs w:val="16"/>
              </w:rPr>
              <w:t xml:space="preserve">Teacher </w:t>
            </w:r>
            <w:r w:rsidRPr="002E28FB">
              <w:rPr>
                <w:b/>
                <w:i/>
                <w:sz w:val="16"/>
                <w:szCs w:val="16"/>
              </w:rPr>
              <w:t>contributes</w:t>
            </w:r>
            <w:r w:rsidRPr="002E28FB">
              <w:rPr>
                <w:i/>
                <w:sz w:val="16"/>
                <w:szCs w:val="16"/>
              </w:rPr>
              <w:t xml:space="preserve"> to development of a productive, </w:t>
            </w:r>
            <w:r w:rsidRPr="002E28FB">
              <w:rPr>
                <w:b/>
                <w:i/>
                <w:sz w:val="16"/>
                <w:szCs w:val="16"/>
              </w:rPr>
              <w:t>solution oriented</w:t>
            </w:r>
            <w:r w:rsidRPr="002E28FB">
              <w:rPr>
                <w:i/>
                <w:sz w:val="16"/>
                <w:szCs w:val="16"/>
              </w:rPr>
              <w:t xml:space="preserve"> learning environment at the site and District level.</w:t>
            </w:r>
          </w:p>
        </w:tc>
        <w:tc>
          <w:tcPr>
            <w:tcW w:w="4302" w:type="dxa"/>
            <w:shd w:val="clear" w:color="auto" w:fill="auto"/>
          </w:tcPr>
          <w:p w14:paraId="12FF8299" w14:textId="77777777" w:rsidR="00EF18F9" w:rsidRPr="002E28FB" w:rsidRDefault="00EF18F9" w:rsidP="009F0A13">
            <w:pPr>
              <w:spacing w:before="0" w:after="0"/>
              <w:rPr>
                <w:i/>
                <w:sz w:val="16"/>
                <w:szCs w:val="16"/>
              </w:rPr>
            </w:pPr>
            <w:r w:rsidRPr="002E28FB">
              <w:rPr>
                <w:i/>
                <w:sz w:val="16"/>
                <w:szCs w:val="16"/>
              </w:rPr>
              <w:t>Teacher contributes to development of a productive, solution oriented learning environment at the site and District level.</w:t>
            </w:r>
          </w:p>
          <w:p w14:paraId="6F41D91B" w14:textId="77777777" w:rsidR="00EF18F9" w:rsidRPr="002E28FB" w:rsidRDefault="00EF18F9" w:rsidP="009F0A13">
            <w:pPr>
              <w:spacing w:before="0" w:after="0"/>
              <w:rPr>
                <w:b/>
                <w:sz w:val="24"/>
              </w:rPr>
            </w:pPr>
            <w:r w:rsidRPr="002E28FB">
              <w:rPr>
                <w:b/>
                <w:i/>
                <w:sz w:val="16"/>
                <w:szCs w:val="16"/>
              </w:rPr>
              <w:t>Teacher shows initiative, has made substantial contributions at the school and District levels, and serves as a positive role model.</w:t>
            </w:r>
          </w:p>
        </w:tc>
      </w:tr>
    </w:tbl>
    <w:p w14:paraId="574DDD7E" w14:textId="77777777" w:rsidR="00EF18F9" w:rsidRPr="002E28FB" w:rsidRDefault="00EF18F9" w:rsidP="009F0A13">
      <w:pPr>
        <w:spacing w:before="0" w:after="0"/>
      </w:pPr>
    </w:p>
    <w:p w14:paraId="6137159F" w14:textId="77777777" w:rsidR="00EF18F9" w:rsidRPr="002E28FB" w:rsidRDefault="00EF18F9" w:rsidP="009F0A13">
      <w:pPr>
        <w:spacing w:before="0" w:after="0"/>
      </w:pPr>
    </w:p>
    <w:p w14:paraId="19454F5A" w14:textId="77777777" w:rsidR="00EF18F9" w:rsidRPr="002E28FB" w:rsidRDefault="00EF18F9" w:rsidP="009F0A13">
      <w:pPr>
        <w:spacing w:before="0" w:after="0"/>
      </w:pPr>
    </w:p>
    <w:p w14:paraId="1301FA54" w14:textId="77777777" w:rsidR="00EF18F9" w:rsidRPr="002E28FB" w:rsidRDefault="00EF18F9" w:rsidP="009F0A13">
      <w:pPr>
        <w:spacing w:before="0" w:after="0"/>
      </w:pPr>
    </w:p>
    <w:p w14:paraId="4DED18B2" w14:textId="77777777" w:rsidR="00EF18F9" w:rsidRPr="002E28FB" w:rsidRDefault="00EF18F9" w:rsidP="009F0A13">
      <w:pPr>
        <w:spacing w:before="0" w:after="0"/>
      </w:pPr>
    </w:p>
    <w:p w14:paraId="2A6596A9" w14:textId="77777777" w:rsidR="00EF18F9" w:rsidRPr="002E28FB" w:rsidRDefault="00EF18F9" w:rsidP="009F0A13">
      <w:pPr>
        <w:spacing w:before="0" w:after="0"/>
      </w:pPr>
    </w:p>
    <w:p w14:paraId="16519C1A" w14:textId="77777777" w:rsidR="00EF18F9" w:rsidRPr="002E28FB" w:rsidRDefault="00EF18F9" w:rsidP="009F0A13">
      <w:pPr>
        <w:spacing w:before="0" w:after="0"/>
      </w:pPr>
    </w:p>
    <w:p w14:paraId="53DE4897" w14:textId="77777777" w:rsidR="00EF18F9" w:rsidRPr="002E28FB" w:rsidRDefault="00EF18F9" w:rsidP="009F0A13">
      <w:pPr>
        <w:spacing w:before="0" w:after="0"/>
      </w:pPr>
    </w:p>
    <w:p w14:paraId="1BD936A3" w14:textId="77777777" w:rsidR="00EF18F9" w:rsidRPr="002E28FB" w:rsidRDefault="00EF18F9" w:rsidP="009F0A13">
      <w:pPr>
        <w:spacing w:before="0" w:after="0"/>
      </w:pP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2700"/>
        <w:gridCol w:w="3060"/>
        <w:gridCol w:w="3240"/>
        <w:gridCol w:w="4320"/>
      </w:tblGrid>
      <w:tr w:rsidR="00EF18F9" w:rsidRPr="002E28FB" w14:paraId="504656D4" w14:textId="77777777" w:rsidTr="00285A1A">
        <w:trPr>
          <w:trHeight w:val="797"/>
        </w:trPr>
        <w:tc>
          <w:tcPr>
            <w:tcW w:w="14868" w:type="dxa"/>
            <w:gridSpan w:val="5"/>
            <w:tcBorders>
              <w:bottom w:val="single" w:sz="4" w:space="0" w:color="auto"/>
            </w:tcBorders>
            <w:shd w:val="clear" w:color="auto" w:fill="D9D9D9"/>
          </w:tcPr>
          <w:p w14:paraId="6B4589FE" w14:textId="77777777" w:rsidR="00BA4A31" w:rsidRPr="002E28FB" w:rsidRDefault="00BA4A31" w:rsidP="009F0A13">
            <w:pPr>
              <w:tabs>
                <w:tab w:val="left" w:pos="11588"/>
              </w:tabs>
              <w:spacing w:before="0" w:after="0"/>
              <w:rPr>
                <w:b/>
                <w:sz w:val="24"/>
              </w:rPr>
            </w:pPr>
            <w:r w:rsidRPr="002E28FB">
              <w:rPr>
                <w:b/>
                <w:sz w:val="28"/>
                <w:szCs w:val="28"/>
              </w:rPr>
              <w:t>Domain 4:  Professional Responsibilities, Continued</w:t>
            </w:r>
          </w:p>
          <w:p w14:paraId="7711DA1C" w14:textId="77777777" w:rsidR="00EF18F9" w:rsidRPr="002E28FB" w:rsidRDefault="00EF18F9" w:rsidP="009F0A13">
            <w:pPr>
              <w:tabs>
                <w:tab w:val="left" w:pos="11588"/>
              </w:tabs>
              <w:spacing w:before="0" w:after="0"/>
              <w:rPr>
                <w:b/>
                <w:sz w:val="24"/>
              </w:rPr>
            </w:pPr>
            <w:r w:rsidRPr="002E28FB">
              <w:rPr>
                <w:b/>
                <w:sz w:val="24"/>
              </w:rPr>
              <w:t>INDICATOR 4C: How do you conduct yourself as a professional?</w:t>
            </w:r>
          </w:p>
          <w:p w14:paraId="02E96EA5" w14:textId="77777777" w:rsidR="00EF18F9" w:rsidRPr="002E28FB" w:rsidRDefault="00EF18F9" w:rsidP="009F0A13">
            <w:pPr>
              <w:spacing w:before="0" w:after="0"/>
              <w:rPr>
                <w:b/>
                <w:bCs/>
                <w:kern w:val="32"/>
                <w:sz w:val="28"/>
                <w:szCs w:val="28"/>
              </w:rPr>
            </w:pPr>
            <w:r w:rsidRPr="002E28FB">
              <w:rPr>
                <w:b/>
                <w:iCs/>
                <w:sz w:val="24"/>
              </w:rPr>
              <w:t>Professionalism</w:t>
            </w:r>
            <w:r w:rsidRPr="002E28FB">
              <w:rPr>
                <w:b/>
                <w:bCs/>
                <w:kern w:val="32"/>
                <w:sz w:val="28"/>
                <w:szCs w:val="28"/>
              </w:rPr>
              <w:t xml:space="preserve"> </w:t>
            </w:r>
          </w:p>
        </w:tc>
      </w:tr>
      <w:tr w:rsidR="00EF18F9" w:rsidRPr="002E28FB" w14:paraId="4B54DA07" w14:textId="77777777" w:rsidTr="00285A1A">
        <w:trPr>
          <w:trHeight w:val="278"/>
        </w:trPr>
        <w:tc>
          <w:tcPr>
            <w:tcW w:w="1548" w:type="dxa"/>
            <w:shd w:val="solid" w:color="auto" w:fill="auto"/>
          </w:tcPr>
          <w:p w14:paraId="357DE746" w14:textId="77777777" w:rsidR="00EF18F9" w:rsidRPr="002E28FB" w:rsidRDefault="00EF18F9" w:rsidP="009F0A13">
            <w:pPr>
              <w:spacing w:before="0" w:after="0"/>
              <w:jc w:val="center"/>
              <w:rPr>
                <w:b/>
                <w:sz w:val="18"/>
                <w:szCs w:val="20"/>
              </w:rPr>
            </w:pPr>
            <w:r w:rsidRPr="002E28FB">
              <w:rPr>
                <w:b/>
                <w:szCs w:val="20"/>
              </w:rPr>
              <w:t>Elements</w:t>
            </w:r>
          </w:p>
        </w:tc>
        <w:tc>
          <w:tcPr>
            <w:tcW w:w="2700" w:type="dxa"/>
            <w:shd w:val="solid" w:color="auto" w:fill="auto"/>
          </w:tcPr>
          <w:p w14:paraId="3A1E3442" w14:textId="77777777" w:rsidR="00EF18F9" w:rsidRPr="002E28FB" w:rsidRDefault="00EF18F9" w:rsidP="009F0A13">
            <w:pPr>
              <w:tabs>
                <w:tab w:val="left" w:pos="11588"/>
              </w:tabs>
              <w:spacing w:before="0" w:after="0"/>
              <w:jc w:val="center"/>
              <w:rPr>
                <w:i/>
                <w:sz w:val="16"/>
                <w:szCs w:val="20"/>
              </w:rPr>
            </w:pPr>
            <w:r w:rsidRPr="002E28FB">
              <w:rPr>
                <w:b/>
                <w:szCs w:val="20"/>
              </w:rPr>
              <w:t>Requires Attention</w:t>
            </w:r>
          </w:p>
        </w:tc>
        <w:tc>
          <w:tcPr>
            <w:tcW w:w="3060" w:type="dxa"/>
            <w:shd w:val="solid" w:color="auto" w:fill="auto"/>
          </w:tcPr>
          <w:p w14:paraId="33C79AEC" w14:textId="77777777" w:rsidR="00EF18F9" w:rsidRPr="002E28FB" w:rsidRDefault="00EF18F9" w:rsidP="009F0A13">
            <w:pPr>
              <w:spacing w:before="0" w:after="0"/>
              <w:jc w:val="center"/>
              <w:rPr>
                <w:i/>
                <w:sz w:val="16"/>
                <w:szCs w:val="20"/>
              </w:rPr>
            </w:pPr>
            <w:r w:rsidRPr="002E28FB">
              <w:rPr>
                <w:b/>
                <w:szCs w:val="20"/>
              </w:rPr>
              <w:t>Developing</w:t>
            </w:r>
          </w:p>
        </w:tc>
        <w:tc>
          <w:tcPr>
            <w:tcW w:w="3240" w:type="dxa"/>
            <w:shd w:val="solid" w:color="auto" w:fill="auto"/>
          </w:tcPr>
          <w:p w14:paraId="0B8F2C80" w14:textId="77777777" w:rsidR="00EF18F9" w:rsidRPr="002E28FB" w:rsidRDefault="00EF18F9" w:rsidP="009F0A13">
            <w:pPr>
              <w:tabs>
                <w:tab w:val="left" w:pos="11588"/>
              </w:tabs>
              <w:spacing w:before="0" w:after="0"/>
              <w:jc w:val="center"/>
              <w:rPr>
                <w:i/>
                <w:sz w:val="16"/>
                <w:szCs w:val="20"/>
              </w:rPr>
            </w:pPr>
            <w:r w:rsidRPr="002E28FB">
              <w:rPr>
                <w:b/>
                <w:szCs w:val="20"/>
              </w:rPr>
              <w:t>Proficient</w:t>
            </w:r>
          </w:p>
        </w:tc>
        <w:tc>
          <w:tcPr>
            <w:tcW w:w="4320" w:type="dxa"/>
            <w:shd w:val="solid" w:color="auto" w:fill="auto"/>
          </w:tcPr>
          <w:p w14:paraId="0EAAD909" w14:textId="77777777" w:rsidR="00EF18F9" w:rsidRPr="002E28FB" w:rsidRDefault="00EF18F9" w:rsidP="009F0A13">
            <w:pPr>
              <w:tabs>
                <w:tab w:val="left" w:pos="11588"/>
              </w:tabs>
              <w:spacing w:before="0" w:after="0"/>
              <w:jc w:val="center"/>
              <w:rPr>
                <w:i/>
                <w:sz w:val="16"/>
                <w:szCs w:val="20"/>
              </w:rPr>
            </w:pPr>
            <w:r w:rsidRPr="002E28FB">
              <w:rPr>
                <w:b/>
                <w:szCs w:val="20"/>
              </w:rPr>
              <w:t>Exemplary</w:t>
            </w:r>
          </w:p>
        </w:tc>
      </w:tr>
      <w:tr w:rsidR="00EF18F9" w:rsidRPr="002E28FB" w14:paraId="000E6033" w14:textId="77777777" w:rsidTr="00285A1A">
        <w:trPr>
          <w:trHeight w:val="1031"/>
        </w:trPr>
        <w:tc>
          <w:tcPr>
            <w:tcW w:w="1548" w:type="dxa"/>
            <w:shd w:val="clear" w:color="auto" w:fill="auto"/>
            <w:vAlign w:val="center"/>
          </w:tcPr>
          <w:p w14:paraId="113D1B62" w14:textId="77777777" w:rsidR="00EF18F9" w:rsidRPr="002E28FB" w:rsidRDefault="00EF18F9" w:rsidP="009F0A13">
            <w:pPr>
              <w:spacing w:before="0" w:after="0"/>
              <w:rPr>
                <w:b/>
                <w:sz w:val="16"/>
                <w:szCs w:val="16"/>
              </w:rPr>
            </w:pPr>
            <w:r w:rsidRPr="002E28FB">
              <w:rPr>
                <w:b/>
                <w:sz w:val="16"/>
                <w:szCs w:val="16"/>
              </w:rPr>
              <w:t>i. Demonstrates ethical conduct</w:t>
            </w:r>
          </w:p>
          <w:p w14:paraId="70503419" w14:textId="77777777" w:rsidR="00EF18F9" w:rsidRPr="002E28FB" w:rsidRDefault="00EF18F9" w:rsidP="009F0A13">
            <w:pPr>
              <w:spacing w:before="0" w:after="0"/>
              <w:rPr>
                <w:b/>
                <w:sz w:val="14"/>
                <w:szCs w:val="20"/>
              </w:rPr>
            </w:pPr>
          </w:p>
        </w:tc>
        <w:tc>
          <w:tcPr>
            <w:tcW w:w="2700" w:type="dxa"/>
            <w:shd w:val="clear" w:color="auto" w:fill="auto"/>
          </w:tcPr>
          <w:p w14:paraId="4FEB9772" w14:textId="77777777" w:rsidR="00EF18F9" w:rsidRPr="002E28FB" w:rsidRDefault="00EF18F9" w:rsidP="009F0A13">
            <w:pPr>
              <w:spacing w:before="0" w:after="0"/>
              <w:rPr>
                <w:i/>
                <w:sz w:val="16"/>
                <w:szCs w:val="16"/>
              </w:rPr>
            </w:pPr>
            <w:r w:rsidRPr="002E28FB">
              <w:rPr>
                <w:i/>
                <w:sz w:val="16"/>
                <w:szCs w:val="16"/>
              </w:rPr>
              <w:t xml:space="preserve">There is documentation of </w:t>
            </w:r>
            <w:r w:rsidRPr="002E28FB">
              <w:rPr>
                <w:b/>
                <w:i/>
                <w:sz w:val="16"/>
                <w:szCs w:val="16"/>
              </w:rPr>
              <w:t xml:space="preserve">violation </w:t>
            </w:r>
            <w:r w:rsidRPr="002E28FB">
              <w:rPr>
                <w:i/>
                <w:sz w:val="16"/>
                <w:szCs w:val="16"/>
              </w:rPr>
              <w:t>of school and/or District policies and procedures.</w:t>
            </w:r>
          </w:p>
        </w:tc>
        <w:tc>
          <w:tcPr>
            <w:tcW w:w="3060" w:type="dxa"/>
            <w:shd w:val="clear" w:color="auto" w:fill="auto"/>
          </w:tcPr>
          <w:p w14:paraId="1C1DCDB4" w14:textId="77777777" w:rsidR="00EF18F9" w:rsidRPr="002E28FB" w:rsidRDefault="00EF18F9" w:rsidP="009F0A13">
            <w:pPr>
              <w:spacing w:before="0" w:after="0"/>
              <w:rPr>
                <w:i/>
                <w:sz w:val="16"/>
                <w:szCs w:val="16"/>
              </w:rPr>
            </w:pPr>
            <w:r w:rsidRPr="002E28FB">
              <w:rPr>
                <w:i/>
                <w:sz w:val="16"/>
                <w:szCs w:val="16"/>
              </w:rPr>
              <w:t xml:space="preserve">Teacher </w:t>
            </w:r>
            <w:r w:rsidRPr="002E28FB">
              <w:rPr>
                <w:b/>
                <w:i/>
                <w:sz w:val="16"/>
                <w:szCs w:val="16"/>
              </w:rPr>
              <w:t>complies</w:t>
            </w:r>
            <w:r w:rsidRPr="002E28FB">
              <w:rPr>
                <w:i/>
                <w:sz w:val="16"/>
                <w:szCs w:val="16"/>
              </w:rPr>
              <w:t xml:space="preserve"> with school and District policies and procedures and acts in a professional and ethical manner.</w:t>
            </w:r>
          </w:p>
        </w:tc>
        <w:tc>
          <w:tcPr>
            <w:tcW w:w="3240" w:type="dxa"/>
            <w:shd w:val="clear" w:color="auto" w:fill="auto"/>
          </w:tcPr>
          <w:p w14:paraId="3E692B56" w14:textId="77777777" w:rsidR="00EF18F9" w:rsidRPr="002E28FB" w:rsidRDefault="00EF18F9" w:rsidP="009F0A13">
            <w:pPr>
              <w:spacing w:before="0" w:after="0"/>
              <w:rPr>
                <w:i/>
                <w:sz w:val="16"/>
                <w:szCs w:val="16"/>
              </w:rPr>
            </w:pPr>
            <w:r w:rsidRPr="002E28FB">
              <w:rPr>
                <w:i/>
                <w:sz w:val="16"/>
                <w:szCs w:val="16"/>
              </w:rPr>
              <w:t xml:space="preserve">Teacher supports school and District policies and procedures and </w:t>
            </w:r>
            <w:r w:rsidRPr="002E28FB">
              <w:rPr>
                <w:b/>
                <w:i/>
                <w:sz w:val="16"/>
                <w:szCs w:val="16"/>
              </w:rPr>
              <w:t>models high standards of professional and ethical conduct.</w:t>
            </w:r>
          </w:p>
        </w:tc>
        <w:tc>
          <w:tcPr>
            <w:tcW w:w="4320" w:type="dxa"/>
            <w:shd w:val="clear" w:color="auto" w:fill="auto"/>
          </w:tcPr>
          <w:p w14:paraId="63B05DE1" w14:textId="77777777" w:rsidR="00EF18F9" w:rsidRPr="002E28FB" w:rsidRDefault="00EF18F9" w:rsidP="009F0A13">
            <w:pPr>
              <w:spacing w:before="0" w:after="0"/>
              <w:rPr>
                <w:i/>
                <w:sz w:val="16"/>
                <w:szCs w:val="16"/>
              </w:rPr>
            </w:pPr>
            <w:r w:rsidRPr="002E28FB">
              <w:rPr>
                <w:i/>
                <w:sz w:val="16"/>
                <w:szCs w:val="16"/>
              </w:rPr>
              <w:t xml:space="preserve">Teacher models school and District policies and procedures and </w:t>
            </w:r>
            <w:r w:rsidRPr="002E28FB">
              <w:rPr>
                <w:b/>
                <w:i/>
                <w:sz w:val="16"/>
                <w:szCs w:val="16"/>
              </w:rPr>
              <w:t>advocates for high standards of professional and ethical conduct in the school and community.</w:t>
            </w:r>
            <w:r w:rsidRPr="002E28FB">
              <w:rPr>
                <w:i/>
                <w:sz w:val="16"/>
                <w:szCs w:val="16"/>
              </w:rPr>
              <w:t xml:space="preserve">  </w:t>
            </w:r>
          </w:p>
        </w:tc>
      </w:tr>
      <w:tr w:rsidR="00EF18F9" w:rsidRPr="002E28FB" w14:paraId="18DD7F51" w14:textId="77777777" w:rsidTr="00285A1A">
        <w:trPr>
          <w:trHeight w:val="1805"/>
        </w:trPr>
        <w:tc>
          <w:tcPr>
            <w:tcW w:w="1548" w:type="dxa"/>
            <w:shd w:val="clear" w:color="auto" w:fill="auto"/>
            <w:vAlign w:val="center"/>
          </w:tcPr>
          <w:p w14:paraId="428D47BD" w14:textId="77777777" w:rsidR="00EF18F9" w:rsidRPr="002E28FB" w:rsidRDefault="00EF18F9" w:rsidP="009F0A13">
            <w:pPr>
              <w:spacing w:before="0" w:after="0"/>
              <w:rPr>
                <w:b/>
                <w:sz w:val="16"/>
                <w:szCs w:val="16"/>
              </w:rPr>
            </w:pPr>
            <w:r w:rsidRPr="002E28FB">
              <w:rPr>
                <w:b/>
                <w:sz w:val="16"/>
                <w:szCs w:val="16"/>
              </w:rPr>
              <w:t xml:space="preserve">ii. Keeps accurate records </w:t>
            </w:r>
          </w:p>
          <w:p w14:paraId="4105F4E1" w14:textId="77777777" w:rsidR="00EF18F9" w:rsidRPr="002E28FB" w:rsidRDefault="00EF18F9" w:rsidP="009F0A13">
            <w:pPr>
              <w:spacing w:before="0" w:after="0"/>
              <w:rPr>
                <w:b/>
                <w:sz w:val="14"/>
                <w:szCs w:val="20"/>
              </w:rPr>
            </w:pPr>
          </w:p>
        </w:tc>
        <w:tc>
          <w:tcPr>
            <w:tcW w:w="2700" w:type="dxa"/>
            <w:shd w:val="clear" w:color="auto" w:fill="auto"/>
          </w:tcPr>
          <w:p w14:paraId="1C902D56" w14:textId="77777777" w:rsidR="00EF18F9" w:rsidRPr="002E28FB" w:rsidRDefault="00EF18F9" w:rsidP="009F0A13">
            <w:pPr>
              <w:spacing w:before="0" w:after="0"/>
              <w:rPr>
                <w:i/>
                <w:sz w:val="16"/>
                <w:szCs w:val="16"/>
              </w:rPr>
            </w:pPr>
            <w:r w:rsidRPr="002E28FB">
              <w:rPr>
                <w:i/>
                <w:sz w:val="16"/>
                <w:szCs w:val="16"/>
              </w:rPr>
              <w:t xml:space="preserve">Records and reports are </w:t>
            </w:r>
            <w:r w:rsidRPr="002E28FB">
              <w:rPr>
                <w:b/>
                <w:i/>
                <w:sz w:val="16"/>
                <w:szCs w:val="16"/>
              </w:rPr>
              <w:t>inaccurate and/or consistently late</w:t>
            </w:r>
            <w:r w:rsidRPr="002E28FB">
              <w:rPr>
                <w:i/>
                <w:sz w:val="16"/>
                <w:szCs w:val="16"/>
              </w:rPr>
              <w:t xml:space="preserve">. Record keeping demonstrates </w:t>
            </w:r>
            <w:r w:rsidRPr="002E28FB">
              <w:rPr>
                <w:b/>
                <w:i/>
                <w:sz w:val="16"/>
                <w:szCs w:val="16"/>
              </w:rPr>
              <w:t>errors or lack of professional attention, or does not adequately</w:t>
            </w:r>
            <w:r w:rsidRPr="002E28FB">
              <w:rPr>
                <w:i/>
                <w:sz w:val="16"/>
                <w:szCs w:val="16"/>
              </w:rPr>
              <w:t xml:space="preserve"> track student progress or meet the system needs.  </w:t>
            </w:r>
          </w:p>
        </w:tc>
        <w:tc>
          <w:tcPr>
            <w:tcW w:w="3060" w:type="dxa"/>
            <w:shd w:val="clear" w:color="auto" w:fill="auto"/>
          </w:tcPr>
          <w:p w14:paraId="62280EA9" w14:textId="77777777" w:rsidR="00EF18F9" w:rsidRPr="002E28FB" w:rsidRDefault="00EF18F9" w:rsidP="009F0A13">
            <w:pPr>
              <w:spacing w:before="0" w:after="0"/>
              <w:rPr>
                <w:i/>
                <w:sz w:val="16"/>
                <w:szCs w:val="16"/>
              </w:rPr>
            </w:pPr>
            <w:r w:rsidRPr="002E28FB">
              <w:rPr>
                <w:i/>
                <w:sz w:val="16"/>
                <w:szCs w:val="16"/>
              </w:rPr>
              <w:t xml:space="preserve">Record keeping is </w:t>
            </w:r>
            <w:r w:rsidRPr="002E28FB">
              <w:rPr>
                <w:b/>
                <w:i/>
                <w:sz w:val="16"/>
                <w:szCs w:val="16"/>
              </w:rPr>
              <w:t>rudimentary and only partially effective</w:t>
            </w:r>
            <w:r w:rsidRPr="002E28FB">
              <w:rPr>
                <w:i/>
                <w:sz w:val="16"/>
                <w:szCs w:val="16"/>
              </w:rPr>
              <w:t xml:space="preserve"> in serving student and system needs.  Routine school/district paperwork is </w:t>
            </w:r>
            <w:r w:rsidRPr="002E28FB">
              <w:rPr>
                <w:b/>
                <w:i/>
                <w:sz w:val="16"/>
                <w:szCs w:val="16"/>
              </w:rPr>
              <w:t>completed in an inconsistent manner</w:t>
            </w:r>
            <w:r w:rsidRPr="002E28FB">
              <w:rPr>
                <w:i/>
                <w:sz w:val="16"/>
                <w:szCs w:val="16"/>
              </w:rPr>
              <w:t>.</w:t>
            </w:r>
          </w:p>
        </w:tc>
        <w:tc>
          <w:tcPr>
            <w:tcW w:w="3240" w:type="dxa"/>
            <w:shd w:val="clear" w:color="auto" w:fill="auto"/>
          </w:tcPr>
          <w:p w14:paraId="35C7621B" w14:textId="77777777" w:rsidR="00EF18F9" w:rsidRPr="002E28FB" w:rsidRDefault="00EF18F9" w:rsidP="009F0A13">
            <w:pPr>
              <w:spacing w:before="0" w:after="0"/>
              <w:rPr>
                <w:i/>
                <w:sz w:val="16"/>
                <w:szCs w:val="16"/>
              </w:rPr>
            </w:pPr>
            <w:r w:rsidRPr="002E28FB">
              <w:rPr>
                <w:i/>
                <w:sz w:val="16"/>
                <w:szCs w:val="16"/>
              </w:rPr>
              <w:t>Record keeping is</w:t>
            </w:r>
            <w:r w:rsidRPr="002E28FB">
              <w:rPr>
                <w:b/>
                <w:i/>
                <w:sz w:val="16"/>
                <w:szCs w:val="16"/>
              </w:rPr>
              <w:t xml:space="preserve"> timely, complete and accurate. Teacher develops systems for recording and communicating individual student knowledge and skills. </w:t>
            </w:r>
          </w:p>
        </w:tc>
        <w:tc>
          <w:tcPr>
            <w:tcW w:w="4320" w:type="dxa"/>
            <w:shd w:val="clear" w:color="auto" w:fill="auto"/>
          </w:tcPr>
          <w:p w14:paraId="3D0B7130" w14:textId="77777777" w:rsidR="00EF18F9" w:rsidRPr="002E28FB" w:rsidRDefault="00EF18F9" w:rsidP="009F0A13">
            <w:pPr>
              <w:spacing w:before="0" w:after="0"/>
              <w:rPr>
                <w:i/>
                <w:sz w:val="16"/>
                <w:szCs w:val="16"/>
              </w:rPr>
            </w:pPr>
            <w:r w:rsidRPr="002E28FB">
              <w:rPr>
                <w:i/>
                <w:sz w:val="16"/>
                <w:szCs w:val="16"/>
              </w:rPr>
              <w:t>Record keeping is timely, complete and accurate. Teacher develops systems for recording and communicating individual student knowledge and skills.</w:t>
            </w:r>
          </w:p>
          <w:p w14:paraId="7B020DEF" w14:textId="77777777" w:rsidR="00EF18F9" w:rsidRPr="002E28FB" w:rsidRDefault="00EF18F9" w:rsidP="009F0A13">
            <w:pPr>
              <w:spacing w:before="0" w:after="0"/>
              <w:rPr>
                <w:b/>
                <w:i/>
                <w:sz w:val="16"/>
                <w:szCs w:val="16"/>
              </w:rPr>
            </w:pPr>
            <w:r w:rsidRPr="002E28FB">
              <w:rPr>
                <w:b/>
                <w:i/>
                <w:sz w:val="16"/>
                <w:szCs w:val="16"/>
              </w:rPr>
              <w:t>Record keeping involves student participation and interpretation as appropriate.</w:t>
            </w:r>
          </w:p>
        </w:tc>
      </w:tr>
      <w:tr w:rsidR="00EF18F9" w:rsidRPr="002E28FB" w14:paraId="10ED46BC" w14:textId="77777777" w:rsidTr="00285A1A">
        <w:trPr>
          <w:trHeight w:val="1148"/>
        </w:trPr>
        <w:tc>
          <w:tcPr>
            <w:tcW w:w="1548" w:type="dxa"/>
            <w:shd w:val="clear" w:color="auto" w:fill="auto"/>
            <w:vAlign w:val="center"/>
          </w:tcPr>
          <w:p w14:paraId="0469F2B6" w14:textId="77777777" w:rsidR="00EF18F9" w:rsidRPr="002E28FB" w:rsidRDefault="00EF18F9" w:rsidP="009F0A13">
            <w:pPr>
              <w:spacing w:before="0" w:after="0"/>
              <w:rPr>
                <w:b/>
                <w:sz w:val="16"/>
                <w:szCs w:val="16"/>
              </w:rPr>
            </w:pPr>
            <w:r w:rsidRPr="002E28FB">
              <w:rPr>
                <w:b/>
                <w:sz w:val="16"/>
                <w:szCs w:val="16"/>
              </w:rPr>
              <w:t xml:space="preserve">iii. Completes tasks in an organized and timely manner </w:t>
            </w:r>
          </w:p>
        </w:tc>
        <w:tc>
          <w:tcPr>
            <w:tcW w:w="2700" w:type="dxa"/>
            <w:shd w:val="clear" w:color="auto" w:fill="auto"/>
          </w:tcPr>
          <w:p w14:paraId="6F90F101" w14:textId="77777777" w:rsidR="00EF18F9" w:rsidRPr="002E28FB" w:rsidRDefault="00EF18F9" w:rsidP="009F0A13">
            <w:pPr>
              <w:spacing w:before="0" w:after="0"/>
              <w:rPr>
                <w:i/>
                <w:sz w:val="16"/>
                <w:szCs w:val="16"/>
              </w:rPr>
            </w:pPr>
            <w:r w:rsidRPr="002E28FB">
              <w:rPr>
                <w:i/>
                <w:sz w:val="16"/>
                <w:szCs w:val="16"/>
              </w:rPr>
              <w:t xml:space="preserve">Teacher </w:t>
            </w:r>
            <w:r w:rsidRPr="002E28FB">
              <w:rPr>
                <w:b/>
                <w:i/>
                <w:sz w:val="16"/>
                <w:szCs w:val="16"/>
              </w:rPr>
              <w:t>does not complete</w:t>
            </w:r>
            <w:r w:rsidRPr="002E28FB">
              <w:rPr>
                <w:i/>
                <w:sz w:val="16"/>
                <w:szCs w:val="16"/>
              </w:rPr>
              <w:t xml:space="preserve"> required and/or routine tasks and duties in a timely manner.</w:t>
            </w:r>
          </w:p>
        </w:tc>
        <w:tc>
          <w:tcPr>
            <w:tcW w:w="3060" w:type="dxa"/>
            <w:shd w:val="clear" w:color="auto" w:fill="auto"/>
          </w:tcPr>
          <w:p w14:paraId="267A98BE" w14:textId="77777777" w:rsidR="00EF18F9" w:rsidRPr="002E28FB" w:rsidRDefault="00EF18F9" w:rsidP="009F0A13">
            <w:pPr>
              <w:spacing w:before="0" w:after="0"/>
              <w:rPr>
                <w:i/>
                <w:sz w:val="16"/>
                <w:szCs w:val="16"/>
              </w:rPr>
            </w:pPr>
            <w:r w:rsidRPr="002E28FB">
              <w:rPr>
                <w:i/>
                <w:sz w:val="16"/>
                <w:szCs w:val="16"/>
              </w:rPr>
              <w:t xml:space="preserve">Teacher </w:t>
            </w:r>
            <w:r w:rsidRPr="002E28FB">
              <w:rPr>
                <w:b/>
                <w:i/>
                <w:sz w:val="16"/>
                <w:szCs w:val="16"/>
              </w:rPr>
              <w:t>requires occasional reminders</w:t>
            </w:r>
            <w:r w:rsidRPr="002E28FB">
              <w:rPr>
                <w:i/>
                <w:sz w:val="16"/>
                <w:szCs w:val="16"/>
              </w:rPr>
              <w:t xml:space="preserve"> to complete required and/or routine tasks and duties.</w:t>
            </w:r>
          </w:p>
        </w:tc>
        <w:tc>
          <w:tcPr>
            <w:tcW w:w="3240" w:type="dxa"/>
            <w:shd w:val="clear" w:color="auto" w:fill="auto"/>
          </w:tcPr>
          <w:p w14:paraId="484281B9" w14:textId="77777777" w:rsidR="00EF18F9" w:rsidRPr="002E28FB" w:rsidRDefault="00EF18F9" w:rsidP="009F0A13">
            <w:pPr>
              <w:spacing w:before="0" w:after="0"/>
              <w:rPr>
                <w:i/>
                <w:sz w:val="16"/>
                <w:szCs w:val="16"/>
              </w:rPr>
            </w:pPr>
            <w:r w:rsidRPr="002E28FB">
              <w:rPr>
                <w:i/>
                <w:sz w:val="16"/>
                <w:szCs w:val="16"/>
              </w:rPr>
              <w:t xml:space="preserve">Teacher </w:t>
            </w:r>
            <w:r w:rsidRPr="002E28FB">
              <w:rPr>
                <w:b/>
                <w:i/>
                <w:sz w:val="16"/>
                <w:szCs w:val="16"/>
              </w:rPr>
              <w:t>completes</w:t>
            </w:r>
            <w:r w:rsidRPr="002E28FB">
              <w:rPr>
                <w:i/>
                <w:sz w:val="16"/>
                <w:szCs w:val="16"/>
              </w:rPr>
              <w:t xml:space="preserve"> required and/or routine tasks and duties in a </w:t>
            </w:r>
            <w:r w:rsidRPr="002E28FB">
              <w:rPr>
                <w:b/>
                <w:i/>
                <w:sz w:val="16"/>
                <w:szCs w:val="16"/>
              </w:rPr>
              <w:t>timely</w:t>
            </w:r>
            <w:r w:rsidRPr="002E28FB">
              <w:rPr>
                <w:i/>
                <w:sz w:val="16"/>
                <w:szCs w:val="16"/>
              </w:rPr>
              <w:t xml:space="preserve"> and well </w:t>
            </w:r>
            <w:r w:rsidRPr="002E28FB">
              <w:rPr>
                <w:b/>
                <w:i/>
                <w:sz w:val="16"/>
                <w:szCs w:val="16"/>
              </w:rPr>
              <w:t>organized manner</w:t>
            </w:r>
            <w:r w:rsidRPr="002E28FB">
              <w:rPr>
                <w:i/>
                <w:sz w:val="16"/>
                <w:szCs w:val="16"/>
              </w:rPr>
              <w:t>.</w:t>
            </w:r>
          </w:p>
        </w:tc>
        <w:tc>
          <w:tcPr>
            <w:tcW w:w="4320" w:type="dxa"/>
            <w:shd w:val="clear" w:color="auto" w:fill="auto"/>
          </w:tcPr>
          <w:p w14:paraId="3A7761BC" w14:textId="77777777" w:rsidR="00EF18F9" w:rsidRPr="002E28FB" w:rsidRDefault="00EF18F9" w:rsidP="009F0A13">
            <w:pPr>
              <w:spacing w:before="0" w:after="0"/>
              <w:rPr>
                <w:i/>
                <w:sz w:val="16"/>
                <w:szCs w:val="16"/>
              </w:rPr>
            </w:pPr>
            <w:r w:rsidRPr="002E28FB">
              <w:rPr>
                <w:b/>
                <w:i/>
                <w:sz w:val="16"/>
                <w:szCs w:val="16"/>
              </w:rPr>
              <w:t>Teacher has developed systems for recording and communicating individual student knowledge, skills and learning goals.</w:t>
            </w:r>
            <w:r w:rsidRPr="002E28FB">
              <w:rPr>
                <w:i/>
                <w:sz w:val="16"/>
                <w:szCs w:val="16"/>
              </w:rPr>
              <w:t xml:space="preserve">  Teacher completes required school/district tasks and duties in a well-organized and timely manner.</w:t>
            </w:r>
          </w:p>
        </w:tc>
      </w:tr>
      <w:tr w:rsidR="00EF18F9" w:rsidRPr="002E28FB" w14:paraId="3B2FBFF5" w14:textId="77777777" w:rsidTr="00285A1A">
        <w:trPr>
          <w:trHeight w:val="1976"/>
        </w:trPr>
        <w:tc>
          <w:tcPr>
            <w:tcW w:w="1548" w:type="dxa"/>
            <w:shd w:val="clear" w:color="auto" w:fill="auto"/>
            <w:vAlign w:val="center"/>
          </w:tcPr>
          <w:p w14:paraId="79BF612D" w14:textId="77777777" w:rsidR="00EF18F9" w:rsidRPr="002E28FB" w:rsidRDefault="00EF18F9" w:rsidP="009F0A13">
            <w:pPr>
              <w:spacing w:before="0" w:after="0"/>
              <w:rPr>
                <w:b/>
                <w:sz w:val="16"/>
                <w:szCs w:val="16"/>
              </w:rPr>
            </w:pPr>
            <w:r w:rsidRPr="002E28FB">
              <w:rPr>
                <w:b/>
                <w:sz w:val="16"/>
                <w:szCs w:val="16"/>
              </w:rPr>
              <w:t>iv. Communicates with families</w:t>
            </w:r>
          </w:p>
          <w:p w14:paraId="3DFFF51B" w14:textId="77777777" w:rsidR="00EF18F9" w:rsidRPr="002E28FB" w:rsidRDefault="00EF18F9" w:rsidP="009F0A13">
            <w:pPr>
              <w:spacing w:before="0" w:after="0"/>
              <w:rPr>
                <w:b/>
                <w:sz w:val="14"/>
                <w:szCs w:val="20"/>
              </w:rPr>
            </w:pPr>
          </w:p>
        </w:tc>
        <w:tc>
          <w:tcPr>
            <w:tcW w:w="2700" w:type="dxa"/>
            <w:shd w:val="clear" w:color="auto" w:fill="auto"/>
          </w:tcPr>
          <w:p w14:paraId="1F6AED18" w14:textId="77777777" w:rsidR="00EF18F9" w:rsidRPr="002E28FB" w:rsidRDefault="00EF18F9" w:rsidP="009F0A13">
            <w:pPr>
              <w:spacing w:before="0" w:after="0"/>
              <w:rPr>
                <w:i/>
                <w:sz w:val="16"/>
                <w:szCs w:val="16"/>
              </w:rPr>
            </w:pPr>
            <w:r w:rsidRPr="002E28FB">
              <w:rPr>
                <w:i/>
                <w:sz w:val="16"/>
                <w:szCs w:val="16"/>
              </w:rPr>
              <w:t xml:space="preserve">Teacher </w:t>
            </w:r>
            <w:r w:rsidRPr="002E28FB">
              <w:rPr>
                <w:b/>
                <w:i/>
                <w:sz w:val="16"/>
                <w:szCs w:val="16"/>
              </w:rPr>
              <w:t>does not</w:t>
            </w:r>
            <w:r w:rsidRPr="002E28FB">
              <w:rPr>
                <w:i/>
                <w:sz w:val="16"/>
                <w:szCs w:val="16"/>
              </w:rPr>
              <w:t xml:space="preserve"> effectively communicate and/or build relationships with families.</w:t>
            </w:r>
          </w:p>
        </w:tc>
        <w:tc>
          <w:tcPr>
            <w:tcW w:w="3060" w:type="dxa"/>
            <w:shd w:val="clear" w:color="auto" w:fill="auto"/>
          </w:tcPr>
          <w:p w14:paraId="641674DA" w14:textId="77777777" w:rsidR="00EF18F9" w:rsidRPr="002E28FB" w:rsidRDefault="00EF18F9" w:rsidP="009F0A13">
            <w:pPr>
              <w:spacing w:before="0" w:after="0"/>
              <w:rPr>
                <w:i/>
                <w:sz w:val="16"/>
                <w:szCs w:val="16"/>
              </w:rPr>
            </w:pPr>
            <w:r w:rsidRPr="002E28FB">
              <w:rPr>
                <w:i/>
                <w:sz w:val="16"/>
                <w:szCs w:val="16"/>
              </w:rPr>
              <w:t xml:space="preserve">Teacher </w:t>
            </w:r>
            <w:r w:rsidRPr="002E28FB">
              <w:rPr>
                <w:b/>
                <w:i/>
                <w:sz w:val="16"/>
                <w:szCs w:val="16"/>
              </w:rPr>
              <w:t>responds appropriately</w:t>
            </w:r>
            <w:r w:rsidRPr="002E28FB">
              <w:rPr>
                <w:i/>
                <w:sz w:val="16"/>
                <w:szCs w:val="16"/>
              </w:rPr>
              <w:t xml:space="preserve"> to family requests for communications regarding student progress. Teacher interacts appropriately with families.</w:t>
            </w:r>
          </w:p>
        </w:tc>
        <w:tc>
          <w:tcPr>
            <w:tcW w:w="3240" w:type="dxa"/>
            <w:shd w:val="clear" w:color="auto" w:fill="auto"/>
          </w:tcPr>
          <w:p w14:paraId="4C8DC5CE" w14:textId="77777777" w:rsidR="00EF18F9" w:rsidRPr="002E28FB" w:rsidRDefault="00EF18F9" w:rsidP="009F0A13">
            <w:pPr>
              <w:spacing w:before="0" w:after="0"/>
              <w:rPr>
                <w:i/>
                <w:sz w:val="16"/>
                <w:szCs w:val="16"/>
              </w:rPr>
            </w:pPr>
            <w:r w:rsidRPr="002E28FB">
              <w:rPr>
                <w:i/>
                <w:sz w:val="16"/>
                <w:szCs w:val="16"/>
              </w:rPr>
              <w:t xml:space="preserve">Teacher </w:t>
            </w:r>
            <w:r w:rsidRPr="002E28FB">
              <w:rPr>
                <w:b/>
                <w:i/>
                <w:sz w:val="16"/>
                <w:szCs w:val="16"/>
              </w:rPr>
              <w:t>initiates interactions</w:t>
            </w:r>
            <w:r w:rsidRPr="002E28FB">
              <w:rPr>
                <w:i/>
                <w:sz w:val="16"/>
                <w:szCs w:val="16"/>
              </w:rPr>
              <w:t xml:space="preserve"> with families that are appropriate in frequency and result in positive relationships</w:t>
            </w:r>
            <w:r w:rsidRPr="002E28FB">
              <w:rPr>
                <w:b/>
                <w:i/>
                <w:sz w:val="16"/>
                <w:szCs w:val="16"/>
              </w:rPr>
              <w:t>.  Teacher displays sensitivity for families and involves them in problem solving.  At times, teacher confers with families to provide specific feedback about their student’s progress.</w:t>
            </w:r>
          </w:p>
        </w:tc>
        <w:tc>
          <w:tcPr>
            <w:tcW w:w="4320" w:type="dxa"/>
            <w:shd w:val="clear" w:color="auto" w:fill="auto"/>
          </w:tcPr>
          <w:p w14:paraId="75EA5E47" w14:textId="77777777" w:rsidR="00EF18F9" w:rsidRPr="002E28FB" w:rsidRDefault="00EF18F9" w:rsidP="009F0A13">
            <w:pPr>
              <w:spacing w:before="0" w:after="0"/>
              <w:rPr>
                <w:i/>
                <w:sz w:val="16"/>
                <w:szCs w:val="16"/>
              </w:rPr>
            </w:pPr>
            <w:r w:rsidRPr="002E28FB">
              <w:rPr>
                <w:b/>
                <w:i/>
                <w:sz w:val="16"/>
                <w:szCs w:val="16"/>
              </w:rPr>
              <w:t xml:space="preserve">Teacher develops systems for ongoing two-way interactions with families that provide specific feedback about their student’s progress and results in positive relationships. </w:t>
            </w:r>
            <w:r w:rsidRPr="002E28FB">
              <w:rPr>
                <w:i/>
                <w:sz w:val="16"/>
                <w:szCs w:val="16"/>
              </w:rPr>
              <w:t xml:space="preserve">Teacher displays sensitivity for families and involves them in problem solving.  </w:t>
            </w:r>
          </w:p>
        </w:tc>
      </w:tr>
      <w:tr w:rsidR="00EF18F9" w:rsidRPr="002E28FB" w14:paraId="581E80B6" w14:textId="77777777" w:rsidTr="00285A1A">
        <w:trPr>
          <w:trHeight w:val="80"/>
        </w:trPr>
        <w:tc>
          <w:tcPr>
            <w:tcW w:w="1548" w:type="dxa"/>
            <w:tcBorders>
              <w:bottom w:val="single" w:sz="4" w:space="0" w:color="auto"/>
            </w:tcBorders>
            <w:shd w:val="clear" w:color="auto" w:fill="auto"/>
            <w:vAlign w:val="center"/>
          </w:tcPr>
          <w:p w14:paraId="31E3DEB7" w14:textId="77777777" w:rsidR="00EF18F9" w:rsidRPr="002E28FB" w:rsidRDefault="00EF18F9" w:rsidP="009F0A13">
            <w:pPr>
              <w:spacing w:before="0" w:after="0"/>
              <w:rPr>
                <w:b/>
                <w:sz w:val="16"/>
                <w:szCs w:val="16"/>
              </w:rPr>
            </w:pPr>
            <w:r w:rsidRPr="002E28FB">
              <w:rPr>
                <w:b/>
                <w:sz w:val="16"/>
                <w:szCs w:val="16"/>
              </w:rPr>
              <w:t xml:space="preserve">v. Seeks cultural and linguistic information </w:t>
            </w:r>
          </w:p>
        </w:tc>
        <w:tc>
          <w:tcPr>
            <w:tcW w:w="2700" w:type="dxa"/>
            <w:tcBorders>
              <w:bottom w:val="single" w:sz="4" w:space="0" w:color="auto"/>
            </w:tcBorders>
            <w:shd w:val="clear" w:color="auto" w:fill="auto"/>
          </w:tcPr>
          <w:p w14:paraId="0DE3DB9D" w14:textId="77777777" w:rsidR="00EF18F9" w:rsidRPr="002E28FB" w:rsidRDefault="00EF18F9" w:rsidP="009F0A13">
            <w:pPr>
              <w:spacing w:before="0" w:after="0"/>
              <w:rPr>
                <w:i/>
                <w:sz w:val="16"/>
                <w:szCs w:val="16"/>
                <w:highlight w:val="cyan"/>
                <w:u w:val="single"/>
              </w:rPr>
            </w:pPr>
            <w:r w:rsidRPr="002E28FB">
              <w:rPr>
                <w:i/>
                <w:sz w:val="16"/>
                <w:szCs w:val="16"/>
              </w:rPr>
              <w:t xml:space="preserve">Teacher </w:t>
            </w:r>
            <w:r w:rsidRPr="002E28FB">
              <w:rPr>
                <w:b/>
                <w:i/>
                <w:sz w:val="16"/>
                <w:szCs w:val="16"/>
              </w:rPr>
              <w:t xml:space="preserve">does not </w:t>
            </w:r>
            <w:r w:rsidRPr="002E28FB">
              <w:rPr>
                <w:i/>
                <w:sz w:val="16"/>
                <w:szCs w:val="16"/>
              </w:rPr>
              <w:t>seek information about students’ home language and cultures.</w:t>
            </w:r>
          </w:p>
        </w:tc>
        <w:tc>
          <w:tcPr>
            <w:tcW w:w="3060" w:type="dxa"/>
            <w:tcBorders>
              <w:bottom w:val="single" w:sz="4" w:space="0" w:color="auto"/>
            </w:tcBorders>
            <w:shd w:val="clear" w:color="auto" w:fill="auto"/>
          </w:tcPr>
          <w:p w14:paraId="796CD44C" w14:textId="77777777" w:rsidR="00EF18F9" w:rsidRPr="002E28FB" w:rsidRDefault="00EF18F9" w:rsidP="009F0A13">
            <w:pPr>
              <w:spacing w:before="0" w:after="0"/>
              <w:rPr>
                <w:i/>
                <w:sz w:val="16"/>
                <w:szCs w:val="16"/>
              </w:rPr>
            </w:pPr>
            <w:r w:rsidRPr="002E28FB">
              <w:rPr>
                <w:i/>
                <w:sz w:val="16"/>
                <w:szCs w:val="16"/>
              </w:rPr>
              <w:t xml:space="preserve">Teacher </w:t>
            </w:r>
            <w:r w:rsidRPr="002E28FB">
              <w:rPr>
                <w:b/>
                <w:i/>
                <w:sz w:val="16"/>
                <w:szCs w:val="16"/>
              </w:rPr>
              <w:t>seeks</w:t>
            </w:r>
            <w:r w:rsidRPr="002E28FB">
              <w:rPr>
                <w:i/>
                <w:sz w:val="16"/>
                <w:szCs w:val="16"/>
              </w:rPr>
              <w:t xml:space="preserve"> information about students’ home languages and cultures, </w:t>
            </w:r>
            <w:r w:rsidRPr="002E28FB">
              <w:rPr>
                <w:b/>
                <w:i/>
                <w:sz w:val="16"/>
                <w:szCs w:val="16"/>
              </w:rPr>
              <w:t xml:space="preserve">but does not adapt </w:t>
            </w:r>
            <w:r w:rsidRPr="002E28FB">
              <w:rPr>
                <w:i/>
                <w:sz w:val="16"/>
                <w:szCs w:val="16"/>
              </w:rPr>
              <w:t>instructional practices based on this knowledge and experience.</w:t>
            </w:r>
          </w:p>
        </w:tc>
        <w:tc>
          <w:tcPr>
            <w:tcW w:w="3240" w:type="dxa"/>
            <w:tcBorders>
              <w:bottom w:val="single" w:sz="4" w:space="0" w:color="auto"/>
            </w:tcBorders>
            <w:shd w:val="clear" w:color="auto" w:fill="auto"/>
          </w:tcPr>
          <w:p w14:paraId="5F1965A3" w14:textId="77777777" w:rsidR="00EF18F9" w:rsidRPr="002E28FB" w:rsidRDefault="00EF18F9" w:rsidP="009F0A13">
            <w:pPr>
              <w:spacing w:before="0" w:after="0"/>
              <w:rPr>
                <w:i/>
                <w:sz w:val="16"/>
                <w:szCs w:val="16"/>
                <w:highlight w:val="cyan"/>
                <w:u w:val="single"/>
              </w:rPr>
            </w:pPr>
            <w:r w:rsidRPr="002E28FB">
              <w:rPr>
                <w:i/>
                <w:sz w:val="16"/>
                <w:szCs w:val="16"/>
              </w:rPr>
              <w:t xml:space="preserve">Teacher seeks information about students’ home languages and cultures, and </w:t>
            </w:r>
            <w:r w:rsidRPr="002E28FB">
              <w:rPr>
                <w:b/>
                <w:i/>
                <w:sz w:val="16"/>
                <w:szCs w:val="16"/>
              </w:rPr>
              <w:t xml:space="preserve">adapts </w:t>
            </w:r>
            <w:r w:rsidRPr="002E28FB">
              <w:rPr>
                <w:i/>
                <w:sz w:val="16"/>
                <w:szCs w:val="16"/>
              </w:rPr>
              <w:t>instructional practices based on this knowledge and experience</w:t>
            </w:r>
            <w:r w:rsidRPr="002E28FB">
              <w:rPr>
                <w:sz w:val="16"/>
                <w:szCs w:val="16"/>
              </w:rPr>
              <w:t>.</w:t>
            </w:r>
          </w:p>
        </w:tc>
        <w:tc>
          <w:tcPr>
            <w:tcW w:w="4320" w:type="dxa"/>
            <w:tcBorders>
              <w:bottom w:val="single" w:sz="4" w:space="0" w:color="auto"/>
            </w:tcBorders>
            <w:shd w:val="clear" w:color="auto" w:fill="auto"/>
          </w:tcPr>
          <w:p w14:paraId="6C5D0C22" w14:textId="77777777" w:rsidR="00EF18F9" w:rsidRPr="002E28FB" w:rsidRDefault="00EF18F9" w:rsidP="009F0A13">
            <w:pPr>
              <w:spacing w:before="0" w:after="0"/>
              <w:rPr>
                <w:i/>
                <w:sz w:val="16"/>
                <w:szCs w:val="16"/>
              </w:rPr>
            </w:pPr>
            <w:r w:rsidRPr="002E28FB">
              <w:rPr>
                <w:i/>
                <w:sz w:val="16"/>
                <w:szCs w:val="16"/>
              </w:rPr>
              <w:t>Teacher seeks information about students’ home languages and cultures, and adapts instructional practices based on this knowledge and experience</w:t>
            </w:r>
            <w:r w:rsidRPr="002E28FB">
              <w:rPr>
                <w:sz w:val="16"/>
                <w:szCs w:val="16"/>
              </w:rPr>
              <w:t>.</w:t>
            </w:r>
          </w:p>
          <w:p w14:paraId="48A76019" w14:textId="77777777" w:rsidR="00EF18F9" w:rsidRPr="002E28FB" w:rsidRDefault="00EF18F9" w:rsidP="009F0A13">
            <w:pPr>
              <w:spacing w:before="0" w:after="0"/>
              <w:rPr>
                <w:b/>
                <w:i/>
                <w:sz w:val="16"/>
                <w:szCs w:val="16"/>
                <w:highlight w:val="cyan"/>
                <w:u w:val="single"/>
              </w:rPr>
            </w:pPr>
            <w:r w:rsidRPr="002E28FB">
              <w:rPr>
                <w:b/>
                <w:i/>
                <w:sz w:val="16"/>
                <w:szCs w:val="16"/>
              </w:rPr>
              <w:t xml:space="preserve">Teacher supports and encourages colleagues to seek information about students’ home languages and cultures. </w:t>
            </w:r>
          </w:p>
        </w:tc>
      </w:tr>
    </w:tbl>
    <w:p w14:paraId="18D2A588" w14:textId="77777777" w:rsidR="00EF18F9" w:rsidRPr="002E28FB" w:rsidRDefault="00EF18F9" w:rsidP="009F0A13">
      <w:pPr>
        <w:spacing w:before="0" w:after="0"/>
      </w:pPr>
    </w:p>
    <w:p w14:paraId="64251A09" w14:textId="77777777" w:rsidR="00EF18F9" w:rsidRPr="002E28FB" w:rsidRDefault="00EF18F9" w:rsidP="009F0A13">
      <w:pPr>
        <w:spacing w:before="0" w:after="0"/>
        <w:rPr>
          <w:b/>
        </w:rPr>
        <w:sectPr w:rsidR="00EF18F9" w:rsidRPr="002E28FB" w:rsidSect="00E63EF2">
          <w:headerReference w:type="even" r:id="rId28"/>
          <w:footerReference w:type="default" r:id="rId29"/>
          <w:pgSz w:w="15840" w:h="12240" w:orient="landscape" w:code="1"/>
          <w:pgMar w:top="720" w:right="720" w:bottom="720" w:left="720" w:header="576" w:footer="576" w:gutter="0"/>
          <w:cols w:space="720"/>
          <w:titlePg/>
        </w:sectPr>
      </w:pPr>
    </w:p>
    <w:bookmarkEnd w:id="41"/>
    <w:p w14:paraId="32FD5B99" w14:textId="3460279A" w:rsidR="0084016A" w:rsidRPr="002E28FB" w:rsidRDefault="0084016A" w:rsidP="00930989">
      <w:pPr>
        <w:numPr>
          <w:ilvl w:val="1"/>
          <w:numId w:val="206"/>
        </w:numPr>
        <w:tabs>
          <w:tab w:val="clear" w:pos="846"/>
          <w:tab w:val="num" w:pos="630"/>
          <w:tab w:val="left" w:pos="1350"/>
          <w:tab w:val="left" w:pos="2160"/>
          <w:tab w:val="left" w:pos="2880"/>
          <w:tab w:val="left" w:pos="3600"/>
        </w:tabs>
        <w:spacing w:before="0" w:after="60"/>
        <w:ind w:hanging="756"/>
      </w:pPr>
      <w:r w:rsidRPr="002E28FB">
        <w:rPr>
          <w:b/>
        </w:rPr>
        <w:t xml:space="preserve">Teacher Job Description: </w:t>
      </w:r>
      <w:r w:rsidRPr="002E28FB">
        <w:t xml:space="preserve"> To create an educational program and a classroom environment that is multicultural/gender and ability fair/developmentally appropriate, promotes learning and growth, and is based on a commitment that all children can learn.</w:t>
      </w:r>
    </w:p>
    <w:p w14:paraId="3CAFC6B0" w14:textId="0BFE73A4" w:rsidR="0084016A" w:rsidRPr="002E28FB" w:rsidRDefault="0084016A" w:rsidP="008C0D12">
      <w:pPr>
        <w:numPr>
          <w:ilvl w:val="2"/>
          <w:numId w:val="206"/>
        </w:numPr>
        <w:tabs>
          <w:tab w:val="left" w:pos="1530"/>
          <w:tab w:val="left" w:pos="2160"/>
          <w:tab w:val="left" w:pos="2880"/>
          <w:tab w:val="left" w:pos="3600"/>
        </w:tabs>
        <w:spacing w:before="0" w:after="60"/>
        <w:ind w:left="1530" w:hanging="630"/>
      </w:pPr>
      <w:r w:rsidRPr="002E28FB">
        <w:rPr>
          <w:b/>
        </w:rPr>
        <w:t>Elem</w:t>
      </w:r>
      <w:r w:rsidR="005430AF" w:rsidRPr="002E28FB">
        <w:rPr>
          <w:b/>
        </w:rPr>
        <w:t>entary T</w:t>
      </w:r>
      <w:r w:rsidRPr="002E28FB">
        <w:rPr>
          <w:b/>
        </w:rPr>
        <w:t xml:space="preserve">eachers:  </w:t>
      </w:r>
      <w:r w:rsidRPr="002E28FB">
        <w:t xml:space="preserve">Teachers in elementary schools must have a bachelor’s degree with a major in elementary education, hold a valid Minnesota license for teaching in elementary schools and meet applicable current legal requirements.  </w:t>
      </w:r>
      <w:r w:rsidRPr="002E28FB">
        <w:rPr>
          <w:b/>
          <w:bCs/>
        </w:rPr>
        <w:fldChar w:fldCharType="begin"/>
      </w:r>
      <w:r w:rsidRPr="002E28FB">
        <w:instrText xml:space="preserve"> XE "Licensure:Elementary Teachers" </w:instrText>
      </w:r>
      <w:r w:rsidRPr="002E28FB">
        <w:rPr>
          <w:b/>
          <w:bCs/>
        </w:rPr>
        <w:fldChar w:fldCharType="end"/>
      </w:r>
    </w:p>
    <w:p w14:paraId="3E661A11" w14:textId="77777777" w:rsidR="0084016A" w:rsidRPr="002E28FB" w:rsidRDefault="0084016A" w:rsidP="008C0D12">
      <w:pPr>
        <w:numPr>
          <w:ilvl w:val="2"/>
          <w:numId w:val="206"/>
        </w:numPr>
        <w:tabs>
          <w:tab w:val="left" w:pos="1530"/>
          <w:tab w:val="left" w:pos="2160"/>
          <w:tab w:val="left" w:pos="2880"/>
          <w:tab w:val="left" w:pos="3600"/>
        </w:tabs>
        <w:spacing w:before="0" w:after="60"/>
        <w:ind w:left="1530" w:hanging="630"/>
      </w:pPr>
      <w:r w:rsidRPr="002E28FB">
        <w:rPr>
          <w:b/>
        </w:rPr>
        <w:t>Middle School Teachers:</w:t>
      </w:r>
      <w:r w:rsidRPr="002E28FB">
        <w:t xml:space="preserve">  Teachers in middle grades must be licensed for the grade level they teach and meet applicable current legal requirements.  </w:t>
      </w:r>
      <w:r w:rsidRPr="002E28FB">
        <w:rPr>
          <w:b/>
          <w:bCs/>
        </w:rPr>
        <w:fldChar w:fldCharType="begin"/>
      </w:r>
      <w:r w:rsidRPr="002E28FB">
        <w:instrText xml:space="preserve"> XE "Licensure:Middle School Teachers" </w:instrText>
      </w:r>
      <w:r w:rsidRPr="002E28FB">
        <w:rPr>
          <w:b/>
          <w:bCs/>
        </w:rPr>
        <w:fldChar w:fldCharType="end"/>
      </w:r>
    </w:p>
    <w:p w14:paraId="6E02C6A1" w14:textId="676C24F3" w:rsidR="0084016A" w:rsidRPr="002E28FB" w:rsidRDefault="005430AF" w:rsidP="008C0D12">
      <w:pPr>
        <w:numPr>
          <w:ilvl w:val="2"/>
          <w:numId w:val="206"/>
        </w:numPr>
        <w:tabs>
          <w:tab w:val="left" w:pos="1530"/>
          <w:tab w:val="left" w:pos="2160"/>
          <w:tab w:val="left" w:pos="2880"/>
          <w:tab w:val="left" w:pos="3600"/>
        </w:tabs>
        <w:spacing w:before="0" w:after="60"/>
        <w:ind w:left="1530" w:hanging="630"/>
      </w:pPr>
      <w:r w:rsidRPr="002E28FB">
        <w:rPr>
          <w:b/>
        </w:rPr>
        <w:t>High School T</w:t>
      </w:r>
      <w:r w:rsidR="0084016A" w:rsidRPr="002E28FB">
        <w:rPr>
          <w:b/>
        </w:rPr>
        <w:t>eachers:</w:t>
      </w:r>
      <w:r w:rsidR="0084016A" w:rsidRPr="002E28FB">
        <w:t xml:space="preserve">  Teachers in high schools must have a bachelor’s degree with a college major in the area for which application is made, hold a valid Minnesota teaching license for teaching in a secondary high school and meet applicable current legal requirements.  Secondary vocational teachers must work in their areas of work experience and licensure.  Secondary vocational teachers now go through the same relicensure committee as other teachers.</w:t>
      </w:r>
      <w:r w:rsidR="0084016A" w:rsidRPr="002E28FB">
        <w:rPr>
          <w:b/>
          <w:bCs/>
        </w:rPr>
        <w:t xml:space="preserve"> </w:t>
      </w:r>
      <w:r w:rsidR="0084016A" w:rsidRPr="002E28FB">
        <w:rPr>
          <w:b/>
          <w:bCs/>
        </w:rPr>
        <w:fldChar w:fldCharType="begin"/>
      </w:r>
      <w:r w:rsidR="0084016A" w:rsidRPr="002E28FB">
        <w:instrText xml:space="preserve"> XE "Licensure:High School Teachers" </w:instrText>
      </w:r>
      <w:r w:rsidR="0084016A" w:rsidRPr="002E28FB">
        <w:rPr>
          <w:b/>
          <w:bCs/>
        </w:rPr>
        <w:fldChar w:fldCharType="end"/>
      </w:r>
    </w:p>
    <w:p w14:paraId="7B8B0120" w14:textId="77777777" w:rsidR="0084016A" w:rsidRPr="002E28FB" w:rsidRDefault="0084016A" w:rsidP="008C0D12">
      <w:pPr>
        <w:numPr>
          <w:ilvl w:val="2"/>
          <w:numId w:val="206"/>
        </w:numPr>
        <w:tabs>
          <w:tab w:val="left" w:pos="1530"/>
          <w:tab w:val="left" w:pos="2160"/>
          <w:tab w:val="left" w:pos="2880"/>
          <w:tab w:val="left" w:pos="3600"/>
        </w:tabs>
        <w:spacing w:before="0" w:after="60"/>
        <w:ind w:left="1530" w:hanging="630"/>
        <w:rPr>
          <w:b/>
        </w:rPr>
      </w:pPr>
      <w:r w:rsidRPr="002E28FB">
        <w:rPr>
          <w:b/>
        </w:rPr>
        <w:t>Special Education Teachers:</w:t>
      </w:r>
      <w:r w:rsidRPr="002E28FB">
        <w:t xml:space="preserve">  Special educators must have a valid Minnesota license for special education. Teachers must hold a bachelor’s degree and be licensed by the state in special education and meet applicable current legal requirements.</w:t>
      </w:r>
      <w:r w:rsidRPr="002E28FB">
        <w:rPr>
          <w:b/>
          <w:bCs/>
        </w:rPr>
        <w:t xml:space="preserve"> </w:t>
      </w:r>
      <w:r w:rsidRPr="002E28FB">
        <w:rPr>
          <w:b/>
          <w:bCs/>
        </w:rPr>
        <w:fldChar w:fldCharType="begin"/>
      </w:r>
      <w:r w:rsidRPr="002E28FB">
        <w:instrText xml:space="preserve"> XE "Licensure:Special Education Teachers" </w:instrText>
      </w:r>
      <w:r w:rsidRPr="002E28FB">
        <w:rPr>
          <w:b/>
          <w:bCs/>
        </w:rPr>
        <w:fldChar w:fldCharType="end"/>
      </w:r>
    </w:p>
    <w:p w14:paraId="1EB72588" w14:textId="5D50B276" w:rsidR="0084016A" w:rsidRPr="002E28FB" w:rsidRDefault="0084016A" w:rsidP="00930989">
      <w:pPr>
        <w:numPr>
          <w:ilvl w:val="1"/>
          <w:numId w:val="206"/>
        </w:numPr>
        <w:tabs>
          <w:tab w:val="clear" w:pos="846"/>
          <w:tab w:val="num" w:pos="630"/>
          <w:tab w:val="left" w:pos="1350"/>
          <w:tab w:val="left" w:pos="2160"/>
          <w:tab w:val="left" w:pos="2880"/>
          <w:tab w:val="left" w:pos="3600"/>
        </w:tabs>
        <w:spacing w:before="0" w:after="60"/>
        <w:ind w:hanging="756"/>
        <w:rPr>
          <w:b/>
        </w:rPr>
      </w:pPr>
      <w:bookmarkStart w:id="42" w:name="_Toc202936611"/>
      <w:r w:rsidRPr="002E28FB">
        <w:rPr>
          <w:b/>
        </w:rPr>
        <w:t>The Professional Development Continuum</w:t>
      </w:r>
      <w:bookmarkEnd w:id="42"/>
      <w:r w:rsidRPr="002E28FB">
        <w:rPr>
          <w:b/>
        </w:rPr>
        <w:t xml:space="preserve"> - Overview</w:t>
      </w:r>
    </w:p>
    <w:p w14:paraId="7327A473" w14:textId="77777777" w:rsidR="0084016A" w:rsidRPr="002E28FB" w:rsidRDefault="0084016A" w:rsidP="008C0D12">
      <w:pPr>
        <w:numPr>
          <w:ilvl w:val="2"/>
          <w:numId w:val="206"/>
        </w:numPr>
        <w:tabs>
          <w:tab w:val="left" w:pos="1530"/>
          <w:tab w:val="left" w:pos="2160"/>
          <w:tab w:val="left" w:pos="2880"/>
          <w:tab w:val="left" w:pos="3600"/>
        </w:tabs>
        <w:spacing w:before="0" w:after="60"/>
        <w:ind w:left="1530" w:hanging="630"/>
      </w:pPr>
      <w:r w:rsidRPr="002E28FB">
        <w:rPr>
          <w:b/>
        </w:rPr>
        <w:t xml:space="preserve">History and Scope:  </w:t>
      </w:r>
    </w:p>
    <w:p w14:paraId="52DCCC02" w14:textId="77777777" w:rsidR="0084016A" w:rsidRPr="002E28FB" w:rsidRDefault="0084016A" w:rsidP="008C0D12">
      <w:pPr>
        <w:numPr>
          <w:ilvl w:val="3"/>
          <w:numId w:val="206"/>
        </w:numPr>
        <w:tabs>
          <w:tab w:val="clear" w:pos="1440"/>
          <w:tab w:val="left" w:pos="2160"/>
          <w:tab w:val="left" w:pos="2880"/>
          <w:tab w:val="left" w:pos="3600"/>
        </w:tabs>
        <w:spacing w:before="0" w:after="60"/>
        <w:ind w:left="1890"/>
      </w:pPr>
      <w:r w:rsidRPr="002E28FB">
        <w:rPr>
          <w:b/>
        </w:rPr>
        <w:t xml:space="preserve">History:  </w:t>
      </w:r>
      <w:r w:rsidRPr="002E28FB">
        <w:t>The Minneapolis Federation of Teachers in collaboration with the Minneapolis Public Schools launched its professional continuum journey in 1984 with the start of a teacher mentoring program for first year teachers.  The success of this mentoring program led to the design of other programs and services to optimize the quality of teaching throughout the district.  In addition, the national report</w:t>
      </w:r>
      <w:r w:rsidRPr="002E28FB">
        <w:rPr>
          <w:i/>
        </w:rPr>
        <w:t>, A Nation At Risk</w:t>
      </w:r>
      <w:r w:rsidRPr="002E28FB">
        <w:t xml:space="preserve">, called for raising the quality of teaching through the creation of a true professional model.  This professional model has been developed in the district over the years by teachers, principals, administrators, parents, students, business leaders, and community members and is outlined in this article. </w:t>
      </w:r>
    </w:p>
    <w:p w14:paraId="7B8B48DB" w14:textId="7A3684CB" w:rsidR="004E700A" w:rsidRPr="002E28FB" w:rsidRDefault="00160DC4" w:rsidP="008C0D12">
      <w:pPr>
        <w:numPr>
          <w:ilvl w:val="3"/>
          <w:numId w:val="206"/>
        </w:numPr>
        <w:tabs>
          <w:tab w:val="clear" w:pos="1440"/>
          <w:tab w:val="left" w:pos="2160"/>
          <w:tab w:val="left" w:pos="2880"/>
          <w:tab w:val="left" w:pos="3600"/>
        </w:tabs>
        <w:spacing w:before="0" w:after="60"/>
        <w:ind w:left="1890"/>
      </w:pPr>
      <w:r w:rsidRPr="002E28FB">
        <w:rPr>
          <w:b/>
        </w:rPr>
        <w:t>Career-Long Proc</w:t>
      </w:r>
      <w:r w:rsidR="0084016A" w:rsidRPr="002E28FB">
        <w:rPr>
          <w:b/>
        </w:rPr>
        <w:t>ess:</w:t>
      </w:r>
      <w:r w:rsidR="0084016A" w:rsidRPr="002E28FB">
        <w:t xml:space="preserve">  The Professional Development Continuum embodies the best research in educational pedagogy, human development, and effective leadership.  It moves teachers through a career-long process of professional inquiry, lifelong learning, continuous quality improvement, and accountability for student results.  The continuum begins with pre-service recruitment and training and continues through induction, retention, and recognition.  Each step along the continuum builds from one to the next to ensure that all teachers are able to maintain the highest standards of effectiveness throughout their career.  </w:t>
      </w:r>
      <w:r w:rsidR="004E700A" w:rsidRPr="002E28FB">
        <w:br w:type="page"/>
      </w:r>
    </w:p>
    <w:p w14:paraId="18915D54" w14:textId="77777777" w:rsidR="0084016A" w:rsidRPr="002E28FB" w:rsidRDefault="0084016A" w:rsidP="004E700A">
      <w:pPr>
        <w:tabs>
          <w:tab w:val="left" w:pos="2160"/>
          <w:tab w:val="left" w:pos="2880"/>
          <w:tab w:val="left" w:pos="3600"/>
        </w:tabs>
        <w:spacing w:before="0" w:after="60"/>
        <w:ind w:left="1710"/>
      </w:pPr>
    </w:p>
    <w:p w14:paraId="2976FB7C" w14:textId="09DFBB51" w:rsidR="0084016A" w:rsidRPr="002E28FB" w:rsidRDefault="00160DC4" w:rsidP="00930989">
      <w:pPr>
        <w:numPr>
          <w:ilvl w:val="2"/>
          <w:numId w:val="206"/>
        </w:numPr>
        <w:tabs>
          <w:tab w:val="left" w:pos="1350"/>
          <w:tab w:val="left" w:pos="2160"/>
          <w:tab w:val="left" w:pos="2880"/>
          <w:tab w:val="left" w:pos="3600"/>
        </w:tabs>
        <w:spacing w:before="0" w:after="60"/>
        <w:ind w:left="1350" w:hanging="720"/>
      </w:pPr>
      <w:r w:rsidRPr="002E28FB">
        <w:rPr>
          <w:b/>
        </w:rPr>
        <w:t xml:space="preserve">The Four </w:t>
      </w:r>
      <w:r w:rsidR="0084016A" w:rsidRPr="002E28FB">
        <w:rPr>
          <w:b/>
        </w:rPr>
        <w:t>Components</w:t>
      </w:r>
      <w:r w:rsidRPr="002E28FB">
        <w:rPr>
          <w:b/>
        </w:rPr>
        <w:t xml:space="preserve"> of PAR</w:t>
      </w:r>
      <w:r w:rsidR="0084016A" w:rsidRPr="002E28FB">
        <w:rPr>
          <w:b/>
        </w:rPr>
        <w:t>:</w:t>
      </w:r>
      <w:r w:rsidR="0084016A" w:rsidRPr="002E28FB">
        <w:t xml:space="preserve">  Outlined below are the basic Peer Assistance and Review (PAR) components of the continuum that deal with accountability and ongoing professional growth/improvement.  The four main components of the PAR portion of the continuum are:</w:t>
      </w:r>
    </w:p>
    <w:p w14:paraId="549A9CB0" w14:textId="0AF507A6" w:rsidR="0084016A" w:rsidRPr="002E28FB" w:rsidRDefault="0084016A" w:rsidP="00930989">
      <w:pPr>
        <w:numPr>
          <w:ilvl w:val="3"/>
          <w:numId w:val="289"/>
        </w:numPr>
        <w:tabs>
          <w:tab w:val="left" w:pos="2880"/>
          <w:tab w:val="left" w:pos="3600"/>
        </w:tabs>
        <w:spacing w:before="0" w:after="60"/>
        <w:ind w:left="2520" w:hanging="288"/>
        <w:rPr>
          <w:b/>
        </w:rPr>
      </w:pPr>
      <w:r w:rsidRPr="002E28FB">
        <w:rPr>
          <w:b/>
        </w:rPr>
        <w:t>Professi</w:t>
      </w:r>
      <w:r w:rsidR="009C638D" w:rsidRPr="002E28FB">
        <w:rPr>
          <w:b/>
        </w:rPr>
        <w:t>onal Development Process (PDP)</w:t>
      </w:r>
    </w:p>
    <w:p w14:paraId="4A79E135" w14:textId="1D5BFB10" w:rsidR="0084016A" w:rsidRPr="002E28FB" w:rsidRDefault="0084016A" w:rsidP="00930989">
      <w:pPr>
        <w:numPr>
          <w:ilvl w:val="3"/>
          <w:numId w:val="289"/>
        </w:numPr>
        <w:tabs>
          <w:tab w:val="left" w:pos="2880"/>
          <w:tab w:val="left" w:pos="3600"/>
        </w:tabs>
        <w:spacing w:before="0" w:after="60"/>
        <w:ind w:left="2520" w:hanging="288"/>
        <w:rPr>
          <w:b/>
        </w:rPr>
      </w:pPr>
      <w:r w:rsidRPr="002E28FB">
        <w:rPr>
          <w:b/>
        </w:rPr>
        <w:t>Achievement of Tenure  (A of T</w:t>
      </w:r>
      <w:r w:rsidR="009C638D" w:rsidRPr="002E28FB">
        <w:rPr>
          <w:b/>
        </w:rPr>
        <w:t>)</w:t>
      </w:r>
    </w:p>
    <w:p w14:paraId="40C17CDB" w14:textId="7310D8B3" w:rsidR="0084016A" w:rsidRPr="002E28FB" w:rsidRDefault="0084016A" w:rsidP="00930989">
      <w:pPr>
        <w:numPr>
          <w:ilvl w:val="3"/>
          <w:numId w:val="289"/>
        </w:numPr>
        <w:tabs>
          <w:tab w:val="left" w:pos="2880"/>
          <w:tab w:val="left" w:pos="3600"/>
        </w:tabs>
        <w:spacing w:before="0" w:after="60"/>
        <w:ind w:left="2520" w:hanging="288"/>
        <w:rPr>
          <w:b/>
        </w:rPr>
      </w:pPr>
      <w:r w:rsidRPr="002E28FB">
        <w:rPr>
          <w:b/>
        </w:rPr>
        <w:t xml:space="preserve">Guided Professional Development Process </w:t>
      </w:r>
    </w:p>
    <w:p w14:paraId="3FEA18DA" w14:textId="77777777" w:rsidR="004E700A" w:rsidRPr="002E28FB" w:rsidRDefault="0084016A" w:rsidP="00930989">
      <w:pPr>
        <w:numPr>
          <w:ilvl w:val="3"/>
          <w:numId w:val="289"/>
        </w:numPr>
        <w:tabs>
          <w:tab w:val="left" w:pos="2880"/>
          <w:tab w:val="left" w:pos="3600"/>
        </w:tabs>
        <w:spacing w:before="0" w:after="60"/>
        <w:ind w:left="2520" w:hanging="288"/>
      </w:pPr>
      <w:r w:rsidRPr="002E28FB">
        <w:rPr>
          <w:b/>
        </w:rPr>
        <w:t>Pro</w:t>
      </w:r>
      <w:r w:rsidR="009C638D" w:rsidRPr="002E28FB">
        <w:rPr>
          <w:b/>
        </w:rPr>
        <w:t>fessional Support Process (PSP)</w:t>
      </w:r>
      <w:r w:rsidRPr="002E28FB">
        <w:rPr>
          <w:b/>
        </w:rPr>
        <w:t xml:space="preserve">  </w:t>
      </w:r>
      <w:r w:rsidRPr="002E28FB">
        <w:rPr>
          <w:b/>
        </w:rPr>
        <w:fldChar w:fldCharType="begin"/>
      </w:r>
      <w:r w:rsidRPr="002E28FB">
        <w:rPr>
          <w:b/>
        </w:rPr>
        <w:instrText xml:space="preserve"> XE "PDP" \t “Professional Development Process”</w:instrText>
      </w:r>
      <w:r w:rsidRPr="002E28FB">
        <w:rPr>
          <w:b/>
        </w:rPr>
        <w:fldChar w:fldCharType="end"/>
      </w:r>
      <w:r w:rsidRPr="002E28FB">
        <w:rPr>
          <w:b/>
        </w:rPr>
        <w:t xml:space="preserve"> </w:t>
      </w:r>
      <w:r w:rsidRPr="002E28FB">
        <w:rPr>
          <w:b/>
        </w:rPr>
        <w:fldChar w:fldCharType="begin"/>
      </w:r>
      <w:r w:rsidRPr="002E28FB">
        <w:rPr>
          <w:b/>
        </w:rPr>
        <w:instrText xml:space="preserve"> XE "GPDP" \t “Guided Professional Development Process”</w:instrText>
      </w:r>
      <w:r w:rsidRPr="002E28FB">
        <w:rPr>
          <w:b/>
        </w:rPr>
        <w:fldChar w:fldCharType="end"/>
      </w:r>
      <w:r w:rsidRPr="002E28FB">
        <w:rPr>
          <w:b/>
        </w:rPr>
        <w:t xml:space="preserve"> </w:t>
      </w:r>
    </w:p>
    <w:p w14:paraId="59DFA5CA" w14:textId="15357C31" w:rsidR="0084016A" w:rsidRPr="002E28FB" w:rsidRDefault="0084016A" w:rsidP="004E700A">
      <w:pPr>
        <w:tabs>
          <w:tab w:val="left" w:pos="2880"/>
          <w:tab w:val="left" w:pos="3600"/>
        </w:tabs>
        <w:spacing w:before="0" w:after="60"/>
        <w:ind w:left="2520"/>
        <w:rPr>
          <w:sz w:val="10"/>
        </w:rPr>
      </w:pPr>
      <w:r w:rsidRPr="002E28FB">
        <w:rPr>
          <w:sz w:val="10"/>
        </w:rPr>
        <w:fldChar w:fldCharType="begin"/>
      </w:r>
      <w:r w:rsidRPr="002E28FB">
        <w:rPr>
          <w:sz w:val="10"/>
        </w:rPr>
        <w:instrText xml:space="preserve"> XE "PSP" \t “Professional Support Process”</w:instrText>
      </w:r>
      <w:r w:rsidRPr="002E28FB">
        <w:rPr>
          <w:sz w:val="10"/>
        </w:rPr>
        <w:fldChar w:fldCharType="end"/>
      </w:r>
    </w:p>
    <w:p w14:paraId="2AAC582F" w14:textId="026B5964" w:rsidR="009C638D" w:rsidRPr="002E28FB" w:rsidRDefault="004E700A" w:rsidP="004E700A">
      <w:pPr>
        <w:tabs>
          <w:tab w:val="left" w:pos="2160"/>
          <w:tab w:val="left" w:pos="2880"/>
          <w:tab w:val="left" w:pos="3600"/>
        </w:tabs>
        <w:spacing w:before="0" w:after="60"/>
        <w:ind w:left="1350"/>
        <w:rPr>
          <w:b/>
        </w:rPr>
      </w:pPr>
      <w:r w:rsidRPr="002E28FB">
        <w:rPr>
          <w:b/>
        </w:rPr>
        <w:t>Component Descriptions</w:t>
      </w:r>
    </w:p>
    <w:p w14:paraId="71C0A494" w14:textId="7C4CD5A0" w:rsidR="0084016A" w:rsidRPr="002E28FB" w:rsidRDefault="0084016A" w:rsidP="00930989">
      <w:pPr>
        <w:numPr>
          <w:ilvl w:val="3"/>
          <w:numId w:val="206"/>
        </w:numPr>
        <w:tabs>
          <w:tab w:val="clear" w:pos="1440"/>
          <w:tab w:val="left" w:pos="2160"/>
          <w:tab w:val="left" w:pos="2880"/>
          <w:tab w:val="left" w:pos="3600"/>
        </w:tabs>
        <w:spacing w:before="0" w:after="60"/>
        <w:ind w:left="1710"/>
        <w:rPr>
          <w:b/>
        </w:rPr>
      </w:pPr>
      <w:r w:rsidRPr="002E28FB">
        <w:rPr>
          <w:b/>
        </w:rPr>
        <w:t>Professional Development Process (PDP)</w:t>
      </w:r>
    </w:p>
    <w:p w14:paraId="0676BEE6" w14:textId="77777777" w:rsidR="0084016A" w:rsidRPr="002E28FB" w:rsidRDefault="0084016A" w:rsidP="0084016A">
      <w:pPr>
        <w:spacing w:before="0" w:after="0"/>
        <w:ind w:left="1710"/>
        <w:rPr>
          <w:b/>
        </w:rPr>
      </w:pPr>
      <w:r w:rsidRPr="002E28FB">
        <w:t xml:space="preserve">At the heart of the PAR continuum is the Professional Development Process (PDP).  All other PAR processes have been built on the beliefs and structure of PDP.  PDP is: </w:t>
      </w:r>
    </w:p>
    <w:p w14:paraId="14863E39" w14:textId="77777777" w:rsidR="0084016A" w:rsidRPr="002E28FB" w:rsidRDefault="0084016A" w:rsidP="00930989">
      <w:pPr>
        <w:numPr>
          <w:ilvl w:val="0"/>
          <w:numId w:val="290"/>
        </w:numPr>
        <w:spacing w:before="0" w:after="0"/>
        <w:ind w:left="2070"/>
      </w:pPr>
      <w:r w:rsidRPr="002E28FB">
        <w:t xml:space="preserve">for all teachers tenured and non-tenured </w:t>
      </w:r>
    </w:p>
    <w:p w14:paraId="7D0DBAD0" w14:textId="77777777" w:rsidR="0084016A" w:rsidRPr="002E28FB" w:rsidRDefault="0084016A" w:rsidP="00930989">
      <w:pPr>
        <w:numPr>
          <w:ilvl w:val="0"/>
          <w:numId w:val="290"/>
        </w:numPr>
        <w:spacing w:before="0" w:after="0"/>
        <w:ind w:left="2070"/>
      </w:pPr>
      <w:r w:rsidRPr="002E28FB">
        <w:t>a professional process for teachers’ use to assist them in continuous assessment and reflection to improve their instructional skills, knowledge bases and collegial/student interactions</w:t>
      </w:r>
    </w:p>
    <w:p w14:paraId="12C4C0EA" w14:textId="77777777" w:rsidR="0084016A" w:rsidRPr="002E28FB" w:rsidRDefault="0084016A" w:rsidP="00930989">
      <w:pPr>
        <w:numPr>
          <w:ilvl w:val="0"/>
          <w:numId w:val="290"/>
        </w:numPr>
        <w:spacing w:before="0" w:after="0"/>
        <w:ind w:left="2070"/>
      </w:pPr>
      <w:r w:rsidRPr="002E28FB">
        <w:t xml:space="preserve">a method to show accountability for the learning/achievement of all students </w:t>
      </w:r>
    </w:p>
    <w:p w14:paraId="21299485" w14:textId="77777777" w:rsidR="0084016A" w:rsidRPr="002E28FB" w:rsidRDefault="0084016A" w:rsidP="00930989">
      <w:pPr>
        <w:numPr>
          <w:ilvl w:val="0"/>
          <w:numId w:val="290"/>
        </w:numPr>
        <w:spacing w:before="0" w:after="0"/>
        <w:ind w:left="2070"/>
      </w:pPr>
      <w:r w:rsidRPr="002E28FB">
        <w:t>both the right and the responsibility of all teachers</w:t>
      </w:r>
    </w:p>
    <w:p w14:paraId="53337F0B" w14:textId="77777777" w:rsidR="0084016A" w:rsidRPr="002E28FB" w:rsidRDefault="0084016A" w:rsidP="00930989">
      <w:pPr>
        <w:numPr>
          <w:ilvl w:val="0"/>
          <w:numId w:val="290"/>
        </w:numPr>
        <w:spacing w:before="0" w:after="60"/>
        <w:ind w:left="2070"/>
      </w:pPr>
      <w:r w:rsidRPr="002E28FB">
        <w:t xml:space="preserve">implemented annually  </w:t>
      </w:r>
    </w:p>
    <w:p w14:paraId="799DA2D5"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Achievement of Tenure (A of T)</w:t>
      </w:r>
      <w:r w:rsidRPr="002E28FB">
        <w:t xml:space="preserve"> </w:t>
      </w:r>
    </w:p>
    <w:p w14:paraId="2F7CBD6A" w14:textId="77777777" w:rsidR="0084016A" w:rsidRPr="002E28FB" w:rsidRDefault="0084016A" w:rsidP="00930989">
      <w:pPr>
        <w:numPr>
          <w:ilvl w:val="0"/>
          <w:numId w:val="291"/>
        </w:numPr>
        <w:spacing w:before="0" w:after="0"/>
        <w:ind w:left="2070"/>
      </w:pPr>
      <w:r w:rsidRPr="002E28FB">
        <w:t>is for teachers in their first three (3) years of service in Minneapolis Public Schools</w:t>
      </w:r>
    </w:p>
    <w:p w14:paraId="5F7B650C" w14:textId="77777777" w:rsidR="0084016A" w:rsidRPr="002E28FB" w:rsidRDefault="0084016A" w:rsidP="00930989">
      <w:pPr>
        <w:numPr>
          <w:ilvl w:val="0"/>
          <w:numId w:val="291"/>
        </w:numPr>
        <w:spacing w:before="0" w:after="0"/>
        <w:ind w:left="2070"/>
      </w:pPr>
      <w:r w:rsidRPr="002E28FB">
        <w:t>provides support toward achieving the Standards of Effective Instruction through successful completion of the A of T requirements.  These requirements assist teachers in using the reflective skills they will need throughout their career</w:t>
      </w:r>
    </w:p>
    <w:p w14:paraId="1BE05986" w14:textId="77777777" w:rsidR="0084016A" w:rsidRPr="002E28FB" w:rsidRDefault="0084016A" w:rsidP="00930989">
      <w:pPr>
        <w:numPr>
          <w:ilvl w:val="0"/>
          <w:numId w:val="291"/>
        </w:numPr>
        <w:spacing w:before="0" w:after="0"/>
        <w:ind w:left="2070"/>
      </w:pPr>
      <w:r w:rsidRPr="002E28FB">
        <w:t>is supported by a District PAR mentor in the first year of teaching</w:t>
      </w:r>
    </w:p>
    <w:p w14:paraId="08D72D32"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rPr>
          <w:b/>
        </w:rPr>
      </w:pPr>
      <w:r w:rsidRPr="002E28FB">
        <w:rPr>
          <w:b/>
        </w:rPr>
        <w:t>Guided Professional Development Process</w:t>
      </w:r>
    </w:p>
    <w:p w14:paraId="41ED7D87" w14:textId="77777777" w:rsidR="0084016A" w:rsidRPr="002E28FB" w:rsidRDefault="0084016A" w:rsidP="00930989">
      <w:pPr>
        <w:numPr>
          <w:ilvl w:val="0"/>
          <w:numId w:val="292"/>
        </w:numPr>
        <w:spacing w:before="0" w:after="0"/>
        <w:ind w:left="2070"/>
      </w:pPr>
      <w:r w:rsidRPr="002E28FB">
        <w:t xml:space="preserve">provides additional assistance to help teachers improve their practice who are not at the level of needing PSP but require additional support </w:t>
      </w:r>
      <w:r w:rsidRPr="002E28FB">
        <w:fldChar w:fldCharType="begin"/>
      </w:r>
      <w:r w:rsidRPr="002E28FB">
        <w:instrText xml:space="preserve"> XE "Guided Professional Development Process (GPDP)” </w:instrText>
      </w:r>
      <w:r w:rsidRPr="002E28FB">
        <w:fldChar w:fldCharType="end"/>
      </w:r>
      <w:r w:rsidRPr="002E28FB">
        <w:fldChar w:fldCharType="begin"/>
      </w:r>
      <w:r w:rsidRPr="002E28FB">
        <w:instrText xml:space="preserve"> XE "GPDP" </w:instrText>
      </w:r>
      <w:r w:rsidRPr="002E28FB">
        <w:fldChar w:fldCharType="end"/>
      </w:r>
    </w:p>
    <w:p w14:paraId="4EF57DE2" w14:textId="77777777" w:rsidR="0084016A" w:rsidRPr="002E28FB" w:rsidRDefault="0084016A" w:rsidP="00930989">
      <w:pPr>
        <w:numPr>
          <w:ilvl w:val="0"/>
          <w:numId w:val="292"/>
        </w:numPr>
        <w:spacing w:before="0" w:after="0"/>
        <w:ind w:left="2070"/>
      </w:pPr>
      <w:r w:rsidRPr="002E28FB">
        <w:t xml:space="preserve">is determined by the District PDP Facilitator and/or District PAR Mentor following a thorough assessment that includes interviews and meetings with the principal(s), team members, and the teacher, as well as, observations of the teacher </w:t>
      </w:r>
    </w:p>
    <w:p w14:paraId="3AEB18C6" w14:textId="77777777" w:rsidR="0084016A" w:rsidRPr="002E28FB" w:rsidRDefault="0084016A" w:rsidP="00930989">
      <w:pPr>
        <w:numPr>
          <w:ilvl w:val="0"/>
          <w:numId w:val="292"/>
        </w:numPr>
        <w:spacing w:before="0" w:after="0"/>
        <w:ind w:left="2070"/>
      </w:pPr>
      <w:r w:rsidRPr="002E28FB">
        <w:t xml:space="preserve">is guided by the District PDP Facilitator and/or District PAR Mentor but is the responsibility of the teacher on the Guided PDP and the PDP team (which includes the principal) to implement as agreed upon </w:t>
      </w:r>
    </w:p>
    <w:p w14:paraId="68223D51"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Professional Support Process (PSP)</w:t>
      </w:r>
      <w:r w:rsidRPr="002E28FB">
        <w:t xml:space="preserve"> </w:t>
      </w:r>
      <w:r w:rsidRPr="002E28FB">
        <w:fldChar w:fldCharType="begin"/>
      </w:r>
      <w:r w:rsidRPr="002E28FB">
        <w:instrText xml:space="preserve"> XE "Professional Support Process (PSP)”</w:instrText>
      </w:r>
      <w:r w:rsidRPr="002E28FB">
        <w:fldChar w:fldCharType="end"/>
      </w:r>
      <w:r w:rsidRPr="002E28FB">
        <w:rPr>
          <w:b/>
          <w:bCs/>
        </w:rPr>
        <w:t xml:space="preserve"> </w:t>
      </w:r>
      <w:r w:rsidRPr="002E28FB">
        <w:rPr>
          <w:b/>
          <w:bCs/>
        </w:rPr>
        <w:fldChar w:fldCharType="begin"/>
      </w:r>
      <w:r w:rsidRPr="002E28FB">
        <w:instrText xml:space="preserve"> XE "PSP" </w:instrText>
      </w:r>
      <w:r w:rsidRPr="002E28FB">
        <w:rPr>
          <w:b/>
          <w:bCs/>
        </w:rPr>
        <w:fldChar w:fldCharType="end"/>
      </w:r>
    </w:p>
    <w:p w14:paraId="04974105" w14:textId="77777777" w:rsidR="0084016A" w:rsidRPr="002E28FB" w:rsidRDefault="0084016A" w:rsidP="00930989">
      <w:pPr>
        <w:numPr>
          <w:ilvl w:val="0"/>
          <w:numId w:val="293"/>
        </w:numPr>
        <w:spacing w:before="0" w:after="0"/>
        <w:ind w:left="2070"/>
      </w:pPr>
      <w:r w:rsidRPr="002E28FB">
        <w:t xml:space="preserve">provides more in depth support and mentoring for teachers whose performance does not meet expected Standards of Effective Instruction and who have not successfully done so through the PDP and/or Guided PDP </w:t>
      </w:r>
    </w:p>
    <w:p w14:paraId="39A60235" w14:textId="77777777" w:rsidR="0084016A" w:rsidRPr="002E28FB" w:rsidRDefault="0084016A" w:rsidP="00930989">
      <w:pPr>
        <w:numPr>
          <w:ilvl w:val="0"/>
          <w:numId w:val="293"/>
        </w:numPr>
        <w:spacing w:before="0" w:after="0"/>
        <w:ind w:left="2070"/>
      </w:pPr>
      <w:r w:rsidRPr="002E28FB">
        <w:t xml:space="preserve">is determined by a District PAR Mentor following a thorough assessment that includes the data from the Guided PDP  </w:t>
      </w:r>
    </w:p>
    <w:p w14:paraId="30AF773C" w14:textId="77777777" w:rsidR="0084016A" w:rsidRPr="002E28FB" w:rsidRDefault="0084016A" w:rsidP="00930989">
      <w:pPr>
        <w:numPr>
          <w:ilvl w:val="0"/>
          <w:numId w:val="293"/>
        </w:numPr>
        <w:spacing w:before="0" w:after="0"/>
        <w:ind w:left="2070"/>
      </w:pPr>
      <w:r w:rsidRPr="002E28FB">
        <w:t>provides an avenue for teachers to either transition back to PDP or Guided PDP after successful attainment of the PSP goals and strategies</w:t>
      </w:r>
    </w:p>
    <w:p w14:paraId="567DF351" w14:textId="77777777" w:rsidR="0084016A" w:rsidRPr="002E28FB" w:rsidRDefault="0084016A" w:rsidP="00930989">
      <w:pPr>
        <w:numPr>
          <w:ilvl w:val="0"/>
          <w:numId w:val="293"/>
        </w:numPr>
        <w:spacing w:before="0" w:after="0"/>
        <w:ind w:left="2070"/>
      </w:pPr>
      <w:r w:rsidRPr="002E28FB">
        <w:t>provides a professional and fair method for teachers who need to transition out of teaching or their position once it is determined that the teacher is unwilling or unable to meet the Standards of Effective Instruction and the PSP goals and strategies</w:t>
      </w:r>
    </w:p>
    <w:p w14:paraId="38EC3EF2" w14:textId="77777777" w:rsidR="0084016A" w:rsidRPr="002E28FB" w:rsidRDefault="0084016A" w:rsidP="00930989">
      <w:pPr>
        <w:numPr>
          <w:ilvl w:val="0"/>
          <w:numId w:val="293"/>
        </w:numPr>
        <w:spacing w:before="0" w:after="0"/>
        <w:ind w:left="2070"/>
      </w:pPr>
      <w:r w:rsidRPr="002E28FB">
        <w:t>provides career options counseling with a District mentor to assist with the transition of moving out of the job/district</w:t>
      </w:r>
    </w:p>
    <w:p w14:paraId="5A379F8E" w14:textId="0A92D0EE" w:rsidR="0084016A" w:rsidRPr="002E28FB" w:rsidRDefault="0084016A" w:rsidP="00930989">
      <w:pPr>
        <w:numPr>
          <w:ilvl w:val="2"/>
          <w:numId w:val="206"/>
        </w:numPr>
        <w:tabs>
          <w:tab w:val="left" w:pos="2160"/>
          <w:tab w:val="left" w:pos="2880"/>
          <w:tab w:val="left" w:pos="3600"/>
        </w:tabs>
        <w:spacing w:before="0" w:after="60"/>
        <w:ind w:left="1350" w:hanging="720"/>
        <w:rPr>
          <w:b/>
        </w:rPr>
      </w:pPr>
      <w:r w:rsidRPr="002E28FB">
        <w:rPr>
          <w:b/>
        </w:rPr>
        <w:t>Multiple Sites</w:t>
      </w:r>
    </w:p>
    <w:p w14:paraId="22F0FC08"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rPr>
          <w:b/>
        </w:rPr>
      </w:pPr>
      <w:r w:rsidRPr="002E28FB">
        <w:rPr>
          <w:b/>
        </w:rPr>
        <w:t xml:space="preserve">A of T Teachers Participating in PDP at Multiple Sites: </w:t>
      </w:r>
      <w:r w:rsidRPr="002E28FB">
        <w:t xml:space="preserve">When a teacher is assigned to more than one site, the administrator for each site will be notified by the District PAR mentor, if assigned.  The teacher, District mentor, PDP coordinator and administrators together determine which site will provide the primary A of T Process service and the role of the other sites to support the teacher.  A current A of T plan will be on file at each site.  The purpose of notifying each site is to provide more comprehensive support for the teacher.  </w:t>
      </w:r>
      <w:r w:rsidRPr="002E28FB">
        <w:fldChar w:fldCharType="begin"/>
      </w:r>
      <w:r w:rsidRPr="002E28FB">
        <w:instrText xml:space="preserve"> XE "Professional Development Process (PDP):Multiple Sites" </w:instrText>
      </w:r>
      <w:r w:rsidRPr="002E28FB">
        <w:fldChar w:fldCharType="end"/>
      </w:r>
      <w:r w:rsidRPr="002E28FB">
        <w:fldChar w:fldCharType="begin"/>
      </w:r>
      <w:r w:rsidRPr="002E28FB">
        <w:instrText xml:space="preserve"> XE "Guided Professional Development Process (GPDP)” </w:instrText>
      </w:r>
      <w:r w:rsidRPr="002E28FB">
        <w:fldChar w:fldCharType="end"/>
      </w:r>
    </w:p>
    <w:p w14:paraId="12017289"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Teachers Participating in PDP at Multiple Sites: </w:t>
      </w:r>
      <w:r w:rsidRPr="002E28FB">
        <w:fldChar w:fldCharType="begin"/>
      </w:r>
      <w:r w:rsidRPr="002E28FB">
        <w:instrText>xe “Professional Development Process (PDP):Teachers at Multiple Sites"</w:instrText>
      </w:r>
      <w:r w:rsidRPr="002E28FB">
        <w:fldChar w:fldCharType="end"/>
      </w:r>
      <w:r w:rsidRPr="002E28FB">
        <w:t xml:space="preserve">When a teacher is assigned to multiple sites, the teacher will elect which site will host their PDP.  The teacher will notify the PDP Coordinator at each of their sites as to which site they will conduct the Professional Development Process and give each site’s PDP Coordinator copies of the PDP plan and progress reports to assist in the coordination of support.  </w:t>
      </w:r>
    </w:p>
    <w:p w14:paraId="5C93AB03"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Teachers Participating in PSP at Multiple Sites: </w:t>
      </w:r>
      <w:r w:rsidRPr="002E28FB">
        <w:t xml:space="preserve">When a teacher on a PSP is assigned to more than one site, the administrator for each site will be notified by the District PAR mentor. The teacher, District PAR mentor, and the administrators together will determine which site(s) will provide the primary services and the role of the other sites to support the teacher. The purpose of notifying each site is to provide more comprehensive support for the teacher.  </w:t>
      </w:r>
    </w:p>
    <w:p w14:paraId="2814899A" w14:textId="77777777" w:rsidR="0084016A" w:rsidRPr="002E28FB" w:rsidRDefault="0084016A" w:rsidP="00930989">
      <w:pPr>
        <w:numPr>
          <w:ilvl w:val="1"/>
          <w:numId w:val="206"/>
        </w:numPr>
        <w:tabs>
          <w:tab w:val="clear" w:pos="846"/>
          <w:tab w:val="num" w:pos="630"/>
          <w:tab w:val="left" w:pos="1350"/>
          <w:tab w:val="left" w:pos="2160"/>
          <w:tab w:val="left" w:pos="2880"/>
          <w:tab w:val="left" w:pos="3600"/>
        </w:tabs>
        <w:spacing w:before="0" w:after="60"/>
        <w:ind w:hanging="756"/>
      </w:pPr>
      <w:r w:rsidRPr="002E28FB">
        <w:rPr>
          <w:b/>
        </w:rPr>
        <w:t>The Professional Development Process:  The Heart of the Continuum</w:t>
      </w:r>
      <w:r w:rsidRPr="002E28FB">
        <w:rPr>
          <w:b/>
        </w:rPr>
        <w:fldChar w:fldCharType="begin"/>
      </w:r>
      <w:r w:rsidRPr="002E28FB">
        <w:instrText xml:space="preserve"> Xe “Professional Development Process (PDP):Why PDP?" </w:instrText>
      </w:r>
      <w:r w:rsidRPr="002E28FB">
        <w:rPr>
          <w:b/>
        </w:rPr>
        <w:fldChar w:fldCharType="end"/>
      </w:r>
      <w:r w:rsidRPr="002E28FB">
        <w:rPr>
          <w:b/>
        </w:rPr>
        <w:t xml:space="preserve"> </w:t>
      </w:r>
    </w:p>
    <w:p w14:paraId="36EFA7EC" w14:textId="77777777" w:rsidR="0084016A" w:rsidRPr="002E28FB" w:rsidRDefault="0084016A" w:rsidP="00930989">
      <w:pPr>
        <w:numPr>
          <w:ilvl w:val="2"/>
          <w:numId w:val="206"/>
        </w:numPr>
        <w:tabs>
          <w:tab w:val="left" w:pos="1350"/>
          <w:tab w:val="left" w:pos="2160"/>
          <w:tab w:val="left" w:pos="2880"/>
          <w:tab w:val="left" w:pos="3600"/>
        </w:tabs>
        <w:spacing w:before="0" w:after="60"/>
        <w:ind w:left="1350" w:hanging="720"/>
      </w:pPr>
      <w:r w:rsidRPr="002E28FB">
        <w:rPr>
          <w:b/>
        </w:rPr>
        <w:t xml:space="preserve">Why </w:t>
      </w:r>
      <w:r w:rsidRPr="002E28FB">
        <w:rPr>
          <w:b/>
          <w:caps/>
        </w:rPr>
        <w:t xml:space="preserve">PDP?  </w:t>
      </w:r>
      <w:r w:rsidRPr="002E28FB">
        <w:t>Student growth and success is at the heart of all teaching and learning.  Keeping that heart alive and well requires time for staff, exceptionally hard work, the unswerving commitment of all involved, and ongoing professional development.  While time, hard work and commitment are necessary, it is through ongoing professional development that teaching knowledge and skills are continuously improved and/or changed in order to meet the needs of an ever-changing and complex student population.  Supporting all students to accomplish the goal of the highest performance possible requires a high performance work place dedicated to professional excellence and ongoing development.  Minneapolis Public Schools and the Minneapolis Federation of Teachers aspire to achieve this vision through the creation, implementation, and enculturation of the Professional Development Process (PDP).</w:t>
      </w:r>
    </w:p>
    <w:p w14:paraId="2309CD72" w14:textId="77777777" w:rsidR="0084016A" w:rsidRPr="002E28FB" w:rsidRDefault="0084016A" w:rsidP="00930989">
      <w:pPr>
        <w:numPr>
          <w:ilvl w:val="2"/>
          <w:numId w:val="206"/>
        </w:numPr>
        <w:tabs>
          <w:tab w:val="left" w:pos="1350"/>
          <w:tab w:val="left" w:pos="2160"/>
          <w:tab w:val="left" w:pos="2880"/>
          <w:tab w:val="left" w:pos="3600"/>
        </w:tabs>
        <w:spacing w:before="0" w:after="60"/>
        <w:ind w:left="1350" w:hanging="720"/>
      </w:pPr>
      <w:r w:rsidRPr="002E28FB">
        <w:rPr>
          <w:b/>
        </w:rPr>
        <w:t xml:space="preserve">Opportunity for Continuous Improvement:  </w:t>
      </w:r>
      <w:r w:rsidRPr="002E28FB">
        <w:t xml:space="preserve">The Professional Development Process (PDP) is both the right and responsibility of each professional.  PDP recognizes the importance of all professionals in the successful education of all students.  Whether you are classroom teacher, support specialist, </w:t>
      </w:r>
      <w:r w:rsidRPr="002E28FB">
        <w:rPr>
          <w:rFonts w:cs="Tahoma"/>
        </w:rPr>
        <w:t>School Social Worker</w:t>
      </w:r>
      <w:r w:rsidRPr="002E28FB">
        <w:t xml:space="preserve">, psychologist, counselor, speech/language therapist, OT/PT, licensed school nurse, TOSA, SNOSA, SWOSA, administrative intern, or District Program Coordinator, PDP provides an opportunity to work together as we focus on student success.  PDP promotes high expectations and standards for teaching and learning that are rooted in current research and best practices.  It is designed to help all educators assess and improve their instructional skills, their knowledge base, their collegial and family/community interactions, and their daily impact on student learning.  Ultimately, PDP is designed to assist all professionals in continuously improving so they can support the achievement and success of all students. </w:t>
      </w:r>
    </w:p>
    <w:p w14:paraId="4A1B578B" w14:textId="3B71C37F" w:rsidR="0084016A" w:rsidRPr="002E28FB" w:rsidRDefault="0049156B" w:rsidP="00930989">
      <w:pPr>
        <w:numPr>
          <w:ilvl w:val="2"/>
          <w:numId w:val="206"/>
        </w:numPr>
        <w:tabs>
          <w:tab w:val="left" w:pos="1350"/>
          <w:tab w:val="left" w:pos="2160"/>
          <w:tab w:val="left" w:pos="2880"/>
          <w:tab w:val="left" w:pos="3600"/>
        </w:tabs>
        <w:spacing w:before="0" w:after="60"/>
        <w:ind w:left="1350" w:hanging="720"/>
      </w:pPr>
      <w:r w:rsidRPr="002E28FB">
        <w:rPr>
          <w:b/>
        </w:rPr>
        <w:t>A Climate of Support</w:t>
      </w:r>
      <w:r w:rsidR="0084016A" w:rsidRPr="002E28FB">
        <w:rPr>
          <w:b/>
        </w:rPr>
        <w:t xml:space="preserve">:  </w:t>
      </w:r>
      <w:r w:rsidR="0084016A" w:rsidRPr="002E28FB">
        <w:t>The PDP encourages collegial planning, assessment, analysis, and reflection.  While teachers play a valuable role in assessing their own skills and the needs of the students, PDP also acknowledges that peers are valuable support in trying to establish and maintain professional goals and strategies.  Designing and implementing the PDP becomes both an individual, team and school effort.</w:t>
      </w:r>
    </w:p>
    <w:p w14:paraId="15FA5421" w14:textId="4673EFDF" w:rsidR="0084016A" w:rsidRPr="002E28FB" w:rsidRDefault="0084016A" w:rsidP="0049156B">
      <w:pPr>
        <w:tabs>
          <w:tab w:val="left" w:pos="1350"/>
          <w:tab w:val="left" w:pos="2160"/>
          <w:tab w:val="left" w:pos="2880"/>
          <w:tab w:val="left" w:pos="3600"/>
        </w:tabs>
        <w:spacing w:before="0" w:after="60"/>
        <w:ind w:left="1350"/>
      </w:pPr>
      <w:r w:rsidRPr="002E28FB">
        <w:t>In order for PDP to be successful, it must take place in a professional culture of trust, respect, and constructive support.  Coaching and teaming are essential components as professionals reflect on their efforts with themselves, their students, and each other.  The whole process encourages productive dialogue and action among staff, students, administrators, families, and the community.  Most importantly, it promotes professional growth centered on students’ needs and opportunities.</w:t>
      </w:r>
    </w:p>
    <w:p w14:paraId="3F7A274B" w14:textId="77777777" w:rsidR="0084016A" w:rsidRPr="002E28FB" w:rsidRDefault="0084016A" w:rsidP="00930989">
      <w:pPr>
        <w:numPr>
          <w:ilvl w:val="2"/>
          <w:numId w:val="206"/>
        </w:numPr>
        <w:tabs>
          <w:tab w:val="left" w:pos="1350"/>
          <w:tab w:val="left" w:pos="2160"/>
          <w:tab w:val="left" w:pos="2880"/>
          <w:tab w:val="left" w:pos="3600"/>
        </w:tabs>
        <w:spacing w:before="0" w:after="60"/>
        <w:ind w:left="1350" w:hanging="720"/>
      </w:pPr>
      <w:r w:rsidRPr="002E28FB">
        <w:rPr>
          <w:b/>
        </w:rPr>
        <w:t xml:space="preserve">Alignment with Established Standards:  </w:t>
      </w:r>
      <w:r w:rsidRPr="002E28FB">
        <w:t>Professional development and support are key components of the District’s work.  PDP is aligned with the Strategic Plan, the School Improvement Process (SIP), and staff development in philosophy, training, and forms.  It uses the Minnesota State Standards, Professional Job Descriptions, and the Standards of Effective Instruction (or equivalent) as its foundation.</w:t>
      </w:r>
    </w:p>
    <w:p w14:paraId="4C422FA7" w14:textId="77777777" w:rsidR="0084016A" w:rsidRPr="002E28FB" w:rsidRDefault="0084016A" w:rsidP="00930989">
      <w:pPr>
        <w:numPr>
          <w:ilvl w:val="2"/>
          <w:numId w:val="206"/>
        </w:numPr>
        <w:tabs>
          <w:tab w:val="left" w:pos="1350"/>
          <w:tab w:val="left" w:pos="2160"/>
          <w:tab w:val="left" w:pos="2880"/>
          <w:tab w:val="left" w:pos="3600"/>
        </w:tabs>
        <w:spacing w:before="0" w:after="60"/>
        <w:ind w:left="1350" w:hanging="720"/>
      </w:pPr>
      <w:r w:rsidRPr="002E28FB">
        <w:rPr>
          <w:b/>
        </w:rPr>
        <w:t xml:space="preserve">Mission:  </w:t>
      </w:r>
      <w:r w:rsidRPr="002E28FB">
        <w:t>The mission of the PDP is to:</w:t>
      </w:r>
    </w:p>
    <w:p w14:paraId="222AF77B" w14:textId="77777777" w:rsidR="0084016A" w:rsidRPr="002E28FB" w:rsidRDefault="0084016A" w:rsidP="0084016A">
      <w:pPr>
        <w:numPr>
          <w:ilvl w:val="0"/>
          <w:numId w:val="38"/>
        </w:numPr>
        <w:tabs>
          <w:tab w:val="clear" w:pos="360"/>
          <w:tab w:val="num" w:pos="1710"/>
        </w:tabs>
        <w:spacing w:before="0" w:after="0"/>
        <w:ind w:left="1710"/>
      </w:pPr>
      <w:r w:rsidRPr="002E28FB">
        <w:t>Improve student results/achievement</w:t>
      </w:r>
    </w:p>
    <w:p w14:paraId="6564ED0B" w14:textId="77777777" w:rsidR="0084016A" w:rsidRPr="002E28FB" w:rsidRDefault="0084016A" w:rsidP="0084016A">
      <w:pPr>
        <w:numPr>
          <w:ilvl w:val="0"/>
          <w:numId w:val="38"/>
        </w:numPr>
        <w:tabs>
          <w:tab w:val="clear" w:pos="360"/>
          <w:tab w:val="num" w:pos="1710"/>
        </w:tabs>
        <w:spacing w:before="0" w:after="0"/>
        <w:ind w:left="1710"/>
      </w:pPr>
      <w:r w:rsidRPr="002E28FB">
        <w:t>Improve instruction for all students</w:t>
      </w:r>
    </w:p>
    <w:p w14:paraId="6BE6A426" w14:textId="77777777" w:rsidR="0084016A" w:rsidRPr="002E28FB" w:rsidRDefault="0084016A" w:rsidP="0084016A">
      <w:pPr>
        <w:numPr>
          <w:ilvl w:val="0"/>
          <w:numId w:val="38"/>
        </w:numPr>
        <w:tabs>
          <w:tab w:val="clear" w:pos="360"/>
          <w:tab w:val="num" w:pos="1710"/>
        </w:tabs>
        <w:spacing w:before="0" w:after="60"/>
        <w:ind w:left="1710"/>
      </w:pPr>
      <w:r w:rsidRPr="002E28FB">
        <w:t>Promote collegial and professional growth</w:t>
      </w:r>
    </w:p>
    <w:p w14:paraId="0A3427E4" w14:textId="77777777" w:rsidR="0084016A" w:rsidRPr="002E28FB" w:rsidRDefault="0084016A" w:rsidP="00930989">
      <w:pPr>
        <w:numPr>
          <w:ilvl w:val="2"/>
          <w:numId w:val="206"/>
        </w:numPr>
        <w:tabs>
          <w:tab w:val="left" w:pos="1350"/>
          <w:tab w:val="left" w:pos="2160"/>
          <w:tab w:val="left" w:pos="2880"/>
          <w:tab w:val="left" w:pos="3600"/>
        </w:tabs>
        <w:spacing w:before="0" w:after="60"/>
        <w:ind w:left="1350" w:hanging="720"/>
      </w:pPr>
      <w:r w:rsidRPr="002E28FB">
        <w:rPr>
          <w:b/>
        </w:rPr>
        <w:t xml:space="preserve">Goals:  </w:t>
      </w:r>
      <w:r w:rsidRPr="002E28FB">
        <w:t>The PDP goals are to:</w:t>
      </w:r>
    </w:p>
    <w:p w14:paraId="0DEB0077" w14:textId="77777777" w:rsidR="0084016A" w:rsidRPr="002E28FB" w:rsidRDefault="0084016A" w:rsidP="0084016A">
      <w:pPr>
        <w:numPr>
          <w:ilvl w:val="0"/>
          <w:numId w:val="38"/>
        </w:numPr>
        <w:tabs>
          <w:tab w:val="clear" w:pos="360"/>
          <w:tab w:val="num" w:pos="1710"/>
        </w:tabs>
        <w:spacing w:before="0" w:after="0"/>
        <w:ind w:left="1710"/>
      </w:pPr>
      <w:r w:rsidRPr="002E28FB">
        <w:t>organize efforts around the real work of a site/classroom</w:t>
      </w:r>
    </w:p>
    <w:p w14:paraId="0B7D9646" w14:textId="77777777" w:rsidR="0084016A" w:rsidRPr="002E28FB" w:rsidRDefault="0084016A" w:rsidP="0084016A">
      <w:pPr>
        <w:numPr>
          <w:ilvl w:val="0"/>
          <w:numId w:val="38"/>
        </w:numPr>
        <w:tabs>
          <w:tab w:val="clear" w:pos="360"/>
          <w:tab w:val="num" w:pos="1710"/>
        </w:tabs>
        <w:spacing w:before="0" w:after="0"/>
        <w:ind w:left="1710"/>
      </w:pPr>
      <w:r w:rsidRPr="002E28FB">
        <w:t>increase professional peer interaction and involvement</w:t>
      </w:r>
    </w:p>
    <w:p w14:paraId="6BFAA204" w14:textId="77777777" w:rsidR="0084016A" w:rsidRPr="002E28FB" w:rsidRDefault="0084016A" w:rsidP="0084016A">
      <w:pPr>
        <w:numPr>
          <w:ilvl w:val="0"/>
          <w:numId w:val="38"/>
        </w:numPr>
        <w:tabs>
          <w:tab w:val="clear" w:pos="360"/>
          <w:tab w:val="num" w:pos="1710"/>
        </w:tabs>
        <w:spacing w:before="0" w:after="0"/>
        <w:ind w:left="1710"/>
      </w:pPr>
      <w:r w:rsidRPr="002E28FB">
        <w:t>improve communication and collaboration among professionals</w:t>
      </w:r>
    </w:p>
    <w:p w14:paraId="09266233" w14:textId="77777777" w:rsidR="0084016A" w:rsidRPr="002E28FB" w:rsidRDefault="0084016A" w:rsidP="0084016A">
      <w:pPr>
        <w:numPr>
          <w:ilvl w:val="0"/>
          <w:numId w:val="38"/>
        </w:numPr>
        <w:tabs>
          <w:tab w:val="clear" w:pos="360"/>
          <w:tab w:val="num" w:pos="1710"/>
        </w:tabs>
        <w:spacing w:before="0" w:after="0"/>
        <w:ind w:left="1710"/>
      </w:pPr>
      <w:r w:rsidRPr="002E28FB">
        <w:t>include means for student and parent participation and feedback</w:t>
      </w:r>
    </w:p>
    <w:p w14:paraId="209203FD" w14:textId="77777777" w:rsidR="0084016A" w:rsidRPr="002E28FB" w:rsidRDefault="0084016A" w:rsidP="0084016A">
      <w:pPr>
        <w:numPr>
          <w:ilvl w:val="0"/>
          <w:numId w:val="38"/>
        </w:numPr>
        <w:tabs>
          <w:tab w:val="clear" w:pos="360"/>
          <w:tab w:val="num" w:pos="1710"/>
        </w:tabs>
        <w:spacing w:before="0" w:after="0"/>
        <w:ind w:left="1710"/>
      </w:pPr>
      <w:r w:rsidRPr="002E28FB">
        <w:t>be flexible and responsive to teaching and learning</w:t>
      </w:r>
    </w:p>
    <w:p w14:paraId="1CAFC300" w14:textId="77777777" w:rsidR="0084016A" w:rsidRPr="002E28FB" w:rsidRDefault="0084016A" w:rsidP="0084016A">
      <w:pPr>
        <w:numPr>
          <w:ilvl w:val="0"/>
          <w:numId w:val="38"/>
        </w:numPr>
        <w:tabs>
          <w:tab w:val="clear" w:pos="360"/>
          <w:tab w:val="num" w:pos="1710"/>
        </w:tabs>
        <w:spacing w:before="0" w:after="0"/>
        <w:ind w:left="1710"/>
      </w:pPr>
      <w:r w:rsidRPr="002E28FB">
        <w:t>be multicultural/gender fair/ability fair/developmentally appropriate</w:t>
      </w:r>
    </w:p>
    <w:p w14:paraId="1DD8926C" w14:textId="77777777" w:rsidR="0084016A" w:rsidRPr="002E28FB" w:rsidRDefault="0084016A" w:rsidP="0084016A">
      <w:pPr>
        <w:numPr>
          <w:ilvl w:val="0"/>
          <w:numId w:val="38"/>
        </w:numPr>
        <w:tabs>
          <w:tab w:val="clear" w:pos="360"/>
          <w:tab w:val="num" w:pos="1710"/>
        </w:tabs>
        <w:spacing w:before="0" w:after="0"/>
        <w:ind w:left="1710"/>
      </w:pPr>
      <w:r w:rsidRPr="002E28FB">
        <w:t>incorporate options, choices for professional growth</w:t>
      </w:r>
    </w:p>
    <w:p w14:paraId="1875EE49" w14:textId="77777777" w:rsidR="0084016A" w:rsidRPr="002E28FB" w:rsidRDefault="0084016A" w:rsidP="0084016A">
      <w:pPr>
        <w:numPr>
          <w:ilvl w:val="0"/>
          <w:numId w:val="38"/>
        </w:numPr>
        <w:tabs>
          <w:tab w:val="clear" w:pos="360"/>
          <w:tab w:val="num" w:pos="1710"/>
        </w:tabs>
        <w:spacing w:before="0" w:after="0"/>
        <w:ind w:left="1710"/>
      </w:pPr>
      <w:r w:rsidRPr="002E28FB">
        <w:t>increase inclusive leadership</w:t>
      </w:r>
    </w:p>
    <w:p w14:paraId="7F433112" w14:textId="77777777" w:rsidR="0084016A" w:rsidRPr="002E28FB" w:rsidRDefault="0084016A" w:rsidP="0084016A">
      <w:pPr>
        <w:numPr>
          <w:ilvl w:val="0"/>
          <w:numId w:val="38"/>
        </w:numPr>
        <w:tabs>
          <w:tab w:val="clear" w:pos="360"/>
          <w:tab w:val="num" w:pos="1710"/>
        </w:tabs>
        <w:spacing w:before="0" w:after="0"/>
        <w:ind w:left="1710"/>
      </w:pPr>
      <w:r w:rsidRPr="002E28FB">
        <w:t>provide incentives, rewards, recognition</w:t>
      </w:r>
    </w:p>
    <w:p w14:paraId="4FBE757A" w14:textId="77777777" w:rsidR="0084016A" w:rsidRPr="002E28FB" w:rsidRDefault="0084016A" w:rsidP="0084016A">
      <w:pPr>
        <w:numPr>
          <w:ilvl w:val="0"/>
          <w:numId w:val="38"/>
        </w:numPr>
        <w:tabs>
          <w:tab w:val="clear" w:pos="360"/>
          <w:tab w:val="num" w:pos="1710"/>
        </w:tabs>
        <w:spacing w:before="0" w:after="0"/>
        <w:ind w:left="1710"/>
      </w:pPr>
      <w:r w:rsidRPr="002E28FB">
        <w:t>create and maintain an environment supportive of reflection, change, and trust</w:t>
      </w:r>
    </w:p>
    <w:p w14:paraId="58AD9F90" w14:textId="77777777" w:rsidR="0084016A" w:rsidRPr="002E28FB" w:rsidRDefault="0084016A" w:rsidP="0084016A">
      <w:pPr>
        <w:numPr>
          <w:ilvl w:val="0"/>
          <w:numId w:val="38"/>
        </w:numPr>
        <w:tabs>
          <w:tab w:val="clear" w:pos="360"/>
          <w:tab w:val="num" w:pos="1710"/>
        </w:tabs>
        <w:spacing w:before="0" w:after="0"/>
        <w:ind w:left="1710"/>
      </w:pPr>
      <w:r w:rsidRPr="002E28FB">
        <w:t>be research-based, action-oriented</w:t>
      </w:r>
    </w:p>
    <w:p w14:paraId="17CF33C7" w14:textId="77777777" w:rsidR="0084016A" w:rsidRPr="002E28FB" w:rsidRDefault="0084016A" w:rsidP="0084016A">
      <w:pPr>
        <w:numPr>
          <w:ilvl w:val="0"/>
          <w:numId w:val="38"/>
        </w:numPr>
        <w:tabs>
          <w:tab w:val="clear" w:pos="360"/>
          <w:tab w:val="num" w:pos="1710"/>
        </w:tabs>
        <w:spacing w:before="0" w:after="0"/>
        <w:ind w:left="1710"/>
      </w:pPr>
      <w:r w:rsidRPr="002E28FB">
        <w:t>incorporate site-based management/shared decision-making</w:t>
      </w:r>
    </w:p>
    <w:p w14:paraId="03021251" w14:textId="77777777" w:rsidR="0084016A" w:rsidRPr="002E28FB" w:rsidRDefault="0084016A" w:rsidP="0084016A">
      <w:pPr>
        <w:numPr>
          <w:ilvl w:val="0"/>
          <w:numId w:val="38"/>
        </w:numPr>
        <w:tabs>
          <w:tab w:val="clear" w:pos="360"/>
          <w:tab w:val="num" w:pos="1710"/>
        </w:tabs>
        <w:spacing w:before="0" w:after="60"/>
        <w:ind w:left="1710"/>
      </w:pPr>
      <w:r w:rsidRPr="002E28FB">
        <w:t>be honest, open, constructive, helpful, direct, and respectful</w:t>
      </w:r>
    </w:p>
    <w:p w14:paraId="018569AC" w14:textId="77777777" w:rsidR="0084016A" w:rsidRPr="002E28FB" w:rsidRDefault="0084016A" w:rsidP="00930989">
      <w:pPr>
        <w:numPr>
          <w:ilvl w:val="2"/>
          <w:numId w:val="206"/>
        </w:numPr>
        <w:tabs>
          <w:tab w:val="left" w:pos="1350"/>
          <w:tab w:val="left" w:pos="2160"/>
          <w:tab w:val="left" w:pos="2880"/>
          <w:tab w:val="left" w:pos="3600"/>
        </w:tabs>
        <w:spacing w:before="0" w:after="60"/>
        <w:ind w:left="1350" w:hanging="720"/>
      </w:pPr>
      <w:r w:rsidRPr="002E28FB">
        <w:rPr>
          <w:b/>
        </w:rPr>
        <w:t>State Legislation</w:t>
      </w:r>
      <w:r w:rsidRPr="002E28FB">
        <w:fldChar w:fldCharType="begin"/>
      </w:r>
      <w:r w:rsidRPr="002E28FB">
        <w:instrText>xe “Professional Development Process (PDP):Legislation"</w:instrText>
      </w:r>
      <w:r w:rsidRPr="002E28FB">
        <w:fldChar w:fldCharType="end"/>
      </w:r>
      <w:r w:rsidRPr="002E28FB">
        <w:rPr>
          <w:b/>
        </w:rPr>
        <w:t>:</w:t>
      </w:r>
      <w:r w:rsidRPr="002E28FB">
        <w:t xml:space="preserve"> As of July 1995, Minnesota State Law (§122A.41) on Peer Review requires all Minnesota school districts to develop and use a peer review process.  In Minneapolis Public Schools, the Professional Development Process (PDP) has been adopted by the Minneapolis Board of Education and the Minneapolis Federation of Teachers to fulfill this state requirement.</w:t>
      </w:r>
    </w:p>
    <w:p w14:paraId="7633A075" w14:textId="77777777" w:rsidR="0084016A" w:rsidRPr="002E28FB" w:rsidRDefault="0084016A" w:rsidP="00930989">
      <w:pPr>
        <w:numPr>
          <w:ilvl w:val="2"/>
          <w:numId w:val="206"/>
        </w:numPr>
        <w:tabs>
          <w:tab w:val="left" w:pos="1350"/>
          <w:tab w:val="left" w:pos="2160"/>
          <w:tab w:val="left" w:pos="2880"/>
          <w:tab w:val="left" w:pos="3600"/>
        </w:tabs>
        <w:spacing w:before="0" w:after="60"/>
        <w:ind w:left="1350" w:hanging="720"/>
      </w:pPr>
      <w:r w:rsidRPr="002E28FB">
        <w:rPr>
          <w:b/>
        </w:rPr>
        <w:t>How the Professional Development Process Works:</w:t>
      </w:r>
      <w:r w:rsidRPr="002E28FB">
        <w:t xml:space="preserve"> </w:t>
      </w:r>
      <w:r w:rsidRPr="002E28FB">
        <w:fldChar w:fldCharType="begin"/>
      </w:r>
      <w:r w:rsidRPr="002E28FB">
        <w:instrText xml:space="preserve"> Xe “Professional Development Process (PDP):How it Works" </w:instrText>
      </w:r>
      <w:r w:rsidRPr="002E28FB">
        <w:fldChar w:fldCharType="end"/>
      </w:r>
    </w:p>
    <w:p w14:paraId="359FA973"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Beginning Assessment:  </w:t>
      </w:r>
      <w:r w:rsidRPr="002E28FB">
        <w:t xml:space="preserve">The Professional Development Process  (PDP) participant begins by assessing (formally and informally) the needs and achievement levels of students.  </w:t>
      </w:r>
    </w:p>
    <w:p w14:paraId="49347EAA"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PDP Plan Development:</w:t>
      </w:r>
      <w:r w:rsidRPr="002E28FB">
        <w:t xml:space="preserve">  Following that, a review is done of the Strategic Plan and School Improvement Plan (SIP), as well as, School Information Reports (SIR), Minnesota State Standards, Office for Civil Rights (OCR), and other multiple data sources.  A Professional Development Process Plan is then written based on the findings of the data analysis. The plan also needs to align with the School Improvement Plan (SIP) goals and the curriculum content standards (if applicable).  The overall PDP plan should focus on increased student achievement/learning and what the teacher needs to do to make that happen. The PDP plan outlines goals, teacher and student objectives, implementation strategies, indicators of success, and methods of growth, assessment, and reflection.  </w:t>
      </w:r>
    </w:p>
    <w:p w14:paraId="7DEC0A15"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PDP Team:  </w:t>
      </w:r>
      <w:r w:rsidRPr="002E28FB">
        <w:t>Next, the PDP participant selects a team of 4-6 people who will serve as critical friends in the yearly process.  This team meets regularly, a minimum of three (3) +times a year, (fall, winter and spring) but is encouraged to meet more frequently. The team discusses the plan, assesses progress toward goals, and assists in resourcing, reflecting, and problem solving.  (See Section 5.4.13 below regarding the PDP Team)</w:t>
      </w:r>
    </w:p>
    <w:p w14:paraId="634BCF06"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t>Alignment of the PDP goals, as depicted here, is important to achieve full impact of the PDP work.</w:t>
      </w:r>
    </w:p>
    <w:p w14:paraId="6E51FBB5" w14:textId="77777777" w:rsidR="0084016A" w:rsidRPr="002E28FB" w:rsidRDefault="0084016A" w:rsidP="0084016A">
      <w:pPr>
        <w:pStyle w:val="BodyText"/>
        <w:spacing w:before="0" w:after="0"/>
        <w:jc w:val="left"/>
      </w:pPr>
    </w:p>
    <w:p w14:paraId="5A32497C" w14:textId="77777777" w:rsidR="0084016A" w:rsidRPr="002E28FB" w:rsidRDefault="0084016A" w:rsidP="0084016A">
      <w:pPr>
        <w:spacing w:before="0" w:after="0"/>
        <w:jc w:val="center"/>
      </w:pPr>
      <w:r w:rsidRPr="002E28FB">
        <w:rPr>
          <w:noProof/>
          <w:lang w:bidi="ar-SA"/>
        </w:rPr>
        <w:drawing>
          <wp:inline distT="0" distB="0" distL="0" distR="0" wp14:anchorId="4210C145" wp14:editId="17D35507">
            <wp:extent cx="3129280" cy="29260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29280" cy="2926080"/>
                    </a:xfrm>
                    <a:prstGeom prst="rect">
                      <a:avLst/>
                    </a:prstGeom>
                    <a:noFill/>
                    <a:ln>
                      <a:noFill/>
                    </a:ln>
                  </pic:spPr>
                </pic:pic>
              </a:graphicData>
            </a:graphic>
          </wp:inline>
        </w:drawing>
      </w:r>
    </w:p>
    <w:p w14:paraId="563A0844" w14:textId="77777777" w:rsidR="0084016A" w:rsidRPr="002E28FB" w:rsidRDefault="0084016A" w:rsidP="0084016A">
      <w:pPr>
        <w:spacing w:before="0" w:after="0"/>
      </w:pPr>
    </w:p>
    <w:p w14:paraId="0B5BF9F7"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Reflective Activities:  </w:t>
      </w:r>
      <w:r w:rsidRPr="002E28FB">
        <w:t>Reflective activities to ensure PDP goal attainment are essential to the success of the plan.  In between PDP Team meetings, participants engage in a variety of reflective goal attainment activities to assist with inquiry, reflection, and assessment in an effort to promote improved student learning.  These activities may include: peer coaching, study groups, action research, student/family surveys, videotaping, observations, journaling, collegial networking and the development of professional portfolios.  Data, information, student work, and artifacts used and/or developed during the PDP can be shared at PDP Team meetings to help with discussion of progress and results.</w:t>
      </w:r>
    </w:p>
    <w:p w14:paraId="6291235D"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Focus on Established Professional Expectations:</w:t>
      </w:r>
      <w:r w:rsidRPr="002E28FB">
        <w:t xml:space="preserve">  In conjunction with PDP, the Standards of Effective Instruction, Minnesota State Standards and job descriptions are used to assist and guide professional performance.  Participants are asked to assess PDP efforts against professional standards and job descriptions as a way of keeping professional expectations in focus.  This reflection may occur in a variety of ways; for example, individually, with the PDP Team, with a coach or mentor, or with a study group.</w:t>
      </w:r>
    </w:p>
    <w:p w14:paraId="75068E2F"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Continuous Reflection and Strategic Action:  </w:t>
      </w:r>
      <w:r w:rsidRPr="002E28FB">
        <w:t>Results from continuous assessment, both formal and informal, should inform and influence the planning, strategies, and direction of PDP efforts.  The entire process is simply asking: What are we doing?  Why are we doing it?  What’s working?  What’s not working?  Why and/or why not?  What do we need to do to improve so that student achievement will improve?  How will we get there and when?</w:t>
      </w:r>
    </w:p>
    <w:p w14:paraId="17899464" w14:textId="77777777" w:rsidR="0084016A" w:rsidRPr="002E28FB" w:rsidRDefault="0084016A" w:rsidP="00930989">
      <w:pPr>
        <w:numPr>
          <w:ilvl w:val="2"/>
          <w:numId w:val="206"/>
        </w:numPr>
        <w:tabs>
          <w:tab w:val="left" w:pos="1350"/>
          <w:tab w:val="left" w:pos="2160"/>
          <w:tab w:val="left" w:pos="2880"/>
          <w:tab w:val="left" w:pos="3600"/>
        </w:tabs>
        <w:spacing w:before="0" w:after="60"/>
        <w:ind w:left="1350" w:hanging="720"/>
        <w:rPr>
          <w:b/>
        </w:rPr>
      </w:pPr>
      <w:r w:rsidRPr="002E28FB">
        <w:rPr>
          <w:b/>
        </w:rPr>
        <w:t xml:space="preserve">Frequency of </w:t>
      </w:r>
      <w:r w:rsidRPr="002E28FB">
        <w:rPr>
          <w:b/>
          <w:caps/>
        </w:rPr>
        <w:t>PDP</w:t>
      </w:r>
      <w:r w:rsidRPr="002E28FB">
        <w:t xml:space="preserve">: </w:t>
      </w:r>
      <w:r w:rsidRPr="002E28FB">
        <w:fldChar w:fldCharType="begin"/>
      </w:r>
      <w:r w:rsidRPr="002E28FB">
        <w:instrText xml:space="preserve"> XE "Professional Development Process (PDP): Frequency of PDP" </w:instrText>
      </w:r>
      <w:r w:rsidRPr="002E28FB">
        <w:fldChar w:fldCharType="end"/>
      </w:r>
      <w:r w:rsidRPr="002E28FB">
        <w:t xml:space="preserve"> </w:t>
      </w:r>
    </w:p>
    <w:p w14:paraId="140E88C9"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rPr>
          <w:b/>
        </w:rPr>
      </w:pPr>
      <w:r w:rsidRPr="002E28FB">
        <w:t xml:space="preserve">The Professional Development Process occurs annually.  Educators will have a PDP plan and a functioning team in place at all times.  A minimum of three meetings takes place during the year (fall, winter, and spring) to discuss the plan and progress.  It is important for professional development to be embedded in the everyday functioning of a site/school.  The purpose of job-embedded professional development is to make growth and improvement relevant, intentional, hands-on, interactive, meaningful, ever-evolving, and centered on student achievement. </w:t>
      </w:r>
    </w:p>
    <w:p w14:paraId="0CA2534D" w14:textId="77777777" w:rsidR="0084016A" w:rsidRPr="002E28FB" w:rsidRDefault="0084016A" w:rsidP="00930989">
      <w:pPr>
        <w:numPr>
          <w:ilvl w:val="2"/>
          <w:numId w:val="206"/>
        </w:numPr>
        <w:tabs>
          <w:tab w:val="left" w:pos="2160"/>
          <w:tab w:val="left" w:pos="2880"/>
          <w:tab w:val="left" w:pos="3600"/>
        </w:tabs>
        <w:spacing w:before="0" w:after="60"/>
        <w:ind w:left="1350" w:hanging="720"/>
      </w:pPr>
      <w:r w:rsidRPr="002E28FB">
        <w:rPr>
          <w:b/>
        </w:rPr>
        <w:t xml:space="preserve">Annual PDP Timeline: </w:t>
      </w:r>
      <w:r w:rsidRPr="002E28FB">
        <w:fldChar w:fldCharType="begin"/>
      </w:r>
      <w:r w:rsidRPr="002E28FB">
        <w:instrText>xe "Professional Development Process (PDP):Annual Timeline"</w:instrText>
      </w:r>
      <w:r w:rsidRPr="002E28FB">
        <w:fldChar w:fldCharType="end"/>
      </w:r>
    </w:p>
    <w:p w14:paraId="4A626100" w14:textId="77777777" w:rsidR="0084016A" w:rsidRPr="002E28FB" w:rsidRDefault="0084016A" w:rsidP="0084016A">
      <w:pPr>
        <w:keepNext/>
        <w:tabs>
          <w:tab w:val="right" w:pos="2160"/>
        </w:tabs>
        <w:spacing w:before="0" w:after="60"/>
        <w:ind w:left="2340" w:hanging="2153"/>
      </w:pPr>
      <w:r w:rsidRPr="002E28FB">
        <w:rPr>
          <w:b/>
        </w:rPr>
        <w:tab/>
        <w:t>September:</w:t>
      </w:r>
      <w:r w:rsidRPr="002E28FB">
        <w:tab/>
        <w:t>All staff: Review student scores, student work, and other available data.  Make observations of students to determine needs, areas of strengths, and future expectation to help focus PDP goals.  Plan when to give, receive, and review family and student surveys.</w:t>
      </w:r>
    </w:p>
    <w:p w14:paraId="3B302766" w14:textId="77777777" w:rsidR="0084016A" w:rsidRPr="002E28FB" w:rsidRDefault="0084016A" w:rsidP="0084016A">
      <w:pPr>
        <w:keepNext/>
        <w:tabs>
          <w:tab w:val="right" w:pos="2160"/>
        </w:tabs>
        <w:spacing w:before="0" w:after="0"/>
        <w:ind w:left="2340" w:hanging="2153"/>
        <w:rPr>
          <w:b/>
        </w:rPr>
      </w:pPr>
      <w:r w:rsidRPr="002E28FB">
        <w:rPr>
          <w:b/>
        </w:rPr>
        <w:tab/>
        <w:t>October:</w:t>
      </w:r>
      <w:r w:rsidRPr="002E28FB">
        <w:tab/>
        <w:t xml:space="preserve">Write PDP plans, preferable in electronic format, and meet with teams to share and discuss.  Turn in or electronically transmit PDP plan to site PDP Coordinator.  </w:t>
      </w:r>
    </w:p>
    <w:p w14:paraId="41644B32" w14:textId="77777777" w:rsidR="0084016A" w:rsidRPr="002E28FB" w:rsidRDefault="0084016A" w:rsidP="0084016A">
      <w:pPr>
        <w:keepNext/>
        <w:tabs>
          <w:tab w:val="right" w:pos="2160"/>
        </w:tabs>
        <w:spacing w:before="0" w:after="60"/>
        <w:ind w:left="2340"/>
      </w:pPr>
      <w:r w:rsidRPr="002E28FB">
        <w:t xml:space="preserve">Keep individual signed copy for your file. </w:t>
      </w:r>
    </w:p>
    <w:p w14:paraId="3FA5A085" w14:textId="77777777" w:rsidR="0084016A" w:rsidRPr="002E28FB" w:rsidRDefault="0084016A" w:rsidP="0084016A">
      <w:pPr>
        <w:keepNext/>
        <w:tabs>
          <w:tab w:val="right" w:pos="2160"/>
        </w:tabs>
        <w:spacing w:before="0" w:after="60"/>
        <w:ind w:left="2340" w:hanging="2153"/>
      </w:pPr>
      <w:r w:rsidRPr="002E28FB">
        <w:rPr>
          <w:b/>
        </w:rPr>
        <w:tab/>
        <w:t>November:</w:t>
      </w:r>
      <w:r w:rsidRPr="002E28FB">
        <w:tab/>
        <w:t xml:space="preserve">Site PDP Coordinator, Steward, </w:t>
      </w:r>
      <w:r w:rsidRPr="002E28FB">
        <w:rPr>
          <w:rFonts w:cs="Calibri"/>
        </w:rPr>
        <w:fldChar w:fldCharType="begin"/>
      </w:r>
      <w:r w:rsidRPr="002E28FB">
        <w:instrText xml:space="preserve"> XE "Union </w:instrText>
      </w:r>
      <w:r w:rsidRPr="002E28FB">
        <w:rPr>
          <w:rFonts w:cs="Calibri"/>
        </w:rPr>
        <w:instrText>Steward:PDP, Staff Development Plans</w:instrText>
      </w:r>
      <w:r w:rsidRPr="002E28FB">
        <w:instrText xml:space="preserve">" </w:instrText>
      </w:r>
      <w:r w:rsidRPr="002E28FB">
        <w:rPr>
          <w:rFonts w:cs="Calibri"/>
        </w:rPr>
        <w:fldChar w:fldCharType="end"/>
      </w:r>
      <w:r w:rsidRPr="002E28FB">
        <w:t>Staff Development Chair, Site Council Chair, Principal, and others as needed, assess PDP plans to inform site staff development to assist in the implementation of the PDP plans.  Begin doing coaching, staff development, study groups, action research, etc., as planned in PDP's and as aligned with School Improvement Plans (SIP) and Staff Development.</w:t>
      </w:r>
    </w:p>
    <w:p w14:paraId="500BE29C" w14:textId="77777777" w:rsidR="0084016A" w:rsidRPr="002E28FB" w:rsidRDefault="0084016A" w:rsidP="0084016A">
      <w:pPr>
        <w:keepNext/>
        <w:tabs>
          <w:tab w:val="right" w:pos="2160"/>
        </w:tabs>
        <w:spacing w:before="0" w:after="60"/>
        <w:ind w:left="2340"/>
      </w:pPr>
      <w:r w:rsidRPr="002E28FB">
        <w:t xml:space="preserve">Administer the Student Feedback Surveys available through Site PDP Coordinator. </w:t>
      </w:r>
    </w:p>
    <w:p w14:paraId="730161C5" w14:textId="77777777" w:rsidR="0084016A" w:rsidRPr="002E28FB" w:rsidRDefault="0084016A" w:rsidP="0084016A">
      <w:pPr>
        <w:keepNext/>
        <w:tabs>
          <w:tab w:val="right" w:pos="2160"/>
        </w:tabs>
        <w:spacing w:before="0" w:after="60"/>
        <w:ind w:left="2340" w:hanging="2153"/>
      </w:pPr>
      <w:r w:rsidRPr="002E28FB">
        <w:rPr>
          <w:b/>
        </w:rPr>
        <w:tab/>
        <w:t>December:</w:t>
      </w:r>
      <w:r w:rsidRPr="002E28FB">
        <w:t xml:space="preserve"> </w:t>
      </w:r>
      <w:r w:rsidRPr="002E28FB">
        <w:tab/>
        <w:t>Continue working on the implementation of the PDP plans and staff development.  Coach, observe, meet in study groups, videotape, work on action research, etc.  as outlined in the plan.  Tabulate the results from the Student Feedback Surveys for use at the Winter Progress Report meetings.</w:t>
      </w:r>
    </w:p>
    <w:p w14:paraId="1710C060" w14:textId="77777777" w:rsidR="0084016A" w:rsidRPr="002E28FB" w:rsidRDefault="0084016A" w:rsidP="0084016A">
      <w:pPr>
        <w:keepNext/>
        <w:tabs>
          <w:tab w:val="right" w:pos="2160"/>
        </w:tabs>
        <w:spacing w:before="0" w:after="60"/>
        <w:ind w:left="2340" w:hanging="2153"/>
        <w:rPr>
          <w:b/>
        </w:rPr>
      </w:pPr>
      <w:r w:rsidRPr="002E28FB">
        <w:rPr>
          <w:b/>
        </w:rPr>
        <w:tab/>
        <w:t>Jan. &amp; Feb:</w:t>
      </w:r>
      <w:r w:rsidRPr="002E28FB">
        <w:rPr>
          <w:b/>
        </w:rPr>
        <w:tab/>
      </w:r>
      <w:r w:rsidRPr="002E28FB">
        <w:t>Winter Progress Report team meetings are held in late January or early February to go over progress to date, to discuss plans and decide whether strategies are working or not.  Adjustments are made as needed in the plans and activities.  Completed Winter Progress Reports are turned into PDP Coordinator at the site, who then transmits them to the Professional Development Services department.  Keep copies on file at school site as well.</w:t>
      </w:r>
    </w:p>
    <w:p w14:paraId="78B0D573" w14:textId="77777777" w:rsidR="0084016A" w:rsidRPr="002E28FB" w:rsidRDefault="0084016A" w:rsidP="0084016A">
      <w:pPr>
        <w:keepNext/>
        <w:tabs>
          <w:tab w:val="right" w:pos="2160"/>
        </w:tabs>
        <w:spacing w:before="0" w:after="60"/>
        <w:ind w:left="2340" w:hanging="2153"/>
      </w:pPr>
      <w:r w:rsidRPr="002E28FB">
        <w:rPr>
          <w:b/>
        </w:rPr>
        <w:tab/>
        <w:t>March:</w:t>
      </w:r>
      <w:r w:rsidRPr="002E28FB">
        <w:tab/>
        <w:t>Continue working on the plans and doing reflective growth activities (coaching, study groups, portfolios, etc.) and collecting evidence of results.</w:t>
      </w:r>
    </w:p>
    <w:p w14:paraId="32F98DEC" w14:textId="77777777" w:rsidR="0084016A" w:rsidRPr="002E28FB" w:rsidRDefault="0084016A" w:rsidP="0084016A">
      <w:pPr>
        <w:keepNext/>
        <w:tabs>
          <w:tab w:val="right" w:pos="2160"/>
        </w:tabs>
        <w:spacing w:before="0" w:after="60"/>
        <w:ind w:left="2340" w:hanging="2153"/>
      </w:pPr>
      <w:r w:rsidRPr="002E28FB">
        <w:rPr>
          <w:b/>
        </w:rPr>
        <w:tab/>
        <w:t>April-May:</w:t>
      </w:r>
      <w:r w:rsidRPr="002E28FB">
        <w:tab/>
        <w:t>Administer Student Feedback Surveys if needed, or desired, as determined by teacher or PDP team.</w:t>
      </w:r>
    </w:p>
    <w:p w14:paraId="2AC65500" w14:textId="77777777" w:rsidR="0084016A" w:rsidRPr="002E28FB" w:rsidRDefault="0084016A" w:rsidP="0084016A">
      <w:pPr>
        <w:keepNext/>
        <w:tabs>
          <w:tab w:val="right" w:pos="2160"/>
        </w:tabs>
        <w:spacing w:before="0" w:after="60"/>
        <w:ind w:left="2340"/>
      </w:pPr>
      <w:r w:rsidRPr="002E28FB">
        <w:t>Begin Spring Progress Report process and complete by the end of May. Signed Spring Progress Reports are turned in or electronically transmitted to the Site PDP Coordinator, who will send in or transmit copies of reports to the District PDP Facilitator.</w:t>
      </w:r>
    </w:p>
    <w:p w14:paraId="15B7B8AB" w14:textId="77777777" w:rsidR="0084016A" w:rsidRPr="002E28FB" w:rsidRDefault="0084016A" w:rsidP="0084016A">
      <w:pPr>
        <w:keepNext/>
        <w:tabs>
          <w:tab w:val="right" w:pos="2160"/>
        </w:tabs>
        <w:spacing w:before="0" w:after="60"/>
        <w:ind w:left="2340" w:hanging="2153"/>
      </w:pPr>
      <w:r w:rsidRPr="002E28FB">
        <w:rPr>
          <w:b/>
        </w:rPr>
        <w:tab/>
        <w:t>June:</w:t>
      </w:r>
      <w:r w:rsidRPr="002E28FB">
        <w:tab/>
        <w:t>All Spring Progress Reports have been delivered to the District PDP Facilitator from the Site PDP Coordinators.  Copies of PDP Plans and Progress Reports are kept on file for a period of three years.</w:t>
      </w:r>
    </w:p>
    <w:p w14:paraId="44343F87" w14:textId="77777777" w:rsidR="0084016A" w:rsidRPr="002E28FB" w:rsidRDefault="0084016A" w:rsidP="0084016A">
      <w:pPr>
        <w:spacing w:before="0" w:after="0"/>
        <w:ind w:left="1350"/>
        <w:rPr>
          <w:bCs/>
        </w:rPr>
      </w:pPr>
      <w:r w:rsidRPr="002E28FB">
        <w:rPr>
          <w:bCs/>
        </w:rPr>
        <w:t xml:space="preserve">Please note: Throughout the entire year, staff may share good ideas and successful results from the PDP work with other staff.  This may occur at staff meetings, on staff development days, or in other creative venues.  </w:t>
      </w:r>
    </w:p>
    <w:p w14:paraId="2375FBDB" w14:textId="77777777" w:rsidR="0084016A" w:rsidRPr="002E28FB" w:rsidRDefault="0084016A" w:rsidP="0084016A">
      <w:pPr>
        <w:tabs>
          <w:tab w:val="left" w:pos="1440"/>
        </w:tabs>
        <w:spacing w:before="0" w:after="0"/>
        <w:rPr>
          <w:bCs/>
        </w:rPr>
      </w:pPr>
    </w:p>
    <w:p w14:paraId="004BC3EC" w14:textId="77777777" w:rsidR="0084016A" w:rsidRPr="002E28FB" w:rsidRDefault="0084016A" w:rsidP="00930989">
      <w:pPr>
        <w:numPr>
          <w:ilvl w:val="2"/>
          <w:numId w:val="206"/>
        </w:numPr>
        <w:tabs>
          <w:tab w:val="left" w:pos="2160"/>
          <w:tab w:val="left" w:pos="2880"/>
          <w:tab w:val="left" w:pos="3600"/>
        </w:tabs>
        <w:spacing w:before="0" w:after="60"/>
        <w:ind w:left="1350" w:hanging="720"/>
      </w:pPr>
      <w:r w:rsidRPr="002E28FB">
        <w:rPr>
          <w:b/>
        </w:rPr>
        <w:t>Electronic PDP Filing</w:t>
      </w:r>
      <w:r w:rsidRPr="002E28FB">
        <w:rPr>
          <w:b/>
          <w:caps/>
        </w:rPr>
        <w:t>:</w:t>
      </w:r>
      <w:r w:rsidRPr="002E28FB">
        <w:rPr>
          <w:b/>
          <w:caps/>
        </w:rPr>
        <w:fldChar w:fldCharType="begin"/>
      </w:r>
      <w:r w:rsidRPr="002E28FB">
        <w:instrText xml:space="preserve"> XE "Electronic PDP Filing" </w:instrText>
      </w:r>
      <w:r w:rsidRPr="002E28FB">
        <w:rPr>
          <w:b/>
          <w:caps/>
        </w:rPr>
        <w:fldChar w:fldCharType="end"/>
      </w:r>
      <w:r w:rsidRPr="002E28FB">
        <w:rPr>
          <w:b/>
          <w:caps/>
        </w:rPr>
        <w:fldChar w:fldCharType="begin"/>
      </w:r>
      <w:r w:rsidRPr="002E28FB">
        <w:instrText xml:space="preserve"> XE "Professional Development Process (PDP):Electronic PDP Filing" </w:instrText>
      </w:r>
      <w:r w:rsidRPr="002E28FB">
        <w:rPr>
          <w:b/>
          <w:caps/>
        </w:rPr>
        <w:fldChar w:fldCharType="end"/>
      </w:r>
      <w:r w:rsidRPr="002E28FB">
        <w:rPr>
          <w:b/>
          <w:caps/>
        </w:rPr>
        <w:t xml:space="preserve"> </w:t>
      </w:r>
      <w:r w:rsidRPr="002E28FB">
        <w:t>While paper copies may be filed, teachers are urged to do their PDP Plans and Progress Reports in electronic format.  PDP coordinators will be provided with the materials and training to assist teachers in this transition.  PDP coordinators are urged to aggregate individual teachers PDP submissions and transmit them to the Professional Development Facilitator in a single electronic file.</w:t>
      </w:r>
    </w:p>
    <w:p w14:paraId="75A7F385" w14:textId="60C3A8C8" w:rsidR="0084016A" w:rsidRPr="002E28FB" w:rsidRDefault="0084016A" w:rsidP="0084016A">
      <w:pPr>
        <w:spacing w:before="0" w:after="0"/>
        <w:ind w:firstLine="720"/>
        <w:rPr>
          <w:i/>
        </w:rPr>
      </w:pPr>
      <w:r w:rsidRPr="002E28FB">
        <w:rPr>
          <w:i/>
        </w:rPr>
        <w:t>Teachers at Multiple Sites and PDP – See Section 5.3.3 of this article.</w:t>
      </w:r>
    </w:p>
    <w:p w14:paraId="47363DC3" w14:textId="77777777" w:rsidR="0084016A" w:rsidRPr="002E28FB" w:rsidRDefault="0084016A" w:rsidP="0084016A">
      <w:pPr>
        <w:spacing w:before="0" w:after="0"/>
        <w:ind w:firstLine="720"/>
        <w:rPr>
          <w:i/>
        </w:rPr>
      </w:pPr>
    </w:p>
    <w:p w14:paraId="06EC413A" w14:textId="51157EE5" w:rsidR="0084016A" w:rsidRPr="002E28FB" w:rsidRDefault="0084016A" w:rsidP="00930989">
      <w:pPr>
        <w:numPr>
          <w:ilvl w:val="2"/>
          <w:numId w:val="206"/>
        </w:numPr>
        <w:tabs>
          <w:tab w:val="left" w:pos="2160"/>
          <w:tab w:val="left" w:pos="2880"/>
          <w:tab w:val="left" w:pos="3600"/>
        </w:tabs>
        <w:spacing w:before="0" w:after="60"/>
        <w:ind w:left="1350" w:hanging="720"/>
      </w:pPr>
      <w:r w:rsidRPr="002E28FB">
        <w:rPr>
          <w:b/>
        </w:rPr>
        <w:t>The Professional Development Process</w:t>
      </w:r>
      <w:r w:rsidR="0049156B" w:rsidRPr="002E28FB">
        <w:rPr>
          <w:b/>
        </w:rPr>
        <w:t xml:space="preserve"> (PDP)</w:t>
      </w:r>
      <w:r w:rsidRPr="002E28FB">
        <w:rPr>
          <w:b/>
        </w:rPr>
        <w:t xml:space="preserve"> Team</w:t>
      </w:r>
      <w:r w:rsidRPr="002E28FB">
        <w:t xml:space="preserve">: </w:t>
      </w:r>
      <w:r w:rsidRPr="002E28FB">
        <w:fldChar w:fldCharType="begin"/>
      </w:r>
      <w:r w:rsidRPr="002E28FB">
        <w:instrText xml:space="preserve"> Xe “Professional Development Process (PDP):PDP Team" </w:instrText>
      </w:r>
      <w:r w:rsidRPr="002E28FB">
        <w:fldChar w:fldCharType="end"/>
      </w:r>
    </w:p>
    <w:p w14:paraId="308F0A50"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Purpose:  </w:t>
      </w:r>
      <w:r w:rsidRPr="002E28FB">
        <w:t xml:space="preserve">The purpose of PDP Team is to assist in the thinking about, planning of, and reflection upon a PDP Plan.  The members of the team serve as trusted, critical friends who coach, discuss, give feedback and suggestions, analyze, and provide support as needed/ requested.  </w:t>
      </w:r>
    </w:p>
    <w:p w14:paraId="7A8B7A66"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Composition:</w:t>
      </w:r>
      <w:r w:rsidRPr="002E28FB">
        <w:t xml:space="preserve">  The professional selects the team once the PDP Plan is written.  The team of 4-6 people meets a minimum of three times during the school year (fall, winter, and spring).  A team consists of:</w:t>
      </w:r>
    </w:p>
    <w:p w14:paraId="53E38501" w14:textId="77777777" w:rsidR="0084016A" w:rsidRPr="002E28FB" w:rsidRDefault="0084016A" w:rsidP="00930989">
      <w:pPr>
        <w:pStyle w:val="ListParagraph"/>
        <w:numPr>
          <w:ilvl w:val="2"/>
          <w:numId w:val="225"/>
        </w:numPr>
        <w:tabs>
          <w:tab w:val="left" w:pos="720"/>
        </w:tabs>
        <w:spacing w:before="0" w:after="0"/>
        <w:ind w:left="2070" w:hanging="360"/>
      </w:pPr>
      <w:r w:rsidRPr="002E28FB">
        <w:t>the professional</w:t>
      </w:r>
    </w:p>
    <w:p w14:paraId="5A724B35" w14:textId="77777777" w:rsidR="0084016A" w:rsidRPr="002E28FB" w:rsidRDefault="0084016A" w:rsidP="00930989">
      <w:pPr>
        <w:pStyle w:val="ListParagraph"/>
        <w:numPr>
          <w:ilvl w:val="2"/>
          <w:numId w:val="225"/>
        </w:numPr>
        <w:tabs>
          <w:tab w:val="left" w:pos="720"/>
          <w:tab w:val="left" w:pos="1890"/>
        </w:tabs>
        <w:spacing w:before="0" w:after="0"/>
        <w:ind w:left="2070" w:hanging="360"/>
      </w:pPr>
      <w:r w:rsidRPr="002E28FB">
        <w:t>peers/colleagues (teachers, EAs, support staff, etc. with at least some from the same school site)</w:t>
      </w:r>
    </w:p>
    <w:p w14:paraId="6DBC13E8" w14:textId="77777777" w:rsidR="0084016A" w:rsidRPr="002E28FB" w:rsidRDefault="0084016A" w:rsidP="00930989">
      <w:pPr>
        <w:pStyle w:val="ListParagraph"/>
        <w:numPr>
          <w:ilvl w:val="2"/>
          <w:numId w:val="225"/>
        </w:numPr>
        <w:tabs>
          <w:tab w:val="left" w:pos="720"/>
        </w:tabs>
        <w:spacing w:before="0" w:after="0"/>
        <w:ind w:left="2070" w:hanging="360"/>
      </w:pPr>
      <w:r w:rsidRPr="002E28FB">
        <w:t>others as needed and/or desired.  This can include, district support staff, business/community members, parents, students, university staff, and/or anyone who can assist in the process.</w:t>
      </w:r>
    </w:p>
    <w:p w14:paraId="63549B72" w14:textId="77777777" w:rsidR="0084016A" w:rsidRPr="002E28FB" w:rsidRDefault="0084016A" w:rsidP="00930989">
      <w:pPr>
        <w:pStyle w:val="ListParagraph"/>
        <w:numPr>
          <w:ilvl w:val="2"/>
          <w:numId w:val="225"/>
        </w:numPr>
        <w:tabs>
          <w:tab w:val="left" w:pos="720"/>
        </w:tabs>
        <w:spacing w:before="0" w:after="60"/>
        <w:ind w:left="2070" w:hanging="360"/>
      </w:pPr>
      <w:r w:rsidRPr="002E28FB">
        <w:t>the principal/supervisor*  [*The principal/supervisor is a member of each team but does not need to be present at every team meeting.  They should be informed, however, of PDP plans, progress reports, dates of meetings and results, etc.  The intention is to be as inclusive and collaborative as possible to ensure student success.</w:t>
      </w:r>
    </w:p>
    <w:p w14:paraId="3FDC6178"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Team Meetings:  </w:t>
      </w:r>
      <w:r w:rsidRPr="002E28FB">
        <w:t>Each teacher conducts her/his own PDP meeting by sharing with the PDP team plans, efforts, and results.  The teacher asks for and receives ideas, strategies, etc. from team members.  Team members are expected to listen, coach, help the teacher reflect, and suggest/offer resources.</w:t>
      </w:r>
    </w:p>
    <w:p w14:paraId="04941882"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Value of the Team: </w:t>
      </w:r>
      <w:r w:rsidRPr="002E28FB">
        <w:t>The PDP Team can be of invaluable support.  Trust, respect, encouragement, honesty, and active participation provide the critical foundations for successful teaming and growth.  Learning from one another is an essential ingredient to increasing professionalism in education.</w:t>
      </w:r>
    </w:p>
    <w:p w14:paraId="407CD385" w14:textId="77777777" w:rsidR="0084016A" w:rsidRPr="002E28FB" w:rsidRDefault="0084016A" w:rsidP="00930989">
      <w:pPr>
        <w:numPr>
          <w:ilvl w:val="2"/>
          <w:numId w:val="206"/>
        </w:numPr>
        <w:tabs>
          <w:tab w:val="left" w:pos="2160"/>
          <w:tab w:val="left" w:pos="2880"/>
          <w:tab w:val="left" w:pos="3600"/>
        </w:tabs>
        <w:spacing w:before="0" w:after="60"/>
        <w:ind w:left="1350" w:hanging="720"/>
      </w:pPr>
      <w:r w:rsidRPr="002E28FB">
        <w:rPr>
          <w:b/>
        </w:rPr>
        <w:t>PDP Planning, Goal Setting, and Strategy Development:</w:t>
      </w:r>
      <w:r w:rsidRPr="002E28FB">
        <w:rPr>
          <w:b/>
        </w:rPr>
        <w:fldChar w:fldCharType="begin"/>
      </w:r>
      <w:r w:rsidRPr="002E28FB">
        <w:instrText xml:space="preserve"> XE "Professional Development Process (PDP):PDP Planning" </w:instrText>
      </w:r>
      <w:r w:rsidRPr="002E28FB">
        <w:rPr>
          <w:b/>
        </w:rPr>
        <w:fldChar w:fldCharType="end"/>
      </w:r>
      <w:r w:rsidRPr="002E28FB">
        <w:rPr>
          <w:b/>
        </w:rPr>
        <w:t xml:space="preserve"> </w:t>
      </w:r>
    </w:p>
    <w:p w14:paraId="0FCB7A2C"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Importance:  </w:t>
      </w:r>
      <w:r w:rsidRPr="002E28FB">
        <w:t xml:space="preserve">PDP planning is at the core of the Professional Development Process.  While teachers continue to work on and grow in many areas simultaneously, the PDP gives focus to a specific area of need/interest.  By planning what is to be accomplished, developing support and resources needed, detailing strategies to achieve results, and creating measurement tools to assess progress and results, professionals have a much greater chance of success.  </w:t>
      </w:r>
    </w:p>
    <w:p w14:paraId="0C1AB032" w14:textId="77777777" w:rsidR="0084016A" w:rsidRPr="002E28FB" w:rsidRDefault="0084016A" w:rsidP="00930989">
      <w:pPr>
        <w:numPr>
          <w:ilvl w:val="4"/>
          <w:numId w:val="206"/>
        </w:numPr>
        <w:tabs>
          <w:tab w:val="left" w:pos="2160"/>
          <w:tab w:val="left" w:pos="2880"/>
          <w:tab w:val="left" w:pos="3600"/>
        </w:tabs>
        <w:spacing w:before="0" w:after="60"/>
        <w:ind w:left="2160" w:hanging="432"/>
      </w:pPr>
      <w:r w:rsidRPr="002E28FB">
        <w:rPr>
          <w:b/>
        </w:rPr>
        <w:t xml:space="preserve">Data Gathering:  </w:t>
      </w:r>
      <w:r w:rsidRPr="002E28FB">
        <w:t xml:space="preserve">Before beginning goal setting, it is important to gather the necessary data and information about the student and teacher needs.  This data may include family and student surveys, School Information Report (SIR), and/or other multiple assessments including student work and Office for Civil Rights (OCR) data.  It is also important to observe students before setting on a plan of action. </w:t>
      </w:r>
    </w:p>
    <w:p w14:paraId="76E62934" w14:textId="38C9B895" w:rsidR="0084016A" w:rsidRPr="002E28FB" w:rsidRDefault="0049156B" w:rsidP="00930989">
      <w:pPr>
        <w:numPr>
          <w:ilvl w:val="3"/>
          <w:numId w:val="206"/>
        </w:numPr>
        <w:tabs>
          <w:tab w:val="clear" w:pos="1440"/>
          <w:tab w:val="left" w:pos="2160"/>
          <w:tab w:val="left" w:pos="2880"/>
          <w:tab w:val="left" w:pos="3600"/>
        </w:tabs>
        <w:spacing w:before="0" w:after="60"/>
        <w:ind w:left="1710"/>
      </w:pPr>
      <w:r w:rsidRPr="002E28FB">
        <w:rPr>
          <w:b/>
        </w:rPr>
        <w:t xml:space="preserve">The </w:t>
      </w:r>
      <w:r w:rsidR="0084016A" w:rsidRPr="002E28FB">
        <w:rPr>
          <w:b/>
        </w:rPr>
        <w:t xml:space="preserve">PDP Plan:  </w:t>
      </w:r>
      <w:r w:rsidR="0084016A" w:rsidRPr="002E28FB">
        <w:t>Once the data is collected the teacher writes a PDP plan.  A teacher may write the plan individually and/or work with their team, and/or coach to think through a plan. Team or school wide PDP plans are also an option.  Collaborative plans are often beneficial in that they get everyone working together in a focused direction. Each team member is still responsible for writing a plan, even if it is a collectively decided upon plan. Generally, PDP plans that achieve the best results for overall school success and student results are aligned with school improvement goals.  When the majority of teachers and support staff at a site focus on common goals, a much greater impact can be achieved. However, teachers must be sure to work on what is of greatest need to improve or expand their own teaching and improve student achievement.</w:t>
      </w:r>
    </w:p>
    <w:p w14:paraId="76C7B52F" w14:textId="2421E167" w:rsidR="0084016A" w:rsidRPr="002E28FB" w:rsidRDefault="0049156B" w:rsidP="00930989">
      <w:pPr>
        <w:numPr>
          <w:ilvl w:val="3"/>
          <w:numId w:val="206"/>
        </w:numPr>
        <w:tabs>
          <w:tab w:val="clear" w:pos="1440"/>
          <w:tab w:val="left" w:pos="2160"/>
          <w:tab w:val="left" w:pos="2880"/>
          <w:tab w:val="left" w:pos="3600"/>
        </w:tabs>
        <w:spacing w:before="0" w:after="60"/>
        <w:ind w:left="1710"/>
      </w:pPr>
      <w:r w:rsidRPr="002E28FB">
        <w:rPr>
          <w:b/>
        </w:rPr>
        <w:t xml:space="preserve">PDP </w:t>
      </w:r>
      <w:r w:rsidR="0084016A" w:rsidRPr="002E28FB">
        <w:rPr>
          <w:b/>
        </w:rPr>
        <w:t xml:space="preserve">Goals:  </w:t>
      </w:r>
      <w:r w:rsidR="0084016A" w:rsidRPr="002E28FB">
        <w:t>Goals are chosen by each teacher in accordance with their needs and the needs of their students.  Ideas, suggestions, and issues may be raised at the teacher’s PDP team meeting by team members, but respectfulness and professional coaching should be used.</w:t>
      </w:r>
    </w:p>
    <w:p w14:paraId="667ED1AB"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Reflective Activities:  </w:t>
      </w:r>
      <w:r w:rsidRPr="002E28FB">
        <w:t>In between PDP team meetings, reflective activities that are focused on PDP goal attainment take place.  These activities include such things as coaching, staff development, study groups, action research, observing colleagues, assessing a videotaped lesson, journaling on practice, networking with colleagues, creating a professional portfolio, reviewing student work, and coaching.  These activities bring PDP to life and strengthen learning and results.  PDP is centered on the real work that is already occurring in schools and classrooms and is a process that helps that work become more meaningful and successful.</w:t>
      </w:r>
    </w:p>
    <w:p w14:paraId="2A3E883B" w14:textId="30FFB591"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Performance Issues</w:t>
      </w:r>
      <w:r w:rsidR="0049156B" w:rsidRPr="002E28FB">
        <w:rPr>
          <w:b/>
        </w:rPr>
        <w:t xml:space="preserve"> - Referral</w:t>
      </w:r>
      <w:r w:rsidRPr="002E28FB">
        <w:rPr>
          <w:b/>
        </w:rPr>
        <w:t xml:space="preserve">:  </w:t>
      </w:r>
      <w:r w:rsidRPr="002E28FB">
        <w:t xml:space="preserve">If performance issues arise, the PDP Team provides initial support for relevant goal setting and interventions.  If additional support is needed for the teacher to achieve the necessary goals and objectives, a member of the PDP team may make a referral to the District PDP Facilitator or PAR District Mentor who can assist teachers, teams, and sites with performance issues.  </w:t>
      </w:r>
    </w:p>
    <w:p w14:paraId="3BFD039E" w14:textId="290D21D9" w:rsidR="0084016A" w:rsidRPr="002E28FB" w:rsidRDefault="0084016A" w:rsidP="00930989">
      <w:pPr>
        <w:numPr>
          <w:ilvl w:val="2"/>
          <w:numId w:val="206"/>
        </w:numPr>
        <w:tabs>
          <w:tab w:val="left" w:pos="2160"/>
          <w:tab w:val="left" w:pos="2880"/>
          <w:tab w:val="left" w:pos="3600"/>
        </w:tabs>
        <w:spacing w:before="0" w:after="60"/>
        <w:ind w:left="1350" w:hanging="720"/>
      </w:pPr>
      <w:r w:rsidRPr="002E28FB">
        <w:rPr>
          <w:b/>
        </w:rPr>
        <w:t xml:space="preserve">Probationary Teachers and </w:t>
      </w:r>
      <w:r w:rsidR="0049156B" w:rsidRPr="002E28FB">
        <w:rPr>
          <w:b/>
        </w:rPr>
        <w:t xml:space="preserve">MPS </w:t>
      </w:r>
      <w:r w:rsidRPr="002E28FB">
        <w:rPr>
          <w:b/>
        </w:rPr>
        <w:t xml:space="preserve">A of T Process (MN Statute §122A.41): </w:t>
      </w:r>
      <w:r w:rsidRPr="002E28FB">
        <w:rPr>
          <w:b/>
        </w:rPr>
        <w:fldChar w:fldCharType="begin"/>
      </w:r>
      <w:r w:rsidRPr="002E28FB">
        <w:instrText xml:space="preserve"> XE "Probationary Teacher:Achievement of Tenure, PDP"</w:instrText>
      </w:r>
      <w:r w:rsidRPr="002E28FB">
        <w:rPr>
          <w:b/>
        </w:rPr>
        <w:fldChar w:fldCharType="end"/>
      </w:r>
      <w:r w:rsidRPr="002E28FB">
        <w:fldChar w:fldCharType="begin"/>
      </w:r>
      <w:r w:rsidRPr="002E28FB">
        <w:instrText>xe “Achievement of Tenure:Probationary Teachers"</w:instrText>
      </w:r>
      <w:r w:rsidRPr="002E28FB">
        <w:fldChar w:fldCharType="end"/>
      </w:r>
      <w:r w:rsidRPr="002E28FB">
        <w:t xml:space="preserve"> During the first three years, teachers new to the District will participate in the Achievement of Tenure Process.  When teachers successfully complete the MPS Achievement of Tenure Process, they participate in the Professional Development Process as described in this section.  The Achievement of Tenure Process and the Professional Development Process are completely aligned and use the same mission, philosophy, and general activities.  Requirements for the Achievement of Tenure Process are specified in this article in Sections </w:t>
      </w:r>
      <w:r w:rsidR="00246BA3" w:rsidRPr="002E28FB">
        <w:t>5.8</w:t>
      </w:r>
      <w:r w:rsidR="00645CB6" w:rsidRPr="002E28FB">
        <w:t xml:space="preserve"> and 5.</w:t>
      </w:r>
      <w:r w:rsidR="00246BA3" w:rsidRPr="002E28FB">
        <w:t>9</w:t>
      </w:r>
      <w:r w:rsidRPr="002E28FB">
        <w:t>.</w:t>
      </w:r>
    </w:p>
    <w:p w14:paraId="7480A979" w14:textId="77777777" w:rsidR="0084016A" w:rsidRPr="002E28FB" w:rsidRDefault="0084016A" w:rsidP="00930989">
      <w:pPr>
        <w:numPr>
          <w:ilvl w:val="2"/>
          <w:numId w:val="206"/>
        </w:numPr>
        <w:tabs>
          <w:tab w:val="left" w:pos="2160"/>
          <w:tab w:val="left" w:pos="2880"/>
          <w:tab w:val="left" w:pos="3600"/>
        </w:tabs>
        <w:spacing w:before="0" w:after="60"/>
        <w:ind w:left="1350" w:hanging="720"/>
      </w:pPr>
      <w:r w:rsidRPr="002E28FB">
        <w:rPr>
          <w:b/>
        </w:rPr>
        <w:t>Tenured Teachers (MN Statute §122A.41):</w:t>
      </w:r>
      <w:r w:rsidRPr="002E28FB">
        <w:fldChar w:fldCharType="begin"/>
      </w:r>
      <w:r w:rsidRPr="002E28FB">
        <w:instrText>xe “Professional Development Process (PDP):Tenured Teacher"</w:instrText>
      </w:r>
      <w:r w:rsidRPr="002E28FB">
        <w:fldChar w:fldCharType="end"/>
      </w:r>
      <w:r w:rsidRPr="002E28FB">
        <w:t xml:space="preserve"> Tenured teachers follow the Professional Development Process as outlined in this section.  </w:t>
      </w:r>
    </w:p>
    <w:p w14:paraId="06F28870" w14:textId="77777777" w:rsidR="0084016A" w:rsidRPr="002E28FB" w:rsidRDefault="0084016A" w:rsidP="00930989">
      <w:pPr>
        <w:numPr>
          <w:ilvl w:val="2"/>
          <w:numId w:val="206"/>
        </w:numPr>
        <w:tabs>
          <w:tab w:val="left" w:pos="2160"/>
          <w:tab w:val="left" w:pos="2880"/>
          <w:tab w:val="left" w:pos="3600"/>
        </w:tabs>
        <w:spacing w:before="0" w:after="60"/>
        <w:ind w:left="1350" w:hanging="720"/>
      </w:pPr>
      <w:r w:rsidRPr="002E28FB">
        <w:rPr>
          <w:b/>
        </w:rPr>
        <w:t>Professional Peer Collaboration Time:</w:t>
      </w:r>
      <w:r w:rsidRPr="002E28FB">
        <w:t xml:space="preserve"> </w:t>
      </w:r>
      <w:r w:rsidRPr="002E28FB">
        <w:fldChar w:fldCharType="begin"/>
      </w:r>
      <w:r w:rsidRPr="002E28FB">
        <w:instrText>xe “Professional Development Process (PDP):Peer Collaboration Time"</w:instrText>
      </w:r>
      <w:r w:rsidRPr="002E28FB">
        <w:fldChar w:fldCharType="end"/>
      </w:r>
      <w:r w:rsidRPr="002E28FB">
        <w:fldChar w:fldCharType="begin"/>
      </w:r>
      <w:r w:rsidRPr="002E28FB">
        <w:instrText>xe "Peer Collaboration Time"</w:instrText>
      </w:r>
      <w:r w:rsidRPr="002E28FB">
        <w:fldChar w:fldCharType="end"/>
      </w:r>
    </w:p>
    <w:p w14:paraId="2168DF5F" w14:textId="77777777" w:rsidR="0084016A" w:rsidRPr="002E28FB" w:rsidRDefault="0084016A" w:rsidP="00930989">
      <w:pPr>
        <w:numPr>
          <w:ilvl w:val="3"/>
          <w:numId w:val="206"/>
        </w:numPr>
        <w:tabs>
          <w:tab w:val="clear" w:pos="1440"/>
          <w:tab w:val="num" w:pos="1620"/>
          <w:tab w:val="left" w:pos="2160"/>
          <w:tab w:val="left" w:pos="2880"/>
          <w:tab w:val="left" w:pos="3600"/>
        </w:tabs>
        <w:spacing w:before="0" w:after="60"/>
        <w:ind w:left="1800"/>
      </w:pPr>
      <w:r w:rsidRPr="002E28FB">
        <w:t xml:space="preserve">Occupational and Physical Therapists, Speech Clinicians, Psychologists, Licensed Teachers of the Deaf/Hard of Hearing Students, Audiologists, School Social Workers, Licensed School Nurses, School Counselors, and Library Media Specialists shall have two (2) hours per month devoted exclusively for professional peer collaboration. </w:t>
      </w:r>
    </w:p>
    <w:p w14:paraId="4F4DF935" w14:textId="77777777" w:rsidR="0084016A" w:rsidRPr="002E28FB" w:rsidRDefault="0084016A" w:rsidP="00930989">
      <w:pPr>
        <w:numPr>
          <w:ilvl w:val="3"/>
          <w:numId w:val="206"/>
        </w:numPr>
        <w:tabs>
          <w:tab w:val="clear" w:pos="1440"/>
          <w:tab w:val="num" w:pos="1620"/>
          <w:tab w:val="left" w:pos="2160"/>
          <w:tab w:val="left" w:pos="2880"/>
          <w:tab w:val="left" w:pos="3600"/>
        </w:tabs>
        <w:spacing w:before="0" w:after="60"/>
        <w:ind w:left="1800"/>
      </w:pPr>
      <w:r w:rsidRPr="002E28FB">
        <w:t>This time shall be part of the duty day to be used for professional growth as it pertains to job performance in the Minneapolis Public Schools.  It may include discussion of professional practice issues, professional development, and networking with community/academic/professional leaders, completing projects surrounding improved student achievement, applying and supporting standards in therapy settings, and other tasks related to improved student outcomes.</w:t>
      </w:r>
    </w:p>
    <w:p w14:paraId="7D5E3AD8" w14:textId="607362BC" w:rsidR="0084016A" w:rsidRPr="002E28FB" w:rsidRDefault="0084016A" w:rsidP="0084016A">
      <w:pPr>
        <w:spacing w:before="0" w:after="60"/>
        <w:ind w:left="1440"/>
      </w:pPr>
      <w:r w:rsidRPr="002E28FB">
        <w:t>Professional development time is available for other professionals as outlined in Section 5.9 of this article.</w:t>
      </w:r>
    </w:p>
    <w:p w14:paraId="23047372" w14:textId="77777777" w:rsidR="0084016A" w:rsidRPr="002E28FB" w:rsidRDefault="0084016A" w:rsidP="00930989">
      <w:pPr>
        <w:numPr>
          <w:ilvl w:val="2"/>
          <w:numId w:val="206"/>
        </w:numPr>
        <w:tabs>
          <w:tab w:val="left" w:pos="2160"/>
          <w:tab w:val="left" w:pos="2880"/>
          <w:tab w:val="left" w:pos="3600"/>
        </w:tabs>
        <w:spacing w:before="0" w:after="60"/>
        <w:ind w:left="1350" w:hanging="720"/>
      </w:pPr>
      <w:r w:rsidRPr="002E28FB">
        <w:rPr>
          <w:b/>
        </w:rPr>
        <w:t xml:space="preserve">Site PDP Coordination: </w:t>
      </w:r>
      <w:r w:rsidRPr="002E28FB">
        <w:fldChar w:fldCharType="begin"/>
      </w:r>
      <w:r w:rsidRPr="002E28FB">
        <w:instrText>xe “Professional Development Process (PDP):Site Coordinating Committee"</w:instrText>
      </w:r>
      <w:r w:rsidRPr="002E28FB">
        <w:fldChar w:fldCharType="end"/>
      </w:r>
      <w:r w:rsidRPr="002E28FB">
        <w:fldChar w:fldCharType="begin"/>
      </w:r>
      <w:r w:rsidRPr="002E28FB">
        <w:instrText>xe "Site PDP Coordinating Committee"</w:instrText>
      </w:r>
      <w:r w:rsidRPr="002E28FB">
        <w:fldChar w:fldCharType="end"/>
      </w:r>
      <w:r w:rsidRPr="002E28FB">
        <w:rPr>
          <w:rFonts w:cs="Calibri"/>
        </w:rPr>
        <w:fldChar w:fldCharType="begin"/>
      </w:r>
      <w:r w:rsidRPr="002E28FB">
        <w:instrText xml:space="preserve"> XE "Union </w:instrText>
      </w:r>
      <w:r w:rsidRPr="002E28FB">
        <w:rPr>
          <w:rFonts w:cs="Calibri"/>
        </w:rPr>
        <w:instrText>Steward:PDP Coordinating Committee May Include</w:instrText>
      </w:r>
      <w:r w:rsidRPr="002E28FB">
        <w:instrText xml:space="preserve">" </w:instrText>
      </w:r>
      <w:r w:rsidRPr="002E28FB">
        <w:rPr>
          <w:rFonts w:cs="Calibri"/>
        </w:rPr>
        <w:fldChar w:fldCharType="end"/>
      </w:r>
    </w:p>
    <w:p w14:paraId="7CCDA35E" w14:textId="47BC0298" w:rsidR="0084016A" w:rsidRPr="002E28FB" w:rsidRDefault="0084016A" w:rsidP="00930989">
      <w:pPr>
        <w:numPr>
          <w:ilvl w:val="3"/>
          <w:numId w:val="206"/>
        </w:numPr>
        <w:tabs>
          <w:tab w:val="clear" w:pos="1440"/>
          <w:tab w:val="num" w:pos="1620"/>
          <w:tab w:val="left" w:pos="2160"/>
          <w:tab w:val="left" w:pos="2880"/>
          <w:tab w:val="left" w:pos="3600"/>
        </w:tabs>
        <w:spacing w:before="0" w:after="60"/>
        <w:ind w:left="1800"/>
      </w:pPr>
      <w:r w:rsidRPr="002E28FB">
        <w:rPr>
          <w:b/>
        </w:rPr>
        <w:t xml:space="preserve">Collaboration:  </w:t>
      </w:r>
      <w:r w:rsidRPr="002E28FB">
        <w:t>To ensure coordination of planning and implementation of PDP support for staff site PDP coordinator, staff development chair, site steward, site administrator, and a Site Leadership Team representative will work together under the auspices of the Site Instructional Leadership Committee as outlined in Article 4, Shared Leadership.</w:t>
      </w:r>
    </w:p>
    <w:p w14:paraId="78014DDF" w14:textId="77777777" w:rsidR="0084016A" w:rsidRPr="002E28FB" w:rsidRDefault="0084016A" w:rsidP="00930989">
      <w:pPr>
        <w:numPr>
          <w:ilvl w:val="3"/>
          <w:numId w:val="206"/>
        </w:numPr>
        <w:tabs>
          <w:tab w:val="clear" w:pos="1440"/>
          <w:tab w:val="num" w:pos="1620"/>
          <w:tab w:val="left" w:pos="2160"/>
          <w:tab w:val="left" w:pos="2880"/>
          <w:tab w:val="left" w:pos="3600"/>
        </w:tabs>
        <w:spacing w:before="0" w:after="60"/>
        <w:ind w:left="1800"/>
        <w:rPr>
          <w:b/>
        </w:rPr>
      </w:pPr>
      <w:r w:rsidRPr="002E28FB">
        <w:rPr>
          <w:b/>
        </w:rPr>
        <w:t xml:space="preserve">Site PDP Coordinator.  </w:t>
      </w:r>
      <w:r w:rsidRPr="002E28FB">
        <w:fldChar w:fldCharType="begin"/>
      </w:r>
      <w:r w:rsidRPr="002E28FB">
        <w:instrText>xe “Professional Development Process (PDP):Site Coordinator"</w:instrText>
      </w:r>
      <w:r w:rsidRPr="002E28FB">
        <w:fldChar w:fldCharType="end"/>
      </w:r>
      <w:r w:rsidRPr="002E28FB">
        <w:t>Every site will identify a teacher leader or team of teacher leaders to coordinate the on-site support for PDP.  The PDP Site Coordinator will meet the professional needs of colleagues and expectations outlined below. PDP Site Coordinator Responsibility Pay (contingent on continued funding) will be determined by the size of the site and completion of job expectations. PDP coordinators have the following roles and responsibilities:</w:t>
      </w:r>
    </w:p>
    <w:p w14:paraId="6515669C" w14:textId="77777777" w:rsidR="0084016A" w:rsidRPr="002E28FB" w:rsidRDefault="0084016A" w:rsidP="00930989">
      <w:pPr>
        <w:numPr>
          <w:ilvl w:val="4"/>
          <w:numId w:val="206"/>
        </w:numPr>
        <w:tabs>
          <w:tab w:val="left" w:pos="2160"/>
          <w:tab w:val="left" w:pos="2880"/>
          <w:tab w:val="left" w:pos="3600"/>
        </w:tabs>
        <w:spacing w:before="0" w:after="60"/>
        <w:ind w:left="2520" w:hanging="720"/>
        <w:rPr>
          <w:b/>
        </w:rPr>
      </w:pPr>
      <w:r w:rsidRPr="002E28FB">
        <w:rPr>
          <w:b/>
        </w:rPr>
        <w:t>Responsibilities directly related to all staff:</w:t>
      </w:r>
    </w:p>
    <w:p w14:paraId="010E5F98" w14:textId="77777777" w:rsidR="0084016A" w:rsidRPr="002E28FB" w:rsidRDefault="0084016A" w:rsidP="0084016A">
      <w:pPr>
        <w:numPr>
          <w:ilvl w:val="0"/>
          <w:numId w:val="38"/>
        </w:numPr>
        <w:tabs>
          <w:tab w:val="clear" w:pos="360"/>
        </w:tabs>
        <w:spacing w:before="0" w:after="0"/>
        <w:ind w:left="2430" w:hanging="270"/>
      </w:pPr>
      <w:r w:rsidRPr="002E28FB">
        <w:t xml:space="preserve">maintain a positive, supportive, encouraging and professional attitude about the Professional Development Process </w:t>
      </w:r>
    </w:p>
    <w:p w14:paraId="1F75F36E" w14:textId="77777777" w:rsidR="0084016A" w:rsidRPr="002E28FB" w:rsidRDefault="0084016A" w:rsidP="0084016A">
      <w:pPr>
        <w:numPr>
          <w:ilvl w:val="0"/>
          <w:numId w:val="38"/>
        </w:numPr>
        <w:tabs>
          <w:tab w:val="clear" w:pos="360"/>
        </w:tabs>
        <w:spacing w:before="0" w:after="0"/>
        <w:ind w:left="2430" w:hanging="270"/>
      </w:pPr>
      <w:r w:rsidRPr="002E28FB">
        <w:t>remind staff that this is their right and their responsibility</w:t>
      </w:r>
    </w:p>
    <w:p w14:paraId="0B08990F" w14:textId="77777777" w:rsidR="0084016A" w:rsidRPr="002E28FB" w:rsidRDefault="0084016A" w:rsidP="0084016A">
      <w:pPr>
        <w:numPr>
          <w:ilvl w:val="0"/>
          <w:numId w:val="38"/>
        </w:numPr>
        <w:tabs>
          <w:tab w:val="clear" w:pos="360"/>
        </w:tabs>
        <w:spacing w:before="0" w:after="0"/>
        <w:ind w:left="2430" w:hanging="270"/>
      </w:pPr>
      <w:r w:rsidRPr="002E28FB">
        <w:t>use good coaching skills at all times when dealing with staff</w:t>
      </w:r>
    </w:p>
    <w:p w14:paraId="63E4881C" w14:textId="77777777" w:rsidR="0084016A" w:rsidRPr="002E28FB" w:rsidRDefault="0084016A" w:rsidP="0084016A">
      <w:pPr>
        <w:numPr>
          <w:ilvl w:val="0"/>
          <w:numId w:val="38"/>
        </w:numPr>
        <w:tabs>
          <w:tab w:val="clear" w:pos="360"/>
        </w:tabs>
        <w:spacing w:before="0" w:after="0"/>
        <w:ind w:left="2430" w:hanging="270"/>
      </w:pPr>
      <w:r w:rsidRPr="002E28FB">
        <w:t>organize PDP materials and activities at site.  Ensure that all staff have what they need in order to do the PD Process efficiently and effectively</w:t>
      </w:r>
    </w:p>
    <w:p w14:paraId="51469072" w14:textId="77777777" w:rsidR="0084016A" w:rsidRPr="002E28FB" w:rsidRDefault="0084016A" w:rsidP="0084016A">
      <w:pPr>
        <w:numPr>
          <w:ilvl w:val="0"/>
          <w:numId w:val="38"/>
        </w:numPr>
        <w:tabs>
          <w:tab w:val="clear" w:pos="360"/>
        </w:tabs>
        <w:spacing w:before="0" w:after="0"/>
        <w:ind w:left="2430" w:hanging="270"/>
      </w:pPr>
      <w:r w:rsidRPr="002E28FB">
        <w:t>arrange time for PDP materials and activities at site.  Ensure that all staff has what they need in order to do the PD Process efficiently and effectively</w:t>
      </w:r>
    </w:p>
    <w:p w14:paraId="1B2047B9" w14:textId="77777777" w:rsidR="0084016A" w:rsidRPr="002E28FB" w:rsidRDefault="0084016A" w:rsidP="0084016A">
      <w:pPr>
        <w:numPr>
          <w:ilvl w:val="0"/>
          <w:numId w:val="38"/>
        </w:numPr>
        <w:tabs>
          <w:tab w:val="clear" w:pos="360"/>
        </w:tabs>
        <w:spacing w:before="0" w:after="0"/>
        <w:ind w:left="2430" w:hanging="270"/>
      </w:pPr>
      <w:r w:rsidRPr="002E28FB">
        <w:t>collect PDP plans and progress reports fall, winter and spring</w:t>
      </w:r>
    </w:p>
    <w:p w14:paraId="406C43AC" w14:textId="77777777" w:rsidR="0084016A" w:rsidRPr="002E28FB" w:rsidRDefault="0084016A" w:rsidP="0084016A">
      <w:pPr>
        <w:numPr>
          <w:ilvl w:val="0"/>
          <w:numId w:val="38"/>
        </w:numPr>
        <w:tabs>
          <w:tab w:val="clear" w:pos="360"/>
        </w:tabs>
        <w:spacing w:before="0" w:after="0"/>
        <w:ind w:left="2430" w:hanging="270"/>
      </w:pPr>
      <w:r w:rsidRPr="002E28FB">
        <w:t>update the staff regarding district PDP information throughout the year at staff meetings</w:t>
      </w:r>
    </w:p>
    <w:p w14:paraId="146CF18F" w14:textId="77777777" w:rsidR="0084016A" w:rsidRPr="002E28FB" w:rsidRDefault="0084016A" w:rsidP="0084016A">
      <w:pPr>
        <w:numPr>
          <w:ilvl w:val="0"/>
          <w:numId w:val="38"/>
        </w:numPr>
        <w:tabs>
          <w:tab w:val="clear" w:pos="360"/>
        </w:tabs>
        <w:spacing w:before="0" w:after="0"/>
        <w:ind w:left="2430" w:hanging="270"/>
      </w:pPr>
      <w:r w:rsidRPr="002E28FB">
        <w:t>model successful implementation of your PDP plan</w:t>
      </w:r>
    </w:p>
    <w:p w14:paraId="327BA6C9" w14:textId="77777777" w:rsidR="0084016A" w:rsidRPr="002E28FB" w:rsidRDefault="0084016A" w:rsidP="0084016A">
      <w:pPr>
        <w:numPr>
          <w:ilvl w:val="0"/>
          <w:numId w:val="38"/>
        </w:numPr>
        <w:tabs>
          <w:tab w:val="clear" w:pos="360"/>
        </w:tabs>
        <w:spacing w:before="0" w:after="0"/>
        <w:ind w:left="2430" w:hanging="270"/>
      </w:pPr>
      <w:r w:rsidRPr="002E28FB">
        <w:t>listen to and receive ideas, suggestions from staff regarding the PDP and about your role as the coordinator</w:t>
      </w:r>
    </w:p>
    <w:p w14:paraId="4CBA2A76" w14:textId="77777777" w:rsidR="0084016A" w:rsidRPr="002E28FB" w:rsidRDefault="0084016A" w:rsidP="0084016A">
      <w:pPr>
        <w:numPr>
          <w:ilvl w:val="0"/>
          <w:numId w:val="38"/>
        </w:numPr>
        <w:tabs>
          <w:tab w:val="clear" w:pos="360"/>
        </w:tabs>
        <w:spacing w:before="0" w:after="0"/>
        <w:ind w:left="2430" w:hanging="270"/>
      </w:pPr>
      <w:r w:rsidRPr="002E28FB">
        <w:t>be a leader in raising the quality of teaching and professionalism</w:t>
      </w:r>
    </w:p>
    <w:p w14:paraId="1CFBC89C" w14:textId="77777777" w:rsidR="0084016A" w:rsidRPr="002E28FB" w:rsidRDefault="0084016A" w:rsidP="0084016A">
      <w:pPr>
        <w:numPr>
          <w:ilvl w:val="0"/>
          <w:numId w:val="38"/>
        </w:numPr>
        <w:tabs>
          <w:tab w:val="clear" w:pos="360"/>
        </w:tabs>
        <w:spacing w:before="0" w:after="0"/>
        <w:ind w:left="2430" w:hanging="270"/>
      </w:pPr>
      <w:r w:rsidRPr="002E28FB">
        <w:t>advocate the alignment and integration of PDP into site work, (e.g. staff development, grant work, curriculum content standards, school improvement process, etc.)</w:t>
      </w:r>
    </w:p>
    <w:p w14:paraId="024BD70D" w14:textId="77777777" w:rsidR="0084016A" w:rsidRPr="002E28FB" w:rsidRDefault="0084016A" w:rsidP="0084016A">
      <w:pPr>
        <w:numPr>
          <w:ilvl w:val="0"/>
          <w:numId w:val="38"/>
        </w:numPr>
        <w:tabs>
          <w:tab w:val="clear" w:pos="360"/>
        </w:tabs>
        <w:spacing w:before="0" w:after="0"/>
        <w:ind w:left="2430" w:hanging="270"/>
      </w:pPr>
      <w:r w:rsidRPr="002E28FB">
        <w:t>survey staff each spring regarding the success of the implementation of PDP at your site  (use the survey provided by the PDP office)</w:t>
      </w:r>
    </w:p>
    <w:p w14:paraId="3285C10D" w14:textId="77777777" w:rsidR="0084016A" w:rsidRPr="002E28FB" w:rsidRDefault="0084016A" w:rsidP="0084016A">
      <w:pPr>
        <w:numPr>
          <w:ilvl w:val="0"/>
          <w:numId w:val="38"/>
        </w:numPr>
        <w:tabs>
          <w:tab w:val="clear" w:pos="360"/>
        </w:tabs>
        <w:spacing w:before="0" w:after="0"/>
        <w:ind w:left="2430" w:hanging="270"/>
      </w:pPr>
      <w:r w:rsidRPr="002E28FB">
        <w:t xml:space="preserve">distribute the PDP Site Coordinator Assessment Survey provided by the District PDP office in the spring  (Have the site Union Steward </w:t>
      </w:r>
      <w:r w:rsidRPr="002E28FB">
        <w:fldChar w:fldCharType="begin"/>
      </w:r>
      <w:r w:rsidRPr="002E28FB">
        <w:instrText xml:space="preserve"> XE "Union Steward:PDP Site Coordinator Assessment Survey" </w:instrText>
      </w:r>
      <w:r w:rsidRPr="002E28FB">
        <w:fldChar w:fldCharType="end"/>
      </w:r>
      <w:r w:rsidRPr="002E28FB">
        <w:t>collect the surveys and send them to the District PDP offices.)</w:t>
      </w:r>
    </w:p>
    <w:p w14:paraId="504BD376" w14:textId="77777777" w:rsidR="0084016A" w:rsidRPr="002E28FB" w:rsidRDefault="0084016A" w:rsidP="0084016A">
      <w:pPr>
        <w:numPr>
          <w:ilvl w:val="0"/>
          <w:numId w:val="38"/>
        </w:numPr>
        <w:tabs>
          <w:tab w:val="clear" w:pos="360"/>
        </w:tabs>
        <w:spacing w:before="0" w:after="60"/>
        <w:ind w:left="2430" w:hanging="270"/>
      </w:pPr>
      <w:r w:rsidRPr="002E28FB">
        <w:t>Have Fun!  Celebrate successes!  Share the PDP work of the staff.  Help make the PDP a creative, meaningful and useful tool for professional growth!</w:t>
      </w:r>
    </w:p>
    <w:p w14:paraId="07FC2824" w14:textId="77777777" w:rsidR="0084016A" w:rsidRPr="002E28FB" w:rsidRDefault="0084016A" w:rsidP="00930989">
      <w:pPr>
        <w:numPr>
          <w:ilvl w:val="4"/>
          <w:numId w:val="206"/>
        </w:numPr>
        <w:tabs>
          <w:tab w:val="left" w:pos="2160"/>
          <w:tab w:val="left" w:pos="2880"/>
          <w:tab w:val="left" w:pos="3600"/>
        </w:tabs>
        <w:spacing w:before="0" w:after="60"/>
        <w:ind w:left="2520" w:hanging="720"/>
        <w:rPr>
          <w:b/>
        </w:rPr>
      </w:pPr>
      <w:r w:rsidRPr="002E28FB">
        <w:rPr>
          <w:b/>
        </w:rPr>
        <w:t>Responsibilities directly related to individual staff:</w:t>
      </w:r>
    </w:p>
    <w:p w14:paraId="6F9CB17C" w14:textId="77777777" w:rsidR="0084016A" w:rsidRPr="002E28FB" w:rsidRDefault="0084016A" w:rsidP="0084016A">
      <w:pPr>
        <w:numPr>
          <w:ilvl w:val="0"/>
          <w:numId w:val="38"/>
        </w:numPr>
        <w:tabs>
          <w:tab w:val="clear" w:pos="360"/>
        </w:tabs>
        <w:spacing w:before="0" w:after="0"/>
        <w:ind w:left="2430" w:hanging="270"/>
      </w:pPr>
      <w:r w:rsidRPr="002E28FB">
        <w:t>coach those who need help getting their PDP completed</w:t>
      </w:r>
    </w:p>
    <w:p w14:paraId="6951DC07" w14:textId="77777777" w:rsidR="0084016A" w:rsidRPr="002E28FB" w:rsidRDefault="0084016A" w:rsidP="0084016A">
      <w:pPr>
        <w:numPr>
          <w:ilvl w:val="0"/>
          <w:numId w:val="38"/>
        </w:numPr>
        <w:tabs>
          <w:tab w:val="clear" w:pos="360"/>
        </w:tabs>
        <w:spacing w:before="0" w:after="0"/>
        <w:ind w:left="2430" w:hanging="270"/>
      </w:pPr>
      <w:r w:rsidRPr="002E28FB">
        <w:t>use the Guided PDP and the Professional Support Process (PSP) when appropriate</w:t>
      </w:r>
      <w:r w:rsidRPr="002E28FB">
        <w:fldChar w:fldCharType="begin"/>
      </w:r>
      <w:r w:rsidRPr="002E28FB">
        <w:instrText xml:space="preserve"> XE "Guided Professional Development Process (GPDP)” </w:instrText>
      </w:r>
      <w:r w:rsidRPr="002E28FB">
        <w:fldChar w:fldCharType="end"/>
      </w:r>
    </w:p>
    <w:p w14:paraId="0472EDA9" w14:textId="77777777" w:rsidR="0084016A" w:rsidRPr="002E28FB" w:rsidRDefault="0084016A" w:rsidP="0084016A">
      <w:pPr>
        <w:numPr>
          <w:ilvl w:val="0"/>
          <w:numId w:val="38"/>
        </w:numPr>
        <w:tabs>
          <w:tab w:val="clear" w:pos="360"/>
        </w:tabs>
        <w:spacing w:before="0" w:after="0"/>
        <w:ind w:left="2430" w:hanging="270"/>
      </w:pPr>
      <w:r w:rsidRPr="002E28FB">
        <w:t>meet with Achievement of Tenure teachers in the fall to make sure they are on track with what is expected</w:t>
      </w:r>
    </w:p>
    <w:p w14:paraId="48141C33" w14:textId="77777777" w:rsidR="0084016A" w:rsidRPr="002E28FB" w:rsidRDefault="0084016A" w:rsidP="0084016A">
      <w:pPr>
        <w:numPr>
          <w:ilvl w:val="0"/>
          <w:numId w:val="38"/>
        </w:numPr>
        <w:tabs>
          <w:tab w:val="clear" w:pos="360"/>
        </w:tabs>
        <w:spacing w:before="0" w:after="0"/>
        <w:ind w:left="2430" w:hanging="270"/>
      </w:pPr>
      <w:r w:rsidRPr="002E28FB">
        <w:t>coordinate Achievement of Tenure with principal, staff development chair, and building union steward</w:t>
      </w:r>
      <w:r w:rsidRPr="002E28FB">
        <w:fldChar w:fldCharType="begin"/>
      </w:r>
      <w:r w:rsidRPr="002E28FB">
        <w:instrText xml:space="preserve"> XE "Union Steward:Coordinate AOT" </w:instrText>
      </w:r>
      <w:r w:rsidRPr="002E28FB">
        <w:fldChar w:fldCharType="end"/>
      </w:r>
    </w:p>
    <w:p w14:paraId="468AA605" w14:textId="77777777" w:rsidR="0084016A" w:rsidRPr="002E28FB" w:rsidRDefault="0084016A" w:rsidP="0084016A">
      <w:pPr>
        <w:numPr>
          <w:ilvl w:val="0"/>
          <w:numId w:val="38"/>
        </w:numPr>
        <w:tabs>
          <w:tab w:val="clear" w:pos="360"/>
        </w:tabs>
        <w:spacing w:before="0" w:after="0"/>
        <w:ind w:left="2430" w:hanging="270"/>
      </w:pPr>
      <w:r w:rsidRPr="002E28FB">
        <w:t xml:space="preserve">ensure staff receives appropriate relicensure credit for PDP work as outlined in the Teachers Contract.  (PDP Coordinators along with the Principal may sign the relicensure clock hour certificates for staff once the teacher’s work has been reviewed) </w:t>
      </w:r>
    </w:p>
    <w:p w14:paraId="500FF152" w14:textId="77777777" w:rsidR="0084016A" w:rsidRPr="002E28FB" w:rsidRDefault="0084016A" w:rsidP="0084016A">
      <w:pPr>
        <w:numPr>
          <w:ilvl w:val="0"/>
          <w:numId w:val="38"/>
        </w:numPr>
        <w:tabs>
          <w:tab w:val="clear" w:pos="360"/>
        </w:tabs>
        <w:spacing w:before="0" w:after="0"/>
        <w:ind w:left="2430" w:hanging="270"/>
      </w:pPr>
      <w:r w:rsidRPr="002E28FB">
        <w:t>work with other committee chairs to coordinate efforts to align and integrate PDP with site goals</w:t>
      </w:r>
    </w:p>
    <w:p w14:paraId="0EA9B906" w14:textId="77777777" w:rsidR="0084016A" w:rsidRPr="002E28FB" w:rsidRDefault="0084016A" w:rsidP="00930989">
      <w:pPr>
        <w:numPr>
          <w:ilvl w:val="4"/>
          <w:numId w:val="206"/>
        </w:numPr>
        <w:tabs>
          <w:tab w:val="left" w:pos="2160"/>
          <w:tab w:val="left" w:pos="2880"/>
          <w:tab w:val="left" w:pos="3600"/>
        </w:tabs>
        <w:spacing w:before="0" w:after="60"/>
        <w:ind w:left="2520" w:hanging="720"/>
        <w:rPr>
          <w:b/>
        </w:rPr>
      </w:pPr>
      <w:r w:rsidRPr="002E28FB">
        <w:rPr>
          <w:b/>
        </w:rPr>
        <w:t>Responsibilities not directly related to staff:</w:t>
      </w:r>
    </w:p>
    <w:p w14:paraId="202BD3AE" w14:textId="77777777" w:rsidR="0084016A" w:rsidRPr="002E28FB" w:rsidRDefault="0084016A" w:rsidP="0084016A">
      <w:pPr>
        <w:numPr>
          <w:ilvl w:val="0"/>
          <w:numId w:val="38"/>
        </w:numPr>
        <w:tabs>
          <w:tab w:val="clear" w:pos="360"/>
        </w:tabs>
        <w:spacing w:before="0" w:after="0"/>
        <w:ind w:left="2430" w:hanging="270"/>
      </w:pPr>
      <w:r w:rsidRPr="002E28FB">
        <w:t>give copies of everything to the school office for filing</w:t>
      </w:r>
    </w:p>
    <w:p w14:paraId="4C646C0A" w14:textId="77777777" w:rsidR="0084016A" w:rsidRPr="002E28FB" w:rsidRDefault="0084016A" w:rsidP="0084016A">
      <w:pPr>
        <w:numPr>
          <w:ilvl w:val="0"/>
          <w:numId w:val="38"/>
        </w:numPr>
        <w:tabs>
          <w:tab w:val="clear" w:pos="360"/>
        </w:tabs>
        <w:spacing w:before="0" w:after="0"/>
        <w:ind w:left="2430" w:hanging="270"/>
      </w:pPr>
      <w:r w:rsidRPr="002E28FB">
        <w:t xml:space="preserve">create a staff checklist and send it to the District PDP office fall, winter and spring </w:t>
      </w:r>
    </w:p>
    <w:p w14:paraId="43918D74" w14:textId="77777777" w:rsidR="0084016A" w:rsidRPr="002E28FB" w:rsidRDefault="0084016A" w:rsidP="0084016A">
      <w:pPr>
        <w:numPr>
          <w:ilvl w:val="0"/>
          <w:numId w:val="38"/>
        </w:numPr>
        <w:tabs>
          <w:tab w:val="clear" w:pos="360"/>
        </w:tabs>
        <w:spacing w:before="0" w:after="0"/>
        <w:ind w:left="2430" w:hanging="270"/>
      </w:pPr>
      <w:r w:rsidRPr="002E28FB">
        <w:t>attend district PDP training in the fall and network meetings for coordinators three times per year (fall, winter, and spring)</w:t>
      </w:r>
    </w:p>
    <w:p w14:paraId="41EC8278" w14:textId="77777777" w:rsidR="0084016A" w:rsidRPr="002E28FB" w:rsidRDefault="0084016A" w:rsidP="0084016A">
      <w:pPr>
        <w:numPr>
          <w:ilvl w:val="0"/>
          <w:numId w:val="38"/>
        </w:numPr>
        <w:tabs>
          <w:tab w:val="clear" w:pos="360"/>
        </w:tabs>
        <w:spacing w:before="0" w:after="0"/>
        <w:ind w:left="2430" w:hanging="270"/>
      </w:pPr>
      <w:r w:rsidRPr="002E28FB">
        <w:t>contact the District PDP Facilitator for assistance when needed</w:t>
      </w:r>
    </w:p>
    <w:p w14:paraId="2955FB94" w14:textId="6BEBE90F" w:rsidR="0084016A" w:rsidRPr="002E28FB" w:rsidRDefault="0084016A" w:rsidP="0084016A">
      <w:pPr>
        <w:numPr>
          <w:ilvl w:val="0"/>
          <w:numId w:val="38"/>
        </w:numPr>
        <w:tabs>
          <w:tab w:val="clear" w:pos="360"/>
        </w:tabs>
        <w:spacing w:before="0" w:after="0"/>
        <w:ind w:left="2430" w:hanging="270"/>
      </w:pPr>
      <w:r w:rsidRPr="002E28FB">
        <w:t xml:space="preserve">have a strong working knowledge of Article </w:t>
      </w:r>
      <w:r w:rsidR="00645CB6" w:rsidRPr="002E28FB">
        <w:t>5</w:t>
      </w:r>
      <w:r w:rsidRPr="002E28FB">
        <w:t>, Professional Development and a clear understanding of the professional continuum</w:t>
      </w:r>
    </w:p>
    <w:p w14:paraId="62A12944" w14:textId="77777777" w:rsidR="0084016A" w:rsidRPr="002E28FB" w:rsidRDefault="0084016A" w:rsidP="00930989">
      <w:pPr>
        <w:numPr>
          <w:ilvl w:val="3"/>
          <w:numId w:val="206"/>
        </w:numPr>
        <w:tabs>
          <w:tab w:val="clear" w:pos="1440"/>
          <w:tab w:val="num" w:pos="1800"/>
          <w:tab w:val="left" w:pos="2160"/>
          <w:tab w:val="left" w:pos="2880"/>
          <w:tab w:val="left" w:pos="3600"/>
        </w:tabs>
        <w:spacing w:before="0" w:after="60"/>
        <w:ind w:left="1800"/>
        <w:rPr>
          <w:b/>
        </w:rPr>
      </w:pPr>
      <w:r w:rsidRPr="002E28FB">
        <w:rPr>
          <w:b/>
        </w:rPr>
        <w:t>Selection Process for the Site PDP Coordinator</w:t>
      </w:r>
    </w:p>
    <w:p w14:paraId="5BB90100" w14:textId="77777777" w:rsidR="0084016A" w:rsidRPr="002E28FB" w:rsidRDefault="0084016A" w:rsidP="00930989">
      <w:pPr>
        <w:numPr>
          <w:ilvl w:val="4"/>
          <w:numId w:val="206"/>
        </w:numPr>
        <w:tabs>
          <w:tab w:val="left" w:pos="2160"/>
          <w:tab w:val="left" w:pos="2880"/>
          <w:tab w:val="left" w:pos="3600"/>
        </w:tabs>
        <w:spacing w:before="0" w:after="60"/>
        <w:ind w:left="2160" w:hanging="360"/>
      </w:pPr>
      <w:r w:rsidRPr="002E28FB">
        <w:rPr>
          <w:b/>
        </w:rPr>
        <w:t xml:space="preserve">Vacancy Announcements:  </w:t>
      </w:r>
      <w:r w:rsidRPr="002E28FB">
        <w:t xml:space="preserve">Sites should announce to all professional staff when the applications for the position are being accepted and allow at least one week for submission.  </w:t>
      </w:r>
    </w:p>
    <w:p w14:paraId="63683B08" w14:textId="59B7FB4D" w:rsidR="0084016A" w:rsidRPr="002E28FB" w:rsidRDefault="0084016A" w:rsidP="00930989">
      <w:pPr>
        <w:numPr>
          <w:ilvl w:val="4"/>
          <w:numId w:val="206"/>
        </w:numPr>
        <w:tabs>
          <w:tab w:val="left" w:pos="2160"/>
          <w:tab w:val="left" w:pos="2880"/>
          <w:tab w:val="left" w:pos="3600"/>
        </w:tabs>
        <w:spacing w:before="0" w:after="60"/>
        <w:ind w:left="2160" w:hanging="360"/>
      </w:pPr>
      <w:r w:rsidRPr="002E28FB">
        <w:rPr>
          <w:b/>
        </w:rPr>
        <w:t xml:space="preserve">Application Process:  </w:t>
      </w:r>
      <w:r w:rsidRPr="002E28FB">
        <w:t>Teachers who are interested in being the Site Professional Development Coordinator may apply directly to the Site Leadership Team or Site Staff Development Comm</w:t>
      </w:r>
      <w:r w:rsidR="00F102D8" w:rsidRPr="002E28FB">
        <w:t>ittee (which</w:t>
      </w:r>
      <w:r w:rsidRPr="002E28FB">
        <w:t xml:space="preserve">ever is most appropriate for the site) using the standard application form provided to the sites by the district Professional Development Process Facilitator.  </w:t>
      </w:r>
    </w:p>
    <w:p w14:paraId="30ADA089" w14:textId="77777777" w:rsidR="0084016A" w:rsidRPr="002E28FB" w:rsidRDefault="0084016A" w:rsidP="00930989">
      <w:pPr>
        <w:numPr>
          <w:ilvl w:val="4"/>
          <w:numId w:val="206"/>
        </w:numPr>
        <w:tabs>
          <w:tab w:val="left" w:pos="2160"/>
          <w:tab w:val="left" w:pos="2880"/>
          <w:tab w:val="left" w:pos="3600"/>
        </w:tabs>
        <w:spacing w:before="0" w:after="60"/>
        <w:ind w:left="2160" w:hanging="360"/>
      </w:pPr>
      <w:r w:rsidRPr="002E28FB">
        <w:rPr>
          <w:b/>
        </w:rPr>
        <w:t xml:space="preserve">Interview:  </w:t>
      </w:r>
      <w:r w:rsidRPr="002E28FB">
        <w:t xml:space="preserve">Once the applications have been received, the applicants need to do a brief interview with the designated Site Leadership or Staff Development Committee.  To ensure a common protocol is followed throughout the district for these interviews, the District PDP Facilitator will supply a set of instructions to each site.  </w:t>
      </w:r>
    </w:p>
    <w:p w14:paraId="34D0CCC7" w14:textId="77777777" w:rsidR="008C0D12" w:rsidRDefault="0084016A" w:rsidP="00930989">
      <w:pPr>
        <w:numPr>
          <w:ilvl w:val="4"/>
          <w:numId w:val="206"/>
        </w:numPr>
        <w:tabs>
          <w:tab w:val="left" w:pos="2160"/>
          <w:tab w:val="left" w:pos="2880"/>
          <w:tab w:val="left" w:pos="3600"/>
        </w:tabs>
        <w:spacing w:before="0" w:after="60"/>
        <w:ind w:left="2160" w:hanging="360"/>
      </w:pPr>
      <w:r w:rsidRPr="002E28FB">
        <w:rPr>
          <w:b/>
        </w:rPr>
        <w:t xml:space="preserve">Agreement as to Expectations:  </w:t>
      </w:r>
      <w:r w:rsidRPr="002E28FB">
        <w:t xml:space="preserve">Teachers selected for this site teacher leadership position must agree to implement all the expectations of the Site PDP Coordinator as outlined in this article.  </w:t>
      </w:r>
    </w:p>
    <w:p w14:paraId="455C9DB5" w14:textId="77777777" w:rsidR="008C0D12" w:rsidRDefault="008C0D12" w:rsidP="008C0D12">
      <w:pPr>
        <w:tabs>
          <w:tab w:val="left" w:pos="2160"/>
          <w:tab w:val="left" w:pos="2880"/>
          <w:tab w:val="left" w:pos="3600"/>
        </w:tabs>
        <w:spacing w:before="0" w:after="60"/>
        <w:ind w:left="2160"/>
      </w:pPr>
    </w:p>
    <w:p w14:paraId="0FF48090" w14:textId="10C73583" w:rsidR="0084016A" w:rsidRPr="002E28FB" w:rsidRDefault="0084016A" w:rsidP="008C0D12">
      <w:pPr>
        <w:tabs>
          <w:tab w:val="left" w:pos="2160"/>
          <w:tab w:val="left" w:pos="2880"/>
          <w:tab w:val="left" w:pos="3600"/>
        </w:tabs>
        <w:spacing w:before="0" w:after="60"/>
        <w:ind w:left="2160"/>
      </w:pPr>
      <w:r w:rsidRPr="002E28FB">
        <w:fldChar w:fldCharType="begin"/>
      </w:r>
      <w:r w:rsidRPr="002E28FB">
        <w:instrText>xe "Professional Development Process (PDP):PDP coordinator, Site, Selection of"</w:instrText>
      </w:r>
      <w:r w:rsidRPr="002E28FB">
        <w:fldChar w:fldCharType="end"/>
      </w:r>
      <w:r w:rsidRPr="002E28FB">
        <w:fldChar w:fldCharType="begin"/>
      </w:r>
      <w:r w:rsidRPr="002E28FB">
        <w:instrText>xe "Site PDP Coordinator Selection"</w:instrText>
      </w:r>
      <w:r w:rsidRPr="002E28FB">
        <w:fldChar w:fldCharType="end"/>
      </w:r>
      <w:r w:rsidRPr="002E28FB">
        <w:fldChar w:fldCharType="begin"/>
      </w:r>
      <w:r w:rsidRPr="002E28FB">
        <w:instrText>xe ""</w:instrText>
      </w:r>
      <w:r w:rsidRPr="002E28FB">
        <w:fldChar w:fldCharType="end"/>
      </w:r>
    </w:p>
    <w:p w14:paraId="31F4D128" w14:textId="2236DA5D" w:rsidR="0084016A" w:rsidRPr="002E28FB" w:rsidRDefault="0084016A" w:rsidP="00930989">
      <w:pPr>
        <w:numPr>
          <w:ilvl w:val="1"/>
          <w:numId w:val="206"/>
        </w:numPr>
        <w:tabs>
          <w:tab w:val="clear" w:pos="846"/>
          <w:tab w:val="num" w:pos="630"/>
          <w:tab w:val="left" w:pos="1350"/>
          <w:tab w:val="left" w:pos="2160"/>
          <w:tab w:val="left" w:pos="2880"/>
          <w:tab w:val="left" w:pos="3600"/>
        </w:tabs>
        <w:spacing w:before="0" w:after="60"/>
        <w:ind w:hanging="756"/>
        <w:rPr>
          <w:b/>
        </w:rPr>
      </w:pPr>
      <w:bookmarkStart w:id="43" w:name="_Toc202936612"/>
      <w:r w:rsidRPr="002E28FB">
        <w:rPr>
          <w:b/>
        </w:rPr>
        <w:t>Achievement of Tenure (A of T) -</w:t>
      </w:r>
      <w:r w:rsidRPr="002E28FB">
        <w:t xml:space="preserve"> </w:t>
      </w:r>
      <w:r w:rsidRPr="002E28FB">
        <w:rPr>
          <w:b/>
        </w:rPr>
        <w:t>Professional Induction For Teachers New To The District:</w:t>
      </w:r>
      <w:bookmarkEnd w:id="43"/>
      <w:r w:rsidRPr="002E28FB">
        <w:rPr>
          <w:b/>
        </w:rPr>
        <w:t xml:space="preserve"> </w:t>
      </w:r>
    </w:p>
    <w:p w14:paraId="1808B1E4" w14:textId="77777777" w:rsidR="0084016A" w:rsidRPr="002E28FB" w:rsidRDefault="0084016A" w:rsidP="00930989">
      <w:pPr>
        <w:numPr>
          <w:ilvl w:val="2"/>
          <w:numId w:val="206"/>
        </w:numPr>
        <w:tabs>
          <w:tab w:val="num" w:pos="1800"/>
          <w:tab w:val="left" w:pos="2160"/>
          <w:tab w:val="left" w:pos="2880"/>
          <w:tab w:val="left" w:pos="3600"/>
        </w:tabs>
        <w:spacing w:before="0" w:after="60"/>
        <w:ind w:left="1350" w:hanging="720"/>
      </w:pPr>
      <w:r w:rsidRPr="002E28FB">
        <w:rPr>
          <w:b/>
        </w:rPr>
        <w:t xml:space="preserve">General Information:  </w:t>
      </w:r>
    </w:p>
    <w:p w14:paraId="209D40CF"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Purpose:  </w:t>
      </w:r>
      <w:r w:rsidRPr="002E28FB">
        <w:t xml:space="preserve">Student growth and success is at the heart of all teaching and learning.  Because we recognize the complexity of teaching and learning in the Minneapolis Public Schools, teachers new to the District are given guidance and assistance through the Achievement of Tenure Process outlined below. </w:t>
      </w:r>
      <w:r w:rsidRPr="002E28FB">
        <w:fldChar w:fldCharType="begin"/>
      </w:r>
      <w:r w:rsidRPr="002E28FB">
        <w:instrText>xe "Professional Development:Support for Teachers New to the District"</w:instrText>
      </w:r>
      <w:r w:rsidRPr="002E28FB">
        <w:fldChar w:fldCharType="end"/>
      </w:r>
      <w:r w:rsidRPr="002E28FB">
        <w:fldChar w:fldCharType="begin"/>
      </w:r>
      <w:r w:rsidRPr="002E28FB">
        <w:instrText>xe "New Teacher Professional Development and Support"</w:instrText>
      </w:r>
      <w:r w:rsidRPr="002E28FB">
        <w:fldChar w:fldCharType="end"/>
      </w:r>
    </w:p>
    <w:p w14:paraId="4BCC1BE4" w14:textId="2C918D7D"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Achievement of Tenure </w:t>
      </w:r>
      <w:r w:rsidR="0049156B" w:rsidRPr="002E28FB">
        <w:rPr>
          <w:b/>
        </w:rPr>
        <w:t>–</w:t>
      </w:r>
      <w:r w:rsidRPr="002E28FB">
        <w:rPr>
          <w:b/>
        </w:rPr>
        <w:t xml:space="preserve"> Definition</w:t>
      </w:r>
      <w:r w:rsidR="0049156B" w:rsidRPr="002E28FB">
        <w:rPr>
          <w:b/>
        </w:rPr>
        <w:t xml:space="preserve"> (MN Statute §122A.41)</w:t>
      </w:r>
      <w:r w:rsidRPr="002E28FB">
        <w:rPr>
          <w:b/>
        </w:rPr>
        <w:t xml:space="preserve">:  </w:t>
      </w:r>
      <w:r w:rsidRPr="002E28FB">
        <w:fldChar w:fldCharType="begin"/>
      </w:r>
      <w:r w:rsidRPr="002E28FB">
        <w:instrText>xe “Achievement of Tenure:MN Statute &amp; Contractual"</w:instrText>
      </w:r>
      <w:r w:rsidRPr="002E28FB">
        <w:fldChar w:fldCharType="end"/>
      </w:r>
      <w:r w:rsidRPr="002E28FB">
        <w:t xml:space="preserve">In the State of Minnesota, tenure is defined as continued service after the completion of three consecutive years of successful teaching. Minneapolis Public Schools and Minneapolis Federation of Teachers believes the key to nurturing this successful teaching is through ongoing professional development experienced over an entire career. </w:t>
      </w:r>
    </w:p>
    <w:p w14:paraId="7056D9BC"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Designed for Success:  </w:t>
      </w:r>
      <w:r w:rsidRPr="002E28FB">
        <w:t xml:space="preserve">To ensure all non-tenured teachers get a strong start in becoming highly skilled practitioners, the professional contractual Achievement of Tenure has been designed to support the successful achievement of tenure.  Research indicates that the effects of well-prepared teachers on student achievement can be stronger than the influences of student background factors such as poverty, language background and ethnicity. (Darling-Hammond 2000). </w:t>
      </w:r>
    </w:p>
    <w:p w14:paraId="4EEBEE51"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Rigorous Standards:  </w:t>
      </w:r>
      <w:r w:rsidRPr="002E28FB">
        <w:t>Completion of the Achievement of Tenure involves rigorous, meaningful, and reflective work, which demonstrates that a teacher has achieved high standards for teaching and is ready to become a tenured teacher in the Minneapolis Public Schools.  In recognition of the rigor, a District Achievement of Tenure Facilitator</w:t>
      </w:r>
      <w:r w:rsidRPr="002E28FB">
        <w:fldChar w:fldCharType="begin"/>
      </w:r>
      <w:r w:rsidRPr="002E28FB">
        <w:instrText xml:space="preserve"> Xe “Achievement of Tenure:Facilitator" </w:instrText>
      </w:r>
      <w:r w:rsidRPr="002E28FB">
        <w:fldChar w:fldCharType="end"/>
      </w:r>
      <w:r w:rsidRPr="002E28FB">
        <w:t xml:space="preserve"> (located at PAR Office) is available to support teachers through the tenure process. </w:t>
      </w:r>
    </w:p>
    <w:p w14:paraId="3B6E7EEB" w14:textId="78485D1D" w:rsidR="00246BA3"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Time Period for Completion:</w:t>
      </w:r>
      <w:r w:rsidRPr="002E28FB">
        <w:t xml:space="preserve"> Probationary teachers must successfully complete this process by the end of their third year in the </w:t>
      </w:r>
      <w:r w:rsidR="005C6FD9" w:rsidRPr="002E28FB">
        <w:t>D</w:t>
      </w:r>
      <w:r w:rsidRPr="002E28FB">
        <w:t>istrict.</w:t>
      </w:r>
      <w:r w:rsidR="005C6FD9" w:rsidRPr="002E28FB">
        <w:fldChar w:fldCharType="begin"/>
      </w:r>
      <w:r w:rsidR="005C6FD9" w:rsidRPr="002E28FB">
        <w:instrText xml:space="preserve"> XE "Probationary Teacher:Length of Probation Period" </w:instrText>
      </w:r>
      <w:r w:rsidR="005C6FD9" w:rsidRPr="002E28FB">
        <w:fldChar w:fldCharType="end"/>
      </w:r>
      <w:r w:rsidR="005C6FD9" w:rsidRPr="002E28FB">
        <w:t xml:space="preserve"> </w:t>
      </w:r>
      <w:r w:rsidR="00246BA3" w:rsidRPr="002E28FB">
        <w:t>S</w:t>
      </w:r>
      <w:r w:rsidR="005C6FD9" w:rsidRPr="002E28FB">
        <w:t xml:space="preserve">ee </w:t>
      </w:r>
      <w:r w:rsidR="00246BA3" w:rsidRPr="002E28FB">
        <w:t>5.8 and 5.9 for timeline and responsibilities.</w:t>
      </w:r>
    </w:p>
    <w:p w14:paraId="6256363C" w14:textId="14240CBA" w:rsidR="0084016A" w:rsidRPr="002E28FB" w:rsidRDefault="00246BA3" w:rsidP="00930989">
      <w:pPr>
        <w:numPr>
          <w:ilvl w:val="3"/>
          <w:numId w:val="206"/>
        </w:numPr>
        <w:tabs>
          <w:tab w:val="clear" w:pos="1440"/>
          <w:tab w:val="left" w:pos="2160"/>
          <w:tab w:val="left" w:pos="2880"/>
          <w:tab w:val="left" w:pos="3600"/>
        </w:tabs>
        <w:spacing w:before="0" w:after="60"/>
        <w:ind w:left="1710"/>
      </w:pPr>
      <w:r w:rsidRPr="002E28FB">
        <w:rPr>
          <w:b/>
        </w:rPr>
        <w:t>T</w:t>
      </w:r>
      <w:r w:rsidR="0084016A" w:rsidRPr="002E28FB">
        <w:rPr>
          <w:b/>
        </w:rPr>
        <w:t xml:space="preserve">eam Effort:  </w:t>
      </w:r>
      <w:r w:rsidR="0084016A" w:rsidRPr="002E28FB">
        <w:t>The A of T Process is a team-supported induction into the profession and the Minneapolis Public Schools.  It is designed to provide teachers new to the District with on-site and District support toward achieving the Standards of Effective Instruction and successful completion of Achievement of Tenure requirements.  Teachers work with mentor(s) (if assigned), colleagues, and administrators to identify their A of T team members and to develop, implement, and achieve goals that support professional development to improve student achievement. These goals are to be aligned with the School Improvement Plan, and the Standards of Effective Instruction.</w:t>
      </w:r>
    </w:p>
    <w:p w14:paraId="206B7916" w14:textId="77777777" w:rsidR="0084016A" w:rsidRPr="002E28FB" w:rsidRDefault="0084016A" w:rsidP="00930989">
      <w:pPr>
        <w:numPr>
          <w:ilvl w:val="2"/>
          <w:numId w:val="206"/>
        </w:numPr>
        <w:tabs>
          <w:tab w:val="left" w:pos="2160"/>
          <w:tab w:val="left" w:pos="2880"/>
          <w:tab w:val="left" w:pos="3600"/>
        </w:tabs>
        <w:spacing w:before="0" w:after="60"/>
        <w:ind w:left="1350" w:hanging="720"/>
      </w:pPr>
      <w:r w:rsidRPr="002E28FB">
        <w:rPr>
          <w:b/>
          <w:bCs/>
        </w:rPr>
        <w:t>Who Participates in Achievement of Tenure?</w:t>
      </w:r>
    </w:p>
    <w:p w14:paraId="5610F9F0"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t xml:space="preserve">All teachers new to teaching or new to Minneapolis Public Schools are required to do Achievement of Tenure.  </w:t>
      </w:r>
    </w:p>
    <w:p w14:paraId="645147D3"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Guidelines:  </w:t>
      </w:r>
      <w:r w:rsidRPr="002E28FB">
        <w:t>The following guidelines will help determine if A of T requirements need to be fulfilled:</w:t>
      </w:r>
    </w:p>
    <w:p w14:paraId="5CD32892" w14:textId="77777777" w:rsidR="00246BA3" w:rsidRPr="002E28FB" w:rsidRDefault="0084016A" w:rsidP="00930989">
      <w:pPr>
        <w:pStyle w:val="ListParagraph"/>
        <w:numPr>
          <w:ilvl w:val="0"/>
          <w:numId w:val="226"/>
        </w:numPr>
        <w:spacing w:before="0" w:after="0"/>
        <w:ind w:left="2070"/>
      </w:pPr>
      <w:r w:rsidRPr="002E28FB">
        <w:rPr>
          <w:b/>
        </w:rPr>
        <w:t xml:space="preserve">Returning within First Three Years:  </w:t>
      </w:r>
      <w:r w:rsidRPr="002E28FB">
        <w:t>Teachers returning to work in Minneapolis Public Schools in the first three years of employment:</w:t>
      </w:r>
    </w:p>
    <w:p w14:paraId="68D42ED1" w14:textId="77777777" w:rsidR="00246BA3" w:rsidRPr="002E28FB" w:rsidRDefault="00246BA3" w:rsidP="00246BA3">
      <w:pPr>
        <w:pStyle w:val="ListParagraph"/>
        <w:spacing w:before="0" w:after="0"/>
        <w:ind w:left="2070"/>
        <w:rPr>
          <w:b/>
          <w:sz w:val="6"/>
        </w:rPr>
      </w:pPr>
    </w:p>
    <w:p w14:paraId="532AA0BF" w14:textId="7E578FBC" w:rsidR="0084016A" w:rsidRPr="002E28FB" w:rsidRDefault="0084016A" w:rsidP="00246BA3">
      <w:pPr>
        <w:pStyle w:val="ListParagraph"/>
        <w:spacing w:before="0" w:after="60"/>
        <w:ind w:left="2070"/>
      </w:pPr>
      <w:r w:rsidRPr="002E28FB">
        <w:t>Teachers who were released and rehired within the first three years of teaching do not have to start the Achievement of Tenure process over.  They may resume where they were before they were released from service.  All the A of T requirements still apply as outlined in this article.</w:t>
      </w:r>
    </w:p>
    <w:p w14:paraId="00321CA8" w14:textId="77777777" w:rsidR="00246BA3" w:rsidRPr="002E28FB" w:rsidRDefault="00246BA3" w:rsidP="00246BA3">
      <w:pPr>
        <w:pStyle w:val="ListParagraph"/>
        <w:spacing w:before="0" w:after="0"/>
        <w:ind w:left="2070"/>
        <w:rPr>
          <w:b/>
          <w:sz w:val="6"/>
        </w:rPr>
      </w:pPr>
    </w:p>
    <w:p w14:paraId="2565969B" w14:textId="27B21BD1" w:rsidR="0084016A" w:rsidRPr="002E28FB" w:rsidRDefault="0084016A" w:rsidP="00930989">
      <w:pPr>
        <w:pStyle w:val="ListParagraph"/>
        <w:numPr>
          <w:ilvl w:val="0"/>
          <w:numId w:val="226"/>
        </w:numPr>
        <w:spacing w:before="0" w:after="0"/>
        <w:ind w:left="2070"/>
      </w:pPr>
      <w:r w:rsidRPr="002E28FB">
        <w:rPr>
          <w:b/>
        </w:rPr>
        <w:t xml:space="preserve">Returning within Five Years of A of T Completion:  </w:t>
      </w:r>
      <w:r w:rsidRPr="002E28FB">
        <w:t xml:space="preserve">Teachers returning to work in Minneapolis Public School within five (5) years of completing the A of T requirements and achieving tenure do not need to do the A of T process over.  </w:t>
      </w:r>
    </w:p>
    <w:p w14:paraId="76E1E87B" w14:textId="77777777" w:rsidR="00246BA3" w:rsidRPr="002E28FB" w:rsidRDefault="00246BA3" w:rsidP="00246BA3">
      <w:pPr>
        <w:pStyle w:val="ListParagraph"/>
        <w:spacing w:before="0" w:after="0"/>
        <w:ind w:left="2070"/>
        <w:rPr>
          <w:b/>
          <w:sz w:val="6"/>
        </w:rPr>
      </w:pPr>
    </w:p>
    <w:p w14:paraId="454F7C45" w14:textId="1E0AF9ED" w:rsidR="0084016A" w:rsidRPr="002E28FB" w:rsidRDefault="00246BA3" w:rsidP="00930989">
      <w:pPr>
        <w:pStyle w:val="ListParagraph"/>
        <w:numPr>
          <w:ilvl w:val="1"/>
          <w:numId w:val="226"/>
        </w:numPr>
        <w:spacing w:before="0" w:after="0"/>
        <w:ind w:left="2430"/>
      </w:pPr>
      <w:r w:rsidRPr="002E28FB">
        <w:rPr>
          <w:b/>
        </w:rPr>
        <w:t>Longer than Five Years:</w:t>
      </w:r>
      <w:r w:rsidRPr="002E28FB">
        <w:t xml:space="preserve">  </w:t>
      </w:r>
      <w:r w:rsidR="0084016A" w:rsidRPr="002E28FB">
        <w:t>However, if it has been longer than five years, a mentor will do an observation and complete an assessment to determine if the returning teacher needs to do the A of T requirements again.</w:t>
      </w:r>
    </w:p>
    <w:p w14:paraId="2622B558" w14:textId="77777777" w:rsidR="00246BA3" w:rsidRPr="002E28FB" w:rsidRDefault="00246BA3" w:rsidP="00246BA3">
      <w:pPr>
        <w:pStyle w:val="ListParagraph"/>
        <w:spacing w:before="0" w:after="0"/>
        <w:ind w:left="2070"/>
        <w:rPr>
          <w:b/>
          <w:sz w:val="6"/>
        </w:rPr>
      </w:pPr>
    </w:p>
    <w:p w14:paraId="155F333E" w14:textId="4DBD3BD0" w:rsidR="0084016A" w:rsidRPr="002E28FB" w:rsidRDefault="0084016A" w:rsidP="00930989">
      <w:pPr>
        <w:pStyle w:val="ListParagraph"/>
        <w:numPr>
          <w:ilvl w:val="0"/>
          <w:numId w:val="226"/>
        </w:numPr>
        <w:spacing w:before="0" w:after="0"/>
        <w:ind w:left="2070"/>
      </w:pPr>
      <w:r w:rsidRPr="002E28FB">
        <w:rPr>
          <w:b/>
        </w:rPr>
        <w:t xml:space="preserve">Tenured Elsewhere:  </w:t>
      </w:r>
      <w:r w:rsidRPr="002E28FB">
        <w:t>Teachers tenured elsewhere and new to Minneapolis Public Schools:  Teachers who worked in other school districts and are tenured will have an assessment and observation completed by a district mentor to determine if the teacher will need to complete the A of T requirements.</w:t>
      </w:r>
    </w:p>
    <w:p w14:paraId="6FAC8974" w14:textId="77777777" w:rsidR="00246BA3" w:rsidRPr="002E28FB" w:rsidRDefault="00246BA3" w:rsidP="00246BA3">
      <w:pPr>
        <w:pStyle w:val="ListParagraph"/>
        <w:spacing w:before="0" w:after="0"/>
        <w:ind w:left="2070"/>
        <w:rPr>
          <w:b/>
          <w:sz w:val="6"/>
        </w:rPr>
      </w:pPr>
    </w:p>
    <w:p w14:paraId="003D92A4" w14:textId="5C486651" w:rsidR="0084016A" w:rsidRPr="002E28FB" w:rsidRDefault="0084016A" w:rsidP="00930989">
      <w:pPr>
        <w:pStyle w:val="ListParagraph"/>
        <w:numPr>
          <w:ilvl w:val="0"/>
          <w:numId w:val="226"/>
        </w:numPr>
        <w:spacing w:before="0" w:after="0"/>
        <w:ind w:left="2070"/>
      </w:pPr>
      <w:r w:rsidRPr="002E28FB">
        <w:rPr>
          <w:b/>
        </w:rPr>
        <w:t xml:space="preserve">Returning Retired </w:t>
      </w:r>
      <w:r w:rsidR="00246BA3" w:rsidRPr="002E28FB">
        <w:rPr>
          <w:b/>
        </w:rPr>
        <w:t xml:space="preserve">MPS </w:t>
      </w:r>
      <w:r w:rsidRPr="002E28FB">
        <w:rPr>
          <w:b/>
        </w:rPr>
        <w:t xml:space="preserve">Teachers:  </w:t>
      </w:r>
      <w:r w:rsidRPr="002E28FB">
        <w:t>Retired Minneapolis teachers returning to work in Minneapolis Schools: Achievement of Tenure requirements are not required.</w:t>
      </w:r>
    </w:p>
    <w:p w14:paraId="608A1D65" w14:textId="77777777" w:rsidR="00246BA3" w:rsidRPr="002E28FB" w:rsidRDefault="00246BA3" w:rsidP="00246BA3">
      <w:pPr>
        <w:pStyle w:val="ListParagraph"/>
        <w:spacing w:before="0" w:after="0"/>
        <w:ind w:left="2070"/>
        <w:rPr>
          <w:b/>
          <w:sz w:val="6"/>
        </w:rPr>
      </w:pPr>
    </w:p>
    <w:p w14:paraId="552F4B22" w14:textId="77777777" w:rsidR="0084016A" w:rsidRPr="002E28FB" w:rsidRDefault="0084016A" w:rsidP="00930989">
      <w:pPr>
        <w:numPr>
          <w:ilvl w:val="2"/>
          <w:numId w:val="206"/>
        </w:numPr>
        <w:tabs>
          <w:tab w:val="left" w:pos="2160"/>
          <w:tab w:val="left" w:pos="2880"/>
          <w:tab w:val="left" w:pos="3600"/>
        </w:tabs>
        <w:spacing w:before="0" w:after="60"/>
        <w:ind w:left="1350" w:hanging="720"/>
        <w:rPr>
          <w:b/>
          <w:bCs/>
        </w:rPr>
      </w:pPr>
      <w:r w:rsidRPr="002E28FB">
        <w:rPr>
          <w:b/>
          <w:bCs/>
        </w:rPr>
        <w:t xml:space="preserve">Professional Development Components of Achievement of Tenure: </w:t>
      </w:r>
    </w:p>
    <w:p w14:paraId="126241FB"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t xml:space="preserve">Teachers during their first year of employment within the Minneapolis Public School District are required to attend the New Teacher Orientation in August. </w:t>
      </w:r>
      <w:r w:rsidRPr="002E28FB">
        <w:fldChar w:fldCharType="begin"/>
      </w:r>
      <w:r w:rsidRPr="002E28FB">
        <w:instrText>xe "Professional Development:New Teachers"</w:instrText>
      </w:r>
      <w:r w:rsidRPr="002E28FB">
        <w:fldChar w:fldCharType="end"/>
      </w:r>
      <w:r w:rsidRPr="002E28FB">
        <w:rPr>
          <w:b/>
          <w:bCs/>
        </w:rPr>
        <w:fldChar w:fldCharType="begin"/>
      </w:r>
      <w:r w:rsidRPr="002E28FB">
        <w:instrText xml:space="preserve"> XE "Probationary Teacher:Achievement of Tenure" </w:instrText>
      </w:r>
      <w:r w:rsidRPr="002E28FB">
        <w:rPr>
          <w:b/>
          <w:bCs/>
        </w:rPr>
        <w:fldChar w:fldCharType="end"/>
      </w:r>
    </w:p>
    <w:p w14:paraId="5E89E7E3"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t>Teachers hired after the New Teacher Orientation shall attend the New Teacher Orientation held in August in the beginning of their second year.</w:t>
      </w:r>
    </w:p>
    <w:p w14:paraId="6B91E806"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t>Teachers during their first three years of employment in Minneapolis Public Schools are required to participate in the following staff development experiences:</w:t>
      </w:r>
    </w:p>
    <w:p w14:paraId="577F11FC" w14:textId="77777777" w:rsidR="0084016A" w:rsidRPr="002E28FB" w:rsidRDefault="0084016A" w:rsidP="00930989">
      <w:pPr>
        <w:pStyle w:val="ListParagraph"/>
        <w:numPr>
          <w:ilvl w:val="0"/>
          <w:numId w:val="124"/>
        </w:numPr>
        <w:tabs>
          <w:tab w:val="left" w:pos="360"/>
        </w:tabs>
        <w:spacing w:before="0" w:after="60"/>
        <w:ind w:left="2070"/>
        <w:contextualSpacing w:val="0"/>
      </w:pPr>
      <w:r w:rsidRPr="002E28FB">
        <w:t>New Teacher Orientation  (first year);</w:t>
      </w:r>
    </w:p>
    <w:p w14:paraId="40E1C84A" w14:textId="634D051E" w:rsidR="0084016A" w:rsidRPr="002E28FB" w:rsidRDefault="0069616B" w:rsidP="001F167A">
      <w:pPr>
        <w:tabs>
          <w:tab w:val="left" w:pos="2160"/>
          <w:tab w:val="left" w:pos="2880"/>
          <w:tab w:val="left" w:pos="3600"/>
        </w:tabs>
        <w:spacing w:before="0" w:after="60"/>
        <w:ind w:left="2070"/>
      </w:pPr>
      <w:r w:rsidRPr="002E28FB">
        <w:t>At least twenty hours</w:t>
      </w:r>
      <w:r w:rsidR="0084016A" w:rsidRPr="002E28FB">
        <w:t xml:space="preserve"> (20) of staff development of their choosing in support of Achievement of Tenure professional development goals over the three year probationary period. </w:t>
      </w:r>
    </w:p>
    <w:p w14:paraId="30CD8D42" w14:textId="77777777" w:rsidR="0084016A" w:rsidRPr="002E28FB" w:rsidRDefault="0084016A" w:rsidP="00930989">
      <w:pPr>
        <w:pStyle w:val="ListParagraph"/>
        <w:numPr>
          <w:ilvl w:val="0"/>
          <w:numId w:val="124"/>
        </w:numPr>
        <w:tabs>
          <w:tab w:val="left" w:pos="360"/>
        </w:tabs>
        <w:spacing w:before="0" w:after="60"/>
        <w:ind w:left="2070"/>
        <w:contextualSpacing w:val="0"/>
      </w:pPr>
      <w:r w:rsidRPr="002E28FB">
        <w:t>Sites will provide the equivalent of two days without loss of pay to probationary teachers for the purpose of observing classrooms of identified demonstration teachers. Teacher will be accompanied by a mentor or other A of T team member(s) during this observation.</w:t>
      </w:r>
    </w:p>
    <w:p w14:paraId="58B0F6AA" w14:textId="77777777" w:rsidR="0084016A" w:rsidRPr="002E28FB" w:rsidRDefault="0084016A" w:rsidP="00930989">
      <w:pPr>
        <w:pStyle w:val="ListParagraph"/>
        <w:numPr>
          <w:ilvl w:val="0"/>
          <w:numId w:val="124"/>
        </w:numPr>
        <w:tabs>
          <w:tab w:val="left" w:pos="360"/>
        </w:tabs>
        <w:spacing w:before="0" w:after="60"/>
        <w:ind w:left="2070"/>
        <w:contextualSpacing w:val="0"/>
      </w:pPr>
      <w:r w:rsidRPr="002E28FB">
        <w:t>To be eligible for the Achievement of Tenure bonus, the new teacher must complete Peer Coaching  (16 hours) and a PAR-approved behavior/classroom management training.</w:t>
      </w:r>
    </w:p>
    <w:p w14:paraId="17F3C1DC" w14:textId="77777777" w:rsidR="0084016A" w:rsidRPr="002E28FB" w:rsidRDefault="0084016A" w:rsidP="00246BA3">
      <w:pPr>
        <w:tabs>
          <w:tab w:val="left" w:pos="2160"/>
          <w:tab w:val="left" w:pos="2880"/>
          <w:tab w:val="left" w:pos="3600"/>
        </w:tabs>
        <w:spacing w:before="0" w:after="60"/>
        <w:ind w:left="630"/>
        <w:rPr>
          <w:b/>
          <w:bCs/>
        </w:rPr>
      </w:pPr>
      <w:r w:rsidRPr="002E28FB">
        <w:rPr>
          <w:b/>
          <w:bCs/>
        </w:rPr>
        <w:t>Teachers must also complete the remaining Achievement of Tenure requirements:</w:t>
      </w:r>
    </w:p>
    <w:p w14:paraId="061FB548" w14:textId="77777777" w:rsidR="0084016A" w:rsidRPr="002E28FB" w:rsidRDefault="0084016A" w:rsidP="00930989">
      <w:pPr>
        <w:numPr>
          <w:ilvl w:val="2"/>
          <w:numId w:val="206"/>
        </w:numPr>
        <w:tabs>
          <w:tab w:val="left" w:pos="2160"/>
          <w:tab w:val="left" w:pos="2880"/>
          <w:tab w:val="left" w:pos="3600"/>
        </w:tabs>
        <w:spacing w:before="0" w:after="60"/>
        <w:ind w:left="1350" w:hanging="720"/>
        <w:rPr>
          <w:b/>
        </w:rPr>
      </w:pPr>
      <w:r w:rsidRPr="002E28FB">
        <w:rPr>
          <w:b/>
        </w:rPr>
        <w:t>Steps in the A of T Process for Teachers New to the District:</w:t>
      </w:r>
      <w:r w:rsidRPr="002E28FB">
        <w:fldChar w:fldCharType="begin"/>
      </w:r>
      <w:r w:rsidRPr="002E28FB">
        <w:instrText>xe "Professional Support Process (PSP):New Teachers, Steps"</w:instrText>
      </w:r>
      <w:r w:rsidRPr="002E28FB">
        <w:fldChar w:fldCharType="end"/>
      </w:r>
    </w:p>
    <w:p w14:paraId="097A37BE"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t>Meet with Mentor, site and/or or District staff to learn intent and details of A of T Process. This session will include:</w:t>
      </w:r>
    </w:p>
    <w:p w14:paraId="30B92A6C" w14:textId="5B011720" w:rsidR="0084016A" w:rsidRPr="002E28FB" w:rsidRDefault="0084016A" w:rsidP="00930989">
      <w:pPr>
        <w:pStyle w:val="ListParagraph"/>
        <w:numPr>
          <w:ilvl w:val="0"/>
          <w:numId w:val="123"/>
        </w:numPr>
        <w:spacing w:before="0" w:after="0"/>
        <w:ind w:left="2070"/>
        <w:contextualSpacing w:val="0"/>
      </w:pPr>
      <w:r w:rsidRPr="002E28FB">
        <w:t xml:space="preserve">Explanation of the A of T Professional Development Process (PDP) that is based on student achievement and teacher professional development needs aligned with the School Improvement Plan (SIP), the Standards of Effective Instruction, respective job descriptions, and the Minnesota Code of Ethics and Standard of Professional Ethics found in Section </w:t>
      </w:r>
      <w:r w:rsidR="00645CB6" w:rsidRPr="002E28FB">
        <w:t>5.2</w:t>
      </w:r>
      <w:r w:rsidRPr="002E28FB">
        <w:t xml:space="preserve"> of this article.</w:t>
      </w:r>
    </w:p>
    <w:p w14:paraId="4A9D4621" w14:textId="77777777" w:rsidR="0084016A" w:rsidRPr="002E28FB" w:rsidRDefault="0084016A" w:rsidP="00930989">
      <w:pPr>
        <w:pStyle w:val="ListParagraph"/>
        <w:numPr>
          <w:ilvl w:val="0"/>
          <w:numId w:val="123"/>
        </w:numPr>
        <w:spacing w:before="0" w:after="0"/>
        <w:ind w:left="2070"/>
        <w:contextualSpacing w:val="0"/>
      </w:pPr>
      <w:r w:rsidRPr="002E28FB">
        <w:t>Reviewing the requirements for A of T and developing a personal timeline for completion of tenure requirements.</w:t>
      </w:r>
    </w:p>
    <w:p w14:paraId="0E98321D" w14:textId="77777777" w:rsidR="0084016A" w:rsidRPr="002E28FB" w:rsidRDefault="0084016A" w:rsidP="00930989">
      <w:pPr>
        <w:pStyle w:val="ListParagraph"/>
        <w:numPr>
          <w:ilvl w:val="0"/>
          <w:numId w:val="123"/>
        </w:numPr>
        <w:spacing w:before="0" w:after="0"/>
        <w:ind w:left="2070"/>
        <w:contextualSpacing w:val="0"/>
      </w:pPr>
      <w:r w:rsidRPr="002E28FB">
        <w:t>Developing a professional portfolio as a tool for growth and for documenting progress.</w:t>
      </w:r>
    </w:p>
    <w:p w14:paraId="7FC73901"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t xml:space="preserve">Meet with mentor, if assigned, or site colleague to identify PDP team members, and to formulate a PDP plan. </w:t>
      </w:r>
    </w:p>
    <w:p w14:paraId="18E2DD97"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t>Meet with A of T PDP team to discuss plan. Plan will include:</w:t>
      </w:r>
    </w:p>
    <w:p w14:paraId="525BB801" w14:textId="77777777" w:rsidR="0084016A" w:rsidRPr="002E28FB" w:rsidRDefault="0084016A" w:rsidP="00930989">
      <w:pPr>
        <w:pStyle w:val="ListParagraph"/>
        <w:numPr>
          <w:ilvl w:val="0"/>
          <w:numId w:val="123"/>
        </w:numPr>
        <w:spacing w:before="0" w:after="0"/>
        <w:ind w:left="2070"/>
        <w:contextualSpacing w:val="0"/>
      </w:pPr>
      <w:r w:rsidRPr="002E28FB">
        <w:t>Goals, objectives, and strategies</w:t>
      </w:r>
    </w:p>
    <w:p w14:paraId="23AEE983" w14:textId="77777777" w:rsidR="0084016A" w:rsidRPr="002E28FB" w:rsidRDefault="0084016A" w:rsidP="00930989">
      <w:pPr>
        <w:pStyle w:val="ListParagraph"/>
        <w:numPr>
          <w:ilvl w:val="0"/>
          <w:numId w:val="123"/>
        </w:numPr>
        <w:spacing w:before="0" w:after="0"/>
        <w:ind w:left="2070"/>
        <w:contextualSpacing w:val="0"/>
      </w:pPr>
      <w:r w:rsidRPr="002E28FB">
        <w:t>Goal attainment activities (coaching, action research, etc.)</w:t>
      </w:r>
    </w:p>
    <w:p w14:paraId="084116B1" w14:textId="77777777" w:rsidR="0084016A" w:rsidRPr="002E28FB" w:rsidRDefault="0084016A" w:rsidP="00930989">
      <w:pPr>
        <w:pStyle w:val="ListParagraph"/>
        <w:numPr>
          <w:ilvl w:val="0"/>
          <w:numId w:val="123"/>
        </w:numPr>
        <w:spacing w:before="0" w:after="0"/>
        <w:ind w:left="2070"/>
        <w:contextualSpacing w:val="0"/>
      </w:pPr>
      <w:r w:rsidRPr="002E28FB">
        <w:t>Indicators of achievement of goals.</w:t>
      </w:r>
    </w:p>
    <w:p w14:paraId="44103E72" w14:textId="77777777" w:rsidR="0084016A" w:rsidRPr="002E28FB" w:rsidRDefault="0084016A" w:rsidP="00930989">
      <w:pPr>
        <w:pStyle w:val="ListParagraph"/>
        <w:numPr>
          <w:ilvl w:val="0"/>
          <w:numId w:val="123"/>
        </w:numPr>
        <w:spacing w:before="0" w:after="0"/>
        <w:ind w:left="2070"/>
        <w:contextualSpacing w:val="0"/>
      </w:pPr>
      <w:r w:rsidRPr="002E28FB">
        <w:t>A timeline for the year that includes dates for Progress Report meetings and formal observation(s) as part of the Achievement of Tenure Process.</w:t>
      </w:r>
    </w:p>
    <w:p w14:paraId="3E387375"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t>Date and sign a copy of the plan and turn it in to the school's Professional Development Coordinator for retention at the site. The teacher should include a copy of their plan in their Professional Portfolio. The PDP Coordinator will send paper or electronic copies of the Achievement of Tenure PDP Plans and Progress Reports to Professional Development Services at assigned times.</w:t>
      </w:r>
    </w:p>
    <w:p w14:paraId="16B21364"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t>Participate in periodic meetings with A of T team to review and document progress toward goals, Standards of Effective Instruction and Achievement of Tenure. The Team will review progress towards development of the professional portfolio.</w:t>
      </w:r>
    </w:p>
    <w:p w14:paraId="489EAC88" w14:textId="77777777" w:rsidR="0084016A" w:rsidRPr="002E28FB" w:rsidRDefault="0084016A" w:rsidP="0084016A">
      <w:pPr>
        <w:pStyle w:val="ListParagraph"/>
        <w:spacing w:before="0" w:after="60"/>
        <w:ind w:left="1710"/>
      </w:pPr>
      <w:r w:rsidRPr="002E28FB">
        <w:t>Participate in the required observation process (refer to Achievement of Tenure Suggested Pacing Schedule)</w:t>
      </w:r>
    </w:p>
    <w:p w14:paraId="0A4DC902"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t>First year Probationary teacher performance assessment and decision-making resides collaboratively with the A of T PDP team, which includes the mentor (if assigned), colleagues and the principal. At the end of each probationary year, the team will assess progress based on multiple indicators including observations by team members and plan next steps for the following year.  The A of T PDP team will make one of the following determinations:</w:t>
      </w:r>
    </w:p>
    <w:p w14:paraId="6524FEE8" w14:textId="77777777" w:rsidR="0084016A" w:rsidRPr="002E28FB" w:rsidRDefault="0084016A" w:rsidP="00930989">
      <w:pPr>
        <w:pStyle w:val="ListParagraph"/>
        <w:numPr>
          <w:ilvl w:val="0"/>
          <w:numId w:val="123"/>
        </w:numPr>
        <w:spacing w:before="0" w:after="60"/>
        <w:ind w:left="1980"/>
        <w:contextualSpacing w:val="0"/>
      </w:pPr>
      <w:r w:rsidRPr="002E28FB">
        <w:t xml:space="preserve">For teachers in </w:t>
      </w:r>
      <w:r w:rsidRPr="002E28FB">
        <w:rPr>
          <w:b/>
        </w:rPr>
        <w:t xml:space="preserve">Year 1 or 2 </w:t>
      </w:r>
      <w:r w:rsidRPr="002E28FB">
        <w:t>- continue working toward Achievement of Tenure in the following year (for teachers making satisfactory progress toward Achievement of Tenure);</w:t>
      </w:r>
    </w:p>
    <w:p w14:paraId="5753F86D" w14:textId="77777777" w:rsidR="0084016A" w:rsidRPr="002E28FB" w:rsidRDefault="0084016A" w:rsidP="00930989">
      <w:pPr>
        <w:pStyle w:val="ListParagraph"/>
        <w:numPr>
          <w:ilvl w:val="0"/>
          <w:numId w:val="123"/>
        </w:numPr>
        <w:spacing w:before="0" w:after="60"/>
        <w:ind w:left="1980"/>
        <w:contextualSpacing w:val="0"/>
      </w:pPr>
      <w:r w:rsidRPr="002E28FB">
        <w:t xml:space="preserve">For teachers in </w:t>
      </w:r>
      <w:r w:rsidRPr="002E28FB">
        <w:rPr>
          <w:b/>
        </w:rPr>
        <w:t xml:space="preserve">Year 2 or 3 </w:t>
      </w:r>
      <w:r w:rsidRPr="002E28FB">
        <w:t>- continue working toward Achievement of Tenure with the support of an assigned mentor or other identified resources (for teachers who need continued or added support);</w:t>
      </w:r>
    </w:p>
    <w:p w14:paraId="4B6E47E3" w14:textId="77777777" w:rsidR="0084016A" w:rsidRPr="002E28FB" w:rsidRDefault="0084016A" w:rsidP="00930989">
      <w:pPr>
        <w:pStyle w:val="ListParagraph"/>
        <w:numPr>
          <w:ilvl w:val="0"/>
          <w:numId w:val="123"/>
        </w:numPr>
        <w:spacing w:before="0" w:after="60"/>
        <w:ind w:left="1980"/>
        <w:contextualSpacing w:val="0"/>
      </w:pPr>
      <w:r w:rsidRPr="002E28FB">
        <w:t xml:space="preserve">For teachers in </w:t>
      </w:r>
      <w:r w:rsidRPr="002E28FB">
        <w:rPr>
          <w:b/>
        </w:rPr>
        <w:t xml:space="preserve">Year 3 </w:t>
      </w:r>
      <w:r w:rsidRPr="002E28FB">
        <w:t xml:space="preserve">who have successfully completed all the A of T requirements by the end of the probationary period  -move to PDP in Year 4 as a tenured teacher. </w:t>
      </w:r>
    </w:p>
    <w:p w14:paraId="60C8A495" w14:textId="77777777" w:rsidR="0084016A" w:rsidRPr="002E28FB" w:rsidRDefault="0084016A" w:rsidP="00930989">
      <w:pPr>
        <w:pStyle w:val="ListParagraph"/>
        <w:numPr>
          <w:ilvl w:val="0"/>
          <w:numId w:val="123"/>
        </w:numPr>
        <w:spacing w:before="0" w:after="60"/>
        <w:ind w:left="1980"/>
        <w:contextualSpacing w:val="0"/>
      </w:pPr>
      <w:r w:rsidRPr="002E28FB">
        <w:t xml:space="preserve">For any teacher in </w:t>
      </w:r>
      <w:r w:rsidRPr="002E28FB">
        <w:rPr>
          <w:b/>
        </w:rPr>
        <w:t xml:space="preserve">Year 1, 2, or 3 </w:t>
      </w:r>
      <w:r w:rsidRPr="002E28FB">
        <w:t xml:space="preserve">– who has not made satisfactory progress, and who has received support from an assigned mentor for a minimum of three months, a referral will be made to Human Resources with the recommendation to discontinue employment. </w:t>
      </w:r>
    </w:p>
    <w:p w14:paraId="0C5ECF29" w14:textId="77777777" w:rsidR="0084016A" w:rsidRPr="002E28FB" w:rsidRDefault="0084016A" w:rsidP="0084016A">
      <w:pPr>
        <w:spacing w:before="0" w:after="60"/>
        <w:ind w:left="1350"/>
        <w:rPr>
          <w:b/>
        </w:rPr>
      </w:pPr>
      <w:r w:rsidRPr="002E28FB">
        <w:t xml:space="preserve">NOTE:  A referral to a Professional Support mentor may be made at any time during the first three years for career options counseling.  Teachers may also access Employee Assistance Program (EAP) for support. </w:t>
      </w:r>
    </w:p>
    <w:p w14:paraId="2C3E0201" w14:textId="77777777" w:rsidR="0084016A" w:rsidRPr="002E28FB" w:rsidRDefault="0084016A" w:rsidP="00930989">
      <w:pPr>
        <w:numPr>
          <w:ilvl w:val="2"/>
          <w:numId w:val="206"/>
        </w:numPr>
        <w:tabs>
          <w:tab w:val="left" w:pos="2160"/>
          <w:tab w:val="left" w:pos="2880"/>
          <w:tab w:val="left" w:pos="3600"/>
        </w:tabs>
        <w:spacing w:before="0" w:after="60"/>
        <w:ind w:left="1350" w:hanging="720"/>
        <w:rPr>
          <w:b/>
        </w:rPr>
      </w:pPr>
      <w:r w:rsidRPr="002E28FB">
        <w:rPr>
          <w:b/>
        </w:rPr>
        <w:t>Where to Send A of T Forms</w:t>
      </w:r>
    </w:p>
    <w:p w14:paraId="61DFBD59"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t xml:space="preserve">The administrator will forward the Probationary Teacher Summary Reports reflecting the determination of the team to the Division of Human Resources at the end of the first, second and third years of employment. </w:t>
      </w:r>
      <w:r w:rsidRPr="002E28FB">
        <w:fldChar w:fldCharType="begin"/>
      </w:r>
      <w:r w:rsidRPr="002E28FB">
        <w:instrText>xe “Achievement of Tenure:Forms, where to send"</w:instrText>
      </w:r>
      <w:r w:rsidRPr="002E28FB">
        <w:fldChar w:fldCharType="end"/>
      </w:r>
    </w:p>
    <w:p w14:paraId="5F6FE921"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t xml:space="preserve">A of T PDPs are handled the same as other staff PDPs.  They are collected at the appropriate times (fall, winter, spring) and turned in to the District PDP Facilitator at the times designated. </w:t>
      </w:r>
    </w:p>
    <w:p w14:paraId="634F831C"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t>The site PDP Coordinator will forward the Achievement of Tenure Notification form to the District PDP Facilitator for processing.</w:t>
      </w:r>
    </w:p>
    <w:p w14:paraId="7C65A721"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t>Site PDP Coordinators are to assist new teachers in the A of T process as outlined in the Site PDP Coordinators Job Description in this article.</w:t>
      </w:r>
    </w:p>
    <w:p w14:paraId="62C994A6" w14:textId="34A82FB8" w:rsidR="0084016A" w:rsidRPr="002E28FB" w:rsidRDefault="00DE6E6E" w:rsidP="0084016A">
      <w:pPr>
        <w:spacing w:before="0" w:after="60"/>
        <w:ind w:left="1440"/>
        <w:rPr>
          <w:i/>
        </w:rPr>
      </w:pPr>
      <w:r w:rsidRPr="002E28FB">
        <w:rPr>
          <w:i/>
        </w:rPr>
        <w:t>(Teachers a</w:t>
      </w:r>
      <w:r w:rsidR="0084016A" w:rsidRPr="002E28FB">
        <w:rPr>
          <w:i/>
        </w:rPr>
        <w:t>t Multiple Sites and A of T</w:t>
      </w:r>
      <w:r w:rsidR="00721B2A" w:rsidRPr="002E28FB">
        <w:rPr>
          <w:i/>
        </w:rPr>
        <w:t xml:space="preserve"> – </w:t>
      </w:r>
      <w:r w:rsidR="0084016A" w:rsidRPr="002E28FB">
        <w:rPr>
          <w:i/>
        </w:rPr>
        <w:t>See Section 5.3.3 of this article.)</w:t>
      </w:r>
    </w:p>
    <w:p w14:paraId="6A58814A" w14:textId="77777777" w:rsidR="0084016A" w:rsidRPr="002E28FB" w:rsidRDefault="0084016A" w:rsidP="00930989">
      <w:pPr>
        <w:numPr>
          <w:ilvl w:val="2"/>
          <w:numId w:val="206"/>
        </w:numPr>
        <w:tabs>
          <w:tab w:val="left" w:pos="2160"/>
          <w:tab w:val="left" w:pos="2880"/>
          <w:tab w:val="left" w:pos="3600"/>
        </w:tabs>
        <w:spacing w:before="0" w:after="60"/>
        <w:ind w:left="1350" w:hanging="720"/>
      </w:pPr>
      <w:r w:rsidRPr="002E28FB">
        <w:rPr>
          <w:b/>
        </w:rPr>
        <w:t>Financial Support for Tenure Candidates</w:t>
      </w:r>
      <w:r w:rsidRPr="002E28FB">
        <w:rPr>
          <w:b/>
        </w:rPr>
        <w:fldChar w:fldCharType="begin"/>
      </w:r>
      <w:r w:rsidRPr="002E28FB">
        <w:instrText>xe “Achievement of Tenure:Financial Support</w:instrText>
      </w:r>
      <w:r w:rsidRPr="002E28FB">
        <w:rPr>
          <w:b/>
        </w:rPr>
        <w:instrText>"</w:instrText>
      </w:r>
      <w:r w:rsidRPr="002E28FB">
        <w:rPr>
          <w:b/>
        </w:rPr>
        <w:fldChar w:fldCharType="end"/>
      </w:r>
      <w:r w:rsidRPr="002E28FB">
        <w:rPr>
          <w:b/>
          <w:bCs/>
        </w:rPr>
        <w:fldChar w:fldCharType="begin"/>
      </w:r>
      <w:r w:rsidRPr="002E28FB">
        <w:instrText xml:space="preserve"> XE "Probationary Teacher:Financial Support Package" </w:instrText>
      </w:r>
      <w:r w:rsidRPr="002E28FB">
        <w:rPr>
          <w:b/>
          <w:bCs/>
        </w:rPr>
        <w:fldChar w:fldCharType="end"/>
      </w:r>
    </w:p>
    <w:p w14:paraId="6064DDAE" w14:textId="77777777" w:rsidR="0084016A" w:rsidRPr="002E28FB" w:rsidRDefault="0084016A" w:rsidP="0084016A">
      <w:pPr>
        <w:spacing w:before="0" w:after="60"/>
        <w:ind w:left="1350"/>
      </w:pPr>
      <w:r w:rsidRPr="002E28FB">
        <w:t>The district will allocate a Probationary Teacher Financial Support Package for each teacher new to the District.  This package will cover the following:</w:t>
      </w:r>
    </w:p>
    <w:p w14:paraId="18994856" w14:textId="77777777" w:rsidR="0084016A" w:rsidRPr="002E28FB" w:rsidRDefault="0084016A" w:rsidP="0084016A">
      <w:pPr>
        <w:pStyle w:val="BodyTextIndent"/>
        <w:numPr>
          <w:ilvl w:val="0"/>
          <w:numId w:val="27"/>
        </w:numPr>
        <w:tabs>
          <w:tab w:val="clear" w:pos="360"/>
          <w:tab w:val="clear" w:pos="720"/>
          <w:tab w:val="clear" w:pos="1080"/>
          <w:tab w:val="clear" w:pos="1800"/>
          <w:tab w:val="left" w:pos="2160"/>
          <w:tab w:val="left" w:pos="2880"/>
          <w:tab w:val="left" w:pos="3600"/>
        </w:tabs>
        <w:spacing w:before="0" w:after="60" w:line="240" w:lineRule="auto"/>
        <w:ind w:left="1710" w:hanging="360"/>
        <w:jc w:val="left"/>
      </w:pPr>
      <w:r w:rsidRPr="002E28FB">
        <w:rPr>
          <w:b/>
        </w:rPr>
        <w:t>Twenty hours of portfolio development</w:t>
      </w:r>
      <w:r w:rsidRPr="002E28FB">
        <w:rPr>
          <w:b/>
        </w:rPr>
        <w:fldChar w:fldCharType="begin"/>
      </w:r>
      <w:r w:rsidRPr="002E28FB">
        <w:instrText xml:space="preserve"> XE "Portfolio development, hours, MPSU credits" </w:instrText>
      </w:r>
      <w:r w:rsidRPr="002E28FB">
        <w:rPr>
          <w:b/>
        </w:rPr>
        <w:fldChar w:fldCharType="end"/>
      </w:r>
      <w:r w:rsidRPr="002E28FB">
        <w:t xml:space="preserve">: Probationary teachers working toward tenure will be granted 20 (twenty) Continuing Education Units (CEUs) for the development of the A of T portfolio. These CEUs may be used for relicensure purposes. </w:t>
      </w:r>
    </w:p>
    <w:p w14:paraId="4B78C2D7" w14:textId="77777777" w:rsidR="0084016A" w:rsidRPr="002E28FB" w:rsidRDefault="0084016A" w:rsidP="0084016A">
      <w:pPr>
        <w:pStyle w:val="BodyTextIndent"/>
        <w:numPr>
          <w:ilvl w:val="0"/>
          <w:numId w:val="27"/>
        </w:numPr>
        <w:tabs>
          <w:tab w:val="clear" w:pos="360"/>
          <w:tab w:val="clear" w:pos="720"/>
          <w:tab w:val="clear" w:pos="1080"/>
          <w:tab w:val="clear" w:pos="1800"/>
          <w:tab w:val="left" w:pos="2160"/>
          <w:tab w:val="left" w:pos="2880"/>
          <w:tab w:val="left" w:pos="3600"/>
        </w:tabs>
        <w:spacing w:before="0" w:after="60" w:line="240" w:lineRule="auto"/>
        <w:ind w:left="1710" w:hanging="360"/>
        <w:jc w:val="left"/>
      </w:pPr>
      <w:r w:rsidRPr="002E28FB">
        <w:rPr>
          <w:b/>
        </w:rPr>
        <w:t>Peer coaching class participation</w:t>
      </w:r>
      <w:r w:rsidRPr="002E28FB">
        <w:t>: The cost for the District Peer Coaching class</w:t>
      </w:r>
      <w:r w:rsidRPr="002E28FB">
        <w:fldChar w:fldCharType="begin"/>
      </w:r>
      <w:r w:rsidRPr="002E28FB">
        <w:instrText xml:space="preserve"> XE "Peer Coaching class, costs" </w:instrText>
      </w:r>
      <w:r w:rsidRPr="002E28FB">
        <w:fldChar w:fldCharType="end"/>
      </w:r>
      <w:r w:rsidRPr="002E28FB">
        <w:t xml:space="preserve"> (maximum 16 hours), attended outside of the teacher duty day, will be paid from site staff development funds. Sixteen (16) CEUs will be given to each participant upon completion of the course.  These CEUs may be used for relicensure purposes.</w:t>
      </w:r>
    </w:p>
    <w:p w14:paraId="72D78366" w14:textId="77777777" w:rsidR="0084016A" w:rsidRPr="002E28FB" w:rsidRDefault="0084016A" w:rsidP="0084016A">
      <w:pPr>
        <w:pStyle w:val="BodyTextIndent"/>
        <w:numPr>
          <w:ilvl w:val="0"/>
          <w:numId w:val="27"/>
        </w:numPr>
        <w:tabs>
          <w:tab w:val="clear" w:pos="360"/>
          <w:tab w:val="clear" w:pos="720"/>
          <w:tab w:val="clear" w:pos="1080"/>
          <w:tab w:val="clear" w:pos="1800"/>
          <w:tab w:val="left" w:pos="2160"/>
          <w:tab w:val="left" w:pos="2880"/>
          <w:tab w:val="left" w:pos="3600"/>
        </w:tabs>
        <w:spacing w:before="0" w:after="60" w:line="240" w:lineRule="auto"/>
        <w:ind w:left="1710" w:hanging="360"/>
        <w:jc w:val="left"/>
      </w:pPr>
      <w:r w:rsidRPr="002E28FB">
        <w:rPr>
          <w:b/>
        </w:rPr>
        <w:t>Site staff development funds will be accessed to provide at least one (1) full day of reserve teacher time for peer observations.  The site should provide additional days as needed.</w:t>
      </w:r>
    </w:p>
    <w:p w14:paraId="50D8E354" w14:textId="77777777" w:rsidR="0084016A" w:rsidRPr="002E28FB" w:rsidRDefault="0084016A" w:rsidP="00930989">
      <w:pPr>
        <w:numPr>
          <w:ilvl w:val="2"/>
          <w:numId w:val="206"/>
        </w:numPr>
        <w:tabs>
          <w:tab w:val="left" w:pos="2160"/>
          <w:tab w:val="left" w:pos="2880"/>
          <w:tab w:val="left" w:pos="3600"/>
        </w:tabs>
        <w:spacing w:before="0" w:after="60"/>
        <w:ind w:left="1350" w:hanging="720"/>
      </w:pPr>
      <w:r w:rsidRPr="002E28FB">
        <w:rPr>
          <w:b/>
        </w:rPr>
        <w:t xml:space="preserve">Bonus: </w:t>
      </w:r>
      <w:r w:rsidRPr="002E28FB">
        <w:fldChar w:fldCharType="begin"/>
      </w:r>
      <w:r w:rsidRPr="002E28FB">
        <w:instrText>xe “Achievement of Tenure:Bonus, Payout, Forms"</w:instrText>
      </w:r>
      <w:r w:rsidRPr="002E28FB">
        <w:fldChar w:fldCharType="end"/>
      </w:r>
      <w:r w:rsidRPr="002E28FB">
        <w:t>Effective January 1, 2012, upon Achievement of Tenure, teachers will receive a taxable $1,000 direct cash payment.</w:t>
      </w:r>
    </w:p>
    <w:p w14:paraId="2B95F059" w14:textId="77777777" w:rsidR="0084016A" w:rsidRPr="002E28FB" w:rsidRDefault="0084016A" w:rsidP="0084016A">
      <w:pPr>
        <w:pStyle w:val="BodyTextIndent"/>
        <w:tabs>
          <w:tab w:val="left" w:pos="2160"/>
          <w:tab w:val="left" w:pos="2880"/>
          <w:tab w:val="left" w:pos="3600"/>
        </w:tabs>
        <w:spacing w:before="0" w:after="0" w:line="240" w:lineRule="auto"/>
        <w:ind w:left="1350" w:firstLine="0"/>
        <w:jc w:val="left"/>
      </w:pPr>
      <w:r w:rsidRPr="002E28FB">
        <w:rPr>
          <w:b/>
        </w:rPr>
        <w:t>Bonus Payout:</w:t>
      </w:r>
      <w:r w:rsidRPr="002E28FB">
        <w:t xml:space="preserve"> </w:t>
      </w:r>
    </w:p>
    <w:p w14:paraId="32325036" w14:textId="77777777" w:rsidR="0084016A" w:rsidRPr="002E28FB" w:rsidRDefault="0084016A" w:rsidP="00930989">
      <w:pPr>
        <w:pStyle w:val="ListParagraph"/>
        <w:numPr>
          <w:ilvl w:val="0"/>
          <w:numId w:val="126"/>
        </w:numPr>
        <w:spacing w:before="0" w:after="0"/>
        <w:ind w:left="1710"/>
        <w:contextualSpacing w:val="0"/>
      </w:pPr>
      <w:r w:rsidRPr="002E28FB">
        <w:t>Bonuses are paid out in Mid-October and Mid-April depending upon date of submission of Notification of Achievement of Tenure Form.  The form is due by the last teacher duty day in June for October payout, and the last school day before winter break for the April payout.</w:t>
      </w:r>
    </w:p>
    <w:p w14:paraId="4F3C0534" w14:textId="77777777" w:rsidR="0084016A" w:rsidRPr="002E28FB" w:rsidRDefault="0084016A" w:rsidP="00930989">
      <w:pPr>
        <w:pStyle w:val="ListParagraph"/>
        <w:numPr>
          <w:ilvl w:val="0"/>
          <w:numId w:val="126"/>
        </w:numPr>
        <w:spacing w:before="0" w:after="0"/>
        <w:ind w:left="1710"/>
        <w:contextualSpacing w:val="0"/>
      </w:pPr>
      <w:r w:rsidRPr="002E28FB">
        <w:t>Teachers who are actively employed by the district on the first day of school (they have not been terminated or discharged for cause) shall receive the bonus, if earned.</w:t>
      </w:r>
    </w:p>
    <w:p w14:paraId="4CA070B6" w14:textId="77777777" w:rsidR="0084016A" w:rsidRPr="002E28FB" w:rsidRDefault="0084016A" w:rsidP="00930989">
      <w:pPr>
        <w:pStyle w:val="ListParagraph"/>
        <w:numPr>
          <w:ilvl w:val="0"/>
          <w:numId w:val="126"/>
        </w:numPr>
        <w:spacing w:before="0" w:after="0"/>
        <w:ind w:left="1710"/>
        <w:contextualSpacing w:val="0"/>
      </w:pPr>
      <w:r w:rsidRPr="002E28FB">
        <w:t>Teachers who go on Leave of Absence after successful completion of Achievement of Tenure will receive the bonus regardless of leave status.</w:t>
      </w:r>
    </w:p>
    <w:p w14:paraId="7EE362AA" w14:textId="77777777" w:rsidR="003643A0" w:rsidRPr="002E28FB" w:rsidRDefault="003643A0" w:rsidP="009F0A13">
      <w:pPr>
        <w:spacing w:before="0" w:after="0"/>
      </w:pPr>
      <w:r w:rsidRPr="002E28FB">
        <w:br w:type="page"/>
      </w:r>
    </w:p>
    <w:p w14:paraId="744D068C" w14:textId="77777777" w:rsidR="00C806E8" w:rsidRPr="002E28FB" w:rsidRDefault="00C806E8" w:rsidP="009F0A13">
      <w:pPr>
        <w:pStyle w:val="BodyTextIndent"/>
        <w:tabs>
          <w:tab w:val="clear" w:pos="360"/>
          <w:tab w:val="clear" w:pos="1080"/>
          <w:tab w:val="clear" w:pos="1800"/>
          <w:tab w:val="left" w:pos="2160"/>
          <w:tab w:val="left" w:pos="2880"/>
          <w:tab w:val="left" w:pos="3600"/>
        </w:tabs>
        <w:spacing w:before="0" w:after="0" w:line="240" w:lineRule="auto"/>
        <w:ind w:left="0" w:firstLine="0"/>
        <w:jc w:val="left"/>
      </w:pPr>
    </w:p>
    <w:tbl>
      <w:tblPr>
        <w:tblW w:w="10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4"/>
        <w:gridCol w:w="3638"/>
        <w:gridCol w:w="2790"/>
        <w:gridCol w:w="1800"/>
        <w:gridCol w:w="360"/>
        <w:gridCol w:w="450"/>
        <w:gridCol w:w="360"/>
        <w:gridCol w:w="12"/>
        <w:gridCol w:w="9"/>
      </w:tblGrid>
      <w:tr w:rsidR="00C806E8" w:rsidRPr="002E28FB" w14:paraId="00AF9AFC" w14:textId="77777777" w:rsidTr="00C22CF7">
        <w:trPr>
          <w:gridAfter w:val="2"/>
          <w:wAfter w:w="21" w:type="dxa"/>
          <w:trHeight w:val="458"/>
          <w:tblHeader/>
          <w:jc w:val="center"/>
        </w:trPr>
        <w:tc>
          <w:tcPr>
            <w:tcW w:w="10822" w:type="dxa"/>
            <w:gridSpan w:val="7"/>
            <w:shd w:val="clear" w:color="auto" w:fill="CCFFFF"/>
          </w:tcPr>
          <w:p w14:paraId="2563CCAC" w14:textId="33833320" w:rsidR="0027144B" w:rsidRPr="002E28FB" w:rsidRDefault="00C806E8" w:rsidP="009F0A13">
            <w:pPr>
              <w:keepNext/>
              <w:spacing w:before="0" w:after="0"/>
              <w:jc w:val="center"/>
              <w:rPr>
                <w:b/>
                <w:szCs w:val="22"/>
              </w:rPr>
            </w:pPr>
            <w:r w:rsidRPr="002E28FB">
              <w:rPr>
                <w:b/>
                <w:szCs w:val="22"/>
              </w:rPr>
              <w:t>Achievement</w:t>
            </w:r>
            <w:r w:rsidR="00280173" w:rsidRPr="002E28FB">
              <w:rPr>
                <w:b/>
                <w:szCs w:val="22"/>
              </w:rPr>
              <w:t xml:space="preserve"> of </w:t>
            </w:r>
            <w:r w:rsidRPr="002E28FB">
              <w:rPr>
                <w:b/>
                <w:szCs w:val="22"/>
              </w:rPr>
              <w:t>Tenure Suggested Pacing Schedule</w:t>
            </w:r>
            <w:r w:rsidR="005B47EC" w:rsidRPr="002E28FB">
              <w:rPr>
                <w:b/>
                <w:szCs w:val="22"/>
              </w:rPr>
              <w:t xml:space="preserve"> </w:t>
            </w:r>
          </w:p>
        </w:tc>
      </w:tr>
      <w:tr w:rsidR="00C22CF7" w:rsidRPr="002E28FB" w14:paraId="09F516D9" w14:textId="77777777" w:rsidTr="00C6729E">
        <w:trPr>
          <w:gridAfter w:val="1"/>
          <w:wAfter w:w="9" w:type="dxa"/>
          <w:tblHeader/>
          <w:jc w:val="center"/>
        </w:trPr>
        <w:tc>
          <w:tcPr>
            <w:tcW w:w="1424" w:type="dxa"/>
          </w:tcPr>
          <w:p w14:paraId="6BD9675F" w14:textId="77777777" w:rsidR="00C806E8" w:rsidRPr="002E28FB" w:rsidRDefault="00C806E8" w:rsidP="009F0A13">
            <w:pPr>
              <w:spacing w:before="0" w:after="0"/>
              <w:jc w:val="center"/>
              <w:rPr>
                <w:rFonts w:ascii="Arial" w:hAnsi="Arial"/>
                <w:b/>
                <w:sz w:val="16"/>
              </w:rPr>
            </w:pPr>
            <w:r w:rsidRPr="002E28FB">
              <w:rPr>
                <w:rFonts w:ascii="Arial" w:hAnsi="Arial"/>
                <w:b/>
                <w:sz w:val="16"/>
              </w:rPr>
              <w:t>Activity</w:t>
            </w:r>
          </w:p>
        </w:tc>
        <w:tc>
          <w:tcPr>
            <w:tcW w:w="3638" w:type="dxa"/>
          </w:tcPr>
          <w:p w14:paraId="0E5F9FB4" w14:textId="77777777" w:rsidR="00C806E8" w:rsidRPr="002E28FB" w:rsidRDefault="00C806E8" w:rsidP="009F0A13">
            <w:pPr>
              <w:spacing w:before="0" w:after="0"/>
              <w:jc w:val="center"/>
              <w:rPr>
                <w:rFonts w:ascii="Arial" w:hAnsi="Arial"/>
                <w:b/>
                <w:sz w:val="16"/>
              </w:rPr>
            </w:pPr>
            <w:r w:rsidRPr="002E28FB">
              <w:rPr>
                <w:rFonts w:ascii="Arial" w:hAnsi="Arial"/>
                <w:b/>
                <w:sz w:val="16"/>
              </w:rPr>
              <w:t>Description</w:t>
            </w:r>
          </w:p>
        </w:tc>
        <w:tc>
          <w:tcPr>
            <w:tcW w:w="2790" w:type="dxa"/>
          </w:tcPr>
          <w:p w14:paraId="057E6288" w14:textId="77777777" w:rsidR="00C806E8" w:rsidRPr="002E28FB" w:rsidRDefault="00C806E8" w:rsidP="009F0A13">
            <w:pPr>
              <w:spacing w:before="0" w:after="0"/>
              <w:jc w:val="center"/>
              <w:rPr>
                <w:rFonts w:ascii="Arial" w:hAnsi="Arial"/>
                <w:b/>
                <w:sz w:val="16"/>
              </w:rPr>
            </w:pPr>
            <w:r w:rsidRPr="002E28FB">
              <w:rPr>
                <w:rFonts w:ascii="Arial" w:hAnsi="Arial"/>
                <w:b/>
                <w:sz w:val="16"/>
              </w:rPr>
              <w:t>Examples of Evidence of completion</w:t>
            </w:r>
          </w:p>
        </w:tc>
        <w:tc>
          <w:tcPr>
            <w:tcW w:w="1800" w:type="dxa"/>
          </w:tcPr>
          <w:p w14:paraId="5C96C057" w14:textId="77777777" w:rsidR="00C806E8" w:rsidRPr="002E28FB" w:rsidRDefault="00C806E8" w:rsidP="009F0A13">
            <w:pPr>
              <w:spacing w:before="0" w:after="0"/>
              <w:jc w:val="center"/>
              <w:rPr>
                <w:rFonts w:ascii="Arial" w:hAnsi="Arial"/>
                <w:b/>
                <w:sz w:val="16"/>
              </w:rPr>
            </w:pPr>
            <w:r w:rsidRPr="002E28FB">
              <w:rPr>
                <w:rFonts w:ascii="Arial" w:hAnsi="Arial"/>
                <w:b/>
                <w:sz w:val="16"/>
              </w:rPr>
              <w:t>Time line</w:t>
            </w:r>
          </w:p>
        </w:tc>
        <w:tc>
          <w:tcPr>
            <w:tcW w:w="1182" w:type="dxa"/>
            <w:gridSpan w:val="4"/>
          </w:tcPr>
          <w:p w14:paraId="1E5DA7A5" w14:textId="77777777" w:rsidR="00C806E8" w:rsidRPr="002E28FB" w:rsidRDefault="00C806E8" w:rsidP="009F0A13">
            <w:pPr>
              <w:spacing w:before="0" w:after="0"/>
              <w:jc w:val="center"/>
              <w:rPr>
                <w:rFonts w:ascii="Arial" w:hAnsi="Arial"/>
                <w:b/>
                <w:sz w:val="16"/>
              </w:rPr>
            </w:pPr>
            <w:r w:rsidRPr="002E28FB">
              <w:rPr>
                <w:rFonts w:ascii="Arial" w:hAnsi="Arial"/>
                <w:b/>
                <w:sz w:val="16"/>
              </w:rPr>
              <w:t>Check Year Complete</w:t>
            </w:r>
          </w:p>
        </w:tc>
      </w:tr>
      <w:tr w:rsidR="00C22CF7" w:rsidRPr="002E28FB" w14:paraId="5156C294" w14:textId="77777777" w:rsidTr="00C6729E">
        <w:trPr>
          <w:gridAfter w:val="1"/>
          <w:wAfter w:w="9" w:type="dxa"/>
          <w:jc w:val="center"/>
        </w:trPr>
        <w:tc>
          <w:tcPr>
            <w:tcW w:w="1424" w:type="dxa"/>
          </w:tcPr>
          <w:p w14:paraId="1A7A3543" w14:textId="74368C5B" w:rsidR="002467FA" w:rsidRPr="002E28FB" w:rsidRDefault="002467FA" w:rsidP="009F0A13">
            <w:pPr>
              <w:spacing w:before="0" w:after="0"/>
              <w:rPr>
                <w:rFonts w:ascii="Arial" w:hAnsi="Arial"/>
                <w:sz w:val="16"/>
              </w:rPr>
            </w:pPr>
            <w:r w:rsidRPr="002E28FB">
              <w:rPr>
                <w:rFonts w:ascii="Arial" w:hAnsi="Arial"/>
                <w:sz w:val="16"/>
              </w:rPr>
              <w:t>Achievement</w:t>
            </w:r>
            <w:r w:rsidR="00280173" w:rsidRPr="002E28FB">
              <w:rPr>
                <w:rFonts w:ascii="Arial" w:hAnsi="Arial"/>
                <w:sz w:val="16"/>
              </w:rPr>
              <w:t xml:space="preserve"> of </w:t>
            </w:r>
            <w:r w:rsidRPr="002E28FB">
              <w:rPr>
                <w:rFonts w:ascii="Arial" w:hAnsi="Arial"/>
                <w:sz w:val="16"/>
              </w:rPr>
              <w:t>Tenure Process (</w:t>
            </w:r>
            <w:r w:rsidR="009B30E6" w:rsidRPr="002E28FB">
              <w:rPr>
                <w:rFonts w:ascii="Arial" w:hAnsi="Arial"/>
                <w:sz w:val="16"/>
              </w:rPr>
              <w:t>A of T</w:t>
            </w:r>
            <w:r w:rsidRPr="002E28FB">
              <w:rPr>
                <w:rFonts w:ascii="Arial" w:hAnsi="Arial"/>
                <w:sz w:val="16"/>
              </w:rPr>
              <w:t>).</w:t>
            </w:r>
          </w:p>
        </w:tc>
        <w:tc>
          <w:tcPr>
            <w:tcW w:w="3638" w:type="dxa"/>
          </w:tcPr>
          <w:p w14:paraId="5D5A082E" w14:textId="5E217D93" w:rsidR="006D1EDB" w:rsidRPr="002E28FB" w:rsidRDefault="002467FA" w:rsidP="009F0A13">
            <w:pPr>
              <w:spacing w:before="0" w:after="0"/>
              <w:rPr>
                <w:rFonts w:ascii="Arial" w:hAnsi="Arial"/>
                <w:sz w:val="16"/>
              </w:rPr>
            </w:pPr>
            <w:r w:rsidRPr="002E28FB">
              <w:rPr>
                <w:rFonts w:ascii="Arial" w:hAnsi="Arial"/>
                <w:sz w:val="16"/>
              </w:rPr>
              <w:t xml:space="preserve">Throughout the year, collaborate with </w:t>
            </w:r>
            <w:r w:rsidR="009B30E6" w:rsidRPr="002E28FB">
              <w:rPr>
                <w:rFonts w:ascii="Arial" w:hAnsi="Arial"/>
                <w:sz w:val="16"/>
              </w:rPr>
              <w:t>A of T</w:t>
            </w:r>
            <w:r w:rsidRPr="002E28FB">
              <w:rPr>
                <w:rFonts w:ascii="Arial" w:hAnsi="Arial"/>
                <w:sz w:val="16"/>
              </w:rPr>
              <w:t xml:space="preserve"> team that includes a mentor (if assigned), teacher colleagues an</w:t>
            </w:r>
            <w:r w:rsidR="00A825F6" w:rsidRPr="002E28FB">
              <w:rPr>
                <w:rFonts w:ascii="Arial" w:hAnsi="Arial"/>
                <w:sz w:val="16"/>
              </w:rPr>
              <w:t xml:space="preserve">d an administrator.  </w:t>
            </w:r>
          </w:p>
          <w:p w14:paraId="61F8B96E" w14:textId="77777777" w:rsidR="006D1EDB" w:rsidRPr="002E28FB" w:rsidRDefault="006D1EDB" w:rsidP="009F0A13">
            <w:pPr>
              <w:spacing w:before="0" w:after="0"/>
              <w:rPr>
                <w:rFonts w:ascii="Arial" w:hAnsi="Arial"/>
                <w:sz w:val="16"/>
              </w:rPr>
            </w:pPr>
            <w:r w:rsidRPr="002E28FB">
              <w:rPr>
                <w:rFonts w:ascii="Arial" w:hAnsi="Arial"/>
                <w:b/>
                <w:sz w:val="16"/>
              </w:rPr>
              <w:t>Annually Submit</w:t>
            </w:r>
            <w:r w:rsidRPr="002E28FB">
              <w:rPr>
                <w:rFonts w:ascii="Arial" w:hAnsi="Arial"/>
                <w:b/>
                <w:sz w:val="18"/>
              </w:rPr>
              <w:t>:</w:t>
            </w:r>
          </w:p>
          <w:p w14:paraId="1DEEA04F" w14:textId="45DB67EA" w:rsidR="006D1EDB" w:rsidRPr="002E28FB" w:rsidRDefault="006D1EDB" w:rsidP="00224830">
            <w:pPr>
              <w:pStyle w:val="ListParagraph"/>
              <w:numPr>
                <w:ilvl w:val="0"/>
                <w:numId w:val="93"/>
              </w:numPr>
              <w:spacing w:before="0" w:after="0"/>
              <w:rPr>
                <w:rFonts w:ascii="Arial" w:hAnsi="Arial"/>
                <w:sz w:val="16"/>
              </w:rPr>
            </w:pPr>
            <w:r w:rsidRPr="002E28FB">
              <w:rPr>
                <w:rFonts w:ascii="Arial" w:hAnsi="Arial"/>
                <w:sz w:val="16"/>
              </w:rPr>
              <w:t xml:space="preserve">One (1) </w:t>
            </w:r>
            <w:r w:rsidR="009B30E6" w:rsidRPr="002E28FB">
              <w:rPr>
                <w:rFonts w:ascii="Arial" w:hAnsi="Arial"/>
                <w:sz w:val="16"/>
              </w:rPr>
              <w:t>A of T</w:t>
            </w:r>
            <w:r w:rsidRPr="002E28FB">
              <w:rPr>
                <w:rFonts w:ascii="Arial" w:hAnsi="Arial"/>
                <w:sz w:val="16"/>
              </w:rPr>
              <w:t xml:space="preserve"> plan by Oct 31 of each year, and </w:t>
            </w:r>
          </w:p>
          <w:p w14:paraId="6688A707" w14:textId="77777777" w:rsidR="006D1EDB" w:rsidRPr="002E28FB" w:rsidRDefault="006D1EDB" w:rsidP="00224830">
            <w:pPr>
              <w:pStyle w:val="ListParagraph"/>
              <w:numPr>
                <w:ilvl w:val="0"/>
                <w:numId w:val="93"/>
              </w:numPr>
              <w:spacing w:before="0" w:after="0"/>
              <w:rPr>
                <w:rFonts w:ascii="Arial" w:hAnsi="Arial"/>
                <w:sz w:val="16"/>
              </w:rPr>
            </w:pPr>
            <w:r w:rsidRPr="002E28FB">
              <w:rPr>
                <w:rFonts w:ascii="Arial" w:hAnsi="Arial"/>
                <w:sz w:val="16"/>
              </w:rPr>
              <w:t>At least two (2) progress reports (Winter &amp; Spring) each year.</w:t>
            </w:r>
          </w:p>
          <w:p w14:paraId="237C9774" w14:textId="77777777" w:rsidR="006D1EDB" w:rsidRPr="002E28FB" w:rsidRDefault="006D1EDB" w:rsidP="00224830">
            <w:pPr>
              <w:pStyle w:val="ListParagraph"/>
              <w:numPr>
                <w:ilvl w:val="0"/>
                <w:numId w:val="93"/>
              </w:numPr>
              <w:spacing w:before="0" w:after="0"/>
              <w:rPr>
                <w:rFonts w:ascii="Arial" w:hAnsi="Arial"/>
                <w:sz w:val="16"/>
              </w:rPr>
            </w:pPr>
            <w:r w:rsidRPr="002E28FB">
              <w:rPr>
                <w:rFonts w:ascii="Arial" w:hAnsi="Arial"/>
                <w:sz w:val="16"/>
              </w:rPr>
              <w:t>Team Recommendation Report, with Team Member and Administrator Signatures.</w:t>
            </w:r>
          </w:p>
          <w:p w14:paraId="7DCB03CB" w14:textId="77777777" w:rsidR="006D1EDB" w:rsidRPr="002E28FB" w:rsidRDefault="006D1EDB" w:rsidP="00224830">
            <w:pPr>
              <w:pStyle w:val="ListParagraph"/>
              <w:numPr>
                <w:ilvl w:val="0"/>
                <w:numId w:val="93"/>
              </w:numPr>
              <w:spacing w:before="0" w:after="0"/>
              <w:rPr>
                <w:rFonts w:ascii="Arial" w:hAnsi="Arial"/>
                <w:sz w:val="16"/>
              </w:rPr>
            </w:pPr>
            <w:r w:rsidRPr="002E28FB">
              <w:rPr>
                <w:rFonts w:ascii="Arial" w:hAnsi="Arial"/>
                <w:sz w:val="16"/>
              </w:rPr>
              <w:t xml:space="preserve">Individual End-of-Year Summary Report from Administrator, PDP Team, and Teacher.  </w:t>
            </w:r>
          </w:p>
        </w:tc>
        <w:tc>
          <w:tcPr>
            <w:tcW w:w="2790" w:type="dxa"/>
          </w:tcPr>
          <w:p w14:paraId="705D8DF6" w14:textId="0D2E4AFC" w:rsidR="006D1EDB" w:rsidRPr="002E28FB" w:rsidRDefault="002467FA" w:rsidP="009F0A13">
            <w:pPr>
              <w:spacing w:before="0" w:after="0"/>
              <w:rPr>
                <w:rFonts w:ascii="Arial" w:hAnsi="Arial"/>
                <w:sz w:val="16"/>
              </w:rPr>
            </w:pPr>
            <w:r w:rsidRPr="002E28FB">
              <w:rPr>
                <w:rFonts w:ascii="Arial" w:hAnsi="Arial"/>
                <w:sz w:val="16"/>
              </w:rPr>
              <w:t xml:space="preserve">The teacher will have, with signatures and dates, a complete set of </w:t>
            </w:r>
            <w:r w:rsidR="009B30E6" w:rsidRPr="002E28FB">
              <w:rPr>
                <w:rFonts w:ascii="Arial" w:hAnsi="Arial"/>
                <w:sz w:val="16"/>
              </w:rPr>
              <w:t>A of T</w:t>
            </w:r>
            <w:r w:rsidRPr="002E28FB">
              <w:rPr>
                <w:rFonts w:ascii="Arial" w:hAnsi="Arial"/>
                <w:sz w:val="16"/>
              </w:rPr>
              <w:t xml:space="preserve"> documents for each of the three years, including plans, progress reports and probationary teacher summary reports.</w:t>
            </w:r>
            <w:r w:rsidR="006D1EDB" w:rsidRPr="002E28FB">
              <w:rPr>
                <w:rFonts w:ascii="Arial" w:hAnsi="Arial"/>
                <w:sz w:val="16"/>
              </w:rPr>
              <w:t xml:space="preserve">  </w:t>
            </w:r>
          </w:p>
          <w:p w14:paraId="501C0316" w14:textId="77777777" w:rsidR="002467FA" w:rsidRPr="002E28FB" w:rsidRDefault="002467FA" w:rsidP="009F0A13">
            <w:pPr>
              <w:spacing w:before="0" w:after="0"/>
              <w:rPr>
                <w:rFonts w:ascii="Arial" w:hAnsi="Arial"/>
                <w:sz w:val="16"/>
              </w:rPr>
            </w:pPr>
          </w:p>
        </w:tc>
        <w:tc>
          <w:tcPr>
            <w:tcW w:w="1800" w:type="dxa"/>
          </w:tcPr>
          <w:p w14:paraId="5DAF5269" w14:textId="77777777" w:rsidR="006D1EDB" w:rsidRPr="002E28FB" w:rsidRDefault="002467FA" w:rsidP="009F0A13">
            <w:pPr>
              <w:spacing w:before="0" w:after="0"/>
              <w:rPr>
                <w:rFonts w:ascii="Arial" w:hAnsi="Arial"/>
                <w:sz w:val="16"/>
              </w:rPr>
            </w:pPr>
            <w:r w:rsidRPr="002E28FB">
              <w:rPr>
                <w:rFonts w:ascii="Arial" w:hAnsi="Arial"/>
                <w:sz w:val="16"/>
              </w:rPr>
              <w:t xml:space="preserve">Consistent participation </w:t>
            </w:r>
            <w:r w:rsidR="00A825F6" w:rsidRPr="002E28FB">
              <w:rPr>
                <w:rFonts w:ascii="Arial" w:hAnsi="Arial"/>
                <w:sz w:val="16"/>
              </w:rPr>
              <w:t xml:space="preserve">demonstrated </w:t>
            </w:r>
            <w:r w:rsidRPr="002E28FB">
              <w:rPr>
                <w:rFonts w:ascii="Arial" w:hAnsi="Arial"/>
                <w:sz w:val="16"/>
              </w:rPr>
              <w:t xml:space="preserve">throughout </w:t>
            </w:r>
            <w:r w:rsidR="00A825F6" w:rsidRPr="002E28FB">
              <w:rPr>
                <w:rFonts w:ascii="Arial" w:hAnsi="Arial"/>
                <w:sz w:val="16"/>
              </w:rPr>
              <w:t xml:space="preserve">each of the </w:t>
            </w:r>
            <w:r w:rsidRPr="002E28FB">
              <w:rPr>
                <w:rFonts w:ascii="Arial" w:hAnsi="Arial"/>
                <w:sz w:val="16"/>
              </w:rPr>
              <w:t>first three years.</w:t>
            </w:r>
            <w:r w:rsidR="006D1EDB" w:rsidRPr="002E28FB">
              <w:rPr>
                <w:rFonts w:ascii="Arial" w:hAnsi="Arial"/>
                <w:b/>
                <w:sz w:val="16"/>
              </w:rPr>
              <w:t xml:space="preserve"> </w:t>
            </w:r>
          </w:p>
        </w:tc>
        <w:tc>
          <w:tcPr>
            <w:tcW w:w="360" w:type="dxa"/>
          </w:tcPr>
          <w:p w14:paraId="29F963CE" w14:textId="77777777" w:rsidR="002467FA" w:rsidRPr="002E28FB" w:rsidRDefault="002467FA" w:rsidP="009F0A13">
            <w:pPr>
              <w:tabs>
                <w:tab w:val="center" w:pos="157"/>
                <w:tab w:val="center" w:pos="607"/>
                <w:tab w:val="center" w:pos="1057"/>
              </w:tabs>
              <w:spacing w:before="0" w:after="0"/>
              <w:rPr>
                <w:b/>
                <w:sz w:val="16"/>
                <w:szCs w:val="22"/>
              </w:rPr>
            </w:pPr>
            <w:r w:rsidRPr="002E28FB">
              <w:rPr>
                <w:b/>
                <w:sz w:val="16"/>
                <w:szCs w:val="22"/>
              </w:rPr>
              <w:t>1</w:t>
            </w:r>
          </w:p>
          <w:p w14:paraId="5F76B19F" w14:textId="77777777" w:rsidR="002467FA" w:rsidRPr="002E28FB" w:rsidRDefault="002467FA" w:rsidP="009F0A13">
            <w:pPr>
              <w:tabs>
                <w:tab w:val="center" w:pos="157"/>
                <w:tab w:val="center" w:pos="607"/>
                <w:tab w:val="center" w:pos="1057"/>
              </w:tabs>
              <w:spacing w:before="0" w:after="0"/>
              <w:rPr>
                <w:b/>
                <w:sz w:val="16"/>
                <w:szCs w:val="22"/>
              </w:rPr>
            </w:pPr>
          </w:p>
          <w:p w14:paraId="67890E28" w14:textId="77777777" w:rsidR="002467FA" w:rsidRPr="002E28FB" w:rsidRDefault="002467FA" w:rsidP="009F0A13">
            <w:pPr>
              <w:tabs>
                <w:tab w:val="center" w:pos="157"/>
                <w:tab w:val="center" w:pos="607"/>
                <w:tab w:val="center" w:pos="1057"/>
              </w:tabs>
              <w:spacing w:before="0" w:after="0"/>
              <w:rPr>
                <w:b/>
                <w:sz w:val="16"/>
                <w:szCs w:val="22"/>
              </w:rPr>
            </w:pPr>
          </w:p>
          <w:p w14:paraId="0FF0F5DE" w14:textId="77777777" w:rsidR="002467FA" w:rsidRPr="002E28FB" w:rsidRDefault="002467FA" w:rsidP="009F0A13">
            <w:pPr>
              <w:tabs>
                <w:tab w:val="center" w:pos="157"/>
                <w:tab w:val="center" w:pos="607"/>
                <w:tab w:val="center" w:pos="1057"/>
              </w:tabs>
              <w:spacing w:before="0" w:after="0"/>
              <w:rPr>
                <w:b/>
                <w:sz w:val="16"/>
                <w:szCs w:val="22"/>
              </w:rPr>
            </w:pPr>
            <w:r w:rsidRPr="002E28FB">
              <w:rPr>
                <w:b/>
                <w:sz w:val="16"/>
                <w:szCs w:val="22"/>
              </w:rPr>
              <w:t>_</w:t>
            </w:r>
          </w:p>
        </w:tc>
        <w:tc>
          <w:tcPr>
            <w:tcW w:w="450" w:type="dxa"/>
          </w:tcPr>
          <w:p w14:paraId="2A14F741" w14:textId="77777777" w:rsidR="002467FA" w:rsidRPr="002E28FB" w:rsidRDefault="002467FA" w:rsidP="009F0A13">
            <w:pPr>
              <w:tabs>
                <w:tab w:val="center" w:pos="157"/>
                <w:tab w:val="center" w:pos="607"/>
                <w:tab w:val="center" w:pos="1057"/>
              </w:tabs>
              <w:spacing w:before="0" w:after="0"/>
              <w:rPr>
                <w:b/>
                <w:sz w:val="16"/>
                <w:szCs w:val="22"/>
              </w:rPr>
            </w:pPr>
            <w:r w:rsidRPr="002E28FB">
              <w:rPr>
                <w:b/>
                <w:sz w:val="16"/>
                <w:szCs w:val="22"/>
              </w:rPr>
              <w:t>2</w:t>
            </w:r>
          </w:p>
          <w:p w14:paraId="015E3589" w14:textId="77777777" w:rsidR="002467FA" w:rsidRPr="002E28FB" w:rsidRDefault="002467FA" w:rsidP="009F0A13">
            <w:pPr>
              <w:tabs>
                <w:tab w:val="center" w:pos="157"/>
                <w:tab w:val="center" w:pos="607"/>
                <w:tab w:val="center" w:pos="1057"/>
              </w:tabs>
              <w:spacing w:before="0" w:after="0"/>
              <w:rPr>
                <w:b/>
                <w:sz w:val="16"/>
                <w:szCs w:val="22"/>
              </w:rPr>
            </w:pPr>
          </w:p>
          <w:p w14:paraId="16386FBC" w14:textId="77777777" w:rsidR="002467FA" w:rsidRPr="002E28FB" w:rsidRDefault="002467FA" w:rsidP="009F0A13">
            <w:pPr>
              <w:tabs>
                <w:tab w:val="center" w:pos="157"/>
                <w:tab w:val="center" w:pos="607"/>
                <w:tab w:val="center" w:pos="1057"/>
              </w:tabs>
              <w:spacing w:before="0" w:after="0"/>
              <w:rPr>
                <w:b/>
                <w:sz w:val="16"/>
                <w:szCs w:val="22"/>
              </w:rPr>
            </w:pPr>
          </w:p>
          <w:p w14:paraId="0E234429" w14:textId="77777777" w:rsidR="002467FA" w:rsidRPr="002E28FB" w:rsidRDefault="002467FA" w:rsidP="009F0A13">
            <w:pPr>
              <w:tabs>
                <w:tab w:val="center" w:pos="157"/>
                <w:tab w:val="center" w:pos="607"/>
                <w:tab w:val="center" w:pos="1057"/>
              </w:tabs>
              <w:spacing w:before="0" w:after="0"/>
              <w:rPr>
                <w:b/>
                <w:sz w:val="16"/>
                <w:szCs w:val="22"/>
              </w:rPr>
            </w:pPr>
            <w:r w:rsidRPr="002E28FB">
              <w:rPr>
                <w:b/>
                <w:sz w:val="16"/>
                <w:szCs w:val="22"/>
              </w:rPr>
              <w:t>_</w:t>
            </w:r>
          </w:p>
        </w:tc>
        <w:tc>
          <w:tcPr>
            <w:tcW w:w="372" w:type="dxa"/>
            <w:gridSpan w:val="2"/>
          </w:tcPr>
          <w:p w14:paraId="79FA9519" w14:textId="77777777" w:rsidR="002467FA" w:rsidRPr="002E28FB" w:rsidRDefault="002467FA" w:rsidP="009F0A13">
            <w:pPr>
              <w:tabs>
                <w:tab w:val="center" w:pos="157"/>
                <w:tab w:val="center" w:pos="607"/>
                <w:tab w:val="center" w:pos="1057"/>
              </w:tabs>
              <w:spacing w:before="0" w:after="0"/>
              <w:rPr>
                <w:b/>
                <w:sz w:val="16"/>
                <w:szCs w:val="22"/>
              </w:rPr>
            </w:pPr>
            <w:r w:rsidRPr="002E28FB">
              <w:rPr>
                <w:b/>
                <w:sz w:val="16"/>
                <w:szCs w:val="22"/>
              </w:rPr>
              <w:t>3</w:t>
            </w:r>
          </w:p>
          <w:p w14:paraId="1D36CB1F" w14:textId="77777777" w:rsidR="002467FA" w:rsidRPr="002E28FB" w:rsidRDefault="002467FA" w:rsidP="009F0A13">
            <w:pPr>
              <w:tabs>
                <w:tab w:val="center" w:pos="157"/>
                <w:tab w:val="center" w:pos="607"/>
                <w:tab w:val="center" w:pos="1057"/>
              </w:tabs>
              <w:spacing w:before="0" w:after="0"/>
              <w:rPr>
                <w:b/>
                <w:sz w:val="16"/>
                <w:szCs w:val="22"/>
              </w:rPr>
            </w:pPr>
          </w:p>
          <w:p w14:paraId="5A1B16D6" w14:textId="77777777" w:rsidR="002467FA" w:rsidRPr="002E28FB" w:rsidRDefault="002467FA" w:rsidP="009F0A13">
            <w:pPr>
              <w:tabs>
                <w:tab w:val="center" w:pos="157"/>
                <w:tab w:val="center" w:pos="607"/>
                <w:tab w:val="center" w:pos="1057"/>
              </w:tabs>
              <w:spacing w:before="0" w:after="0"/>
              <w:rPr>
                <w:b/>
                <w:sz w:val="16"/>
                <w:szCs w:val="22"/>
              </w:rPr>
            </w:pPr>
          </w:p>
          <w:p w14:paraId="5C4800E2" w14:textId="77777777" w:rsidR="002467FA" w:rsidRPr="002E28FB" w:rsidRDefault="002467FA" w:rsidP="009F0A13">
            <w:pPr>
              <w:tabs>
                <w:tab w:val="center" w:pos="157"/>
                <w:tab w:val="center" w:pos="607"/>
                <w:tab w:val="center" w:pos="1057"/>
              </w:tabs>
              <w:spacing w:before="0" w:after="0"/>
              <w:rPr>
                <w:b/>
                <w:sz w:val="16"/>
                <w:szCs w:val="22"/>
              </w:rPr>
            </w:pPr>
            <w:r w:rsidRPr="002E28FB">
              <w:rPr>
                <w:b/>
                <w:sz w:val="16"/>
                <w:szCs w:val="22"/>
              </w:rPr>
              <w:t>_</w:t>
            </w:r>
          </w:p>
        </w:tc>
      </w:tr>
      <w:tr w:rsidR="00C22CF7" w:rsidRPr="002E28FB" w14:paraId="12A9F13B" w14:textId="77777777" w:rsidTr="00C6729E">
        <w:trPr>
          <w:gridAfter w:val="1"/>
          <w:wAfter w:w="9" w:type="dxa"/>
          <w:trHeight w:val="1790"/>
          <w:jc w:val="center"/>
        </w:trPr>
        <w:tc>
          <w:tcPr>
            <w:tcW w:w="1424" w:type="dxa"/>
          </w:tcPr>
          <w:p w14:paraId="087397DD" w14:textId="77777777" w:rsidR="00A825F6" w:rsidRPr="002E28FB" w:rsidRDefault="00A825F6" w:rsidP="009F0A13">
            <w:pPr>
              <w:spacing w:before="0" w:after="0"/>
              <w:rPr>
                <w:rFonts w:ascii="Arial" w:hAnsi="Arial"/>
                <w:sz w:val="16"/>
              </w:rPr>
            </w:pPr>
            <w:r w:rsidRPr="002E28FB">
              <w:rPr>
                <w:rFonts w:ascii="Arial" w:hAnsi="Arial"/>
                <w:sz w:val="16"/>
              </w:rPr>
              <w:t>Professional Portfolio</w:t>
            </w:r>
          </w:p>
        </w:tc>
        <w:tc>
          <w:tcPr>
            <w:tcW w:w="3638" w:type="dxa"/>
          </w:tcPr>
          <w:p w14:paraId="5595A292" w14:textId="43FF6A42" w:rsidR="00A825F6" w:rsidRPr="002E28FB" w:rsidRDefault="00A825F6" w:rsidP="009F0A13">
            <w:pPr>
              <w:spacing w:before="0" w:after="0"/>
              <w:rPr>
                <w:rFonts w:ascii="Arial" w:hAnsi="Arial"/>
                <w:sz w:val="16"/>
              </w:rPr>
            </w:pPr>
            <w:r w:rsidRPr="002E28FB">
              <w:rPr>
                <w:rFonts w:ascii="Arial" w:hAnsi="Arial"/>
                <w:sz w:val="16"/>
              </w:rPr>
              <w:t xml:space="preserve">Construct a professional portfolio that documents completion of all </w:t>
            </w:r>
            <w:r w:rsidR="009B30E6" w:rsidRPr="002E28FB">
              <w:rPr>
                <w:rFonts w:ascii="Arial" w:hAnsi="Arial"/>
                <w:sz w:val="16"/>
              </w:rPr>
              <w:t>A of T</w:t>
            </w:r>
            <w:r w:rsidRPr="002E28FB">
              <w:rPr>
                <w:rFonts w:ascii="Arial" w:hAnsi="Arial"/>
                <w:sz w:val="16"/>
              </w:rPr>
              <w:t xml:space="preserve"> activities, and that shows evidence of reflection and growth.  The portfolio may be organized in a manner that reflects the individual’s position and style.</w:t>
            </w:r>
          </w:p>
        </w:tc>
        <w:tc>
          <w:tcPr>
            <w:tcW w:w="2790" w:type="dxa"/>
          </w:tcPr>
          <w:p w14:paraId="688A9819" w14:textId="389C2F1B" w:rsidR="00A825F6" w:rsidRPr="002E28FB" w:rsidRDefault="00A825F6" w:rsidP="009F0A13">
            <w:pPr>
              <w:spacing w:before="0" w:after="0"/>
              <w:rPr>
                <w:rFonts w:ascii="Arial" w:hAnsi="Arial"/>
                <w:sz w:val="16"/>
              </w:rPr>
            </w:pPr>
            <w:r w:rsidRPr="002E28FB">
              <w:rPr>
                <w:rFonts w:ascii="Arial" w:hAnsi="Arial"/>
                <w:sz w:val="16"/>
              </w:rPr>
              <w:t xml:space="preserve">The teacher will build a professional portfolio, seeking assistance and feedback from their </w:t>
            </w:r>
            <w:r w:rsidR="009B30E6" w:rsidRPr="002E28FB">
              <w:rPr>
                <w:rFonts w:ascii="Arial" w:hAnsi="Arial"/>
                <w:sz w:val="16"/>
              </w:rPr>
              <w:t>A of T</w:t>
            </w:r>
            <w:r w:rsidRPr="002E28FB">
              <w:rPr>
                <w:rFonts w:ascii="Arial" w:hAnsi="Arial"/>
                <w:sz w:val="16"/>
              </w:rPr>
              <w:t xml:space="preserve"> team as they go.</w:t>
            </w:r>
          </w:p>
        </w:tc>
        <w:tc>
          <w:tcPr>
            <w:tcW w:w="1800" w:type="dxa"/>
          </w:tcPr>
          <w:p w14:paraId="49627C0A" w14:textId="77777777" w:rsidR="004C6AA0" w:rsidRPr="002E28FB" w:rsidRDefault="00A825F6" w:rsidP="009F0A13">
            <w:pPr>
              <w:spacing w:before="0" w:after="0"/>
              <w:rPr>
                <w:rFonts w:ascii="Arial" w:hAnsi="Arial"/>
                <w:sz w:val="16"/>
              </w:rPr>
            </w:pPr>
            <w:r w:rsidRPr="002E28FB">
              <w:rPr>
                <w:rFonts w:ascii="Arial" w:hAnsi="Arial"/>
                <w:sz w:val="16"/>
              </w:rPr>
              <w:t>Consistent participation throughout the first three years, presentation of the completed portfolio 3 months before tenure date</w:t>
            </w:r>
            <w:r w:rsidR="008C2C9A" w:rsidRPr="002E28FB">
              <w:rPr>
                <w:rFonts w:ascii="Arial" w:hAnsi="Arial"/>
                <w:sz w:val="16"/>
              </w:rPr>
              <w:t xml:space="preserve"> is encouraged</w:t>
            </w:r>
            <w:r w:rsidRPr="002E28FB">
              <w:rPr>
                <w:rFonts w:ascii="Arial" w:hAnsi="Arial"/>
                <w:sz w:val="16"/>
              </w:rPr>
              <w:t xml:space="preserve">. </w:t>
            </w:r>
          </w:p>
          <w:p w14:paraId="27F9E7DA" w14:textId="623D6F10" w:rsidR="00A825F6" w:rsidRPr="002E28FB" w:rsidRDefault="00A825F6" w:rsidP="009F0A13">
            <w:pPr>
              <w:spacing w:before="0" w:after="0"/>
              <w:rPr>
                <w:rFonts w:ascii="Arial" w:hAnsi="Arial"/>
                <w:sz w:val="16"/>
              </w:rPr>
            </w:pPr>
            <w:r w:rsidRPr="002E28FB">
              <w:rPr>
                <w:rFonts w:ascii="Arial" w:hAnsi="Arial"/>
                <w:b/>
                <w:sz w:val="14"/>
              </w:rPr>
              <w:t xml:space="preserve">(See Portfolio Presentation below). </w:t>
            </w:r>
          </w:p>
        </w:tc>
        <w:tc>
          <w:tcPr>
            <w:tcW w:w="360" w:type="dxa"/>
          </w:tcPr>
          <w:p w14:paraId="394057D5" w14:textId="77777777" w:rsidR="00A825F6" w:rsidRPr="002E28FB" w:rsidRDefault="00A825F6" w:rsidP="009F0A13">
            <w:pPr>
              <w:tabs>
                <w:tab w:val="center" w:pos="157"/>
                <w:tab w:val="center" w:pos="607"/>
                <w:tab w:val="center" w:pos="1057"/>
              </w:tabs>
              <w:spacing w:before="0" w:after="0"/>
              <w:rPr>
                <w:b/>
                <w:sz w:val="16"/>
                <w:szCs w:val="22"/>
              </w:rPr>
            </w:pPr>
            <w:r w:rsidRPr="002E28FB">
              <w:rPr>
                <w:b/>
                <w:sz w:val="16"/>
                <w:szCs w:val="22"/>
              </w:rPr>
              <w:t>1</w:t>
            </w:r>
          </w:p>
          <w:p w14:paraId="747664B6" w14:textId="77777777" w:rsidR="00A825F6" w:rsidRPr="002E28FB" w:rsidRDefault="00A825F6" w:rsidP="009F0A13">
            <w:pPr>
              <w:tabs>
                <w:tab w:val="center" w:pos="157"/>
                <w:tab w:val="center" w:pos="607"/>
                <w:tab w:val="center" w:pos="1057"/>
              </w:tabs>
              <w:spacing w:before="0" w:after="0"/>
              <w:rPr>
                <w:b/>
                <w:sz w:val="16"/>
                <w:szCs w:val="22"/>
              </w:rPr>
            </w:pPr>
          </w:p>
          <w:p w14:paraId="7D028E41" w14:textId="77777777" w:rsidR="00A825F6" w:rsidRPr="002E28FB" w:rsidRDefault="00A825F6" w:rsidP="009F0A13">
            <w:pPr>
              <w:tabs>
                <w:tab w:val="center" w:pos="157"/>
                <w:tab w:val="center" w:pos="607"/>
                <w:tab w:val="center" w:pos="1057"/>
              </w:tabs>
              <w:spacing w:before="0" w:after="0"/>
              <w:rPr>
                <w:b/>
                <w:sz w:val="16"/>
                <w:szCs w:val="22"/>
              </w:rPr>
            </w:pPr>
          </w:p>
          <w:p w14:paraId="6618426E" w14:textId="77777777" w:rsidR="00A825F6" w:rsidRPr="002E28FB" w:rsidRDefault="00A825F6" w:rsidP="009F0A13">
            <w:pPr>
              <w:tabs>
                <w:tab w:val="center" w:pos="157"/>
                <w:tab w:val="center" w:pos="607"/>
                <w:tab w:val="center" w:pos="1057"/>
              </w:tabs>
              <w:spacing w:before="0" w:after="0"/>
              <w:rPr>
                <w:b/>
                <w:sz w:val="16"/>
                <w:szCs w:val="22"/>
              </w:rPr>
            </w:pPr>
            <w:r w:rsidRPr="002E28FB">
              <w:rPr>
                <w:b/>
                <w:sz w:val="16"/>
                <w:szCs w:val="22"/>
              </w:rPr>
              <w:t>_</w:t>
            </w:r>
          </w:p>
        </w:tc>
        <w:tc>
          <w:tcPr>
            <w:tcW w:w="450" w:type="dxa"/>
          </w:tcPr>
          <w:p w14:paraId="4BB968AD" w14:textId="77777777" w:rsidR="00A825F6" w:rsidRPr="002E28FB" w:rsidRDefault="00A825F6" w:rsidP="009F0A13">
            <w:pPr>
              <w:tabs>
                <w:tab w:val="center" w:pos="157"/>
                <w:tab w:val="center" w:pos="607"/>
                <w:tab w:val="center" w:pos="1057"/>
              </w:tabs>
              <w:spacing w:before="0" w:after="0"/>
              <w:rPr>
                <w:b/>
                <w:sz w:val="16"/>
                <w:szCs w:val="22"/>
              </w:rPr>
            </w:pPr>
            <w:r w:rsidRPr="002E28FB">
              <w:rPr>
                <w:b/>
                <w:sz w:val="16"/>
                <w:szCs w:val="22"/>
              </w:rPr>
              <w:t>2</w:t>
            </w:r>
          </w:p>
          <w:p w14:paraId="22F19236" w14:textId="77777777" w:rsidR="00A825F6" w:rsidRPr="002E28FB" w:rsidRDefault="00A825F6" w:rsidP="009F0A13">
            <w:pPr>
              <w:tabs>
                <w:tab w:val="center" w:pos="157"/>
                <w:tab w:val="center" w:pos="607"/>
                <w:tab w:val="center" w:pos="1057"/>
              </w:tabs>
              <w:spacing w:before="0" w:after="0"/>
              <w:rPr>
                <w:b/>
                <w:sz w:val="16"/>
                <w:szCs w:val="22"/>
              </w:rPr>
            </w:pPr>
          </w:p>
          <w:p w14:paraId="2882E188" w14:textId="77777777" w:rsidR="00A825F6" w:rsidRPr="002E28FB" w:rsidRDefault="00A825F6" w:rsidP="009F0A13">
            <w:pPr>
              <w:tabs>
                <w:tab w:val="center" w:pos="157"/>
                <w:tab w:val="center" w:pos="607"/>
                <w:tab w:val="center" w:pos="1057"/>
              </w:tabs>
              <w:spacing w:before="0" w:after="0"/>
              <w:rPr>
                <w:b/>
                <w:sz w:val="16"/>
                <w:szCs w:val="22"/>
              </w:rPr>
            </w:pPr>
          </w:p>
          <w:p w14:paraId="4012F5EC" w14:textId="77777777" w:rsidR="00A825F6" w:rsidRPr="002E28FB" w:rsidRDefault="00A825F6" w:rsidP="009F0A13">
            <w:pPr>
              <w:tabs>
                <w:tab w:val="center" w:pos="157"/>
                <w:tab w:val="center" w:pos="607"/>
                <w:tab w:val="center" w:pos="1057"/>
              </w:tabs>
              <w:spacing w:before="0" w:after="0"/>
              <w:rPr>
                <w:b/>
                <w:sz w:val="16"/>
                <w:szCs w:val="22"/>
              </w:rPr>
            </w:pPr>
            <w:r w:rsidRPr="002E28FB">
              <w:rPr>
                <w:b/>
                <w:sz w:val="16"/>
                <w:szCs w:val="22"/>
              </w:rPr>
              <w:t>_</w:t>
            </w:r>
          </w:p>
        </w:tc>
        <w:tc>
          <w:tcPr>
            <w:tcW w:w="372" w:type="dxa"/>
            <w:gridSpan w:val="2"/>
          </w:tcPr>
          <w:p w14:paraId="32713E92" w14:textId="77777777" w:rsidR="00A825F6" w:rsidRPr="002E28FB" w:rsidRDefault="00A825F6" w:rsidP="009F0A13">
            <w:pPr>
              <w:tabs>
                <w:tab w:val="center" w:pos="157"/>
                <w:tab w:val="center" w:pos="607"/>
                <w:tab w:val="center" w:pos="1057"/>
              </w:tabs>
              <w:spacing w:before="0" w:after="0"/>
              <w:rPr>
                <w:b/>
                <w:sz w:val="16"/>
                <w:szCs w:val="22"/>
              </w:rPr>
            </w:pPr>
            <w:r w:rsidRPr="002E28FB">
              <w:rPr>
                <w:b/>
                <w:sz w:val="16"/>
                <w:szCs w:val="22"/>
              </w:rPr>
              <w:t>3</w:t>
            </w:r>
          </w:p>
          <w:p w14:paraId="3D7A26BB" w14:textId="77777777" w:rsidR="00A825F6" w:rsidRPr="002E28FB" w:rsidRDefault="00A825F6" w:rsidP="009F0A13">
            <w:pPr>
              <w:tabs>
                <w:tab w:val="center" w:pos="157"/>
                <w:tab w:val="center" w:pos="607"/>
                <w:tab w:val="center" w:pos="1057"/>
              </w:tabs>
              <w:spacing w:before="0" w:after="0"/>
              <w:rPr>
                <w:b/>
                <w:sz w:val="16"/>
                <w:szCs w:val="22"/>
              </w:rPr>
            </w:pPr>
          </w:p>
          <w:p w14:paraId="122C968C" w14:textId="77777777" w:rsidR="00A825F6" w:rsidRPr="002E28FB" w:rsidRDefault="00A825F6" w:rsidP="009F0A13">
            <w:pPr>
              <w:tabs>
                <w:tab w:val="center" w:pos="157"/>
                <w:tab w:val="center" w:pos="607"/>
                <w:tab w:val="center" w:pos="1057"/>
              </w:tabs>
              <w:spacing w:before="0" w:after="0"/>
              <w:rPr>
                <w:b/>
                <w:sz w:val="16"/>
                <w:szCs w:val="22"/>
              </w:rPr>
            </w:pPr>
          </w:p>
          <w:p w14:paraId="53983EB1" w14:textId="77777777" w:rsidR="00A825F6" w:rsidRPr="002E28FB" w:rsidRDefault="00A825F6" w:rsidP="009F0A13">
            <w:pPr>
              <w:tabs>
                <w:tab w:val="center" w:pos="157"/>
                <w:tab w:val="center" w:pos="607"/>
                <w:tab w:val="center" w:pos="1057"/>
              </w:tabs>
              <w:spacing w:before="0" w:after="0"/>
              <w:rPr>
                <w:b/>
                <w:sz w:val="16"/>
                <w:szCs w:val="22"/>
              </w:rPr>
            </w:pPr>
            <w:r w:rsidRPr="002E28FB">
              <w:rPr>
                <w:b/>
                <w:sz w:val="16"/>
                <w:szCs w:val="22"/>
              </w:rPr>
              <w:t>_</w:t>
            </w:r>
          </w:p>
        </w:tc>
      </w:tr>
      <w:tr w:rsidR="00C22CF7" w:rsidRPr="002E28FB" w14:paraId="316B13A2" w14:textId="77777777" w:rsidTr="00C6729E">
        <w:trPr>
          <w:gridAfter w:val="1"/>
          <w:wAfter w:w="9" w:type="dxa"/>
          <w:trHeight w:val="1448"/>
          <w:jc w:val="center"/>
        </w:trPr>
        <w:tc>
          <w:tcPr>
            <w:tcW w:w="1424" w:type="dxa"/>
          </w:tcPr>
          <w:p w14:paraId="1C98319D" w14:textId="77777777" w:rsidR="00C806E8" w:rsidRPr="002E28FB" w:rsidRDefault="00C806E8" w:rsidP="009F0A13">
            <w:pPr>
              <w:spacing w:before="0" w:after="0"/>
              <w:rPr>
                <w:rFonts w:ascii="Arial" w:hAnsi="Arial"/>
                <w:sz w:val="16"/>
              </w:rPr>
            </w:pPr>
            <w:r w:rsidRPr="002E28FB">
              <w:rPr>
                <w:rFonts w:ascii="Arial" w:hAnsi="Arial"/>
                <w:sz w:val="16"/>
              </w:rPr>
              <w:t xml:space="preserve">MPS Standards and Minnesota State Graduation Standards </w:t>
            </w:r>
          </w:p>
        </w:tc>
        <w:tc>
          <w:tcPr>
            <w:tcW w:w="3638" w:type="dxa"/>
          </w:tcPr>
          <w:p w14:paraId="15B40AF6" w14:textId="77777777" w:rsidR="00C806E8" w:rsidRPr="002E28FB" w:rsidRDefault="00C806E8" w:rsidP="009F0A13">
            <w:pPr>
              <w:spacing w:before="0" w:after="0"/>
              <w:rPr>
                <w:rFonts w:ascii="Arial" w:hAnsi="Arial"/>
                <w:sz w:val="16"/>
              </w:rPr>
            </w:pPr>
            <w:r w:rsidRPr="002E28FB">
              <w:rPr>
                <w:rFonts w:ascii="Arial" w:hAnsi="Arial"/>
                <w:sz w:val="16"/>
              </w:rPr>
              <w:t>Articulate, use and assess student performance toward Standards.  Non-classroom staff use and assess as appropriate to position.</w:t>
            </w:r>
          </w:p>
        </w:tc>
        <w:tc>
          <w:tcPr>
            <w:tcW w:w="2790" w:type="dxa"/>
          </w:tcPr>
          <w:p w14:paraId="37153850" w14:textId="77777777" w:rsidR="00C806E8" w:rsidRPr="002E28FB" w:rsidRDefault="00C806E8" w:rsidP="009F0A13">
            <w:pPr>
              <w:spacing w:before="0" w:after="0"/>
              <w:rPr>
                <w:rFonts w:ascii="Arial" w:hAnsi="Arial"/>
                <w:sz w:val="16"/>
              </w:rPr>
            </w:pPr>
            <w:r w:rsidRPr="002E28FB">
              <w:rPr>
                <w:rFonts w:ascii="Arial" w:hAnsi="Arial"/>
                <w:sz w:val="16"/>
              </w:rPr>
              <w:t>Multiple pieces of evidence will be documented such as: lesson plans, student work, curriculum maps, syllabi, student work from performance assessments, or rubrics that clearly note which standards are taught.</w:t>
            </w:r>
          </w:p>
        </w:tc>
        <w:tc>
          <w:tcPr>
            <w:tcW w:w="1800" w:type="dxa"/>
          </w:tcPr>
          <w:p w14:paraId="441E30B3" w14:textId="77777777" w:rsidR="00C806E8" w:rsidRPr="002E28FB" w:rsidRDefault="00C806E8" w:rsidP="009F0A13">
            <w:pPr>
              <w:spacing w:before="0" w:after="0"/>
              <w:rPr>
                <w:rFonts w:ascii="Arial" w:hAnsi="Arial"/>
                <w:sz w:val="16"/>
              </w:rPr>
            </w:pPr>
            <w:r w:rsidRPr="002E28FB">
              <w:rPr>
                <w:rFonts w:ascii="Arial" w:hAnsi="Arial"/>
                <w:sz w:val="16"/>
              </w:rPr>
              <w:t>Consistent participation throughout first three years.</w:t>
            </w:r>
          </w:p>
        </w:tc>
        <w:tc>
          <w:tcPr>
            <w:tcW w:w="360" w:type="dxa"/>
          </w:tcPr>
          <w:p w14:paraId="553F227C" w14:textId="77777777" w:rsidR="00C806E8" w:rsidRPr="002E28FB" w:rsidRDefault="00C806E8" w:rsidP="009F0A13">
            <w:pPr>
              <w:tabs>
                <w:tab w:val="center" w:pos="157"/>
                <w:tab w:val="center" w:pos="607"/>
                <w:tab w:val="center" w:pos="1057"/>
              </w:tabs>
              <w:spacing w:before="0" w:after="0"/>
              <w:rPr>
                <w:b/>
                <w:sz w:val="16"/>
                <w:szCs w:val="22"/>
              </w:rPr>
            </w:pPr>
            <w:r w:rsidRPr="002E28FB">
              <w:rPr>
                <w:b/>
                <w:sz w:val="16"/>
                <w:szCs w:val="22"/>
              </w:rPr>
              <w:t>1</w:t>
            </w:r>
          </w:p>
          <w:p w14:paraId="721AD89E" w14:textId="77777777" w:rsidR="00C806E8" w:rsidRPr="002E28FB" w:rsidRDefault="00C806E8" w:rsidP="009F0A13">
            <w:pPr>
              <w:tabs>
                <w:tab w:val="center" w:pos="157"/>
                <w:tab w:val="center" w:pos="607"/>
                <w:tab w:val="center" w:pos="1057"/>
              </w:tabs>
              <w:spacing w:before="0" w:after="0"/>
              <w:rPr>
                <w:b/>
                <w:sz w:val="16"/>
                <w:szCs w:val="22"/>
              </w:rPr>
            </w:pPr>
          </w:p>
          <w:p w14:paraId="0AF522FB" w14:textId="77777777" w:rsidR="00C806E8" w:rsidRPr="002E28FB" w:rsidRDefault="00C806E8" w:rsidP="009F0A13">
            <w:pPr>
              <w:tabs>
                <w:tab w:val="center" w:pos="157"/>
                <w:tab w:val="center" w:pos="607"/>
                <w:tab w:val="center" w:pos="1057"/>
              </w:tabs>
              <w:spacing w:before="0" w:after="0"/>
              <w:rPr>
                <w:b/>
                <w:sz w:val="16"/>
                <w:szCs w:val="22"/>
              </w:rPr>
            </w:pPr>
          </w:p>
          <w:p w14:paraId="794BBB24" w14:textId="77777777" w:rsidR="00C806E8" w:rsidRPr="002E28FB" w:rsidRDefault="00C806E8" w:rsidP="009F0A13">
            <w:pPr>
              <w:tabs>
                <w:tab w:val="center" w:pos="157"/>
                <w:tab w:val="center" w:pos="607"/>
                <w:tab w:val="center" w:pos="1057"/>
              </w:tabs>
              <w:spacing w:before="0" w:after="0"/>
              <w:rPr>
                <w:b/>
                <w:sz w:val="16"/>
                <w:szCs w:val="22"/>
              </w:rPr>
            </w:pPr>
            <w:r w:rsidRPr="002E28FB">
              <w:rPr>
                <w:b/>
                <w:sz w:val="16"/>
                <w:szCs w:val="22"/>
              </w:rPr>
              <w:t>_</w:t>
            </w:r>
          </w:p>
        </w:tc>
        <w:tc>
          <w:tcPr>
            <w:tcW w:w="450" w:type="dxa"/>
          </w:tcPr>
          <w:p w14:paraId="69574A9D" w14:textId="77777777" w:rsidR="00C806E8" w:rsidRPr="002E28FB" w:rsidRDefault="00C806E8" w:rsidP="009F0A13">
            <w:pPr>
              <w:tabs>
                <w:tab w:val="center" w:pos="157"/>
                <w:tab w:val="center" w:pos="607"/>
                <w:tab w:val="center" w:pos="1057"/>
              </w:tabs>
              <w:spacing w:before="0" w:after="0"/>
              <w:rPr>
                <w:b/>
                <w:sz w:val="16"/>
                <w:szCs w:val="22"/>
              </w:rPr>
            </w:pPr>
            <w:r w:rsidRPr="002E28FB">
              <w:rPr>
                <w:b/>
                <w:sz w:val="16"/>
                <w:szCs w:val="22"/>
              </w:rPr>
              <w:t>2</w:t>
            </w:r>
          </w:p>
          <w:p w14:paraId="54D650A9" w14:textId="77777777" w:rsidR="00C806E8" w:rsidRPr="002E28FB" w:rsidRDefault="00C806E8" w:rsidP="009F0A13">
            <w:pPr>
              <w:tabs>
                <w:tab w:val="center" w:pos="157"/>
                <w:tab w:val="center" w:pos="607"/>
                <w:tab w:val="center" w:pos="1057"/>
              </w:tabs>
              <w:spacing w:before="0" w:after="0"/>
              <w:rPr>
                <w:b/>
                <w:sz w:val="16"/>
                <w:szCs w:val="22"/>
              </w:rPr>
            </w:pPr>
          </w:p>
          <w:p w14:paraId="3CE14540" w14:textId="77777777" w:rsidR="00C806E8" w:rsidRPr="002E28FB" w:rsidRDefault="00C806E8" w:rsidP="009F0A13">
            <w:pPr>
              <w:tabs>
                <w:tab w:val="center" w:pos="157"/>
                <w:tab w:val="center" w:pos="607"/>
                <w:tab w:val="center" w:pos="1057"/>
              </w:tabs>
              <w:spacing w:before="0" w:after="0"/>
              <w:rPr>
                <w:b/>
                <w:sz w:val="16"/>
                <w:szCs w:val="22"/>
              </w:rPr>
            </w:pPr>
          </w:p>
          <w:p w14:paraId="292A8AA2" w14:textId="77777777" w:rsidR="00C806E8" w:rsidRPr="002E28FB" w:rsidRDefault="00C806E8" w:rsidP="009F0A13">
            <w:pPr>
              <w:tabs>
                <w:tab w:val="center" w:pos="157"/>
                <w:tab w:val="center" w:pos="607"/>
                <w:tab w:val="center" w:pos="1057"/>
              </w:tabs>
              <w:spacing w:before="0" w:after="0"/>
              <w:rPr>
                <w:b/>
                <w:sz w:val="16"/>
                <w:szCs w:val="22"/>
              </w:rPr>
            </w:pPr>
            <w:r w:rsidRPr="002E28FB">
              <w:rPr>
                <w:b/>
                <w:sz w:val="16"/>
                <w:szCs w:val="22"/>
              </w:rPr>
              <w:t>_</w:t>
            </w:r>
          </w:p>
        </w:tc>
        <w:tc>
          <w:tcPr>
            <w:tcW w:w="372" w:type="dxa"/>
            <w:gridSpan w:val="2"/>
          </w:tcPr>
          <w:p w14:paraId="60152F48" w14:textId="77777777" w:rsidR="00C806E8" w:rsidRPr="002E28FB" w:rsidRDefault="00C806E8" w:rsidP="009F0A13">
            <w:pPr>
              <w:tabs>
                <w:tab w:val="center" w:pos="157"/>
                <w:tab w:val="center" w:pos="607"/>
                <w:tab w:val="center" w:pos="1057"/>
              </w:tabs>
              <w:spacing w:before="0" w:after="0"/>
              <w:rPr>
                <w:b/>
                <w:sz w:val="16"/>
                <w:szCs w:val="22"/>
              </w:rPr>
            </w:pPr>
            <w:r w:rsidRPr="002E28FB">
              <w:rPr>
                <w:b/>
                <w:sz w:val="16"/>
                <w:szCs w:val="22"/>
              </w:rPr>
              <w:t>3</w:t>
            </w:r>
          </w:p>
          <w:p w14:paraId="27C3D378" w14:textId="77777777" w:rsidR="00C806E8" w:rsidRPr="002E28FB" w:rsidRDefault="00C806E8" w:rsidP="009F0A13">
            <w:pPr>
              <w:tabs>
                <w:tab w:val="center" w:pos="157"/>
                <w:tab w:val="center" w:pos="607"/>
                <w:tab w:val="center" w:pos="1057"/>
              </w:tabs>
              <w:spacing w:before="0" w:after="0"/>
              <w:rPr>
                <w:b/>
                <w:sz w:val="16"/>
                <w:szCs w:val="22"/>
              </w:rPr>
            </w:pPr>
          </w:p>
          <w:p w14:paraId="1E94752B" w14:textId="77777777" w:rsidR="00C806E8" w:rsidRPr="002E28FB" w:rsidRDefault="00C806E8" w:rsidP="009F0A13">
            <w:pPr>
              <w:tabs>
                <w:tab w:val="center" w:pos="157"/>
                <w:tab w:val="center" w:pos="607"/>
                <w:tab w:val="center" w:pos="1057"/>
              </w:tabs>
              <w:spacing w:before="0" w:after="0"/>
              <w:rPr>
                <w:b/>
                <w:sz w:val="16"/>
                <w:szCs w:val="22"/>
              </w:rPr>
            </w:pPr>
          </w:p>
          <w:p w14:paraId="405FAC8A" w14:textId="77777777" w:rsidR="00C806E8" w:rsidRPr="002E28FB" w:rsidRDefault="00C806E8" w:rsidP="009F0A13">
            <w:pPr>
              <w:tabs>
                <w:tab w:val="center" w:pos="157"/>
                <w:tab w:val="center" w:pos="607"/>
                <w:tab w:val="center" w:pos="1057"/>
              </w:tabs>
              <w:spacing w:before="0" w:after="0"/>
              <w:rPr>
                <w:b/>
                <w:sz w:val="16"/>
                <w:szCs w:val="22"/>
              </w:rPr>
            </w:pPr>
            <w:r w:rsidRPr="002E28FB">
              <w:rPr>
                <w:b/>
                <w:sz w:val="16"/>
                <w:szCs w:val="22"/>
              </w:rPr>
              <w:t>_</w:t>
            </w:r>
          </w:p>
        </w:tc>
      </w:tr>
      <w:tr w:rsidR="00C22CF7" w:rsidRPr="002E28FB" w14:paraId="70DC71D8" w14:textId="77777777" w:rsidTr="00C6729E">
        <w:trPr>
          <w:gridAfter w:val="1"/>
          <w:wAfter w:w="9" w:type="dxa"/>
          <w:jc w:val="center"/>
        </w:trPr>
        <w:tc>
          <w:tcPr>
            <w:tcW w:w="1424" w:type="dxa"/>
          </w:tcPr>
          <w:p w14:paraId="73DCFE19" w14:textId="77777777" w:rsidR="004261A9" w:rsidRPr="002E28FB" w:rsidRDefault="004261A9" w:rsidP="009F0A13">
            <w:pPr>
              <w:spacing w:before="0" w:after="0"/>
              <w:rPr>
                <w:rFonts w:ascii="Arial" w:hAnsi="Arial"/>
                <w:sz w:val="16"/>
              </w:rPr>
            </w:pPr>
            <w:r w:rsidRPr="002E28FB">
              <w:rPr>
                <w:rFonts w:ascii="Arial" w:hAnsi="Arial"/>
                <w:sz w:val="16"/>
              </w:rPr>
              <w:t>Formal Observations and Assessments</w:t>
            </w:r>
          </w:p>
        </w:tc>
        <w:tc>
          <w:tcPr>
            <w:tcW w:w="3638" w:type="dxa"/>
          </w:tcPr>
          <w:p w14:paraId="000CF388" w14:textId="5AC80370" w:rsidR="004261A9" w:rsidRPr="002E28FB" w:rsidRDefault="004261A9" w:rsidP="009F0A13">
            <w:pPr>
              <w:spacing w:before="0" w:after="0"/>
              <w:rPr>
                <w:rFonts w:ascii="Arial" w:hAnsi="Arial"/>
                <w:sz w:val="16"/>
              </w:rPr>
            </w:pPr>
            <w:r w:rsidRPr="002E28FB">
              <w:rPr>
                <w:rFonts w:ascii="Arial" w:hAnsi="Arial"/>
                <w:sz w:val="16"/>
              </w:rPr>
              <w:t>A full observation cycle consists of a pre-observation, conference, the observation and a post-observation conference.  “Focused obs</w:t>
            </w:r>
            <w:r w:rsidR="003D7FEB" w:rsidRPr="002E28FB">
              <w:rPr>
                <w:rFonts w:ascii="Arial" w:hAnsi="Arial"/>
                <w:sz w:val="16"/>
              </w:rPr>
              <w:t xml:space="preserve">ervations” look at </w:t>
            </w:r>
            <w:r w:rsidRPr="002E28FB">
              <w:rPr>
                <w:rFonts w:ascii="Arial" w:hAnsi="Arial"/>
                <w:sz w:val="16"/>
              </w:rPr>
              <w:t>a particular area of the</w:t>
            </w:r>
            <w:r w:rsidR="003D7FEB" w:rsidRPr="002E28FB">
              <w:rPr>
                <w:rFonts w:ascii="Arial" w:hAnsi="Arial"/>
                <w:sz w:val="16"/>
              </w:rPr>
              <w:t xml:space="preserve"> SOEI rubric, and also include </w:t>
            </w:r>
            <w:r w:rsidRPr="002E28FB">
              <w:rPr>
                <w:rFonts w:ascii="Arial" w:hAnsi="Arial"/>
                <w:sz w:val="16"/>
              </w:rPr>
              <w:t xml:space="preserve">a pre conference and post conference.  Observations may be completed with a mentor (if assigned), Instructional Leader, Instructional Specialist, colleague or administrator.  Observations will be based on </w:t>
            </w:r>
            <w:r w:rsidR="009B30E6" w:rsidRPr="002E28FB">
              <w:rPr>
                <w:rFonts w:ascii="Arial" w:hAnsi="Arial"/>
                <w:sz w:val="16"/>
              </w:rPr>
              <w:t>A of T</w:t>
            </w:r>
            <w:r w:rsidRPr="002E28FB">
              <w:rPr>
                <w:rFonts w:ascii="Arial" w:hAnsi="Arial"/>
                <w:sz w:val="16"/>
              </w:rPr>
              <w:t xml:space="preserve"> goals related to the Standards of Effective Instruction.  The assessment may use a variety of tools, such as focused and short observations, student data, and MPS Standards of Effective Instruction.  The teacher will have </w:t>
            </w:r>
            <w:r w:rsidR="0016244F" w:rsidRPr="002E28FB">
              <w:rPr>
                <w:rFonts w:ascii="Arial" w:hAnsi="Arial"/>
                <w:sz w:val="16"/>
              </w:rPr>
              <w:t xml:space="preserve">access to digital </w:t>
            </w:r>
            <w:r w:rsidRPr="002E28FB">
              <w:rPr>
                <w:rFonts w:ascii="Arial" w:hAnsi="Arial"/>
                <w:sz w:val="16"/>
              </w:rPr>
              <w:t>copies of the observation tool, including evidence of the pre- and post-observation conferences.  Five observations with Administrator/Supervisor and/or Instructional Leader, Instructional Specialist and/or Coach/Mentor (if assigned) each year.</w:t>
            </w:r>
          </w:p>
        </w:tc>
        <w:tc>
          <w:tcPr>
            <w:tcW w:w="2790" w:type="dxa"/>
          </w:tcPr>
          <w:p w14:paraId="0BE751FF" w14:textId="6CF88FD2" w:rsidR="004261A9" w:rsidRPr="002E28FB" w:rsidRDefault="004261A9" w:rsidP="009F0A13">
            <w:pPr>
              <w:spacing w:before="0" w:after="0"/>
              <w:rPr>
                <w:rFonts w:ascii="Arial" w:hAnsi="Arial"/>
                <w:sz w:val="16"/>
              </w:rPr>
            </w:pPr>
            <w:r w:rsidRPr="002E28FB">
              <w:rPr>
                <w:rFonts w:ascii="Arial" w:hAnsi="Arial"/>
                <w:sz w:val="16"/>
              </w:rPr>
              <w:t xml:space="preserve">The teacher will have access to digital copies of the observation tool, including evidence of the pre- and post-observation conferences.  </w:t>
            </w:r>
          </w:p>
        </w:tc>
        <w:tc>
          <w:tcPr>
            <w:tcW w:w="1800" w:type="dxa"/>
          </w:tcPr>
          <w:p w14:paraId="44414FD9" w14:textId="77777777" w:rsidR="004261A9" w:rsidRPr="002E28FB" w:rsidRDefault="00122597" w:rsidP="009F0A13">
            <w:pPr>
              <w:spacing w:before="0" w:after="0"/>
              <w:rPr>
                <w:rFonts w:ascii="Arial" w:hAnsi="Arial"/>
                <w:strike/>
                <w:sz w:val="16"/>
                <w:highlight w:val="cyan"/>
              </w:rPr>
            </w:pPr>
            <w:r w:rsidRPr="002E28FB">
              <w:rPr>
                <w:rFonts w:ascii="Arial" w:hAnsi="Arial"/>
                <w:sz w:val="16"/>
              </w:rPr>
              <w:t xml:space="preserve">Three formal observations with Administrator /Supervisor and/or Coach/Mentor (if assigned) each year.  </w:t>
            </w:r>
          </w:p>
        </w:tc>
        <w:tc>
          <w:tcPr>
            <w:tcW w:w="360" w:type="dxa"/>
          </w:tcPr>
          <w:p w14:paraId="18A0FF69" w14:textId="77777777" w:rsidR="004261A9" w:rsidRPr="002E28FB" w:rsidRDefault="004261A9" w:rsidP="009F0A13">
            <w:pPr>
              <w:tabs>
                <w:tab w:val="center" w:pos="157"/>
                <w:tab w:val="center" w:pos="607"/>
                <w:tab w:val="center" w:pos="1057"/>
              </w:tabs>
              <w:spacing w:before="0" w:after="0"/>
              <w:rPr>
                <w:b/>
                <w:sz w:val="16"/>
                <w:szCs w:val="22"/>
              </w:rPr>
            </w:pPr>
            <w:r w:rsidRPr="002E28FB">
              <w:rPr>
                <w:b/>
                <w:sz w:val="16"/>
                <w:szCs w:val="22"/>
              </w:rPr>
              <w:t>1</w:t>
            </w:r>
          </w:p>
          <w:p w14:paraId="73731CA8" w14:textId="77777777" w:rsidR="004261A9" w:rsidRPr="002E28FB" w:rsidRDefault="004261A9" w:rsidP="009F0A13">
            <w:pPr>
              <w:tabs>
                <w:tab w:val="center" w:pos="157"/>
                <w:tab w:val="center" w:pos="607"/>
                <w:tab w:val="center" w:pos="1057"/>
              </w:tabs>
              <w:spacing w:before="0" w:after="0"/>
              <w:rPr>
                <w:b/>
                <w:sz w:val="16"/>
                <w:szCs w:val="22"/>
              </w:rPr>
            </w:pPr>
          </w:p>
          <w:p w14:paraId="221F5E1B" w14:textId="77777777" w:rsidR="004261A9" w:rsidRPr="002E28FB" w:rsidRDefault="004261A9" w:rsidP="009F0A13">
            <w:pPr>
              <w:tabs>
                <w:tab w:val="center" w:pos="157"/>
                <w:tab w:val="center" w:pos="607"/>
                <w:tab w:val="center" w:pos="1057"/>
              </w:tabs>
              <w:spacing w:before="0" w:after="0"/>
              <w:rPr>
                <w:b/>
                <w:sz w:val="16"/>
                <w:szCs w:val="22"/>
              </w:rPr>
            </w:pPr>
          </w:p>
          <w:p w14:paraId="2869FC10" w14:textId="77777777" w:rsidR="004261A9" w:rsidRPr="002E28FB" w:rsidRDefault="004261A9" w:rsidP="009F0A13">
            <w:pPr>
              <w:tabs>
                <w:tab w:val="center" w:pos="157"/>
                <w:tab w:val="center" w:pos="607"/>
                <w:tab w:val="center" w:pos="1057"/>
              </w:tabs>
              <w:spacing w:before="0" w:after="0"/>
              <w:rPr>
                <w:b/>
                <w:sz w:val="16"/>
                <w:szCs w:val="22"/>
              </w:rPr>
            </w:pPr>
            <w:r w:rsidRPr="002E28FB">
              <w:rPr>
                <w:b/>
                <w:sz w:val="16"/>
                <w:szCs w:val="22"/>
              </w:rPr>
              <w:t>_</w:t>
            </w:r>
          </w:p>
        </w:tc>
        <w:tc>
          <w:tcPr>
            <w:tcW w:w="450" w:type="dxa"/>
          </w:tcPr>
          <w:p w14:paraId="04F7CBE1" w14:textId="77777777" w:rsidR="004261A9" w:rsidRPr="002E28FB" w:rsidRDefault="004261A9" w:rsidP="009F0A13">
            <w:pPr>
              <w:tabs>
                <w:tab w:val="center" w:pos="157"/>
                <w:tab w:val="center" w:pos="607"/>
                <w:tab w:val="center" w:pos="1057"/>
              </w:tabs>
              <w:spacing w:before="0" w:after="0"/>
              <w:rPr>
                <w:b/>
                <w:sz w:val="16"/>
                <w:szCs w:val="22"/>
              </w:rPr>
            </w:pPr>
            <w:r w:rsidRPr="002E28FB">
              <w:rPr>
                <w:b/>
                <w:sz w:val="16"/>
                <w:szCs w:val="22"/>
              </w:rPr>
              <w:t>2</w:t>
            </w:r>
          </w:p>
          <w:p w14:paraId="315536F4" w14:textId="77777777" w:rsidR="004261A9" w:rsidRPr="002E28FB" w:rsidRDefault="004261A9" w:rsidP="009F0A13">
            <w:pPr>
              <w:tabs>
                <w:tab w:val="center" w:pos="157"/>
                <w:tab w:val="center" w:pos="607"/>
                <w:tab w:val="center" w:pos="1057"/>
              </w:tabs>
              <w:spacing w:before="0" w:after="0"/>
              <w:rPr>
                <w:b/>
                <w:sz w:val="16"/>
                <w:szCs w:val="22"/>
              </w:rPr>
            </w:pPr>
          </w:p>
          <w:p w14:paraId="2D29FBAB" w14:textId="77777777" w:rsidR="004261A9" w:rsidRPr="002E28FB" w:rsidRDefault="004261A9" w:rsidP="009F0A13">
            <w:pPr>
              <w:tabs>
                <w:tab w:val="center" w:pos="157"/>
                <w:tab w:val="center" w:pos="607"/>
                <w:tab w:val="center" w:pos="1057"/>
              </w:tabs>
              <w:spacing w:before="0" w:after="0"/>
              <w:rPr>
                <w:b/>
                <w:sz w:val="16"/>
                <w:szCs w:val="22"/>
              </w:rPr>
            </w:pPr>
          </w:p>
          <w:p w14:paraId="3EA89E78" w14:textId="77777777" w:rsidR="004261A9" w:rsidRPr="002E28FB" w:rsidRDefault="004261A9" w:rsidP="009F0A13">
            <w:pPr>
              <w:tabs>
                <w:tab w:val="center" w:pos="157"/>
                <w:tab w:val="center" w:pos="607"/>
                <w:tab w:val="center" w:pos="1057"/>
              </w:tabs>
              <w:spacing w:before="0" w:after="0"/>
              <w:rPr>
                <w:b/>
                <w:sz w:val="16"/>
                <w:szCs w:val="22"/>
              </w:rPr>
            </w:pPr>
            <w:r w:rsidRPr="002E28FB">
              <w:rPr>
                <w:b/>
                <w:sz w:val="16"/>
                <w:szCs w:val="22"/>
              </w:rPr>
              <w:t>_</w:t>
            </w:r>
          </w:p>
        </w:tc>
        <w:tc>
          <w:tcPr>
            <w:tcW w:w="372" w:type="dxa"/>
            <w:gridSpan w:val="2"/>
          </w:tcPr>
          <w:p w14:paraId="65D44925" w14:textId="77777777" w:rsidR="004261A9" w:rsidRPr="002E28FB" w:rsidRDefault="004261A9" w:rsidP="009F0A13">
            <w:pPr>
              <w:tabs>
                <w:tab w:val="center" w:pos="157"/>
                <w:tab w:val="center" w:pos="607"/>
                <w:tab w:val="center" w:pos="1057"/>
              </w:tabs>
              <w:spacing w:before="0" w:after="0"/>
              <w:rPr>
                <w:b/>
                <w:sz w:val="16"/>
                <w:szCs w:val="22"/>
              </w:rPr>
            </w:pPr>
            <w:r w:rsidRPr="002E28FB">
              <w:rPr>
                <w:b/>
                <w:sz w:val="16"/>
                <w:szCs w:val="22"/>
              </w:rPr>
              <w:t>3</w:t>
            </w:r>
          </w:p>
          <w:p w14:paraId="1C06EB55" w14:textId="77777777" w:rsidR="004261A9" w:rsidRPr="002E28FB" w:rsidRDefault="004261A9" w:rsidP="009F0A13">
            <w:pPr>
              <w:tabs>
                <w:tab w:val="center" w:pos="157"/>
                <w:tab w:val="center" w:pos="607"/>
                <w:tab w:val="center" w:pos="1057"/>
              </w:tabs>
              <w:spacing w:before="0" w:after="0"/>
              <w:rPr>
                <w:b/>
                <w:sz w:val="16"/>
                <w:szCs w:val="22"/>
              </w:rPr>
            </w:pPr>
          </w:p>
          <w:p w14:paraId="507EDC04" w14:textId="77777777" w:rsidR="004261A9" w:rsidRPr="002E28FB" w:rsidRDefault="004261A9" w:rsidP="009F0A13">
            <w:pPr>
              <w:tabs>
                <w:tab w:val="center" w:pos="157"/>
                <w:tab w:val="center" w:pos="607"/>
                <w:tab w:val="center" w:pos="1057"/>
              </w:tabs>
              <w:spacing w:before="0" w:after="0"/>
              <w:rPr>
                <w:b/>
                <w:sz w:val="16"/>
                <w:szCs w:val="22"/>
              </w:rPr>
            </w:pPr>
          </w:p>
          <w:p w14:paraId="2DCB71E0" w14:textId="77777777" w:rsidR="004261A9" w:rsidRPr="002E28FB" w:rsidRDefault="004261A9" w:rsidP="009F0A13">
            <w:pPr>
              <w:tabs>
                <w:tab w:val="center" w:pos="157"/>
                <w:tab w:val="center" w:pos="607"/>
                <w:tab w:val="center" w:pos="1057"/>
              </w:tabs>
              <w:spacing w:before="0" w:after="0"/>
              <w:rPr>
                <w:b/>
                <w:sz w:val="16"/>
                <w:szCs w:val="22"/>
              </w:rPr>
            </w:pPr>
            <w:r w:rsidRPr="002E28FB">
              <w:rPr>
                <w:b/>
                <w:sz w:val="16"/>
                <w:szCs w:val="22"/>
              </w:rPr>
              <w:t>_</w:t>
            </w:r>
          </w:p>
        </w:tc>
      </w:tr>
      <w:tr w:rsidR="00C22CF7" w:rsidRPr="002E28FB" w14:paraId="325C5483" w14:textId="77777777" w:rsidTr="00C6729E">
        <w:trPr>
          <w:gridAfter w:val="1"/>
          <w:wAfter w:w="9" w:type="dxa"/>
          <w:jc w:val="center"/>
        </w:trPr>
        <w:tc>
          <w:tcPr>
            <w:tcW w:w="1424" w:type="dxa"/>
          </w:tcPr>
          <w:p w14:paraId="540852A5" w14:textId="77777777" w:rsidR="00C806E8" w:rsidRPr="002E28FB" w:rsidRDefault="00C806E8" w:rsidP="009F0A13">
            <w:pPr>
              <w:spacing w:before="0" w:after="0"/>
              <w:rPr>
                <w:rFonts w:ascii="Arial" w:hAnsi="Arial"/>
                <w:sz w:val="16"/>
              </w:rPr>
            </w:pPr>
            <w:r w:rsidRPr="002E28FB">
              <w:rPr>
                <w:rFonts w:ascii="Arial" w:hAnsi="Arial"/>
                <w:sz w:val="16"/>
              </w:rPr>
              <w:t>New Teacher Orientation (NTO)</w:t>
            </w:r>
          </w:p>
        </w:tc>
        <w:tc>
          <w:tcPr>
            <w:tcW w:w="3638" w:type="dxa"/>
          </w:tcPr>
          <w:p w14:paraId="5E57626D" w14:textId="77777777" w:rsidR="00C806E8" w:rsidRPr="002E28FB" w:rsidRDefault="00C806E8" w:rsidP="009F0A13">
            <w:pPr>
              <w:spacing w:before="0" w:after="0"/>
              <w:rPr>
                <w:rFonts w:ascii="Arial" w:hAnsi="Arial"/>
                <w:sz w:val="16"/>
              </w:rPr>
            </w:pPr>
            <w:r w:rsidRPr="002E28FB">
              <w:rPr>
                <w:rFonts w:ascii="Arial" w:hAnsi="Arial"/>
                <w:sz w:val="16"/>
              </w:rPr>
              <w:t>PAR conducts an orientation each August for teachers who are new to the district.  All staff that are hired under the Teacher Contract must attend this orientation, regardless of other new employee workshops offered at their site(s), or within their department.</w:t>
            </w:r>
          </w:p>
        </w:tc>
        <w:tc>
          <w:tcPr>
            <w:tcW w:w="2790" w:type="dxa"/>
          </w:tcPr>
          <w:p w14:paraId="5967CB4F" w14:textId="77777777" w:rsidR="00C806E8" w:rsidRPr="002E28FB" w:rsidRDefault="00C806E8" w:rsidP="009F0A13">
            <w:pPr>
              <w:spacing w:before="0" w:after="0"/>
              <w:rPr>
                <w:rFonts w:ascii="Arial" w:hAnsi="Arial"/>
                <w:sz w:val="16"/>
              </w:rPr>
            </w:pPr>
            <w:r w:rsidRPr="002E28FB">
              <w:rPr>
                <w:rFonts w:ascii="Arial" w:hAnsi="Arial"/>
                <w:sz w:val="16"/>
              </w:rPr>
              <w:t>The teacher will have a staff development certificate of attendance verifying attendance to entire orientation.  If the teacher misses NTO, they are expected to attend the following August.</w:t>
            </w:r>
          </w:p>
        </w:tc>
        <w:tc>
          <w:tcPr>
            <w:tcW w:w="1800" w:type="dxa"/>
          </w:tcPr>
          <w:p w14:paraId="7DEF7C1F" w14:textId="77777777" w:rsidR="00C806E8" w:rsidRPr="002E28FB" w:rsidRDefault="00C806E8" w:rsidP="009F0A13">
            <w:pPr>
              <w:spacing w:before="0" w:after="0"/>
              <w:rPr>
                <w:rFonts w:ascii="Arial" w:hAnsi="Arial"/>
                <w:sz w:val="16"/>
              </w:rPr>
            </w:pPr>
            <w:r w:rsidRPr="002E28FB">
              <w:rPr>
                <w:rFonts w:ascii="Arial" w:hAnsi="Arial"/>
                <w:sz w:val="16"/>
              </w:rPr>
              <w:t>August of their first year (or later if missed)</w:t>
            </w:r>
          </w:p>
        </w:tc>
        <w:tc>
          <w:tcPr>
            <w:tcW w:w="360" w:type="dxa"/>
          </w:tcPr>
          <w:p w14:paraId="6779BD13" w14:textId="77777777" w:rsidR="00C806E8" w:rsidRPr="002E28FB" w:rsidRDefault="00C806E8" w:rsidP="009F0A13">
            <w:pPr>
              <w:tabs>
                <w:tab w:val="center" w:pos="157"/>
                <w:tab w:val="center" w:pos="607"/>
                <w:tab w:val="center" w:pos="1057"/>
              </w:tabs>
              <w:spacing w:before="0" w:after="0"/>
              <w:rPr>
                <w:b/>
                <w:sz w:val="16"/>
                <w:szCs w:val="22"/>
              </w:rPr>
            </w:pPr>
            <w:r w:rsidRPr="002E28FB">
              <w:rPr>
                <w:b/>
                <w:sz w:val="16"/>
                <w:szCs w:val="22"/>
              </w:rPr>
              <w:t>1</w:t>
            </w:r>
          </w:p>
          <w:p w14:paraId="44578002" w14:textId="77777777" w:rsidR="00C806E8" w:rsidRPr="002E28FB" w:rsidRDefault="00C806E8" w:rsidP="009F0A13">
            <w:pPr>
              <w:tabs>
                <w:tab w:val="center" w:pos="157"/>
                <w:tab w:val="center" w:pos="607"/>
                <w:tab w:val="center" w:pos="1057"/>
              </w:tabs>
              <w:spacing w:before="0" w:after="0"/>
              <w:rPr>
                <w:b/>
                <w:sz w:val="16"/>
                <w:szCs w:val="22"/>
              </w:rPr>
            </w:pPr>
          </w:p>
          <w:p w14:paraId="6BD69B19" w14:textId="77777777" w:rsidR="00C806E8" w:rsidRPr="002E28FB" w:rsidRDefault="00C806E8" w:rsidP="009F0A13">
            <w:pPr>
              <w:tabs>
                <w:tab w:val="center" w:pos="157"/>
                <w:tab w:val="center" w:pos="607"/>
                <w:tab w:val="center" w:pos="1057"/>
              </w:tabs>
              <w:spacing w:before="0" w:after="0"/>
              <w:rPr>
                <w:b/>
                <w:sz w:val="16"/>
                <w:szCs w:val="22"/>
              </w:rPr>
            </w:pPr>
          </w:p>
          <w:p w14:paraId="23090E23" w14:textId="77777777" w:rsidR="00C806E8" w:rsidRPr="002E28FB" w:rsidRDefault="00C806E8" w:rsidP="009F0A13">
            <w:pPr>
              <w:tabs>
                <w:tab w:val="center" w:pos="157"/>
                <w:tab w:val="center" w:pos="607"/>
                <w:tab w:val="center" w:pos="1057"/>
              </w:tabs>
              <w:spacing w:before="0" w:after="0"/>
              <w:rPr>
                <w:b/>
                <w:sz w:val="16"/>
                <w:szCs w:val="22"/>
              </w:rPr>
            </w:pPr>
            <w:r w:rsidRPr="002E28FB">
              <w:rPr>
                <w:b/>
                <w:sz w:val="16"/>
                <w:szCs w:val="22"/>
              </w:rPr>
              <w:t>_</w:t>
            </w:r>
          </w:p>
        </w:tc>
        <w:tc>
          <w:tcPr>
            <w:tcW w:w="450" w:type="dxa"/>
          </w:tcPr>
          <w:p w14:paraId="2D701887" w14:textId="77777777" w:rsidR="00C806E8" w:rsidRPr="002E28FB" w:rsidRDefault="00C806E8" w:rsidP="009F0A13">
            <w:pPr>
              <w:tabs>
                <w:tab w:val="center" w:pos="157"/>
                <w:tab w:val="center" w:pos="607"/>
                <w:tab w:val="center" w:pos="1057"/>
              </w:tabs>
              <w:spacing w:before="0" w:after="0"/>
              <w:rPr>
                <w:b/>
                <w:sz w:val="16"/>
                <w:szCs w:val="22"/>
              </w:rPr>
            </w:pPr>
          </w:p>
        </w:tc>
        <w:tc>
          <w:tcPr>
            <w:tcW w:w="372" w:type="dxa"/>
            <w:gridSpan w:val="2"/>
          </w:tcPr>
          <w:p w14:paraId="4069B548" w14:textId="77777777" w:rsidR="00C806E8" w:rsidRPr="002E28FB" w:rsidRDefault="00C806E8" w:rsidP="009F0A13">
            <w:pPr>
              <w:tabs>
                <w:tab w:val="center" w:pos="157"/>
                <w:tab w:val="center" w:pos="607"/>
                <w:tab w:val="center" w:pos="1057"/>
              </w:tabs>
              <w:spacing w:before="0" w:after="0"/>
              <w:rPr>
                <w:b/>
                <w:sz w:val="16"/>
                <w:szCs w:val="22"/>
              </w:rPr>
            </w:pPr>
          </w:p>
        </w:tc>
      </w:tr>
      <w:tr w:rsidR="00C22CF7" w:rsidRPr="002E28FB" w14:paraId="080FD1AF" w14:textId="77777777" w:rsidTr="00C6729E">
        <w:trPr>
          <w:gridAfter w:val="1"/>
          <w:wAfter w:w="9" w:type="dxa"/>
          <w:trHeight w:val="1016"/>
          <w:jc w:val="center"/>
        </w:trPr>
        <w:tc>
          <w:tcPr>
            <w:tcW w:w="1424" w:type="dxa"/>
          </w:tcPr>
          <w:p w14:paraId="1B22F8C3" w14:textId="77777777" w:rsidR="00C806E8" w:rsidRPr="002E28FB" w:rsidRDefault="00C806E8" w:rsidP="009F0A13">
            <w:pPr>
              <w:spacing w:before="0" w:after="0"/>
              <w:rPr>
                <w:rFonts w:ascii="Arial" w:hAnsi="Arial"/>
                <w:sz w:val="16"/>
              </w:rPr>
            </w:pPr>
            <w:r w:rsidRPr="002E28FB">
              <w:rPr>
                <w:rFonts w:ascii="Arial" w:hAnsi="Arial"/>
                <w:sz w:val="16"/>
              </w:rPr>
              <w:t>Staff Development</w:t>
            </w:r>
          </w:p>
        </w:tc>
        <w:tc>
          <w:tcPr>
            <w:tcW w:w="3638" w:type="dxa"/>
          </w:tcPr>
          <w:p w14:paraId="27AE1C25" w14:textId="4638B75B" w:rsidR="00C806E8" w:rsidRPr="002E28FB" w:rsidRDefault="00C806E8" w:rsidP="009F0A13">
            <w:pPr>
              <w:spacing w:before="0" w:after="0"/>
              <w:rPr>
                <w:rFonts w:ascii="Arial" w:hAnsi="Arial"/>
                <w:sz w:val="16"/>
              </w:rPr>
            </w:pPr>
            <w:r w:rsidRPr="002E28FB">
              <w:rPr>
                <w:rFonts w:ascii="Arial" w:hAnsi="Arial"/>
                <w:sz w:val="16"/>
              </w:rPr>
              <w:t xml:space="preserve">Teachers will participate in twenty (20) hours over three years of staff development or course work that supports their </w:t>
            </w:r>
            <w:r w:rsidR="009B30E6" w:rsidRPr="002E28FB">
              <w:rPr>
                <w:rFonts w:ascii="Arial" w:hAnsi="Arial"/>
                <w:sz w:val="16"/>
              </w:rPr>
              <w:t>A of T</w:t>
            </w:r>
            <w:r w:rsidRPr="002E28FB">
              <w:rPr>
                <w:rFonts w:ascii="Arial" w:hAnsi="Arial"/>
                <w:sz w:val="16"/>
              </w:rPr>
              <w:t xml:space="preserve"> goals.</w:t>
            </w:r>
          </w:p>
        </w:tc>
        <w:tc>
          <w:tcPr>
            <w:tcW w:w="2790" w:type="dxa"/>
          </w:tcPr>
          <w:p w14:paraId="5D7A7FF8" w14:textId="77777777" w:rsidR="00C806E8" w:rsidRPr="002E28FB" w:rsidRDefault="00C806E8" w:rsidP="009F0A13">
            <w:pPr>
              <w:spacing w:before="0" w:after="0"/>
              <w:rPr>
                <w:rFonts w:ascii="Arial" w:hAnsi="Arial"/>
                <w:sz w:val="16"/>
              </w:rPr>
            </w:pPr>
            <w:r w:rsidRPr="002E28FB">
              <w:rPr>
                <w:rFonts w:ascii="Arial" w:hAnsi="Arial"/>
                <w:sz w:val="16"/>
              </w:rPr>
              <w:t xml:space="preserve">The teacher will have CEUs for each training </w:t>
            </w:r>
            <w:r w:rsidR="002D1E07" w:rsidRPr="002E28FB">
              <w:rPr>
                <w:rFonts w:ascii="Arial" w:hAnsi="Arial"/>
                <w:sz w:val="16"/>
              </w:rPr>
              <w:fldChar w:fldCharType="begin"/>
            </w:r>
            <w:r w:rsidRPr="002E28FB">
              <w:rPr>
                <w:sz w:val="16"/>
              </w:rPr>
              <w:instrText xml:space="preserve"> XE "</w:instrText>
            </w:r>
            <w:r w:rsidRPr="002E28FB">
              <w:rPr>
                <w:rFonts w:ascii="Arial" w:hAnsi="Arial"/>
                <w:sz w:val="16"/>
              </w:rPr>
              <w:instrText>CEU's</w:instrText>
            </w:r>
            <w:r w:rsidRPr="002E28FB">
              <w:rPr>
                <w:sz w:val="16"/>
              </w:rPr>
              <w:instrText xml:space="preserve">" </w:instrText>
            </w:r>
            <w:r w:rsidR="002D1E07" w:rsidRPr="002E28FB">
              <w:rPr>
                <w:rFonts w:ascii="Arial" w:hAnsi="Arial"/>
                <w:sz w:val="16"/>
              </w:rPr>
              <w:fldChar w:fldCharType="end"/>
            </w:r>
            <w:r w:rsidRPr="002E28FB">
              <w:rPr>
                <w:rFonts w:ascii="Arial" w:hAnsi="Arial"/>
                <w:sz w:val="16"/>
              </w:rPr>
              <w:t xml:space="preserve"> that verifies attendance and participation in staff development sessions.</w:t>
            </w:r>
          </w:p>
        </w:tc>
        <w:tc>
          <w:tcPr>
            <w:tcW w:w="1800" w:type="dxa"/>
          </w:tcPr>
          <w:p w14:paraId="3F8C46B4" w14:textId="77777777" w:rsidR="00C806E8" w:rsidRPr="002E28FB" w:rsidRDefault="00C806E8" w:rsidP="009F0A13">
            <w:pPr>
              <w:spacing w:before="0" w:after="0"/>
              <w:rPr>
                <w:rFonts w:ascii="Arial" w:hAnsi="Arial"/>
                <w:sz w:val="16"/>
              </w:rPr>
            </w:pPr>
            <w:r w:rsidRPr="002E28FB">
              <w:rPr>
                <w:rFonts w:ascii="Arial" w:hAnsi="Arial"/>
                <w:sz w:val="16"/>
              </w:rPr>
              <w:t>Consistent participation</w:t>
            </w:r>
          </w:p>
          <w:p w14:paraId="038139AA" w14:textId="77777777" w:rsidR="00C806E8" w:rsidRPr="002E28FB" w:rsidRDefault="00C806E8" w:rsidP="009F0A13">
            <w:pPr>
              <w:spacing w:before="0" w:after="0"/>
              <w:rPr>
                <w:rFonts w:ascii="Arial" w:hAnsi="Arial"/>
                <w:sz w:val="16"/>
              </w:rPr>
            </w:pPr>
            <w:r w:rsidRPr="002E28FB">
              <w:rPr>
                <w:rFonts w:ascii="Arial" w:hAnsi="Arial"/>
                <w:sz w:val="16"/>
              </w:rPr>
              <w:t xml:space="preserve">throughout first three years.  </w:t>
            </w:r>
          </w:p>
        </w:tc>
        <w:tc>
          <w:tcPr>
            <w:tcW w:w="360" w:type="dxa"/>
          </w:tcPr>
          <w:p w14:paraId="0F8DF32C" w14:textId="77777777" w:rsidR="00C806E8" w:rsidRPr="002E28FB" w:rsidRDefault="00C806E8" w:rsidP="009F0A13">
            <w:pPr>
              <w:tabs>
                <w:tab w:val="center" w:pos="157"/>
                <w:tab w:val="center" w:pos="607"/>
                <w:tab w:val="center" w:pos="1057"/>
              </w:tabs>
              <w:spacing w:before="0" w:after="0"/>
              <w:rPr>
                <w:b/>
                <w:sz w:val="16"/>
                <w:szCs w:val="22"/>
              </w:rPr>
            </w:pPr>
            <w:r w:rsidRPr="002E28FB">
              <w:rPr>
                <w:b/>
                <w:sz w:val="16"/>
                <w:szCs w:val="22"/>
              </w:rPr>
              <w:t>1</w:t>
            </w:r>
          </w:p>
          <w:p w14:paraId="53B68C3D" w14:textId="77777777" w:rsidR="00C806E8" w:rsidRPr="002E28FB" w:rsidRDefault="00C806E8" w:rsidP="009F0A13">
            <w:pPr>
              <w:tabs>
                <w:tab w:val="center" w:pos="157"/>
                <w:tab w:val="center" w:pos="607"/>
                <w:tab w:val="center" w:pos="1057"/>
              </w:tabs>
              <w:spacing w:before="0" w:after="0"/>
              <w:rPr>
                <w:b/>
                <w:sz w:val="16"/>
                <w:szCs w:val="22"/>
              </w:rPr>
            </w:pPr>
          </w:p>
          <w:p w14:paraId="1D2EF547" w14:textId="77777777" w:rsidR="00C806E8" w:rsidRPr="002E28FB" w:rsidRDefault="00C806E8" w:rsidP="009F0A13">
            <w:pPr>
              <w:tabs>
                <w:tab w:val="center" w:pos="157"/>
                <w:tab w:val="center" w:pos="607"/>
                <w:tab w:val="center" w:pos="1057"/>
              </w:tabs>
              <w:spacing w:before="0" w:after="0"/>
              <w:rPr>
                <w:b/>
                <w:sz w:val="16"/>
                <w:szCs w:val="22"/>
              </w:rPr>
            </w:pPr>
          </w:p>
          <w:p w14:paraId="2D845499" w14:textId="77777777" w:rsidR="00C806E8" w:rsidRPr="002E28FB" w:rsidRDefault="00C806E8" w:rsidP="009F0A13">
            <w:pPr>
              <w:tabs>
                <w:tab w:val="center" w:pos="157"/>
                <w:tab w:val="center" w:pos="607"/>
                <w:tab w:val="center" w:pos="1057"/>
              </w:tabs>
              <w:spacing w:before="0" w:after="0"/>
              <w:rPr>
                <w:b/>
                <w:sz w:val="16"/>
                <w:szCs w:val="22"/>
              </w:rPr>
            </w:pPr>
            <w:r w:rsidRPr="002E28FB">
              <w:rPr>
                <w:b/>
                <w:sz w:val="16"/>
                <w:szCs w:val="22"/>
              </w:rPr>
              <w:t>_</w:t>
            </w:r>
          </w:p>
        </w:tc>
        <w:tc>
          <w:tcPr>
            <w:tcW w:w="450" w:type="dxa"/>
          </w:tcPr>
          <w:p w14:paraId="48AE4713" w14:textId="77777777" w:rsidR="00C806E8" w:rsidRPr="002E28FB" w:rsidRDefault="00C806E8" w:rsidP="009F0A13">
            <w:pPr>
              <w:tabs>
                <w:tab w:val="center" w:pos="157"/>
                <w:tab w:val="center" w:pos="607"/>
                <w:tab w:val="center" w:pos="1057"/>
              </w:tabs>
              <w:spacing w:before="0" w:after="0"/>
              <w:rPr>
                <w:b/>
                <w:sz w:val="16"/>
                <w:szCs w:val="22"/>
              </w:rPr>
            </w:pPr>
            <w:r w:rsidRPr="002E28FB">
              <w:rPr>
                <w:b/>
                <w:sz w:val="16"/>
                <w:szCs w:val="22"/>
              </w:rPr>
              <w:t>2</w:t>
            </w:r>
          </w:p>
          <w:p w14:paraId="60E98768" w14:textId="77777777" w:rsidR="00C806E8" w:rsidRPr="002E28FB" w:rsidRDefault="00C806E8" w:rsidP="009F0A13">
            <w:pPr>
              <w:tabs>
                <w:tab w:val="center" w:pos="157"/>
                <w:tab w:val="center" w:pos="607"/>
                <w:tab w:val="center" w:pos="1057"/>
              </w:tabs>
              <w:spacing w:before="0" w:after="0"/>
              <w:rPr>
                <w:b/>
                <w:sz w:val="16"/>
                <w:szCs w:val="22"/>
              </w:rPr>
            </w:pPr>
          </w:p>
          <w:p w14:paraId="79FC8302" w14:textId="77777777" w:rsidR="00C806E8" w:rsidRPr="002E28FB" w:rsidRDefault="00C806E8" w:rsidP="009F0A13">
            <w:pPr>
              <w:tabs>
                <w:tab w:val="center" w:pos="157"/>
                <w:tab w:val="center" w:pos="607"/>
                <w:tab w:val="center" w:pos="1057"/>
              </w:tabs>
              <w:spacing w:before="0" w:after="0"/>
              <w:rPr>
                <w:b/>
                <w:sz w:val="16"/>
                <w:szCs w:val="22"/>
              </w:rPr>
            </w:pPr>
          </w:p>
          <w:p w14:paraId="673AE8F2" w14:textId="77777777" w:rsidR="00C806E8" w:rsidRPr="002E28FB" w:rsidRDefault="00C806E8" w:rsidP="009F0A13">
            <w:pPr>
              <w:tabs>
                <w:tab w:val="center" w:pos="157"/>
                <w:tab w:val="center" w:pos="607"/>
                <w:tab w:val="center" w:pos="1057"/>
              </w:tabs>
              <w:spacing w:before="0" w:after="0"/>
              <w:rPr>
                <w:b/>
                <w:sz w:val="16"/>
                <w:szCs w:val="22"/>
              </w:rPr>
            </w:pPr>
            <w:r w:rsidRPr="002E28FB">
              <w:rPr>
                <w:b/>
                <w:sz w:val="16"/>
                <w:szCs w:val="22"/>
              </w:rPr>
              <w:t>_</w:t>
            </w:r>
          </w:p>
        </w:tc>
        <w:tc>
          <w:tcPr>
            <w:tcW w:w="372" w:type="dxa"/>
            <w:gridSpan w:val="2"/>
          </w:tcPr>
          <w:p w14:paraId="5A078A9E" w14:textId="77777777" w:rsidR="00C806E8" w:rsidRPr="002E28FB" w:rsidRDefault="00C806E8" w:rsidP="009F0A13">
            <w:pPr>
              <w:tabs>
                <w:tab w:val="center" w:pos="157"/>
                <w:tab w:val="center" w:pos="607"/>
                <w:tab w:val="center" w:pos="1057"/>
              </w:tabs>
              <w:spacing w:before="0" w:after="0"/>
              <w:rPr>
                <w:b/>
                <w:sz w:val="16"/>
                <w:szCs w:val="22"/>
              </w:rPr>
            </w:pPr>
            <w:r w:rsidRPr="002E28FB">
              <w:rPr>
                <w:b/>
                <w:sz w:val="16"/>
                <w:szCs w:val="22"/>
              </w:rPr>
              <w:t>3</w:t>
            </w:r>
          </w:p>
          <w:p w14:paraId="6E5DAF27" w14:textId="77777777" w:rsidR="00C806E8" w:rsidRPr="002E28FB" w:rsidRDefault="00C806E8" w:rsidP="009F0A13">
            <w:pPr>
              <w:tabs>
                <w:tab w:val="center" w:pos="157"/>
                <w:tab w:val="center" w:pos="607"/>
                <w:tab w:val="center" w:pos="1057"/>
              </w:tabs>
              <w:spacing w:before="0" w:after="0"/>
              <w:rPr>
                <w:b/>
                <w:sz w:val="16"/>
                <w:szCs w:val="22"/>
              </w:rPr>
            </w:pPr>
          </w:p>
          <w:p w14:paraId="1B15709E" w14:textId="77777777" w:rsidR="00C806E8" w:rsidRPr="002E28FB" w:rsidRDefault="00C806E8" w:rsidP="009F0A13">
            <w:pPr>
              <w:tabs>
                <w:tab w:val="center" w:pos="157"/>
                <w:tab w:val="center" w:pos="607"/>
                <w:tab w:val="center" w:pos="1057"/>
              </w:tabs>
              <w:spacing w:before="0" w:after="0"/>
              <w:rPr>
                <w:b/>
                <w:sz w:val="16"/>
                <w:szCs w:val="22"/>
              </w:rPr>
            </w:pPr>
          </w:p>
          <w:p w14:paraId="208E2435" w14:textId="77777777" w:rsidR="00C806E8" w:rsidRPr="002E28FB" w:rsidRDefault="00C806E8" w:rsidP="009F0A13">
            <w:pPr>
              <w:tabs>
                <w:tab w:val="center" w:pos="157"/>
                <w:tab w:val="center" w:pos="607"/>
                <w:tab w:val="center" w:pos="1057"/>
              </w:tabs>
              <w:spacing w:before="0" w:after="0"/>
              <w:rPr>
                <w:b/>
                <w:sz w:val="16"/>
                <w:szCs w:val="22"/>
              </w:rPr>
            </w:pPr>
            <w:r w:rsidRPr="002E28FB">
              <w:rPr>
                <w:b/>
                <w:sz w:val="16"/>
                <w:szCs w:val="22"/>
              </w:rPr>
              <w:t>_</w:t>
            </w:r>
          </w:p>
        </w:tc>
      </w:tr>
      <w:tr w:rsidR="00C22CF7" w:rsidRPr="002E28FB" w14:paraId="1926BE08" w14:textId="77777777" w:rsidTr="00C6729E">
        <w:trPr>
          <w:gridAfter w:val="1"/>
          <w:wAfter w:w="9" w:type="dxa"/>
          <w:jc w:val="center"/>
        </w:trPr>
        <w:tc>
          <w:tcPr>
            <w:tcW w:w="1424" w:type="dxa"/>
          </w:tcPr>
          <w:p w14:paraId="61EBE48A" w14:textId="77777777" w:rsidR="00C806E8" w:rsidRPr="002E28FB" w:rsidRDefault="00C806E8" w:rsidP="009F0A13">
            <w:pPr>
              <w:spacing w:before="0" w:after="0"/>
              <w:rPr>
                <w:rFonts w:ascii="Arial" w:hAnsi="Arial"/>
                <w:sz w:val="16"/>
              </w:rPr>
            </w:pPr>
            <w:r w:rsidRPr="002E28FB">
              <w:rPr>
                <w:rFonts w:ascii="Arial" w:hAnsi="Arial"/>
                <w:sz w:val="16"/>
              </w:rPr>
              <w:t>Peer and/or Cognitive Coaching</w:t>
            </w:r>
          </w:p>
        </w:tc>
        <w:tc>
          <w:tcPr>
            <w:tcW w:w="3638" w:type="dxa"/>
          </w:tcPr>
          <w:p w14:paraId="31AB644A" w14:textId="77777777" w:rsidR="00C806E8" w:rsidRPr="002E28FB" w:rsidRDefault="00C806E8" w:rsidP="009F0A13">
            <w:pPr>
              <w:spacing w:before="0" w:after="0"/>
              <w:rPr>
                <w:rFonts w:ascii="Arial" w:hAnsi="Arial"/>
                <w:sz w:val="16"/>
              </w:rPr>
            </w:pPr>
            <w:r w:rsidRPr="002E28FB">
              <w:rPr>
                <w:rFonts w:ascii="Arial" w:hAnsi="Arial"/>
                <w:sz w:val="16"/>
              </w:rPr>
              <w:t xml:space="preserve">Teachers will complete district 16 hour Peer and/or 40 hour Cognitive Coaching training in addition to twenty (20) hours staff development.  </w:t>
            </w:r>
          </w:p>
        </w:tc>
        <w:tc>
          <w:tcPr>
            <w:tcW w:w="2790" w:type="dxa"/>
          </w:tcPr>
          <w:p w14:paraId="173342C7" w14:textId="77777777" w:rsidR="00C806E8" w:rsidRPr="002E28FB" w:rsidRDefault="00C806E8" w:rsidP="009F0A13">
            <w:pPr>
              <w:spacing w:before="0" w:after="0"/>
              <w:rPr>
                <w:rFonts w:ascii="Arial" w:hAnsi="Arial"/>
                <w:sz w:val="16"/>
              </w:rPr>
            </w:pPr>
            <w:r w:rsidRPr="002E28FB">
              <w:rPr>
                <w:rFonts w:ascii="Arial" w:hAnsi="Arial"/>
                <w:sz w:val="16"/>
              </w:rPr>
              <w:t xml:space="preserve">The teacher will have a staff development certificate of completion for the coaching class and earn 16 CEUs.  </w:t>
            </w:r>
          </w:p>
        </w:tc>
        <w:tc>
          <w:tcPr>
            <w:tcW w:w="1800" w:type="dxa"/>
          </w:tcPr>
          <w:p w14:paraId="2495823E" w14:textId="77777777" w:rsidR="00C806E8" w:rsidRPr="002E28FB" w:rsidRDefault="00C806E8" w:rsidP="009F0A13">
            <w:pPr>
              <w:spacing w:before="0" w:after="0"/>
              <w:rPr>
                <w:rFonts w:ascii="Arial" w:hAnsi="Arial"/>
                <w:sz w:val="16"/>
              </w:rPr>
            </w:pPr>
            <w:r w:rsidRPr="002E28FB">
              <w:rPr>
                <w:rFonts w:ascii="Arial" w:hAnsi="Arial"/>
                <w:sz w:val="16"/>
              </w:rPr>
              <w:t>It is suggested that this course be taken during the teacher’s second year, but may be completed at any time during the teacher’s first three years.</w:t>
            </w:r>
          </w:p>
        </w:tc>
        <w:tc>
          <w:tcPr>
            <w:tcW w:w="360" w:type="dxa"/>
          </w:tcPr>
          <w:p w14:paraId="16B255F9" w14:textId="77777777" w:rsidR="00C806E8" w:rsidRPr="002E28FB" w:rsidRDefault="00C806E8" w:rsidP="009F0A13">
            <w:pPr>
              <w:tabs>
                <w:tab w:val="center" w:pos="157"/>
                <w:tab w:val="center" w:pos="607"/>
                <w:tab w:val="center" w:pos="1057"/>
              </w:tabs>
              <w:spacing w:before="0" w:after="0"/>
              <w:rPr>
                <w:b/>
                <w:sz w:val="16"/>
                <w:szCs w:val="22"/>
              </w:rPr>
            </w:pPr>
            <w:r w:rsidRPr="002E28FB">
              <w:rPr>
                <w:b/>
                <w:sz w:val="16"/>
                <w:szCs w:val="22"/>
              </w:rPr>
              <w:t>1</w:t>
            </w:r>
          </w:p>
          <w:p w14:paraId="5298F5F1" w14:textId="77777777" w:rsidR="00C806E8" w:rsidRPr="002E28FB" w:rsidRDefault="00C806E8" w:rsidP="009F0A13">
            <w:pPr>
              <w:tabs>
                <w:tab w:val="center" w:pos="157"/>
                <w:tab w:val="center" w:pos="607"/>
                <w:tab w:val="center" w:pos="1057"/>
              </w:tabs>
              <w:spacing w:before="0" w:after="0"/>
              <w:rPr>
                <w:b/>
                <w:sz w:val="16"/>
                <w:szCs w:val="22"/>
              </w:rPr>
            </w:pPr>
          </w:p>
          <w:p w14:paraId="511FF923" w14:textId="77777777" w:rsidR="00C806E8" w:rsidRPr="002E28FB" w:rsidRDefault="00C806E8" w:rsidP="009F0A13">
            <w:pPr>
              <w:tabs>
                <w:tab w:val="center" w:pos="157"/>
                <w:tab w:val="center" w:pos="607"/>
                <w:tab w:val="center" w:pos="1057"/>
              </w:tabs>
              <w:spacing w:before="0" w:after="0"/>
              <w:rPr>
                <w:b/>
                <w:sz w:val="16"/>
                <w:szCs w:val="22"/>
              </w:rPr>
            </w:pPr>
          </w:p>
          <w:p w14:paraId="52A5A4B5" w14:textId="77777777" w:rsidR="00C806E8" w:rsidRPr="002E28FB" w:rsidRDefault="00C806E8" w:rsidP="009F0A13">
            <w:pPr>
              <w:tabs>
                <w:tab w:val="center" w:pos="157"/>
                <w:tab w:val="center" w:pos="607"/>
                <w:tab w:val="center" w:pos="1057"/>
              </w:tabs>
              <w:spacing w:before="0" w:after="0"/>
              <w:rPr>
                <w:b/>
                <w:sz w:val="16"/>
                <w:szCs w:val="22"/>
              </w:rPr>
            </w:pPr>
            <w:r w:rsidRPr="002E28FB">
              <w:rPr>
                <w:b/>
                <w:sz w:val="16"/>
                <w:szCs w:val="22"/>
              </w:rPr>
              <w:t>_</w:t>
            </w:r>
          </w:p>
        </w:tc>
        <w:tc>
          <w:tcPr>
            <w:tcW w:w="450" w:type="dxa"/>
          </w:tcPr>
          <w:p w14:paraId="37AC8A4C" w14:textId="77777777" w:rsidR="00C806E8" w:rsidRPr="002E28FB" w:rsidRDefault="00C806E8" w:rsidP="009F0A13">
            <w:pPr>
              <w:tabs>
                <w:tab w:val="center" w:pos="157"/>
                <w:tab w:val="center" w:pos="607"/>
                <w:tab w:val="center" w:pos="1057"/>
              </w:tabs>
              <w:spacing w:before="0" w:after="0"/>
              <w:rPr>
                <w:b/>
                <w:sz w:val="16"/>
                <w:szCs w:val="22"/>
              </w:rPr>
            </w:pPr>
          </w:p>
        </w:tc>
        <w:tc>
          <w:tcPr>
            <w:tcW w:w="372" w:type="dxa"/>
            <w:gridSpan w:val="2"/>
          </w:tcPr>
          <w:p w14:paraId="71425794" w14:textId="77777777" w:rsidR="00C806E8" w:rsidRPr="002E28FB" w:rsidRDefault="00C806E8" w:rsidP="009F0A13">
            <w:pPr>
              <w:tabs>
                <w:tab w:val="center" w:pos="157"/>
                <w:tab w:val="center" w:pos="607"/>
                <w:tab w:val="center" w:pos="1057"/>
              </w:tabs>
              <w:spacing w:before="0" w:after="0"/>
              <w:rPr>
                <w:b/>
                <w:sz w:val="16"/>
                <w:szCs w:val="22"/>
              </w:rPr>
            </w:pPr>
          </w:p>
        </w:tc>
      </w:tr>
      <w:tr w:rsidR="00C22CF7" w:rsidRPr="002E28FB" w14:paraId="3888C4E1" w14:textId="77777777" w:rsidTr="00C6729E">
        <w:trPr>
          <w:trHeight w:val="20"/>
          <w:jc w:val="center"/>
        </w:trPr>
        <w:tc>
          <w:tcPr>
            <w:tcW w:w="1424" w:type="dxa"/>
          </w:tcPr>
          <w:p w14:paraId="7E54F6B8" w14:textId="77777777" w:rsidR="00515F0F" w:rsidRPr="002E28FB" w:rsidRDefault="00515F0F" w:rsidP="009F0A13">
            <w:pPr>
              <w:spacing w:before="0" w:after="0"/>
              <w:rPr>
                <w:rFonts w:ascii="Arial" w:hAnsi="Arial"/>
                <w:sz w:val="16"/>
              </w:rPr>
            </w:pPr>
            <w:r w:rsidRPr="002E28FB">
              <w:rPr>
                <w:rFonts w:ascii="Arial" w:hAnsi="Arial"/>
                <w:sz w:val="16"/>
              </w:rPr>
              <w:t>Behavior</w:t>
            </w:r>
            <w:r w:rsidR="00C806E8" w:rsidRPr="002E28FB">
              <w:rPr>
                <w:rFonts w:ascii="Arial" w:hAnsi="Arial"/>
                <w:sz w:val="16"/>
              </w:rPr>
              <w:t>/</w:t>
            </w:r>
          </w:p>
          <w:p w14:paraId="1C89EB6E" w14:textId="77777777" w:rsidR="00C806E8" w:rsidRPr="002E28FB" w:rsidRDefault="00C806E8" w:rsidP="009F0A13">
            <w:pPr>
              <w:spacing w:before="0" w:after="0"/>
              <w:rPr>
                <w:rFonts w:ascii="Arial" w:hAnsi="Arial"/>
                <w:sz w:val="18"/>
              </w:rPr>
            </w:pPr>
            <w:r w:rsidRPr="002E28FB">
              <w:rPr>
                <w:rFonts w:ascii="Arial" w:hAnsi="Arial"/>
                <w:sz w:val="16"/>
              </w:rPr>
              <w:t xml:space="preserve">Classroom Management  </w:t>
            </w:r>
          </w:p>
        </w:tc>
        <w:tc>
          <w:tcPr>
            <w:tcW w:w="3638" w:type="dxa"/>
          </w:tcPr>
          <w:p w14:paraId="721994BA" w14:textId="77777777" w:rsidR="00C806E8" w:rsidRPr="002E28FB" w:rsidRDefault="003D7FEB" w:rsidP="009F0A13">
            <w:pPr>
              <w:spacing w:before="0" w:after="0"/>
              <w:rPr>
                <w:rFonts w:ascii="Arial" w:hAnsi="Arial"/>
                <w:sz w:val="18"/>
              </w:rPr>
            </w:pPr>
            <w:r w:rsidRPr="002E28FB">
              <w:rPr>
                <w:rFonts w:ascii="Arial" w:hAnsi="Arial"/>
                <w:sz w:val="16"/>
              </w:rPr>
              <w:t>Teachers will attend at least one course on behavior and/or classroom management.  Suggested courses include ENVoY, Responsive Classroom, CPI training, etc.</w:t>
            </w:r>
          </w:p>
        </w:tc>
        <w:tc>
          <w:tcPr>
            <w:tcW w:w="2790" w:type="dxa"/>
          </w:tcPr>
          <w:p w14:paraId="5A6BA57F" w14:textId="77777777" w:rsidR="00C806E8" w:rsidRPr="002E28FB" w:rsidRDefault="00C806E8" w:rsidP="009F0A13">
            <w:pPr>
              <w:spacing w:before="0" w:after="0"/>
              <w:rPr>
                <w:rFonts w:ascii="Arial" w:hAnsi="Arial"/>
                <w:sz w:val="18"/>
              </w:rPr>
            </w:pPr>
            <w:r w:rsidRPr="002E28FB">
              <w:rPr>
                <w:rFonts w:ascii="Arial" w:hAnsi="Arial"/>
                <w:sz w:val="16"/>
              </w:rPr>
              <w:t>A certificate of completion</w:t>
            </w:r>
          </w:p>
        </w:tc>
        <w:tc>
          <w:tcPr>
            <w:tcW w:w="1800" w:type="dxa"/>
          </w:tcPr>
          <w:p w14:paraId="6EB8D1C6" w14:textId="77777777" w:rsidR="00C806E8" w:rsidRPr="002E28FB" w:rsidRDefault="00C806E8" w:rsidP="009F0A13">
            <w:pPr>
              <w:spacing w:before="0" w:after="0"/>
              <w:rPr>
                <w:rFonts w:ascii="Arial" w:hAnsi="Arial"/>
                <w:sz w:val="16"/>
              </w:rPr>
            </w:pPr>
            <w:r w:rsidRPr="002E28FB">
              <w:rPr>
                <w:rFonts w:ascii="Arial" w:hAnsi="Arial"/>
                <w:sz w:val="16"/>
              </w:rPr>
              <w:t xml:space="preserve">Completed during by </w:t>
            </w:r>
          </w:p>
          <w:p w14:paraId="43549490" w14:textId="77777777" w:rsidR="00C806E8" w:rsidRPr="002E28FB" w:rsidRDefault="00C806E8" w:rsidP="009F0A13">
            <w:pPr>
              <w:spacing w:before="0" w:after="0"/>
              <w:rPr>
                <w:rFonts w:ascii="Arial" w:hAnsi="Arial"/>
                <w:sz w:val="18"/>
              </w:rPr>
            </w:pPr>
            <w:r w:rsidRPr="002E28FB">
              <w:rPr>
                <w:rFonts w:ascii="Arial" w:hAnsi="Arial"/>
                <w:sz w:val="16"/>
              </w:rPr>
              <w:t xml:space="preserve">Year 3 </w:t>
            </w:r>
          </w:p>
        </w:tc>
        <w:tc>
          <w:tcPr>
            <w:tcW w:w="360" w:type="dxa"/>
          </w:tcPr>
          <w:p w14:paraId="1ED42711" w14:textId="77777777" w:rsidR="00C806E8" w:rsidRPr="002E28FB" w:rsidRDefault="00C806E8" w:rsidP="009F0A13">
            <w:pPr>
              <w:tabs>
                <w:tab w:val="center" w:pos="157"/>
                <w:tab w:val="center" w:pos="607"/>
                <w:tab w:val="center" w:pos="1057"/>
              </w:tabs>
              <w:spacing w:before="0" w:after="0"/>
              <w:rPr>
                <w:b/>
                <w:sz w:val="16"/>
                <w:szCs w:val="22"/>
              </w:rPr>
            </w:pPr>
            <w:r w:rsidRPr="002E28FB">
              <w:rPr>
                <w:b/>
                <w:sz w:val="16"/>
                <w:szCs w:val="22"/>
              </w:rPr>
              <w:t>1</w:t>
            </w:r>
          </w:p>
          <w:p w14:paraId="4BEB66FB" w14:textId="77777777" w:rsidR="00C806E8" w:rsidRPr="002E28FB" w:rsidRDefault="003D7FEB" w:rsidP="009F0A13">
            <w:pPr>
              <w:tabs>
                <w:tab w:val="center" w:pos="157"/>
                <w:tab w:val="center" w:pos="607"/>
                <w:tab w:val="center" w:pos="1057"/>
              </w:tabs>
              <w:spacing w:before="0" w:after="0"/>
              <w:rPr>
                <w:b/>
                <w:sz w:val="16"/>
                <w:szCs w:val="22"/>
              </w:rPr>
            </w:pPr>
            <w:r w:rsidRPr="002E28FB">
              <w:rPr>
                <w:b/>
                <w:sz w:val="16"/>
                <w:szCs w:val="22"/>
              </w:rPr>
              <w:t>_</w:t>
            </w:r>
          </w:p>
          <w:p w14:paraId="20DA80AE" w14:textId="77777777" w:rsidR="003D7FEB" w:rsidRPr="002E28FB" w:rsidRDefault="003D7FEB" w:rsidP="009F0A13">
            <w:pPr>
              <w:tabs>
                <w:tab w:val="center" w:pos="157"/>
                <w:tab w:val="center" w:pos="607"/>
                <w:tab w:val="center" w:pos="1057"/>
              </w:tabs>
              <w:spacing w:before="0" w:after="0"/>
              <w:rPr>
                <w:b/>
                <w:sz w:val="16"/>
                <w:szCs w:val="22"/>
              </w:rPr>
            </w:pPr>
          </w:p>
        </w:tc>
        <w:tc>
          <w:tcPr>
            <w:tcW w:w="450" w:type="dxa"/>
          </w:tcPr>
          <w:p w14:paraId="79875059" w14:textId="77777777" w:rsidR="00C806E8" w:rsidRPr="002E28FB" w:rsidRDefault="00C806E8" w:rsidP="009F0A13">
            <w:pPr>
              <w:tabs>
                <w:tab w:val="center" w:pos="157"/>
                <w:tab w:val="center" w:pos="607"/>
                <w:tab w:val="center" w:pos="1057"/>
              </w:tabs>
              <w:spacing w:before="0" w:after="0"/>
              <w:rPr>
                <w:b/>
                <w:sz w:val="16"/>
                <w:szCs w:val="22"/>
              </w:rPr>
            </w:pPr>
            <w:r w:rsidRPr="002E28FB">
              <w:rPr>
                <w:b/>
                <w:sz w:val="16"/>
                <w:szCs w:val="22"/>
              </w:rPr>
              <w:t>2</w:t>
            </w:r>
          </w:p>
          <w:p w14:paraId="57226EED" w14:textId="77777777" w:rsidR="00C806E8" w:rsidRPr="002E28FB" w:rsidRDefault="00C806E8" w:rsidP="009F0A13">
            <w:pPr>
              <w:tabs>
                <w:tab w:val="center" w:pos="157"/>
                <w:tab w:val="center" w:pos="607"/>
                <w:tab w:val="center" w:pos="1057"/>
              </w:tabs>
              <w:spacing w:before="0" w:after="0"/>
              <w:rPr>
                <w:b/>
                <w:sz w:val="16"/>
                <w:szCs w:val="22"/>
              </w:rPr>
            </w:pPr>
            <w:r w:rsidRPr="002E28FB">
              <w:rPr>
                <w:b/>
                <w:sz w:val="16"/>
                <w:szCs w:val="22"/>
              </w:rPr>
              <w:t>_</w:t>
            </w:r>
          </w:p>
        </w:tc>
        <w:tc>
          <w:tcPr>
            <w:tcW w:w="381" w:type="dxa"/>
            <w:gridSpan w:val="3"/>
          </w:tcPr>
          <w:p w14:paraId="5F065908" w14:textId="77777777" w:rsidR="00C806E8" w:rsidRPr="002E28FB" w:rsidRDefault="00C806E8" w:rsidP="009F0A13">
            <w:pPr>
              <w:tabs>
                <w:tab w:val="center" w:pos="157"/>
                <w:tab w:val="center" w:pos="607"/>
                <w:tab w:val="center" w:pos="1057"/>
              </w:tabs>
              <w:spacing w:before="0" w:after="0"/>
              <w:rPr>
                <w:b/>
                <w:sz w:val="16"/>
                <w:szCs w:val="22"/>
              </w:rPr>
            </w:pPr>
            <w:r w:rsidRPr="002E28FB">
              <w:rPr>
                <w:b/>
                <w:sz w:val="16"/>
                <w:szCs w:val="22"/>
              </w:rPr>
              <w:t>3</w:t>
            </w:r>
          </w:p>
          <w:p w14:paraId="11926711" w14:textId="77777777" w:rsidR="00C806E8" w:rsidRPr="002E28FB" w:rsidRDefault="00C806E8" w:rsidP="009F0A13">
            <w:pPr>
              <w:tabs>
                <w:tab w:val="center" w:pos="157"/>
                <w:tab w:val="center" w:pos="607"/>
                <w:tab w:val="center" w:pos="1057"/>
              </w:tabs>
              <w:spacing w:before="0" w:after="0"/>
              <w:rPr>
                <w:b/>
                <w:sz w:val="16"/>
                <w:szCs w:val="22"/>
              </w:rPr>
            </w:pPr>
            <w:r w:rsidRPr="002E28FB">
              <w:rPr>
                <w:b/>
                <w:sz w:val="16"/>
                <w:szCs w:val="22"/>
              </w:rPr>
              <w:t>_</w:t>
            </w:r>
          </w:p>
        </w:tc>
      </w:tr>
      <w:tr w:rsidR="00C22CF7" w:rsidRPr="002E28FB" w14:paraId="12476332" w14:textId="77777777" w:rsidTr="00C6729E">
        <w:trPr>
          <w:trHeight w:val="20"/>
          <w:jc w:val="center"/>
        </w:trPr>
        <w:tc>
          <w:tcPr>
            <w:tcW w:w="1424" w:type="dxa"/>
          </w:tcPr>
          <w:p w14:paraId="71F5AD13" w14:textId="77777777" w:rsidR="00C806E8" w:rsidRPr="002E28FB" w:rsidRDefault="00C806E8" w:rsidP="009F0A13">
            <w:pPr>
              <w:spacing w:before="0" w:after="0"/>
              <w:rPr>
                <w:rFonts w:ascii="Arial" w:hAnsi="Arial"/>
                <w:sz w:val="16"/>
              </w:rPr>
            </w:pPr>
            <w:r w:rsidRPr="002E28FB">
              <w:rPr>
                <w:rFonts w:ascii="Arial" w:hAnsi="Arial"/>
                <w:sz w:val="16"/>
              </w:rPr>
              <w:t>Survey Students and Families</w:t>
            </w:r>
          </w:p>
        </w:tc>
        <w:tc>
          <w:tcPr>
            <w:tcW w:w="3638" w:type="dxa"/>
          </w:tcPr>
          <w:p w14:paraId="78FD9AB9" w14:textId="77777777" w:rsidR="00C806E8" w:rsidRPr="002E28FB" w:rsidRDefault="00C806E8" w:rsidP="009F0A13">
            <w:pPr>
              <w:spacing w:before="0" w:after="0"/>
              <w:rPr>
                <w:rFonts w:ascii="Arial" w:hAnsi="Arial"/>
                <w:sz w:val="16"/>
                <w:highlight w:val="cyan"/>
                <w:u w:val="single"/>
              </w:rPr>
            </w:pPr>
            <w:r w:rsidRPr="002E28FB">
              <w:rPr>
                <w:rFonts w:ascii="Arial" w:hAnsi="Arial"/>
                <w:sz w:val="16"/>
              </w:rPr>
              <w:t xml:space="preserve">Using either District </w:t>
            </w:r>
            <w:r w:rsidR="00D93920" w:rsidRPr="002E28FB">
              <w:rPr>
                <w:rFonts w:ascii="Arial" w:hAnsi="Arial"/>
                <w:sz w:val="16"/>
              </w:rPr>
              <w:t>s</w:t>
            </w:r>
            <w:r w:rsidRPr="002E28FB">
              <w:rPr>
                <w:rFonts w:ascii="Arial" w:hAnsi="Arial"/>
                <w:sz w:val="16"/>
              </w:rPr>
              <w:t xml:space="preserve">urveys, or </w:t>
            </w:r>
            <w:r w:rsidR="00D93920" w:rsidRPr="002E28FB">
              <w:rPr>
                <w:rFonts w:ascii="Arial" w:hAnsi="Arial"/>
                <w:sz w:val="16"/>
              </w:rPr>
              <w:t xml:space="preserve">another approved </w:t>
            </w:r>
            <w:r w:rsidRPr="002E28FB">
              <w:rPr>
                <w:rFonts w:ascii="Arial" w:hAnsi="Arial"/>
                <w:sz w:val="16"/>
              </w:rPr>
              <w:t>survey, survey students and f</w:t>
            </w:r>
            <w:r w:rsidR="006D1EDB" w:rsidRPr="002E28FB">
              <w:rPr>
                <w:rFonts w:ascii="Arial" w:hAnsi="Arial"/>
                <w:sz w:val="16"/>
              </w:rPr>
              <w:t>amilies at least once each year.</w:t>
            </w:r>
          </w:p>
        </w:tc>
        <w:tc>
          <w:tcPr>
            <w:tcW w:w="2790" w:type="dxa"/>
          </w:tcPr>
          <w:p w14:paraId="3425AFE8" w14:textId="77777777" w:rsidR="00C806E8" w:rsidRPr="002E28FB" w:rsidRDefault="00C806E8" w:rsidP="009F0A13">
            <w:pPr>
              <w:spacing w:before="0" w:after="0"/>
              <w:rPr>
                <w:rFonts w:ascii="Arial" w:hAnsi="Arial"/>
                <w:sz w:val="16"/>
              </w:rPr>
            </w:pPr>
            <w:r w:rsidRPr="002E28FB">
              <w:rPr>
                <w:rFonts w:ascii="Arial" w:hAnsi="Arial"/>
                <w:sz w:val="16"/>
              </w:rPr>
              <w:t>The teacher will have representative samples of completed student and family surveys.  The teacher will also include reflections from each survey.</w:t>
            </w:r>
          </w:p>
        </w:tc>
        <w:tc>
          <w:tcPr>
            <w:tcW w:w="1800" w:type="dxa"/>
          </w:tcPr>
          <w:p w14:paraId="24DA2522" w14:textId="77777777" w:rsidR="00C806E8" w:rsidRPr="002E28FB" w:rsidRDefault="00C806E8" w:rsidP="009F0A13">
            <w:pPr>
              <w:spacing w:before="0" w:after="0"/>
              <w:rPr>
                <w:rFonts w:ascii="Arial" w:hAnsi="Arial"/>
                <w:sz w:val="16"/>
              </w:rPr>
            </w:pPr>
            <w:r w:rsidRPr="002E28FB">
              <w:rPr>
                <w:rFonts w:ascii="Arial" w:hAnsi="Arial"/>
                <w:sz w:val="16"/>
              </w:rPr>
              <w:t>At least one student set, and at least one family set each year (for a total of six sets by the end of the third year).</w:t>
            </w:r>
          </w:p>
        </w:tc>
        <w:tc>
          <w:tcPr>
            <w:tcW w:w="360" w:type="dxa"/>
          </w:tcPr>
          <w:p w14:paraId="5FCF58A0" w14:textId="77777777" w:rsidR="00C806E8" w:rsidRPr="002E28FB" w:rsidRDefault="00C806E8" w:rsidP="009F0A13">
            <w:pPr>
              <w:tabs>
                <w:tab w:val="center" w:pos="157"/>
                <w:tab w:val="center" w:pos="607"/>
                <w:tab w:val="center" w:pos="1057"/>
              </w:tabs>
              <w:spacing w:before="0" w:after="0"/>
              <w:rPr>
                <w:b/>
                <w:sz w:val="16"/>
                <w:szCs w:val="22"/>
              </w:rPr>
            </w:pPr>
            <w:r w:rsidRPr="002E28FB">
              <w:rPr>
                <w:b/>
                <w:sz w:val="16"/>
                <w:szCs w:val="22"/>
              </w:rPr>
              <w:t>1</w:t>
            </w:r>
          </w:p>
          <w:p w14:paraId="3087D2B5" w14:textId="77777777" w:rsidR="00C806E8" w:rsidRPr="002E28FB" w:rsidRDefault="00C806E8" w:rsidP="009F0A13">
            <w:pPr>
              <w:tabs>
                <w:tab w:val="center" w:pos="157"/>
                <w:tab w:val="center" w:pos="607"/>
                <w:tab w:val="center" w:pos="1057"/>
              </w:tabs>
              <w:spacing w:before="0" w:after="0"/>
              <w:rPr>
                <w:b/>
                <w:sz w:val="16"/>
                <w:szCs w:val="22"/>
              </w:rPr>
            </w:pPr>
          </w:p>
          <w:p w14:paraId="65AB48C3" w14:textId="77777777" w:rsidR="00C806E8" w:rsidRPr="002E28FB" w:rsidRDefault="00C806E8" w:rsidP="009F0A13">
            <w:pPr>
              <w:tabs>
                <w:tab w:val="center" w:pos="157"/>
                <w:tab w:val="center" w:pos="607"/>
                <w:tab w:val="center" w:pos="1057"/>
              </w:tabs>
              <w:spacing w:before="0" w:after="0"/>
              <w:rPr>
                <w:b/>
                <w:sz w:val="16"/>
                <w:szCs w:val="22"/>
              </w:rPr>
            </w:pPr>
          </w:p>
          <w:p w14:paraId="771346F7" w14:textId="77777777" w:rsidR="00C806E8" w:rsidRPr="002E28FB" w:rsidRDefault="00C806E8" w:rsidP="009F0A13">
            <w:pPr>
              <w:tabs>
                <w:tab w:val="center" w:pos="157"/>
                <w:tab w:val="center" w:pos="607"/>
                <w:tab w:val="center" w:pos="1057"/>
              </w:tabs>
              <w:spacing w:before="0" w:after="0"/>
              <w:rPr>
                <w:b/>
                <w:sz w:val="16"/>
                <w:szCs w:val="22"/>
              </w:rPr>
            </w:pPr>
            <w:r w:rsidRPr="002E28FB">
              <w:rPr>
                <w:b/>
                <w:sz w:val="16"/>
                <w:szCs w:val="22"/>
              </w:rPr>
              <w:t>_</w:t>
            </w:r>
          </w:p>
        </w:tc>
        <w:tc>
          <w:tcPr>
            <w:tcW w:w="450" w:type="dxa"/>
          </w:tcPr>
          <w:p w14:paraId="399661AD" w14:textId="77777777" w:rsidR="00C806E8" w:rsidRPr="002E28FB" w:rsidRDefault="00C806E8" w:rsidP="009F0A13">
            <w:pPr>
              <w:tabs>
                <w:tab w:val="center" w:pos="157"/>
                <w:tab w:val="center" w:pos="607"/>
                <w:tab w:val="center" w:pos="1057"/>
              </w:tabs>
              <w:spacing w:before="0" w:after="0"/>
              <w:rPr>
                <w:b/>
                <w:sz w:val="16"/>
                <w:szCs w:val="22"/>
              </w:rPr>
            </w:pPr>
            <w:r w:rsidRPr="002E28FB">
              <w:rPr>
                <w:b/>
                <w:sz w:val="16"/>
                <w:szCs w:val="22"/>
              </w:rPr>
              <w:t>2</w:t>
            </w:r>
          </w:p>
          <w:p w14:paraId="592DEBB5" w14:textId="77777777" w:rsidR="00C806E8" w:rsidRPr="002E28FB" w:rsidRDefault="00C806E8" w:rsidP="009F0A13">
            <w:pPr>
              <w:tabs>
                <w:tab w:val="center" w:pos="157"/>
                <w:tab w:val="center" w:pos="607"/>
                <w:tab w:val="center" w:pos="1057"/>
              </w:tabs>
              <w:spacing w:before="0" w:after="0"/>
              <w:rPr>
                <w:b/>
                <w:sz w:val="16"/>
                <w:szCs w:val="22"/>
              </w:rPr>
            </w:pPr>
          </w:p>
          <w:p w14:paraId="51B871FE" w14:textId="77777777" w:rsidR="00C806E8" w:rsidRPr="002E28FB" w:rsidRDefault="00C806E8" w:rsidP="009F0A13">
            <w:pPr>
              <w:tabs>
                <w:tab w:val="center" w:pos="157"/>
                <w:tab w:val="center" w:pos="607"/>
                <w:tab w:val="center" w:pos="1057"/>
              </w:tabs>
              <w:spacing w:before="0" w:after="0"/>
              <w:rPr>
                <w:b/>
                <w:sz w:val="16"/>
                <w:szCs w:val="22"/>
              </w:rPr>
            </w:pPr>
          </w:p>
          <w:p w14:paraId="2BFA050D" w14:textId="77777777" w:rsidR="00C806E8" w:rsidRPr="002E28FB" w:rsidRDefault="00C806E8" w:rsidP="009F0A13">
            <w:pPr>
              <w:tabs>
                <w:tab w:val="center" w:pos="157"/>
                <w:tab w:val="center" w:pos="607"/>
                <w:tab w:val="center" w:pos="1057"/>
              </w:tabs>
              <w:spacing w:before="0" w:after="0"/>
              <w:rPr>
                <w:b/>
                <w:sz w:val="16"/>
                <w:szCs w:val="22"/>
              </w:rPr>
            </w:pPr>
            <w:r w:rsidRPr="002E28FB">
              <w:rPr>
                <w:b/>
                <w:sz w:val="16"/>
                <w:szCs w:val="22"/>
              </w:rPr>
              <w:t>_</w:t>
            </w:r>
            <w:r w:rsidR="003D7FEB" w:rsidRPr="002E28FB">
              <w:rPr>
                <w:b/>
                <w:sz w:val="16"/>
                <w:szCs w:val="22"/>
              </w:rPr>
              <w:br/>
            </w:r>
          </w:p>
        </w:tc>
        <w:tc>
          <w:tcPr>
            <w:tcW w:w="381" w:type="dxa"/>
            <w:gridSpan w:val="3"/>
          </w:tcPr>
          <w:p w14:paraId="31A08D27" w14:textId="77777777" w:rsidR="00C806E8" w:rsidRPr="002E28FB" w:rsidRDefault="00C806E8" w:rsidP="009F0A13">
            <w:pPr>
              <w:tabs>
                <w:tab w:val="center" w:pos="157"/>
                <w:tab w:val="center" w:pos="607"/>
                <w:tab w:val="center" w:pos="1057"/>
              </w:tabs>
              <w:spacing w:before="0" w:after="0"/>
              <w:rPr>
                <w:b/>
                <w:sz w:val="16"/>
                <w:szCs w:val="22"/>
              </w:rPr>
            </w:pPr>
            <w:r w:rsidRPr="002E28FB">
              <w:rPr>
                <w:b/>
                <w:sz w:val="16"/>
                <w:szCs w:val="22"/>
              </w:rPr>
              <w:t>3</w:t>
            </w:r>
          </w:p>
          <w:p w14:paraId="7753EB4E" w14:textId="77777777" w:rsidR="00C806E8" w:rsidRPr="002E28FB" w:rsidRDefault="00C806E8" w:rsidP="009F0A13">
            <w:pPr>
              <w:tabs>
                <w:tab w:val="center" w:pos="157"/>
                <w:tab w:val="center" w:pos="607"/>
                <w:tab w:val="center" w:pos="1057"/>
              </w:tabs>
              <w:spacing w:before="0" w:after="0"/>
              <w:rPr>
                <w:b/>
                <w:sz w:val="16"/>
                <w:szCs w:val="22"/>
              </w:rPr>
            </w:pPr>
          </w:p>
          <w:p w14:paraId="6976FCE1" w14:textId="77777777" w:rsidR="00C806E8" w:rsidRPr="002E28FB" w:rsidRDefault="00C806E8" w:rsidP="009F0A13">
            <w:pPr>
              <w:tabs>
                <w:tab w:val="center" w:pos="157"/>
                <w:tab w:val="center" w:pos="607"/>
                <w:tab w:val="center" w:pos="1057"/>
              </w:tabs>
              <w:spacing w:before="0" w:after="0"/>
              <w:rPr>
                <w:b/>
                <w:sz w:val="16"/>
                <w:szCs w:val="22"/>
              </w:rPr>
            </w:pPr>
          </w:p>
          <w:p w14:paraId="14D03329" w14:textId="77777777" w:rsidR="00C806E8" w:rsidRPr="002E28FB" w:rsidRDefault="00C806E8" w:rsidP="009F0A13">
            <w:pPr>
              <w:tabs>
                <w:tab w:val="center" w:pos="157"/>
                <w:tab w:val="center" w:pos="607"/>
                <w:tab w:val="center" w:pos="1057"/>
              </w:tabs>
              <w:spacing w:before="0" w:after="0"/>
              <w:rPr>
                <w:b/>
                <w:sz w:val="16"/>
                <w:szCs w:val="22"/>
              </w:rPr>
            </w:pPr>
            <w:r w:rsidRPr="002E28FB">
              <w:rPr>
                <w:b/>
                <w:sz w:val="16"/>
                <w:szCs w:val="22"/>
              </w:rPr>
              <w:t>_</w:t>
            </w:r>
          </w:p>
        </w:tc>
      </w:tr>
      <w:tr w:rsidR="00C22CF7" w:rsidRPr="002E28FB" w14:paraId="67B70A4E" w14:textId="77777777" w:rsidTr="00C6729E">
        <w:trPr>
          <w:trHeight w:val="20"/>
          <w:jc w:val="center"/>
        </w:trPr>
        <w:tc>
          <w:tcPr>
            <w:tcW w:w="1424" w:type="dxa"/>
          </w:tcPr>
          <w:p w14:paraId="57B52A96" w14:textId="77777777" w:rsidR="00C806E8" w:rsidRPr="002E28FB" w:rsidRDefault="00C806E8" w:rsidP="009F0A13">
            <w:pPr>
              <w:spacing w:before="0" w:after="0"/>
              <w:rPr>
                <w:rFonts w:ascii="Arial" w:hAnsi="Arial"/>
                <w:sz w:val="16"/>
              </w:rPr>
            </w:pPr>
            <w:r w:rsidRPr="002E28FB">
              <w:rPr>
                <w:rFonts w:ascii="Arial" w:hAnsi="Arial"/>
                <w:sz w:val="16"/>
              </w:rPr>
              <w:t xml:space="preserve">Videotape </w:t>
            </w:r>
          </w:p>
        </w:tc>
        <w:tc>
          <w:tcPr>
            <w:tcW w:w="3638" w:type="dxa"/>
          </w:tcPr>
          <w:p w14:paraId="5C2FA9E3" w14:textId="08DEE578" w:rsidR="00C806E8" w:rsidRPr="002E28FB" w:rsidRDefault="00C806E8" w:rsidP="009F0A13">
            <w:pPr>
              <w:spacing w:before="0" w:after="0"/>
              <w:rPr>
                <w:rFonts w:ascii="Arial" w:hAnsi="Arial"/>
                <w:sz w:val="16"/>
              </w:rPr>
            </w:pPr>
            <w:r w:rsidRPr="002E28FB">
              <w:rPr>
                <w:rFonts w:ascii="Arial" w:hAnsi="Arial"/>
                <w:sz w:val="16"/>
              </w:rPr>
              <w:t>Create at least one videotape</w:t>
            </w:r>
            <w:r w:rsidR="00AF07FE" w:rsidRPr="002E28FB">
              <w:rPr>
                <w:rFonts w:ascii="Arial" w:hAnsi="Arial"/>
                <w:sz w:val="16"/>
              </w:rPr>
              <w:t xml:space="preserve"> </w:t>
            </w:r>
            <w:r w:rsidRPr="002E28FB">
              <w:rPr>
                <w:rFonts w:ascii="Arial" w:hAnsi="Arial"/>
                <w:sz w:val="16"/>
              </w:rPr>
              <w:t xml:space="preserve"> of your work as appropriate to your position.  View with your </w:t>
            </w:r>
            <w:r w:rsidR="009B30E6" w:rsidRPr="002E28FB">
              <w:rPr>
                <w:rFonts w:ascii="Arial" w:hAnsi="Arial"/>
                <w:sz w:val="16"/>
              </w:rPr>
              <w:t>A of T</w:t>
            </w:r>
            <w:r w:rsidRPr="002E28FB">
              <w:rPr>
                <w:rFonts w:ascii="Arial" w:hAnsi="Arial"/>
                <w:sz w:val="16"/>
              </w:rPr>
              <w:t xml:space="preserve"> team and share reflections.  (Peer Coaching tape is applicable).</w:t>
            </w:r>
          </w:p>
        </w:tc>
        <w:tc>
          <w:tcPr>
            <w:tcW w:w="2790" w:type="dxa"/>
          </w:tcPr>
          <w:p w14:paraId="2B954ACC" w14:textId="77777777" w:rsidR="00C806E8" w:rsidRPr="002E28FB" w:rsidRDefault="00C806E8" w:rsidP="009F0A13">
            <w:pPr>
              <w:spacing w:before="0" w:after="0"/>
              <w:rPr>
                <w:rFonts w:ascii="Arial" w:hAnsi="Arial"/>
                <w:sz w:val="16"/>
              </w:rPr>
            </w:pPr>
            <w:r w:rsidRPr="002E28FB">
              <w:rPr>
                <w:rFonts w:ascii="Arial" w:hAnsi="Arial"/>
                <w:sz w:val="16"/>
              </w:rPr>
              <w:t xml:space="preserve">The teacher will have a copy of a videotape, and evidence of reflection.  </w:t>
            </w:r>
          </w:p>
        </w:tc>
        <w:tc>
          <w:tcPr>
            <w:tcW w:w="1800" w:type="dxa"/>
          </w:tcPr>
          <w:p w14:paraId="19634C14" w14:textId="77777777" w:rsidR="00C806E8" w:rsidRPr="002E28FB" w:rsidRDefault="00C806E8" w:rsidP="009F0A13">
            <w:pPr>
              <w:spacing w:before="0" w:after="0"/>
              <w:rPr>
                <w:rFonts w:ascii="Arial" w:hAnsi="Arial"/>
                <w:sz w:val="16"/>
              </w:rPr>
            </w:pPr>
            <w:r w:rsidRPr="002E28FB">
              <w:rPr>
                <w:rFonts w:ascii="Arial" w:hAnsi="Arial"/>
                <w:sz w:val="16"/>
              </w:rPr>
              <w:t>At least once during the first three years of teaching.</w:t>
            </w:r>
          </w:p>
        </w:tc>
        <w:tc>
          <w:tcPr>
            <w:tcW w:w="360" w:type="dxa"/>
          </w:tcPr>
          <w:p w14:paraId="116A582F" w14:textId="77777777" w:rsidR="00C806E8" w:rsidRPr="002E28FB" w:rsidRDefault="00C806E8" w:rsidP="009F0A13">
            <w:pPr>
              <w:tabs>
                <w:tab w:val="center" w:pos="157"/>
                <w:tab w:val="center" w:pos="607"/>
                <w:tab w:val="center" w:pos="1057"/>
              </w:tabs>
              <w:spacing w:before="0" w:after="0"/>
              <w:rPr>
                <w:b/>
                <w:sz w:val="16"/>
                <w:szCs w:val="22"/>
              </w:rPr>
            </w:pPr>
          </w:p>
        </w:tc>
        <w:tc>
          <w:tcPr>
            <w:tcW w:w="450" w:type="dxa"/>
          </w:tcPr>
          <w:p w14:paraId="37C5D067" w14:textId="77777777" w:rsidR="00C806E8" w:rsidRPr="002E28FB" w:rsidRDefault="00C806E8" w:rsidP="009F0A13">
            <w:pPr>
              <w:tabs>
                <w:tab w:val="center" w:pos="157"/>
                <w:tab w:val="center" w:pos="607"/>
                <w:tab w:val="center" w:pos="1057"/>
              </w:tabs>
              <w:spacing w:before="0" w:after="0"/>
              <w:rPr>
                <w:b/>
                <w:sz w:val="16"/>
                <w:szCs w:val="22"/>
              </w:rPr>
            </w:pPr>
            <w:r w:rsidRPr="002E28FB">
              <w:rPr>
                <w:b/>
                <w:sz w:val="16"/>
                <w:szCs w:val="22"/>
              </w:rPr>
              <w:t>2</w:t>
            </w:r>
          </w:p>
          <w:p w14:paraId="3AD8C447" w14:textId="77777777" w:rsidR="00C806E8" w:rsidRPr="002E28FB" w:rsidRDefault="00C806E8" w:rsidP="009F0A13">
            <w:pPr>
              <w:tabs>
                <w:tab w:val="center" w:pos="157"/>
                <w:tab w:val="center" w:pos="607"/>
                <w:tab w:val="center" w:pos="1057"/>
              </w:tabs>
              <w:spacing w:before="0" w:after="0"/>
              <w:rPr>
                <w:b/>
                <w:sz w:val="16"/>
                <w:szCs w:val="22"/>
              </w:rPr>
            </w:pPr>
            <w:r w:rsidRPr="002E28FB">
              <w:rPr>
                <w:b/>
                <w:sz w:val="16"/>
                <w:szCs w:val="22"/>
              </w:rPr>
              <w:t>_</w:t>
            </w:r>
          </w:p>
        </w:tc>
        <w:tc>
          <w:tcPr>
            <w:tcW w:w="381" w:type="dxa"/>
            <w:gridSpan w:val="3"/>
          </w:tcPr>
          <w:p w14:paraId="28EEAEDD" w14:textId="77777777" w:rsidR="00C806E8" w:rsidRPr="002E28FB" w:rsidRDefault="00C806E8" w:rsidP="009F0A13">
            <w:pPr>
              <w:tabs>
                <w:tab w:val="center" w:pos="157"/>
                <w:tab w:val="center" w:pos="607"/>
                <w:tab w:val="center" w:pos="1057"/>
              </w:tabs>
              <w:spacing w:before="0" w:after="0"/>
              <w:rPr>
                <w:b/>
                <w:sz w:val="16"/>
                <w:szCs w:val="22"/>
              </w:rPr>
            </w:pPr>
          </w:p>
        </w:tc>
      </w:tr>
      <w:tr w:rsidR="00C22CF7" w:rsidRPr="002E28FB" w14:paraId="534C1F7C" w14:textId="77777777" w:rsidTr="00C6729E">
        <w:trPr>
          <w:trHeight w:val="899"/>
          <w:jc w:val="center"/>
        </w:trPr>
        <w:tc>
          <w:tcPr>
            <w:tcW w:w="1424" w:type="dxa"/>
          </w:tcPr>
          <w:p w14:paraId="7413511D" w14:textId="77777777" w:rsidR="00C806E8" w:rsidRPr="002E28FB" w:rsidRDefault="00C806E8" w:rsidP="009F0A13">
            <w:pPr>
              <w:spacing w:before="0" w:after="0"/>
              <w:rPr>
                <w:rFonts w:ascii="Arial" w:hAnsi="Arial"/>
                <w:sz w:val="16"/>
              </w:rPr>
            </w:pPr>
            <w:r w:rsidRPr="002E28FB">
              <w:rPr>
                <w:rFonts w:ascii="Arial" w:hAnsi="Arial"/>
                <w:sz w:val="16"/>
              </w:rPr>
              <w:t>Observing Demonstration Teacher</w:t>
            </w:r>
          </w:p>
        </w:tc>
        <w:tc>
          <w:tcPr>
            <w:tcW w:w="3638" w:type="dxa"/>
          </w:tcPr>
          <w:p w14:paraId="241BAC44" w14:textId="51BC6FB5" w:rsidR="00C806E8" w:rsidRPr="002E28FB" w:rsidRDefault="00C806E8" w:rsidP="009F0A13">
            <w:pPr>
              <w:spacing w:before="0" w:after="0"/>
              <w:rPr>
                <w:rFonts w:ascii="Arial" w:hAnsi="Arial"/>
                <w:sz w:val="16"/>
              </w:rPr>
            </w:pPr>
            <w:r w:rsidRPr="002E28FB">
              <w:rPr>
                <w:rFonts w:ascii="Arial" w:hAnsi="Arial"/>
                <w:sz w:val="16"/>
              </w:rPr>
              <w:t xml:space="preserve">Observe one or more </w:t>
            </w:r>
            <w:r w:rsidR="00D51076" w:rsidRPr="002E28FB">
              <w:rPr>
                <w:rFonts w:ascii="Arial" w:hAnsi="Arial"/>
                <w:sz w:val="16"/>
              </w:rPr>
              <w:t>job-alike demonstration teachers</w:t>
            </w:r>
            <w:r w:rsidR="006F5ACB" w:rsidRPr="002E28FB">
              <w:rPr>
                <w:rFonts w:ascii="Arial" w:hAnsi="Arial"/>
                <w:sz w:val="16"/>
              </w:rPr>
              <w:t xml:space="preserve">.  </w:t>
            </w:r>
          </w:p>
        </w:tc>
        <w:tc>
          <w:tcPr>
            <w:tcW w:w="2790" w:type="dxa"/>
          </w:tcPr>
          <w:p w14:paraId="54AC6160" w14:textId="77777777" w:rsidR="00C806E8" w:rsidRPr="002E28FB" w:rsidRDefault="00C806E8" w:rsidP="009F0A13">
            <w:pPr>
              <w:spacing w:before="0" w:after="0"/>
              <w:rPr>
                <w:rFonts w:ascii="Arial" w:hAnsi="Arial"/>
                <w:sz w:val="16"/>
              </w:rPr>
            </w:pPr>
            <w:r w:rsidRPr="002E28FB">
              <w:rPr>
                <w:rFonts w:ascii="Arial" w:hAnsi="Arial"/>
                <w:sz w:val="16"/>
              </w:rPr>
              <w:t>The teacher will have a written reflection of the observation.</w:t>
            </w:r>
          </w:p>
        </w:tc>
        <w:tc>
          <w:tcPr>
            <w:tcW w:w="1800" w:type="dxa"/>
          </w:tcPr>
          <w:p w14:paraId="74209450" w14:textId="77777777" w:rsidR="00C806E8" w:rsidRPr="002E28FB" w:rsidRDefault="00C806E8" w:rsidP="009F0A13">
            <w:pPr>
              <w:spacing w:before="0" w:after="0"/>
              <w:rPr>
                <w:rFonts w:ascii="Arial" w:hAnsi="Arial"/>
                <w:sz w:val="16"/>
              </w:rPr>
            </w:pPr>
            <w:r w:rsidRPr="002E28FB">
              <w:rPr>
                <w:rFonts w:ascii="Arial" w:hAnsi="Arial"/>
                <w:sz w:val="16"/>
              </w:rPr>
              <w:t>At least once during the first three years of teaching.</w:t>
            </w:r>
          </w:p>
        </w:tc>
        <w:tc>
          <w:tcPr>
            <w:tcW w:w="360" w:type="dxa"/>
          </w:tcPr>
          <w:p w14:paraId="20E6A53E" w14:textId="77777777" w:rsidR="00C806E8" w:rsidRPr="002E28FB" w:rsidRDefault="00C806E8" w:rsidP="009F0A13">
            <w:pPr>
              <w:tabs>
                <w:tab w:val="center" w:pos="157"/>
                <w:tab w:val="center" w:pos="607"/>
                <w:tab w:val="center" w:pos="1057"/>
              </w:tabs>
              <w:spacing w:before="0" w:after="0"/>
              <w:rPr>
                <w:b/>
                <w:sz w:val="16"/>
                <w:szCs w:val="22"/>
              </w:rPr>
            </w:pPr>
            <w:r w:rsidRPr="002E28FB">
              <w:rPr>
                <w:b/>
                <w:sz w:val="16"/>
                <w:szCs w:val="22"/>
              </w:rPr>
              <w:t>1</w:t>
            </w:r>
          </w:p>
          <w:p w14:paraId="4B5E0FD1" w14:textId="77777777" w:rsidR="00C806E8" w:rsidRPr="002E28FB" w:rsidRDefault="003D7FEB" w:rsidP="009F0A13">
            <w:pPr>
              <w:tabs>
                <w:tab w:val="center" w:pos="157"/>
                <w:tab w:val="center" w:pos="607"/>
                <w:tab w:val="center" w:pos="1057"/>
              </w:tabs>
              <w:spacing w:before="0" w:after="0"/>
              <w:rPr>
                <w:b/>
                <w:sz w:val="16"/>
                <w:szCs w:val="22"/>
              </w:rPr>
            </w:pPr>
            <w:r w:rsidRPr="002E28FB">
              <w:rPr>
                <w:b/>
                <w:sz w:val="16"/>
                <w:szCs w:val="22"/>
              </w:rPr>
              <w:t>_</w:t>
            </w:r>
          </w:p>
        </w:tc>
        <w:tc>
          <w:tcPr>
            <w:tcW w:w="450" w:type="dxa"/>
          </w:tcPr>
          <w:p w14:paraId="7291AC06" w14:textId="77777777" w:rsidR="00C806E8" w:rsidRPr="002E28FB" w:rsidRDefault="00C806E8" w:rsidP="009F0A13">
            <w:pPr>
              <w:tabs>
                <w:tab w:val="center" w:pos="157"/>
                <w:tab w:val="center" w:pos="607"/>
                <w:tab w:val="center" w:pos="1057"/>
              </w:tabs>
              <w:spacing w:before="0" w:after="0"/>
              <w:rPr>
                <w:b/>
                <w:sz w:val="16"/>
                <w:szCs w:val="22"/>
              </w:rPr>
            </w:pPr>
          </w:p>
        </w:tc>
        <w:tc>
          <w:tcPr>
            <w:tcW w:w="381" w:type="dxa"/>
            <w:gridSpan w:val="3"/>
          </w:tcPr>
          <w:p w14:paraId="59815FFC" w14:textId="77777777" w:rsidR="00C806E8" w:rsidRPr="002E28FB" w:rsidRDefault="00C806E8" w:rsidP="009F0A13">
            <w:pPr>
              <w:tabs>
                <w:tab w:val="center" w:pos="157"/>
                <w:tab w:val="center" w:pos="607"/>
                <w:tab w:val="center" w:pos="1057"/>
              </w:tabs>
              <w:spacing w:before="0" w:after="0"/>
              <w:rPr>
                <w:b/>
                <w:sz w:val="16"/>
                <w:szCs w:val="22"/>
              </w:rPr>
            </w:pPr>
          </w:p>
        </w:tc>
      </w:tr>
      <w:tr w:rsidR="00C22CF7" w:rsidRPr="002E28FB" w14:paraId="1B1C60AB" w14:textId="77777777" w:rsidTr="00C6729E">
        <w:trPr>
          <w:trHeight w:val="20"/>
          <w:jc w:val="center"/>
        </w:trPr>
        <w:tc>
          <w:tcPr>
            <w:tcW w:w="1424" w:type="dxa"/>
          </w:tcPr>
          <w:p w14:paraId="2A60C931" w14:textId="77777777" w:rsidR="00C806E8" w:rsidRPr="002E28FB" w:rsidRDefault="00C806E8" w:rsidP="009F0A13">
            <w:pPr>
              <w:spacing w:before="0" w:after="0"/>
              <w:rPr>
                <w:rFonts w:ascii="Arial" w:hAnsi="Arial"/>
                <w:sz w:val="16"/>
              </w:rPr>
            </w:pPr>
            <w:r w:rsidRPr="002E28FB">
              <w:rPr>
                <w:rFonts w:ascii="Arial" w:hAnsi="Arial"/>
                <w:sz w:val="16"/>
              </w:rPr>
              <w:t>Action Research</w:t>
            </w:r>
          </w:p>
        </w:tc>
        <w:tc>
          <w:tcPr>
            <w:tcW w:w="3638" w:type="dxa"/>
          </w:tcPr>
          <w:p w14:paraId="5E131AEA" w14:textId="6A15E40A" w:rsidR="00C806E8" w:rsidRPr="002E28FB" w:rsidRDefault="00C806E8" w:rsidP="009F0A13">
            <w:pPr>
              <w:spacing w:before="0" w:after="0"/>
              <w:rPr>
                <w:rFonts w:ascii="Arial" w:hAnsi="Arial"/>
                <w:sz w:val="16"/>
              </w:rPr>
            </w:pPr>
            <w:r w:rsidRPr="002E28FB">
              <w:rPr>
                <w:rFonts w:ascii="Arial" w:hAnsi="Arial"/>
                <w:sz w:val="16"/>
              </w:rPr>
              <w:t xml:space="preserve">Complete an action research project to support </w:t>
            </w:r>
            <w:r w:rsidR="009B30E6" w:rsidRPr="002E28FB">
              <w:rPr>
                <w:rFonts w:ascii="Arial" w:hAnsi="Arial"/>
                <w:sz w:val="16"/>
              </w:rPr>
              <w:t>A of T</w:t>
            </w:r>
            <w:r w:rsidRPr="002E28FB">
              <w:rPr>
                <w:rFonts w:ascii="Arial" w:hAnsi="Arial"/>
                <w:sz w:val="16"/>
              </w:rPr>
              <w:t xml:space="preserve"> goal(s), and as a method of assessment to inform instruction.</w:t>
            </w:r>
          </w:p>
        </w:tc>
        <w:tc>
          <w:tcPr>
            <w:tcW w:w="2790" w:type="dxa"/>
          </w:tcPr>
          <w:p w14:paraId="1DFC731A" w14:textId="77777777" w:rsidR="00C806E8" w:rsidRPr="002E28FB" w:rsidRDefault="00C806E8" w:rsidP="009F0A13">
            <w:pPr>
              <w:spacing w:before="0" w:after="0"/>
              <w:rPr>
                <w:rFonts w:ascii="Arial" w:hAnsi="Arial"/>
                <w:sz w:val="16"/>
              </w:rPr>
            </w:pPr>
            <w:r w:rsidRPr="002E28FB">
              <w:rPr>
                <w:rFonts w:ascii="Arial" w:hAnsi="Arial"/>
                <w:sz w:val="16"/>
              </w:rPr>
              <w:t>The teacher will have a completed action research project (includes a clear question, examples of data gathered, a summary and a reflection on how what has been learned through the research has impacted your teaching.)</w:t>
            </w:r>
          </w:p>
        </w:tc>
        <w:tc>
          <w:tcPr>
            <w:tcW w:w="1800" w:type="dxa"/>
          </w:tcPr>
          <w:p w14:paraId="78D87C17" w14:textId="77777777" w:rsidR="00C806E8" w:rsidRPr="002E28FB" w:rsidRDefault="00C806E8" w:rsidP="009F0A13">
            <w:pPr>
              <w:spacing w:before="0" w:after="0"/>
              <w:rPr>
                <w:rFonts w:ascii="Arial" w:hAnsi="Arial"/>
                <w:sz w:val="16"/>
              </w:rPr>
            </w:pPr>
            <w:r w:rsidRPr="002E28FB">
              <w:rPr>
                <w:rFonts w:ascii="Arial" w:hAnsi="Arial"/>
                <w:sz w:val="16"/>
              </w:rPr>
              <w:t>Beginning in the second year, the teacher will seek resources to inform them about the action research process, and begin formulating questions to pursue.  The teacher then will complete the project in their third year of teaching.</w:t>
            </w:r>
          </w:p>
        </w:tc>
        <w:tc>
          <w:tcPr>
            <w:tcW w:w="360" w:type="dxa"/>
          </w:tcPr>
          <w:p w14:paraId="241D81C8" w14:textId="77777777" w:rsidR="00C806E8" w:rsidRPr="002E28FB" w:rsidRDefault="00C806E8" w:rsidP="009F0A13">
            <w:pPr>
              <w:tabs>
                <w:tab w:val="center" w:pos="157"/>
                <w:tab w:val="center" w:pos="607"/>
                <w:tab w:val="center" w:pos="1057"/>
              </w:tabs>
              <w:spacing w:before="0" w:after="0"/>
              <w:ind w:left="-23" w:firstLine="23"/>
              <w:rPr>
                <w:b/>
                <w:sz w:val="16"/>
                <w:szCs w:val="22"/>
              </w:rPr>
            </w:pPr>
          </w:p>
        </w:tc>
        <w:tc>
          <w:tcPr>
            <w:tcW w:w="450" w:type="dxa"/>
          </w:tcPr>
          <w:p w14:paraId="1B08A036" w14:textId="77777777" w:rsidR="00C806E8" w:rsidRPr="002E28FB" w:rsidRDefault="00C806E8" w:rsidP="009F0A13">
            <w:pPr>
              <w:tabs>
                <w:tab w:val="center" w:pos="157"/>
                <w:tab w:val="center" w:pos="607"/>
                <w:tab w:val="center" w:pos="1057"/>
              </w:tabs>
              <w:spacing w:before="0" w:after="0"/>
              <w:ind w:left="-23" w:firstLine="23"/>
              <w:rPr>
                <w:b/>
                <w:sz w:val="16"/>
                <w:szCs w:val="22"/>
              </w:rPr>
            </w:pPr>
          </w:p>
        </w:tc>
        <w:tc>
          <w:tcPr>
            <w:tcW w:w="381" w:type="dxa"/>
            <w:gridSpan w:val="3"/>
          </w:tcPr>
          <w:p w14:paraId="34F70731" w14:textId="77777777" w:rsidR="00C806E8" w:rsidRPr="002E28FB" w:rsidRDefault="00C806E8" w:rsidP="009F0A13">
            <w:pPr>
              <w:tabs>
                <w:tab w:val="center" w:pos="157"/>
                <w:tab w:val="center" w:pos="607"/>
                <w:tab w:val="center" w:pos="1057"/>
              </w:tabs>
              <w:spacing w:before="0" w:after="0"/>
              <w:rPr>
                <w:b/>
                <w:sz w:val="16"/>
                <w:szCs w:val="22"/>
              </w:rPr>
            </w:pPr>
            <w:r w:rsidRPr="002E28FB">
              <w:rPr>
                <w:b/>
                <w:sz w:val="16"/>
                <w:szCs w:val="22"/>
              </w:rPr>
              <w:t>3</w:t>
            </w:r>
          </w:p>
          <w:p w14:paraId="03DBB8E6" w14:textId="77777777" w:rsidR="00C806E8" w:rsidRPr="002E28FB" w:rsidRDefault="00C806E8" w:rsidP="009F0A13">
            <w:pPr>
              <w:tabs>
                <w:tab w:val="center" w:pos="157"/>
                <w:tab w:val="center" w:pos="607"/>
                <w:tab w:val="center" w:pos="1057"/>
              </w:tabs>
              <w:spacing w:before="0" w:after="0"/>
              <w:rPr>
                <w:b/>
                <w:sz w:val="16"/>
                <w:szCs w:val="22"/>
              </w:rPr>
            </w:pPr>
          </w:p>
          <w:p w14:paraId="1F50F7B8" w14:textId="77777777" w:rsidR="00144826" w:rsidRPr="002E28FB" w:rsidRDefault="00144826" w:rsidP="009F0A13">
            <w:pPr>
              <w:tabs>
                <w:tab w:val="center" w:pos="157"/>
                <w:tab w:val="center" w:pos="607"/>
                <w:tab w:val="center" w:pos="1057"/>
              </w:tabs>
              <w:spacing w:before="0" w:after="0"/>
              <w:rPr>
                <w:b/>
                <w:sz w:val="16"/>
                <w:szCs w:val="22"/>
              </w:rPr>
            </w:pPr>
          </w:p>
          <w:p w14:paraId="003C0F1C" w14:textId="77777777" w:rsidR="00C806E8" w:rsidRPr="002E28FB" w:rsidRDefault="003D7FEB" w:rsidP="009F0A13">
            <w:pPr>
              <w:tabs>
                <w:tab w:val="center" w:pos="157"/>
                <w:tab w:val="center" w:pos="607"/>
                <w:tab w:val="center" w:pos="1057"/>
              </w:tabs>
              <w:spacing w:before="0" w:after="0"/>
              <w:ind w:left="-23" w:firstLine="23"/>
              <w:rPr>
                <w:b/>
                <w:sz w:val="16"/>
                <w:szCs w:val="22"/>
              </w:rPr>
            </w:pPr>
            <w:r w:rsidRPr="002E28FB">
              <w:rPr>
                <w:b/>
                <w:sz w:val="16"/>
                <w:szCs w:val="22"/>
              </w:rPr>
              <w:t>_</w:t>
            </w:r>
          </w:p>
        </w:tc>
      </w:tr>
      <w:tr w:rsidR="00C22CF7" w:rsidRPr="002E28FB" w14:paraId="7F41FE75" w14:textId="77777777" w:rsidTr="00C6729E">
        <w:trPr>
          <w:trHeight w:val="20"/>
          <w:jc w:val="center"/>
        </w:trPr>
        <w:tc>
          <w:tcPr>
            <w:tcW w:w="1424" w:type="dxa"/>
          </w:tcPr>
          <w:p w14:paraId="2AB53C24" w14:textId="77777777" w:rsidR="00C806E8" w:rsidRPr="002E28FB" w:rsidRDefault="00C806E8" w:rsidP="009F0A13">
            <w:pPr>
              <w:spacing w:before="0" w:after="0"/>
              <w:rPr>
                <w:rFonts w:ascii="Arial" w:hAnsi="Arial"/>
                <w:sz w:val="16"/>
              </w:rPr>
            </w:pPr>
            <w:r w:rsidRPr="002E28FB">
              <w:rPr>
                <w:rFonts w:ascii="Arial" w:hAnsi="Arial"/>
                <w:sz w:val="16"/>
              </w:rPr>
              <w:t>Portfolio Presentation</w:t>
            </w:r>
          </w:p>
        </w:tc>
        <w:tc>
          <w:tcPr>
            <w:tcW w:w="3638" w:type="dxa"/>
          </w:tcPr>
          <w:p w14:paraId="05D105E7" w14:textId="6BB37D29" w:rsidR="00C806E8" w:rsidRPr="002E28FB" w:rsidRDefault="00C806E8" w:rsidP="009F0A13">
            <w:pPr>
              <w:spacing w:before="0" w:after="0"/>
              <w:rPr>
                <w:rFonts w:ascii="Arial" w:hAnsi="Arial"/>
                <w:sz w:val="16"/>
              </w:rPr>
            </w:pPr>
            <w:r w:rsidRPr="002E28FB">
              <w:rPr>
                <w:rFonts w:ascii="Arial" w:hAnsi="Arial"/>
                <w:sz w:val="16"/>
              </w:rPr>
              <w:t xml:space="preserve">Three full months before the teacher is to be tenured (not counting summer non-duty days), the teacher will share their portfolio with their </w:t>
            </w:r>
            <w:r w:rsidR="009B30E6" w:rsidRPr="002E28FB">
              <w:rPr>
                <w:rFonts w:ascii="Arial" w:hAnsi="Arial"/>
                <w:sz w:val="16"/>
              </w:rPr>
              <w:t>A of T</w:t>
            </w:r>
            <w:r w:rsidRPr="002E28FB">
              <w:rPr>
                <w:rFonts w:ascii="Arial" w:hAnsi="Arial"/>
                <w:sz w:val="16"/>
              </w:rPr>
              <w:t xml:space="preserve"> team, and if approved, present it to the Site Achievement</w:t>
            </w:r>
            <w:r w:rsidR="00280173" w:rsidRPr="002E28FB">
              <w:rPr>
                <w:rFonts w:ascii="Arial" w:hAnsi="Arial"/>
                <w:sz w:val="16"/>
              </w:rPr>
              <w:t xml:space="preserve"> of </w:t>
            </w:r>
            <w:r w:rsidRPr="002E28FB">
              <w:rPr>
                <w:rFonts w:ascii="Arial" w:hAnsi="Arial"/>
                <w:sz w:val="16"/>
              </w:rPr>
              <w:t>Tenure Review Team.</w:t>
            </w:r>
          </w:p>
        </w:tc>
        <w:tc>
          <w:tcPr>
            <w:tcW w:w="2790" w:type="dxa"/>
          </w:tcPr>
          <w:p w14:paraId="3EDC13B5" w14:textId="77777777" w:rsidR="00C806E8" w:rsidRPr="002E28FB" w:rsidRDefault="00C806E8" w:rsidP="009F0A13">
            <w:pPr>
              <w:spacing w:before="0" w:after="0"/>
              <w:rPr>
                <w:rFonts w:ascii="Arial" w:hAnsi="Arial"/>
                <w:sz w:val="16"/>
              </w:rPr>
            </w:pPr>
            <w:r w:rsidRPr="002E28FB">
              <w:rPr>
                <w:rFonts w:ascii="Arial" w:hAnsi="Arial"/>
                <w:sz w:val="16"/>
              </w:rPr>
              <w:t>Upon successful completion of the tenure portfolio, the teacher is eligible to receive up to 20 (twenty) hours of CEUs that were used to develop their professional portfolio.</w:t>
            </w:r>
          </w:p>
        </w:tc>
        <w:tc>
          <w:tcPr>
            <w:tcW w:w="1800" w:type="dxa"/>
          </w:tcPr>
          <w:p w14:paraId="1BECE7B7" w14:textId="77777777" w:rsidR="00C806E8" w:rsidRPr="002E28FB" w:rsidRDefault="0055251B" w:rsidP="009F0A13">
            <w:pPr>
              <w:spacing w:before="0" w:after="0"/>
              <w:rPr>
                <w:rFonts w:ascii="Arial" w:hAnsi="Arial"/>
                <w:sz w:val="16"/>
                <w:highlight w:val="cyan"/>
                <w:u w:val="single"/>
              </w:rPr>
            </w:pPr>
            <w:r w:rsidRPr="002E28FB">
              <w:rPr>
                <w:rFonts w:ascii="Arial" w:hAnsi="Arial"/>
                <w:sz w:val="16"/>
              </w:rPr>
              <w:t>Prior to tenure date, t</w:t>
            </w:r>
            <w:r w:rsidR="00C806E8" w:rsidRPr="002E28FB">
              <w:rPr>
                <w:rFonts w:ascii="Arial" w:hAnsi="Arial"/>
                <w:sz w:val="16"/>
              </w:rPr>
              <w:t xml:space="preserve">hree </w:t>
            </w:r>
            <w:r w:rsidR="008C2C9A" w:rsidRPr="002E28FB">
              <w:rPr>
                <w:rFonts w:ascii="Arial" w:hAnsi="Arial"/>
                <w:sz w:val="16"/>
              </w:rPr>
              <w:t xml:space="preserve">(3) </w:t>
            </w:r>
            <w:r w:rsidR="00C806E8" w:rsidRPr="002E28FB">
              <w:rPr>
                <w:rFonts w:ascii="Arial" w:hAnsi="Arial"/>
                <w:sz w:val="16"/>
              </w:rPr>
              <w:t>full months b</w:t>
            </w:r>
            <w:r w:rsidR="008C2C9A" w:rsidRPr="002E28FB">
              <w:rPr>
                <w:rFonts w:ascii="Arial" w:hAnsi="Arial"/>
                <w:sz w:val="16"/>
              </w:rPr>
              <w:t xml:space="preserve">efore the teacher’s tenure date is encouraged.  </w:t>
            </w:r>
          </w:p>
        </w:tc>
        <w:tc>
          <w:tcPr>
            <w:tcW w:w="360" w:type="dxa"/>
          </w:tcPr>
          <w:p w14:paraId="6A820C9A" w14:textId="77777777" w:rsidR="00C806E8" w:rsidRPr="002E28FB" w:rsidRDefault="00C806E8" w:rsidP="009F0A13">
            <w:pPr>
              <w:tabs>
                <w:tab w:val="center" w:pos="157"/>
                <w:tab w:val="center" w:pos="607"/>
                <w:tab w:val="center" w:pos="1057"/>
              </w:tabs>
              <w:spacing w:before="0" w:after="0"/>
              <w:rPr>
                <w:b/>
                <w:sz w:val="16"/>
                <w:szCs w:val="22"/>
              </w:rPr>
            </w:pPr>
            <w:r w:rsidRPr="002E28FB">
              <w:rPr>
                <w:b/>
                <w:sz w:val="16"/>
                <w:szCs w:val="22"/>
              </w:rPr>
              <w:t>1</w:t>
            </w:r>
          </w:p>
          <w:p w14:paraId="1A2A67D5" w14:textId="77777777" w:rsidR="00C806E8" w:rsidRPr="002E28FB" w:rsidRDefault="00C806E8" w:rsidP="009F0A13">
            <w:pPr>
              <w:tabs>
                <w:tab w:val="center" w:pos="157"/>
                <w:tab w:val="center" w:pos="607"/>
                <w:tab w:val="center" w:pos="1057"/>
              </w:tabs>
              <w:spacing w:before="0" w:after="0"/>
              <w:rPr>
                <w:b/>
                <w:sz w:val="16"/>
                <w:szCs w:val="22"/>
              </w:rPr>
            </w:pPr>
          </w:p>
          <w:p w14:paraId="67DE21D4" w14:textId="77777777" w:rsidR="00C806E8" w:rsidRPr="002E28FB" w:rsidRDefault="00C806E8" w:rsidP="009F0A13">
            <w:pPr>
              <w:tabs>
                <w:tab w:val="center" w:pos="157"/>
                <w:tab w:val="center" w:pos="607"/>
                <w:tab w:val="center" w:pos="1057"/>
              </w:tabs>
              <w:spacing w:before="0" w:after="0"/>
              <w:rPr>
                <w:b/>
                <w:sz w:val="16"/>
                <w:szCs w:val="22"/>
              </w:rPr>
            </w:pPr>
            <w:r w:rsidRPr="002E28FB">
              <w:rPr>
                <w:b/>
                <w:sz w:val="16"/>
                <w:szCs w:val="22"/>
              </w:rPr>
              <w:t>_</w:t>
            </w:r>
          </w:p>
        </w:tc>
        <w:tc>
          <w:tcPr>
            <w:tcW w:w="450" w:type="dxa"/>
          </w:tcPr>
          <w:p w14:paraId="4FC4BED8" w14:textId="77777777" w:rsidR="00C806E8" w:rsidRPr="002E28FB" w:rsidRDefault="00C806E8" w:rsidP="009F0A13">
            <w:pPr>
              <w:tabs>
                <w:tab w:val="center" w:pos="157"/>
                <w:tab w:val="center" w:pos="607"/>
                <w:tab w:val="center" w:pos="1057"/>
              </w:tabs>
              <w:spacing w:before="0" w:after="0"/>
              <w:rPr>
                <w:b/>
                <w:sz w:val="16"/>
                <w:szCs w:val="22"/>
              </w:rPr>
            </w:pPr>
            <w:r w:rsidRPr="002E28FB">
              <w:rPr>
                <w:b/>
                <w:sz w:val="16"/>
                <w:szCs w:val="22"/>
              </w:rPr>
              <w:t>2</w:t>
            </w:r>
          </w:p>
          <w:p w14:paraId="49DA55D6" w14:textId="77777777" w:rsidR="00C806E8" w:rsidRPr="002E28FB" w:rsidRDefault="00C806E8" w:rsidP="009F0A13">
            <w:pPr>
              <w:tabs>
                <w:tab w:val="center" w:pos="157"/>
                <w:tab w:val="center" w:pos="607"/>
                <w:tab w:val="center" w:pos="1057"/>
              </w:tabs>
              <w:spacing w:before="0" w:after="0"/>
              <w:rPr>
                <w:b/>
                <w:sz w:val="16"/>
                <w:szCs w:val="22"/>
              </w:rPr>
            </w:pPr>
          </w:p>
          <w:p w14:paraId="581BC5C3" w14:textId="77777777" w:rsidR="00C806E8" w:rsidRPr="002E28FB" w:rsidRDefault="00C806E8" w:rsidP="009F0A13">
            <w:pPr>
              <w:tabs>
                <w:tab w:val="center" w:pos="157"/>
                <w:tab w:val="center" w:pos="607"/>
                <w:tab w:val="center" w:pos="1057"/>
              </w:tabs>
              <w:spacing w:before="0" w:after="0"/>
              <w:rPr>
                <w:b/>
                <w:sz w:val="16"/>
                <w:szCs w:val="22"/>
              </w:rPr>
            </w:pPr>
            <w:r w:rsidRPr="002E28FB">
              <w:rPr>
                <w:b/>
                <w:sz w:val="16"/>
                <w:szCs w:val="22"/>
              </w:rPr>
              <w:t>_</w:t>
            </w:r>
          </w:p>
        </w:tc>
        <w:tc>
          <w:tcPr>
            <w:tcW w:w="381" w:type="dxa"/>
            <w:gridSpan w:val="3"/>
          </w:tcPr>
          <w:p w14:paraId="3C7EAD92" w14:textId="77777777" w:rsidR="00C806E8" w:rsidRPr="002E28FB" w:rsidRDefault="00C806E8" w:rsidP="009F0A13">
            <w:pPr>
              <w:tabs>
                <w:tab w:val="center" w:pos="157"/>
                <w:tab w:val="center" w:pos="607"/>
                <w:tab w:val="center" w:pos="1057"/>
              </w:tabs>
              <w:spacing w:before="0" w:after="0"/>
              <w:rPr>
                <w:b/>
                <w:sz w:val="16"/>
                <w:szCs w:val="22"/>
              </w:rPr>
            </w:pPr>
            <w:r w:rsidRPr="002E28FB">
              <w:rPr>
                <w:b/>
                <w:sz w:val="16"/>
                <w:szCs w:val="22"/>
              </w:rPr>
              <w:t>3</w:t>
            </w:r>
          </w:p>
          <w:p w14:paraId="62D58ACF" w14:textId="77777777" w:rsidR="00C806E8" w:rsidRPr="002E28FB" w:rsidRDefault="00C806E8" w:rsidP="009F0A13">
            <w:pPr>
              <w:tabs>
                <w:tab w:val="center" w:pos="157"/>
                <w:tab w:val="center" w:pos="607"/>
                <w:tab w:val="center" w:pos="1057"/>
              </w:tabs>
              <w:spacing w:before="0" w:after="0"/>
              <w:rPr>
                <w:b/>
                <w:sz w:val="16"/>
                <w:szCs w:val="22"/>
              </w:rPr>
            </w:pPr>
          </w:p>
          <w:p w14:paraId="353B200F" w14:textId="77777777" w:rsidR="00C806E8" w:rsidRPr="002E28FB" w:rsidRDefault="00C806E8" w:rsidP="009F0A13">
            <w:pPr>
              <w:tabs>
                <w:tab w:val="center" w:pos="157"/>
                <w:tab w:val="center" w:pos="607"/>
                <w:tab w:val="center" w:pos="1057"/>
              </w:tabs>
              <w:spacing w:before="0" w:after="0"/>
              <w:rPr>
                <w:b/>
                <w:sz w:val="16"/>
                <w:szCs w:val="22"/>
              </w:rPr>
            </w:pPr>
            <w:r w:rsidRPr="002E28FB">
              <w:rPr>
                <w:b/>
                <w:sz w:val="16"/>
                <w:szCs w:val="22"/>
              </w:rPr>
              <w:t>_</w:t>
            </w:r>
          </w:p>
          <w:p w14:paraId="3849B8C4" w14:textId="77777777" w:rsidR="003D7FEB" w:rsidRPr="002E28FB" w:rsidRDefault="003D7FEB" w:rsidP="009F0A13">
            <w:pPr>
              <w:tabs>
                <w:tab w:val="center" w:pos="157"/>
                <w:tab w:val="center" w:pos="607"/>
                <w:tab w:val="center" w:pos="1057"/>
              </w:tabs>
              <w:spacing w:before="0" w:after="0"/>
              <w:rPr>
                <w:b/>
                <w:sz w:val="16"/>
                <w:szCs w:val="22"/>
              </w:rPr>
            </w:pPr>
          </w:p>
        </w:tc>
      </w:tr>
      <w:tr w:rsidR="00C22CF7" w:rsidRPr="002E28FB" w14:paraId="7AB99B9F" w14:textId="77777777" w:rsidTr="00C6729E">
        <w:trPr>
          <w:trHeight w:val="20"/>
          <w:jc w:val="center"/>
        </w:trPr>
        <w:tc>
          <w:tcPr>
            <w:tcW w:w="1424" w:type="dxa"/>
          </w:tcPr>
          <w:p w14:paraId="21CBC4BE" w14:textId="5FD582B5" w:rsidR="00C806E8" w:rsidRPr="002E28FB" w:rsidRDefault="00C806E8" w:rsidP="009F0A13">
            <w:pPr>
              <w:spacing w:before="0" w:after="0"/>
              <w:rPr>
                <w:rFonts w:ascii="Arial" w:hAnsi="Arial"/>
                <w:sz w:val="16"/>
              </w:rPr>
            </w:pPr>
            <w:r w:rsidRPr="002E28FB">
              <w:rPr>
                <w:rFonts w:ascii="Arial" w:hAnsi="Arial"/>
                <w:sz w:val="16"/>
              </w:rPr>
              <w:t>Submission of Achievement</w:t>
            </w:r>
            <w:r w:rsidR="00280173" w:rsidRPr="002E28FB">
              <w:rPr>
                <w:rFonts w:ascii="Arial" w:hAnsi="Arial"/>
                <w:sz w:val="16"/>
              </w:rPr>
              <w:t xml:space="preserve"> of </w:t>
            </w:r>
            <w:r w:rsidRPr="002E28FB">
              <w:rPr>
                <w:rFonts w:ascii="Arial" w:hAnsi="Arial"/>
                <w:sz w:val="16"/>
              </w:rPr>
              <w:t>Tenure Notification Form</w:t>
            </w:r>
          </w:p>
        </w:tc>
        <w:tc>
          <w:tcPr>
            <w:tcW w:w="3638" w:type="dxa"/>
          </w:tcPr>
          <w:p w14:paraId="214778C7" w14:textId="77777777" w:rsidR="00C806E8" w:rsidRPr="002E28FB" w:rsidRDefault="00C806E8" w:rsidP="009F0A13">
            <w:pPr>
              <w:spacing w:before="0" w:after="0"/>
              <w:rPr>
                <w:rFonts w:ascii="Arial" w:hAnsi="Arial"/>
                <w:sz w:val="16"/>
              </w:rPr>
            </w:pPr>
            <w:r w:rsidRPr="002E28FB">
              <w:rPr>
                <w:rFonts w:ascii="Arial" w:hAnsi="Arial"/>
                <w:sz w:val="16"/>
              </w:rPr>
              <w:t>The teacher is responsible for submitting the form to the Site PDP Coordinator.</w:t>
            </w:r>
          </w:p>
        </w:tc>
        <w:tc>
          <w:tcPr>
            <w:tcW w:w="2790" w:type="dxa"/>
          </w:tcPr>
          <w:p w14:paraId="4DF13645" w14:textId="77777777" w:rsidR="00C806E8" w:rsidRPr="002E28FB" w:rsidRDefault="00C806E8" w:rsidP="009F0A13">
            <w:pPr>
              <w:spacing w:before="0" w:after="0"/>
              <w:rPr>
                <w:rFonts w:ascii="Arial" w:hAnsi="Arial"/>
                <w:sz w:val="16"/>
              </w:rPr>
            </w:pPr>
          </w:p>
        </w:tc>
        <w:tc>
          <w:tcPr>
            <w:tcW w:w="1800" w:type="dxa"/>
          </w:tcPr>
          <w:p w14:paraId="39BBD5F3" w14:textId="77777777" w:rsidR="00C806E8" w:rsidRPr="002E28FB" w:rsidRDefault="00C806E8" w:rsidP="009F0A13">
            <w:pPr>
              <w:spacing w:before="0" w:after="0"/>
              <w:rPr>
                <w:rFonts w:ascii="Arial" w:hAnsi="Arial"/>
                <w:sz w:val="16"/>
              </w:rPr>
            </w:pPr>
            <w:r w:rsidRPr="002E28FB">
              <w:rPr>
                <w:rFonts w:ascii="Arial" w:hAnsi="Arial"/>
                <w:sz w:val="16"/>
              </w:rPr>
              <w:t>Following the Tenure Review Meeting.</w:t>
            </w:r>
          </w:p>
        </w:tc>
        <w:tc>
          <w:tcPr>
            <w:tcW w:w="360" w:type="dxa"/>
          </w:tcPr>
          <w:p w14:paraId="760B9FCB" w14:textId="77777777" w:rsidR="00C806E8" w:rsidRPr="002E28FB" w:rsidRDefault="00C806E8" w:rsidP="009F0A13">
            <w:pPr>
              <w:tabs>
                <w:tab w:val="center" w:pos="157"/>
                <w:tab w:val="center" w:pos="607"/>
                <w:tab w:val="center" w:pos="1057"/>
              </w:tabs>
              <w:spacing w:before="0" w:after="0"/>
              <w:ind w:left="-23" w:firstLine="23"/>
              <w:rPr>
                <w:b/>
                <w:sz w:val="16"/>
                <w:szCs w:val="22"/>
              </w:rPr>
            </w:pPr>
          </w:p>
        </w:tc>
        <w:tc>
          <w:tcPr>
            <w:tcW w:w="450" w:type="dxa"/>
          </w:tcPr>
          <w:p w14:paraId="36FE2AC1" w14:textId="77777777" w:rsidR="00C806E8" w:rsidRPr="002E28FB" w:rsidRDefault="00C806E8" w:rsidP="009F0A13">
            <w:pPr>
              <w:tabs>
                <w:tab w:val="center" w:pos="157"/>
                <w:tab w:val="center" w:pos="607"/>
                <w:tab w:val="center" w:pos="1057"/>
              </w:tabs>
              <w:spacing w:before="0" w:after="0"/>
              <w:ind w:left="-23" w:firstLine="23"/>
              <w:rPr>
                <w:b/>
                <w:sz w:val="16"/>
                <w:szCs w:val="22"/>
              </w:rPr>
            </w:pPr>
          </w:p>
        </w:tc>
        <w:tc>
          <w:tcPr>
            <w:tcW w:w="381" w:type="dxa"/>
            <w:gridSpan w:val="3"/>
          </w:tcPr>
          <w:p w14:paraId="4FBAF944" w14:textId="77777777" w:rsidR="00C806E8" w:rsidRPr="002E28FB" w:rsidRDefault="00C806E8" w:rsidP="009F0A13">
            <w:pPr>
              <w:tabs>
                <w:tab w:val="center" w:pos="157"/>
                <w:tab w:val="center" w:pos="607"/>
                <w:tab w:val="center" w:pos="1057"/>
              </w:tabs>
              <w:spacing w:before="0" w:after="0"/>
              <w:rPr>
                <w:b/>
                <w:sz w:val="16"/>
                <w:szCs w:val="22"/>
              </w:rPr>
            </w:pPr>
            <w:r w:rsidRPr="002E28FB">
              <w:rPr>
                <w:b/>
                <w:sz w:val="16"/>
                <w:szCs w:val="22"/>
              </w:rPr>
              <w:t>3</w:t>
            </w:r>
          </w:p>
          <w:p w14:paraId="52F986A9" w14:textId="77777777" w:rsidR="003D7FEB" w:rsidRPr="002E28FB" w:rsidRDefault="003D7FEB" w:rsidP="009F0A13">
            <w:pPr>
              <w:tabs>
                <w:tab w:val="center" w:pos="157"/>
                <w:tab w:val="center" w:pos="607"/>
                <w:tab w:val="center" w:pos="1057"/>
              </w:tabs>
              <w:spacing w:before="0" w:after="0"/>
              <w:ind w:left="-23" w:firstLine="23"/>
              <w:rPr>
                <w:b/>
                <w:sz w:val="16"/>
                <w:szCs w:val="22"/>
              </w:rPr>
            </w:pPr>
          </w:p>
          <w:p w14:paraId="49AFDCE2" w14:textId="77777777" w:rsidR="00C806E8" w:rsidRPr="002E28FB" w:rsidRDefault="00C806E8" w:rsidP="009F0A13">
            <w:pPr>
              <w:tabs>
                <w:tab w:val="center" w:pos="157"/>
                <w:tab w:val="center" w:pos="607"/>
                <w:tab w:val="center" w:pos="1057"/>
              </w:tabs>
              <w:spacing w:before="0" w:after="0"/>
              <w:ind w:left="-23" w:firstLine="23"/>
              <w:rPr>
                <w:b/>
                <w:sz w:val="16"/>
                <w:szCs w:val="22"/>
              </w:rPr>
            </w:pPr>
            <w:r w:rsidRPr="002E28FB">
              <w:rPr>
                <w:b/>
                <w:sz w:val="16"/>
                <w:szCs w:val="22"/>
              </w:rPr>
              <w:t>_</w:t>
            </w:r>
          </w:p>
        </w:tc>
      </w:tr>
    </w:tbl>
    <w:p w14:paraId="3D941494" w14:textId="77777777" w:rsidR="00C806E8" w:rsidRPr="002E28FB" w:rsidRDefault="00C806E8" w:rsidP="009F0A13">
      <w:pPr>
        <w:pStyle w:val="CommentText"/>
        <w:spacing w:before="0" w:after="0"/>
        <w:sectPr w:rsidR="00C806E8" w:rsidRPr="002E28FB" w:rsidSect="00E63EF2">
          <w:pgSz w:w="12240" w:h="15840" w:code="1"/>
          <w:pgMar w:top="720" w:right="720" w:bottom="720" w:left="720" w:header="576" w:footer="576" w:gutter="0"/>
          <w:cols w:space="720"/>
          <w:titlePg/>
        </w:sectPr>
      </w:pPr>
    </w:p>
    <w:p w14:paraId="287314D1" w14:textId="77777777" w:rsidR="00C6729E" w:rsidRPr="002E28FB" w:rsidRDefault="00C6729E" w:rsidP="009F0A13">
      <w:pPr>
        <w:spacing w:before="0" w:after="0"/>
        <w:rPr>
          <w:b/>
        </w:rPr>
      </w:pPr>
      <w:r w:rsidRPr="002E28FB">
        <w:rPr>
          <w:b/>
        </w:rPr>
        <w:br w:type="page"/>
      </w:r>
    </w:p>
    <w:p w14:paraId="1AC6BED0" w14:textId="3E22AD9C" w:rsidR="0084016A" w:rsidRPr="002E28FB" w:rsidRDefault="00DE6E6E" w:rsidP="00C610C1">
      <w:pPr>
        <w:numPr>
          <w:ilvl w:val="2"/>
          <w:numId w:val="206"/>
        </w:numPr>
        <w:tabs>
          <w:tab w:val="left" w:pos="2160"/>
          <w:tab w:val="left" w:pos="2880"/>
          <w:tab w:val="left" w:pos="3600"/>
        </w:tabs>
        <w:spacing w:before="0" w:after="60"/>
        <w:ind w:left="1350" w:hanging="684"/>
        <w:rPr>
          <w:b/>
        </w:rPr>
      </w:pPr>
      <w:r w:rsidRPr="002E28FB">
        <w:rPr>
          <w:b/>
        </w:rPr>
        <w:t>A</w:t>
      </w:r>
      <w:r w:rsidR="0084016A" w:rsidRPr="002E28FB">
        <w:rPr>
          <w:b/>
        </w:rPr>
        <w:t>chievement of Tenure Review Team:</w:t>
      </w:r>
      <w:r w:rsidR="0084016A" w:rsidRPr="002E28FB">
        <w:t xml:space="preserve"> </w:t>
      </w:r>
      <w:r w:rsidR="0084016A" w:rsidRPr="002E28FB">
        <w:fldChar w:fldCharType="begin"/>
      </w:r>
      <w:r w:rsidR="0084016A" w:rsidRPr="002E28FB">
        <w:instrText>xe “Achievement of Tenure:Review Team"</w:instrText>
      </w:r>
      <w:r w:rsidR="0084016A" w:rsidRPr="002E28FB">
        <w:fldChar w:fldCharType="end"/>
      </w:r>
    </w:p>
    <w:p w14:paraId="5592E6B0" w14:textId="77777777" w:rsidR="0084016A" w:rsidRPr="002E28FB" w:rsidRDefault="0084016A" w:rsidP="009C3F32">
      <w:pPr>
        <w:pStyle w:val="BodyTextIndent"/>
        <w:numPr>
          <w:ilvl w:val="0"/>
          <w:numId w:val="294"/>
        </w:numPr>
        <w:tabs>
          <w:tab w:val="clear" w:pos="360"/>
          <w:tab w:val="clear" w:pos="720"/>
          <w:tab w:val="clear" w:pos="1080"/>
          <w:tab w:val="clear" w:pos="1440"/>
          <w:tab w:val="left" w:pos="2160"/>
          <w:tab w:val="left" w:pos="2880"/>
          <w:tab w:val="left" w:pos="3600"/>
        </w:tabs>
        <w:spacing w:before="0" w:after="60" w:line="240" w:lineRule="auto"/>
        <w:ind w:left="1710" w:hanging="360"/>
        <w:jc w:val="left"/>
      </w:pPr>
      <w:r w:rsidRPr="002E28FB">
        <w:rPr>
          <w:b/>
        </w:rPr>
        <w:t xml:space="preserve">Timeline for Review:  </w:t>
      </w:r>
      <w:r w:rsidRPr="002E28FB">
        <w:t>The final step in the Achievement of Tenure is the presentation of Professional Portfolio by the non-tenured teacher to their site Achievement of Tenure Review Team.  This presentation should occur at the site at which the teacher is doing their current A of T Plan at least three (3) months before the non-tenured teacher’s hiring date anniversary in the third year of their employment in the District.</w:t>
      </w:r>
    </w:p>
    <w:p w14:paraId="7FA8BF75" w14:textId="77777777" w:rsidR="0084016A" w:rsidRPr="002E28FB" w:rsidRDefault="0084016A" w:rsidP="009C3F32">
      <w:pPr>
        <w:pStyle w:val="BodyTextIndent"/>
        <w:numPr>
          <w:ilvl w:val="0"/>
          <w:numId w:val="294"/>
        </w:numPr>
        <w:tabs>
          <w:tab w:val="clear" w:pos="360"/>
          <w:tab w:val="clear" w:pos="720"/>
          <w:tab w:val="clear" w:pos="1080"/>
          <w:tab w:val="clear" w:pos="1440"/>
          <w:tab w:val="clear" w:pos="1800"/>
          <w:tab w:val="left" w:pos="2160"/>
          <w:tab w:val="left" w:pos="2880"/>
          <w:tab w:val="left" w:pos="3600"/>
        </w:tabs>
        <w:spacing w:before="0" w:after="60" w:line="240" w:lineRule="auto"/>
        <w:ind w:left="1710" w:hanging="360"/>
        <w:jc w:val="left"/>
      </w:pPr>
      <w:r w:rsidRPr="002E28FB">
        <w:rPr>
          <w:b/>
        </w:rPr>
        <w:t xml:space="preserve">Achievement of Tenure Review Team Membership: </w:t>
      </w:r>
      <w:r w:rsidRPr="002E28FB">
        <w:t>The Achievement of Tenure Review Team will consist of the site Professional Development Process (PDP) Coordinator, union steward</w:t>
      </w:r>
      <w:r w:rsidRPr="002E28FB">
        <w:rPr>
          <w:rFonts w:cs="Calibri"/>
        </w:rPr>
        <w:fldChar w:fldCharType="begin"/>
      </w:r>
      <w:r w:rsidRPr="002E28FB">
        <w:instrText xml:space="preserve"> XE "Union </w:instrText>
      </w:r>
      <w:r w:rsidRPr="002E28FB">
        <w:rPr>
          <w:rFonts w:cs="Calibri"/>
        </w:rPr>
        <w:instrText>Steward:AOT Review Team</w:instrText>
      </w:r>
      <w:r w:rsidRPr="002E28FB">
        <w:instrText xml:space="preserve">" </w:instrText>
      </w:r>
      <w:r w:rsidRPr="002E28FB">
        <w:rPr>
          <w:rFonts w:cs="Calibri"/>
        </w:rPr>
        <w:fldChar w:fldCharType="end"/>
      </w:r>
      <w:r w:rsidRPr="002E28FB">
        <w:t>, a site administrator, one or more members of the teacher’s Achievement of Tenure team, and a district representative from Teaching and Learning, Division of Human Resources, and/or PAR. Team members are selected by their representative groups. All team members will be given a short orientation of the Achievement of Tenure review process before it occurs.  Site PDP Coordinator will contact Achievement of Tenure Facilitator with any questions regarding Achievement of Tenure Review Team membership.</w:t>
      </w:r>
    </w:p>
    <w:p w14:paraId="07C5DD53" w14:textId="77777777" w:rsidR="0084016A" w:rsidRPr="002E28FB" w:rsidRDefault="0084016A" w:rsidP="009C3F32">
      <w:pPr>
        <w:pStyle w:val="BodyTextIndent"/>
        <w:numPr>
          <w:ilvl w:val="0"/>
          <w:numId w:val="294"/>
        </w:numPr>
        <w:tabs>
          <w:tab w:val="clear" w:pos="360"/>
          <w:tab w:val="clear" w:pos="720"/>
          <w:tab w:val="clear" w:pos="1080"/>
          <w:tab w:val="clear" w:pos="1800"/>
          <w:tab w:val="left" w:pos="2160"/>
          <w:tab w:val="left" w:pos="2880"/>
          <w:tab w:val="left" w:pos="3600"/>
        </w:tabs>
        <w:spacing w:before="0" w:after="60" w:line="240" w:lineRule="auto"/>
        <w:ind w:left="1710" w:hanging="360"/>
        <w:jc w:val="left"/>
      </w:pPr>
      <w:r w:rsidRPr="002E28FB">
        <w:rPr>
          <w:b/>
        </w:rPr>
        <w:t xml:space="preserve">Process of Review:  </w:t>
      </w:r>
      <w:r w:rsidRPr="002E28FB">
        <w:t>The site PDP Coordinator will convene the Review Team when the non-tenured teacher notifies the site PDP Coordinator that they have met the professional contractual requirements for the Achievement of Tenure. The non-tenured teacher will present to the Achievement of Tenure Review Team for verification their professional portfolio containing evidence of Achievement of Tenure work. Following the presentation, the Achievement of Tenure Review Team (pursuant to the Teacher Tenure Act MN Statute §122A.41) will provide notice to the teacher either of completion of Achievement of Tenure or of work yet to be completed by the teacher. If incomplete, the teacher will have six (6) weeks to complete and resubmit to the review team their Achievement of Tenure work.  In the event the teacher did not present a full three months before the non-tenured teacher’s hiring date in the third year of employment in the district, the six (6) week extension will be waived.  If six (6) weeks before the anniversary of the third year of employment with the district, the teacher has not yet presented a completed portfolio, the teacher is subject to discontinuance of employment.  The teacher may appeal in writing to the Joint Labor-Management PAR Committee if they feel injustice has occurred at the time of their portfolio review.</w:t>
      </w:r>
    </w:p>
    <w:p w14:paraId="4CC86955" w14:textId="77777777" w:rsidR="0084016A" w:rsidRPr="002E28FB" w:rsidRDefault="0084016A" w:rsidP="009C3F32">
      <w:pPr>
        <w:pStyle w:val="BodyTextIndent"/>
        <w:numPr>
          <w:ilvl w:val="0"/>
          <w:numId w:val="294"/>
        </w:numPr>
        <w:tabs>
          <w:tab w:val="clear" w:pos="360"/>
          <w:tab w:val="clear" w:pos="720"/>
          <w:tab w:val="clear" w:pos="1080"/>
          <w:tab w:val="clear" w:pos="1800"/>
          <w:tab w:val="left" w:pos="2160"/>
          <w:tab w:val="left" w:pos="2880"/>
          <w:tab w:val="left" w:pos="3600"/>
        </w:tabs>
        <w:spacing w:before="0" w:after="60" w:line="240" w:lineRule="auto"/>
        <w:ind w:left="1710" w:hanging="360"/>
        <w:jc w:val="left"/>
      </w:pPr>
      <w:r w:rsidRPr="002E28FB">
        <w:rPr>
          <w:b/>
        </w:rPr>
        <w:t xml:space="preserve">Submission of Notice of Completion:  </w:t>
      </w:r>
      <w:r w:rsidRPr="002E28FB">
        <w:t>Once the non-tenured teacher has received their notice of completion from the site Review Team, the teacher will be responsible for submitting the notice to Achievement of Tenure Facilitator at PAR.  It is important to receive this notice prior to the hiring anniversary date in the third year of the teacher’s employment in the District.</w:t>
      </w:r>
    </w:p>
    <w:p w14:paraId="3F7DB3DA" w14:textId="77777777" w:rsidR="0084016A" w:rsidRPr="002E28FB" w:rsidRDefault="0084016A" w:rsidP="009C3F32">
      <w:pPr>
        <w:pStyle w:val="BodyTextIndent"/>
        <w:numPr>
          <w:ilvl w:val="0"/>
          <w:numId w:val="294"/>
        </w:numPr>
        <w:tabs>
          <w:tab w:val="clear" w:pos="360"/>
          <w:tab w:val="clear" w:pos="720"/>
          <w:tab w:val="clear" w:pos="1080"/>
          <w:tab w:val="clear" w:pos="1800"/>
          <w:tab w:val="left" w:pos="2160"/>
          <w:tab w:val="left" w:pos="2880"/>
          <w:tab w:val="left" w:pos="3600"/>
        </w:tabs>
        <w:spacing w:before="0" w:after="60" w:line="240" w:lineRule="auto"/>
        <w:ind w:left="1710" w:hanging="360"/>
        <w:jc w:val="left"/>
      </w:pPr>
      <w:r w:rsidRPr="002E28FB">
        <w:rPr>
          <w:b/>
        </w:rPr>
        <w:t xml:space="preserve">Multiple Site Participation:  </w:t>
      </w:r>
      <w:r w:rsidRPr="002E28FB">
        <w:t>The teacher will notify the PDP Coordinator at each of their sites as to the determination of which site will conduct the Achievement of Tenure Process.  Teachers should also give copies of their A of T Plan and Progress Reports to the PDP Coordinator at each of the sites they work at to assist in the coordination of support.</w:t>
      </w:r>
    </w:p>
    <w:p w14:paraId="54698118" w14:textId="77777777" w:rsidR="0084016A" w:rsidRPr="002E28FB" w:rsidRDefault="0084016A" w:rsidP="009C3F32">
      <w:pPr>
        <w:pStyle w:val="BodyTextIndent"/>
        <w:numPr>
          <w:ilvl w:val="0"/>
          <w:numId w:val="294"/>
        </w:numPr>
        <w:tabs>
          <w:tab w:val="clear" w:pos="360"/>
          <w:tab w:val="clear" w:pos="720"/>
          <w:tab w:val="clear" w:pos="1080"/>
          <w:tab w:val="clear" w:pos="1800"/>
          <w:tab w:val="left" w:pos="2160"/>
          <w:tab w:val="left" w:pos="2880"/>
          <w:tab w:val="left" w:pos="3600"/>
        </w:tabs>
        <w:spacing w:before="0" w:after="60" w:line="240" w:lineRule="auto"/>
        <w:ind w:left="1710" w:hanging="360"/>
        <w:jc w:val="left"/>
      </w:pPr>
      <w:r w:rsidRPr="002E28FB">
        <w:rPr>
          <w:b/>
        </w:rPr>
        <w:t xml:space="preserve">Roles, Responsibilities, Resources:  </w:t>
      </w:r>
      <w:r w:rsidRPr="002E28FB">
        <w:t>The non-tenured teacher is responsible for pursuing tenure and the professional contractual requirements.  At any time during the three-year process, the non-tenured teacher may request assistance from the site PDP Coordinator, Principals/ Supervisors, PAR, Career Options, Professional Development Services, Teaching and Learning, Division of Human Resources, and/or the Minneapolis Federation of Teachers.</w:t>
      </w:r>
    </w:p>
    <w:p w14:paraId="6E8A59D2" w14:textId="77777777" w:rsidR="0084016A" w:rsidRPr="002E28FB" w:rsidRDefault="0084016A" w:rsidP="009C3F32">
      <w:pPr>
        <w:numPr>
          <w:ilvl w:val="2"/>
          <w:numId w:val="206"/>
        </w:numPr>
        <w:tabs>
          <w:tab w:val="left" w:pos="2160"/>
          <w:tab w:val="left" w:pos="2880"/>
          <w:tab w:val="left" w:pos="3600"/>
        </w:tabs>
        <w:spacing w:before="0" w:after="60"/>
        <w:ind w:left="1350" w:hanging="684"/>
        <w:rPr>
          <w:b/>
        </w:rPr>
      </w:pPr>
      <w:r w:rsidRPr="002E28FB">
        <w:rPr>
          <w:b/>
        </w:rPr>
        <w:t>Achievement of Tenure List of Responsibilities:</w:t>
      </w:r>
    </w:p>
    <w:p w14:paraId="4CA4C0E7" w14:textId="77777777" w:rsidR="0084016A" w:rsidRPr="002E28FB" w:rsidRDefault="0084016A" w:rsidP="00930989">
      <w:pPr>
        <w:pStyle w:val="BodyTextIndent"/>
        <w:numPr>
          <w:ilvl w:val="0"/>
          <w:numId w:val="227"/>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rPr>
          <w:b/>
        </w:rPr>
        <w:t xml:space="preserve">Probationary Teacher: </w:t>
      </w:r>
      <w:r w:rsidRPr="002E28FB">
        <w:rPr>
          <w:b/>
          <w:bCs/>
        </w:rPr>
        <w:fldChar w:fldCharType="begin"/>
      </w:r>
      <w:r w:rsidRPr="002E28FB">
        <w:instrText xml:space="preserve"> XE "Probationary Teacher:Achievement of Tenure Responsibilities" </w:instrText>
      </w:r>
      <w:r w:rsidRPr="002E28FB">
        <w:rPr>
          <w:b/>
          <w:bCs/>
        </w:rPr>
        <w:fldChar w:fldCharType="end"/>
      </w:r>
    </w:p>
    <w:p w14:paraId="6789423F" w14:textId="77777777" w:rsidR="0084016A" w:rsidRPr="002E28FB" w:rsidRDefault="0084016A" w:rsidP="00930989">
      <w:pPr>
        <w:pStyle w:val="ListParagraph"/>
        <w:numPr>
          <w:ilvl w:val="0"/>
          <w:numId w:val="228"/>
        </w:numPr>
        <w:spacing w:before="0" w:after="0"/>
        <w:ind w:left="2070"/>
        <w:contextualSpacing w:val="0"/>
      </w:pPr>
      <w:r w:rsidRPr="002E28FB">
        <w:t>Complete all Achievement of Tenure requirements within the three-year timeframe documented in the teacher’s contract.</w:t>
      </w:r>
    </w:p>
    <w:p w14:paraId="17BF4D0C" w14:textId="77777777" w:rsidR="0084016A" w:rsidRPr="002E28FB" w:rsidRDefault="0084016A" w:rsidP="00930989">
      <w:pPr>
        <w:pStyle w:val="ListParagraph"/>
        <w:numPr>
          <w:ilvl w:val="0"/>
          <w:numId w:val="228"/>
        </w:numPr>
        <w:spacing w:before="0" w:after="0"/>
        <w:ind w:left="2070"/>
        <w:contextualSpacing w:val="0"/>
      </w:pPr>
      <w:r w:rsidRPr="002E28FB">
        <w:t>Collect and organize materials for presentation to Tenure Review Team.  Be prepared to present at least three (3) months before the anniversary of your adjusted seniority date.</w:t>
      </w:r>
    </w:p>
    <w:p w14:paraId="20FB76E4" w14:textId="77777777" w:rsidR="0084016A" w:rsidRPr="002E28FB" w:rsidRDefault="0084016A" w:rsidP="00930989">
      <w:pPr>
        <w:pStyle w:val="ListParagraph"/>
        <w:numPr>
          <w:ilvl w:val="0"/>
          <w:numId w:val="228"/>
        </w:numPr>
        <w:spacing w:before="0" w:after="0"/>
        <w:ind w:left="2070"/>
        <w:contextualSpacing w:val="0"/>
      </w:pPr>
      <w:r w:rsidRPr="002E28FB">
        <w:t>At the last A of T team meeting before Tenure Presentation, share your progress toward Achievement of Tenure with your team.  Have A of T team sign “Request to Present” form when Achievement of Tenure requirements are complete.</w:t>
      </w:r>
    </w:p>
    <w:p w14:paraId="6A0CBEC6" w14:textId="77777777" w:rsidR="0084016A" w:rsidRPr="002E28FB" w:rsidRDefault="0084016A" w:rsidP="00930989">
      <w:pPr>
        <w:pStyle w:val="ListParagraph"/>
        <w:numPr>
          <w:ilvl w:val="0"/>
          <w:numId w:val="228"/>
        </w:numPr>
        <w:spacing w:before="0" w:after="0"/>
        <w:ind w:left="2070"/>
        <w:contextualSpacing w:val="0"/>
      </w:pPr>
      <w:r w:rsidRPr="002E28FB">
        <w:t>Submit the “Request to Present” form to site PDP coordinator or Staff Development Chair.  If you are assigned at more than one site, your Achievement of Tenure meeting will be held at the site at which you participate in PDP.  The PDP coordinator or Staff Development Chair will notify you regarding when and where your presentation will take place.</w:t>
      </w:r>
    </w:p>
    <w:p w14:paraId="05FFA9BE" w14:textId="77777777" w:rsidR="0084016A" w:rsidRPr="002E28FB" w:rsidRDefault="0084016A" w:rsidP="00930989">
      <w:pPr>
        <w:pStyle w:val="ListParagraph"/>
        <w:numPr>
          <w:ilvl w:val="0"/>
          <w:numId w:val="228"/>
        </w:numPr>
        <w:spacing w:before="0" w:after="0"/>
        <w:ind w:left="2070"/>
        <w:contextualSpacing w:val="0"/>
      </w:pPr>
      <w:r w:rsidRPr="002E28FB">
        <w:t>Present your portfolio at the scheduled date and time.  You may invite one or more of your A of T team members to accompany you.</w:t>
      </w:r>
    </w:p>
    <w:p w14:paraId="3C1FA282" w14:textId="77777777" w:rsidR="0084016A" w:rsidRPr="002E28FB" w:rsidRDefault="0084016A" w:rsidP="00930989">
      <w:pPr>
        <w:pStyle w:val="ListParagraph"/>
        <w:numPr>
          <w:ilvl w:val="0"/>
          <w:numId w:val="228"/>
        </w:numPr>
        <w:spacing w:before="0" w:after="0"/>
        <w:ind w:left="2070"/>
        <w:contextualSpacing w:val="0"/>
      </w:pPr>
      <w:r w:rsidRPr="002E28FB">
        <w:t>Within six (6) weeks of your presentation complete any missing or incomplete Achievement of Tenure requirements.  Once completed, contact site PDP Coordinator or Staff Development Chair to reconvene Achievement of Tenure Review Team.</w:t>
      </w:r>
    </w:p>
    <w:p w14:paraId="24AA2FD1" w14:textId="77777777" w:rsidR="0084016A" w:rsidRPr="002E28FB" w:rsidRDefault="0084016A" w:rsidP="00930989">
      <w:pPr>
        <w:pStyle w:val="ListParagraph"/>
        <w:numPr>
          <w:ilvl w:val="0"/>
          <w:numId w:val="228"/>
        </w:numPr>
        <w:spacing w:before="0" w:after="0"/>
        <w:ind w:left="2070"/>
        <w:contextualSpacing w:val="0"/>
      </w:pPr>
      <w:r w:rsidRPr="002E28FB">
        <w:t>Following successful completion of the Tenure Review team meeting, submit the original Notification of Achievement of Tenure form to District Achievement of Tenure Facilitator at PAR.  Be sure to keep a copy for your own files.</w:t>
      </w:r>
    </w:p>
    <w:p w14:paraId="2FF92F8E" w14:textId="77777777" w:rsidR="0084016A" w:rsidRPr="002E28FB" w:rsidRDefault="0084016A" w:rsidP="009C3F32">
      <w:pPr>
        <w:pStyle w:val="ListParagraph"/>
        <w:numPr>
          <w:ilvl w:val="0"/>
          <w:numId w:val="228"/>
        </w:numPr>
        <w:spacing w:before="0" w:after="60"/>
        <w:ind w:left="2070"/>
        <w:contextualSpacing w:val="0"/>
      </w:pPr>
      <w:r w:rsidRPr="002E28FB">
        <w:t>Celebrate your professionalism and success!</w:t>
      </w:r>
    </w:p>
    <w:p w14:paraId="05A23122" w14:textId="77777777" w:rsidR="0084016A" w:rsidRPr="002E28FB" w:rsidRDefault="0084016A" w:rsidP="00930989">
      <w:pPr>
        <w:pStyle w:val="BodyTextIndent"/>
        <w:numPr>
          <w:ilvl w:val="0"/>
          <w:numId w:val="227"/>
        </w:numPr>
        <w:tabs>
          <w:tab w:val="clear" w:pos="360"/>
          <w:tab w:val="clear" w:pos="720"/>
          <w:tab w:val="clear" w:pos="1080"/>
          <w:tab w:val="clear" w:pos="1440"/>
          <w:tab w:val="clear" w:pos="1800"/>
          <w:tab w:val="left" w:pos="2880"/>
          <w:tab w:val="left" w:pos="3600"/>
        </w:tabs>
        <w:spacing w:before="0" w:after="60" w:line="240" w:lineRule="auto"/>
        <w:ind w:left="1710" w:hanging="360"/>
        <w:jc w:val="left"/>
        <w:rPr>
          <w:b/>
        </w:rPr>
      </w:pPr>
      <w:r w:rsidRPr="002E28FB">
        <w:rPr>
          <w:b/>
        </w:rPr>
        <w:t>A of T Team:</w:t>
      </w:r>
    </w:p>
    <w:p w14:paraId="3A4390F6" w14:textId="77777777" w:rsidR="0084016A" w:rsidRPr="002E28FB" w:rsidRDefault="0084016A" w:rsidP="00930989">
      <w:pPr>
        <w:pStyle w:val="ListParagraph"/>
        <w:numPr>
          <w:ilvl w:val="0"/>
          <w:numId w:val="229"/>
        </w:numPr>
        <w:spacing w:before="0" w:after="0"/>
        <w:ind w:left="2070"/>
        <w:contextualSpacing w:val="0"/>
      </w:pPr>
      <w:r w:rsidRPr="002E28FB">
        <w:t>Support and assist probationary teachers with the Achievement of Tenure Requirements.</w:t>
      </w:r>
    </w:p>
    <w:p w14:paraId="4D1CFC44" w14:textId="77777777" w:rsidR="0084016A" w:rsidRPr="002E28FB" w:rsidRDefault="0084016A" w:rsidP="00930989">
      <w:pPr>
        <w:pStyle w:val="ListParagraph"/>
        <w:numPr>
          <w:ilvl w:val="0"/>
          <w:numId w:val="229"/>
        </w:numPr>
        <w:spacing w:before="0" w:after="0"/>
        <w:ind w:left="2070"/>
        <w:contextualSpacing w:val="0"/>
      </w:pPr>
      <w:r w:rsidRPr="002E28FB">
        <w:t>Assess progress toward tenure at last A of T team meeting before teacher is to present to Achievement of Tenure Review team.  Encourage the teacher to be prepared at least 3 months before the anniversary of the adjusted seniority date.</w:t>
      </w:r>
    </w:p>
    <w:p w14:paraId="6C06A0CE" w14:textId="77777777" w:rsidR="0084016A" w:rsidRPr="002E28FB" w:rsidRDefault="0084016A" w:rsidP="00930989">
      <w:pPr>
        <w:pStyle w:val="ListParagraph"/>
        <w:numPr>
          <w:ilvl w:val="0"/>
          <w:numId w:val="229"/>
        </w:numPr>
        <w:spacing w:before="0" w:after="0"/>
        <w:ind w:left="2070"/>
        <w:contextualSpacing w:val="0"/>
      </w:pPr>
      <w:r w:rsidRPr="002E28FB">
        <w:t>Sign “Request to Present” form once the third year teacher has completed all requirements.  The teacher is to submit the form to the Achievement of Tenure Facilitator.</w:t>
      </w:r>
    </w:p>
    <w:p w14:paraId="5553F273" w14:textId="77777777" w:rsidR="0084016A" w:rsidRPr="002E28FB" w:rsidRDefault="0084016A" w:rsidP="00930989">
      <w:pPr>
        <w:pStyle w:val="ListParagraph"/>
        <w:numPr>
          <w:ilvl w:val="0"/>
          <w:numId w:val="229"/>
        </w:numPr>
        <w:spacing w:before="0" w:after="60"/>
        <w:ind w:left="2070"/>
        <w:contextualSpacing w:val="0"/>
      </w:pPr>
      <w:r w:rsidRPr="002E28FB">
        <w:t>Support and assist in celebration and recognition of A of T candidates</w:t>
      </w:r>
    </w:p>
    <w:p w14:paraId="10890A1C" w14:textId="77777777" w:rsidR="0084016A" w:rsidRPr="002E28FB" w:rsidRDefault="0084016A" w:rsidP="00930989">
      <w:pPr>
        <w:pStyle w:val="BodyTextIndent"/>
        <w:numPr>
          <w:ilvl w:val="0"/>
          <w:numId w:val="227"/>
        </w:numPr>
        <w:tabs>
          <w:tab w:val="clear" w:pos="360"/>
          <w:tab w:val="clear" w:pos="720"/>
          <w:tab w:val="clear" w:pos="1080"/>
          <w:tab w:val="clear" w:pos="1440"/>
          <w:tab w:val="clear" w:pos="1800"/>
          <w:tab w:val="left" w:pos="2880"/>
          <w:tab w:val="left" w:pos="3600"/>
        </w:tabs>
        <w:spacing w:before="0" w:after="60" w:line="240" w:lineRule="auto"/>
        <w:ind w:left="1710" w:hanging="360"/>
        <w:jc w:val="left"/>
        <w:rPr>
          <w:b/>
        </w:rPr>
      </w:pPr>
      <w:r w:rsidRPr="002E28FB">
        <w:rPr>
          <w:b/>
        </w:rPr>
        <w:t>Site Administrator(s):</w:t>
      </w:r>
    </w:p>
    <w:p w14:paraId="74558FF6" w14:textId="77777777" w:rsidR="0084016A" w:rsidRPr="002E28FB" w:rsidRDefault="0084016A" w:rsidP="00930989">
      <w:pPr>
        <w:pStyle w:val="ListParagraph"/>
        <w:numPr>
          <w:ilvl w:val="0"/>
          <w:numId w:val="230"/>
        </w:numPr>
        <w:spacing w:before="0" w:after="0"/>
        <w:ind w:left="2070"/>
        <w:contextualSpacing w:val="0"/>
      </w:pPr>
      <w:r w:rsidRPr="002E28FB">
        <w:t>Attend Achievement of Tenure training and understand Achievement of Tenure process as documented in the teachers’ contract.</w:t>
      </w:r>
    </w:p>
    <w:p w14:paraId="1180CEA0" w14:textId="77777777" w:rsidR="0084016A" w:rsidRPr="002E28FB" w:rsidRDefault="0084016A" w:rsidP="00930989">
      <w:pPr>
        <w:pStyle w:val="ListParagraph"/>
        <w:numPr>
          <w:ilvl w:val="0"/>
          <w:numId w:val="230"/>
        </w:numPr>
        <w:spacing w:before="0" w:after="0"/>
        <w:ind w:left="2070"/>
        <w:contextualSpacing w:val="0"/>
      </w:pPr>
      <w:r w:rsidRPr="002E28FB">
        <w:t>Meet with the Tenure Review Team at designated times to plan the process and timeline.</w:t>
      </w:r>
    </w:p>
    <w:p w14:paraId="15838627" w14:textId="77777777" w:rsidR="0084016A" w:rsidRPr="002E28FB" w:rsidRDefault="0084016A" w:rsidP="00930989">
      <w:pPr>
        <w:pStyle w:val="ListParagraph"/>
        <w:numPr>
          <w:ilvl w:val="0"/>
          <w:numId w:val="230"/>
        </w:numPr>
        <w:spacing w:before="0" w:after="0"/>
        <w:ind w:left="2070"/>
        <w:contextualSpacing w:val="0"/>
      </w:pPr>
      <w:r w:rsidRPr="002E28FB">
        <w:t>Support site PDP Coordinator/Staff Development Chair in their Achievement of Tenure responsibilities.</w:t>
      </w:r>
    </w:p>
    <w:p w14:paraId="71BE3838" w14:textId="77777777" w:rsidR="0084016A" w:rsidRPr="002E28FB" w:rsidRDefault="0084016A" w:rsidP="00930989">
      <w:pPr>
        <w:pStyle w:val="ListParagraph"/>
        <w:numPr>
          <w:ilvl w:val="0"/>
          <w:numId w:val="230"/>
        </w:numPr>
        <w:spacing w:before="0" w:after="0"/>
        <w:ind w:left="2070"/>
        <w:contextualSpacing w:val="0"/>
      </w:pPr>
      <w:r w:rsidRPr="002E28FB">
        <w:t>Set a tone of celebration and professionalism around the Achievement of Tenure process.</w:t>
      </w:r>
    </w:p>
    <w:p w14:paraId="297FA312" w14:textId="77777777" w:rsidR="0084016A" w:rsidRPr="002E28FB" w:rsidRDefault="0084016A" w:rsidP="00930989">
      <w:pPr>
        <w:pStyle w:val="ListParagraph"/>
        <w:numPr>
          <w:ilvl w:val="0"/>
          <w:numId w:val="230"/>
        </w:numPr>
        <w:spacing w:before="0" w:after="0"/>
        <w:ind w:left="2070"/>
        <w:contextualSpacing w:val="0"/>
      </w:pPr>
      <w:r w:rsidRPr="002E28FB">
        <w:t>Participate in the Achievement of Tenure process by attending Tenure Review Team meetings schedule by the site PDP coordinator/Staff Development Chair.</w:t>
      </w:r>
    </w:p>
    <w:p w14:paraId="209FC494" w14:textId="77777777" w:rsidR="0084016A" w:rsidRPr="002E28FB" w:rsidRDefault="0084016A" w:rsidP="00930989">
      <w:pPr>
        <w:pStyle w:val="BodyTextIndent"/>
        <w:numPr>
          <w:ilvl w:val="0"/>
          <w:numId w:val="227"/>
        </w:numPr>
        <w:tabs>
          <w:tab w:val="clear" w:pos="360"/>
          <w:tab w:val="clear" w:pos="720"/>
          <w:tab w:val="clear" w:pos="1080"/>
          <w:tab w:val="clear" w:pos="1440"/>
          <w:tab w:val="clear" w:pos="1800"/>
          <w:tab w:val="left" w:pos="2880"/>
          <w:tab w:val="left" w:pos="3600"/>
        </w:tabs>
        <w:spacing w:before="0" w:after="60" w:line="240" w:lineRule="auto"/>
        <w:ind w:left="1710" w:hanging="360"/>
        <w:jc w:val="left"/>
        <w:rPr>
          <w:b/>
        </w:rPr>
      </w:pPr>
      <w:r w:rsidRPr="002E28FB">
        <w:rPr>
          <w:b/>
        </w:rPr>
        <w:t>Site PDP Coordinator/Staff Development Chair:</w:t>
      </w:r>
    </w:p>
    <w:p w14:paraId="2C452FD8" w14:textId="77777777" w:rsidR="0084016A" w:rsidRPr="002E28FB" w:rsidRDefault="0084016A" w:rsidP="00930989">
      <w:pPr>
        <w:pStyle w:val="ListParagraph"/>
        <w:numPr>
          <w:ilvl w:val="0"/>
          <w:numId w:val="231"/>
        </w:numPr>
        <w:spacing w:before="0" w:after="0"/>
        <w:ind w:left="2070"/>
        <w:contextualSpacing w:val="0"/>
      </w:pPr>
      <w:r w:rsidRPr="002E28FB">
        <w:t>Attend Achievement of Tenure training and understand Achievement of Tenure process as documented in the teacher’s contract.  Schedule and convene a Tenure Review Team meeting to plan the Achievement of Tenure process that will be used at your site.</w:t>
      </w:r>
    </w:p>
    <w:p w14:paraId="75492F48" w14:textId="77777777" w:rsidR="0084016A" w:rsidRPr="002E28FB" w:rsidRDefault="0084016A" w:rsidP="00930989">
      <w:pPr>
        <w:pStyle w:val="ListParagraph"/>
        <w:numPr>
          <w:ilvl w:val="0"/>
          <w:numId w:val="231"/>
        </w:numPr>
        <w:spacing w:before="0" w:after="0"/>
        <w:ind w:left="2070"/>
        <w:contextualSpacing w:val="0"/>
      </w:pPr>
      <w:r w:rsidRPr="002E28FB">
        <w:t>Survey/ check with probationary teachers and their A of T teams to assess progress toward Achievement of Tenure requirements.  Contact Achievement of Tenure Facilitator if there are any teachers who are not on track.</w:t>
      </w:r>
    </w:p>
    <w:p w14:paraId="13A7D7BE" w14:textId="77777777" w:rsidR="0084016A" w:rsidRPr="002E28FB" w:rsidRDefault="0084016A" w:rsidP="00930989">
      <w:pPr>
        <w:pStyle w:val="ListParagraph"/>
        <w:numPr>
          <w:ilvl w:val="0"/>
          <w:numId w:val="231"/>
        </w:numPr>
        <w:spacing w:before="0" w:after="0"/>
        <w:ind w:left="2070"/>
        <w:contextualSpacing w:val="0"/>
      </w:pPr>
      <w:r w:rsidRPr="002E28FB">
        <w:t>Notify third year teachers of dates, time and locations of their Tenure Review presentation.</w:t>
      </w:r>
    </w:p>
    <w:p w14:paraId="290C4DCB" w14:textId="77777777" w:rsidR="0084016A" w:rsidRPr="002E28FB" w:rsidRDefault="0084016A" w:rsidP="00930989">
      <w:pPr>
        <w:pStyle w:val="ListParagraph"/>
        <w:numPr>
          <w:ilvl w:val="0"/>
          <w:numId w:val="231"/>
        </w:numPr>
        <w:spacing w:before="0" w:after="0"/>
        <w:ind w:left="2070"/>
        <w:contextualSpacing w:val="0"/>
      </w:pPr>
      <w:r w:rsidRPr="002E28FB">
        <w:t>Submit to the Achievement of Tenure Facilitator the names of teachers presenting and the dates that are scheduled.</w:t>
      </w:r>
    </w:p>
    <w:p w14:paraId="5811404F" w14:textId="77777777" w:rsidR="0084016A" w:rsidRPr="002E28FB" w:rsidRDefault="0084016A" w:rsidP="00930989">
      <w:pPr>
        <w:pStyle w:val="ListParagraph"/>
        <w:numPr>
          <w:ilvl w:val="0"/>
          <w:numId w:val="231"/>
        </w:numPr>
        <w:spacing w:before="0" w:after="0"/>
        <w:ind w:left="2070"/>
        <w:contextualSpacing w:val="0"/>
      </w:pPr>
      <w:r w:rsidRPr="002E28FB">
        <w:t>Arrange room for Tenure Review meeting.  Contact the MFT Local 59 for information on reimbursement for treats and decorations for the meeting.  Also arrange for certificates for the newly tenured teachers with the MFT Local 59.</w:t>
      </w:r>
    </w:p>
    <w:p w14:paraId="28DCEF31" w14:textId="77777777" w:rsidR="0084016A" w:rsidRPr="002E28FB" w:rsidRDefault="0084016A" w:rsidP="00930989">
      <w:pPr>
        <w:pStyle w:val="ListParagraph"/>
        <w:numPr>
          <w:ilvl w:val="0"/>
          <w:numId w:val="231"/>
        </w:numPr>
        <w:spacing w:before="0" w:after="0"/>
        <w:ind w:left="2070"/>
        <w:contextualSpacing w:val="0"/>
      </w:pPr>
      <w:r w:rsidRPr="002E28FB">
        <w:t>Ensure that all forms are sent to the Achievement of Tenure Facilitator at PAR in a timely fashion.  Delay of sending the forms may delay the receipt of the bonus for the teacher.</w:t>
      </w:r>
    </w:p>
    <w:p w14:paraId="3ED0F222" w14:textId="77777777" w:rsidR="0084016A" w:rsidRPr="002E28FB" w:rsidRDefault="0084016A" w:rsidP="00930989">
      <w:pPr>
        <w:pStyle w:val="ListParagraph"/>
        <w:numPr>
          <w:ilvl w:val="0"/>
          <w:numId w:val="231"/>
        </w:numPr>
        <w:spacing w:before="0" w:after="0"/>
        <w:ind w:left="2070"/>
        <w:contextualSpacing w:val="0"/>
      </w:pPr>
      <w:r w:rsidRPr="002E28FB">
        <w:t>Contact the Achievement of Tenure Facilitator with any questions or concerns.  If assistance is needed, the Facilitator can meet with your staff, the review team or with individual teachers.</w:t>
      </w:r>
    </w:p>
    <w:p w14:paraId="70E5D931" w14:textId="77777777" w:rsidR="0084016A" w:rsidRPr="002E28FB" w:rsidRDefault="0084016A" w:rsidP="00930989">
      <w:pPr>
        <w:pStyle w:val="BodyTextIndent"/>
        <w:numPr>
          <w:ilvl w:val="0"/>
          <w:numId w:val="227"/>
        </w:numPr>
        <w:tabs>
          <w:tab w:val="clear" w:pos="360"/>
          <w:tab w:val="clear" w:pos="720"/>
          <w:tab w:val="clear" w:pos="1080"/>
          <w:tab w:val="clear" w:pos="1440"/>
          <w:tab w:val="clear" w:pos="1800"/>
          <w:tab w:val="left" w:pos="2880"/>
          <w:tab w:val="left" w:pos="3600"/>
        </w:tabs>
        <w:spacing w:before="0" w:after="60" w:line="240" w:lineRule="auto"/>
        <w:ind w:left="1710" w:hanging="360"/>
        <w:jc w:val="left"/>
        <w:rPr>
          <w:b/>
        </w:rPr>
      </w:pPr>
      <w:r w:rsidRPr="002E28FB">
        <w:rPr>
          <w:b/>
        </w:rPr>
        <w:t>District Representative on-site Tenure Review Team:</w:t>
      </w:r>
    </w:p>
    <w:p w14:paraId="3CCA1AA5" w14:textId="77777777" w:rsidR="0084016A" w:rsidRPr="002E28FB" w:rsidRDefault="0084016A" w:rsidP="00930989">
      <w:pPr>
        <w:pStyle w:val="ListParagraph"/>
        <w:numPr>
          <w:ilvl w:val="0"/>
          <w:numId w:val="232"/>
        </w:numPr>
        <w:spacing w:before="0" w:after="0"/>
        <w:ind w:left="2070"/>
        <w:contextualSpacing w:val="0"/>
      </w:pPr>
      <w:r w:rsidRPr="002E28FB">
        <w:t>Attend Achievement of Tenure training and understand Achievement of Tenure process as outlined in the teacher’s contract.</w:t>
      </w:r>
    </w:p>
    <w:p w14:paraId="306D10DF" w14:textId="77777777" w:rsidR="0084016A" w:rsidRPr="002E28FB" w:rsidRDefault="0084016A" w:rsidP="00930989">
      <w:pPr>
        <w:pStyle w:val="ListParagraph"/>
        <w:numPr>
          <w:ilvl w:val="0"/>
          <w:numId w:val="232"/>
        </w:numPr>
        <w:spacing w:before="0" w:after="0"/>
        <w:ind w:left="2070"/>
        <w:contextualSpacing w:val="0"/>
      </w:pPr>
      <w:r w:rsidRPr="002E28FB">
        <w:t>Assist in planning the Tenure review meetings at the site you will be working with</w:t>
      </w:r>
    </w:p>
    <w:p w14:paraId="632D0830" w14:textId="77777777" w:rsidR="0084016A" w:rsidRPr="002E28FB" w:rsidRDefault="0084016A" w:rsidP="00930989">
      <w:pPr>
        <w:pStyle w:val="ListParagraph"/>
        <w:numPr>
          <w:ilvl w:val="0"/>
          <w:numId w:val="232"/>
        </w:numPr>
        <w:spacing w:before="0" w:after="0"/>
        <w:ind w:left="2070"/>
        <w:contextualSpacing w:val="0"/>
      </w:pPr>
      <w:r w:rsidRPr="002E28FB">
        <w:t>Contact the site on a regular basis, keeping up-to-date on when meetings will be held, and how you can be of help.</w:t>
      </w:r>
    </w:p>
    <w:p w14:paraId="519FF6B9" w14:textId="77777777" w:rsidR="0084016A" w:rsidRPr="002E28FB" w:rsidRDefault="0084016A" w:rsidP="00930989">
      <w:pPr>
        <w:pStyle w:val="ListParagraph"/>
        <w:numPr>
          <w:ilvl w:val="0"/>
          <w:numId w:val="232"/>
        </w:numPr>
        <w:spacing w:before="0" w:after="0"/>
        <w:ind w:left="2070"/>
        <w:contextualSpacing w:val="0"/>
      </w:pPr>
      <w:r w:rsidRPr="002E28FB">
        <w:t>Be prompt for review meetings</w:t>
      </w:r>
    </w:p>
    <w:p w14:paraId="00C8F685" w14:textId="77777777" w:rsidR="0084016A" w:rsidRPr="002E28FB" w:rsidRDefault="0084016A" w:rsidP="00930989">
      <w:pPr>
        <w:pStyle w:val="ListParagraph"/>
        <w:numPr>
          <w:ilvl w:val="0"/>
          <w:numId w:val="232"/>
        </w:numPr>
        <w:spacing w:before="0" w:after="0"/>
        <w:ind w:left="2070"/>
        <w:contextualSpacing w:val="0"/>
      </w:pPr>
      <w:r w:rsidRPr="002E28FB">
        <w:t>Be upbeat and supportive during the review process with the non-tenured teachers.</w:t>
      </w:r>
    </w:p>
    <w:p w14:paraId="38A60197" w14:textId="77777777" w:rsidR="0084016A" w:rsidRPr="002E28FB" w:rsidRDefault="0084016A" w:rsidP="00930989">
      <w:pPr>
        <w:pStyle w:val="ListParagraph"/>
        <w:numPr>
          <w:ilvl w:val="0"/>
          <w:numId w:val="232"/>
        </w:numPr>
        <w:spacing w:before="0" w:after="0"/>
        <w:ind w:left="2070"/>
        <w:contextualSpacing w:val="0"/>
      </w:pPr>
      <w:r w:rsidRPr="002E28FB">
        <w:t>Maintain high professional standards; help ensure consistency across the district.</w:t>
      </w:r>
    </w:p>
    <w:p w14:paraId="5397DD50" w14:textId="77777777" w:rsidR="0084016A" w:rsidRPr="002E28FB" w:rsidRDefault="0084016A" w:rsidP="00930989">
      <w:pPr>
        <w:pStyle w:val="ListParagraph"/>
        <w:numPr>
          <w:ilvl w:val="0"/>
          <w:numId w:val="232"/>
        </w:numPr>
        <w:spacing w:before="0" w:after="60"/>
        <w:ind w:left="2070"/>
        <w:contextualSpacing w:val="0"/>
      </w:pPr>
      <w:r w:rsidRPr="002E28FB">
        <w:t>Contact the Achievement of Tenure Facilitator with any questions or concerns.</w:t>
      </w:r>
    </w:p>
    <w:p w14:paraId="04123B1B" w14:textId="77777777" w:rsidR="0084016A" w:rsidRPr="002E28FB" w:rsidRDefault="0084016A" w:rsidP="00930989">
      <w:pPr>
        <w:pStyle w:val="BodyTextIndent"/>
        <w:numPr>
          <w:ilvl w:val="0"/>
          <w:numId w:val="227"/>
        </w:numPr>
        <w:tabs>
          <w:tab w:val="clear" w:pos="360"/>
          <w:tab w:val="clear" w:pos="720"/>
          <w:tab w:val="clear" w:pos="1080"/>
          <w:tab w:val="clear" w:pos="1440"/>
          <w:tab w:val="clear" w:pos="1800"/>
          <w:tab w:val="left" w:pos="2880"/>
          <w:tab w:val="left" w:pos="3600"/>
        </w:tabs>
        <w:spacing w:before="0" w:after="60" w:line="240" w:lineRule="auto"/>
        <w:ind w:left="1710" w:hanging="360"/>
        <w:jc w:val="left"/>
        <w:rPr>
          <w:b/>
        </w:rPr>
      </w:pPr>
      <w:r w:rsidRPr="002E28FB">
        <w:rPr>
          <w:b/>
        </w:rPr>
        <w:t>Achievement of Tenure Facilitator</w:t>
      </w:r>
    </w:p>
    <w:p w14:paraId="4A7223A5" w14:textId="77777777" w:rsidR="0084016A" w:rsidRPr="002E28FB" w:rsidRDefault="0084016A" w:rsidP="00930989">
      <w:pPr>
        <w:pStyle w:val="ListParagraph"/>
        <w:numPr>
          <w:ilvl w:val="0"/>
          <w:numId w:val="233"/>
        </w:numPr>
        <w:spacing w:before="0" w:after="0"/>
        <w:ind w:left="2070"/>
        <w:contextualSpacing w:val="0"/>
      </w:pPr>
      <w:r w:rsidRPr="002E28FB">
        <w:t xml:space="preserve">Coordinate Achievement of Tenure process throughout the district. </w:t>
      </w:r>
      <w:r w:rsidRPr="002E28FB">
        <w:fldChar w:fldCharType="begin"/>
      </w:r>
      <w:r w:rsidRPr="002E28FB">
        <w:instrText>xe “Achievement of Tenure:Facilitator"</w:instrText>
      </w:r>
      <w:r w:rsidRPr="002E28FB">
        <w:fldChar w:fldCharType="end"/>
      </w:r>
    </w:p>
    <w:p w14:paraId="17CE4A8F" w14:textId="77777777" w:rsidR="0084016A" w:rsidRPr="002E28FB" w:rsidRDefault="0084016A" w:rsidP="00930989">
      <w:pPr>
        <w:pStyle w:val="ListParagraph"/>
        <w:numPr>
          <w:ilvl w:val="0"/>
          <w:numId w:val="233"/>
        </w:numPr>
        <w:spacing w:before="0" w:after="0"/>
        <w:ind w:left="2070"/>
        <w:contextualSpacing w:val="0"/>
      </w:pPr>
      <w:r w:rsidRPr="002E28FB">
        <w:t>Support sites in the implementation of Achievement of Tenure process.</w:t>
      </w:r>
    </w:p>
    <w:p w14:paraId="600F0CB7" w14:textId="77777777" w:rsidR="0084016A" w:rsidRPr="002E28FB" w:rsidRDefault="0084016A" w:rsidP="00930989">
      <w:pPr>
        <w:pStyle w:val="ListParagraph"/>
        <w:numPr>
          <w:ilvl w:val="0"/>
          <w:numId w:val="233"/>
        </w:numPr>
        <w:spacing w:before="0" w:after="0"/>
        <w:ind w:left="2070"/>
        <w:contextualSpacing w:val="0"/>
      </w:pPr>
      <w:r w:rsidRPr="002E28FB">
        <w:t>Provide Achievement of Tenure information and forms.</w:t>
      </w:r>
    </w:p>
    <w:p w14:paraId="3C67AE3C" w14:textId="77777777" w:rsidR="0084016A" w:rsidRPr="002E28FB" w:rsidRDefault="0084016A" w:rsidP="00930989">
      <w:pPr>
        <w:pStyle w:val="ListParagraph"/>
        <w:numPr>
          <w:ilvl w:val="0"/>
          <w:numId w:val="233"/>
        </w:numPr>
        <w:spacing w:before="0" w:after="0"/>
        <w:ind w:left="2070"/>
        <w:contextualSpacing w:val="0"/>
      </w:pPr>
      <w:r w:rsidRPr="002E28FB">
        <w:t>Collect Notification of Achievement of Tenure forms from sites.</w:t>
      </w:r>
    </w:p>
    <w:p w14:paraId="709400E5" w14:textId="77777777" w:rsidR="0084016A" w:rsidRPr="002E28FB" w:rsidRDefault="0084016A" w:rsidP="00930989">
      <w:pPr>
        <w:pStyle w:val="ListParagraph"/>
        <w:numPr>
          <w:ilvl w:val="0"/>
          <w:numId w:val="233"/>
        </w:numPr>
        <w:spacing w:before="0" w:after="0"/>
        <w:ind w:left="2070"/>
        <w:contextualSpacing w:val="0"/>
      </w:pPr>
      <w:r w:rsidRPr="002E28FB">
        <w:t>Record and submit Notification of Achievement of Tenure forms to the Division of Human Resources/Benefits.</w:t>
      </w:r>
    </w:p>
    <w:p w14:paraId="78F34DDE" w14:textId="77777777" w:rsidR="0084016A" w:rsidRPr="002E28FB" w:rsidRDefault="0084016A" w:rsidP="00930989">
      <w:pPr>
        <w:pStyle w:val="ListParagraph"/>
        <w:numPr>
          <w:ilvl w:val="0"/>
          <w:numId w:val="233"/>
        </w:numPr>
        <w:spacing w:before="0" w:after="0"/>
        <w:ind w:left="2070"/>
        <w:contextualSpacing w:val="0"/>
      </w:pPr>
      <w:r w:rsidRPr="002E28FB">
        <w:t>Collaborate with Payroll and Division of Human Resources in the bonus distribution process.</w:t>
      </w:r>
    </w:p>
    <w:p w14:paraId="28FF4771" w14:textId="77777777" w:rsidR="0084016A" w:rsidRPr="002E28FB" w:rsidRDefault="0084016A" w:rsidP="00930989">
      <w:pPr>
        <w:pStyle w:val="ListParagraph"/>
        <w:numPr>
          <w:ilvl w:val="0"/>
          <w:numId w:val="233"/>
        </w:numPr>
        <w:spacing w:before="0" w:after="0"/>
        <w:ind w:left="2070"/>
        <w:contextualSpacing w:val="0"/>
      </w:pPr>
      <w:r w:rsidRPr="002E28FB">
        <w:t>Collect assessment and/or feedback from sites/teachers regarding their successes/ suggestions/comments on the Achievement of Tenure process.</w:t>
      </w:r>
    </w:p>
    <w:p w14:paraId="64649563" w14:textId="77777777" w:rsidR="0084016A" w:rsidRPr="002E28FB" w:rsidRDefault="0084016A" w:rsidP="00930989">
      <w:pPr>
        <w:pStyle w:val="ListParagraph"/>
        <w:numPr>
          <w:ilvl w:val="0"/>
          <w:numId w:val="233"/>
        </w:numPr>
        <w:spacing w:before="0" w:after="0"/>
        <w:ind w:left="2070"/>
        <w:contextualSpacing w:val="0"/>
      </w:pPr>
      <w:r w:rsidRPr="002E28FB">
        <w:t>Organize and assist in the Achievement of Tenure training.</w:t>
      </w:r>
    </w:p>
    <w:p w14:paraId="01C3E0EB" w14:textId="77777777" w:rsidR="0084016A" w:rsidRPr="002E28FB" w:rsidRDefault="0084016A" w:rsidP="0084016A">
      <w:pPr>
        <w:pStyle w:val="ListParagraph"/>
        <w:spacing w:before="0" w:after="0"/>
        <w:ind w:left="2160"/>
        <w:contextualSpacing w:val="0"/>
      </w:pPr>
    </w:p>
    <w:p w14:paraId="529844B4" w14:textId="6CB8174E" w:rsidR="0084016A" w:rsidRPr="002E28FB" w:rsidRDefault="0084016A" w:rsidP="0084016A">
      <w:pPr>
        <w:spacing w:before="0" w:after="0"/>
        <w:ind w:left="1530"/>
        <w:rPr>
          <w:i/>
        </w:rPr>
      </w:pPr>
      <w:r w:rsidRPr="002E28FB">
        <w:rPr>
          <w:i/>
        </w:rPr>
        <w:t>(Teachers at Multiple Sites on A of T – See Section 5.3.3 of this article.)</w:t>
      </w:r>
    </w:p>
    <w:p w14:paraId="3690831D" w14:textId="77777777" w:rsidR="0084016A" w:rsidRPr="002E28FB" w:rsidRDefault="0084016A" w:rsidP="0084016A">
      <w:pPr>
        <w:spacing w:before="0" w:after="0"/>
        <w:rPr>
          <w:i/>
        </w:rPr>
      </w:pPr>
    </w:p>
    <w:p w14:paraId="6102B238" w14:textId="77777777" w:rsidR="0084016A" w:rsidRPr="002E28FB" w:rsidRDefault="0084016A" w:rsidP="00930989">
      <w:pPr>
        <w:numPr>
          <w:ilvl w:val="1"/>
          <w:numId w:val="206"/>
        </w:numPr>
        <w:tabs>
          <w:tab w:val="clear" w:pos="846"/>
          <w:tab w:val="left" w:pos="2160"/>
          <w:tab w:val="left" w:pos="2880"/>
          <w:tab w:val="left" w:pos="3600"/>
        </w:tabs>
        <w:spacing w:before="0" w:after="60"/>
        <w:ind w:left="630" w:hanging="630"/>
        <w:rPr>
          <w:b/>
        </w:rPr>
      </w:pPr>
      <w:r w:rsidRPr="002E28FB">
        <w:rPr>
          <w:b/>
        </w:rPr>
        <w:t xml:space="preserve">Guided PDP  </w:t>
      </w:r>
      <w:r w:rsidRPr="002E28FB">
        <w:fldChar w:fldCharType="begin"/>
      </w:r>
      <w:r w:rsidRPr="002E28FB">
        <w:instrText xml:space="preserve"> XE "Guided Professional Development Process (GPDP)” </w:instrText>
      </w:r>
      <w:r w:rsidRPr="002E28FB">
        <w:fldChar w:fldCharType="end"/>
      </w:r>
    </w:p>
    <w:p w14:paraId="3F7C0182" w14:textId="431ECA96" w:rsidR="0084016A" w:rsidRPr="002E28FB" w:rsidRDefault="0084016A" w:rsidP="00930989">
      <w:pPr>
        <w:numPr>
          <w:ilvl w:val="2"/>
          <w:numId w:val="206"/>
        </w:numPr>
        <w:tabs>
          <w:tab w:val="left" w:pos="2160"/>
          <w:tab w:val="left" w:pos="2880"/>
          <w:tab w:val="left" w:pos="3600"/>
        </w:tabs>
        <w:spacing w:before="0" w:after="60"/>
        <w:ind w:left="1350" w:hanging="720"/>
      </w:pPr>
      <w:r w:rsidRPr="002E28FB">
        <w:rPr>
          <w:b/>
        </w:rPr>
        <w:t xml:space="preserve">Purpose:  </w:t>
      </w:r>
      <w:r w:rsidRPr="002E28FB">
        <w:t xml:space="preserve">When a teacher needs assistance in order to meet their PDP goals, or the Standards of Effective Instruction and the PDP Team or others have been unsuccessful in providing that assistance, a Guided PDP may be needed.  A guided PDP is used when concerns arise that require additional professional support beyond a PDP but are not at the level of a PSP. </w:t>
      </w:r>
    </w:p>
    <w:p w14:paraId="1352B909" w14:textId="77777777" w:rsidR="0084016A" w:rsidRPr="002E28FB" w:rsidRDefault="0084016A" w:rsidP="00B74120">
      <w:pPr>
        <w:pStyle w:val="BodyTextIndent"/>
        <w:numPr>
          <w:ilvl w:val="0"/>
          <w:numId w:val="295"/>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A</w:t>
      </w:r>
      <w:r w:rsidRPr="002E28FB">
        <w:rPr>
          <w:b/>
        </w:rPr>
        <w:t xml:space="preserve">ssessment:  </w:t>
      </w:r>
      <w:r w:rsidRPr="002E28FB">
        <w:t>In order to determine this, the teacher, PDP Team, other staff members or principal may call the District Professional Development Facilitator and/or the lead District PAR mentor to request an assessment.</w:t>
      </w:r>
    </w:p>
    <w:p w14:paraId="67915BD1" w14:textId="77777777" w:rsidR="0084016A" w:rsidRPr="002E28FB" w:rsidRDefault="0084016A" w:rsidP="00B74120">
      <w:pPr>
        <w:pStyle w:val="BodyTextIndent"/>
        <w:numPr>
          <w:ilvl w:val="0"/>
          <w:numId w:val="295"/>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rPr>
          <w:b/>
        </w:rPr>
        <w:t xml:space="preserve">Implementation:  </w:t>
      </w:r>
      <w:r w:rsidRPr="002E28FB">
        <w:t xml:space="preserve">If, following a thorough assessment  (observations of the teacher; interviews and meetings with the principal, team members, the teacher and others as determined appropriate; analysis of other pertinent data), it is determined that a Guided PDP is needed, the District PDP Facilitator or the District PAR mentor will lead the process for implementing it.  </w:t>
      </w:r>
    </w:p>
    <w:p w14:paraId="4E7C610D" w14:textId="77777777" w:rsidR="0084016A" w:rsidRPr="002E28FB" w:rsidRDefault="0084016A" w:rsidP="00B74120">
      <w:pPr>
        <w:pStyle w:val="BodyTextIndent"/>
        <w:numPr>
          <w:ilvl w:val="0"/>
          <w:numId w:val="295"/>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rPr>
          <w:b/>
        </w:rPr>
        <w:t xml:space="preserve">Time Frame:  </w:t>
      </w:r>
      <w:r w:rsidRPr="002E28FB">
        <w:t xml:space="preserve">The teacher is provided 6 - 8 weeks of Guided PDP services to establish progress toward goals and objectives, unless the PDP team determines a longer period of time is necessary.  </w:t>
      </w:r>
    </w:p>
    <w:p w14:paraId="14A420CB" w14:textId="77777777" w:rsidR="0084016A" w:rsidRPr="002E28FB" w:rsidRDefault="0084016A" w:rsidP="00B74120">
      <w:pPr>
        <w:pStyle w:val="BodyTextIndent"/>
        <w:numPr>
          <w:ilvl w:val="0"/>
          <w:numId w:val="295"/>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rPr>
          <w:b/>
        </w:rPr>
        <w:t xml:space="preserve">Inadequate Progress:  </w:t>
      </w:r>
      <w:r w:rsidRPr="002E28FB">
        <w:t xml:space="preserve">If, after this time period, sufficient progress has not been established, and barriers to growth have been considered, the team may request a PAR mentor assessment for PSP services.  </w:t>
      </w:r>
    </w:p>
    <w:p w14:paraId="778AC2E4" w14:textId="77777777" w:rsidR="0084016A" w:rsidRPr="002E28FB" w:rsidRDefault="0084016A" w:rsidP="0084016A">
      <w:pPr>
        <w:spacing w:before="0" w:after="60"/>
        <w:ind w:left="1350"/>
      </w:pPr>
      <w:r w:rsidRPr="002E28FB">
        <w:t>Below is the outline of responsibilities of those involved in a Guided PDP:</w:t>
      </w:r>
    </w:p>
    <w:p w14:paraId="2163990B" w14:textId="77777777" w:rsidR="0084016A" w:rsidRPr="002E28FB" w:rsidRDefault="0084016A" w:rsidP="00930989">
      <w:pPr>
        <w:numPr>
          <w:ilvl w:val="2"/>
          <w:numId w:val="206"/>
        </w:numPr>
        <w:tabs>
          <w:tab w:val="left" w:pos="2160"/>
          <w:tab w:val="left" w:pos="2880"/>
          <w:tab w:val="left" w:pos="3600"/>
        </w:tabs>
        <w:spacing w:before="0" w:after="60"/>
        <w:ind w:left="1350" w:hanging="720"/>
        <w:rPr>
          <w:b/>
        </w:rPr>
      </w:pPr>
      <w:r w:rsidRPr="002E28FB">
        <w:rPr>
          <w:b/>
        </w:rPr>
        <w:t xml:space="preserve">Teacher’s Responsibilities:  </w:t>
      </w:r>
      <w:r w:rsidRPr="002E28FB">
        <w:fldChar w:fldCharType="begin"/>
      </w:r>
      <w:r w:rsidRPr="002E28FB">
        <w:instrText>xe "Guided Professional Development Process (GPDP):Teacher’s Responsibilities"</w:instrText>
      </w:r>
      <w:r w:rsidRPr="002E28FB">
        <w:fldChar w:fldCharType="end"/>
      </w:r>
    </w:p>
    <w:p w14:paraId="04F30A59" w14:textId="77777777" w:rsidR="0084016A" w:rsidRPr="002E28FB" w:rsidRDefault="0084016A" w:rsidP="00B74120">
      <w:pPr>
        <w:pStyle w:val="BodyTextIndent"/>
        <w:numPr>
          <w:ilvl w:val="0"/>
          <w:numId w:val="296"/>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contact the Site PDP Coordinator or the District PDP Facilitator or the District PAR mentor if a Guided PDP assessment may be needed</w:t>
      </w:r>
    </w:p>
    <w:p w14:paraId="7AE0B984" w14:textId="77777777" w:rsidR="0084016A" w:rsidRPr="002E28FB" w:rsidRDefault="0084016A" w:rsidP="00B74120">
      <w:pPr>
        <w:pStyle w:val="BodyTextIndent"/>
        <w:numPr>
          <w:ilvl w:val="0"/>
          <w:numId w:val="296"/>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decide the composition of the PDP Team with support from the District PDP Facilitator or the District PAR mentor</w:t>
      </w:r>
    </w:p>
    <w:p w14:paraId="1A39FE35" w14:textId="77777777" w:rsidR="0084016A" w:rsidRPr="002E28FB" w:rsidRDefault="0084016A" w:rsidP="00B74120">
      <w:pPr>
        <w:pStyle w:val="BodyTextIndent"/>
        <w:numPr>
          <w:ilvl w:val="0"/>
          <w:numId w:val="296"/>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discuss goal issues and concerns with PDP team</w:t>
      </w:r>
    </w:p>
    <w:p w14:paraId="3DD9F778" w14:textId="77777777" w:rsidR="0084016A" w:rsidRPr="002E28FB" w:rsidRDefault="0084016A" w:rsidP="00B74120">
      <w:pPr>
        <w:pStyle w:val="BodyTextIndent"/>
        <w:numPr>
          <w:ilvl w:val="0"/>
          <w:numId w:val="296"/>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meet with PDP team, principal, and District PDP Facilitator or the District PAR mentor to plan the Guided PDP</w:t>
      </w:r>
    </w:p>
    <w:p w14:paraId="6DF7839E" w14:textId="77777777" w:rsidR="0084016A" w:rsidRPr="002E28FB" w:rsidRDefault="0084016A" w:rsidP="00B74120">
      <w:pPr>
        <w:pStyle w:val="BodyTextIndent"/>
        <w:numPr>
          <w:ilvl w:val="0"/>
          <w:numId w:val="296"/>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coordinate date and time with team members to conduct a pre-conference meeting prior to observation</w:t>
      </w:r>
    </w:p>
    <w:p w14:paraId="4B813A1C" w14:textId="77777777" w:rsidR="0084016A" w:rsidRPr="002E28FB" w:rsidRDefault="0084016A" w:rsidP="00B74120">
      <w:pPr>
        <w:pStyle w:val="BodyTextIndent"/>
        <w:numPr>
          <w:ilvl w:val="0"/>
          <w:numId w:val="296"/>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coordinate date and time with team members to conduct a post-conference meeting after observation</w:t>
      </w:r>
    </w:p>
    <w:p w14:paraId="379F2BCC" w14:textId="77777777" w:rsidR="0084016A" w:rsidRPr="002E28FB" w:rsidRDefault="0084016A" w:rsidP="00B74120">
      <w:pPr>
        <w:pStyle w:val="BodyTextIndent"/>
        <w:numPr>
          <w:ilvl w:val="0"/>
          <w:numId w:val="296"/>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write the Guided PDP plan with guidance from the team and PDP Facilitator or the District PAR mentor that includes the agreed upon goals and strategies</w:t>
      </w:r>
    </w:p>
    <w:p w14:paraId="706012F7" w14:textId="77777777" w:rsidR="0084016A" w:rsidRPr="002E28FB" w:rsidRDefault="0084016A" w:rsidP="00B74120">
      <w:pPr>
        <w:pStyle w:val="BodyTextIndent"/>
        <w:numPr>
          <w:ilvl w:val="0"/>
          <w:numId w:val="296"/>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maintain documentation of conversations, observations and meetings</w:t>
      </w:r>
    </w:p>
    <w:p w14:paraId="30C4701D" w14:textId="77777777" w:rsidR="0084016A" w:rsidRPr="002E28FB" w:rsidRDefault="0084016A" w:rsidP="00B74120">
      <w:pPr>
        <w:pStyle w:val="BodyTextIndent"/>
        <w:numPr>
          <w:ilvl w:val="0"/>
          <w:numId w:val="296"/>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use PDP Team members, as needed</w:t>
      </w:r>
    </w:p>
    <w:p w14:paraId="7B0DCF0A" w14:textId="77777777" w:rsidR="0084016A" w:rsidRPr="002E28FB" w:rsidRDefault="0084016A" w:rsidP="00B74120">
      <w:pPr>
        <w:pStyle w:val="BodyTextIndent"/>
        <w:numPr>
          <w:ilvl w:val="0"/>
          <w:numId w:val="296"/>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use PDP Site Coordinator or District PDP Facilitator or the District PAR mentor, as needed</w:t>
      </w:r>
    </w:p>
    <w:p w14:paraId="5BCCAFE9" w14:textId="77777777" w:rsidR="0084016A" w:rsidRPr="002E28FB" w:rsidRDefault="0084016A" w:rsidP="00B74120">
      <w:pPr>
        <w:pStyle w:val="BodyTextIndent"/>
        <w:numPr>
          <w:ilvl w:val="0"/>
          <w:numId w:val="296"/>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implement the Guided PDP plan strategies as agreed upon</w:t>
      </w:r>
    </w:p>
    <w:p w14:paraId="56857275" w14:textId="77777777" w:rsidR="0084016A" w:rsidRPr="002E28FB" w:rsidRDefault="0084016A" w:rsidP="00B74120">
      <w:pPr>
        <w:pStyle w:val="BodyTextIndent"/>
        <w:numPr>
          <w:ilvl w:val="0"/>
          <w:numId w:val="296"/>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make copies of plans and progress reports and distribute to the team and the District PDP Facilitator or the District PAR mentor</w:t>
      </w:r>
    </w:p>
    <w:p w14:paraId="5884D329" w14:textId="77777777" w:rsidR="0084016A" w:rsidRPr="002E28FB" w:rsidRDefault="0084016A" w:rsidP="00B74120">
      <w:pPr>
        <w:pStyle w:val="BodyTextIndent"/>
        <w:numPr>
          <w:ilvl w:val="0"/>
          <w:numId w:val="296"/>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write the Guided PDP Progress Reports following team meetings</w:t>
      </w:r>
    </w:p>
    <w:p w14:paraId="7AA5B1DE" w14:textId="77777777" w:rsidR="0084016A" w:rsidRPr="002E28FB" w:rsidRDefault="0084016A" w:rsidP="00930989">
      <w:pPr>
        <w:numPr>
          <w:ilvl w:val="2"/>
          <w:numId w:val="206"/>
        </w:numPr>
        <w:tabs>
          <w:tab w:val="left" w:pos="2160"/>
          <w:tab w:val="left" w:pos="2880"/>
          <w:tab w:val="left" w:pos="3600"/>
        </w:tabs>
        <w:spacing w:before="0" w:after="60"/>
        <w:ind w:left="1350" w:hanging="720"/>
      </w:pPr>
      <w:r w:rsidRPr="002E28FB">
        <w:rPr>
          <w:b/>
        </w:rPr>
        <w:t>Team member(s) Responsibilities:</w:t>
      </w:r>
      <w:r w:rsidRPr="002E28FB">
        <w:t xml:space="preserve"> </w:t>
      </w:r>
      <w:r w:rsidRPr="002E28FB">
        <w:fldChar w:fldCharType="begin"/>
      </w:r>
      <w:r w:rsidRPr="002E28FB">
        <w:instrText>xe "Guided Professional Development Process (GPDP):Team Members’ Reponsibilities"</w:instrText>
      </w:r>
      <w:r w:rsidRPr="002E28FB">
        <w:fldChar w:fldCharType="end"/>
      </w:r>
    </w:p>
    <w:p w14:paraId="41A59A05" w14:textId="77777777" w:rsidR="0084016A" w:rsidRPr="002E28FB" w:rsidRDefault="0084016A" w:rsidP="00B74120">
      <w:pPr>
        <w:pStyle w:val="BodyTextIndent"/>
        <w:numPr>
          <w:ilvl w:val="0"/>
          <w:numId w:val="297"/>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be the first source of support and guidance</w:t>
      </w:r>
    </w:p>
    <w:p w14:paraId="09127BC6" w14:textId="77777777" w:rsidR="0084016A" w:rsidRPr="002E28FB" w:rsidRDefault="0084016A" w:rsidP="00B74120">
      <w:pPr>
        <w:pStyle w:val="BodyTextIndent"/>
        <w:numPr>
          <w:ilvl w:val="0"/>
          <w:numId w:val="297"/>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discuss issues and concerns directly with teacher to determine next steps</w:t>
      </w:r>
    </w:p>
    <w:p w14:paraId="2523191F" w14:textId="77777777" w:rsidR="0084016A" w:rsidRPr="002E28FB" w:rsidRDefault="0084016A" w:rsidP="00B74120">
      <w:pPr>
        <w:pStyle w:val="BodyTextIndent"/>
        <w:numPr>
          <w:ilvl w:val="0"/>
          <w:numId w:val="297"/>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participate in Guided PDP meetings and planning</w:t>
      </w:r>
    </w:p>
    <w:p w14:paraId="4E878AF5" w14:textId="77777777" w:rsidR="0084016A" w:rsidRPr="002E28FB" w:rsidRDefault="0084016A" w:rsidP="00B74120">
      <w:pPr>
        <w:pStyle w:val="BodyTextIndent"/>
        <w:numPr>
          <w:ilvl w:val="0"/>
          <w:numId w:val="297"/>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 xml:space="preserve">contact the Site PDP Coordinator or the District PDP Facilitator or the District PAR Mentor if a Guided PDP may be needed </w:t>
      </w:r>
    </w:p>
    <w:p w14:paraId="40EACAE5" w14:textId="77777777" w:rsidR="0084016A" w:rsidRPr="002E28FB" w:rsidRDefault="0084016A" w:rsidP="00B74120">
      <w:pPr>
        <w:pStyle w:val="BodyTextIndent"/>
        <w:numPr>
          <w:ilvl w:val="0"/>
          <w:numId w:val="297"/>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pre-conference with teacher regarding observation</w:t>
      </w:r>
    </w:p>
    <w:p w14:paraId="0A7690A1" w14:textId="77777777" w:rsidR="0084016A" w:rsidRPr="002E28FB" w:rsidRDefault="0084016A" w:rsidP="00B74120">
      <w:pPr>
        <w:pStyle w:val="BodyTextIndent"/>
        <w:numPr>
          <w:ilvl w:val="0"/>
          <w:numId w:val="297"/>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observe teacher at least once for a minimum of 30 consecutive minutes</w:t>
      </w:r>
    </w:p>
    <w:p w14:paraId="01973760" w14:textId="77777777" w:rsidR="0084016A" w:rsidRPr="002E28FB" w:rsidRDefault="0084016A" w:rsidP="00B74120">
      <w:pPr>
        <w:pStyle w:val="BodyTextIndent"/>
        <w:numPr>
          <w:ilvl w:val="0"/>
          <w:numId w:val="297"/>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post-conference with teacher regarding observation</w:t>
      </w:r>
    </w:p>
    <w:p w14:paraId="21340AE9" w14:textId="77777777" w:rsidR="0084016A" w:rsidRPr="002E28FB" w:rsidRDefault="0084016A" w:rsidP="00B74120">
      <w:pPr>
        <w:pStyle w:val="BodyTextIndent"/>
        <w:numPr>
          <w:ilvl w:val="0"/>
          <w:numId w:val="297"/>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assist the teacher to develop focused and appropriate goals and strategies as needed</w:t>
      </w:r>
    </w:p>
    <w:p w14:paraId="6493467D" w14:textId="77777777" w:rsidR="0084016A" w:rsidRPr="002E28FB" w:rsidRDefault="0084016A" w:rsidP="00B74120">
      <w:pPr>
        <w:pStyle w:val="BodyTextIndent"/>
        <w:numPr>
          <w:ilvl w:val="0"/>
          <w:numId w:val="297"/>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provide assistance toward goal achievement at the needed frequency and duration</w:t>
      </w:r>
    </w:p>
    <w:p w14:paraId="01041772" w14:textId="77777777" w:rsidR="0084016A" w:rsidRPr="002E28FB" w:rsidRDefault="0084016A" w:rsidP="00B74120">
      <w:pPr>
        <w:pStyle w:val="BodyTextIndent"/>
        <w:numPr>
          <w:ilvl w:val="0"/>
          <w:numId w:val="297"/>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maintain documentation of conversations, observations and meetings</w:t>
      </w:r>
    </w:p>
    <w:p w14:paraId="15042D1C" w14:textId="77777777" w:rsidR="0084016A" w:rsidRPr="002E28FB" w:rsidRDefault="0084016A" w:rsidP="00B74120">
      <w:pPr>
        <w:pStyle w:val="BodyTextIndent"/>
        <w:numPr>
          <w:ilvl w:val="0"/>
          <w:numId w:val="297"/>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may suggest additional site staff as resources to the Team or to become Team Members</w:t>
      </w:r>
    </w:p>
    <w:p w14:paraId="5C434398" w14:textId="77777777" w:rsidR="0084016A" w:rsidRPr="002E28FB" w:rsidRDefault="0084016A" w:rsidP="00B74120">
      <w:pPr>
        <w:pStyle w:val="BodyTextIndent"/>
        <w:numPr>
          <w:ilvl w:val="0"/>
          <w:numId w:val="297"/>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will consult with the PDP District Facilitator or the District PAR Mentor to review the teacher’s needs and the PDP services, or for further recommendations</w:t>
      </w:r>
    </w:p>
    <w:p w14:paraId="1B84FAF2" w14:textId="77777777" w:rsidR="0084016A" w:rsidRPr="002E28FB" w:rsidRDefault="0084016A" w:rsidP="00930989">
      <w:pPr>
        <w:numPr>
          <w:ilvl w:val="2"/>
          <w:numId w:val="206"/>
        </w:numPr>
        <w:tabs>
          <w:tab w:val="left" w:pos="2160"/>
          <w:tab w:val="left" w:pos="2880"/>
          <w:tab w:val="left" w:pos="3600"/>
        </w:tabs>
        <w:spacing w:before="0" w:after="60"/>
        <w:ind w:left="1350" w:hanging="720"/>
        <w:rPr>
          <w:b/>
          <w:bCs/>
        </w:rPr>
      </w:pPr>
      <w:r w:rsidRPr="002E28FB">
        <w:rPr>
          <w:b/>
          <w:bCs/>
        </w:rPr>
        <w:t>PDP Site Coordinator Responsibilities:</w:t>
      </w:r>
      <w:r w:rsidRPr="002E28FB">
        <w:t xml:space="preserve"> </w:t>
      </w:r>
      <w:r w:rsidRPr="002E28FB">
        <w:fldChar w:fldCharType="begin"/>
      </w:r>
      <w:r w:rsidRPr="002E28FB">
        <w:instrText>xe "Guided Professional Development Process (GPDP):Site Coordinator Responsibilities"</w:instrText>
      </w:r>
      <w:r w:rsidRPr="002E28FB">
        <w:fldChar w:fldCharType="end"/>
      </w:r>
    </w:p>
    <w:p w14:paraId="579BD41A" w14:textId="77777777" w:rsidR="0084016A" w:rsidRPr="002E28FB" w:rsidRDefault="0084016A" w:rsidP="00B74120">
      <w:pPr>
        <w:pStyle w:val="BodyTextIndent"/>
        <w:numPr>
          <w:ilvl w:val="0"/>
          <w:numId w:val="298"/>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notify PDP District Facilitator that teacher may need Guided PDP plan</w:t>
      </w:r>
    </w:p>
    <w:p w14:paraId="1024E082" w14:textId="77777777" w:rsidR="0084016A" w:rsidRPr="002E28FB" w:rsidRDefault="0084016A" w:rsidP="00B74120">
      <w:pPr>
        <w:pStyle w:val="BodyTextIndent"/>
        <w:numPr>
          <w:ilvl w:val="0"/>
          <w:numId w:val="298"/>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maintain a positive, supportive, encouraging and professional attitude with the Guided PDP team and teacher</w:t>
      </w:r>
    </w:p>
    <w:p w14:paraId="71C5A6C0" w14:textId="77777777" w:rsidR="0084016A" w:rsidRPr="002E28FB" w:rsidRDefault="0084016A" w:rsidP="00B74120">
      <w:pPr>
        <w:pStyle w:val="BodyTextIndent"/>
        <w:numPr>
          <w:ilvl w:val="0"/>
          <w:numId w:val="298"/>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 xml:space="preserve">coach the teacher as needed </w:t>
      </w:r>
    </w:p>
    <w:p w14:paraId="469B178C" w14:textId="77777777" w:rsidR="0084016A" w:rsidRPr="002E28FB" w:rsidRDefault="0084016A" w:rsidP="00B74120">
      <w:pPr>
        <w:pStyle w:val="BodyTextIndent"/>
        <w:numPr>
          <w:ilvl w:val="0"/>
          <w:numId w:val="298"/>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advocate the alignment and integration of PDP into site work</w:t>
      </w:r>
    </w:p>
    <w:p w14:paraId="46E3432E" w14:textId="77777777" w:rsidR="0084016A" w:rsidRPr="002E28FB" w:rsidRDefault="0084016A" w:rsidP="00B74120">
      <w:pPr>
        <w:pStyle w:val="BodyTextIndent"/>
        <w:numPr>
          <w:ilvl w:val="0"/>
          <w:numId w:val="298"/>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maintain documentation of conversations, observations and meetings</w:t>
      </w:r>
    </w:p>
    <w:p w14:paraId="17951614" w14:textId="77777777" w:rsidR="0084016A" w:rsidRPr="002E28FB" w:rsidRDefault="0084016A" w:rsidP="00B74120">
      <w:pPr>
        <w:pStyle w:val="BodyTextIndent"/>
        <w:numPr>
          <w:ilvl w:val="0"/>
          <w:numId w:val="298"/>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provide support to Guided PDP Team as needed</w:t>
      </w:r>
    </w:p>
    <w:p w14:paraId="4D7CB2FD" w14:textId="77777777" w:rsidR="0084016A" w:rsidRPr="002E28FB" w:rsidRDefault="0084016A" w:rsidP="00B74120">
      <w:pPr>
        <w:pStyle w:val="BodyTextIndent"/>
        <w:numPr>
          <w:ilvl w:val="0"/>
          <w:numId w:val="298"/>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contact the PDP District Facilitator for assistance as needed</w:t>
      </w:r>
    </w:p>
    <w:p w14:paraId="43EB76D1" w14:textId="77777777" w:rsidR="0084016A" w:rsidRPr="002E28FB" w:rsidRDefault="0084016A" w:rsidP="00930989">
      <w:pPr>
        <w:numPr>
          <w:ilvl w:val="2"/>
          <w:numId w:val="206"/>
        </w:numPr>
        <w:tabs>
          <w:tab w:val="left" w:pos="2160"/>
          <w:tab w:val="left" w:pos="2880"/>
          <w:tab w:val="left" w:pos="3600"/>
        </w:tabs>
        <w:spacing w:before="0" w:after="60"/>
        <w:ind w:left="1350" w:hanging="720"/>
        <w:rPr>
          <w:b/>
        </w:rPr>
      </w:pPr>
      <w:r w:rsidRPr="002E28FB">
        <w:rPr>
          <w:b/>
        </w:rPr>
        <w:t>Site Administrator(s) Responsibilities:</w:t>
      </w:r>
    </w:p>
    <w:p w14:paraId="3B3A00C6" w14:textId="77777777" w:rsidR="0084016A" w:rsidRPr="002E28FB" w:rsidRDefault="0084016A" w:rsidP="00B74120">
      <w:pPr>
        <w:pStyle w:val="BodyTextIndent"/>
        <w:numPr>
          <w:ilvl w:val="0"/>
          <w:numId w:val="299"/>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contact the Site PDP Coordinator or the District PDP Facilitator or the District PAR Mentor if a Guided PDP may be needed</w:t>
      </w:r>
      <w:r w:rsidRPr="002E28FB">
        <w:fldChar w:fldCharType="begin"/>
      </w:r>
      <w:r w:rsidRPr="002E28FB">
        <w:instrText>xe "Guided Professional Development Process (GPDP):Site Administrator’s Responsibilities"</w:instrText>
      </w:r>
      <w:r w:rsidRPr="002E28FB">
        <w:fldChar w:fldCharType="end"/>
      </w:r>
    </w:p>
    <w:p w14:paraId="3B3C8565" w14:textId="77777777" w:rsidR="0084016A" w:rsidRPr="002E28FB" w:rsidRDefault="0084016A" w:rsidP="00B74120">
      <w:pPr>
        <w:pStyle w:val="BodyTextIndent"/>
        <w:numPr>
          <w:ilvl w:val="0"/>
          <w:numId w:val="299"/>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participate in the Guided PDP meetings and planning</w:t>
      </w:r>
    </w:p>
    <w:p w14:paraId="1BD648E3" w14:textId="77777777" w:rsidR="0084016A" w:rsidRPr="002E28FB" w:rsidRDefault="0084016A" w:rsidP="00B74120">
      <w:pPr>
        <w:pStyle w:val="BodyTextIndent"/>
        <w:numPr>
          <w:ilvl w:val="0"/>
          <w:numId w:val="299"/>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 xml:space="preserve">pre-conference with teacher regarding observation </w:t>
      </w:r>
    </w:p>
    <w:p w14:paraId="06B6F41A" w14:textId="77777777" w:rsidR="0084016A" w:rsidRPr="002E28FB" w:rsidRDefault="0084016A" w:rsidP="00B74120">
      <w:pPr>
        <w:pStyle w:val="BodyTextIndent"/>
        <w:numPr>
          <w:ilvl w:val="0"/>
          <w:numId w:val="299"/>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 xml:space="preserve">observe teacher at least once for a minimum of 30 consecutive minutes </w:t>
      </w:r>
    </w:p>
    <w:p w14:paraId="33BF2F6F" w14:textId="77777777" w:rsidR="0084016A" w:rsidRPr="002E28FB" w:rsidRDefault="0084016A" w:rsidP="00B74120">
      <w:pPr>
        <w:pStyle w:val="BodyTextIndent"/>
        <w:numPr>
          <w:ilvl w:val="0"/>
          <w:numId w:val="299"/>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post-conference with teacher regarding observation</w:t>
      </w:r>
    </w:p>
    <w:p w14:paraId="488B92AF" w14:textId="77777777" w:rsidR="0084016A" w:rsidRPr="002E28FB" w:rsidRDefault="0084016A" w:rsidP="00B74120">
      <w:pPr>
        <w:pStyle w:val="BodyTextIndent"/>
        <w:numPr>
          <w:ilvl w:val="0"/>
          <w:numId w:val="299"/>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maintain documentation of conversations, observations and meetings</w:t>
      </w:r>
    </w:p>
    <w:p w14:paraId="2D8729DA" w14:textId="77777777" w:rsidR="0084016A" w:rsidRPr="002E28FB" w:rsidRDefault="0084016A" w:rsidP="00B74120">
      <w:pPr>
        <w:pStyle w:val="BodyTextIndent"/>
        <w:numPr>
          <w:ilvl w:val="0"/>
          <w:numId w:val="299"/>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provide assistance toward goal achievement at the needed frequency and duration</w:t>
      </w:r>
    </w:p>
    <w:p w14:paraId="355D67B6" w14:textId="77777777" w:rsidR="0084016A" w:rsidRPr="002E28FB" w:rsidRDefault="0084016A" w:rsidP="00930989">
      <w:pPr>
        <w:numPr>
          <w:ilvl w:val="2"/>
          <w:numId w:val="206"/>
        </w:numPr>
        <w:tabs>
          <w:tab w:val="left" w:pos="2160"/>
          <w:tab w:val="left" w:pos="2880"/>
          <w:tab w:val="left" w:pos="3600"/>
        </w:tabs>
        <w:spacing w:before="0" w:after="60"/>
        <w:ind w:left="1350" w:hanging="720"/>
        <w:rPr>
          <w:b/>
        </w:rPr>
      </w:pPr>
      <w:r w:rsidRPr="002E28FB">
        <w:rPr>
          <w:b/>
        </w:rPr>
        <w:t>Professional Development Process (PDP) District Facilitator or the District PAR Mentor Responsibilities:</w:t>
      </w:r>
      <w:r w:rsidRPr="002E28FB">
        <w:t xml:space="preserve"> </w:t>
      </w:r>
      <w:r w:rsidRPr="002E28FB">
        <w:fldChar w:fldCharType="begin"/>
      </w:r>
      <w:r w:rsidRPr="002E28FB">
        <w:instrText>xe "Guided Professional Development Process (GPDP):District Facilitator/PAR Mentor Responsibilities"</w:instrText>
      </w:r>
      <w:r w:rsidRPr="002E28FB">
        <w:fldChar w:fldCharType="end"/>
      </w:r>
    </w:p>
    <w:p w14:paraId="5B6090F3" w14:textId="77777777" w:rsidR="0084016A" w:rsidRPr="002E28FB" w:rsidRDefault="0084016A" w:rsidP="00B74120">
      <w:pPr>
        <w:pStyle w:val="BodyTextIndent"/>
        <w:numPr>
          <w:ilvl w:val="0"/>
          <w:numId w:val="300"/>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 xml:space="preserve">conduct an assessment to determine if a guided PDP is needed which includes but is not limited to observations, interviews and meetings with the teacher, the principal(s), the PDP team and others, as appropriate. </w:t>
      </w:r>
    </w:p>
    <w:p w14:paraId="22A5A055" w14:textId="77777777" w:rsidR="0084016A" w:rsidRPr="002E28FB" w:rsidRDefault="0084016A" w:rsidP="00B74120">
      <w:pPr>
        <w:pStyle w:val="BodyTextIndent"/>
        <w:numPr>
          <w:ilvl w:val="0"/>
          <w:numId w:val="300"/>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make the determination after consultation with the teacher, PDP team and principal whether a Guided PDP is warranted and what the next steps will be.</w:t>
      </w:r>
    </w:p>
    <w:p w14:paraId="47049F7D" w14:textId="77777777" w:rsidR="0084016A" w:rsidRPr="002E28FB" w:rsidRDefault="0084016A" w:rsidP="00B74120">
      <w:pPr>
        <w:pStyle w:val="BodyTextIndent"/>
        <w:numPr>
          <w:ilvl w:val="0"/>
          <w:numId w:val="300"/>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assist in the development of the guided PDP plan along with the teacher, team and principal</w:t>
      </w:r>
    </w:p>
    <w:p w14:paraId="17676A9C" w14:textId="77777777" w:rsidR="0084016A" w:rsidRPr="002E28FB" w:rsidRDefault="0084016A" w:rsidP="00B74120">
      <w:pPr>
        <w:pStyle w:val="BodyTextIndent"/>
        <w:numPr>
          <w:ilvl w:val="0"/>
          <w:numId w:val="300"/>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conduct the Guided PDP team meetings</w:t>
      </w:r>
    </w:p>
    <w:p w14:paraId="7571A13C" w14:textId="77777777" w:rsidR="0084016A" w:rsidRPr="002E28FB" w:rsidRDefault="0084016A" w:rsidP="00B74120">
      <w:pPr>
        <w:pStyle w:val="BodyTextIndent"/>
        <w:numPr>
          <w:ilvl w:val="0"/>
          <w:numId w:val="300"/>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 xml:space="preserve">ensure integrity of PDP and Guided PDP </w:t>
      </w:r>
    </w:p>
    <w:p w14:paraId="23436E57" w14:textId="77777777" w:rsidR="0084016A" w:rsidRPr="002E28FB" w:rsidRDefault="0084016A" w:rsidP="00B74120">
      <w:pPr>
        <w:pStyle w:val="BodyTextIndent"/>
        <w:numPr>
          <w:ilvl w:val="0"/>
          <w:numId w:val="300"/>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advocate the alignment and integration of the Guided PDP into site work</w:t>
      </w:r>
    </w:p>
    <w:p w14:paraId="6CECB6AD" w14:textId="77777777" w:rsidR="0084016A" w:rsidRPr="002E28FB" w:rsidRDefault="0084016A" w:rsidP="00B74120">
      <w:pPr>
        <w:pStyle w:val="BodyTextIndent"/>
        <w:numPr>
          <w:ilvl w:val="0"/>
          <w:numId w:val="300"/>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provide support to teacher, if needed</w:t>
      </w:r>
    </w:p>
    <w:p w14:paraId="5028F818" w14:textId="77777777" w:rsidR="0084016A" w:rsidRPr="002E28FB" w:rsidRDefault="0084016A" w:rsidP="00B74120">
      <w:pPr>
        <w:pStyle w:val="BodyTextIndent"/>
        <w:numPr>
          <w:ilvl w:val="0"/>
          <w:numId w:val="300"/>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provide support to the team, if needed</w:t>
      </w:r>
    </w:p>
    <w:p w14:paraId="4EC28443" w14:textId="77777777" w:rsidR="0084016A" w:rsidRPr="002E28FB" w:rsidRDefault="0084016A" w:rsidP="00B74120">
      <w:pPr>
        <w:pStyle w:val="BodyTextIndent"/>
        <w:numPr>
          <w:ilvl w:val="0"/>
          <w:numId w:val="300"/>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meet with administrator(s), the Guided PDP team and the teacher, as needed</w:t>
      </w:r>
    </w:p>
    <w:p w14:paraId="1758EC7D" w14:textId="77777777" w:rsidR="0084016A" w:rsidRPr="002E28FB" w:rsidRDefault="0084016A" w:rsidP="00B74120">
      <w:pPr>
        <w:pStyle w:val="BodyTextIndent"/>
        <w:numPr>
          <w:ilvl w:val="0"/>
          <w:numId w:val="300"/>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maintain documentation of conversations, observations and meetings attended</w:t>
      </w:r>
    </w:p>
    <w:p w14:paraId="49752B56" w14:textId="77777777" w:rsidR="0084016A" w:rsidRPr="002E28FB" w:rsidRDefault="0084016A" w:rsidP="00B74120">
      <w:pPr>
        <w:pStyle w:val="BodyTextIndent"/>
        <w:numPr>
          <w:ilvl w:val="0"/>
          <w:numId w:val="300"/>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continue support for teacher during site and/or position changes</w:t>
      </w:r>
    </w:p>
    <w:p w14:paraId="2F0C575D" w14:textId="77777777" w:rsidR="0084016A" w:rsidRPr="002E28FB" w:rsidRDefault="0084016A" w:rsidP="00B74120">
      <w:pPr>
        <w:pStyle w:val="BodyTextIndent"/>
        <w:numPr>
          <w:ilvl w:val="0"/>
          <w:numId w:val="300"/>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conduct initial and subsequent meetings as appropriate</w:t>
      </w:r>
    </w:p>
    <w:p w14:paraId="07804B74" w14:textId="05335810" w:rsidR="0084016A" w:rsidRPr="002E28FB" w:rsidRDefault="0084016A" w:rsidP="00930989">
      <w:pPr>
        <w:numPr>
          <w:ilvl w:val="2"/>
          <w:numId w:val="206"/>
        </w:numPr>
        <w:tabs>
          <w:tab w:val="left" w:pos="2160"/>
          <w:tab w:val="left" w:pos="2880"/>
          <w:tab w:val="left" w:pos="3600"/>
        </w:tabs>
        <w:spacing w:before="0" w:after="60"/>
        <w:ind w:left="1350" w:hanging="720"/>
        <w:rPr>
          <w:b/>
        </w:rPr>
      </w:pPr>
      <w:r w:rsidRPr="002E28FB">
        <w:rPr>
          <w:b/>
        </w:rPr>
        <w:t>Teacher Transfer on a Guided PDP</w:t>
      </w:r>
      <w:r w:rsidR="00B74120" w:rsidRPr="002E28FB">
        <w:rPr>
          <w:b/>
        </w:rPr>
        <w:t xml:space="preserve"> – Continuation of Support</w:t>
      </w:r>
      <w:r w:rsidRPr="002E28FB">
        <w:rPr>
          <w:b/>
        </w:rPr>
        <w:t>:</w:t>
      </w:r>
    </w:p>
    <w:p w14:paraId="5FDB4B40" w14:textId="44DFEFD8" w:rsidR="0084016A" w:rsidRPr="002E28FB" w:rsidRDefault="0084016A" w:rsidP="00B74120">
      <w:pPr>
        <w:pStyle w:val="BodyTextIndent"/>
        <w:numPr>
          <w:ilvl w:val="0"/>
          <w:numId w:val="301"/>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 xml:space="preserve">When a teacher in the Guided PDP process transfers to another site, the receiving principal, District PDP Facilitator or PAR mentor, and the teacher will review the circumstances for the plan.  Given the new job description and site, the mentor will determine whether continued support appears appropriate.  </w:t>
      </w:r>
    </w:p>
    <w:p w14:paraId="7AE2B33C" w14:textId="537C804F" w:rsidR="0084016A" w:rsidRPr="002E28FB" w:rsidRDefault="0084016A" w:rsidP="00B74120">
      <w:pPr>
        <w:pStyle w:val="BodyTextIndent"/>
        <w:numPr>
          <w:ilvl w:val="0"/>
          <w:numId w:val="301"/>
        </w:numPr>
        <w:tabs>
          <w:tab w:val="clear" w:pos="360"/>
          <w:tab w:val="clear" w:pos="720"/>
          <w:tab w:val="clear" w:pos="1080"/>
          <w:tab w:val="clear" w:pos="1440"/>
          <w:tab w:val="clear" w:pos="1800"/>
          <w:tab w:val="left" w:pos="2880"/>
          <w:tab w:val="left" w:pos="3600"/>
        </w:tabs>
        <w:spacing w:before="0" w:after="60" w:line="240" w:lineRule="auto"/>
        <w:ind w:left="1710" w:hanging="360"/>
        <w:jc w:val="left"/>
      </w:pPr>
      <w:r w:rsidRPr="002E28FB">
        <w:t xml:space="preserve">If continued support appears appropriate, the mentor will complete an assessment of needs for success in the new assignment, and work with the teacher to revise the Guided PDP Plan and develop a new team.  Otherwise, the teacher will return to the PDP process. </w:t>
      </w:r>
      <w:r w:rsidRPr="002E28FB">
        <w:fldChar w:fldCharType="begin"/>
      </w:r>
      <w:r w:rsidRPr="002E28FB">
        <w:instrText xml:space="preserve"> XE "Guided Professional Development Process (GPDP):Teacher Transfer” </w:instrText>
      </w:r>
      <w:r w:rsidRPr="002E28FB">
        <w:fldChar w:fldCharType="end"/>
      </w:r>
    </w:p>
    <w:p w14:paraId="6602EE98" w14:textId="3BDD79EF" w:rsidR="0084016A" w:rsidRPr="002E28FB" w:rsidRDefault="0084016A" w:rsidP="0084016A">
      <w:pPr>
        <w:spacing w:before="0" w:after="60"/>
        <w:ind w:left="1350"/>
      </w:pPr>
      <w:r w:rsidRPr="002E28FB">
        <w:rPr>
          <w:i/>
        </w:rPr>
        <w:t>(Teachers at Multiple Sites on a Guided PDP – See Section 5.3.3 of this article.)</w:t>
      </w:r>
    </w:p>
    <w:p w14:paraId="19882958" w14:textId="3B22C3E6" w:rsidR="0084016A" w:rsidRPr="002E28FB" w:rsidRDefault="0084016A" w:rsidP="00930989">
      <w:pPr>
        <w:numPr>
          <w:ilvl w:val="1"/>
          <w:numId w:val="206"/>
        </w:numPr>
        <w:tabs>
          <w:tab w:val="clear" w:pos="846"/>
          <w:tab w:val="num" w:pos="630"/>
          <w:tab w:val="left" w:pos="1350"/>
          <w:tab w:val="left" w:pos="2160"/>
          <w:tab w:val="left" w:pos="2880"/>
          <w:tab w:val="left" w:pos="3600"/>
        </w:tabs>
        <w:spacing w:before="0" w:after="60"/>
        <w:ind w:hanging="756"/>
      </w:pPr>
      <w:bookmarkStart w:id="44" w:name="_Toc202936613"/>
      <w:r w:rsidRPr="002E28FB">
        <w:rPr>
          <w:b/>
        </w:rPr>
        <w:t>Professional Support Process (PSP):</w:t>
      </w:r>
      <w:bookmarkEnd w:id="44"/>
      <w:r w:rsidRPr="002E28FB">
        <w:t xml:space="preserve"> </w:t>
      </w:r>
      <w:r w:rsidRPr="002E28FB">
        <w:fldChar w:fldCharType="begin"/>
      </w:r>
      <w:r w:rsidRPr="002E28FB">
        <w:instrText>xe "Professional Support Process (PSP)"</w:instrText>
      </w:r>
      <w:r w:rsidRPr="002E28FB">
        <w:fldChar w:fldCharType="end"/>
      </w:r>
    </w:p>
    <w:p w14:paraId="17A6CC91" w14:textId="77777777" w:rsidR="0084016A" w:rsidRPr="002E28FB" w:rsidRDefault="0084016A" w:rsidP="00930989">
      <w:pPr>
        <w:numPr>
          <w:ilvl w:val="2"/>
          <w:numId w:val="206"/>
        </w:numPr>
        <w:tabs>
          <w:tab w:val="left" w:pos="2160"/>
          <w:tab w:val="left" w:pos="2880"/>
          <w:tab w:val="left" w:pos="3600"/>
        </w:tabs>
        <w:spacing w:before="0" w:after="60"/>
        <w:ind w:left="1350" w:hanging="720"/>
      </w:pPr>
      <w:r w:rsidRPr="002E28FB">
        <w:rPr>
          <w:b/>
        </w:rPr>
        <w:t xml:space="preserve">Definition:  </w:t>
      </w:r>
      <w:r w:rsidRPr="002E28FB">
        <w:t xml:space="preserve">The Professional Support Process (PSP) is a confidential process that provides support for employees who are experiencing challenges that require expanded collegial assistance after efforts have been made to support the teacher at the site through a PDP or Guided PDP.  </w:t>
      </w:r>
    </w:p>
    <w:p w14:paraId="7502A7F8" w14:textId="5A3E4C1B" w:rsidR="0084016A" w:rsidRPr="002E28FB" w:rsidRDefault="00930989" w:rsidP="00930989">
      <w:pPr>
        <w:numPr>
          <w:ilvl w:val="3"/>
          <w:numId w:val="206"/>
        </w:numPr>
        <w:tabs>
          <w:tab w:val="clear" w:pos="1440"/>
          <w:tab w:val="left" w:pos="2160"/>
          <w:tab w:val="left" w:pos="2880"/>
          <w:tab w:val="left" w:pos="3600"/>
        </w:tabs>
        <w:spacing w:before="0" w:after="60"/>
        <w:ind w:left="1710"/>
      </w:pPr>
      <w:r w:rsidRPr="002E28FB">
        <w:rPr>
          <w:b/>
        </w:rPr>
        <w:t xml:space="preserve">Request for </w:t>
      </w:r>
      <w:r w:rsidR="0084016A" w:rsidRPr="002E28FB">
        <w:rPr>
          <w:b/>
        </w:rPr>
        <w:t xml:space="preserve">Assessment:  </w:t>
      </w:r>
      <w:r w:rsidR="0084016A" w:rsidRPr="002E28FB">
        <w:t xml:space="preserve">The teacher or any member of the PDP Team or Guided PDP Team may request a teacher be assessed </w:t>
      </w:r>
      <w:r w:rsidR="0084016A" w:rsidRPr="002E28FB">
        <w:fldChar w:fldCharType="begin"/>
      </w:r>
      <w:r w:rsidR="0084016A" w:rsidRPr="002E28FB">
        <w:instrText>xe "Professional Support Process (PSP):Mentor Assessment Requests"</w:instrText>
      </w:r>
      <w:r w:rsidR="0084016A" w:rsidRPr="002E28FB">
        <w:fldChar w:fldCharType="end"/>
      </w:r>
      <w:r w:rsidR="0084016A" w:rsidRPr="002E28FB">
        <w:t>for PSP after a discussion with the teacher and the team.  This is done by contacting the PAR Program Office and speaking with the lead mentor.  During an intake process, the mentor will establish efforts to support at the site to determine whether an assessment for PSP is appropriate.  PSP is initiated when a PAR mentor, after meeting with the teacher's PDP Team/ or Guided PDP team, determines the need to assure additional support for the teachers (as defined by MN Statute §179.A.03, Subd. 18) to achieve the necessary goals and objectives.</w:t>
      </w:r>
    </w:p>
    <w:p w14:paraId="01F2D85F" w14:textId="2C06A3B1"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Professionalism and Confidentiality:  </w:t>
      </w:r>
      <w:r w:rsidRPr="002E28FB">
        <w:t>Professional ethics, respect, and the Government Data Practices Act will govern information and the team process.  Members of PSP teams agree to keep confidentiality, be active members of the team, and participate in making a decision at the end of the process (see 5.5 for a description of the process for teachers new to the District.)</w:t>
      </w:r>
    </w:p>
    <w:p w14:paraId="5C6370FA" w14:textId="76E46643"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Reasons for </w:t>
      </w:r>
      <w:r w:rsidR="00930989" w:rsidRPr="002E28FB">
        <w:rPr>
          <w:b/>
        </w:rPr>
        <w:t>PSP</w:t>
      </w:r>
      <w:r w:rsidRPr="002E28FB">
        <w:rPr>
          <w:b/>
        </w:rPr>
        <w:t xml:space="preserve">:  </w:t>
      </w:r>
      <w:r w:rsidRPr="002E28FB">
        <w:t>The teacher may enter the Professional Support Process for a variety of reasons. This process may be appropriate and beneficial to a teacher who:</w:t>
      </w:r>
    </w:p>
    <w:p w14:paraId="6DF21710" w14:textId="77777777" w:rsidR="0084016A" w:rsidRPr="002E28FB" w:rsidRDefault="0084016A" w:rsidP="00930989">
      <w:pPr>
        <w:pStyle w:val="ListParagraph"/>
        <w:numPr>
          <w:ilvl w:val="0"/>
          <w:numId w:val="234"/>
        </w:numPr>
        <w:spacing w:before="0" w:after="0"/>
        <w:ind w:left="2070"/>
        <w:contextualSpacing w:val="0"/>
      </w:pPr>
      <w:r w:rsidRPr="002E28FB">
        <w:t>is performing effectively in most areas of job responsibility, but may need some targeted assistance in one or more specific areas.</w:t>
      </w:r>
    </w:p>
    <w:p w14:paraId="7B6BB566" w14:textId="77777777" w:rsidR="0084016A" w:rsidRPr="002E28FB" w:rsidRDefault="0084016A" w:rsidP="00930989">
      <w:pPr>
        <w:pStyle w:val="ListParagraph"/>
        <w:numPr>
          <w:ilvl w:val="0"/>
          <w:numId w:val="234"/>
        </w:numPr>
        <w:spacing w:before="0" w:after="0"/>
        <w:ind w:left="2070"/>
        <w:contextualSpacing w:val="0"/>
      </w:pPr>
      <w:r w:rsidRPr="002E28FB">
        <w:t>has a history of effective job performance, but is currently experiencing circumstances that, for a variety of possible reasons, challenge job performance.</w:t>
      </w:r>
    </w:p>
    <w:p w14:paraId="6E1AFC2B" w14:textId="77777777" w:rsidR="0084016A" w:rsidRPr="002E28FB" w:rsidRDefault="0084016A" w:rsidP="00930989">
      <w:pPr>
        <w:pStyle w:val="ListParagraph"/>
        <w:numPr>
          <w:ilvl w:val="0"/>
          <w:numId w:val="234"/>
        </w:numPr>
        <w:spacing w:before="0" w:after="0"/>
        <w:ind w:left="2070"/>
        <w:contextualSpacing w:val="0"/>
      </w:pPr>
      <w:r w:rsidRPr="002E28FB">
        <w:t>needs more comprehensive collegial involvement.</w:t>
      </w:r>
    </w:p>
    <w:p w14:paraId="1C48F00A" w14:textId="77777777" w:rsidR="0084016A" w:rsidRPr="002E28FB" w:rsidRDefault="0084016A" w:rsidP="00930989">
      <w:pPr>
        <w:pStyle w:val="ListParagraph"/>
        <w:numPr>
          <w:ilvl w:val="0"/>
          <w:numId w:val="234"/>
        </w:numPr>
        <w:spacing w:before="0" w:after="0"/>
        <w:ind w:left="2070"/>
        <w:contextualSpacing w:val="0"/>
      </w:pPr>
      <w:r w:rsidRPr="002E28FB">
        <w:t>is working in a new or different position and is experiencing a challenging and difficult transition.</w:t>
      </w:r>
    </w:p>
    <w:p w14:paraId="352D7132" w14:textId="77777777" w:rsidR="0084016A" w:rsidRPr="002E28FB" w:rsidRDefault="0084016A" w:rsidP="00930989">
      <w:pPr>
        <w:pStyle w:val="ListParagraph"/>
        <w:numPr>
          <w:ilvl w:val="0"/>
          <w:numId w:val="234"/>
        </w:numPr>
        <w:spacing w:before="0" w:after="0"/>
        <w:ind w:left="2070"/>
        <w:contextualSpacing w:val="0"/>
      </w:pPr>
      <w:r w:rsidRPr="002E28FB">
        <w:t>is experiencing difficulty meeting the professional responsibilities of the Job Description, Code of Ethics, the Standards of Effective Instruction, and overall performance requirements.</w:t>
      </w:r>
    </w:p>
    <w:p w14:paraId="2B5C6288"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Time Period:  </w:t>
      </w:r>
      <w:r w:rsidRPr="002E28FB">
        <w:t xml:space="preserve">The Professional Support Process will extend for </w:t>
      </w:r>
      <w:r w:rsidRPr="002E28FB">
        <w:rPr>
          <w:b/>
          <w:i/>
        </w:rPr>
        <w:t>up to nine months</w:t>
      </w:r>
      <w:r w:rsidRPr="002E28FB">
        <w:t xml:space="preserve">. If the PSP team believes that a shorter timeline is appropriate, the PAR Mentor may make </w:t>
      </w:r>
      <w:r w:rsidRPr="002E28FB">
        <w:rPr>
          <w:i/>
        </w:rPr>
        <w:t xml:space="preserve">an earlier referral </w:t>
      </w:r>
      <w:r w:rsidRPr="002E28FB">
        <w:t xml:space="preserve">to the PAR Panel </w:t>
      </w:r>
      <w:r w:rsidRPr="002E28FB">
        <w:fldChar w:fldCharType="begin"/>
      </w:r>
      <w:r w:rsidRPr="002E28FB">
        <w:instrText xml:space="preserve"> XE "Professional Assistance and Review (PAR):PAR Panel, mentor referral to" </w:instrText>
      </w:r>
      <w:r w:rsidRPr="002E28FB">
        <w:fldChar w:fldCharType="end"/>
      </w:r>
      <w:r w:rsidRPr="002E28FB">
        <w:t xml:space="preserve"> on behalf of the team.  </w:t>
      </w:r>
    </w:p>
    <w:p w14:paraId="123CCD4E"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Support Strategies:  </w:t>
      </w:r>
      <w:r w:rsidRPr="002E28FB">
        <w:t>During the Professional Support Process</w:t>
      </w:r>
      <w:r w:rsidRPr="002E28FB">
        <w:fldChar w:fldCharType="begin"/>
      </w:r>
      <w:r w:rsidRPr="002E28FB">
        <w:instrText xml:space="preserve"> XE "Professional Support Process (PSP):Strategies for support" </w:instrText>
      </w:r>
      <w:r w:rsidRPr="002E28FB">
        <w:fldChar w:fldCharType="end"/>
      </w:r>
      <w:r w:rsidRPr="002E28FB">
        <w:t xml:space="preserve">, extensive support is provided to the teacher through a variety of strategies.  This support may include peer coaching, mentoring, scheduled and unscheduled observations, study groups, videotaping, modeling, discussion groups, demonstration teaching, professional portfolio, action research, journaling, collaboration, teaming and/or any other strategies that prove to be helpful. </w:t>
      </w:r>
      <w:r w:rsidRPr="002E28FB">
        <w:fldChar w:fldCharType="begin"/>
      </w:r>
      <w:r w:rsidRPr="002E28FB">
        <w:instrText>xe "Professional Support Process (PSP):Timeline, up to 9 Months; Shortening of"</w:instrText>
      </w:r>
      <w:r w:rsidRPr="002E28FB">
        <w:fldChar w:fldCharType="end"/>
      </w:r>
    </w:p>
    <w:p w14:paraId="419CF144"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Number of Meetings:  </w:t>
      </w:r>
      <w:r w:rsidRPr="002E28FB">
        <w:t xml:space="preserve">At least four team meetings </w:t>
      </w:r>
      <w:r w:rsidRPr="002E28FB">
        <w:fldChar w:fldCharType="begin"/>
      </w:r>
      <w:r w:rsidRPr="002E28FB">
        <w:instrText>xe "Professional Support Process (PSP):Minimum number of meetings"</w:instrText>
      </w:r>
      <w:r w:rsidRPr="002E28FB">
        <w:fldChar w:fldCharType="end"/>
      </w:r>
      <w:r w:rsidRPr="002E28FB">
        <w:t xml:space="preserve">should occur during the PSP timeline: (a) an initial planning meeting and (b) a minimum of three progress report team meetings. It is recommended that additional support meetings occur as needed. Sufficient time should elapse between meetings in order to provide adequate support for growth and change.  Decisions regarding next steps will be made at a progress report team meeting.  </w:t>
      </w:r>
    </w:p>
    <w:p w14:paraId="3CE0A5EE"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Successful Completion:  </w:t>
      </w:r>
      <w:r w:rsidRPr="002E28FB">
        <w:t xml:space="preserve">When the teacher successfully accomplishes the goal(s) outlined in the PSP and no other concerns exist, the teacher returns to the PDP or Guided PDP. </w:t>
      </w:r>
      <w:r w:rsidRPr="002E28FB">
        <w:fldChar w:fldCharType="begin"/>
      </w:r>
      <w:r w:rsidRPr="002E28FB">
        <w:instrText>xe "Professional Support Process (PSP):Return to PDP/GPDP"</w:instrText>
      </w:r>
      <w:r w:rsidRPr="002E28FB">
        <w:fldChar w:fldCharType="end"/>
      </w:r>
      <w:r w:rsidRPr="002E28FB">
        <w:t xml:space="preserve">  It may also be that the teacher has successfully reached the PSP goal, but another area of concern may exist. If needed, PSP may continue with additional and/or revised goals, strategies, and timelines.</w:t>
      </w:r>
    </w:p>
    <w:p w14:paraId="114A6857" w14:textId="6A542B9D" w:rsidR="0084016A"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Inadequate Progress:  </w:t>
      </w:r>
      <w:r w:rsidRPr="002E28FB">
        <w:t xml:space="preserve">When the teacher does not meet the PSP goal(s), the PSP team determines the next steps.  If an extension of the timeline with additional support and adjusted strategies will be of benefit, this should be planned.  If, however, the teacher has been unable or unwilling to improve </w:t>
      </w:r>
      <w:r w:rsidRPr="002E28FB">
        <w:fldChar w:fldCharType="begin"/>
      </w:r>
      <w:r w:rsidRPr="002E28FB">
        <w:instrText>xe "Professional Support Process (PSP):Unwilling or unable to improve"</w:instrText>
      </w:r>
      <w:r w:rsidRPr="002E28FB">
        <w:fldChar w:fldCharType="end"/>
      </w:r>
      <w:r w:rsidRPr="002E28FB">
        <w:t xml:space="preserve"> and is not meeting the job description responsibilities, Code of Ethics, or the Standards of Effective Instruction, the next course of action must be determined.  With a change of sites, the PSP continues in the new site, with possible revisions of the PSP Plan.  </w:t>
      </w:r>
    </w:p>
    <w:p w14:paraId="3A1A141B" w14:textId="21A4C575" w:rsidR="008C0D12" w:rsidRDefault="008C0D12" w:rsidP="008C0D12">
      <w:pPr>
        <w:tabs>
          <w:tab w:val="left" w:pos="2160"/>
          <w:tab w:val="left" w:pos="2880"/>
          <w:tab w:val="left" w:pos="3600"/>
        </w:tabs>
        <w:spacing w:before="0" w:after="60"/>
        <w:ind w:left="1710"/>
        <w:rPr>
          <w:b/>
        </w:rPr>
      </w:pPr>
    </w:p>
    <w:p w14:paraId="4937E64E" w14:textId="77777777" w:rsidR="008C0D12" w:rsidRDefault="008C0D12" w:rsidP="008C0D12">
      <w:pPr>
        <w:tabs>
          <w:tab w:val="left" w:pos="2160"/>
          <w:tab w:val="left" w:pos="2880"/>
          <w:tab w:val="left" w:pos="3600"/>
        </w:tabs>
        <w:spacing w:before="0" w:after="60"/>
        <w:ind w:left="1710"/>
        <w:rPr>
          <w:b/>
        </w:rPr>
      </w:pPr>
    </w:p>
    <w:p w14:paraId="44741F44" w14:textId="77777777" w:rsidR="008C0D12" w:rsidRPr="002E28FB" w:rsidRDefault="008C0D12" w:rsidP="008C0D12">
      <w:pPr>
        <w:tabs>
          <w:tab w:val="left" w:pos="2160"/>
          <w:tab w:val="left" w:pos="2880"/>
          <w:tab w:val="left" w:pos="3600"/>
        </w:tabs>
        <w:spacing w:before="0" w:after="60"/>
        <w:ind w:left="1710"/>
      </w:pPr>
    </w:p>
    <w:p w14:paraId="6E919304" w14:textId="15F7B145" w:rsidR="0084016A" w:rsidRPr="002E28FB" w:rsidRDefault="0084016A" w:rsidP="00930989">
      <w:pPr>
        <w:numPr>
          <w:ilvl w:val="2"/>
          <w:numId w:val="206"/>
        </w:numPr>
        <w:tabs>
          <w:tab w:val="left" w:pos="2160"/>
          <w:tab w:val="left" w:pos="2880"/>
          <w:tab w:val="left" w:pos="3600"/>
        </w:tabs>
        <w:spacing w:before="0" w:after="60"/>
        <w:ind w:left="1350" w:hanging="720"/>
        <w:rPr>
          <w:b/>
        </w:rPr>
      </w:pPr>
      <w:r w:rsidRPr="002E28FB">
        <w:rPr>
          <w:b/>
        </w:rPr>
        <w:t xml:space="preserve">The Professional Support Process </w:t>
      </w:r>
      <w:r w:rsidR="00930989" w:rsidRPr="002E28FB">
        <w:rPr>
          <w:b/>
        </w:rPr>
        <w:t xml:space="preserve">(PSP) </w:t>
      </w:r>
      <w:r w:rsidRPr="002E28FB">
        <w:rPr>
          <w:b/>
        </w:rPr>
        <w:t>will include the following steps:</w:t>
      </w:r>
      <w:r w:rsidRPr="002E28FB">
        <w:fldChar w:fldCharType="begin"/>
      </w:r>
      <w:r w:rsidRPr="002E28FB">
        <w:instrText xml:space="preserve"> Xe “Professional Support Process (PSP):Steps Team, Plan, Progress" </w:instrText>
      </w:r>
      <w:r w:rsidRPr="002E28FB">
        <w:fldChar w:fldCharType="end"/>
      </w:r>
    </w:p>
    <w:p w14:paraId="61C1F03F" w14:textId="77777777" w:rsidR="0084016A" w:rsidRPr="002E28FB" w:rsidRDefault="0084016A" w:rsidP="0084016A">
      <w:pPr>
        <w:spacing w:before="0" w:after="60"/>
        <w:ind w:left="2250" w:hanging="1080"/>
      </w:pPr>
      <w:r w:rsidRPr="002E28FB">
        <w:rPr>
          <w:b/>
        </w:rPr>
        <w:t>Step 1:</w:t>
      </w:r>
      <w:r w:rsidRPr="002E28FB">
        <w:rPr>
          <w:b/>
        </w:rPr>
        <w:tab/>
        <w:t xml:space="preserve">PSP Team Development:  </w:t>
      </w:r>
      <w:r w:rsidRPr="002E28FB">
        <w:t xml:space="preserve">A PSP team is developed by the PAR mentor with input from the teacher and site administrator, according to the specific growth needs of the teacher entering service. </w:t>
      </w:r>
    </w:p>
    <w:p w14:paraId="682A7B06" w14:textId="77777777" w:rsidR="0084016A" w:rsidRPr="002E28FB" w:rsidRDefault="0084016A" w:rsidP="0084016A">
      <w:pPr>
        <w:spacing w:before="0" w:after="60"/>
        <w:ind w:left="2250" w:hanging="1080"/>
      </w:pPr>
      <w:r w:rsidRPr="002E28FB">
        <w:tab/>
        <w:t>Development of the PSP team: The PSP team meets with the teacher to agree upon the implementation of a support plan for the teacher.  The teacher’s team consists of the following core participants:</w:t>
      </w:r>
    </w:p>
    <w:p w14:paraId="40BE82BA" w14:textId="77777777" w:rsidR="0084016A" w:rsidRPr="002E28FB" w:rsidRDefault="0084016A" w:rsidP="00930989">
      <w:pPr>
        <w:numPr>
          <w:ilvl w:val="0"/>
          <w:numId w:val="236"/>
        </w:numPr>
        <w:tabs>
          <w:tab w:val="left" w:pos="1080"/>
        </w:tabs>
        <w:spacing w:before="0" w:after="60"/>
        <w:ind w:left="2610"/>
      </w:pPr>
      <w:r w:rsidRPr="002E28FB">
        <w:t xml:space="preserve">the principal/site administrator, </w:t>
      </w:r>
    </w:p>
    <w:p w14:paraId="67A9E279" w14:textId="77777777" w:rsidR="0084016A" w:rsidRPr="002E28FB" w:rsidRDefault="0084016A" w:rsidP="00930989">
      <w:pPr>
        <w:numPr>
          <w:ilvl w:val="0"/>
          <w:numId w:val="236"/>
        </w:numPr>
        <w:tabs>
          <w:tab w:val="left" w:pos="1080"/>
        </w:tabs>
        <w:spacing w:before="0" w:after="60"/>
        <w:ind w:left="2610"/>
      </w:pPr>
      <w:r w:rsidRPr="002E28FB">
        <w:t>one or more member(s) of the PDP team, or other building colleagues, as appropriate, and,</w:t>
      </w:r>
    </w:p>
    <w:p w14:paraId="7B62320A" w14:textId="77777777" w:rsidR="0084016A" w:rsidRPr="002E28FB" w:rsidRDefault="0084016A" w:rsidP="00930989">
      <w:pPr>
        <w:numPr>
          <w:ilvl w:val="0"/>
          <w:numId w:val="236"/>
        </w:numPr>
        <w:tabs>
          <w:tab w:val="left" w:pos="1080"/>
        </w:tabs>
        <w:spacing w:before="0" w:after="60"/>
        <w:ind w:left="2610"/>
      </w:pPr>
      <w:r w:rsidRPr="002E28FB">
        <w:t>the District PAR mentor.</w:t>
      </w:r>
    </w:p>
    <w:p w14:paraId="0126B408" w14:textId="77777777" w:rsidR="0084016A" w:rsidRPr="002E28FB" w:rsidRDefault="0084016A" w:rsidP="0084016A">
      <w:pPr>
        <w:spacing w:before="0" w:after="60"/>
        <w:ind w:left="2160"/>
      </w:pPr>
      <w:r w:rsidRPr="002E28FB">
        <w:t>This core team through consensus or majority may include other teachers and/or resource people.</w:t>
      </w:r>
    </w:p>
    <w:p w14:paraId="44D536E7" w14:textId="77777777" w:rsidR="0084016A" w:rsidRPr="002E28FB" w:rsidRDefault="0084016A" w:rsidP="0084016A">
      <w:pPr>
        <w:spacing w:before="0" w:after="0"/>
        <w:ind w:left="2250" w:hanging="1080"/>
      </w:pPr>
      <w:r w:rsidRPr="002E28FB">
        <w:t>Step 2:</w:t>
      </w:r>
      <w:r w:rsidRPr="002E28FB">
        <w:tab/>
      </w:r>
      <w:r w:rsidRPr="002E28FB">
        <w:rPr>
          <w:b/>
        </w:rPr>
        <w:t>Professional Support Plan:</w:t>
      </w:r>
      <w:r w:rsidRPr="002E28FB">
        <w:t xml:space="preserve">  Development of a Professional Support Plan: The PSP team writes a support plan that includes a goal(s) for the teacher that focuses on the area(s) in need of improvement.  Reasonable strategies, resources, and timelines are established within the plan.  These may be modified based on identified needs.</w:t>
      </w:r>
    </w:p>
    <w:p w14:paraId="42A804E6" w14:textId="77777777" w:rsidR="0084016A" w:rsidRPr="002E28FB" w:rsidRDefault="0084016A" w:rsidP="0084016A">
      <w:pPr>
        <w:spacing w:before="0" w:after="0"/>
        <w:ind w:left="2250" w:hanging="1080"/>
      </w:pPr>
      <w:r w:rsidRPr="002E28FB">
        <w:t>Step 3:</w:t>
      </w:r>
      <w:r w:rsidRPr="002E28FB">
        <w:tab/>
      </w:r>
      <w:r w:rsidRPr="002E28FB">
        <w:rPr>
          <w:b/>
        </w:rPr>
        <w:t>Plan Implementation:</w:t>
      </w:r>
      <w:r w:rsidRPr="002E28FB">
        <w:t xml:space="preserve">  Implementation of the Professional Support Plan: The PSP team implements the plan.  A variety of options are utilized during the PSP implementation to assist the teacher.  Some of these options may be: peer coaching, mentoring, scheduled and unscheduled observations, study groups, videotaping, modeling of lessons by the mentor or another staff member, discussion groups, demonstration teaching, professional portfolio, action research, journaling, co-planning and teaming, feedback from students and/or parents, and/or any other strategies that prove to be helpful.</w:t>
      </w:r>
    </w:p>
    <w:p w14:paraId="42D0CDB6" w14:textId="77777777" w:rsidR="0084016A" w:rsidRPr="002E28FB" w:rsidRDefault="0084016A" w:rsidP="0084016A">
      <w:pPr>
        <w:spacing w:before="0" w:after="0"/>
        <w:ind w:left="2250" w:hanging="1080"/>
      </w:pPr>
      <w:r w:rsidRPr="002E28FB">
        <w:t>Step 4:</w:t>
      </w:r>
      <w:r w:rsidRPr="002E28FB">
        <w:tab/>
      </w:r>
      <w:r w:rsidRPr="002E28FB">
        <w:rPr>
          <w:b/>
        </w:rPr>
        <w:t>PSP Progress Determination:</w:t>
      </w:r>
      <w:r w:rsidRPr="002E28FB">
        <w:t xml:space="preserve"> According to the timeline specified in the PSP plan, the PSP team has regular Progress Report meetings to assess and discuss the possible growth and improvement occurring or to determine the lack of improvement. At the end of the pre-determined timeline, the PSP team decides, based on the extent of growth/achievement toward PSP goals, whether the teacher has made sufficient progress to:</w:t>
      </w:r>
    </w:p>
    <w:p w14:paraId="5F709702" w14:textId="77777777" w:rsidR="0084016A" w:rsidRPr="002E28FB" w:rsidRDefault="0084016A" w:rsidP="00930989">
      <w:pPr>
        <w:numPr>
          <w:ilvl w:val="0"/>
          <w:numId w:val="235"/>
        </w:numPr>
        <w:tabs>
          <w:tab w:val="left" w:pos="720"/>
          <w:tab w:val="left" w:pos="1080"/>
        </w:tabs>
        <w:spacing w:before="0" w:after="0"/>
        <w:ind w:left="2610"/>
      </w:pPr>
      <w:r w:rsidRPr="002E28FB">
        <w:t>return to the Professional Development Process (PDP)</w:t>
      </w:r>
    </w:p>
    <w:p w14:paraId="7D5E0409" w14:textId="77777777" w:rsidR="0084016A" w:rsidRPr="002E28FB" w:rsidRDefault="0084016A" w:rsidP="00930989">
      <w:pPr>
        <w:numPr>
          <w:ilvl w:val="0"/>
          <w:numId w:val="235"/>
        </w:numPr>
        <w:tabs>
          <w:tab w:val="left" w:pos="720"/>
          <w:tab w:val="left" w:pos="1080"/>
        </w:tabs>
        <w:spacing w:before="0" w:after="0"/>
        <w:ind w:left="2610"/>
      </w:pPr>
      <w:r w:rsidRPr="002E28FB">
        <w:t>return to a Guided PDP,</w:t>
      </w:r>
    </w:p>
    <w:p w14:paraId="1ACDC515" w14:textId="77777777" w:rsidR="0084016A" w:rsidRPr="002E28FB" w:rsidRDefault="0084016A" w:rsidP="00930989">
      <w:pPr>
        <w:numPr>
          <w:ilvl w:val="0"/>
          <w:numId w:val="235"/>
        </w:numPr>
        <w:tabs>
          <w:tab w:val="left" w:pos="720"/>
          <w:tab w:val="left" w:pos="1080"/>
        </w:tabs>
        <w:spacing w:before="0" w:after="0"/>
        <w:ind w:left="2610"/>
      </w:pPr>
      <w:r w:rsidRPr="002E28FB">
        <w:t>continue with Professional Support (PSP), or,</w:t>
      </w:r>
    </w:p>
    <w:p w14:paraId="630E7B30" w14:textId="77777777" w:rsidR="0084016A" w:rsidRPr="002E28FB" w:rsidRDefault="0084016A" w:rsidP="00930989">
      <w:pPr>
        <w:numPr>
          <w:ilvl w:val="0"/>
          <w:numId w:val="235"/>
        </w:numPr>
        <w:tabs>
          <w:tab w:val="left" w:pos="720"/>
          <w:tab w:val="left" w:pos="1080"/>
        </w:tabs>
        <w:spacing w:before="0" w:after="60"/>
        <w:ind w:left="2610"/>
      </w:pPr>
      <w:r w:rsidRPr="002E28FB">
        <w:t xml:space="preserve">be referred to the PAR Panel for status determination. </w:t>
      </w:r>
    </w:p>
    <w:p w14:paraId="3D98C1FF" w14:textId="77777777" w:rsidR="0084016A" w:rsidRPr="002E28FB" w:rsidRDefault="0084016A" w:rsidP="00930989">
      <w:pPr>
        <w:numPr>
          <w:ilvl w:val="2"/>
          <w:numId w:val="206"/>
        </w:numPr>
        <w:tabs>
          <w:tab w:val="left" w:pos="2160"/>
          <w:tab w:val="left" w:pos="2880"/>
          <w:tab w:val="left" w:pos="3600"/>
        </w:tabs>
        <w:spacing w:before="0" w:after="60"/>
        <w:ind w:left="1350" w:hanging="720"/>
      </w:pPr>
      <w:r w:rsidRPr="002E28FB">
        <w:rPr>
          <w:b/>
        </w:rPr>
        <w:t>Career Options:</w:t>
      </w:r>
      <w:r w:rsidRPr="002E28FB">
        <w:t xml:space="preserve">  Career Options </w:t>
      </w:r>
      <w:r w:rsidRPr="002E28FB">
        <w:fldChar w:fldCharType="begin"/>
      </w:r>
      <w:r w:rsidRPr="002E28FB">
        <w:instrText>xe "Career Options"</w:instrText>
      </w:r>
      <w:r w:rsidRPr="002E28FB">
        <w:fldChar w:fldCharType="end"/>
      </w:r>
      <w:r w:rsidRPr="002E28FB">
        <w:t>discussions can occur anytime during the process.  See Section 5.8 of this Article.</w:t>
      </w:r>
    </w:p>
    <w:p w14:paraId="28571A25" w14:textId="77777777" w:rsidR="0084016A" w:rsidRPr="002E28FB" w:rsidRDefault="0084016A" w:rsidP="00930989">
      <w:pPr>
        <w:numPr>
          <w:ilvl w:val="2"/>
          <w:numId w:val="206"/>
        </w:numPr>
        <w:tabs>
          <w:tab w:val="left" w:pos="2160"/>
          <w:tab w:val="left" w:pos="2880"/>
          <w:tab w:val="left" w:pos="3600"/>
        </w:tabs>
        <w:spacing w:before="0" w:after="60"/>
        <w:ind w:left="1350" w:hanging="720"/>
      </w:pPr>
      <w:r w:rsidRPr="002E28FB">
        <w:rPr>
          <w:b/>
        </w:rPr>
        <w:t>Ethical, Legal, or Unprofessional Concerns:</w:t>
      </w:r>
      <w:r w:rsidRPr="002E28FB">
        <w:t xml:space="preserve">  In circumstances or instances in which there may be issues or patterns which are ethically or behaviorally unprofessional, or legal concerns that may not be appropriate for referral to the PSP process, the principal will consult with the Director of Labor Relations to determine the appropriate course of action.</w:t>
      </w:r>
    </w:p>
    <w:p w14:paraId="3092D45C" w14:textId="77777777" w:rsidR="0084016A" w:rsidRPr="002E28FB" w:rsidRDefault="0084016A" w:rsidP="00930989">
      <w:pPr>
        <w:numPr>
          <w:ilvl w:val="2"/>
          <w:numId w:val="206"/>
        </w:numPr>
        <w:tabs>
          <w:tab w:val="left" w:pos="2160"/>
          <w:tab w:val="left" w:pos="2880"/>
          <w:tab w:val="left" w:pos="3600"/>
        </w:tabs>
        <w:spacing w:before="0" w:after="60"/>
        <w:ind w:left="1350" w:hanging="720"/>
      </w:pPr>
      <w:r w:rsidRPr="002E28FB">
        <w:rPr>
          <w:b/>
        </w:rPr>
        <w:t>Teacher Transfers on PSP</w:t>
      </w:r>
      <w:r w:rsidRPr="002E28FB">
        <w:rPr>
          <w:b/>
        </w:rPr>
        <w:fldChar w:fldCharType="begin"/>
      </w:r>
      <w:r w:rsidRPr="002E28FB">
        <w:instrText xml:space="preserve"> XE "Transfer, Reassignment, &amp; Recall:PSP, transfers while on" </w:instrText>
      </w:r>
      <w:r w:rsidRPr="002E28FB">
        <w:rPr>
          <w:b/>
        </w:rPr>
        <w:fldChar w:fldCharType="end"/>
      </w:r>
      <w:r w:rsidRPr="002E28FB">
        <w:rPr>
          <w:b/>
        </w:rPr>
        <w:t>.</w:t>
      </w:r>
      <w:r w:rsidRPr="002E28FB">
        <w:t xml:space="preserve">  </w:t>
      </w:r>
      <w:r w:rsidRPr="002E28FB">
        <w:fldChar w:fldCharType="begin"/>
      </w:r>
      <w:r w:rsidRPr="002E28FB">
        <w:instrText>xe "Professional Support Process (PSP):Teacher Transfer"</w:instrText>
      </w:r>
      <w:r w:rsidRPr="002E28FB">
        <w:fldChar w:fldCharType="end"/>
      </w:r>
      <w:r w:rsidRPr="002E28FB">
        <w:t>When a teacher in the Professional Support Process wishes to transfer to another site, the teacher discusses this with the PAR Mentor. If a transfer occurs, the receiving principal/site administrator, the District mentor, and the teacher will have a discussion regarding the appropriateness of the PSP plan for the subsequent school year. Given the new job description and site, the mentor will determine whether continued support appears appropriate. If support in the new assignment appears appropriate, the mentor will complete an assessment of needs for success, work with the teacher and the administrator to revise the PSP plan, and develop a PSP team with input from the teacher and the administrator.  Otherwise, the teacher will return to the PDP process.</w:t>
      </w:r>
    </w:p>
    <w:p w14:paraId="0BE99BE0" w14:textId="77777777" w:rsidR="0084016A" w:rsidRPr="002E28FB" w:rsidRDefault="0084016A" w:rsidP="00930989">
      <w:pPr>
        <w:numPr>
          <w:ilvl w:val="2"/>
          <w:numId w:val="206"/>
        </w:numPr>
        <w:tabs>
          <w:tab w:val="left" w:pos="2160"/>
          <w:tab w:val="left" w:pos="2880"/>
          <w:tab w:val="left" w:pos="3600"/>
        </w:tabs>
        <w:spacing w:before="0" w:after="60"/>
        <w:ind w:left="1350" w:hanging="720"/>
      </w:pPr>
      <w:r w:rsidRPr="002E28FB">
        <w:rPr>
          <w:b/>
        </w:rPr>
        <w:t xml:space="preserve">PAR Panel for PSP. </w:t>
      </w:r>
      <w:r w:rsidRPr="002E28FB">
        <w:fldChar w:fldCharType="begin"/>
      </w:r>
      <w:r w:rsidRPr="002E28FB">
        <w:instrText>xe "Professional Assistance and Review (PAR):Professional Review Panel for PSP"</w:instrText>
      </w:r>
      <w:r w:rsidRPr="002E28FB">
        <w:fldChar w:fldCharType="end"/>
      </w:r>
      <w:r w:rsidRPr="002E28FB">
        <w:t xml:space="preserve">In the event that the Achievement of Tenure or PSP Team does not reach consensus on the decision to continue to provide support for the teacher through A of T, or PSP, the recommendation(s) are referred to the PAR Panel. </w:t>
      </w:r>
    </w:p>
    <w:p w14:paraId="1C0D9AAC" w14:textId="77777777" w:rsidR="0084016A" w:rsidRPr="002E28FB" w:rsidRDefault="0084016A" w:rsidP="0084016A">
      <w:pPr>
        <w:tabs>
          <w:tab w:val="left" w:pos="2160"/>
          <w:tab w:val="left" w:pos="2880"/>
          <w:tab w:val="left" w:pos="3600"/>
        </w:tabs>
        <w:spacing w:before="0" w:after="60"/>
        <w:ind w:left="1350"/>
      </w:pPr>
      <w:r w:rsidRPr="002E28FB">
        <w:rPr>
          <w:b/>
        </w:rPr>
        <w:t xml:space="preserve">Composition:  </w:t>
      </w:r>
      <w:r w:rsidRPr="002E28FB">
        <w:t xml:space="preserve">The Peer Assistance and Review Panel (PAR Panel) will be comprised of members from the Joint Labor-Management Peer Assistance and Review Committee (PAR Committee) as follows: </w:t>
      </w:r>
    </w:p>
    <w:p w14:paraId="50F37819" w14:textId="77777777" w:rsidR="0084016A" w:rsidRPr="002E28FB" w:rsidRDefault="0084016A" w:rsidP="00930989">
      <w:pPr>
        <w:pStyle w:val="ListParagraph"/>
        <w:numPr>
          <w:ilvl w:val="0"/>
          <w:numId w:val="125"/>
        </w:numPr>
        <w:spacing w:before="0" w:after="0"/>
        <w:ind w:left="1710"/>
        <w:contextualSpacing w:val="0"/>
      </w:pPr>
      <w:r w:rsidRPr="002E28FB">
        <w:t xml:space="preserve">two teachers on the PAR Committee, </w:t>
      </w:r>
    </w:p>
    <w:p w14:paraId="27533917" w14:textId="77777777" w:rsidR="0084016A" w:rsidRPr="002E28FB" w:rsidRDefault="0084016A" w:rsidP="00930989">
      <w:pPr>
        <w:pStyle w:val="ListParagraph"/>
        <w:numPr>
          <w:ilvl w:val="0"/>
          <w:numId w:val="125"/>
        </w:numPr>
        <w:spacing w:before="0" w:after="0"/>
        <w:ind w:left="1710"/>
        <w:contextualSpacing w:val="0"/>
      </w:pPr>
      <w:r w:rsidRPr="002E28FB">
        <w:t xml:space="preserve">one principal on the PAR Committee, </w:t>
      </w:r>
    </w:p>
    <w:p w14:paraId="3EC1F14F" w14:textId="77777777" w:rsidR="0084016A" w:rsidRPr="002E28FB" w:rsidRDefault="0084016A" w:rsidP="00930989">
      <w:pPr>
        <w:pStyle w:val="ListParagraph"/>
        <w:numPr>
          <w:ilvl w:val="0"/>
          <w:numId w:val="125"/>
        </w:numPr>
        <w:spacing w:before="0" w:after="0"/>
        <w:ind w:left="1710"/>
        <w:contextualSpacing w:val="0"/>
      </w:pPr>
      <w:r w:rsidRPr="002E28FB">
        <w:t xml:space="preserve">one Labor Relations administrator on the PAR Committee, and </w:t>
      </w:r>
    </w:p>
    <w:p w14:paraId="31534841" w14:textId="77777777" w:rsidR="0084016A" w:rsidRPr="002E28FB" w:rsidRDefault="0084016A" w:rsidP="00930989">
      <w:pPr>
        <w:pStyle w:val="ListParagraph"/>
        <w:numPr>
          <w:ilvl w:val="0"/>
          <w:numId w:val="125"/>
        </w:numPr>
        <w:spacing w:before="0" w:after="0"/>
        <w:ind w:left="1710"/>
        <w:contextualSpacing w:val="0"/>
      </w:pPr>
      <w:r w:rsidRPr="002E28FB">
        <w:t xml:space="preserve">a District PAR mentor not involved with the teacher's A of T or PSP Team. </w:t>
      </w:r>
    </w:p>
    <w:p w14:paraId="6307B64F" w14:textId="77777777" w:rsidR="0084016A" w:rsidRPr="002E28FB" w:rsidRDefault="0084016A" w:rsidP="00930989">
      <w:pPr>
        <w:pStyle w:val="ListParagraph"/>
        <w:numPr>
          <w:ilvl w:val="0"/>
          <w:numId w:val="125"/>
        </w:numPr>
        <w:spacing w:before="0" w:after="60"/>
        <w:ind w:left="1710"/>
        <w:contextualSpacing w:val="0"/>
      </w:pPr>
      <w:r w:rsidRPr="002E28FB">
        <w:t>A Minnesota Bureau of Mediation Services representative will facilitate the PAR Panel. The PAR Panel will determine the status of the teacher through consensus, if possible, or a majority vote, if necessary.</w:t>
      </w:r>
    </w:p>
    <w:p w14:paraId="39E9E697" w14:textId="144849BA" w:rsidR="0084016A" w:rsidRPr="002E28FB" w:rsidRDefault="0084016A" w:rsidP="0084016A">
      <w:pPr>
        <w:tabs>
          <w:tab w:val="left" w:pos="1080"/>
        </w:tabs>
        <w:spacing w:before="0" w:after="60"/>
        <w:ind w:left="1350"/>
        <w:rPr>
          <w:i/>
        </w:rPr>
      </w:pPr>
      <w:r w:rsidRPr="002E28FB">
        <w:rPr>
          <w:i/>
        </w:rPr>
        <w:t>(Teachers on a PSP, see Article 15 regarding excessing rights during canvassing and see Article 7 regarding withholding of step until return to PDP/GPDP.  Teachers at Multiple Sites on a PSP should also see Section 5.3.3 of this article)</w:t>
      </w:r>
    </w:p>
    <w:p w14:paraId="5D400C4A" w14:textId="77777777" w:rsidR="0084016A" w:rsidRPr="002E28FB" w:rsidRDefault="0084016A" w:rsidP="00930989">
      <w:pPr>
        <w:numPr>
          <w:ilvl w:val="2"/>
          <w:numId w:val="206"/>
        </w:numPr>
        <w:tabs>
          <w:tab w:val="left" w:pos="2160"/>
          <w:tab w:val="left" w:pos="2880"/>
          <w:tab w:val="left" w:pos="3600"/>
        </w:tabs>
        <w:spacing w:before="0" w:after="60"/>
        <w:ind w:left="1350" w:hanging="720"/>
      </w:pPr>
      <w:r w:rsidRPr="002E28FB">
        <w:rPr>
          <w:b/>
        </w:rPr>
        <w:t xml:space="preserve">District Student and Family Feedback Surveys: </w:t>
      </w:r>
      <w:r w:rsidRPr="002E28FB">
        <w:t xml:space="preserve"> </w:t>
      </w:r>
    </w:p>
    <w:p w14:paraId="7D246020"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Description and Annual Expectation</w:t>
      </w:r>
      <w:r w:rsidRPr="002E28FB">
        <w:t xml:space="preserve">:  Giving the District Student and Family Feedback Surveys </w:t>
      </w:r>
      <w:r w:rsidRPr="002E28FB">
        <w:fldChar w:fldCharType="begin"/>
      </w:r>
      <w:r w:rsidRPr="002E28FB">
        <w:instrText>xe "Student and Family Feedback Surveys"</w:instrText>
      </w:r>
      <w:r w:rsidRPr="002E28FB">
        <w:fldChar w:fldCharType="end"/>
      </w:r>
      <w:r w:rsidRPr="002E28FB">
        <w:fldChar w:fldCharType="begin"/>
      </w:r>
      <w:r w:rsidRPr="002E28FB">
        <w:instrText xml:space="preserve"> XE "Family and Student Feedback Surveys" </w:instrText>
      </w:r>
      <w:r w:rsidRPr="002E28FB">
        <w:fldChar w:fldCharType="end"/>
      </w:r>
      <w:r w:rsidRPr="002E28FB">
        <w:fldChar w:fldCharType="begin"/>
      </w:r>
      <w:r w:rsidRPr="002E28FB">
        <w:instrText>xe "Surveys, Family and Student"</w:instrText>
      </w:r>
      <w:r w:rsidRPr="002E28FB">
        <w:fldChar w:fldCharType="end"/>
      </w:r>
      <w:r w:rsidRPr="002E28FB">
        <w:t>is an annual expectation for all educators.  These surveys were developed with support from the City-wide Student Government, Professional Development Services, Research Evaluation, and Assessment Department, Planning and Policy and the Minneapolis Federation of Teachers.  The family survey focuses on home support, family involvement, family-teacher communications and student progress.  Student surveys provide direct feedback to teachers on instruction, classroom environment and management, and relationships.</w:t>
      </w:r>
    </w:p>
    <w:p w14:paraId="7788A561"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Survey Analysis and Discussion:</w:t>
      </w:r>
      <w:r w:rsidRPr="002E28FB">
        <w:t xml:space="preserve">  As part of the Professional Development Process to improve instruction, it is an expectation that all educators will use and compile the results of the completed District Student and Family Feedback Surveys for discussion and reflection with their PDP team.  Educators working on Achievement of Tenure must be sure to complete and save at least one set of Student and Family Feedback Surveys each of the first three years as part of the tenure expectations.</w:t>
      </w:r>
    </w:p>
    <w:p w14:paraId="503D80E2" w14:textId="0076075E" w:rsidR="0084016A" w:rsidRPr="002E28FB" w:rsidRDefault="00930989" w:rsidP="00930989">
      <w:pPr>
        <w:numPr>
          <w:ilvl w:val="3"/>
          <w:numId w:val="206"/>
        </w:numPr>
        <w:tabs>
          <w:tab w:val="clear" w:pos="1440"/>
          <w:tab w:val="left" w:pos="2160"/>
          <w:tab w:val="left" w:pos="2880"/>
          <w:tab w:val="left" w:pos="3600"/>
        </w:tabs>
        <w:spacing w:before="0" w:after="60"/>
        <w:ind w:left="1710"/>
      </w:pPr>
      <w:r w:rsidRPr="002E28FB">
        <w:rPr>
          <w:b/>
        </w:rPr>
        <w:t>Individual</w:t>
      </w:r>
      <w:r w:rsidR="0084016A" w:rsidRPr="002E28FB">
        <w:rPr>
          <w:b/>
        </w:rPr>
        <w:t xml:space="preserve"> Questions and Informal Surveys:  </w:t>
      </w:r>
      <w:r w:rsidR="0084016A" w:rsidRPr="002E28FB">
        <w:t xml:space="preserve">To enhance the feedback process, individuals may add a few of their own questions to the surveys as appropriate to their needs.  In addition to using the Student and Family Feedback Surveys, individuals may use their own informal surveys to gather information from students and/or parents as appropriate.  </w:t>
      </w:r>
    </w:p>
    <w:p w14:paraId="628647AC"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Survey Templates:  </w:t>
      </w:r>
      <w:r w:rsidRPr="002E28FB">
        <w:t>Family and Student Feedback Survey templates are available through the District Professional Development Services Department or online through the MPS website (mpls.k12.mn.us) and can be downloaded as needed. The Family Feedback Surveys may be provided at parent/family conferences.</w:t>
      </w:r>
    </w:p>
    <w:p w14:paraId="54788F10"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Availability Online:  </w:t>
      </w:r>
      <w:r w:rsidRPr="002E28FB">
        <w:t xml:space="preserve">The Family Feedback Surveys are available online and may be downloaded as needed.  Check the Minneapolis Website for surveys in other languages. Sites may download and reproduce the surveys in the numbers consistent with their population. </w:t>
      </w:r>
    </w:p>
    <w:p w14:paraId="30154323"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Large-Scale Copying:  </w:t>
      </w:r>
      <w:r w:rsidRPr="002E28FB">
        <w:t xml:space="preserve">Professional Development Services will assist sites in obtaining large scale copying, if needed.  Schools/teachers may also make copies on-site, if they prefer. </w:t>
      </w:r>
    </w:p>
    <w:p w14:paraId="3ABD65E4"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Implementation Timeline:  </w:t>
      </w:r>
      <w:r w:rsidRPr="002E28FB">
        <w:t xml:space="preserve">The timeline for implementation of the Student/Family Feedback Surveys is:  </w:t>
      </w:r>
    </w:p>
    <w:p w14:paraId="0EFA9CF2" w14:textId="77777777" w:rsidR="0084016A" w:rsidRPr="002E28FB" w:rsidRDefault="0084016A" w:rsidP="0084016A">
      <w:pPr>
        <w:pStyle w:val="BodyText2"/>
        <w:spacing w:after="0"/>
        <w:ind w:left="1710"/>
        <w:rPr>
          <w:rFonts w:ascii="Verdana" w:hAnsi="Verdana"/>
        </w:rPr>
      </w:pPr>
      <w:r w:rsidRPr="002E28FB">
        <w:rPr>
          <w:rFonts w:ascii="Verdana" w:hAnsi="Verdana"/>
          <w:b/>
        </w:rPr>
        <w:t>October</w:t>
      </w:r>
      <w:r w:rsidRPr="002E28FB">
        <w:rPr>
          <w:rFonts w:ascii="Verdana" w:hAnsi="Verdana"/>
        </w:rPr>
        <w:t>:  Receive printed surveys or copy at site as needed</w:t>
      </w:r>
    </w:p>
    <w:p w14:paraId="3F639D79" w14:textId="77777777" w:rsidR="0084016A" w:rsidRPr="002E28FB" w:rsidRDefault="0084016A" w:rsidP="0084016A">
      <w:pPr>
        <w:pStyle w:val="BodyText2"/>
        <w:spacing w:after="0"/>
        <w:ind w:left="1710"/>
        <w:rPr>
          <w:rFonts w:ascii="Verdana" w:hAnsi="Verdana"/>
        </w:rPr>
      </w:pPr>
      <w:r w:rsidRPr="002E28FB">
        <w:rPr>
          <w:rFonts w:ascii="Verdana" w:hAnsi="Verdana"/>
          <w:b/>
        </w:rPr>
        <w:t>November</w:t>
      </w:r>
      <w:r w:rsidRPr="002E28FB">
        <w:rPr>
          <w:rFonts w:ascii="Verdana" w:hAnsi="Verdana"/>
        </w:rPr>
        <w:t>:  Administer surveys to students.  Sites should also inform parents of the online Parent Feedback Survey and/or use them at Parent –Teacher Conferences.</w:t>
      </w:r>
    </w:p>
    <w:p w14:paraId="6B9CEF37" w14:textId="77777777" w:rsidR="0084016A" w:rsidRPr="002E28FB" w:rsidRDefault="0084016A" w:rsidP="0084016A">
      <w:pPr>
        <w:pStyle w:val="BodyText2"/>
        <w:spacing w:after="0"/>
        <w:ind w:left="1710"/>
        <w:rPr>
          <w:rFonts w:ascii="Verdana" w:hAnsi="Verdana"/>
        </w:rPr>
      </w:pPr>
      <w:r w:rsidRPr="002E28FB">
        <w:rPr>
          <w:rFonts w:ascii="Verdana" w:hAnsi="Verdana"/>
          <w:b/>
        </w:rPr>
        <w:t>December</w:t>
      </w:r>
      <w:r w:rsidRPr="002E28FB">
        <w:rPr>
          <w:rFonts w:ascii="Verdana" w:hAnsi="Verdana"/>
        </w:rPr>
        <w:t>:  Individuals collate feedback from the surveys and analyze results.</w:t>
      </w:r>
    </w:p>
    <w:p w14:paraId="7E91FD06" w14:textId="77777777" w:rsidR="0084016A" w:rsidRPr="002E28FB" w:rsidRDefault="0084016A" w:rsidP="0084016A">
      <w:pPr>
        <w:pStyle w:val="BodyText2"/>
        <w:spacing w:after="0"/>
        <w:ind w:left="1710"/>
        <w:rPr>
          <w:rFonts w:ascii="Verdana" w:hAnsi="Verdana"/>
        </w:rPr>
      </w:pPr>
      <w:r w:rsidRPr="002E28FB">
        <w:rPr>
          <w:rFonts w:ascii="Verdana" w:hAnsi="Verdana"/>
          <w:b/>
        </w:rPr>
        <w:t>January/February</w:t>
      </w:r>
      <w:r w:rsidRPr="002E28FB">
        <w:rPr>
          <w:rFonts w:ascii="Verdana" w:hAnsi="Verdana"/>
        </w:rPr>
        <w:t>:  Share results with PDP Team at the Winter Progress Report Meeting.</w:t>
      </w:r>
    </w:p>
    <w:p w14:paraId="41A4CCAF" w14:textId="77777777" w:rsidR="0084016A" w:rsidRPr="002E28FB" w:rsidRDefault="0084016A" w:rsidP="0084016A">
      <w:pPr>
        <w:pStyle w:val="BodyText2"/>
        <w:spacing w:after="60"/>
        <w:ind w:left="1710"/>
        <w:rPr>
          <w:rFonts w:ascii="Verdana" w:hAnsi="Verdana"/>
        </w:rPr>
      </w:pPr>
      <w:r w:rsidRPr="002E28FB">
        <w:rPr>
          <w:rFonts w:ascii="Verdana" w:hAnsi="Verdana"/>
          <w:b/>
        </w:rPr>
        <w:t>March:</w:t>
      </w:r>
      <w:r w:rsidRPr="002E28FB">
        <w:rPr>
          <w:rFonts w:ascii="Verdana" w:hAnsi="Verdana"/>
        </w:rPr>
        <w:t xml:space="preserve"> May Continue to solicit feedback from students and parents.  Administer follow-up survey as determined by PDP Team to compare results between Fall and Spring.</w:t>
      </w:r>
    </w:p>
    <w:p w14:paraId="6A4D3900" w14:textId="1350848F" w:rsidR="0084016A" w:rsidRPr="002E28FB" w:rsidRDefault="0084016A" w:rsidP="00930989">
      <w:pPr>
        <w:numPr>
          <w:ilvl w:val="1"/>
          <w:numId w:val="206"/>
        </w:numPr>
        <w:tabs>
          <w:tab w:val="clear" w:pos="846"/>
          <w:tab w:val="num" w:pos="630"/>
          <w:tab w:val="left" w:pos="1350"/>
          <w:tab w:val="left" w:pos="2160"/>
          <w:tab w:val="left" w:pos="2880"/>
          <w:tab w:val="left" w:pos="3600"/>
        </w:tabs>
        <w:spacing w:before="0" w:after="60"/>
        <w:ind w:hanging="756"/>
      </w:pPr>
      <w:r w:rsidRPr="002E28FB">
        <w:rPr>
          <w:b/>
        </w:rPr>
        <w:t>Career Options/Outplacement Service</w:t>
      </w:r>
      <w:r w:rsidRPr="002E28FB">
        <w:t>:</w:t>
      </w:r>
      <w:r w:rsidRPr="002E28FB">
        <w:fldChar w:fldCharType="begin"/>
      </w:r>
      <w:r w:rsidRPr="002E28FB">
        <w:instrText>xe "Career Options (PSP):Outplacement Service"</w:instrText>
      </w:r>
      <w:r w:rsidRPr="002E28FB">
        <w:fldChar w:fldCharType="end"/>
      </w:r>
      <w:r w:rsidRPr="002E28FB">
        <w:t xml:space="preserve"> </w:t>
      </w:r>
    </w:p>
    <w:p w14:paraId="2F90B6A1" w14:textId="77777777" w:rsidR="0084016A" w:rsidRPr="002E28FB" w:rsidRDefault="0084016A" w:rsidP="00DC26B8">
      <w:pPr>
        <w:numPr>
          <w:ilvl w:val="2"/>
          <w:numId w:val="206"/>
        </w:numPr>
        <w:tabs>
          <w:tab w:val="left" w:pos="2160"/>
          <w:tab w:val="left" w:pos="2880"/>
          <w:tab w:val="left" w:pos="3600"/>
        </w:tabs>
        <w:spacing w:before="0" w:after="60"/>
        <w:ind w:left="1350" w:hanging="720"/>
        <w:jc w:val="both"/>
      </w:pPr>
      <w:r w:rsidRPr="002E28FB">
        <w:rPr>
          <w:b/>
        </w:rPr>
        <w:t xml:space="preserve">Services Provided:  </w:t>
      </w:r>
      <w:r w:rsidRPr="002E28FB">
        <w:t>Career Options/Outplacement is a career counseling service that may be provided by the District that is available to teachers who are seeking options to their current employment status either within or outside of the District.  Services include: career counseling and assessment, interest inventories, resume writing, portfolio development, interview preparation, transition or separation counseling, and access to a metro-wide employment database.</w:t>
      </w:r>
    </w:p>
    <w:p w14:paraId="5DBAFB1B" w14:textId="77777777" w:rsidR="0084016A" w:rsidRPr="002E28FB" w:rsidRDefault="0084016A" w:rsidP="00DC26B8">
      <w:pPr>
        <w:numPr>
          <w:ilvl w:val="2"/>
          <w:numId w:val="206"/>
        </w:numPr>
        <w:tabs>
          <w:tab w:val="left" w:pos="2160"/>
          <w:tab w:val="left" w:pos="2880"/>
          <w:tab w:val="left" w:pos="3600"/>
        </w:tabs>
        <w:spacing w:before="0" w:after="60"/>
        <w:ind w:left="1350" w:hanging="720"/>
        <w:jc w:val="both"/>
        <w:rPr>
          <w:b/>
        </w:rPr>
      </w:pPr>
      <w:r w:rsidRPr="002E28FB">
        <w:rPr>
          <w:b/>
        </w:rPr>
        <w:t xml:space="preserve">Workshops:  </w:t>
      </w:r>
      <w:r w:rsidRPr="002E28FB">
        <w:t xml:space="preserve">In addition to these services, Career Options in collaboration with the District and Minneapolis Federation of Teachers may sponsor workshops throughout the year that will focus on strategies for building collegial support in the workplace, for creating a balance between professional and personal life, and for burnout prevention.  </w:t>
      </w:r>
    </w:p>
    <w:p w14:paraId="6940129F" w14:textId="77777777" w:rsidR="0084016A" w:rsidRPr="002E28FB" w:rsidRDefault="0084016A" w:rsidP="00DC26B8">
      <w:pPr>
        <w:numPr>
          <w:ilvl w:val="2"/>
          <w:numId w:val="206"/>
        </w:numPr>
        <w:tabs>
          <w:tab w:val="left" w:pos="2160"/>
          <w:tab w:val="left" w:pos="2880"/>
          <w:tab w:val="left" w:pos="3600"/>
        </w:tabs>
        <w:spacing w:before="0" w:after="60"/>
        <w:ind w:left="1350" w:hanging="720"/>
        <w:jc w:val="both"/>
        <w:rPr>
          <w:b/>
        </w:rPr>
      </w:pPr>
      <w:r w:rsidRPr="002E28FB">
        <w:rPr>
          <w:b/>
        </w:rPr>
        <w:t xml:space="preserve">Employee Assistance Program:  </w:t>
      </w:r>
      <w:r w:rsidRPr="002E28FB">
        <w:t>Teachers may also access Employee Assistance Program (EAP) for support.</w:t>
      </w:r>
    </w:p>
    <w:p w14:paraId="5A175978" w14:textId="7D457849" w:rsidR="0084016A" w:rsidRPr="002E28FB" w:rsidRDefault="0084016A" w:rsidP="00930989">
      <w:pPr>
        <w:numPr>
          <w:ilvl w:val="1"/>
          <w:numId w:val="206"/>
        </w:numPr>
        <w:tabs>
          <w:tab w:val="clear" w:pos="846"/>
          <w:tab w:val="num" w:pos="630"/>
          <w:tab w:val="left" w:pos="1350"/>
          <w:tab w:val="left" w:pos="2160"/>
          <w:tab w:val="left" w:pos="2880"/>
          <w:tab w:val="left" w:pos="3600"/>
        </w:tabs>
        <w:spacing w:before="0" w:after="60"/>
        <w:ind w:hanging="756"/>
      </w:pPr>
      <w:bookmarkStart w:id="45" w:name="_Toc202936614"/>
      <w:r w:rsidRPr="002E28FB">
        <w:rPr>
          <w:rStyle w:val="Heading3Char"/>
        </w:rPr>
        <w:t>Professional Assistance and Review (PAR) Process</w:t>
      </w:r>
      <w:r w:rsidRPr="002E28FB">
        <w:rPr>
          <w:rStyle w:val="Heading3Char"/>
          <w:b w:val="0"/>
        </w:rPr>
        <w:t>:</w:t>
      </w:r>
      <w:bookmarkEnd w:id="45"/>
      <w:r w:rsidRPr="002E28FB">
        <w:t xml:space="preserve"> </w:t>
      </w:r>
      <w:r w:rsidRPr="002E28FB">
        <w:fldChar w:fldCharType="begin"/>
      </w:r>
      <w:r w:rsidRPr="002E28FB">
        <w:instrText xml:space="preserve"> XE "Professional Assistance and Review (PAR)" </w:instrText>
      </w:r>
      <w:r w:rsidRPr="002E28FB">
        <w:fldChar w:fldCharType="end"/>
      </w:r>
      <w:r w:rsidRPr="002E28FB">
        <w:fldChar w:fldCharType="begin"/>
      </w:r>
      <w:r w:rsidRPr="002E28FB">
        <w:instrText xml:space="preserve"> XE "PAR" \t "</w:instrText>
      </w:r>
      <w:r w:rsidRPr="002E28FB">
        <w:rPr>
          <w:rFonts w:asciiTheme="minorHAnsi" w:hAnsiTheme="minorHAnsi"/>
          <w:i/>
        </w:rPr>
        <w:instrText>See</w:instrText>
      </w:r>
      <w:r w:rsidRPr="002E28FB">
        <w:instrText xml:space="preserve"> Professional Assistance and Review (PAR)" </w:instrText>
      </w:r>
      <w:r w:rsidRPr="002E28FB">
        <w:fldChar w:fldCharType="end"/>
      </w:r>
    </w:p>
    <w:p w14:paraId="4CD02629" w14:textId="7D3DD46D" w:rsidR="0084016A" w:rsidRPr="002E28FB" w:rsidRDefault="0084016A" w:rsidP="00930989">
      <w:pPr>
        <w:numPr>
          <w:ilvl w:val="2"/>
          <w:numId w:val="206"/>
        </w:numPr>
        <w:tabs>
          <w:tab w:val="left" w:pos="2160"/>
          <w:tab w:val="left" w:pos="2880"/>
          <w:tab w:val="left" w:pos="3600"/>
        </w:tabs>
        <w:spacing w:before="0" w:after="60"/>
        <w:ind w:left="1350" w:hanging="720"/>
        <w:jc w:val="both"/>
      </w:pPr>
      <w:r w:rsidRPr="002E28FB">
        <w:rPr>
          <w:b/>
        </w:rPr>
        <w:t xml:space="preserve">PAR Process Description and Goals:  </w:t>
      </w:r>
      <w:r w:rsidRPr="002E28FB">
        <w:t xml:space="preserve">PAR is a collaborative effort of the Minneapolis Federation of Teachers and the Minneapolis Public Schools that provides support throughout the Professional Career Continuum.  PAR will strengthen the profession by attracting, developing and retaining diverse, competent and confident urban educators.  The goal is to support the development of education professionals, and to enhance the art and science of teaching by promoting research-based "best practice" among practitioners.  Importance is placed on the induction and retention of teachers and the professionalism and career development of all staff. The Professional Career Continuum is outlined in </w:t>
      </w:r>
      <w:r w:rsidRPr="002E28FB">
        <w:rPr>
          <w:shd w:val="clear" w:color="auto" w:fill="FFFFFF"/>
        </w:rPr>
        <w:t xml:space="preserve">Section </w:t>
      </w:r>
      <w:r w:rsidR="00C35F77" w:rsidRPr="002E28FB">
        <w:rPr>
          <w:shd w:val="clear" w:color="auto" w:fill="FFFFFF"/>
        </w:rPr>
        <w:t>5.14</w:t>
      </w:r>
      <w:r w:rsidRPr="002E28FB">
        <w:t>.</w:t>
      </w:r>
    </w:p>
    <w:p w14:paraId="6854DD5E" w14:textId="77777777" w:rsidR="0084016A" w:rsidRPr="002E28FB" w:rsidRDefault="0084016A" w:rsidP="00930989">
      <w:pPr>
        <w:numPr>
          <w:ilvl w:val="2"/>
          <w:numId w:val="206"/>
        </w:numPr>
        <w:tabs>
          <w:tab w:val="left" w:pos="2160"/>
          <w:tab w:val="left" w:pos="2880"/>
          <w:tab w:val="left" w:pos="3600"/>
        </w:tabs>
        <w:spacing w:before="0" w:after="60"/>
        <w:ind w:left="1350" w:hanging="720"/>
      </w:pPr>
      <w:r w:rsidRPr="002E28FB">
        <w:rPr>
          <w:b/>
        </w:rPr>
        <w:t>The Joint Labor Management PAR Committee</w:t>
      </w:r>
      <w:r w:rsidRPr="002E28FB">
        <w:fldChar w:fldCharType="begin"/>
      </w:r>
      <w:r w:rsidRPr="002E28FB">
        <w:instrText>xe "Professional Assistance and Review (PAR):PAR Committee "</w:instrText>
      </w:r>
      <w:r w:rsidRPr="002E28FB">
        <w:fldChar w:fldCharType="end"/>
      </w:r>
      <w:r w:rsidRPr="002E28FB">
        <w:t xml:space="preserve">:  </w:t>
      </w:r>
    </w:p>
    <w:p w14:paraId="1ABD3D43"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Committee Description:  </w:t>
      </w:r>
      <w:r w:rsidRPr="002E28FB">
        <w:t xml:space="preserve">The PAR process is governed by a joint labor/management PAR Committee comprised of an equal number of voting members representing administrators and teachers. PAR Committee members are appointed by the President of the Minneapolis Federation of Teachers and the Superintendent.  The role of the PAR Committee is governance of the PAR processes (A of T, PDP, Guided PDP, and PSP.)  </w:t>
      </w:r>
    </w:p>
    <w:p w14:paraId="68E3EC35"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Committee Responsibilities:  </w:t>
      </w:r>
      <w:r w:rsidRPr="002E28FB">
        <w:t>The PAR Committee is responsible for the process of selecting, inducting, assigning, assessing and supporting PAR mentors, including the Lead Mentor.  The PAR Committee will administer the selection, induction, and training of teachers in the Teacher Emeritus program and certify Teacher Emeriti.  The PAR Committee is responsible for assessing District sites needs for mentor support.  Sites will be involved in the selection of building mentors.  The District will maintain a staff complement to implement, support and coordinate PAR programs and services.  The PAR Committee is responsible for program design, implementation, evaluation and budgeted expenditures.  The PAR Committee is coordinated by the PAR Lead Mentor and the District Employee Relations Representative.</w:t>
      </w:r>
    </w:p>
    <w:p w14:paraId="0AE9A84A"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rPr>
          <w:b/>
        </w:rPr>
      </w:pPr>
      <w:r w:rsidRPr="002E28FB">
        <w:rPr>
          <w:b/>
        </w:rPr>
        <w:t>Additional Duties and Responsibilities:  The PAR Committee will:</w:t>
      </w:r>
    </w:p>
    <w:p w14:paraId="40E9DC19" w14:textId="77777777" w:rsidR="0084016A" w:rsidRPr="002E28FB" w:rsidRDefault="0084016A" w:rsidP="00930989">
      <w:pPr>
        <w:pStyle w:val="ListParagraph"/>
        <w:numPr>
          <w:ilvl w:val="0"/>
          <w:numId w:val="237"/>
        </w:numPr>
        <w:spacing w:before="0" w:after="0"/>
        <w:ind w:left="2070"/>
        <w:contextualSpacing w:val="0"/>
      </w:pPr>
      <w:r w:rsidRPr="002E28FB">
        <w:t>provide governance for the Achievement of Tenure process for probationary teachers and the PDP and PSP for tenured teachers;</w:t>
      </w:r>
    </w:p>
    <w:p w14:paraId="66AD9448" w14:textId="77777777" w:rsidR="0084016A" w:rsidRPr="002E28FB" w:rsidRDefault="0084016A" w:rsidP="00930989">
      <w:pPr>
        <w:pStyle w:val="ListParagraph"/>
        <w:numPr>
          <w:ilvl w:val="0"/>
          <w:numId w:val="237"/>
        </w:numPr>
        <w:spacing w:before="0" w:after="0"/>
        <w:ind w:left="2070"/>
        <w:contextualSpacing w:val="0"/>
      </w:pPr>
      <w:r w:rsidRPr="002E28FB">
        <w:t>maintain a website to communicate PAR matters to District staff;</w:t>
      </w:r>
    </w:p>
    <w:p w14:paraId="2C1E68E5" w14:textId="77777777" w:rsidR="0084016A" w:rsidRPr="002E28FB" w:rsidRDefault="0084016A" w:rsidP="00930989">
      <w:pPr>
        <w:pStyle w:val="ListParagraph"/>
        <w:numPr>
          <w:ilvl w:val="0"/>
          <w:numId w:val="237"/>
        </w:numPr>
        <w:spacing w:before="0" w:after="0"/>
        <w:ind w:left="2070"/>
        <w:contextualSpacing w:val="0"/>
      </w:pPr>
      <w:r w:rsidRPr="002E28FB">
        <w:t>facilitate the transition of knowledge gained through teacher training or other professional experiences to research-based best practices in the school setting; provide opportunities for new and experienced teachers to achieve satisfaction and success while contributing to the improvement of the teaching profession;</w:t>
      </w:r>
    </w:p>
    <w:p w14:paraId="25AAF1C2" w14:textId="77777777" w:rsidR="0084016A" w:rsidRPr="002E28FB" w:rsidRDefault="0084016A" w:rsidP="00930989">
      <w:pPr>
        <w:pStyle w:val="ListParagraph"/>
        <w:numPr>
          <w:ilvl w:val="0"/>
          <w:numId w:val="237"/>
        </w:numPr>
        <w:spacing w:before="0" w:after="0"/>
        <w:ind w:left="2070"/>
        <w:contextualSpacing w:val="0"/>
      </w:pPr>
      <w:r w:rsidRPr="002E28FB">
        <w:t>demonstrate a commitment to professional growth throughout the Professional Career Continuum through job embedded staff development, the Professional Development Process and continuous learning to improve instruction;</w:t>
      </w:r>
    </w:p>
    <w:p w14:paraId="2A096DC7" w14:textId="77777777" w:rsidR="0084016A" w:rsidRPr="002E28FB" w:rsidRDefault="0084016A" w:rsidP="00930989">
      <w:pPr>
        <w:pStyle w:val="ListParagraph"/>
        <w:numPr>
          <w:ilvl w:val="0"/>
          <w:numId w:val="237"/>
        </w:numPr>
        <w:spacing w:before="0" w:after="0"/>
        <w:ind w:left="2070"/>
        <w:contextualSpacing w:val="0"/>
      </w:pPr>
      <w:r w:rsidRPr="002E28FB">
        <w:t>create opportunities for professional growth and advancement throughout the Professional Career Continuum;</w:t>
      </w:r>
    </w:p>
    <w:p w14:paraId="46C53E04" w14:textId="77777777" w:rsidR="0084016A" w:rsidRPr="002E28FB" w:rsidRDefault="0084016A" w:rsidP="00930989">
      <w:pPr>
        <w:pStyle w:val="ListParagraph"/>
        <w:numPr>
          <w:ilvl w:val="0"/>
          <w:numId w:val="237"/>
        </w:numPr>
        <w:spacing w:before="0" w:after="0"/>
        <w:ind w:left="2070"/>
        <w:contextualSpacing w:val="0"/>
      </w:pPr>
      <w:r w:rsidRPr="002E28FB">
        <w:t>provide and support continuous training, professional development and leadership experiences using the National Staff Development Council</w:t>
      </w:r>
      <w:r w:rsidRPr="002E28FB">
        <w:fldChar w:fldCharType="begin"/>
      </w:r>
      <w:r w:rsidRPr="002E28FB">
        <w:instrText xml:space="preserve"> XE "National Staff Development Council (NDSC)" </w:instrText>
      </w:r>
      <w:r w:rsidRPr="002E28FB">
        <w:fldChar w:fldCharType="end"/>
      </w:r>
      <w:r w:rsidRPr="002E28FB">
        <w:t xml:space="preserve"> Standards for Staff Development Standards (NSDC);</w:t>
      </w:r>
    </w:p>
    <w:p w14:paraId="17E8E750" w14:textId="77777777" w:rsidR="0084016A" w:rsidRPr="002E28FB" w:rsidRDefault="0084016A" w:rsidP="00930989">
      <w:pPr>
        <w:pStyle w:val="ListParagraph"/>
        <w:numPr>
          <w:ilvl w:val="0"/>
          <w:numId w:val="237"/>
        </w:numPr>
        <w:spacing w:before="0" w:after="0"/>
        <w:ind w:left="2070"/>
        <w:contextualSpacing w:val="0"/>
      </w:pPr>
      <w:r w:rsidRPr="002E28FB">
        <w:t>support teachers throughout the professional development continuum, including the Achievement of Tenure Process and Professional Development Processes;</w:t>
      </w:r>
    </w:p>
    <w:p w14:paraId="5CFEA2F4" w14:textId="26B814C6" w:rsidR="0084016A" w:rsidRPr="002E28FB" w:rsidRDefault="0084016A" w:rsidP="00930989">
      <w:pPr>
        <w:pStyle w:val="ListParagraph"/>
        <w:numPr>
          <w:ilvl w:val="0"/>
          <w:numId w:val="237"/>
        </w:numPr>
        <w:spacing w:before="0" w:after="0"/>
        <w:ind w:left="2070"/>
        <w:contextualSpacing w:val="0"/>
      </w:pPr>
      <w:r w:rsidRPr="002E28FB">
        <w:t xml:space="preserve">support Professional Practice Schools, teacher residency sites, Education Magnet, Professional Development Centers (PDC) and five induction models in Section </w:t>
      </w:r>
      <w:r w:rsidR="00B60012" w:rsidRPr="002E28FB">
        <w:t>5.11.2.b</w:t>
      </w:r>
      <w:r w:rsidRPr="002E28FB">
        <w:t>;</w:t>
      </w:r>
    </w:p>
    <w:p w14:paraId="2FBE6201" w14:textId="77777777" w:rsidR="0084016A" w:rsidRPr="002E28FB" w:rsidRDefault="0084016A" w:rsidP="00930989">
      <w:pPr>
        <w:pStyle w:val="ListParagraph"/>
        <w:numPr>
          <w:ilvl w:val="0"/>
          <w:numId w:val="237"/>
        </w:numPr>
        <w:spacing w:before="0" w:after="0"/>
        <w:ind w:left="2070"/>
        <w:contextualSpacing w:val="0"/>
      </w:pPr>
      <w:r w:rsidRPr="002E28FB">
        <w:t>identification and coordination of a cadre of Demonstration Teachers within the District.  Demonstration Teachers are teachers who use exemplary practices in their classrooms and who are willing to model and discuss those practices for colleagues;</w:t>
      </w:r>
    </w:p>
    <w:p w14:paraId="35C28167" w14:textId="77777777" w:rsidR="0084016A" w:rsidRPr="002E28FB" w:rsidRDefault="0084016A" w:rsidP="00930989">
      <w:pPr>
        <w:pStyle w:val="ListParagraph"/>
        <w:numPr>
          <w:ilvl w:val="0"/>
          <w:numId w:val="237"/>
        </w:numPr>
        <w:spacing w:before="0" w:after="0"/>
        <w:ind w:left="2070" w:hanging="540"/>
        <w:contextualSpacing w:val="0"/>
      </w:pPr>
      <w:r w:rsidRPr="002E28FB">
        <w:t>support teachers seeking National Board Certification;</w:t>
      </w:r>
    </w:p>
    <w:p w14:paraId="01EB1960" w14:textId="77777777" w:rsidR="0084016A" w:rsidRPr="002E28FB" w:rsidRDefault="0084016A" w:rsidP="00930989">
      <w:pPr>
        <w:pStyle w:val="ListParagraph"/>
        <w:numPr>
          <w:ilvl w:val="0"/>
          <w:numId w:val="237"/>
        </w:numPr>
        <w:spacing w:before="0" w:after="0"/>
        <w:ind w:left="2070" w:hanging="540"/>
        <w:contextualSpacing w:val="0"/>
      </w:pPr>
      <w:r w:rsidRPr="002E28FB">
        <w:t>work with the Teacher Development Council to support the pre-service programs of teacher preparation and induction;</w:t>
      </w:r>
    </w:p>
    <w:p w14:paraId="333919E5" w14:textId="77777777" w:rsidR="0084016A" w:rsidRPr="002E28FB" w:rsidRDefault="0084016A" w:rsidP="00930989">
      <w:pPr>
        <w:pStyle w:val="ListParagraph"/>
        <w:numPr>
          <w:ilvl w:val="0"/>
          <w:numId w:val="237"/>
        </w:numPr>
        <w:spacing w:before="0" w:after="0"/>
        <w:ind w:left="2070" w:hanging="540"/>
        <w:contextualSpacing w:val="0"/>
      </w:pPr>
      <w:r w:rsidRPr="002E28FB">
        <w:t>assess and evaluate its services to insure efficiency, effectiveness, and overall success as it impacts teaching and learning.</w:t>
      </w:r>
    </w:p>
    <w:p w14:paraId="30A32B81" w14:textId="77777777" w:rsidR="0084016A" w:rsidRPr="002E28FB" w:rsidRDefault="0084016A" w:rsidP="00930989">
      <w:pPr>
        <w:pStyle w:val="ListParagraph"/>
        <w:numPr>
          <w:ilvl w:val="0"/>
          <w:numId w:val="237"/>
        </w:numPr>
        <w:spacing w:before="0" w:after="0"/>
        <w:ind w:left="2070" w:hanging="540"/>
        <w:contextualSpacing w:val="0"/>
      </w:pPr>
      <w:r w:rsidRPr="002E28FB">
        <w:t>provide regular professional development, training and collaborative support to District, PSP, TAP and Site Mentors</w:t>
      </w:r>
    </w:p>
    <w:p w14:paraId="7EC8BF03" w14:textId="77777777" w:rsidR="0084016A" w:rsidRPr="002E28FB" w:rsidRDefault="0084016A" w:rsidP="00930989">
      <w:pPr>
        <w:pStyle w:val="ListParagraph"/>
        <w:numPr>
          <w:ilvl w:val="0"/>
          <w:numId w:val="237"/>
        </w:numPr>
        <w:spacing w:before="0" w:after="0"/>
        <w:ind w:left="2070" w:hanging="540"/>
        <w:contextualSpacing w:val="0"/>
      </w:pPr>
      <w:r w:rsidRPr="002E28FB">
        <w:t>provide survey data, observations, coaching, and other feedback to all mentors as a part of their own PDP process to enhance their effectiveness</w:t>
      </w:r>
    </w:p>
    <w:p w14:paraId="7654DD68" w14:textId="77777777" w:rsidR="0084016A" w:rsidRPr="002E28FB" w:rsidRDefault="0084016A" w:rsidP="00930989">
      <w:pPr>
        <w:pStyle w:val="ListParagraph"/>
        <w:numPr>
          <w:ilvl w:val="0"/>
          <w:numId w:val="237"/>
        </w:numPr>
        <w:spacing w:before="0" w:after="0"/>
        <w:ind w:left="2070" w:hanging="540"/>
        <w:contextualSpacing w:val="0"/>
      </w:pPr>
      <w:r w:rsidRPr="002E28FB">
        <w:t>provide recognition of exemplary service of teacher leaders (or teachers in leadership roles)</w:t>
      </w:r>
    </w:p>
    <w:p w14:paraId="30BEE0C8" w14:textId="77777777" w:rsidR="0084016A" w:rsidRPr="002E28FB" w:rsidRDefault="0084016A" w:rsidP="00930989">
      <w:pPr>
        <w:numPr>
          <w:ilvl w:val="2"/>
          <w:numId w:val="206"/>
        </w:numPr>
        <w:tabs>
          <w:tab w:val="left" w:pos="2160"/>
          <w:tab w:val="left" w:pos="2880"/>
          <w:tab w:val="left" w:pos="3600"/>
        </w:tabs>
        <w:spacing w:before="0" w:after="60"/>
        <w:ind w:left="1350" w:hanging="720"/>
      </w:pPr>
      <w:r w:rsidRPr="002E28FB">
        <w:rPr>
          <w:b/>
        </w:rPr>
        <w:t>PAR Mentors</w:t>
      </w:r>
      <w:r w:rsidRPr="002E28FB">
        <w:t xml:space="preserve"> </w:t>
      </w:r>
    </w:p>
    <w:p w14:paraId="25C23831"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Definition:  </w:t>
      </w:r>
      <w:r w:rsidRPr="002E28FB">
        <w:t xml:space="preserve">PAR Mentors </w:t>
      </w:r>
      <w:r w:rsidRPr="002E28FB">
        <w:fldChar w:fldCharType="begin"/>
      </w:r>
      <w:r w:rsidRPr="002E28FB">
        <w:instrText xml:space="preserve"> Xe “Mentors:Peer Assistance and Review (PAR)" </w:instrText>
      </w:r>
      <w:r w:rsidRPr="002E28FB">
        <w:fldChar w:fldCharType="end"/>
      </w:r>
      <w:r w:rsidRPr="002E28FB">
        <w:fldChar w:fldCharType="begin"/>
      </w:r>
      <w:r w:rsidRPr="002E28FB">
        <w:instrText>xe "Professional Assistance and Review (PAR):Mentors "</w:instrText>
      </w:r>
      <w:r w:rsidRPr="002E28FB">
        <w:fldChar w:fldCharType="end"/>
      </w:r>
      <w:r w:rsidRPr="002E28FB">
        <w:t xml:space="preserve">are selected teachers in Minneapolis Public Schools who have agreed to serve for up to five years as peer mentors and then return to their previous location if a vacancy exists, or participate in the transfer process.  </w:t>
      </w:r>
    </w:p>
    <w:p w14:paraId="26F279FB"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Training and role:</w:t>
      </w:r>
      <w:r w:rsidRPr="002E28FB">
        <w:t xml:space="preserve">  They receive specialized training to support their role. They are advisors, role models, and highly skilled teachers with successful teaching experience in the Minneapolis Public Schools.  PAR mentors are committed to setting an example, sharing ideas with others, offering support and encouragement and assisting teachers in acquiring the Standards of Effective Instruction competencies through the Professional Development Process.  </w:t>
      </w:r>
    </w:p>
    <w:p w14:paraId="3F3E6548"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Caseload:</w:t>
      </w:r>
      <w:r w:rsidRPr="002E28FB">
        <w:t xml:space="preserve">  In order for mentors to be effective, caseloads should range from 14-24 for A of T Mentors and 9-13 for tenured teacher mentors</w:t>
      </w:r>
      <w:r w:rsidRPr="002E28FB">
        <w:fldChar w:fldCharType="begin"/>
      </w:r>
      <w:r w:rsidRPr="002E28FB">
        <w:instrText xml:space="preserve"> Xe “Mentors:New Teacher, Caseloads" </w:instrText>
      </w:r>
      <w:r w:rsidRPr="002E28FB">
        <w:fldChar w:fldCharType="end"/>
      </w:r>
      <w:r w:rsidRPr="002E28FB">
        <w:fldChar w:fldCharType="begin"/>
      </w:r>
      <w:r w:rsidRPr="002E28FB">
        <w:instrText xml:space="preserve"> Xe “Mentors:PSP, Caseloads" </w:instrText>
      </w:r>
      <w:r w:rsidRPr="002E28FB">
        <w:fldChar w:fldCharType="end"/>
      </w:r>
      <w:r w:rsidRPr="002E28FB">
        <w:t>.</w:t>
      </w:r>
    </w:p>
    <w:p w14:paraId="57C03F7D"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rPr>
          <w:b/>
        </w:rPr>
      </w:pPr>
      <w:r w:rsidRPr="002E28FB">
        <w:rPr>
          <w:b/>
        </w:rPr>
        <w:t>PAR Mentor Services May be Provided to:</w:t>
      </w:r>
    </w:p>
    <w:p w14:paraId="0550916E" w14:textId="77777777" w:rsidR="0084016A" w:rsidRPr="002E28FB" w:rsidRDefault="0084016A" w:rsidP="00930989">
      <w:pPr>
        <w:pStyle w:val="ListParagraph"/>
        <w:numPr>
          <w:ilvl w:val="0"/>
          <w:numId w:val="238"/>
        </w:numPr>
        <w:spacing w:before="0" w:after="0"/>
        <w:ind w:left="2070"/>
        <w:contextualSpacing w:val="0"/>
      </w:pPr>
      <w:r w:rsidRPr="002E28FB">
        <w:t>first time teachers;</w:t>
      </w:r>
    </w:p>
    <w:p w14:paraId="7EE7D577" w14:textId="77777777" w:rsidR="0084016A" w:rsidRPr="002E28FB" w:rsidRDefault="0084016A" w:rsidP="00930989">
      <w:pPr>
        <w:pStyle w:val="ListParagraph"/>
        <w:numPr>
          <w:ilvl w:val="0"/>
          <w:numId w:val="238"/>
        </w:numPr>
        <w:spacing w:before="0" w:after="0"/>
        <w:ind w:left="2070"/>
        <w:contextualSpacing w:val="0"/>
      </w:pPr>
      <w:r w:rsidRPr="002E28FB">
        <w:t>contract teachers who have had experience in the Minneapolis Public Schools in another job classification and are moving into a new position;</w:t>
      </w:r>
    </w:p>
    <w:p w14:paraId="1EF53264" w14:textId="77777777" w:rsidR="0084016A" w:rsidRPr="002E28FB" w:rsidRDefault="0084016A" w:rsidP="00930989">
      <w:pPr>
        <w:pStyle w:val="ListParagraph"/>
        <w:numPr>
          <w:ilvl w:val="0"/>
          <w:numId w:val="238"/>
        </w:numPr>
        <w:spacing w:before="0" w:after="0"/>
        <w:ind w:left="2070"/>
        <w:contextualSpacing w:val="0"/>
      </w:pPr>
      <w:r w:rsidRPr="002E28FB">
        <w:t>first year contract teachers who have teaching experience outside the District;</w:t>
      </w:r>
    </w:p>
    <w:p w14:paraId="3F9AD90E" w14:textId="77777777" w:rsidR="0084016A" w:rsidRPr="002E28FB" w:rsidRDefault="0084016A" w:rsidP="00930989">
      <w:pPr>
        <w:pStyle w:val="ListParagraph"/>
        <w:numPr>
          <w:ilvl w:val="0"/>
          <w:numId w:val="238"/>
        </w:numPr>
        <w:spacing w:before="0" w:after="0"/>
        <w:ind w:left="2070"/>
        <w:contextualSpacing w:val="0"/>
      </w:pPr>
      <w:r w:rsidRPr="002E28FB">
        <w:t>probationary teachers who are in need of continued support;</w:t>
      </w:r>
    </w:p>
    <w:p w14:paraId="3285C6CD" w14:textId="77777777" w:rsidR="0084016A" w:rsidRPr="002E28FB" w:rsidRDefault="0084016A" w:rsidP="00930989">
      <w:pPr>
        <w:pStyle w:val="ListParagraph"/>
        <w:numPr>
          <w:ilvl w:val="0"/>
          <w:numId w:val="238"/>
        </w:numPr>
        <w:spacing w:before="0" w:after="0"/>
        <w:ind w:left="2070"/>
        <w:contextualSpacing w:val="0"/>
      </w:pPr>
      <w:r w:rsidRPr="002E28FB">
        <w:t>teachers who request service,</w:t>
      </w:r>
    </w:p>
    <w:p w14:paraId="512882B5" w14:textId="77777777" w:rsidR="0084016A" w:rsidRPr="002E28FB" w:rsidRDefault="0084016A" w:rsidP="00930989">
      <w:pPr>
        <w:pStyle w:val="ListParagraph"/>
        <w:numPr>
          <w:ilvl w:val="0"/>
          <w:numId w:val="238"/>
        </w:numPr>
        <w:spacing w:before="0" w:after="0"/>
        <w:ind w:left="2070"/>
        <w:contextualSpacing w:val="0"/>
      </w:pPr>
      <w:r w:rsidRPr="002E28FB">
        <w:t>teachers who are served at the request of the teacher’s Professional Development Team</w:t>
      </w:r>
    </w:p>
    <w:p w14:paraId="1A2B4A99" w14:textId="77777777" w:rsidR="0084016A" w:rsidRPr="002E28FB" w:rsidRDefault="0084016A" w:rsidP="00930989">
      <w:pPr>
        <w:pStyle w:val="ListParagraph"/>
        <w:numPr>
          <w:ilvl w:val="0"/>
          <w:numId w:val="238"/>
        </w:numPr>
        <w:spacing w:before="0" w:after="60"/>
        <w:ind w:left="2070"/>
        <w:contextualSpacing w:val="0"/>
      </w:pPr>
      <w:r w:rsidRPr="002E28FB">
        <w:t>any licensed staff in the bargaining unit</w:t>
      </w:r>
    </w:p>
    <w:p w14:paraId="09D99831"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rPr>
          <w:b/>
        </w:rPr>
      </w:pPr>
      <w:r w:rsidRPr="002E28FB">
        <w:rPr>
          <w:b/>
        </w:rPr>
        <w:t>PAR Mentor Responsibilities:</w:t>
      </w:r>
      <w:r w:rsidRPr="002E28FB">
        <w:t xml:space="preserve"> </w:t>
      </w:r>
      <w:r w:rsidRPr="002E28FB">
        <w:fldChar w:fldCharType="begin"/>
      </w:r>
      <w:r w:rsidRPr="002E28FB">
        <w:instrText>xe "Mentors:Responsibilities"</w:instrText>
      </w:r>
      <w:r w:rsidRPr="002E28FB">
        <w:fldChar w:fldCharType="end"/>
      </w:r>
    </w:p>
    <w:p w14:paraId="7BB043A6" w14:textId="77777777" w:rsidR="0084016A" w:rsidRPr="002E28FB" w:rsidRDefault="0084016A" w:rsidP="00930989">
      <w:pPr>
        <w:pStyle w:val="ListParagraph"/>
        <w:numPr>
          <w:ilvl w:val="0"/>
          <w:numId w:val="239"/>
        </w:numPr>
        <w:spacing w:before="0" w:after="0"/>
        <w:ind w:left="2070"/>
        <w:contextualSpacing w:val="0"/>
      </w:pPr>
      <w:r w:rsidRPr="002E28FB">
        <w:t>assist teachers in goal setting, pre and post conferencing, and classroom observation;</w:t>
      </w:r>
    </w:p>
    <w:p w14:paraId="34202BD2" w14:textId="77777777" w:rsidR="0084016A" w:rsidRPr="002E28FB" w:rsidRDefault="0084016A" w:rsidP="00930989">
      <w:pPr>
        <w:pStyle w:val="ListParagraph"/>
        <w:numPr>
          <w:ilvl w:val="0"/>
          <w:numId w:val="239"/>
        </w:numPr>
        <w:spacing w:before="0" w:after="0"/>
        <w:ind w:left="2070"/>
        <w:contextualSpacing w:val="0"/>
      </w:pPr>
      <w:r w:rsidRPr="002E28FB">
        <w:t>model, co-teach, and demonstrate in order to provide guided practice;</w:t>
      </w:r>
    </w:p>
    <w:p w14:paraId="513DDC26" w14:textId="77777777" w:rsidR="0084016A" w:rsidRPr="002E28FB" w:rsidRDefault="0084016A" w:rsidP="00930989">
      <w:pPr>
        <w:pStyle w:val="ListParagraph"/>
        <w:numPr>
          <w:ilvl w:val="0"/>
          <w:numId w:val="239"/>
        </w:numPr>
        <w:spacing w:before="0" w:after="0"/>
        <w:ind w:left="2070"/>
        <w:contextualSpacing w:val="0"/>
      </w:pPr>
      <w:r w:rsidRPr="002E28FB">
        <w:t>support teachers to ensure that classroom instruction meets the MPS Standards of Effective Instruction supports the goals of the Strategic Plan, the Minnesota State Standards, and goals of the School Improvement Process;</w:t>
      </w:r>
    </w:p>
    <w:p w14:paraId="4D3374DF" w14:textId="77777777" w:rsidR="0084016A" w:rsidRPr="002E28FB" w:rsidRDefault="0084016A" w:rsidP="00930989">
      <w:pPr>
        <w:pStyle w:val="ListParagraph"/>
        <w:numPr>
          <w:ilvl w:val="0"/>
          <w:numId w:val="239"/>
        </w:numPr>
        <w:spacing w:before="0" w:after="0"/>
        <w:ind w:left="2070"/>
        <w:contextualSpacing w:val="0"/>
      </w:pPr>
      <w:r w:rsidRPr="002E28FB">
        <w:t>orient teachers to the resources of the District, the profession and the community;</w:t>
      </w:r>
    </w:p>
    <w:p w14:paraId="4A176B66" w14:textId="77777777" w:rsidR="0084016A" w:rsidRPr="002E28FB" w:rsidRDefault="0084016A" w:rsidP="00930989">
      <w:pPr>
        <w:pStyle w:val="ListParagraph"/>
        <w:numPr>
          <w:ilvl w:val="0"/>
          <w:numId w:val="239"/>
        </w:numPr>
        <w:spacing w:before="0" w:after="0"/>
        <w:ind w:left="2070"/>
        <w:contextualSpacing w:val="0"/>
      </w:pPr>
      <w:r w:rsidRPr="002E28FB">
        <w:t>provide research-based support to teachers in areas such as instructional strategies and materials, classroom climate and organization, cultural competency, and professional development;</w:t>
      </w:r>
    </w:p>
    <w:p w14:paraId="7F800077" w14:textId="77777777" w:rsidR="0084016A" w:rsidRPr="002E28FB" w:rsidRDefault="0084016A" w:rsidP="00930989">
      <w:pPr>
        <w:pStyle w:val="ListParagraph"/>
        <w:numPr>
          <w:ilvl w:val="0"/>
          <w:numId w:val="239"/>
        </w:numPr>
        <w:spacing w:before="0" w:after="0"/>
        <w:ind w:left="2070"/>
        <w:contextualSpacing w:val="0"/>
      </w:pPr>
      <w:r w:rsidRPr="002E28FB">
        <w:t>assess teachers’ professional skills using the professional standards identified in the Minneapolis Standards of Effective Instruction</w:t>
      </w:r>
    </w:p>
    <w:p w14:paraId="6C9EE251" w14:textId="77777777" w:rsidR="0084016A" w:rsidRPr="002E28FB" w:rsidRDefault="0084016A" w:rsidP="00930989">
      <w:pPr>
        <w:pStyle w:val="ListParagraph"/>
        <w:numPr>
          <w:ilvl w:val="0"/>
          <w:numId w:val="239"/>
        </w:numPr>
        <w:spacing w:before="0" w:after="0"/>
        <w:ind w:left="2070"/>
        <w:contextualSpacing w:val="0"/>
      </w:pPr>
      <w:r w:rsidRPr="002E28FB">
        <w:t>as appropriate, work with tenured and/or realigned teachers per administrators' or teachers' requests to provide assistance and support, in addition to working with probationary teachers;</w:t>
      </w:r>
    </w:p>
    <w:p w14:paraId="265D3ED4" w14:textId="77777777" w:rsidR="0084016A" w:rsidRPr="002E28FB" w:rsidRDefault="0084016A" w:rsidP="00930989">
      <w:pPr>
        <w:pStyle w:val="ListParagraph"/>
        <w:numPr>
          <w:ilvl w:val="0"/>
          <w:numId w:val="239"/>
        </w:numPr>
        <w:spacing w:before="0" w:after="0"/>
        <w:ind w:left="2070"/>
        <w:contextualSpacing w:val="0"/>
      </w:pPr>
      <w:r w:rsidRPr="002E28FB">
        <w:t xml:space="preserve">work with administrators, peer coaches, and colleagues as team members and facilitators in the Achievement of Tenure Process, including acting as a team member in the decision-making process for continuation of employment. </w:t>
      </w:r>
    </w:p>
    <w:p w14:paraId="6240192A" w14:textId="77777777" w:rsidR="0084016A" w:rsidRPr="002E28FB" w:rsidRDefault="0084016A" w:rsidP="00930989">
      <w:pPr>
        <w:pStyle w:val="ListParagraph"/>
        <w:numPr>
          <w:ilvl w:val="0"/>
          <w:numId w:val="239"/>
        </w:numPr>
        <w:spacing w:before="0" w:after="60"/>
        <w:ind w:left="2070"/>
        <w:contextualSpacing w:val="0"/>
      </w:pPr>
      <w:r w:rsidRPr="002E28FB">
        <w:t>support the annual New Teacher Orientation, "Teacher-To-New Teacher Guide Online”, facilitation of New Teacher Professional Development, New Teacher Networks, Reserve Teacher Training, Professional Development Centers, other staff development sessions, and interactive online mentoring support.</w:t>
      </w:r>
    </w:p>
    <w:p w14:paraId="50124B68" w14:textId="635DC52E" w:rsidR="0084016A" w:rsidRPr="002E28FB" w:rsidRDefault="0084016A" w:rsidP="00930989">
      <w:pPr>
        <w:numPr>
          <w:ilvl w:val="1"/>
          <w:numId w:val="206"/>
        </w:numPr>
        <w:tabs>
          <w:tab w:val="clear" w:pos="846"/>
          <w:tab w:val="num" w:pos="630"/>
          <w:tab w:val="left" w:pos="1350"/>
          <w:tab w:val="left" w:pos="2160"/>
          <w:tab w:val="left" w:pos="2880"/>
          <w:tab w:val="left" w:pos="3600"/>
        </w:tabs>
        <w:spacing w:before="0" w:after="60"/>
        <w:ind w:hanging="756"/>
      </w:pPr>
      <w:bookmarkStart w:id="46" w:name="_Toc202936615"/>
      <w:r w:rsidRPr="002E28FB">
        <w:rPr>
          <w:rStyle w:val="Heading3Char"/>
        </w:rPr>
        <w:t>Staff Development:</w:t>
      </w:r>
      <w:bookmarkEnd w:id="46"/>
      <w:r w:rsidRPr="002E28FB">
        <w:t xml:space="preserve"> </w:t>
      </w:r>
      <w:r w:rsidRPr="002E28FB">
        <w:fldChar w:fldCharType="begin"/>
      </w:r>
      <w:r w:rsidRPr="002E28FB">
        <w:instrText>xe "Staff Development"</w:instrText>
      </w:r>
      <w:r w:rsidRPr="002E28FB">
        <w:fldChar w:fldCharType="end"/>
      </w:r>
      <w:r w:rsidRPr="002E28FB">
        <w:t xml:space="preserve"> </w:t>
      </w:r>
    </w:p>
    <w:p w14:paraId="68E3A4E1" w14:textId="77777777" w:rsidR="0084016A" w:rsidRPr="002E28FB" w:rsidRDefault="0084016A" w:rsidP="00930989">
      <w:pPr>
        <w:numPr>
          <w:ilvl w:val="2"/>
          <w:numId w:val="206"/>
        </w:numPr>
        <w:tabs>
          <w:tab w:val="left" w:pos="2160"/>
          <w:tab w:val="left" w:pos="2880"/>
          <w:tab w:val="left" w:pos="3600"/>
        </w:tabs>
        <w:spacing w:before="0" w:after="60"/>
        <w:ind w:left="1350" w:hanging="720"/>
      </w:pPr>
      <w:r w:rsidRPr="002E28FB">
        <w:rPr>
          <w:b/>
        </w:rPr>
        <w:t xml:space="preserve">Standards:  </w:t>
      </w:r>
      <w:r w:rsidRPr="002E28FB">
        <w:t xml:space="preserve">Staff development planning and implementation in the Minneapolis Public Schools is guided by a Strategic Direction for Staff Development, the National Staff Development Council Standards and the Minneapolis Public Schools Standards.  </w:t>
      </w:r>
    </w:p>
    <w:p w14:paraId="00392C40" w14:textId="77777777" w:rsidR="0084016A" w:rsidRPr="002E28FB" w:rsidRDefault="0084016A" w:rsidP="00930989">
      <w:pPr>
        <w:numPr>
          <w:ilvl w:val="2"/>
          <w:numId w:val="206"/>
        </w:numPr>
        <w:tabs>
          <w:tab w:val="left" w:pos="2160"/>
          <w:tab w:val="left" w:pos="2880"/>
          <w:tab w:val="left" w:pos="3600"/>
        </w:tabs>
        <w:spacing w:before="0" w:after="60"/>
        <w:ind w:left="1350" w:hanging="720"/>
      </w:pPr>
      <w:r w:rsidRPr="002E28FB">
        <w:rPr>
          <w:b/>
        </w:rPr>
        <w:t>Development Responsibility:</w:t>
      </w:r>
      <w:r w:rsidRPr="002E28FB">
        <w:t xml:space="preserve">  The Staff Development Advisory Committee is responsible for the district staff development plan.</w:t>
      </w:r>
    </w:p>
    <w:p w14:paraId="2C6344EE" w14:textId="77777777" w:rsidR="0084016A" w:rsidRPr="002E28FB" w:rsidRDefault="0084016A" w:rsidP="00930989">
      <w:pPr>
        <w:numPr>
          <w:ilvl w:val="2"/>
          <w:numId w:val="206"/>
        </w:numPr>
        <w:tabs>
          <w:tab w:val="left" w:pos="2160"/>
          <w:tab w:val="left" w:pos="2880"/>
          <w:tab w:val="left" w:pos="3600"/>
        </w:tabs>
        <w:spacing w:before="0" w:after="60"/>
        <w:ind w:left="1350" w:hanging="720"/>
        <w:rPr>
          <w:caps/>
          <w:smallCaps/>
        </w:rPr>
      </w:pPr>
      <w:r w:rsidRPr="002E28FB">
        <w:rPr>
          <w:b/>
        </w:rPr>
        <w:t>Minneapolis Strategic Direction For Staff Development</w:t>
      </w:r>
      <w:r w:rsidRPr="002E28FB">
        <w:rPr>
          <w:smallCaps/>
        </w:rPr>
        <w:fldChar w:fldCharType="begin"/>
      </w:r>
      <w:r w:rsidRPr="002E28FB">
        <w:instrText xml:space="preserve"> XE "Minneapolis Strategic Direction for Staff Development" </w:instrText>
      </w:r>
      <w:r w:rsidRPr="002E28FB">
        <w:rPr>
          <w:smallCaps/>
        </w:rPr>
        <w:fldChar w:fldCharType="end"/>
      </w:r>
      <w:r w:rsidRPr="002E28FB">
        <w:rPr>
          <w:smallCaps/>
        </w:rPr>
        <w:fldChar w:fldCharType="begin"/>
      </w:r>
      <w:r w:rsidRPr="002E28FB">
        <w:instrText xml:space="preserve"> XE "Strategic Direction for Staff Development" </w:instrText>
      </w:r>
      <w:r w:rsidRPr="002E28FB">
        <w:rPr>
          <w:smallCaps/>
        </w:rPr>
        <w:fldChar w:fldCharType="end"/>
      </w:r>
    </w:p>
    <w:p w14:paraId="77582258"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t>Minneapolis Public Schools’ ability to effectively ensure student achievement of high academic standards requires focused and ongoing staff development.  This Strategic Direction outlines how staff will be supported through high-quality, job-embedded, standards-based professional development.</w:t>
      </w:r>
    </w:p>
    <w:p w14:paraId="0B2A87ED" w14:textId="77777777" w:rsidR="0084016A" w:rsidRPr="002E28FB" w:rsidRDefault="0084016A" w:rsidP="0084016A">
      <w:pPr>
        <w:tabs>
          <w:tab w:val="left" w:pos="2160"/>
          <w:tab w:val="left" w:pos="2790"/>
          <w:tab w:val="left" w:pos="3600"/>
        </w:tabs>
        <w:spacing w:before="0" w:after="60"/>
        <w:ind w:left="1710"/>
      </w:pPr>
      <w:r w:rsidRPr="002E28FB">
        <w:rPr>
          <w:b/>
        </w:rPr>
        <w:t>Vision:</w:t>
      </w:r>
      <w:r w:rsidRPr="002E28FB">
        <w:rPr>
          <w:b/>
        </w:rPr>
        <w:tab/>
      </w:r>
      <w:r w:rsidRPr="002E28FB">
        <w:t>Every school a learning community.</w:t>
      </w:r>
    </w:p>
    <w:p w14:paraId="79AD4F9C" w14:textId="77777777" w:rsidR="0084016A" w:rsidRPr="002E28FB" w:rsidRDefault="0084016A" w:rsidP="0084016A">
      <w:pPr>
        <w:tabs>
          <w:tab w:val="left" w:pos="2160"/>
          <w:tab w:val="left" w:pos="2880"/>
          <w:tab w:val="left" w:pos="3600"/>
        </w:tabs>
        <w:spacing w:before="0" w:after="60"/>
        <w:ind w:left="2790" w:hanging="1080"/>
      </w:pPr>
      <w:r w:rsidRPr="002E28FB">
        <w:rPr>
          <w:b/>
        </w:rPr>
        <w:t>Mission:</w:t>
      </w:r>
      <w:r w:rsidRPr="002E28FB">
        <w:rPr>
          <w:b/>
        </w:rPr>
        <w:tab/>
      </w:r>
      <w:r w:rsidRPr="002E28FB">
        <w:t>Staff development in a standards-based system is an ongoing process that engages staff in improving curriculum, instruction, and assessment to increase student achievement.</w:t>
      </w:r>
    </w:p>
    <w:p w14:paraId="08D3FC93" w14:textId="77777777" w:rsidR="0084016A" w:rsidRPr="002E28FB" w:rsidRDefault="0084016A" w:rsidP="0084016A">
      <w:pPr>
        <w:tabs>
          <w:tab w:val="left" w:pos="2160"/>
          <w:tab w:val="left" w:pos="2880"/>
          <w:tab w:val="left" w:pos="3600"/>
        </w:tabs>
        <w:spacing w:before="0" w:after="0"/>
        <w:ind w:left="3150" w:hanging="1440"/>
        <w:rPr>
          <w:b/>
        </w:rPr>
      </w:pPr>
      <w:r w:rsidRPr="002E28FB">
        <w:rPr>
          <w:b/>
        </w:rPr>
        <w:t>We Believe:</w:t>
      </w:r>
      <w:r w:rsidRPr="002E28FB">
        <w:rPr>
          <w:b/>
        </w:rPr>
        <w:tab/>
      </w:r>
    </w:p>
    <w:p w14:paraId="478D5244" w14:textId="77777777" w:rsidR="0084016A" w:rsidRPr="002E28FB" w:rsidRDefault="0084016A" w:rsidP="0084016A">
      <w:pPr>
        <w:tabs>
          <w:tab w:val="left" w:pos="2160"/>
          <w:tab w:val="left" w:pos="2880"/>
          <w:tab w:val="left" w:pos="3600"/>
        </w:tabs>
        <w:spacing w:before="0" w:after="60"/>
        <w:ind w:left="1710"/>
      </w:pPr>
      <w:r w:rsidRPr="002E28FB">
        <w:t>We are committed to reaching all students through content (what we teach), pedagogy (how we teach) and assurance of quality (how well we teach).</w:t>
      </w:r>
    </w:p>
    <w:p w14:paraId="1399E3C1" w14:textId="77777777" w:rsidR="0084016A" w:rsidRPr="002E28FB" w:rsidRDefault="0084016A" w:rsidP="002B67BF">
      <w:pPr>
        <w:pStyle w:val="ListParagraph"/>
        <w:numPr>
          <w:ilvl w:val="0"/>
          <w:numId w:val="302"/>
        </w:numPr>
        <w:spacing w:before="0" w:after="60"/>
        <w:ind w:left="2070"/>
        <w:contextualSpacing w:val="0"/>
      </w:pPr>
      <w:r w:rsidRPr="002E28FB">
        <w:t>The relationship between teacher and student is critical to the achievement of high standards.</w:t>
      </w:r>
    </w:p>
    <w:p w14:paraId="11C32FEB" w14:textId="77777777" w:rsidR="0084016A" w:rsidRPr="002E28FB" w:rsidRDefault="0084016A" w:rsidP="00A5688B">
      <w:pPr>
        <w:pStyle w:val="ListParagraph"/>
        <w:numPr>
          <w:ilvl w:val="0"/>
          <w:numId w:val="302"/>
        </w:numPr>
        <w:spacing w:before="0" w:after="60"/>
        <w:ind w:left="2070"/>
        <w:contextualSpacing w:val="0"/>
      </w:pPr>
      <w:r w:rsidRPr="002E28FB">
        <w:t>The purpose of staff development is to improve student achievement through the State Standards, the MN Graduation Standards, and the MPS Standards of Effective Instruction.</w:t>
      </w:r>
    </w:p>
    <w:p w14:paraId="081204D2" w14:textId="77777777" w:rsidR="0084016A" w:rsidRPr="002E28FB" w:rsidRDefault="0084016A" w:rsidP="00A5688B">
      <w:pPr>
        <w:pStyle w:val="ListParagraph"/>
        <w:numPr>
          <w:ilvl w:val="0"/>
          <w:numId w:val="302"/>
        </w:numPr>
        <w:spacing w:before="0" w:after="60"/>
        <w:ind w:left="2070"/>
        <w:contextualSpacing w:val="0"/>
      </w:pPr>
      <w:r w:rsidRPr="002E28FB">
        <w:t>Standards will be embedded in all policies, contracts, and processes.</w:t>
      </w:r>
    </w:p>
    <w:p w14:paraId="364F937A" w14:textId="77777777" w:rsidR="0084016A" w:rsidRPr="002E28FB" w:rsidRDefault="0084016A" w:rsidP="00A5688B">
      <w:pPr>
        <w:pStyle w:val="ListParagraph"/>
        <w:numPr>
          <w:ilvl w:val="0"/>
          <w:numId w:val="302"/>
        </w:numPr>
        <w:spacing w:before="0" w:after="60"/>
        <w:ind w:left="2070"/>
        <w:contextualSpacing w:val="0"/>
      </w:pPr>
      <w:r w:rsidRPr="002E28FB">
        <w:t>Site staff development practices will be strengthened by:</w:t>
      </w:r>
    </w:p>
    <w:p w14:paraId="25D98916" w14:textId="77777777" w:rsidR="0084016A" w:rsidRPr="002E28FB" w:rsidRDefault="0084016A" w:rsidP="002B67BF">
      <w:pPr>
        <w:pStyle w:val="ListParagraph"/>
        <w:numPr>
          <w:ilvl w:val="3"/>
          <w:numId w:val="303"/>
        </w:numPr>
        <w:spacing w:before="0" w:after="0"/>
        <w:ind w:left="2430"/>
      </w:pPr>
      <w:r w:rsidRPr="002E28FB">
        <w:t>having fewer and focused staff development goals;</w:t>
      </w:r>
    </w:p>
    <w:p w14:paraId="256CDBB3" w14:textId="77777777" w:rsidR="0084016A" w:rsidRPr="002E28FB" w:rsidRDefault="0084016A" w:rsidP="002B67BF">
      <w:pPr>
        <w:pStyle w:val="ListParagraph"/>
        <w:numPr>
          <w:ilvl w:val="3"/>
          <w:numId w:val="303"/>
        </w:numPr>
        <w:spacing w:before="0" w:after="0"/>
        <w:ind w:left="2430"/>
      </w:pPr>
      <w:r w:rsidRPr="002E28FB">
        <w:t>structuring time during the day for staff to learn and work together;</w:t>
      </w:r>
    </w:p>
    <w:p w14:paraId="5C35192C" w14:textId="77777777" w:rsidR="0084016A" w:rsidRPr="002E28FB" w:rsidRDefault="0084016A" w:rsidP="002B67BF">
      <w:pPr>
        <w:pStyle w:val="ListParagraph"/>
        <w:numPr>
          <w:ilvl w:val="3"/>
          <w:numId w:val="303"/>
        </w:numPr>
        <w:spacing w:before="0" w:after="0"/>
        <w:ind w:left="2430"/>
      </w:pPr>
      <w:r w:rsidRPr="002E28FB">
        <w:t>building capacity at sites to deliver, facilitate and evaluate staff development activities;</w:t>
      </w:r>
    </w:p>
    <w:p w14:paraId="7C13A132" w14:textId="77777777" w:rsidR="0084016A" w:rsidRPr="002E28FB" w:rsidRDefault="0084016A" w:rsidP="002B67BF">
      <w:pPr>
        <w:pStyle w:val="ListParagraph"/>
        <w:numPr>
          <w:ilvl w:val="3"/>
          <w:numId w:val="303"/>
        </w:numPr>
        <w:spacing w:before="0" w:after="0"/>
        <w:ind w:left="2430"/>
      </w:pPr>
      <w:r w:rsidRPr="002E28FB">
        <w:t>accountability at sites for implementing and incorporating staff development into each teacher's practice.</w:t>
      </w:r>
    </w:p>
    <w:p w14:paraId="121645F9" w14:textId="34CFFFA8" w:rsidR="002B67BF" w:rsidRPr="002E28FB" w:rsidRDefault="002B67BF" w:rsidP="002B67BF">
      <w:pPr>
        <w:pStyle w:val="ListParagraph"/>
        <w:numPr>
          <w:ilvl w:val="3"/>
          <w:numId w:val="303"/>
        </w:numPr>
        <w:spacing w:before="0" w:after="0"/>
        <w:ind w:left="2430"/>
      </w:pPr>
      <w:r w:rsidRPr="002E28FB">
        <w:t>i</w:t>
      </w:r>
      <w:r w:rsidR="0084016A" w:rsidRPr="002E28FB">
        <w:t xml:space="preserve">nstructional staff in city-wide programs, related services (e.g., Special Ed.), and Specialists (Art, Library Media, Music, Physical Education, etc.) will also engage in professional development activities with job-alike colleagues from other sites.  This Professional Development will support the MN State Content Standards of the specialist/related service personnel area.   </w:t>
      </w:r>
    </w:p>
    <w:p w14:paraId="181BF0CE" w14:textId="325215AC" w:rsidR="0084016A" w:rsidRPr="002E28FB" w:rsidRDefault="0084016A" w:rsidP="00A5688B">
      <w:pPr>
        <w:pStyle w:val="ListParagraph"/>
        <w:numPr>
          <w:ilvl w:val="0"/>
          <w:numId w:val="302"/>
        </w:numPr>
        <w:spacing w:before="0" w:after="60"/>
        <w:ind w:left="2070"/>
        <w:contextualSpacing w:val="0"/>
      </w:pPr>
      <w:r w:rsidRPr="002E28FB">
        <w:t>Providing high-quality instruction for students, based upon the needs of students, is the of District support.</w:t>
      </w:r>
    </w:p>
    <w:p w14:paraId="02F1C936" w14:textId="77777777" w:rsidR="0084016A" w:rsidRPr="002E28FB" w:rsidRDefault="0084016A" w:rsidP="00A5688B">
      <w:pPr>
        <w:pStyle w:val="ListParagraph"/>
        <w:numPr>
          <w:ilvl w:val="0"/>
          <w:numId w:val="302"/>
        </w:numPr>
        <w:spacing w:before="0" w:after="60"/>
        <w:ind w:left="2070"/>
        <w:contextualSpacing w:val="0"/>
      </w:pPr>
      <w:r w:rsidRPr="002E28FB">
        <w:t>Staff development should be continuous and embedded in the everyday work at sites with adequate resources and district support.</w:t>
      </w:r>
    </w:p>
    <w:p w14:paraId="10C0BCD7" w14:textId="77777777" w:rsidR="0084016A" w:rsidRPr="002E28FB" w:rsidRDefault="0084016A" w:rsidP="00A5688B">
      <w:pPr>
        <w:pStyle w:val="ListParagraph"/>
        <w:numPr>
          <w:ilvl w:val="0"/>
          <w:numId w:val="302"/>
        </w:numPr>
        <w:spacing w:before="0" w:after="60"/>
        <w:ind w:left="2070"/>
        <w:contextualSpacing w:val="0"/>
      </w:pPr>
      <w:r w:rsidRPr="002E28FB">
        <w:t>Instructional change is a long-term, multi-staged process.</w:t>
      </w:r>
    </w:p>
    <w:p w14:paraId="4D193BA1" w14:textId="77777777" w:rsidR="0084016A" w:rsidRPr="002E28FB" w:rsidRDefault="0084016A" w:rsidP="00930989">
      <w:pPr>
        <w:numPr>
          <w:ilvl w:val="2"/>
          <w:numId w:val="206"/>
        </w:numPr>
        <w:tabs>
          <w:tab w:val="left" w:pos="2160"/>
          <w:tab w:val="left" w:pos="2880"/>
          <w:tab w:val="left" w:pos="3600"/>
        </w:tabs>
        <w:spacing w:before="0" w:after="60"/>
        <w:ind w:left="1350" w:hanging="720"/>
      </w:pPr>
      <w:r w:rsidRPr="002E28FB">
        <w:rPr>
          <w:b/>
        </w:rPr>
        <w:t xml:space="preserve">Staff Development Goals:  </w:t>
      </w:r>
      <w:r w:rsidRPr="002E28FB">
        <w:t>Provide quality staff development at a high level of support that will:</w:t>
      </w:r>
    </w:p>
    <w:p w14:paraId="5C1170D2" w14:textId="77777777" w:rsidR="0084016A" w:rsidRPr="002E28FB" w:rsidRDefault="0084016A" w:rsidP="00D863DC">
      <w:pPr>
        <w:numPr>
          <w:ilvl w:val="3"/>
          <w:numId w:val="206"/>
        </w:numPr>
        <w:tabs>
          <w:tab w:val="clear" w:pos="1440"/>
          <w:tab w:val="left" w:pos="2160"/>
          <w:tab w:val="left" w:pos="2880"/>
          <w:tab w:val="left" w:pos="3600"/>
        </w:tabs>
        <w:spacing w:before="0" w:after="60"/>
        <w:ind w:left="1710"/>
      </w:pPr>
      <w:r w:rsidRPr="002E28FB">
        <w:t>Respond to ongoing learning needs of all instructional staff in a standards-based system.</w:t>
      </w:r>
    </w:p>
    <w:p w14:paraId="24220042" w14:textId="77777777" w:rsidR="0084016A" w:rsidRPr="002E28FB" w:rsidRDefault="0084016A" w:rsidP="00D863DC">
      <w:pPr>
        <w:numPr>
          <w:ilvl w:val="3"/>
          <w:numId w:val="206"/>
        </w:numPr>
        <w:tabs>
          <w:tab w:val="clear" w:pos="1440"/>
          <w:tab w:val="left" w:pos="2160"/>
          <w:tab w:val="left" w:pos="2880"/>
          <w:tab w:val="left" w:pos="3600"/>
        </w:tabs>
        <w:spacing w:before="0" w:after="60"/>
        <w:ind w:left="1710"/>
      </w:pPr>
      <w:r w:rsidRPr="002E28FB">
        <w:t>Assist new instructional staff members in accelerating student achievement in a standards-based system.</w:t>
      </w:r>
    </w:p>
    <w:p w14:paraId="4770A0E5" w14:textId="77777777" w:rsidR="0084016A" w:rsidRPr="002E28FB" w:rsidRDefault="0084016A" w:rsidP="00D863DC">
      <w:pPr>
        <w:numPr>
          <w:ilvl w:val="3"/>
          <w:numId w:val="206"/>
        </w:numPr>
        <w:tabs>
          <w:tab w:val="clear" w:pos="1440"/>
          <w:tab w:val="left" w:pos="2160"/>
          <w:tab w:val="left" w:pos="2880"/>
          <w:tab w:val="left" w:pos="3600"/>
        </w:tabs>
        <w:spacing w:before="0" w:after="60"/>
        <w:ind w:left="1710"/>
      </w:pPr>
      <w:r w:rsidRPr="002E28FB">
        <w:t>Assist site in creating a collaborative, professional culture where teachers are supported, respected, and valued.</w:t>
      </w:r>
    </w:p>
    <w:p w14:paraId="46D93E84" w14:textId="77777777" w:rsidR="0084016A" w:rsidRPr="002E28FB" w:rsidRDefault="0084016A" w:rsidP="00D863DC">
      <w:pPr>
        <w:numPr>
          <w:ilvl w:val="3"/>
          <w:numId w:val="206"/>
        </w:numPr>
        <w:tabs>
          <w:tab w:val="clear" w:pos="1440"/>
          <w:tab w:val="left" w:pos="2160"/>
          <w:tab w:val="left" w:pos="2880"/>
          <w:tab w:val="left" w:pos="3600"/>
        </w:tabs>
        <w:spacing w:before="0" w:after="60"/>
        <w:ind w:left="1710"/>
      </w:pPr>
      <w:r w:rsidRPr="002E28FB">
        <w:t>Align grants with existing staff development plans using a quality collaborative process.</w:t>
      </w:r>
    </w:p>
    <w:p w14:paraId="1740392E" w14:textId="77777777" w:rsidR="0084016A" w:rsidRPr="002E28FB" w:rsidRDefault="0084016A" w:rsidP="00D863DC">
      <w:pPr>
        <w:numPr>
          <w:ilvl w:val="3"/>
          <w:numId w:val="206"/>
        </w:numPr>
        <w:tabs>
          <w:tab w:val="clear" w:pos="1440"/>
          <w:tab w:val="left" w:pos="2160"/>
          <w:tab w:val="left" w:pos="2880"/>
          <w:tab w:val="left" w:pos="3600"/>
        </w:tabs>
        <w:spacing w:before="0" w:after="60"/>
        <w:ind w:left="1710"/>
      </w:pPr>
      <w:r w:rsidRPr="002E28FB">
        <w:t>Maximize use of internal and external research about student learning.</w:t>
      </w:r>
    </w:p>
    <w:p w14:paraId="15DE4A6B" w14:textId="337F2B8B" w:rsidR="0084016A" w:rsidRPr="002E28FB" w:rsidRDefault="0084016A" w:rsidP="00D863DC">
      <w:pPr>
        <w:numPr>
          <w:ilvl w:val="3"/>
          <w:numId w:val="206"/>
        </w:numPr>
        <w:tabs>
          <w:tab w:val="clear" w:pos="1440"/>
          <w:tab w:val="left" w:pos="2160"/>
          <w:tab w:val="left" w:pos="2880"/>
          <w:tab w:val="left" w:pos="3600"/>
        </w:tabs>
        <w:spacing w:before="0" w:after="60"/>
        <w:ind w:left="1710"/>
      </w:pPr>
      <w:r w:rsidRPr="002E28FB">
        <w:t>Support the standards and content for elementary Specialists (Art, Music, Physical Education, Library Media, etc.).</w:t>
      </w:r>
    </w:p>
    <w:p w14:paraId="0BD9A0E6" w14:textId="77777777" w:rsidR="0084016A" w:rsidRPr="002E28FB" w:rsidRDefault="0084016A" w:rsidP="00930989">
      <w:pPr>
        <w:numPr>
          <w:ilvl w:val="2"/>
          <w:numId w:val="206"/>
        </w:numPr>
        <w:tabs>
          <w:tab w:val="left" w:pos="2160"/>
          <w:tab w:val="left" w:pos="2880"/>
          <w:tab w:val="left" w:pos="3600"/>
        </w:tabs>
        <w:spacing w:before="0" w:after="60"/>
        <w:ind w:left="1350" w:hanging="720"/>
        <w:rPr>
          <w:b/>
        </w:rPr>
      </w:pPr>
      <w:r w:rsidRPr="002E28FB">
        <w:rPr>
          <w:b/>
        </w:rPr>
        <w:t>Staff Development Strategies:</w:t>
      </w:r>
    </w:p>
    <w:p w14:paraId="36FE499C" w14:textId="77777777" w:rsidR="0084016A" w:rsidRPr="002E28FB" w:rsidRDefault="0084016A" w:rsidP="00D863DC">
      <w:pPr>
        <w:numPr>
          <w:ilvl w:val="3"/>
          <w:numId w:val="206"/>
        </w:numPr>
        <w:tabs>
          <w:tab w:val="clear" w:pos="1440"/>
          <w:tab w:val="left" w:pos="2160"/>
          <w:tab w:val="left" w:pos="2880"/>
          <w:tab w:val="left" w:pos="3600"/>
        </w:tabs>
        <w:spacing w:before="0" w:after="60"/>
        <w:ind w:left="1710"/>
      </w:pPr>
      <w:r w:rsidRPr="002E28FB">
        <w:t>Help sites align staff development plans with Strategic Plan, School Improvement Plan, and individual goals (Professional Development Plan and Individual Learning Plan).</w:t>
      </w:r>
    </w:p>
    <w:p w14:paraId="545AA609" w14:textId="77777777" w:rsidR="0084016A" w:rsidRPr="002E28FB" w:rsidRDefault="0084016A" w:rsidP="00D863DC">
      <w:pPr>
        <w:numPr>
          <w:ilvl w:val="3"/>
          <w:numId w:val="206"/>
        </w:numPr>
        <w:tabs>
          <w:tab w:val="clear" w:pos="1440"/>
          <w:tab w:val="left" w:pos="2160"/>
          <w:tab w:val="left" w:pos="2880"/>
          <w:tab w:val="left" w:pos="3600"/>
        </w:tabs>
        <w:spacing w:before="0" w:after="60"/>
        <w:ind w:left="1710"/>
      </w:pPr>
      <w:r w:rsidRPr="002E28FB">
        <w:t>Align all grants and service contracts with district staff development.</w:t>
      </w:r>
    </w:p>
    <w:p w14:paraId="34A0823C" w14:textId="77777777" w:rsidR="0084016A" w:rsidRPr="002E28FB" w:rsidRDefault="0084016A" w:rsidP="00D863DC">
      <w:pPr>
        <w:numPr>
          <w:ilvl w:val="3"/>
          <w:numId w:val="206"/>
        </w:numPr>
        <w:tabs>
          <w:tab w:val="clear" w:pos="1440"/>
          <w:tab w:val="left" w:pos="2160"/>
          <w:tab w:val="left" w:pos="2880"/>
          <w:tab w:val="left" w:pos="3600"/>
        </w:tabs>
        <w:spacing w:before="0" w:after="60"/>
        <w:ind w:left="1710"/>
      </w:pPr>
      <w:r w:rsidRPr="002E28FB">
        <w:t>Collect, analyze and use data to inform decision-making and refine staff development efforts.</w:t>
      </w:r>
    </w:p>
    <w:p w14:paraId="0CB0FEE8" w14:textId="77777777" w:rsidR="0084016A" w:rsidRPr="002E28FB" w:rsidRDefault="0084016A" w:rsidP="00D863DC">
      <w:pPr>
        <w:numPr>
          <w:ilvl w:val="3"/>
          <w:numId w:val="206"/>
        </w:numPr>
        <w:tabs>
          <w:tab w:val="clear" w:pos="1440"/>
          <w:tab w:val="left" w:pos="2160"/>
          <w:tab w:val="left" w:pos="2880"/>
          <w:tab w:val="left" w:pos="3600"/>
        </w:tabs>
        <w:spacing w:before="0" w:after="60"/>
        <w:ind w:left="1710"/>
      </w:pPr>
      <w:r w:rsidRPr="002E28FB">
        <w:t>Provide strategies for teachers to reach all students through a broad instructional repertoire.</w:t>
      </w:r>
    </w:p>
    <w:p w14:paraId="7D2FCC37" w14:textId="77777777" w:rsidR="0084016A" w:rsidRPr="002E28FB" w:rsidRDefault="0084016A" w:rsidP="00D863DC">
      <w:pPr>
        <w:numPr>
          <w:ilvl w:val="3"/>
          <w:numId w:val="206"/>
        </w:numPr>
        <w:tabs>
          <w:tab w:val="clear" w:pos="1440"/>
          <w:tab w:val="left" w:pos="2160"/>
          <w:tab w:val="left" w:pos="2880"/>
          <w:tab w:val="left" w:pos="3600"/>
        </w:tabs>
        <w:spacing w:before="0" w:after="60"/>
        <w:ind w:left="1710"/>
      </w:pPr>
      <w:r w:rsidRPr="002E28FB">
        <w:t>Rethink and retool the school day to integrate job-embedded staff development into the school day at school sites, where learning is relevant to the unique needs of staff and students.</w:t>
      </w:r>
    </w:p>
    <w:p w14:paraId="2DBA5431" w14:textId="77777777" w:rsidR="0084016A" w:rsidRPr="002E28FB" w:rsidRDefault="0084016A" w:rsidP="00D863DC">
      <w:pPr>
        <w:numPr>
          <w:ilvl w:val="3"/>
          <w:numId w:val="206"/>
        </w:numPr>
        <w:tabs>
          <w:tab w:val="clear" w:pos="1440"/>
          <w:tab w:val="left" w:pos="2160"/>
          <w:tab w:val="left" w:pos="2880"/>
          <w:tab w:val="left" w:pos="3600"/>
        </w:tabs>
        <w:spacing w:before="0" w:after="60"/>
        <w:ind w:left="1710"/>
      </w:pPr>
      <w:r w:rsidRPr="002E28FB">
        <w:t>Rethink and retool Teaching and Learning staff and budget to maximize opportunities for on-site, job-embedded learning.</w:t>
      </w:r>
    </w:p>
    <w:p w14:paraId="603C992A" w14:textId="77777777" w:rsidR="0084016A" w:rsidRPr="002E28FB" w:rsidRDefault="0084016A" w:rsidP="00D863DC">
      <w:pPr>
        <w:numPr>
          <w:ilvl w:val="3"/>
          <w:numId w:val="206"/>
        </w:numPr>
        <w:tabs>
          <w:tab w:val="clear" w:pos="1440"/>
          <w:tab w:val="left" w:pos="2160"/>
          <w:tab w:val="left" w:pos="2880"/>
          <w:tab w:val="left" w:pos="3600"/>
        </w:tabs>
        <w:spacing w:before="0" w:after="60"/>
        <w:ind w:left="1710"/>
      </w:pPr>
      <w:r w:rsidRPr="002E28FB">
        <w:t>Integrate federal and state mandates into staff development.</w:t>
      </w:r>
    </w:p>
    <w:p w14:paraId="0FCCD766" w14:textId="77777777" w:rsidR="0084016A" w:rsidRPr="002E28FB" w:rsidRDefault="0084016A" w:rsidP="00D863DC">
      <w:pPr>
        <w:numPr>
          <w:ilvl w:val="3"/>
          <w:numId w:val="206"/>
        </w:numPr>
        <w:tabs>
          <w:tab w:val="clear" w:pos="1440"/>
          <w:tab w:val="left" w:pos="2160"/>
          <w:tab w:val="left" w:pos="2880"/>
          <w:tab w:val="left" w:pos="3600"/>
        </w:tabs>
        <w:spacing w:before="0" w:after="60"/>
        <w:ind w:left="1710"/>
      </w:pPr>
      <w:r w:rsidRPr="002E28FB">
        <w:t>Use technology and other approaches to deliver greater professional development opportunities at lower costs.</w:t>
      </w:r>
    </w:p>
    <w:p w14:paraId="40701030" w14:textId="77777777" w:rsidR="0084016A" w:rsidRPr="002E28FB" w:rsidRDefault="0084016A" w:rsidP="00930989">
      <w:pPr>
        <w:numPr>
          <w:ilvl w:val="2"/>
          <w:numId w:val="206"/>
        </w:numPr>
        <w:tabs>
          <w:tab w:val="left" w:pos="2160"/>
          <w:tab w:val="left" w:pos="2880"/>
          <w:tab w:val="left" w:pos="3600"/>
        </w:tabs>
        <w:spacing w:before="0" w:after="60"/>
        <w:ind w:left="1350" w:hanging="720"/>
        <w:rPr>
          <w:b/>
        </w:rPr>
      </w:pPr>
      <w:r w:rsidRPr="002E28FB">
        <w:rPr>
          <w:b/>
        </w:rPr>
        <w:t>Guiding Principles</w:t>
      </w:r>
    </w:p>
    <w:p w14:paraId="2629DAC1" w14:textId="77777777" w:rsidR="0084016A" w:rsidRPr="002E28FB" w:rsidRDefault="0084016A" w:rsidP="00D863DC">
      <w:pPr>
        <w:numPr>
          <w:ilvl w:val="3"/>
          <w:numId w:val="206"/>
        </w:numPr>
        <w:tabs>
          <w:tab w:val="clear" w:pos="1440"/>
          <w:tab w:val="left" w:pos="2160"/>
          <w:tab w:val="left" w:pos="2880"/>
          <w:tab w:val="left" w:pos="3600"/>
        </w:tabs>
        <w:spacing w:before="0" w:after="60"/>
        <w:ind w:left="1710"/>
      </w:pPr>
      <w:r w:rsidRPr="002E28FB">
        <w:t>Research will guide informed decisions about standards implementation and continuous improvement, including the NSDC Standards for Staff Development and the MPS Standards of Effective Instruction.</w:t>
      </w:r>
    </w:p>
    <w:p w14:paraId="2EB9E55F" w14:textId="77777777" w:rsidR="0084016A" w:rsidRPr="002E28FB" w:rsidRDefault="0084016A" w:rsidP="00D863DC">
      <w:pPr>
        <w:numPr>
          <w:ilvl w:val="3"/>
          <w:numId w:val="206"/>
        </w:numPr>
        <w:tabs>
          <w:tab w:val="clear" w:pos="1440"/>
          <w:tab w:val="left" w:pos="2160"/>
          <w:tab w:val="left" w:pos="2880"/>
          <w:tab w:val="left" w:pos="3600"/>
        </w:tabs>
        <w:spacing w:before="0" w:after="60"/>
        <w:ind w:left="1710"/>
      </w:pPr>
      <w:r w:rsidRPr="002E28FB">
        <w:t>MN Graduation Standards will be embedded into classroom instruction and practice.</w:t>
      </w:r>
    </w:p>
    <w:p w14:paraId="2CA13D63" w14:textId="5A016F7B" w:rsidR="0084016A" w:rsidRPr="002E28FB" w:rsidRDefault="0084016A" w:rsidP="00930989">
      <w:pPr>
        <w:numPr>
          <w:ilvl w:val="2"/>
          <w:numId w:val="206"/>
        </w:numPr>
        <w:tabs>
          <w:tab w:val="left" w:pos="2160"/>
          <w:tab w:val="left" w:pos="2880"/>
          <w:tab w:val="left" w:pos="3600"/>
        </w:tabs>
        <w:spacing w:before="0" w:after="60"/>
        <w:ind w:left="1350" w:hanging="720"/>
      </w:pPr>
      <w:r w:rsidRPr="002E28FB">
        <w:rPr>
          <w:b/>
        </w:rPr>
        <w:t xml:space="preserve">Evaluation/Assessment:  </w:t>
      </w:r>
      <w:r w:rsidRPr="002E28FB">
        <w:t>The extent to which district and site staff development activities support improved student achievement will be assessed and evaluated using T</w:t>
      </w:r>
      <w:r w:rsidR="00165EE5" w:rsidRPr="002E28FB">
        <w:t>homas R</w:t>
      </w:r>
      <w:r w:rsidRPr="002E28FB">
        <w:t>.  Guskey's "Five Critical Levels of Professional Development Evaluation"</w:t>
      </w:r>
      <w:r w:rsidRPr="002E28FB">
        <w:fldChar w:fldCharType="begin"/>
      </w:r>
      <w:r w:rsidRPr="002E28FB">
        <w:instrText xml:space="preserve"> XE "Guskey's </w:instrText>
      </w:r>
      <w:r w:rsidRPr="002E28FB">
        <w:rPr>
          <w:szCs w:val="20"/>
        </w:rPr>
        <w:instrText>\</w:instrText>
      </w:r>
      <w:r w:rsidRPr="002E28FB">
        <w:instrText>"Five Critical Levels of Prof. Dev't Evaluation</w:instrText>
      </w:r>
      <w:r w:rsidRPr="002E28FB">
        <w:rPr>
          <w:szCs w:val="20"/>
        </w:rPr>
        <w:instrText>\</w:instrText>
      </w:r>
      <w:r w:rsidRPr="002E28FB">
        <w:instrText xml:space="preserve">"" </w:instrText>
      </w:r>
      <w:r w:rsidRPr="002E28FB">
        <w:fldChar w:fldCharType="end"/>
      </w:r>
      <w:r w:rsidRPr="002E28FB">
        <w:t xml:space="preserve"> as a guide:</w:t>
      </w:r>
    </w:p>
    <w:p w14:paraId="40BCCA91" w14:textId="77777777" w:rsidR="0084016A" w:rsidRPr="002E28FB" w:rsidRDefault="0084016A" w:rsidP="0084016A">
      <w:pPr>
        <w:spacing w:before="0" w:after="0"/>
        <w:ind w:left="2340" w:hanging="990"/>
      </w:pPr>
      <w:r w:rsidRPr="002E28FB">
        <w:t>Level 1:</w:t>
      </w:r>
      <w:r w:rsidRPr="002E28FB">
        <w:tab/>
      </w:r>
      <w:r w:rsidRPr="002E28FB">
        <w:rPr>
          <w:i/>
        </w:rPr>
        <w:t>Reaction:</w:t>
      </w:r>
      <w:r w:rsidRPr="002E28FB">
        <w:t xml:space="preserve"> What is the awareness level? Do the people involved like the format and find it understandable and helpful?</w:t>
      </w:r>
    </w:p>
    <w:p w14:paraId="25B40115" w14:textId="77777777" w:rsidR="0084016A" w:rsidRPr="002E28FB" w:rsidRDefault="0084016A" w:rsidP="0084016A">
      <w:pPr>
        <w:spacing w:before="0" w:after="0"/>
        <w:ind w:left="2340" w:hanging="990"/>
      </w:pPr>
      <w:r w:rsidRPr="002E28FB">
        <w:t>Level 2:</w:t>
      </w:r>
      <w:r w:rsidRPr="002E28FB">
        <w:tab/>
      </w:r>
      <w:r w:rsidRPr="002E28FB">
        <w:rPr>
          <w:i/>
        </w:rPr>
        <w:t>Learning:</w:t>
      </w:r>
      <w:r w:rsidRPr="002E28FB">
        <w:t xml:space="preserve"> What are the learning goals? Were they addressed?</w:t>
      </w:r>
    </w:p>
    <w:p w14:paraId="059A4565" w14:textId="77777777" w:rsidR="0084016A" w:rsidRPr="002E28FB" w:rsidRDefault="0084016A" w:rsidP="0084016A">
      <w:pPr>
        <w:spacing w:before="0" w:after="0"/>
        <w:ind w:left="2340" w:hanging="990"/>
      </w:pPr>
      <w:r w:rsidRPr="002E28FB">
        <w:t>Level 3:</w:t>
      </w:r>
      <w:r w:rsidRPr="002E28FB">
        <w:tab/>
      </w:r>
      <w:r w:rsidRPr="002E28FB">
        <w:rPr>
          <w:i/>
        </w:rPr>
        <w:t>Organizational Support and Change:</w:t>
      </w:r>
      <w:r w:rsidRPr="002E28FB">
        <w:t xml:space="preserve"> How are we organized to support professional development?</w:t>
      </w:r>
    </w:p>
    <w:p w14:paraId="0A64E11A" w14:textId="77777777" w:rsidR="0084016A" w:rsidRPr="002E28FB" w:rsidRDefault="0084016A" w:rsidP="0084016A">
      <w:pPr>
        <w:spacing w:before="0" w:after="0"/>
        <w:ind w:left="2340" w:hanging="990"/>
      </w:pPr>
      <w:r w:rsidRPr="002E28FB">
        <w:t>Level 4:</w:t>
      </w:r>
      <w:r w:rsidRPr="002E28FB">
        <w:tab/>
      </w:r>
      <w:r w:rsidRPr="002E28FB">
        <w:rPr>
          <w:i/>
        </w:rPr>
        <w:t xml:space="preserve">Use: </w:t>
      </w:r>
      <w:r w:rsidRPr="002E28FB">
        <w:t>Were the desired outcomes demonstrated or reflected in teacher practice?</w:t>
      </w:r>
    </w:p>
    <w:p w14:paraId="5B1C58C4" w14:textId="77777777" w:rsidR="0084016A" w:rsidRPr="002E28FB" w:rsidRDefault="0084016A" w:rsidP="0084016A">
      <w:pPr>
        <w:spacing w:before="0" w:after="60"/>
        <w:ind w:left="2340" w:hanging="990"/>
      </w:pPr>
      <w:r w:rsidRPr="002E28FB">
        <w:t>Level 5:</w:t>
      </w:r>
      <w:r w:rsidRPr="002E28FB">
        <w:tab/>
      </w:r>
      <w:r w:rsidRPr="002E28FB">
        <w:rPr>
          <w:i/>
        </w:rPr>
        <w:t xml:space="preserve">Impact: </w:t>
      </w:r>
      <w:r w:rsidRPr="002E28FB">
        <w:t>Did it make a difference to student learning?  Were the goals achieved?</w:t>
      </w:r>
    </w:p>
    <w:p w14:paraId="69864B7D" w14:textId="0D16C9DA" w:rsidR="0084016A" w:rsidRPr="002E28FB" w:rsidRDefault="0084016A" w:rsidP="00930989">
      <w:pPr>
        <w:numPr>
          <w:ilvl w:val="2"/>
          <w:numId w:val="206"/>
        </w:numPr>
        <w:tabs>
          <w:tab w:val="left" w:pos="2160"/>
          <w:tab w:val="left" w:pos="2880"/>
          <w:tab w:val="left" w:pos="3600"/>
        </w:tabs>
        <w:spacing w:before="0" w:after="60"/>
        <w:ind w:left="1350" w:hanging="720"/>
      </w:pPr>
      <w:r w:rsidRPr="002E28FB">
        <w:rPr>
          <w:b/>
        </w:rPr>
        <w:t xml:space="preserve">National Staff Development Council (NSDC) Standards for Staff Development:  </w:t>
      </w:r>
      <w:r w:rsidRPr="002E28FB">
        <w:fldChar w:fldCharType="begin"/>
      </w:r>
      <w:r w:rsidRPr="002E28FB">
        <w:instrText>xe "National Staff Development Council (NDSC)"</w:instrText>
      </w:r>
      <w:r w:rsidRPr="002E28FB">
        <w:fldChar w:fldCharType="end"/>
      </w:r>
      <w:r w:rsidRPr="002E28FB">
        <w:fldChar w:fldCharType="begin"/>
      </w:r>
      <w:r w:rsidRPr="002E28FB">
        <w:instrText>xe "Staff Development:NSDC Standards"</w:instrText>
      </w:r>
      <w:r w:rsidRPr="002E28FB">
        <w:fldChar w:fldCharType="end"/>
      </w:r>
      <w:r w:rsidRPr="002E28FB">
        <w:t>The District has formally adopted the NSDC Standards:</w:t>
      </w:r>
    </w:p>
    <w:p w14:paraId="600AF704" w14:textId="77777777" w:rsidR="0084016A" w:rsidRPr="002E28FB" w:rsidRDefault="0084016A" w:rsidP="00930989">
      <w:pPr>
        <w:pStyle w:val="ListParagraph"/>
        <w:numPr>
          <w:ilvl w:val="0"/>
          <w:numId w:val="241"/>
        </w:numPr>
        <w:spacing w:before="0" w:after="60"/>
        <w:ind w:left="1710"/>
      </w:pPr>
      <w:r w:rsidRPr="002E28FB">
        <w:rPr>
          <w:b/>
        </w:rPr>
        <w:t xml:space="preserve">Context Standards: </w:t>
      </w:r>
      <w:r w:rsidRPr="002E28FB">
        <w:t>Staff development that improves the learning of all students:</w:t>
      </w:r>
    </w:p>
    <w:p w14:paraId="1FB330EB" w14:textId="77777777" w:rsidR="0084016A" w:rsidRPr="002E28FB" w:rsidRDefault="0084016A" w:rsidP="00930989">
      <w:pPr>
        <w:pStyle w:val="ListParagraph"/>
        <w:numPr>
          <w:ilvl w:val="0"/>
          <w:numId w:val="245"/>
        </w:numPr>
        <w:spacing w:before="0" w:after="60"/>
        <w:ind w:left="2070"/>
        <w:contextualSpacing w:val="0"/>
      </w:pPr>
      <w:r w:rsidRPr="002E28FB">
        <w:t>Organizes adults into learning communities whose goals are aligned with those of the school and district.  (Learning Communities)</w:t>
      </w:r>
    </w:p>
    <w:p w14:paraId="38686064" w14:textId="77777777" w:rsidR="0084016A" w:rsidRPr="002E28FB" w:rsidRDefault="0084016A" w:rsidP="00930989">
      <w:pPr>
        <w:pStyle w:val="ListParagraph"/>
        <w:numPr>
          <w:ilvl w:val="0"/>
          <w:numId w:val="245"/>
        </w:numPr>
        <w:spacing w:before="0" w:after="60"/>
        <w:ind w:left="2070"/>
        <w:contextualSpacing w:val="0"/>
      </w:pPr>
      <w:r w:rsidRPr="002E28FB">
        <w:t>Requires skillful school and district leaders who guide continuous instructional improvement.  (Leadership)</w:t>
      </w:r>
    </w:p>
    <w:p w14:paraId="1746BEF0" w14:textId="77777777" w:rsidR="0084016A" w:rsidRPr="002E28FB" w:rsidRDefault="0084016A" w:rsidP="00930989">
      <w:pPr>
        <w:pStyle w:val="ListParagraph"/>
        <w:numPr>
          <w:ilvl w:val="0"/>
          <w:numId w:val="245"/>
        </w:numPr>
        <w:spacing w:before="0" w:after="60"/>
        <w:ind w:left="2070"/>
        <w:contextualSpacing w:val="0"/>
      </w:pPr>
      <w:r w:rsidRPr="002E28FB">
        <w:t>Requires resources to support adult learning and collaboration.  (Resources)</w:t>
      </w:r>
    </w:p>
    <w:p w14:paraId="1017B22A" w14:textId="77777777" w:rsidR="0084016A" w:rsidRPr="002E28FB" w:rsidRDefault="0084016A" w:rsidP="00930989">
      <w:pPr>
        <w:pStyle w:val="ListParagraph"/>
        <w:numPr>
          <w:ilvl w:val="0"/>
          <w:numId w:val="241"/>
        </w:numPr>
        <w:spacing w:before="0" w:after="0"/>
        <w:ind w:left="1710"/>
      </w:pPr>
      <w:r w:rsidRPr="002E28FB">
        <w:rPr>
          <w:b/>
        </w:rPr>
        <w:t xml:space="preserve">Process Standards: </w:t>
      </w:r>
      <w:r w:rsidRPr="002E28FB">
        <w:t>Staff development that improves the learning of all students:</w:t>
      </w:r>
    </w:p>
    <w:p w14:paraId="781AB8D7" w14:textId="77777777" w:rsidR="0084016A" w:rsidRPr="002E28FB" w:rsidRDefault="0084016A" w:rsidP="00930989">
      <w:pPr>
        <w:pStyle w:val="ListParagraph"/>
        <w:numPr>
          <w:ilvl w:val="0"/>
          <w:numId w:val="246"/>
        </w:numPr>
        <w:spacing w:before="0" w:after="60"/>
        <w:ind w:left="2160"/>
        <w:contextualSpacing w:val="0"/>
      </w:pPr>
      <w:r w:rsidRPr="002E28FB">
        <w:t>Uses disaggregated student data to determine adult learning priorities, monitor progress, and help sustain continuous improvement.  (Data-Driven)</w:t>
      </w:r>
    </w:p>
    <w:p w14:paraId="34320A2A" w14:textId="77777777" w:rsidR="0084016A" w:rsidRPr="002E28FB" w:rsidRDefault="0084016A" w:rsidP="00930989">
      <w:pPr>
        <w:pStyle w:val="ListParagraph"/>
        <w:numPr>
          <w:ilvl w:val="0"/>
          <w:numId w:val="246"/>
        </w:numPr>
        <w:spacing w:before="0" w:after="60"/>
        <w:ind w:left="2070"/>
        <w:contextualSpacing w:val="0"/>
      </w:pPr>
      <w:r w:rsidRPr="002E28FB">
        <w:t>Uses multiple sources of information to guide improvement and demonstrate its impact.  (Evaluation)</w:t>
      </w:r>
    </w:p>
    <w:p w14:paraId="7EBCC30C" w14:textId="77777777" w:rsidR="0084016A" w:rsidRPr="002E28FB" w:rsidRDefault="0084016A" w:rsidP="00930989">
      <w:pPr>
        <w:pStyle w:val="ListParagraph"/>
        <w:numPr>
          <w:ilvl w:val="0"/>
          <w:numId w:val="246"/>
        </w:numPr>
        <w:spacing w:before="0" w:after="60"/>
        <w:ind w:left="2070"/>
        <w:contextualSpacing w:val="0"/>
      </w:pPr>
      <w:r w:rsidRPr="002E28FB">
        <w:t>Prepares educators to apply research to decision-making.  (Research-Based)</w:t>
      </w:r>
    </w:p>
    <w:p w14:paraId="2A93A2BD" w14:textId="77777777" w:rsidR="0084016A" w:rsidRPr="002E28FB" w:rsidRDefault="0084016A" w:rsidP="00930989">
      <w:pPr>
        <w:pStyle w:val="ListParagraph"/>
        <w:numPr>
          <w:ilvl w:val="0"/>
          <w:numId w:val="246"/>
        </w:numPr>
        <w:spacing w:before="0" w:after="60"/>
        <w:ind w:left="2070"/>
        <w:contextualSpacing w:val="0"/>
      </w:pPr>
      <w:r w:rsidRPr="002E28FB">
        <w:t>Uses learning strategies appropriate to the intended goal.  (Design)</w:t>
      </w:r>
    </w:p>
    <w:p w14:paraId="7CD6FE67" w14:textId="77777777" w:rsidR="0084016A" w:rsidRPr="002E28FB" w:rsidRDefault="0084016A" w:rsidP="00930989">
      <w:pPr>
        <w:pStyle w:val="ListParagraph"/>
        <w:numPr>
          <w:ilvl w:val="0"/>
          <w:numId w:val="246"/>
        </w:numPr>
        <w:spacing w:before="0" w:after="60"/>
        <w:ind w:left="2070"/>
        <w:contextualSpacing w:val="0"/>
      </w:pPr>
      <w:r w:rsidRPr="002E28FB">
        <w:t>Applies knowledge about human learning and change.  (Learning)</w:t>
      </w:r>
    </w:p>
    <w:p w14:paraId="5EEABC23" w14:textId="77777777" w:rsidR="0084016A" w:rsidRPr="002E28FB" w:rsidRDefault="0084016A" w:rsidP="00930989">
      <w:pPr>
        <w:pStyle w:val="ListParagraph"/>
        <w:numPr>
          <w:ilvl w:val="0"/>
          <w:numId w:val="246"/>
        </w:numPr>
        <w:spacing w:before="0" w:after="60"/>
        <w:ind w:left="2070"/>
        <w:contextualSpacing w:val="0"/>
      </w:pPr>
      <w:r w:rsidRPr="002E28FB">
        <w:t>Provides educators with the knowledge and skills to collaborate.  (Collaboration)</w:t>
      </w:r>
    </w:p>
    <w:p w14:paraId="6E407B54" w14:textId="77777777" w:rsidR="0084016A" w:rsidRPr="002E28FB" w:rsidRDefault="0084016A" w:rsidP="00930989">
      <w:pPr>
        <w:pStyle w:val="ListParagraph"/>
        <w:numPr>
          <w:ilvl w:val="0"/>
          <w:numId w:val="241"/>
        </w:numPr>
        <w:spacing w:before="0" w:after="60"/>
        <w:ind w:left="1710"/>
      </w:pPr>
      <w:r w:rsidRPr="002E28FB">
        <w:rPr>
          <w:b/>
        </w:rPr>
        <w:t xml:space="preserve">Content Standards: </w:t>
      </w:r>
      <w:r w:rsidRPr="002E28FB">
        <w:t>Staff development that improves the learning of all students:</w:t>
      </w:r>
    </w:p>
    <w:p w14:paraId="3AC845F2" w14:textId="77777777" w:rsidR="0084016A" w:rsidRPr="002E28FB" w:rsidRDefault="0084016A" w:rsidP="00930989">
      <w:pPr>
        <w:pStyle w:val="ListParagraph"/>
        <w:numPr>
          <w:ilvl w:val="0"/>
          <w:numId w:val="247"/>
        </w:numPr>
        <w:spacing w:before="0" w:after="60"/>
        <w:ind w:left="2070"/>
        <w:contextualSpacing w:val="0"/>
      </w:pPr>
      <w:r w:rsidRPr="002E28FB">
        <w:t>Prepares educators to understand and appreciate all students, create safe, orderly and supportive learning environments, and hold high expectations for their academic achievement.  (Equity)</w:t>
      </w:r>
    </w:p>
    <w:p w14:paraId="30301547" w14:textId="77777777" w:rsidR="0084016A" w:rsidRPr="002E28FB" w:rsidRDefault="0084016A" w:rsidP="00930989">
      <w:pPr>
        <w:pStyle w:val="ListParagraph"/>
        <w:numPr>
          <w:ilvl w:val="0"/>
          <w:numId w:val="247"/>
        </w:numPr>
        <w:spacing w:before="0" w:after="60"/>
        <w:ind w:left="2070"/>
        <w:contextualSpacing w:val="0"/>
      </w:pPr>
      <w:r w:rsidRPr="002E28FB">
        <w:t>Deepens educators' content knowledge, provides them with research-based instructional strategies to assist students in meeting rigorous academic standards, and prepares them to use various types of classroom assessments appropriately.  (Quality Teaching)</w:t>
      </w:r>
    </w:p>
    <w:p w14:paraId="3FAD1FC2" w14:textId="77777777" w:rsidR="0084016A" w:rsidRPr="002E28FB" w:rsidRDefault="0084016A" w:rsidP="00930989">
      <w:pPr>
        <w:pStyle w:val="ListParagraph"/>
        <w:numPr>
          <w:ilvl w:val="0"/>
          <w:numId w:val="247"/>
        </w:numPr>
        <w:spacing w:before="0" w:after="60"/>
        <w:ind w:left="2070"/>
        <w:contextualSpacing w:val="0"/>
      </w:pPr>
      <w:r w:rsidRPr="002E28FB">
        <w:t>Provides educators with knowledge and skills to involve families and other stakeholders appropriately.  (Family Involvement)</w:t>
      </w:r>
    </w:p>
    <w:p w14:paraId="6FA81C95" w14:textId="77777777" w:rsidR="0084016A" w:rsidRPr="002E28FB" w:rsidRDefault="0084016A" w:rsidP="00930989">
      <w:pPr>
        <w:numPr>
          <w:ilvl w:val="2"/>
          <w:numId w:val="206"/>
        </w:numPr>
        <w:tabs>
          <w:tab w:val="num" w:pos="720"/>
          <w:tab w:val="left" w:pos="2160"/>
          <w:tab w:val="left" w:pos="2880"/>
          <w:tab w:val="left" w:pos="3600"/>
        </w:tabs>
        <w:spacing w:before="0" w:after="60"/>
        <w:ind w:left="1350" w:hanging="720"/>
      </w:pPr>
      <w:r w:rsidRPr="002E28FB">
        <w:rPr>
          <w:b/>
        </w:rPr>
        <w:t>District Staff Development</w:t>
      </w:r>
      <w:r w:rsidRPr="002E28FB">
        <w:t xml:space="preserve"> </w:t>
      </w:r>
      <w:r w:rsidRPr="002E28FB">
        <w:fldChar w:fldCharType="begin"/>
      </w:r>
      <w:r w:rsidRPr="002E28FB">
        <w:instrText xml:space="preserve"> XE "Staff Development:District" </w:instrText>
      </w:r>
      <w:r w:rsidRPr="002E28FB">
        <w:fldChar w:fldCharType="end"/>
      </w:r>
    </w:p>
    <w:p w14:paraId="1F5D686E" w14:textId="77777777" w:rsidR="0084016A" w:rsidRPr="002E28FB" w:rsidRDefault="0084016A" w:rsidP="00930989">
      <w:pPr>
        <w:pStyle w:val="ListParagraph"/>
        <w:numPr>
          <w:ilvl w:val="0"/>
          <w:numId w:val="249"/>
        </w:numPr>
        <w:spacing w:before="0" w:after="60"/>
        <w:ind w:left="1710"/>
      </w:pPr>
      <w:r w:rsidRPr="002E28FB">
        <w:rPr>
          <w:b/>
        </w:rPr>
        <w:t>District Staff Development Advisory Committee:</w:t>
      </w:r>
      <w:r w:rsidRPr="002E28FB">
        <w:t xml:space="preserve"> </w:t>
      </w:r>
      <w:r w:rsidRPr="002E28FB">
        <w:fldChar w:fldCharType="begin"/>
      </w:r>
      <w:r w:rsidRPr="002E28FB">
        <w:instrText>xe “Staff Development:Advisory Committee"</w:instrText>
      </w:r>
      <w:r w:rsidRPr="002E28FB">
        <w:fldChar w:fldCharType="end"/>
      </w:r>
      <w:r w:rsidRPr="002E28FB">
        <w:t xml:space="preserve"> </w:t>
      </w:r>
    </w:p>
    <w:p w14:paraId="5D7C17CE" w14:textId="6D7DE31E" w:rsidR="0084016A" w:rsidRPr="002E28FB" w:rsidRDefault="0084016A" w:rsidP="00930989">
      <w:pPr>
        <w:pStyle w:val="ListParagraph"/>
        <w:numPr>
          <w:ilvl w:val="0"/>
          <w:numId w:val="250"/>
        </w:numPr>
        <w:spacing w:before="0" w:after="60"/>
        <w:ind w:left="2070"/>
        <w:contextualSpacing w:val="0"/>
      </w:pPr>
      <w:r w:rsidRPr="002E28FB">
        <w:rPr>
          <w:b/>
        </w:rPr>
        <w:t xml:space="preserve">Composition:  </w:t>
      </w:r>
      <w:r w:rsidRPr="002E28FB">
        <w:t xml:space="preserve">The committee consists of classroom teachers, and educational assistants, administrators, principals, other staff, parents, and community members.  </w:t>
      </w:r>
    </w:p>
    <w:p w14:paraId="7CAA1D7D" w14:textId="77777777" w:rsidR="0084016A" w:rsidRPr="002E28FB" w:rsidRDefault="0084016A" w:rsidP="00930989">
      <w:pPr>
        <w:pStyle w:val="ListParagraph"/>
        <w:numPr>
          <w:ilvl w:val="0"/>
          <w:numId w:val="250"/>
        </w:numPr>
        <w:spacing w:before="0" w:after="60"/>
        <w:ind w:left="2070"/>
        <w:contextualSpacing w:val="0"/>
      </w:pPr>
      <w:r w:rsidRPr="002E28FB">
        <w:rPr>
          <w:b/>
        </w:rPr>
        <w:t xml:space="preserve">Responsibilities:  </w:t>
      </w:r>
      <w:r w:rsidRPr="002E28FB">
        <w:t>The committee works collaboratively with Curriculum and Instruction to:</w:t>
      </w:r>
    </w:p>
    <w:p w14:paraId="253A3494" w14:textId="77777777" w:rsidR="0084016A" w:rsidRPr="002E28FB" w:rsidRDefault="0084016A" w:rsidP="00930989">
      <w:pPr>
        <w:pStyle w:val="ListParagraph"/>
        <w:numPr>
          <w:ilvl w:val="0"/>
          <w:numId w:val="251"/>
        </w:numPr>
        <w:spacing w:before="0" w:after="60"/>
        <w:ind w:left="2430"/>
        <w:contextualSpacing w:val="0"/>
      </w:pPr>
      <w:r w:rsidRPr="002E28FB">
        <w:t>prepare a staff development plan that reflects District Strategic Direction and supports District and school staff development efforts;</w:t>
      </w:r>
    </w:p>
    <w:p w14:paraId="44FFE875" w14:textId="77777777" w:rsidR="0084016A" w:rsidRPr="002E28FB" w:rsidRDefault="0084016A" w:rsidP="00930989">
      <w:pPr>
        <w:pStyle w:val="ListParagraph"/>
        <w:numPr>
          <w:ilvl w:val="0"/>
          <w:numId w:val="251"/>
        </w:numPr>
        <w:spacing w:before="0" w:after="60"/>
        <w:ind w:left="2430"/>
        <w:contextualSpacing w:val="0"/>
      </w:pPr>
      <w:r w:rsidRPr="002E28FB">
        <w:t>annually update District Staff Development Plan;</w:t>
      </w:r>
    </w:p>
    <w:p w14:paraId="2885B06A" w14:textId="77777777" w:rsidR="0084016A" w:rsidRPr="002E28FB" w:rsidRDefault="0084016A" w:rsidP="00930989">
      <w:pPr>
        <w:pStyle w:val="ListParagraph"/>
        <w:numPr>
          <w:ilvl w:val="0"/>
          <w:numId w:val="251"/>
        </w:numPr>
        <w:spacing w:before="0" w:after="60"/>
        <w:ind w:left="2430"/>
        <w:contextualSpacing w:val="0"/>
      </w:pPr>
      <w:r w:rsidRPr="002E28FB">
        <w:t>support school staff development teams through training, networking and coaching;</w:t>
      </w:r>
    </w:p>
    <w:p w14:paraId="2BCD992B" w14:textId="77777777" w:rsidR="0084016A" w:rsidRPr="002E28FB" w:rsidRDefault="0084016A" w:rsidP="00930989">
      <w:pPr>
        <w:pStyle w:val="ListParagraph"/>
        <w:numPr>
          <w:ilvl w:val="0"/>
          <w:numId w:val="251"/>
        </w:numPr>
        <w:spacing w:before="0" w:after="60"/>
        <w:ind w:left="2430"/>
        <w:contextualSpacing w:val="0"/>
      </w:pPr>
      <w:r w:rsidRPr="002E28FB">
        <w:t>set standards for Exemplary Staff Development Grants to schools;</w:t>
      </w:r>
    </w:p>
    <w:p w14:paraId="0979C51D" w14:textId="77777777" w:rsidR="0084016A" w:rsidRPr="002E28FB" w:rsidRDefault="0084016A" w:rsidP="00930989">
      <w:pPr>
        <w:pStyle w:val="ListParagraph"/>
        <w:numPr>
          <w:ilvl w:val="0"/>
          <w:numId w:val="251"/>
        </w:numPr>
        <w:spacing w:before="0" w:after="60"/>
        <w:ind w:left="2430"/>
        <w:contextualSpacing w:val="0"/>
      </w:pPr>
      <w:r w:rsidRPr="002E28FB">
        <w:t>evaluate grant proposals, award grants and support grant recipients;</w:t>
      </w:r>
    </w:p>
    <w:p w14:paraId="1F8BAFBF" w14:textId="77777777" w:rsidR="0084016A" w:rsidRPr="002E28FB" w:rsidRDefault="0084016A" w:rsidP="00930989">
      <w:pPr>
        <w:pStyle w:val="ListParagraph"/>
        <w:numPr>
          <w:ilvl w:val="0"/>
          <w:numId w:val="251"/>
        </w:numPr>
        <w:spacing w:before="0" w:after="60"/>
        <w:ind w:left="2430"/>
        <w:contextualSpacing w:val="0"/>
      </w:pPr>
      <w:r w:rsidRPr="002E28FB">
        <w:t>prepare annual report for submission to the Minnesota Department of Education allocate staff development funds to schools according to state law, District priorities, and referendum requirements;</w:t>
      </w:r>
    </w:p>
    <w:p w14:paraId="4CE1ED6E" w14:textId="77777777" w:rsidR="0084016A" w:rsidRPr="002E28FB" w:rsidRDefault="0084016A" w:rsidP="00930989">
      <w:pPr>
        <w:pStyle w:val="ListParagraph"/>
        <w:numPr>
          <w:ilvl w:val="0"/>
          <w:numId w:val="251"/>
        </w:numPr>
        <w:spacing w:before="0" w:after="60"/>
        <w:ind w:left="2430"/>
        <w:contextualSpacing w:val="0"/>
      </w:pPr>
      <w:r w:rsidRPr="002E28FB">
        <w:t>assess effectiveness and results of district and site staff development activities for impact on student achievement.</w:t>
      </w:r>
    </w:p>
    <w:p w14:paraId="125E73E6" w14:textId="77777777" w:rsidR="0084016A" w:rsidRPr="002E28FB" w:rsidRDefault="0084016A" w:rsidP="00930989">
      <w:pPr>
        <w:pStyle w:val="ListParagraph"/>
        <w:numPr>
          <w:ilvl w:val="0"/>
          <w:numId w:val="249"/>
        </w:numPr>
        <w:spacing w:before="0" w:after="60"/>
        <w:ind w:left="1710"/>
      </w:pPr>
      <w:r w:rsidRPr="002E28FB">
        <w:rPr>
          <w:b/>
        </w:rPr>
        <w:t>Expectations:</w:t>
      </w:r>
      <w:r w:rsidRPr="002E28FB">
        <w:t xml:space="preserve"> The Strategic Direction will guide all district staff development activities.</w:t>
      </w:r>
    </w:p>
    <w:p w14:paraId="4C90F75A" w14:textId="77777777" w:rsidR="0084016A" w:rsidRPr="002E28FB" w:rsidRDefault="0084016A" w:rsidP="00930989">
      <w:pPr>
        <w:pStyle w:val="ListParagraph"/>
        <w:numPr>
          <w:ilvl w:val="0"/>
          <w:numId w:val="252"/>
        </w:numPr>
        <w:spacing w:before="0" w:after="60"/>
        <w:ind w:left="2070"/>
        <w:contextualSpacing w:val="0"/>
      </w:pPr>
      <w:r w:rsidRPr="002E28FB">
        <w:t>Site teachers shall be involved in planning and implementing all district staff development activities.</w:t>
      </w:r>
    </w:p>
    <w:p w14:paraId="706E0565" w14:textId="77777777" w:rsidR="0084016A" w:rsidRPr="002E28FB" w:rsidRDefault="0084016A" w:rsidP="00930989">
      <w:pPr>
        <w:pStyle w:val="ListParagraph"/>
        <w:numPr>
          <w:ilvl w:val="0"/>
          <w:numId w:val="252"/>
        </w:numPr>
        <w:spacing w:before="0" w:after="60"/>
        <w:ind w:left="2070"/>
        <w:contextualSpacing w:val="0"/>
      </w:pPr>
      <w:r w:rsidRPr="002E28FB">
        <w:t>All staff development facilitators and providers will use the NSDC Standards in planning and implementing staff development activities.</w:t>
      </w:r>
    </w:p>
    <w:p w14:paraId="47D1DB64" w14:textId="77777777" w:rsidR="0084016A" w:rsidRPr="002E28FB" w:rsidRDefault="0084016A" w:rsidP="00930989">
      <w:pPr>
        <w:pStyle w:val="ListParagraph"/>
        <w:numPr>
          <w:ilvl w:val="0"/>
          <w:numId w:val="252"/>
        </w:numPr>
        <w:spacing w:before="0" w:after="60"/>
        <w:ind w:left="2070"/>
        <w:contextualSpacing w:val="0"/>
      </w:pPr>
      <w:r w:rsidRPr="002E28FB">
        <w:t>Staff development will support teachers in meeting the MPS Standards of Effective Instruction and in closing the achievement gap.</w:t>
      </w:r>
    </w:p>
    <w:p w14:paraId="58DA7427" w14:textId="77777777" w:rsidR="0084016A" w:rsidRPr="002E28FB" w:rsidRDefault="0084016A" w:rsidP="00930989">
      <w:pPr>
        <w:pStyle w:val="ListParagraph"/>
        <w:numPr>
          <w:ilvl w:val="0"/>
          <w:numId w:val="252"/>
        </w:numPr>
        <w:spacing w:before="0" w:after="60"/>
        <w:ind w:left="2070"/>
        <w:contextualSpacing w:val="0"/>
      </w:pPr>
      <w:r w:rsidRPr="002E28FB">
        <w:t>Based on the district staff development plan, staff development may be required for some or all staff members.</w:t>
      </w:r>
    </w:p>
    <w:p w14:paraId="4FA6DA6D" w14:textId="77777777" w:rsidR="0084016A" w:rsidRPr="002E28FB" w:rsidRDefault="0084016A" w:rsidP="00930989">
      <w:pPr>
        <w:pStyle w:val="ListParagraph"/>
        <w:numPr>
          <w:ilvl w:val="0"/>
          <w:numId w:val="249"/>
        </w:numPr>
        <w:spacing w:before="0" w:after="60"/>
        <w:ind w:left="1710"/>
      </w:pPr>
      <w:r w:rsidRPr="002E28FB">
        <w:rPr>
          <w:b/>
        </w:rPr>
        <w:t xml:space="preserve">Time:  </w:t>
      </w:r>
      <w:r w:rsidRPr="002E28FB">
        <w:t>The District will be proactive in finding time for teachers to engage in staff development.</w:t>
      </w:r>
    </w:p>
    <w:p w14:paraId="4F1674C5" w14:textId="77777777" w:rsidR="0084016A" w:rsidRPr="002E28FB" w:rsidRDefault="0084016A" w:rsidP="00930989">
      <w:pPr>
        <w:pStyle w:val="ListParagraph"/>
        <w:numPr>
          <w:ilvl w:val="0"/>
          <w:numId w:val="248"/>
        </w:numPr>
        <w:spacing w:before="0" w:after="60"/>
        <w:ind w:left="2160"/>
        <w:contextualSpacing w:val="0"/>
      </w:pPr>
      <w:r w:rsidRPr="002E28FB">
        <w:t>The district Calendar Committee will designate release days for staff development, all but one of which will be conducted at the site level.  During these days, Specialist Teachers and RSPs will have the option of meeting with content-alike colleagues for PD if the site PD topic/plan does not apply directly to their content area, PDP goals, or content standards.</w:t>
      </w:r>
    </w:p>
    <w:p w14:paraId="2B8A75FF" w14:textId="2C60AA32" w:rsidR="0084016A" w:rsidRPr="002E28FB" w:rsidRDefault="0084016A" w:rsidP="00930989">
      <w:pPr>
        <w:pStyle w:val="ListParagraph"/>
        <w:numPr>
          <w:ilvl w:val="0"/>
          <w:numId w:val="248"/>
        </w:numPr>
        <w:spacing w:before="0" w:after="60"/>
        <w:ind w:left="2160"/>
        <w:contextualSpacing w:val="0"/>
      </w:pPr>
      <w:r w:rsidRPr="002E28FB">
        <w:t>In addition to one release day for district-wide professional development, one site professional development release day will be designated for instructional staff in city-wide programs, related services, and Specialists to engage in professional development activities with job-alike colleagues from other sites.</w:t>
      </w:r>
    </w:p>
    <w:p w14:paraId="79DD7599" w14:textId="77777777" w:rsidR="0084016A" w:rsidRPr="002E28FB" w:rsidRDefault="0084016A" w:rsidP="00930989">
      <w:pPr>
        <w:pStyle w:val="ListParagraph"/>
        <w:numPr>
          <w:ilvl w:val="0"/>
          <w:numId w:val="248"/>
        </w:numPr>
        <w:spacing w:before="0" w:after="60"/>
        <w:ind w:left="2160"/>
        <w:contextualSpacing w:val="0"/>
      </w:pPr>
      <w:r w:rsidRPr="002E28FB">
        <w:t>Staff development activities and district meetings must be conducted with minimal disruption in the learning process for students.</w:t>
      </w:r>
    </w:p>
    <w:p w14:paraId="3FF5771A" w14:textId="77777777" w:rsidR="0084016A" w:rsidRPr="002E28FB" w:rsidRDefault="0084016A" w:rsidP="00930989">
      <w:pPr>
        <w:numPr>
          <w:ilvl w:val="2"/>
          <w:numId w:val="206"/>
        </w:numPr>
        <w:tabs>
          <w:tab w:val="num" w:pos="720"/>
          <w:tab w:val="left" w:pos="2160"/>
          <w:tab w:val="left" w:pos="2880"/>
          <w:tab w:val="left" w:pos="3600"/>
        </w:tabs>
        <w:spacing w:before="0" w:after="60"/>
        <w:ind w:left="1350" w:hanging="900"/>
      </w:pPr>
      <w:r w:rsidRPr="002E28FB">
        <w:rPr>
          <w:b/>
        </w:rPr>
        <w:t xml:space="preserve">Site Staff Development </w:t>
      </w:r>
      <w:r w:rsidRPr="002E28FB">
        <w:fldChar w:fldCharType="begin"/>
      </w:r>
      <w:r w:rsidRPr="002E28FB">
        <w:instrText xml:space="preserve"> XE "Staff Development:Site" </w:instrText>
      </w:r>
      <w:r w:rsidRPr="002E28FB">
        <w:fldChar w:fldCharType="end"/>
      </w:r>
      <w:r w:rsidRPr="002E28FB">
        <w:fldChar w:fldCharType="begin"/>
      </w:r>
      <w:r w:rsidRPr="002E28FB">
        <w:instrText xml:space="preserve"> XE "Site Staff Development" </w:instrText>
      </w:r>
      <w:r w:rsidRPr="002E28FB">
        <w:fldChar w:fldCharType="end"/>
      </w:r>
    </w:p>
    <w:p w14:paraId="46E6F87C" w14:textId="77777777" w:rsidR="0084016A" w:rsidRPr="002E28FB" w:rsidRDefault="0084016A" w:rsidP="00930989">
      <w:pPr>
        <w:pStyle w:val="ListParagraph"/>
        <w:numPr>
          <w:ilvl w:val="0"/>
          <w:numId w:val="253"/>
        </w:numPr>
        <w:spacing w:before="0" w:after="60"/>
        <w:ind w:left="1800"/>
      </w:pPr>
      <w:r w:rsidRPr="002E28FB">
        <w:rPr>
          <w:b/>
        </w:rPr>
        <w:t xml:space="preserve">Site Staff Development Committee: </w:t>
      </w:r>
    </w:p>
    <w:p w14:paraId="25D7974C" w14:textId="77777777" w:rsidR="0084016A" w:rsidRPr="002E28FB" w:rsidRDefault="0084016A" w:rsidP="00930989">
      <w:pPr>
        <w:pStyle w:val="ListParagraph"/>
        <w:numPr>
          <w:ilvl w:val="0"/>
          <w:numId w:val="254"/>
        </w:numPr>
        <w:spacing w:before="0" w:after="60"/>
        <w:ind w:left="2160"/>
        <w:contextualSpacing w:val="0"/>
      </w:pPr>
      <w:r w:rsidRPr="002E28FB">
        <w:rPr>
          <w:b/>
        </w:rPr>
        <w:t xml:space="preserve">Composition:  </w:t>
      </w:r>
      <w:r w:rsidRPr="002E28FB">
        <w:t>The committee at each site consists of a majority of teachers and additional representatives of the site community.  Staff Development decisions are made by the Site Staff Development Committee.  [MN Statute §122A.60]</w:t>
      </w:r>
    </w:p>
    <w:p w14:paraId="5AD407D0" w14:textId="77777777" w:rsidR="0084016A" w:rsidRPr="002E28FB" w:rsidRDefault="0084016A" w:rsidP="00930989">
      <w:pPr>
        <w:pStyle w:val="ListParagraph"/>
        <w:numPr>
          <w:ilvl w:val="0"/>
          <w:numId w:val="254"/>
        </w:numPr>
        <w:spacing w:before="0" w:after="60"/>
        <w:ind w:left="2160"/>
        <w:contextualSpacing w:val="0"/>
      </w:pPr>
      <w:r w:rsidRPr="002E28FB">
        <w:rPr>
          <w:b/>
        </w:rPr>
        <w:t xml:space="preserve">Responsibilities:  </w:t>
      </w:r>
      <w:r w:rsidRPr="002E28FB">
        <w:t>The Site Staff Development Committee will:</w:t>
      </w:r>
    </w:p>
    <w:p w14:paraId="133CA22A" w14:textId="77777777" w:rsidR="0084016A" w:rsidRPr="002E28FB" w:rsidRDefault="0084016A" w:rsidP="00930989">
      <w:pPr>
        <w:pStyle w:val="ListParagraph"/>
        <w:numPr>
          <w:ilvl w:val="6"/>
          <w:numId w:val="110"/>
        </w:numPr>
        <w:spacing w:before="0" w:after="60"/>
        <w:contextualSpacing w:val="0"/>
      </w:pPr>
      <w:r w:rsidRPr="002E28FB">
        <w:t>implement a process for allocating site staff development funds.</w:t>
      </w:r>
    </w:p>
    <w:p w14:paraId="1825D271" w14:textId="77777777" w:rsidR="0084016A" w:rsidRPr="002E28FB" w:rsidRDefault="0084016A" w:rsidP="00930989">
      <w:pPr>
        <w:pStyle w:val="ListParagraph"/>
        <w:numPr>
          <w:ilvl w:val="6"/>
          <w:numId w:val="110"/>
        </w:numPr>
        <w:spacing w:before="0" w:after="60"/>
        <w:contextualSpacing w:val="0"/>
      </w:pPr>
      <w:r w:rsidRPr="002E28FB">
        <w:t>employ the district Criteria for Spending Staff Development Funds.</w:t>
      </w:r>
    </w:p>
    <w:p w14:paraId="7E0700D4" w14:textId="77777777" w:rsidR="0084016A" w:rsidRPr="002E28FB" w:rsidRDefault="0084016A" w:rsidP="00930989">
      <w:pPr>
        <w:pStyle w:val="ListParagraph"/>
        <w:numPr>
          <w:ilvl w:val="6"/>
          <w:numId w:val="110"/>
        </w:numPr>
        <w:spacing w:before="0" w:after="60"/>
        <w:contextualSpacing w:val="0"/>
      </w:pPr>
      <w:r w:rsidRPr="002E28FB">
        <w:t>use the MN Staff Development Report and the MPS Staff Development Expenditures Report forms to guide planning, implementation, evaluation and reporting of site staff development activities.</w:t>
      </w:r>
    </w:p>
    <w:p w14:paraId="6DB7C5AA" w14:textId="77777777" w:rsidR="0084016A" w:rsidRPr="002E28FB" w:rsidRDefault="0084016A" w:rsidP="00930989">
      <w:pPr>
        <w:pStyle w:val="ListParagraph"/>
        <w:numPr>
          <w:ilvl w:val="6"/>
          <w:numId w:val="110"/>
        </w:numPr>
        <w:spacing w:before="0" w:after="60"/>
        <w:contextualSpacing w:val="0"/>
      </w:pPr>
      <w:r w:rsidRPr="002E28FB">
        <w:t>report spending, activities and results to the District Staff Development Advisory Committee for the purpose of state reporting.</w:t>
      </w:r>
    </w:p>
    <w:p w14:paraId="3E270651" w14:textId="77777777" w:rsidR="0084016A" w:rsidRPr="002E28FB" w:rsidRDefault="0084016A" w:rsidP="00930989">
      <w:pPr>
        <w:pStyle w:val="ListParagraph"/>
        <w:numPr>
          <w:ilvl w:val="6"/>
          <w:numId w:val="110"/>
        </w:numPr>
        <w:spacing w:before="0" w:after="60"/>
        <w:contextualSpacing w:val="0"/>
      </w:pPr>
      <w:r w:rsidRPr="002E28FB">
        <w:t>Provide specialists the opportunity to access funds to attend District PD or our-of-District PD that directly supports District priorities, SIP, PDP, and/or Content Standards.</w:t>
      </w:r>
    </w:p>
    <w:p w14:paraId="7A2A1921" w14:textId="77777777" w:rsidR="0084016A" w:rsidRPr="002E28FB" w:rsidRDefault="0084016A" w:rsidP="00930989">
      <w:pPr>
        <w:pStyle w:val="ListParagraph"/>
        <w:numPr>
          <w:ilvl w:val="6"/>
          <w:numId w:val="110"/>
        </w:numPr>
        <w:spacing w:before="0" w:after="60"/>
        <w:contextualSpacing w:val="0"/>
      </w:pPr>
      <w:r w:rsidRPr="002E28FB">
        <w:t>Provide a quarterly report to all building staff detailing how all staff development funds are spent.</w:t>
      </w:r>
    </w:p>
    <w:p w14:paraId="3C1300AC" w14:textId="77777777" w:rsidR="0084016A" w:rsidRPr="002E28FB" w:rsidRDefault="0084016A" w:rsidP="00930989">
      <w:pPr>
        <w:pStyle w:val="ListParagraph"/>
        <w:numPr>
          <w:ilvl w:val="0"/>
          <w:numId w:val="253"/>
        </w:numPr>
        <w:spacing w:before="0" w:after="60"/>
        <w:ind w:left="1800"/>
      </w:pPr>
      <w:r w:rsidRPr="002E28FB">
        <w:rPr>
          <w:b/>
        </w:rPr>
        <w:t>Expectations:</w:t>
      </w:r>
      <w:r w:rsidRPr="002E28FB">
        <w:t xml:space="preserve"> The Site Staff Development Committee will take the lead in facilitating professional learning at the site.  Site staff development must:</w:t>
      </w:r>
    </w:p>
    <w:p w14:paraId="400D9FB9" w14:textId="77777777" w:rsidR="0084016A" w:rsidRPr="002E28FB" w:rsidRDefault="0084016A" w:rsidP="00930989">
      <w:pPr>
        <w:pStyle w:val="ListParagraph"/>
        <w:numPr>
          <w:ilvl w:val="0"/>
          <w:numId w:val="255"/>
        </w:numPr>
        <w:spacing w:before="0" w:after="60"/>
        <w:ind w:left="2160"/>
        <w:contextualSpacing w:val="0"/>
      </w:pPr>
      <w:r w:rsidRPr="002E28FB">
        <w:t>support the SIP and/or individual PDP goals;</w:t>
      </w:r>
    </w:p>
    <w:p w14:paraId="65B562DB" w14:textId="77777777" w:rsidR="0084016A" w:rsidRPr="002E28FB" w:rsidRDefault="0084016A" w:rsidP="00930989">
      <w:pPr>
        <w:pStyle w:val="ListParagraph"/>
        <w:numPr>
          <w:ilvl w:val="0"/>
          <w:numId w:val="255"/>
        </w:numPr>
        <w:spacing w:before="0" w:after="60"/>
        <w:ind w:left="2160"/>
        <w:contextualSpacing w:val="0"/>
      </w:pPr>
      <w:r w:rsidRPr="002E28FB">
        <w:t>support educational diversity;</w:t>
      </w:r>
    </w:p>
    <w:p w14:paraId="7A9E65EA" w14:textId="77777777" w:rsidR="0084016A" w:rsidRPr="002E28FB" w:rsidRDefault="0084016A" w:rsidP="00930989">
      <w:pPr>
        <w:pStyle w:val="ListParagraph"/>
        <w:numPr>
          <w:ilvl w:val="0"/>
          <w:numId w:val="255"/>
        </w:numPr>
        <w:spacing w:before="0" w:after="60"/>
        <w:ind w:left="2160"/>
        <w:contextualSpacing w:val="0"/>
      </w:pPr>
      <w:r w:rsidRPr="002E28FB">
        <w:t>support participation and professional growth of all site community members.</w:t>
      </w:r>
    </w:p>
    <w:p w14:paraId="29B8B39A" w14:textId="77777777" w:rsidR="0084016A" w:rsidRPr="002E28FB" w:rsidRDefault="0084016A" w:rsidP="00930989">
      <w:pPr>
        <w:pStyle w:val="ListParagraph"/>
        <w:numPr>
          <w:ilvl w:val="0"/>
          <w:numId w:val="255"/>
        </w:numPr>
        <w:spacing w:before="0" w:after="60"/>
        <w:ind w:left="2160"/>
        <w:contextualSpacing w:val="0"/>
      </w:pPr>
      <w:r w:rsidRPr="002E28FB">
        <w:t>The site Leadership Team will include a representative of the Site Staff Development Committee as a member or ex-officio member.</w:t>
      </w:r>
    </w:p>
    <w:p w14:paraId="2DCEDC82" w14:textId="77777777" w:rsidR="0084016A" w:rsidRPr="002E28FB" w:rsidRDefault="0084016A" w:rsidP="00930989">
      <w:pPr>
        <w:pStyle w:val="ListParagraph"/>
        <w:numPr>
          <w:ilvl w:val="0"/>
          <w:numId w:val="255"/>
        </w:numPr>
        <w:spacing w:before="0" w:after="60"/>
        <w:ind w:left="2160"/>
        <w:contextualSpacing w:val="0"/>
      </w:pPr>
      <w:r w:rsidRPr="002E28FB">
        <w:t>The Site Staff Development Committee must be represented in the site budget process.</w:t>
      </w:r>
    </w:p>
    <w:p w14:paraId="73EE3E97" w14:textId="77777777" w:rsidR="0084016A" w:rsidRPr="002E28FB" w:rsidRDefault="0084016A" w:rsidP="00930989">
      <w:pPr>
        <w:pStyle w:val="ListParagraph"/>
        <w:numPr>
          <w:ilvl w:val="0"/>
          <w:numId w:val="255"/>
        </w:numPr>
        <w:spacing w:before="0" w:after="60"/>
        <w:ind w:left="2160"/>
        <w:contextualSpacing w:val="0"/>
      </w:pPr>
      <w:r w:rsidRPr="002E28FB">
        <w:t>Based on the SIP and site staff development plan, staff development may be required for some or all staff members.</w:t>
      </w:r>
    </w:p>
    <w:p w14:paraId="15E41F1E" w14:textId="5ED4663C" w:rsidR="0084016A" w:rsidRPr="002E28FB" w:rsidRDefault="0084016A" w:rsidP="00930989">
      <w:pPr>
        <w:pStyle w:val="ListParagraph"/>
        <w:numPr>
          <w:ilvl w:val="0"/>
          <w:numId w:val="255"/>
        </w:numPr>
        <w:spacing w:before="0" w:after="60"/>
        <w:ind w:left="2160"/>
        <w:contextualSpacing w:val="0"/>
      </w:pPr>
      <w:r w:rsidRPr="002E28FB">
        <w:t xml:space="preserve">Release Specialists and RSP </w:t>
      </w:r>
      <w:r w:rsidR="00165EE5" w:rsidRPr="002E28FB">
        <w:t xml:space="preserve">to </w:t>
      </w:r>
      <w:r w:rsidRPr="002E28FB">
        <w:t>content-specific, District-wide groups if the focus of building Professional Development does not apply directly to the content standards and learning in the Specialist/RSP area.</w:t>
      </w:r>
    </w:p>
    <w:p w14:paraId="6B8A89E7" w14:textId="77777777" w:rsidR="0084016A" w:rsidRPr="002E28FB" w:rsidRDefault="0084016A" w:rsidP="00930989">
      <w:pPr>
        <w:pStyle w:val="ListParagraph"/>
        <w:numPr>
          <w:ilvl w:val="0"/>
          <w:numId w:val="253"/>
        </w:numPr>
        <w:spacing w:before="0" w:after="60"/>
        <w:ind w:left="1800"/>
      </w:pPr>
      <w:r w:rsidRPr="002E28FB">
        <w:rPr>
          <w:b/>
        </w:rPr>
        <w:t>Time:</w:t>
      </w:r>
      <w:r w:rsidRPr="002E28FB">
        <w:t xml:space="preserve"> Staff development should be continuous and embedded in the everyday work at sites.</w:t>
      </w:r>
    </w:p>
    <w:p w14:paraId="3CD9521D" w14:textId="77777777" w:rsidR="0084016A" w:rsidRPr="002E28FB" w:rsidRDefault="0084016A" w:rsidP="00930989">
      <w:pPr>
        <w:pStyle w:val="ListParagraph"/>
        <w:numPr>
          <w:ilvl w:val="0"/>
          <w:numId w:val="256"/>
        </w:numPr>
        <w:spacing w:before="0" w:after="60"/>
        <w:ind w:left="2160"/>
        <w:contextualSpacing w:val="0"/>
      </w:pPr>
      <w:r w:rsidRPr="002E28FB">
        <w:t>The purpose of release days, with the exception of parent-teacher conference days, shall be for staff development, professional learning, professional record keeping, and assessment of student work.</w:t>
      </w:r>
    </w:p>
    <w:p w14:paraId="782FEB4A" w14:textId="77777777" w:rsidR="0084016A" w:rsidRPr="002E28FB" w:rsidRDefault="0084016A" w:rsidP="00930989">
      <w:pPr>
        <w:pStyle w:val="ListParagraph"/>
        <w:numPr>
          <w:ilvl w:val="0"/>
          <w:numId w:val="256"/>
        </w:numPr>
        <w:spacing w:before="0" w:after="60"/>
        <w:ind w:left="2160"/>
        <w:contextualSpacing w:val="0"/>
      </w:pPr>
      <w:r w:rsidRPr="002E28FB">
        <w:t>Teachers and administrators of school sites and units, led by their Site Staff Development Committee, shall jointly plan and participate in staff development on student release days.</w:t>
      </w:r>
    </w:p>
    <w:p w14:paraId="61625E08" w14:textId="77777777" w:rsidR="0084016A" w:rsidRPr="002E28FB" w:rsidRDefault="0084016A" w:rsidP="00930989">
      <w:pPr>
        <w:pStyle w:val="ListParagraph"/>
        <w:numPr>
          <w:ilvl w:val="0"/>
          <w:numId w:val="256"/>
        </w:numPr>
        <w:spacing w:before="0" w:after="60"/>
        <w:ind w:left="2160"/>
        <w:contextualSpacing w:val="0"/>
      </w:pPr>
      <w:r w:rsidRPr="002E28FB">
        <w:t>Release days designated for professional record keeping shall only be used for that purpose, unless a majority of teachers at a site vote to deviate from the designated day.</w:t>
      </w:r>
    </w:p>
    <w:p w14:paraId="15BE4555" w14:textId="77777777" w:rsidR="0084016A" w:rsidRPr="002E28FB" w:rsidRDefault="0084016A" w:rsidP="00930989">
      <w:pPr>
        <w:pStyle w:val="ListParagraph"/>
        <w:numPr>
          <w:ilvl w:val="0"/>
          <w:numId w:val="256"/>
        </w:numPr>
        <w:spacing w:before="0" w:after="60"/>
        <w:ind w:left="2160"/>
        <w:contextualSpacing w:val="0"/>
      </w:pPr>
      <w:r w:rsidRPr="002E28FB">
        <w:t>In addition to staff release days and preparation time, an average of at least two (2) hours per week must be available during the teachers' duty day for coaching, PDP, study groups, and other professional learning activities.</w:t>
      </w:r>
    </w:p>
    <w:p w14:paraId="3F767AFC" w14:textId="77777777" w:rsidR="0084016A" w:rsidRPr="002E28FB" w:rsidRDefault="0084016A" w:rsidP="00930989">
      <w:pPr>
        <w:pStyle w:val="ListParagraph"/>
        <w:numPr>
          <w:ilvl w:val="0"/>
          <w:numId w:val="256"/>
        </w:numPr>
        <w:spacing w:before="0" w:after="60"/>
        <w:ind w:left="2160"/>
        <w:contextualSpacing w:val="0"/>
      </w:pPr>
      <w:r w:rsidRPr="002E28FB">
        <w:t>The majority of staff meeting time should be spent on staff development, as teachers have e-mail, websites and voice mail in the classroom for regular communication.</w:t>
      </w:r>
    </w:p>
    <w:p w14:paraId="3F58FCB9" w14:textId="77777777" w:rsidR="0084016A" w:rsidRPr="002E28FB" w:rsidRDefault="0084016A" w:rsidP="00930989">
      <w:pPr>
        <w:numPr>
          <w:ilvl w:val="2"/>
          <w:numId w:val="206"/>
        </w:numPr>
        <w:tabs>
          <w:tab w:val="num" w:pos="810"/>
          <w:tab w:val="left" w:pos="2160"/>
          <w:tab w:val="left" w:pos="2880"/>
          <w:tab w:val="left" w:pos="3600"/>
        </w:tabs>
        <w:spacing w:before="0" w:after="60"/>
        <w:ind w:left="1350" w:hanging="810"/>
        <w:rPr>
          <w:i/>
        </w:rPr>
      </w:pPr>
      <w:r w:rsidRPr="002E28FB">
        <w:rPr>
          <w:b/>
        </w:rPr>
        <w:t xml:space="preserve">Criteria For Spending Staff Development Funds: </w:t>
      </w:r>
      <w:r w:rsidRPr="002E28FB">
        <w:fldChar w:fldCharType="begin"/>
      </w:r>
      <w:r w:rsidRPr="002E28FB">
        <w:instrText>xe “Staff Development:Funds, Criteria for Spending"</w:instrText>
      </w:r>
      <w:r w:rsidRPr="002E28FB">
        <w:fldChar w:fldCharType="end"/>
      </w:r>
      <w:r w:rsidRPr="002E28FB">
        <w:t xml:space="preserve">The purpose of staff development is to enhance the professional performance of all employees in the District so that our mission can be realized: </w:t>
      </w:r>
      <w:r w:rsidRPr="002E28FB">
        <w:rPr>
          <w:i/>
        </w:rPr>
        <w:t>We exist to ensure that all students learn.</w:t>
      </w:r>
    </w:p>
    <w:p w14:paraId="53E4239E" w14:textId="77777777" w:rsidR="0084016A" w:rsidRPr="002E28FB" w:rsidRDefault="0084016A" w:rsidP="00930989">
      <w:pPr>
        <w:pStyle w:val="ListParagraph"/>
        <w:numPr>
          <w:ilvl w:val="0"/>
          <w:numId w:val="257"/>
        </w:numPr>
        <w:spacing w:before="0" w:after="60"/>
        <w:ind w:left="1800"/>
      </w:pPr>
      <w:r w:rsidRPr="002E28FB">
        <w:rPr>
          <w:b/>
        </w:rPr>
        <w:t>Communication and Expectation:</w:t>
      </w:r>
      <w:r w:rsidRPr="002E28FB">
        <w:t xml:space="preserve">  The district-wide staff development committee expects that the criteria for spending staff development funds will be communicated to and understood and adhered to by all staff and members of the site community.</w:t>
      </w:r>
    </w:p>
    <w:p w14:paraId="72373924" w14:textId="77777777" w:rsidR="0084016A" w:rsidRPr="002E28FB" w:rsidRDefault="0084016A" w:rsidP="00930989">
      <w:pPr>
        <w:pStyle w:val="ListParagraph"/>
        <w:numPr>
          <w:ilvl w:val="0"/>
          <w:numId w:val="257"/>
        </w:numPr>
        <w:spacing w:before="0" w:after="60"/>
        <w:ind w:left="1800"/>
      </w:pPr>
      <w:r w:rsidRPr="002E28FB">
        <w:rPr>
          <w:b/>
        </w:rPr>
        <w:t xml:space="preserve">Staff Effectiveness:  </w:t>
      </w:r>
      <w:r w:rsidRPr="002E28FB">
        <w:t>All staff development will support student learning through increased/improved staff effectiveness as reflected and aligned in the Strategic Plan, the School Improvement Process (SIP), and Professional Development Process (PDP) and Individual Learning Plan (ILP).</w:t>
      </w:r>
    </w:p>
    <w:p w14:paraId="4B9804A0" w14:textId="77777777" w:rsidR="0084016A" w:rsidRPr="002E28FB" w:rsidRDefault="0084016A" w:rsidP="00930989">
      <w:pPr>
        <w:pStyle w:val="ListParagraph"/>
        <w:numPr>
          <w:ilvl w:val="0"/>
          <w:numId w:val="257"/>
        </w:numPr>
        <w:spacing w:before="0" w:after="60"/>
        <w:ind w:left="1800"/>
      </w:pPr>
      <w:r w:rsidRPr="002E28FB">
        <w:rPr>
          <w:b/>
        </w:rPr>
        <w:t xml:space="preserve">Staff Development Plan:  </w:t>
      </w:r>
      <w:r w:rsidRPr="002E28FB">
        <w:t>All sites will create and implement a staff development plan as an integral part of their SIP development process and aligned with their SIP goals.  Site Staff Development Plans and End of the Year Reports will be submitted to the District Staff Development Committee.</w:t>
      </w:r>
    </w:p>
    <w:p w14:paraId="21F6535B" w14:textId="77777777" w:rsidR="0084016A" w:rsidRPr="002E28FB" w:rsidRDefault="0084016A" w:rsidP="00930989">
      <w:pPr>
        <w:pStyle w:val="ListParagraph"/>
        <w:numPr>
          <w:ilvl w:val="0"/>
          <w:numId w:val="257"/>
        </w:numPr>
        <w:spacing w:before="0" w:after="60"/>
        <w:ind w:left="1800"/>
      </w:pPr>
      <w:r w:rsidRPr="002E28FB">
        <w:rPr>
          <w:b/>
        </w:rPr>
        <w:t xml:space="preserve">Staff Development Committee: </w:t>
      </w:r>
      <w:r w:rsidRPr="002E28FB">
        <w:t>The site Staff Development Committee should be comprised of a majority classroom teachers and be representative of the site community.  Specialists (Art, Media, Music, Physical Education, etc.) should be included on this committee.</w:t>
      </w:r>
    </w:p>
    <w:p w14:paraId="01E88CC0" w14:textId="77777777" w:rsidR="0084016A" w:rsidRPr="002E28FB" w:rsidRDefault="0084016A" w:rsidP="00930989">
      <w:pPr>
        <w:pStyle w:val="ListParagraph"/>
        <w:numPr>
          <w:ilvl w:val="0"/>
          <w:numId w:val="257"/>
        </w:numPr>
        <w:spacing w:before="0" w:after="60"/>
        <w:ind w:left="1800"/>
      </w:pPr>
      <w:r w:rsidRPr="002E28FB">
        <w:rPr>
          <w:b/>
        </w:rPr>
        <w:t xml:space="preserve">Decision Responsibility:  </w:t>
      </w:r>
      <w:r w:rsidRPr="002E28FB">
        <w:t>Decisions about how staff development funds will be spent are made by the site Staff Development Committee and made available to the entire site community.</w:t>
      </w:r>
    </w:p>
    <w:p w14:paraId="516C4830" w14:textId="77777777" w:rsidR="0084016A" w:rsidRPr="002E28FB" w:rsidRDefault="0084016A" w:rsidP="00930989">
      <w:pPr>
        <w:pStyle w:val="ListParagraph"/>
        <w:numPr>
          <w:ilvl w:val="0"/>
          <w:numId w:val="257"/>
        </w:numPr>
        <w:spacing w:before="0" w:after="60"/>
        <w:ind w:left="1800"/>
      </w:pPr>
      <w:r w:rsidRPr="002E28FB">
        <w:rPr>
          <w:b/>
        </w:rPr>
        <w:t>Focus on Group Development:</w:t>
      </w:r>
      <w:r w:rsidRPr="002E28FB">
        <w:t xml:space="preserve">  Staff development funds will be focused on development of professional skills and are used primarily for group activities, not individual requests.</w:t>
      </w:r>
    </w:p>
    <w:p w14:paraId="421A3A3F" w14:textId="77777777" w:rsidR="0084016A" w:rsidRPr="002E28FB" w:rsidRDefault="0084016A" w:rsidP="00930989">
      <w:pPr>
        <w:pStyle w:val="ListParagraph"/>
        <w:numPr>
          <w:ilvl w:val="0"/>
          <w:numId w:val="257"/>
        </w:numPr>
        <w:spacing w:before="0" w:after="60"/>
        <w:ind w:left="1800"/>
      </w:pPr>
      <w:r w:rsidRPr="002E28FB">
        <w:rPr>
          <w:b/>
        </w:rPr>
        <w:t xml:space="preserve">Goal-Results Relationship:  </w:t>
      </w:r>
      <w:r w:rsidRPr="002E28FB">
        <w:t>All staff development will demonstrate a clear relationship between specific goals and results.  Site staff development committees, in conjunction with their leadership teams and Professional Development Coordinator, will develop and use an evaluation component for assessing the effectiveness of the school staff development activities.  Improved student performance must be part of that assessment.</w:t>
      </w:r>
    </w:p>
    <w:p w14:paraId="03396772" w14:textId="02869DF4" w:rsidR="0084016A" w:rsidRPr="002E28FB" w:rsidRDefault="0084016A" w:rsidP="00930989">
      <w:pPr>
        <w:pStyle w:val="ListParagraph"/>
        <w:numPr>
          <w:ilvl w:val="0"/>
          <w:numId w:val="257"/>
        </w:numPr>
        <w:spacing w:before="0" w:after="60"/>
        <w:ind w:left="1800"/>
      </w:pPr>
      <w:r w:rsidRPr="002E28FB">
        <w:rPr>
          <w:b/>
        </w:rPr>
        <w:t>Follow-Up Over</w:t>
      </w:r>
      <w:r w:rsidR="00832177" w:rsidRPr="002E28FB">
        <w:rPr>
          <w:b/>
        </w:rPr>
        <w:t xml:space="preserve"> </w:t>
      </w:r>
      <w:r w:rsidRPr="002E28FB">
        <w:rPr>
          <w:b/>
        </w:rPr>
        <w:t xml:space="preserve">time:  </w:t>
      </w:r>
      <w:r w:rsidRPr="002E28FB">
        <w:t>To maximize skill development, staff development will have follow-up over time and will be supported at the site through the Professional Development Process.</w:t>
      </w:r>
    </w:p>
    <w:p w14:paraId="4C422AC0" w14:textId="77777777" w:rsidR="0084016A" w:rsidRPr="002E28FB" w:rsidRDefault="0084016A" w:rsidP="00930989">
      <w:pPr>
        <w:pStyle w:val="ListParagraph"/>
        <w:numPr>
          <w:ilvl w:val="0"/>
          <w:numId w:val="257"/>
        </w:numPr>
        <w:spacing w:before="0" w:after="60"/>
        <w:ind w:left="1800"/>
      </w:pPr>
      <w:r w:rsidRPr="002E28FB">
        <w:rPr>
          <w:b/>
        </w:rPr>
        <w:t xml:space="preserve">Spending Limitations, Accountability:  </w:t>
      </w:r>
      <w:r w:rsidRPr="002E28FB">
        <w:t>Expenditures for food, travel, and lodging should be strictly limited and carefully monitored by the staff development committee to assure resource accountability according to the District’s Guidelines for Allowable Expenditures.</w:t>
      </w:r>
    </w:p>
    <w:p w14:paraId="216ED348" w14:textId="77777777" w:rsidR="0084016A" w:rsidRPr="002E28FB" w:rsidRDefault="0084016A" w:rsidP="00930989">
      <w:pPr>
        <w:pStyle w:val="ListParagraph"/>
        <w:numPr>
          <w:ilvl w:val="0"/>
          <w:numId w:val="257"/>
        </w:numPr>
        <w:spacing w:before="0" w:after="60"/>
        <w:ind w:left="1800"/>
      </w:pPr>
      <w:r w:rsidRPr="002E28FB">
        <w:rPr>
          <w:b/>
        </w:rPr>
        <w:t xml:space="preserve">Hourly Rate, Stipend Rate:  </w:t>
      </w:r>
      <w:r w:rsidRPr="002E28FB">
        <w:t>Staff development hourly rate or stipend rate as defined in employee contracts will be paid for the time beyond the defined workday only.  Staff at the site must agree, in advance, to which rate will be paid (see Salary Schedule, Schedule “G”).  Staff development hourly rate will be paid for the time beyond the defined workday only.</w:t>
      </w:r>
    </w:p>
    <w:p w14:paraId="33AC3F3C" w14:textId="77777777" w:rsidR="0084016A" w:rsidRPr="002E28FB" w:rsidRDefault="0084016A" w:rsidP="00930989">
      <w:pPr>
        <w:pStyle w:val="ListParagraph"/>
        <w:numPr>
          <w:ilvl w:val="0"/>
          <w:numId w:val="257"/>
        </w:numPr>
        <w:spacing w:before="0" w:after="60"/>
        <w:ind w:left="1800"/>
      </w:pPr>
      <w:r w:rsidRPr="002E28FB">
        <w:rPr>
          <w:b/>
        </w:rPr>
        <w:t xml:space="preserve">Sharing of Activities:  </w:t>
      </w:r>
      <w:r w:rsidRPr="002E28FB">
        <w:t>Staff development activities shall be shared and replicated among sites and staff as appropriate.</w:t>
      </w:r>
    </w:p>
    <w:p w14:paraId="72029E9C" w14:textId="77777777" w:rsidR="0084016A" w:rsidRPr="002E28FB" w:rsidRDefault="0084016A" w:rsidP="00930989">
      <w:pPr>
        <w:pStyle w:val="ListParagraph"/>
        <w:numPr>
          <w:ilvl w:val="0"/>
          <w:numId w:val="257"/>
        </w:numPr>
        <w:spacing w:before="0" w:after="60"/>
        <w:ind w:left="1800"/>
      </w:pPr>
      <w:r w:rsidRPr="002E28FB">
        <w:rPr>
          <w:b/>
        </w:rPr>
        <w:t xml:space="preserve">National Standards:  </w:t>
      </w:r>
      <w:r w:rsidRPr="002E28FB">
        <w:t>All staff development implementation will be consistent with the National Staff Development Council (NSDC) staff development standards.</w:t>
      </w:r>
    </w:p>
    <w:p w14:paraId="698BC141" w14:textId="2509AD28" w:rsidR="0084016A" w:rsidRPr="002E28FB" w:rsidRDefault="0084016A" w:rsidP="00930989">
      <w:pPr>
        <w:numPr>
          <w:ilvl w:val="1"/>
          <w:numId w:val="206"/>
        </w:numPr>
        <w:tabs>
          <w:tab w:val="clear" w:pos="846"/>
          <w:tab w:val="num" w:pos="810"/>
          <w:tab w:val="left" w:pos="1350"/>
          <w:tab w:val="left" w:pos="2160"/>
          <w:tab w:val="left" w:pos="2880"/>
          <w:tab w:val="left" w:pos="3600"/>
        </w:tabs>
        <w:spacing w:before="0" w:after="60"/>
        <w:ind w:hanging="756"/>
      </w:pPr>
      <w:bookmarkStart w:id="47" w:name="_Toc202936616"/>
      <w:r w:rsidRPr="002E28FB">
        <w:rPr>
          <w:b/>
        </w:rPr>
        <w:t>Professional Induction And Development</w:t>
      </w:r>
      <w:bookmarkEnd w:id="47"/>
    </w:p>
    <w:p w14:paraId="3181BABF" w14:textId="77777777" w:rsidR="0084016A" w:rsidRPr="002E28FB" w:rsidRDefault="0084016A" w:rsidP="00930989">
      <w:pPr>
        <w:numPr>
          <w:ilvl w:val="2"/>
          <w:numId w:val="206"/>
        </w:numPr>
        <w:tabs>
          <w:tab w:val="num" w:pos="810"/>
          <w:tab w:val="left" w:pos="2160"/>
          <w:tab w:val="left" w:pos="2880"/>
          <w:tab w:val="left" w:pos="3600"/>
        </w:tabs>
        <w:spacing w:before="0" w:after="60"/>
        <w:ind w:left="1350" w:hanging="810"/>
        <w:rPr>
          <w:b/>
        </w:rPr>
      </w:pPr>
      <w:r w:rsidRPr="002E28FB">
        <w:rPr>
          <w:b/>
        </w:rPr>
        <w:t>Goals and Expectations</w:t>
      </w:r>
    </w:p>
    <w:p w14:paraId="58E60CF3" w14:textId="0792CB96" w:rsidR="0084016A" w:rsidRPr="002E28FB" w:rsidRDefault="0084016A" w:rsidP="00930989">
      <w:pPr>
        <w:pStyle w:val="ListParagraph"/>
        <w:numPr>
          <w:ilvl w:val="0"/>
          <w:numId w:val="258"/>
        </w:numPr>
        <w:spacing w:before="0" w:after="60"/>
        <w:ind w:left="1710"/>
      </w:pPr>
      <w:r w:rsidRPr="002E28FB">
        <w:rPr>
          <w:b/>
          <w:snapToGrid w:val="0"/>
        </w:rPr>
        <w:t>Mission:</w:t>
      </w:r>
      <w:r w:rsidRPr="002E28FB">
        <w:rPr>
          <w:snapToGrid w:val="0"/>
        </w:rPr>
        <w:t xml:space="preserve"> To develop and coordinate programs that recruit, induct, develop, and retain high quality teachers in Minneapolis Public Schools. </w:t>
      </w:r>
      <w:r w:rsidRPr="002E28FB">
        <w:fldChar w:fldCharType="begin"/>
      </w:r>
      <w:r w:rsidRPr="002E28FB">
        <w:instrText>XE "Professional Induction and Development"</w:instrText>
      </w:r>
      <w:r w:rsidRPr="002E28FB">
        <w:fldChar w:fldCharType="end"/>
      </w:r>
      <w:r w:rsidRPr="002E28FB">
        <w:fldChar w:fldCharType="begin"/>
      </w:r>
      <w:r w:rsidRPr="002E28FB">
        <w:instrText>XE "Induction and Development"</w:instrText>
      </w:r>
      <w:r w:rsidRPr="002E28FB">
        <w:fldChar w:fldCharType="end"/>
      </w:r>
    </w:p>
    <w:p w14:paraId="0C8B9EC5" w14:textId="77777777" w:rsidR="0084016A" w:rsidRPr="002E28FB" w:rsidRDefault="0084016A" w:rsidP="0084016A">
      <w:pPr>
        <w:pStyle w:val="ListParagraph"/>
        <w:spacing w:before="0" w:after="60"/>
        <w:ind w:left="1710"/>
        <w:rPr>
          <w:sz w:val="10"/>
        </w:rPr>
      </w:pPr>
    </w:p>
    <w:p w14:paraId="6356B2E5" w14:textId="77777777" w:rsidR="0084016A" w:rsidRPr="002E28FB" w:rsidRDefault="0084016A" w:rsidP="00930989">
      <w:pPr>
        <w:pStyle w:val="ListParagraph"/>
        <w:numPr>
          <w:ilvl w:val="0"/>
          <w:numId w:val="258"/>
        </w:numPr>
        <w:spacing w:before="0" w:after="60"/>
        <w:ind w:left="1710"/>
        <w:rPr>
          <w:snapToGrid w:val="0"/>
        </w:rPr>
      </w:pPr>
      <w:r w:rsidRPr="002E28FB">
        <w:rPr>
          <w:b/>
          <w:snapToGrid w:val="0"/>
        </w:rPr>
        <w:t>Teacher Development Council</w:t>
      </w:r>
      <w:r w:rsidRPr="002E28FB">
        <w:rPr>
          <w:b/>
          <w:snapToGrid w:val="0"/>
        </w:rPr>
        <w:fldChar w:fldCharType="begin"/>
      </w:r>
      <w:r w:rsidRPr="002E28FB">
        <w:instrText xml:space="preserve"> XE "Teacher Development Council" </w:instrText>
      </w:r>
      <w:r w:rsidRPr="002E28FB">
        <w:rPr>
          <w:b/>
          <w:snapToGrid w:val="0"/>
        </w:rPr>
        <w:fldChar w:fldCharType="end"/>
      </w:r>
      <w:r w:rsidRPr="002E28FB">
        <w:rPr>
          <w:b/>
          <w:snapToGrid w:val="0"/>
        </w:rPr>
        <w:t xml:space="preserve">: </w:t>
      </w:r>
      <w:r w:rsidRPr="002E28FB">
        <w:rPr>
          <w:snapToGrid w:val="0"/>
        </w:rPr>
        <w:t xml:space="preserve">The Teacher Development Council establishes guidelines and oversees their implementation for teacher pre-service, induction, and development.  It is comprised of representatives from Teacher and Educational Assistant bargaining units, District teacher development programs and their former participants, </w:t>
      </w:r>
      <w:r w:rsidRPr="002E28FB">
        <w:t xml:space="preserve">Division of </w:t>
      </w:r>
      <w:r w:rsidRPr="002E28FB">
        <w:rPr>
          <w:snapToGrid w:val="0"/>
        </w:rPr>
        <w:t xml:space="preserve">Human Resources, </w:t>
      </w:r>
      <w:r w:rsidRPr="002E28FB">
        <w:rPr>
          <w:rFonts w:cs="Tahoma"/>
        </w:rPr>
        <w:t>Teaching and Learning</w:t>
      </w:r>
      <w:r w:rsidRPr="002E28FB">
        <w:rPr>
          <w:snapToGrid w:val="0"/>
        </w:rPr>
        <w:t>, specialists such as Special Education, ESL/Bilingual, PAR, teacher education program partners, Principals, and the Superintendent's Office.  The Council meets regularly, as needed, to carry out its mission.</w:t>
      </w:r>
    </w:p>
    <w:p w14:paraId="1019F866" w14:textId="77777777" w:rsidR="0084016A" w:rsidRPr="002E28FB" w:rsidRDefault="0084016A" w:rsidP="0084016A">
      <w:pPr>
        <w:pStyle w:val="ListParagraph"/>
        <w:spacing w:before="0" w:after="60"/>
        <w:ind w:left="1710"/>
        <w:rPr>
          <w:snapToGrid w:val="0"/>
          <w:sz w:val="6"/>
        </w:rPr>
      </w:pPr>
    </w:p>
    <w:p w14:paraId="4F5B2889" w14:textId="77777777" w:rsidR="0084016A" w:rsidRPr="002E28FB" w:rsidRDefault="0084016A" w:rsidP="00930989">
      <w:pPr>
        <w:pStyle w:val="ListParagraph"/>
        <w:numPr>
          <w:ilvl w:val="0"/>
          <w:numId w:val="258"/>
        </w:numPr>
        <w:spacing w:before="0" w:after="60"/>
        <w:ind w:left="1710"/>
        <w:rPr>
          <w:b/>
          <w:snapToGrid w:val="0"/>
        </w:rPr>
      </w:pPr>
      <w:r w:rsidRPr="002E28FB">
        <w:rPr>
          <w:b/>
          <w:snapToGrid w:val="0"/>
        </w:rPr>
        <w:t>Goals:</w:t>
      </w:r>
    </w:p>
    <w:p w14:paraId="772EF48C" w14:textId="77777777" w:rsidR="0084016A" w:rsidRPr="002E28FB" w:rsidRDefault="0084016A" w:rsidP="00930989">
      <w:pPr>
        <w:pStyle w:val="ListParagraph"/>
        <w:numPr>
          <w:ilvl w:val="0"/>
          <w:numId w:val="259"/>
        </w:numPr>
        <w:spacing w:before="0" w:after="0"/>
        <w:ind w:left="2070"/>
        <w:contextualSpacing w:val="0"/>
      </w:pPr>
      <w:r w:rsidRPr="002E28FB">
        <w:t>Collaborate with training institutions in all facets of the programs including: recruiting, candidate selection, preparation, and setting standards for certification and licensure.</w:t>
      </w:r>
    </w:p>
    <w:p w14:paraId="5F688476" w14:textId="77777777" w:rsidR="0084016A" w:rsidRPr="002E28FB" w:rsidRDefault="0084016A" w:rsidP="00930989">
      <w:pPr>
        <w:pStyle w:val="ListParagraph"/>
        <w:numPr>
          <w:ilvl w:val="0"/>
          <w:numId w:val="259"/>
        </w:numPr>
        <w:spacing w:before="0" w:after="0"/>
        <w:ind w:left="2070"/>
        <w:contextualSpacing w:val="0"/>
      </w:pPr>
      <w:r w:rsidRPr="002E28FB">
        <w:t>Ensure that all teacher induction/development initiatives enhance the diversity of the teacher work force in the District.</w:t>
      </w:r>
    </w:p>
    <w:p w14:paraId="47AE8865" w14:textId="77777777" w:rsidR="0084016A" w:rsidRPr="002E28FB" w:rsidRDefault="0084016A" w:rsidP="00930989">
      <w:pPr>
        <w:pStyle w:val="ListParagraph"/>
        <w:numPr>
          <w:ilvl w:val="0"/>
          <w:numId w:val="259"/>
        </w:numPr>
        <w:spacing w:before="0" w:after="0"/>
        <w:ind w:left="2070"/>
        <w:contextualSpacing w:val="0"/>
      </w:pPr>
      <w:r w:rsidRPr="002E28FB">
        <w:t>Seek financial and other resources to support teacher induction/development initiatives and programs that meet the standards for successful programs.</w:t>
      </w:r>
    </w:p>
    <w:p w14:paraId="0DB36941" w14:textId="77777777" w:rsidR="0084016A" w:rsidRPr="002E28FB" w:rsidRDefault="0084016A" w:rsidP="00930989">
      <w:pPr>
        <w:pStyle w:val="ListParagraph"/>
        <w:numPr>
          <w:ilvl w:val="0"/>
          <w:numId w:val="259"/>
        </w:numPr>
        <w:spacing w:before="0" w:after="0"/>
        <w:ind w:left="2070"/>
        <w:contextualSpacing w:val="0"/>
      </w:pPr>
      <w:r w:rsidRPr="002E28FB">
        <w:t>Assess the effectiveness of Minneapolis Public Schools teacher induction/development programs on an on</w:t>
      </w:r>
      <w:r w:rsidRPr="002E28FB">
        <w:noBreakHyphen/>
        <w:t>going basis.</w:t>
      </w:r>
    </w:p>
    <w:p w14:paraId="36D99EEE" w14:textId="77777777" w:rsidR="0084016A" w:rsidRPr="002E28FB" w:rsidRDefault="0084016A" w:rsidP="00930989">
      <w:pPr>
        <w:pStyle w:val="ListParagraph"/>
        <w:numPr>
          <w:ilvl w:val="0"/>
          <w:numId w:val="259"/>
        </w:numPr>
        <w:spacing w:before="0" w:after="0"/>
        <w:ind w:left="2070"/>
        <w:contextualSpacing w:val="0"/>
      </w:pPr>
      <w:r w:rsidRPr="002E28FB">
        <w:t>Recommend Minneapolis Public Schools teacher induction/development initiatives to meet District needs and enhance diversity.</w:t>
      </w:r>
    </w:p>
    <w:p w14:paraId="55B2F2C4" w14:textId="77777777" w:rsidR="0084016A" w:rsidRPr="002E28FB" w:rsidRDefault="0084016A" w:rsidP="00930989">
      <w:pPr>
        <w:pStyle w:val="ListParagraph"/>
        <w:numPr>
          <w:ilvl w:val="0"/>
          <w:numId w:val="258"/>
        </w:numPr>
        <w:spacing w:before="0" w:after="60"/>
        <w:ind w:left="1710"/>
        <w:rPr>
          <w:b/>
          <w:snapToGrid w:val="0"/>
        </w:rPr>
      </w:pPr>
      <w:r w:rsidRPr="002E28FB">
        <w:rPr>
          <w:b/>
          <w:snapToGrid w:val="0"/>
        </w:rPr>
        <w:t>Strategies:</w:t>
      </w:r>
    </w:p>
    <w:p w14:paraId="4D182F08" w14:textId="77777777" w:rsidR="0084016A" w:rsidRPr="002E28FB" w:rsidRDefault="0084016A" w:rsidP="00930989">
      <w:pPr>
        <w:pStyle w:val="ListParagraph"/>
        <w:numPr>
          <w:ilvl w:val="0"/>
          <w:numId w:val="260"/>
        </w:numPr>
        <w:spacing w:before="0" w:after="0"/>
        <w:ind w:left="2070"/>
        <w:contextualSpacing w:val="0"/>
      </w:pPr>
      <w:r w:rsidRPr="002E28FB">
        <w:t>Identify all current resources used to support teacher induction/development.</w:t>
      </w:r>
    </w:p>
    <w:p w14:paraId="33D119FA" w14:textId="77777777" w:rsidR="0084016A" w:rsidRPr="002E28FB" w:rsidRDefault="0084016A" w:rsidP="00930989">
      <w:pPr>
        <w:pStyle w:val="ListParagraph"/>
        <w:numPr>
          <w:ilvl w:val="0"/>
          <w:numId w:val="260"/>
        </w:numPr>
        <w:spacing w:before="0" w:after="0"/>
        <w:ind w:left="2070"/>
        <w:contextualSpacing w:val="0"/>
      </w:pPr>
      <w:r w:rsidRPr="002E28FB">
        <w:t>Develop a common calendar which reflects the timelines required for all teacher induction/development initiatives.</w:t>
      </w:r>
    </w:p>
    <w:p w14:paraId="77DE5E03" w14:textId="77777777" w:rsidR="0084016A" w:rsidRPr="002E28FB" w:rsidRDefault="0084016A" w:rsidP="00930989">
      <w:pPr>
        <w:pStyle w:val="ListParagraph"/>
        <w:numPr>
          <w:ilvl w:val="0"/>
          <w:numId w:val="260"/>
        </w:numPr>
        <w:spacing w:before="0" w:after="0"/>
        <w:ind w:left="2070"/>
        <w:contextualSpacing w:val="0"/>
      </w:pPr>
      <w:r w:rsidRPr="002E28FB">
        <w:t>Identify the process and supports needed to obtain resources for teacher induction/development programs to continue and expand.</w:t>
      </w:r>
    </w:p>
    <w:p w14:paraId="28C9A342" w14:textId="77777777" w:rsidR="0084016A" w:rsidRPr="002E28FB" w:rsidRDefault="0084016A" w:rsidP="00930989">
      <w:pPr>
        <w:pStyle w:val="ListParagraph"/>
        <w:numPr>
          <w:ilvl w:val="0"/>
          <w:numId w:val="260"/>
        </w:numPr>
        <w:spacing w:before="0" w:after="0"/>
        <w:ind w:left="2070"/>
        <w:contextualSpacing w:val="0"/>
      </w:pPr>
      <w:r w:rsidRPr="002E28FB">
        <w:t>Coordinate the District's teacher induction/development programs through on</w:t>
      </w:r>
      <w:r w:rsidRPr="002E28FB">
        <w:noBreakHyphen/>
        <w:t>going communication to maximize effective efforts and minimize duplication and competition.</w:t>
      </w:r>
    </w:p>
    <w:p w14:paraId="5A88F2B7" w14:textId="77777777" w:rsidR="0084016A" w:rsidRPr="002E28FB" w:rsidRDefault="0084016A" w:rsidP="00930989">
      <w:pPr>
        <w:pStyle w:val="ListParagraph"/>
        <w:numPr>
          <w:ilvl w:val="0"/>
          <w:numId w:val="260"/>
        </w:numPr>
        <w:spacing w:before="0" w:after="0"/>
        <w:ind w:left="2070"/>
        <w:contextualSpacing w:val="0"/>
      </w:pPr>
      <w:r w:rsidRPr="002E28FB">
        <w:t>Align current hiring practices and future teacher needs with teacher induction/development recruiting efforts to ensure employment and retention after completion.</w:t>
      </w:r>
    </w:p>
    <w:p w14:paraId="52D44B38" w14:textId="77777777" w:rsidR="0084016A" w:rsidRPr="002E28FB" w:rsidRDefault="0084016A" w:rsidP="00930989">
      <w:pPr>
        <w:pStyle w:val="ListParagraph"/>
        <w:numPr>
          <w:ilvl w:val="0"/>
          <w:numId w:val="260"/>
        </w:numPr>
        <w:spacing w:before="0" w:after="0"/>
        <w:ind w:left="2070"/>
        <w:contextualSpacing w:val="0"/>
      </w:pPr>
      <w:r w:rsidRPr="002E28FB">
        <w:t>Proactively support prospective teachers in meeting all standards of licensure in Minnesota (i.e., MTLE).</w:t>
      </w:r>
    </w:p>
    <w:p w14:paraId="35567D09" w14:textId="77777777" w:rsidR="0084016A" w:rsidRPr="002E28FB" w:rsidRDefault="0084016A" w:rsidP="00930989">
      <w:pPr>
        <w:pStyle w:val="ListParagraph"/>
        <w:numPr>
          <w:ilvl w:val="0"/>
          <w:numId w:val="260"/>
        </w:numPr>
        <w:spacing w:before="0" w:after="0"/>
        <w:ind w:left="2070"/>
        <w:contextualSpacing w:val="0"/>
      </w:pPr>
      <w:r w:rsidRPr="002E28FB">
        <w:t>Design and initiate successful models of teacher induction/development programs and disseminate the effectiveness of the models to colleges, universities, and the state departments.</w:t>
      </w:r>
    </w:p>
    <w:p w14:paraId="52078601" w14:textId="77777777" w:rsidR="0084016A" w:rsidRPr="002E28FB" w:rsidRDefault="0084016A" w:rsidP="00930989">
      <w:pPr>
        <w:pStyle w:val="ListParagraph"/>
        <w:numPr>
          <w:ilvl w:val="0"/>
          <w:numId w:val="260"/>
        </w:numPr>
        <w:spacing w:before="0" w:after="0"/>
        <w:ind w:left="2070"/>
        <w:contextualSpacing w:val="0"/>
      </w:pPr>
      <w:r w:rsidRPr="002E28FB">
        <w:t>Assess and compare results of induction/development programs to those of new teachers overall.</w:t>
      </w:r>
    </w:p>
    <w:p w14:paraId="05ACB600" w14:textId="77777777" w:rsidR="0084016A" w:rsidRPr="002E28FB" w:rsidRDefault="0084016A" w:rsidP="00930989">
      <w:pPr>
        <w:pStyle w:val="ListParagraph"/>
        <w:numPr>
          <w:ilvl w:val="0"/>
          <w:numId w:val="260"/>
        </w:numPr>
        <w:spacing w:before="0" w:after="0"/>
        <w:ind w:left="2070"/>
        <w:contextualSpacing w:val="0"/>
      </w:pPr>
      <w:r w:rsidRPr="002E28FB">
        <w:t>Promote residency as an integral part of all teacher induction/development for Minneapolis Public Schools, and seek to provide incentives to support these experiences.</w:t>
      </w:r>
    </w:p>
    <w:p w14:paraId="4DCEC51D" w14:textId="77777777" w:rsidR="0084016A" w:rsidRPr="002E28FB" w:rsidRDefault="0084016A" w:rsidP="00930989">
      <w:pPr>
        <w:pStyle w:val="ListParagraph"/>
        <w:numPr>
          <w:ilvl w:val="0"/>
          <w:numId w:val="260"/>
        </w:numPr>
        <w:spacing w:before="0" w:after="0"/>
        <w:ind w:left="2070" w:hanging="450"/>
        <w:contextualSpacing w:val="0"/>
      </w:pPr>
      <w:r w:rsidRPr="002E28FB">
        <w:t>Engage teacher education program partners in all phases of induction, development, and retention.</w:t>
      </w:r>
    </w:p>
    <w:p w14:paraId="106CBC56" w14:textId="77777777" w:rsidR="0084016A" w:rsidRPr="002E28FB" w:rsidRDefault="0084016A" w:rsidP="0084016A">
      <w:pPr>
        <w:pStyle w:val="ListParagraph"/>
        <w:spacing w:before="0" w:after="0"/>
        <w:ind w:left="1710"/>
        <w:contextualSpacing w:val="0"/>
        <w:rPr>
          <w:snapToGrid w:val="0"/>
          <w:sz w:val="8"/>
        </w:rPr>
      </w:pPr>
    </w:p>
    <w:p w14:paraId="3681D7B4" w14:textId="77777777" w:rsidR="0084016A" w:rsidRPr="002E28FB" w:rsidRDefault="0084016A" w:rsidP="00930989">
      <w:pPr>
        <w:pStyle w:val="ListParagraph"/>
        <w:numPr>
          <w:ilvl w:val="0"/>
          <w:numId w:val="258"/>
        </w:numPr>
        <w:spacing w:before="0" w:after="60"/>
        <w:ind w:left="1710"/>
        <w:rPr>
          <w:snapToGrid w:val="0"/>
        </w:rPr>
      </w:pPr>
      <w:r w:rsidRPr="002E28FB">
        <w:rPr>
          <w:b/>
          <w:snapToGrid w:val="0"/>
        </w:rPr>
        <w:t xml:space="preserve">Standards:  </w:t>
      </w:r>
      <w:r w:rsidRPr="002E28FB">
        <w:rPr>
          <w:snapToGrid w:val="0"/>
        </w:rPr>
        <w:t>Teacher induction/development programs must be a collaboration between district(s) and colleges/universities in program design to:</w:t>
      </w:r>
    </w:p>
    <w:p w14:paraId="2E3CF187" w14:textId="77777777" w:rsidR="0084016A" w:rsidRPr="002E28FB" w:rsidRDefault="0084016A" w:rsidP="00930989">
      <w:pPr>
        <w:pStyle w:val="ListParagraph"/>
        <w:numPr>
          <w:ilvl w:val="0"/>
          <w:numId w:val="261"/>
        </w:numPr>
        <w:spacing w:before="0" w:after="0"/>
        <w:ind w:left="2070"/>
        <w:contextualSpacing w:val="0"/>
      </w:pPr>
      <w:r w:rsidRPr="002E28FB">
        <w:t>Address the needs of the Strategic Plan.</w:t>
      </w:r>
    </w:p>
    <w:p w14:paraId="730A996A" w14:textId="77777777" w:rsidR="0084016A" w:rsidRPr="002E28FB" w:rsidRDefault="0084016A" w:rsidP="00930989">
      <w:pPr>
        <w:pStyle w:val="ListParagraph"/>
        <w:numPr>
          <w:ilvl w:val="0"/>
          <w:numId w:val="261"/>
        </w:numPr>
        <w:spacing w:before="0" w:after="0"/>
        <w:ind w:left="2070"/>
        <w:contextualSpacing w:val="0"/>
      </w:pPr>
      <w:r w:rsidRPr="002E28FB">
        <w:t>Incorporate a professional development process to support its participants.</w:t>
      </w:r>
    </w:p>
    <w:p w14:paraId="78AC5B62" w14:textId="77777777" w:rsidR="0084016A" w:rsidRPr="002E28FB" w:rsidRDefault="0084016A" w:rsidP="00930989">
      <w:pPr>
        <w:pStyle w:val="ListParagraph"/>
        <w:numPr>
          <w:ilvl w:val="0"/>
          <w:numId w:val="261"/>
        </w:numPr>
        <w:spacing w:before="0" w:after="0"/>
        <w:ind w:left="2070"/>
        <w:contextualSpacing w:val="0"/>
      </w:pPr>
      <w:r w:rsidRPr="002E28FB">
        <w:t>Develop, in collaboration with the district, a process to measure the effectiveness of the teacher training programs, and report results annually to the Teacher Development Council.</w:t>
      </w:r>
    </w:p>
    <w:p w14:paraId="073AC3C1" w14:textId="77777777" w:rsidR="0084016A" w:rsidRPr="002E28FB" w:rsidRDefault="0084016A" w:rsidP="00930989">
      <w:pPr>
        <w:pStyle w:val="ListParagraph"/>
        <w:numPr>
          <w:ilvl w:val="0"/>
          <w:numId w:val="261"/>
        </w:numPr>
        <w:spacing w:before="0" w:after="0"/>
        <w:ind w:left="2070"/>
        <w:contextualSpacing w:val="0"/>
      </w:pPr>
      <w:r w:rsidRPr="002E28FB">
        <w:t>Demonstrate program success indicated by a completion rate of at least 60% and its participants passing the MTLE.</w:t>
      </w:r>
    </w:p>
    <w:p w14:paraId="74746E0B" w14:textId="77777777" w:rsidR="0084016A" w:rsidRPr="002E28FB" w:rsidRDefault="0084016A" w:rsidP="00930989">
      <w:pPr>
        <w:pStyle w:val="ListParagraph"/>
        <w:numPr>
          <w:ilvl w:val="0"/>
          <w:numId w:val="261"/>
        </w:numPr>
        <w:spacing w:before="0" w:after="0"/>
        <w:ind w:left="2070"/>
        <w:contextualSpacing w:val="0"/>
      </w:pPr>
      <w:r w:rsidRPr="002E28FB">
        <w:t>Demonstrate that its participants are working towards achieving the ten national Interstate New Teacher Assessment and Support Consortium (INTASC) standards.</w:t>
      </w:r>
    </w:p>
    <w:p w14:paraId="31AE9F46" w14:textId="77777777" w:rsidR="0084016A" w:rsidRPr="002E28FB" w:rsidRDefault="0084016A" w:rsidP="00930989">
      <w:pPr>
        <w:pStyle w:val="ListParagraph"/>
        <w:numPr>
          <w:ilvl w:val="0"/>
          <w:numId w:val="261"/>
        </w:numPr>
        <w:spacing w:before="0" w:after="0"/>
        <w:ind w:left="2070"/>
        <w:contextualSpacing w:val="0"/>
      </w:pPr>
      <w:r w:rsidRPr="002E28FB">
        <w:t>Provide placement of participants with cooperating/supervising teachers who model the Standards of Effective Instruction.</w:t>
      </w:r>
    </w:p>
    <w:p w14:paraId="1320FCE6" w14:textId="77777777" w:rsidR="0084016A" w:rsidRPr="002E28FB" w:rsidRDefault="0084016A" w:rsidP="00930989">
      <w:pPr>
        <w:pStyle w:val="ListParagraph"/>
        <w:numPr>
          <w:ilvl w:val="0"/>
          <w:numId w:val="261"/>
        </w:numPr>
        <w:spacing w:before="0" w:after="60"/>
        <w:ind w:left="2070"/>
        <w:contextualSpacing w:val="0"/>
      </w:pPr>
      <w:r w:rsidRPr="002E28FB">
        <w:t>Articulate a program design that includes: field experience, job embedded staff development, instruction, continuous assessment, supervision, due process, and adequate funding and adjunct status for Minneapolis teachers.</w:t>
      </w:r>
    </w:p>
    <w:p w14:paraId="7392CD6E" w14:textId="77777777" w:rsidR="0084016A" w:rsidRPr="002E28FB" w:rsidRDefault="0084016A" w:rsidP="0084016A">
      <w:pPr>
        <w:spacing w:before="0" w:after="60"/>
        <w:ind w:left="1710"/>
        <w:rPr>
          <w:snapToGrid w:val="0"/>
        </w:rPr>
      </w:pPr>
      <w:r w:rsidRPr="002E28FB">
        <w:rPr>
          <w:b/>
          <w:snapToGrid w:val="0"/>
        </w:rPr>
        <w:t xml:space="preserve">Collaborative Urban Educator Program (CUE):  </w:t>
      </w:r>
      <w:r w:rsidRPr="002E28FB">
        <w:rPr>
          <w:snapToGrid w:val="0"/>
        </w:rPr>
        <w:t>A teacher induction/development program that meets these standards is The Collaborative Urban Educator Program (CUE), an alternative preparation Program for teacher licensure.  Pre</w:t>
      </w:r>
      <w:r w:rsidRPr="002E28FB">
        <w:rPr>
          <w:snapToGrid w:val="0"/>
        </w:rPr>
        <w:noBreakHyphen/>
        <w:t>service educators participating in the CUE Program are placed in classrooms under the guidance of Minneapolis teachers as they simultaneously complete a course of study and fulfill requirements for student teaching.</w:t>
      </w:r>
    </w:p>
    <w:p w14:paraId="61DFF8E8" w14:textId="2B13AF2E" w:rsidR="0084016A" w:rsidRPr="002E28FB" w:rsidRDefault="0084016A" w:rsidP="00930989">
      <w:pPr>
        <w:numPr>
          <w:ilvl w:val="2"/>
          <w:numId w:val="206"/>
        </w:numPr>
        <w:tabs>
          <w:tab w:val="num" w:pos="810"/>
          <w:tab w:val="left" w:pos="2160"/>
          <w:tab w:val="left" w:pos="2880"/>
          <w:tab w:val="left" w:pos="3600"/>
        </w:tabs>
        <w:spacing w:before="0" w:after="60"/>
        <w:ind w:left="1350" w:hanging="810"/>
      </w:pPr>
      <w:r w:rsidRPr="002E28FB">
        <w:rPr>
          <w:b/>
          <w:snapToGrid w:val="0"/>
        </w:rPr>
        <w:t>Student Teacher Experience</w:t>
      </w:r>
      <w:r w:rsidRPr="002E28FB">
        <w:rPr>
          <w:snapToGrid w:val="0"/>
        </w:rPr>
        <w:t xml:space="preserve"> </w:t>
      </w:r>
      <w:r w:rsidRPr="002E28FB">
        <w:rPr>
          <w:b/>
          <w:snapToGrid w:val="0"/>
        </w:rPr>
        <w:t>Program</w:t>
      </w:r>
      <w:r w:rsidRPr="002E28FB">
        <w:rPr>
          <w:snapToGrid w:val="0"/>
        </w:rPr>
        <w:t xml:space="preserve"> </w:t>
      </w:r>
      <w:r w:rsidRPr="002E28FB">
        <w:rPr>
          <w:b/>
          <w:snapToGrid w:val="0"/>
        </w:rPr>
        <w:t>(STEP):</w:t>
      </w:r>
      <w:r w:rsidRPr="002E28FB">
        <w:fldChar w:fldCharType="begin"/>
      </w:r>
      <w:r w:rsidRPr="002E28FB">
        <w:instrText>XE "Student Teacher:Student Teacher Experience Program (STEP)"</w:instrText>
      </w:r>
      <w:r w:rsidRPr="002E28FB">
        <w:fldChar w:fldCharType="end"/>
      </w:r>
      <w:r w:rsidRPr="002E28FB">
        <w:t xml:space="preserve"> </w:t>
      </w:r>
      <w:r w:rsidRPr="002E28FB">
        <w:fldChar w:fldCharType="begin"/>
      </w:r>
      <w:r w:rsidRPr="002E28FB">
        <w:instrText xml:space="preserve"> XE "STEP" \t "</w:instrText>
      </w:r>
      <w:r w:rsidRPr="002E28FB">
        <w:rPr>
          <w:rFonts w:asciiTheme="minorHAnsi" w:hAnsiTheme="minorHAnsi"/>
          <w:i/>
        </w:rPr>
        <w:instrText>See</w:instrText>
      </w:r>
      <w:r w:rsidRPr="002E28FB">
        <w:instrText xml:space="preserve"> Student Teacher Experience Program (STEP)" </w:instrText>
      </w:r>
      <w:r w:rsidRPr="002E28FB">
        <w:fldChar w:fldCharType="end"/>
      </w:r>
      <w:r w:rsidRPr="002E28FB">
        <w:rPr>
          <w:b/>
          <w:snapToGrid w:val="0"/>
        </w:rPr>
        <w:t xml:space="preserve"> </w:t>
      </w:r>
    </w:p>
    <w:p w14:paraId="685CD789"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Description and Goal:  </w:t>
      </w:r>
      <w:r w:rsidRPr="002E28FB">
        <w:t xml:space="preserve">STEP is a Minneapolis Public Schools partnership with area colleges of education in a Student Teacher Experience Program.  The goal of STEP is to strengthen the preparation of pre-service teachers, build stronger partnerships with teacher training institutions, and foster and acknowledge the contributions of Minneapolis teachers to their profession through the guidance of pre-service teachers.  </w:t>
      </w:r>
    </w:p>
    <w:p w14:paraId="4CC59B41"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Partnerships:  </w:t>
      </w:r>
      <w:r w:rsidRPr="002E28FB">
        <w:t>The five models of school/university partnerships include:</w:t>
      </w:r>
    </w:p>
    <w:p w14:paraId="53E1E973" w14:textId="77777777" w:rsidR="0084016A" w:rsidRPr="002E28FB" w:rsidRDefault="0084016A" w:rsidP="00930989">
      <w:pPr>
        <w:pStyle w:val="ListParagraph"/>
        <w:numPr>
          <w:ilvl w:val="0"/>
          <w:numId w:val="262"/>
        </w:numPr>
        <w:spacing w:before="0" w:after="60"/>
        <w:ind w:left="2070"/>
        <w:contextualSpacing w:val="0"/>
      </w:pPr>
      <w:r w:rsidRPr="002E28FB">
        <w:rPr>
          <w:b/>
        </w:rPr>
        <w:t>Individual Placement Model</w:t>
      </w:r>
      <w:r w:rsidRPr="002E28FB">
        <w:t xml:space="preserve"> - centrally managed single student teaching placements;</w:t>
      </w:r>
    </w:p>
    <w:p w14:paraId="1CC5BCA4" w14:textId="77777777" w:rsidR="0084016A" w:rsidRPr="002E28FB" w:rsidRDefault="0084016A" w:rsidP="00930989">
      <w:pPr>
        <w:pStyle w:val="ListParagraph"/>
        <w:numPr>
          <w:ilvl w:val="0"/>
          <w:numId w:val="262"/>
        </w:numPr>
        <w:spacing w:before="0" w:after="60"/>
        <w:ind w:left="2070"/>
        <w:contextualSpacing w:val="0"/>
      </w:pPr>
      <w:r w:rsidRPr="002E28FB">
        <w:rPr>
          <w:b/>
        </w:rPr>
        <w:t>Small Cluster Mode</w:t>
      </w:r>
      <w:r w:rsidRPr="002E28FB">
        <w:t>l - placement of two or more student teachers from a university in one school or department;</w:t>
      </w:r>
    </w:p>
    <w:p w14:paraId="68E2AD94" w14:textId="77777777" w:rsidR="0084016A" w:rsidRPr="002E28FB" w:rsidRDefault="0084016A" w:rsidP="00930989">
      <w:pPr>
        <w:pStyle w:val="ListParagraph"/>
        <w:numPr>
          <w:ilvl w:val="0"/>
          <w:numId w:val="262"/>
        </w:numPr>
        <w:spacing w:before="0" w:after="60"/>
        <w:ind w:left="2070"/>
        <w:contextualSpacing w:val="0"/>
      </w:pPr>
      <w:r w:rsidRPr="002E28FB">
        <w:rPr>
          <w:b/>
        </w:rPr>
        <w:t>School Center Model</w:t>
      </w:r>
      <w:r w:rsidRPr="002E28FB">
        <w:t xml:space="preserve"> - universities collaborating with a school or schools clustered with in a building, by geographic location, or by program/alternatives ;</w:t>
      </w:r>
    </w:p>
    <w:p w14:paraId="5B29E3FA" w14:textId="77777777" w:rsidR="0084016A" w:rsidRPr="002E28FB" w:rsidRDefault="0084016A" w:rsidP="00930989">
      <w:pPr>
        <w:pStyle w:val="ListParagraph"/>
        <w:numPr>
          <w:ilvl w:val="0"/>
          <w:numId w:val="262"/>
        </w:numPr>
        <w:spacing w:before="0" w:after="60"/>
        <w:ind w:left="2070"/>
        <w:contextualSpacing w:val="0"/>
      </w:pPr>
      <w:r w:rsidRPr="002E28FB">
        <w:rPr>
          <w:b/>
        </w:rPr>
        <w:t>Professional Development School Model</w:t>
      </w:r>
      <w:r w:rsidRPr="002E28FB">
        <w:t xml:space="preserve"> - formalized agreement between the university and school(s) involving shared faculty responsibilities; and</w:t>
      </w:r>
    </w:p>
    <w:p w14:paraId="711BC628" w14:textId="60D384BD" w:rsidR="0084016A" w:rsidRPr="002E28FB" w:rsidRDefault="0084016A" w:rsidP="00930989">
      <w:pPr>
        <w:pStyle w:val="ListParagraph"/>
        <w:numPr>
          <w:ilvl w:val="0"/>
          <w:numId w:val="262"/>
        </w:numPr>
        <w:spacing w:before="0" w:after="60"/>
        <w:ind w:left="2070"/>
        <w:contextualSpacing w:val="0"/>
      </w:pPr>
      <w:r w:rsidRPr="002E28FB">
        <w:rPr>
          <w:b/>
        </w:rPr>
        <w:t>Teacher Residency Program</w:t>
      </w:r>
      <w:r w:rsidRPr="002E28FB">
        <w:t xml:space="preserve"> – formalized agreement between the university and school(s)/programs involving shared faculty responsibilities.  (see 5.11.3)</w:t>
      </w:r>
    </w:p>
    <w:p w14:paraId="518DF2A7" w14:textId="0C58F55F" w:rsidR="0084016A" w:rsidRPr="002E28FB" w:rsidRDefault="0084016A" w:rsidP="00930989">
      <w:pPr>
        <w:numPr>
          <w:ilvl w:val="2"/>
          <w:numId w:val="206"/>
        </w:numPr>
        <w:tabs>
          <w:tab w:val="num" w:pos="810"/>
          <w:tab w:val="left" w:pos="2160"/>
          <w:tab w:val="left" w:pos="2880"/>
          <w:tab w:val="left" w:pos="3600"/>
        </w:tabs>
        <w:spacing w:before="0" w:after="60"/>
        <w:ind w:left="1350" w:hanging="810"/>
        <w:rPr>
          <w:snapToGrid w:val="0"/>
        </w:rPr>
      </w:pPr>
      <w:r w:rsidRPr="002E28FB">
        <w:rPr>
          <w:b/>
        </w:rPr>
        <w:t>Resident Teacher Program:</w:t>
      </w:r>
      <w:r w:rsidRPr="002E28FB">
        <w:fldChar w:fldCharType="begin"/>
      </w:r>
      <w:r w:rsidRPr="002E28FB">
        <w:instrText>xe "Resident Teacher Program"</w:instrText>
      </w:r>
      <w:r w:rsidRPr="002E28FB">
        <w:fldChar w:fldCharType="end"/>
      </w:r>
    </w:p>
    <w:p w14:paraId="4DA2CFE7"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Purpose:  </w:t>
      </w:r>
      <w:r w:rsidRPr="002E28FB">
        <w:t xml:space="preserve">As the profession strives to develop exceptional teachers and recruit and train teachers in identified high need areas an effort is being made to provide residency experiences.  Minneapolis Public Schools and the Minneapolis Federation of Teachers are committed to supporting beginning teachers and preparing them for teaching in the urban environment; therefore, the District and Union have jointly developed the Resident Teacher Program.  </w:t>
      </w:r>
    </w:p>
    <w:p w14:paraId="7A0EA595" w14:textId="702B7968" w:rsidR="0084016A" w:rsidRPr="002E28FB" w:rsidRDefault="0084016A" w:rsidP="00930989">
      <w:pPr>
        <w:pStyle w:val="ListParagraph"/>
        <w:numPr>
          <w:ilvl w:val="0"/>
          <w:numId w:val="263"/>
        </w:numPr>
        <w:spacing w:before="0" w:after="60"/>
        <w:ind w:left="2070"/>
        <w:contextualSpacing w:val="0"/>
      </w:pPr>
      <w:r w:rsidRPr="002E28FB">
        <w:rPr>
          <w:b/>
        </w:rPr>
        <w:t xml:space="preserve">Standards </w:t>
      </w:r>
      <w:r w:rsidR="00E40C02" w:rsidRPr="002E28FB">
        <w:rPr>
          <w:b/>
        </w:rPr>
        <w:t>and Guidelines</w:t>
      </w:r>
      <w:r w:rsidRPr="002E28FB">
        <w:rPr>
          <w:b/>
        </w:rPr>
        <w:t>:</w:t>
      </w:r>
      <w:r w:rsidRPr="002E28FB">
        <w:t xml:space="preserve">  The Resident Teacher Program meets the standards outlined by the Teacher Development Council and the guidelines developed by the Minnesota </w:t>
      </w:r>
      <w:r w:rsidR="00005413" w:rsidRPr="002E28FB">
        <w:t xml:space="preserve">Professional Educator Licensing and Standards Board (PELSB) </w:t>
      </w:r>
      <w:r w:rsidRPr="002E28FB">
        <w:t>for Resident Programs.  Therefore, sites/programs are assessed and gain District recognition as an approved residency site through the Teacher Development Council.</w:t>
      </w:r>
    </w:p>
    <w:p w14:paraId="1EF34F13" w14:textId="3B3319F4"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Residency Program - Description</w:t>
      </w:r>
      <w:r w:rsidRPr="002E28FB">
        <w:t xml:space="preserve">:  A residency program provides a voluntary step between student teaching and full-time teaching.  Newly-licensed teachers who have already completed their student teaching apply and are selected as residents.  Supported by the Minneapolis Federation of Teachers, the Minneapolis Public Schools, and the Minnesota </w:t>
      </w:r>
      <w:r w:rsidR="00E40C02" w:rsidRPr="002E28FB">
        <w:t xml:space="preserve">Professional Educator Licensing and Standards Board (PELSB) </w:t>
      </w:r>
      <w:r w:rsidRPr="002E28FB">
        <w:t>in collaboration with teacher education institutions, it provides a high quality, intensive, on-site induction process.</w:t>
      </w:r>
    </w:p>
    <w:p w14:paraId="772D4ECF"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rPr>
          <w:snapToGrid w:val="0"/>
        </w:rPr>
      </w:pPr>
      <w:r w:rsidRPr="002E28FB">
        <w:rPr>
          <w:b/>
          <w:snapToGrid w:val="0"/>
        </w:rPr>
        <w:t xml:space="preserve">Resident Site/Program Requirements:  </w:t>
      </w:r>
      <w:r w:rsidRPr="002E28FB">
        <w:fldChar w:fldCharType="begin"/>
      </w:r>
      <w:r w:rsidRPr="002E28FB">
        <w:instrText>xe “Resident Teacher Program:Site Requirements"</w:instrText>
      </w:r>
      <w:r w:rsidRPr="002E28FB">
        <w:fldChar w:fldCharType="end"/>
      </w:r>
    </w:p>
    <w:p w14:paraId="20356345" w14:textId="77777777" w:rsidR="0084016A" w:rsidRPr="002E28FB" w:rsidRDefault="0084016A" w:rsidP="00930989">
      <w:pPr>
        <w:pStyle w:val="ListParagraph"/>
        <w:numPr>
          <w:ilvl w:val="0"/>
          <w:numId w:val="264"/>
        </w:numPr>
        <w:spacing w:before="0" w:after="60"/>
        <w:ind w:left="2070"/>
        <w:contextualSpacing w:val="0"/>
      </w:pPr>
      <w:r w:rsidRPr="002E28FB">
        <w:rPr>
          <w:b/>
        </w:rPr>
        <w:t xml:space="preserve">Number of Teachers:  </w:t>
      </w:r>
      <w:r w:rsidRPr="002E28FB">
        <w:t xml:space="preserve">Each residency site/program will have no fewer than two (2) resident teachers and will establish a collaborative with a college and/or university to assist in delivering the core curriculum.  </w:t>
      </w:r>
    </w:p>
    <w:p w14:paraId="3B2E2283" w14:textId="6524D0C2" w:rsidR="0084016A" w:rsidRPr="002E28FB" w:rsidRDefault="0084016A" w:rsidP="00930989">
      <w:pPr>
        <w:pStyle w:val="ListParagraph"/>
        <w:numPr>
          <w:ilvl w:val="0"/>
          <w:numId w:val="264"/>
        </w:numPr>
        <w:spacing w:before="0" w:after="60"/>
        <w:ind w:left="2070"/>
        <w:contextualSpacing w:val="0"/>
      </w:pPr>
      <w:r w:rsidRPr="002E28FB">
        <w:rPr>
          <w:b/>
        </w:rPr>
        <w:t xml:space="preserve">Time </w:t>
      </w:r>
      <w:r w:rsidR="00005413" w:rsidRPr="002E28FB">
        <w:rPr>
          <w:b/>
        </w:rPr>
        <w:t>and Activities</w:t>
      </w:r>
      <w:r w:rsidRPr="002E28FB">
        <w:rPr>
          <w:b/>
        </w:rPr>
        <w:t xml:space="preserve">:  </w:t>
      </w:r>
      <w:r w:rsidRPr="002E28FB">
        <w:t xml:space="preserve">The program model at the site/program will provide professional practice time and professional development activities during the resident teachers' duty day.  </w:t>
      </w:r>
    </w:p>
    <w:p w14:paraId="73EECA43" w14:textId="4DDBE53E" w:rsidR="0084016A" w:rsidRPr="002E28FB" w:rsidRDefault="0084016A" w:rsidP="00930989">
      <w:pPr>
        <w:pStyle w:val="ListParagraph"/>
        <w:numPr>
          <w:ilvl w:val="0"/>
          <w:numId w:val="264"/>
        </w:numPr>
        <w:spacing w:before="0" w:after="60"/>
        <w:ind w:left="2070"/>
        <w:contextualSpacing w:val="0"/>
      </w:pPr>
      <w:r w:rsidRPr="002E28FB">
        <w:rPr>
          <w:b/>
        </w:rPr>
        <w:t>Achievement of Tenure</w:t>
      </w:r>
      <w:r w:rsidR="00005413" w:rsidRPr="002E28FB">
        <w:rPr>
          <w:b/>
        </w:rPr>
        <w:t xml:space="preserve"> Year One</w:t>
      </w:r>
      <w:r w:rsidRPr="002E28FB">
        <w:rPr>
          <w:b/>
        </w:rPr>
        <w:t xml:space="preserve">:  </w:t>
      </w:r>
      <w:r w:rsidRPr="002E28FB">
        <w:t xml:space="preserve">In addition, sites/programs will work with the resident teachers in their building to complete the professional contractual requirements for Achievement of Tenure Year One.  </w:t>
      </w:r>
    </w:p>
    <w:p w14:paraId="2AD261E7" w14:textId="77777777" w:rsidR="0084016A" w:rsidRPr="002E28FB" w:rsidRDefault="0084016A" w:rsidP="00930989">
      <w:pPr>
        <w:pStyle w:val="ListParagraph"/>
        <w:numPr>
          <w:ilvl w:val="0"/>
          <w:numId w:val="264"/>
        </w:numPr>
        <w:spacing w:before="0" w:after="60"/>
        <w:ind w:left="2070"/>
        <w:contextualSpacing w:val="0"/>
      </w:pPr>
      <w:r w:rsidRPr="002E28FB">
        <w:rPr>
          <w:b/>
        </w:rPr>
        <w:t xml:space="preserve">Core Curriculum:  </w:t>
      </w:r>
      <w:r w:rsidRPr="002E28FB">
        <w:t xml:space="preserve">Resident teachers will complete a core curriculum as designated by the Teacher Development Council in accordance with the Standards of Effective Instruction.  </w:t>
      </w:r>
    </w:p>
    <w:p w14:paraId="6402B49B" w14:textId="77777777" w:rsidR="0084016A" w:rsidRPr="002E28FB" w:rsidRDefault="0084016A" w:rsidP="00930989">
      <w:pPr>
        <w:pStyle w:val="ListParagraph"/>
        <w:numPr>
          <w:ilvl w:val="0"/>
          <w:numId w:val="264"/>
        </w:numPr>
        <w:spacing w:before="0" w:after="60"/>
        <w:ind w:left="2070"/>
        <w:contextualSpacing w:val="0"/>
        <w:rPr>
          <w:snapToGrid w:val="0"/>
        </w:rPr>
      </w:pPr>
      <w:r w:rsidRPr="002E28FB">
        <w:rPr>
          <w:b/>
        </w:rPr>
        <w:t xml:space="preserve">Ongoing Support:  </w:t>
      </w:r>
      <w:r w:rsidRPr="002E28FB">
        <w:t>Resident teachers will receive ongoing support from their Resident Mentor, Resident Coordinator, and their</w:t>
      </w:r>
      <w:r w:rsidRPr="002E28FB">
        <w:rPr>
          <w:snapToGrid w:val="0"/>
        </w:rPr>
        <w:t xml:space="preserve"> PDP Team in order to increase their ability to reflect and improve their practice.</w:t>
      </w:r>
    </w:p>
    <w:p w14:paraId="56D78868"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pPr>
      <w:r w:rsidRPr="002E28FB">
        <w:rPr>
          <w:b/>
        </w:rPr>
        <w:t xml:space="preserve">Funding a Residency Program:  </w:t>
      </w:r>
      <w:r w:rsidRPr="002E28FB">
        <w:rPr>
          <w:b/>
        </w:rPr>
        <w:fldChar w:fldCharType="begin"/>
      </w:r>
      <w:r w:rsidRPr="002E28FB">
        <w:instrText>xe “Resident Teacher Program:Funding</w:instrText>
      </w:r>
      <w:r w:rsidRPr="002E28FB">
        <w:rPr>
          <w:b/>
        </w:rPr>
        <w:instrText>"</w:instrText>
      </w:r>
      <w:r w:rsidRPr="002E28FB">
        <w:rPr>
          <w:b/>
        </w:rPr>
        <w:fldChar w:fldCharType="end"/>
      </w:r>
      <w:r w:rsidRPr="002E28FB">
        <w:t>Sites/programs with approved residency programs will have deducted from their budget only the actual cost for all resident teachers and will use the difference between the average teacher salary and the cost of the resident’s salary to provide professional development and support for probationary teachers.</w:t>
      </w:r>
    </w:p>
    <w:p w14:paraId="2598DF6A"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rPr>
          <w:snapToGrid w:val="0"/>
        </w:rPr>
      </w:pPr>
      <w:r w:rsidRPr="002E28FB">
        <w:rPr>
          <w:b/>
          <w:snapToGrid w:val="0"/>
        </w:rPr>
        <w:t xml:space="preserve">Selection of Resident Coordinators and Resident Mentors:  </w:t>
      </w:r>
      <w:r w:rsidRPr="002E28FB">
        <w:fldChar w:fldCharType="begin"/>
      </w:r>
      <w:r w:rsidRPr="002E28FB">
        <w:instrText>xe “Resident Teacher Program:Selection of Coordinators and Mentors"</w:instrText>
      </w:r>
      <w:r w:rsidRPr="002E28FB">
        <w:fldChar w:fldCharType="end"/>
      </w:r>
    </w:p>
    <w:p w14:paraId="74BFB2FB" w14:textId="77777777" w:rsidR="0084016A" w:rsidRPr="002E28FB" w:rsidRDefault="0084016A" w:rsidP="00930989">
      <w:pPr>
        <w:pStyle w:val="ListParagraph"/>
        <w:numPr>
          <w:ilvl w:val="0"/>
          <w:numId w:val="265"/>
        </w:numPr>
        <w:spacing w:before="0" w:after="60"/>
        <w:ind w:left="2070"/>
        <w:contextualSpacing w:val="0"/>
        <w:rPr>
          <w:snapToGrid w:val="0"/>
        </w:rPr>
      </w:pPr>
      <w:r w:rsidRPr="002E28FB">
        <w:rPr>
          <w:b/>
          <w:snapToGrid w:val="0"/>
        </w:rPr>
        <w:t>Staffing Requirements:</w:t>
      </w:r>
      <w:r w:rsidRPr="002E28FB">
        <w:rPr>
          <w:snapToGrid w:val="0"/>
        </w:rPr>
        <w:t xml:space="preserve">  Each site/program will have a Resident Coordinator (with a minimum 0.2 exclusive release) and enough Resident Mentors in the building/program who are released to support the resident teachers at the site or within the program.  </w:t>
      </w:r>
    </w:p>
    <w:p w14:paraId="79424057" w14:textId="77777777" w:rsidR="0084016A" w:rsidRPr="002E28FB" w:rsidRDefault="0084016A" w:rsidP="00930989">
      <w:pPr>
        <w:pStyle w:val="ListParagraph"/>
        <w:numPr>
          <w:ilvl w:val="0"/>
          <w:numId w:val="265"/>
        </w:numPr>
        <w:spacing w:before="0" w:after="60"/>
        <w:ind w:left="2070"/>
        <w:contextualSpacing w:val="0"/>
        <w:rPr>
          <w:snapToGrid w:val="0"/>
        </w:rPr>
      </w:pPr>
      <w:r w:rsidRPr="002E28FB">
        <w:rPr>
          <w:b/>
          <w:snapToGrid w:val="0"/>
        </w:rPr>
        <w:t>Application:</w:t>
      </w:r>
      <w:r w:rsidRPr="002E28FB">
        <w:rPr>
          <w:snapToGrid w:val="0"/>
        </w:rPr>
        <w:t xml:space="preserve">  All staff who have the qualifications outlined in the job posting will be given the opportunity to apply for these positions; therefore, written solicitation for applicants will be distributed to all staff.</w:t>
      </w:r>
    </w:p>
    <w:p w14:paraId="7DAB3EDD" w14:textId="77777777" w:rsidR="0084016A" w:rsidRPr="002E28FB" w:rsidRDefault="0084016A" w:rsidP="00930989">
      <w:pPr>
        <w:pStyle w:val="ListParagraph"/>
        <w:numPr>
          <w:ilvl w:val="0"/>
          <w:numId w:val="265"/>
        </w:numPr>
        <w:spacing w:before="0" w:after="60"/>
        <w:ind w:left="2070"/>
        <w:contextualSpacing w:val="0"/>
        <w:rPr>
          <w:snapToGrid w:val="0"/>
        </w:rPr>
      </w:pPr>
      <w:r w:rsidRPr="002E28FB">
        <w:rPr>
          <w:b/>
          <w:snapToGrid w:val="0"/>
        </w:rPr>
        <w:t xml:space="preserve">Resident Mentor:  </w:t>
      </w:r>
    </w:p>
    <w:p w14:paraId="2D97AED4" w14:textId="77777777" w:rsidR="0084016A" w:rsidRPr="002E28FB" w:rsidRDefault="0084016A" w:rsidP="00930989">
      <w:pPr>
        <w:pStyle w:val="ListParagraph"/>
        <w:numPr>
          <w:ilvl w:val="1"/>
          <w:numId w:val="265"/>
        </w:numPr>
        <w:spacing w:before="0" w:after="60"/>
        <w:contextualSpacing w:val="0"/>
        <w:rPr>
          <w:snapToGrid w:val="0"/>
        </w:rPr>
      </w:pPr>
      <w:r w:rsidRPr="002E28FB">
        <w:rPr>
          <w:b/>
          <w:snapToGrid w:val="0"/>
        </w:rPr>
        <w:t xml:space="preserve">Qualifications:  </w:t>
      </w:r>
      <w:r w:rsidRPr="002E28FB">
        <w:rPr>
          <w:snapToGrid w:val="0"/>
        </w:rPr>
        <w:t>Qualifications for resident mentors include tenure in Minneapolis Public Schools and at least five years of experience, evidence of successful completion of cognitive/peer coaching, and a commitment to successful completion of Pathwise</w:t>
      </w:r>
      <w:r w:rsidRPr="002E28FB">
        <w:rPr>
          <w:snapToGrid w:val="0"/>
        </w:rPr>
        <w:fldChar w:fldCharType="begin"/>
      </w:r>
      <w:r w:rsidRPr="002E28FB">
        <w:instrText xml:space="preserve"> XE "</w:instrText>
      </w:r>
      <w:r w:rsidRPr="002E28FB">
        <w:rPr>
          <w:snapToGrid w:val="0"/>
        </w:rPr>
        <w:instrText>Pathwise</w:instrText>
      </w:r>
      <w:r w:rsidRPr="002E28FB">
        <w:instrText xml:space="preserve">" </w:instrText>
      </w:r>
      <w:r w:rsidRPr="002E28FB">
        <w:rPr>
          <w:snapToGrid w:val="0"/>
        </w:rPr>
        <w:fldChar w:fldCharType="end"/>
      </w:r>
      <w:r w:rsidRPr="002E28FB">
        <w:rPr>
          <w:snapToGrid w:val="0"/>
          <w:vertAlign w:val="superscript"/>
        </w:rPr>
        <w:t>TM</w:t>
      </w:r>
      <w:r w:rsidRPr="002E28FB">
        <w:rPr>
          <w:snapToGrid w:val="0"/>
        </w:rPr>
        <w:t xml:space="preserve"> and other required trainings.  </w:t>
      </w:r>
    </w:p>
    <w:p w14:paraId="2F1ACF50" w14:textId="77777777" w:rsidR="0084016A" w:rsidRPr="002E28FB" w:rsidRDefault="0084016A" w:rsidP="00930989">
      <w:pPr>
        <w:pStyle w:val="ListParagraph"/>
        <w:numPr>
          <w:ilvl w:val="1"/>
          <w:numId w:val="265"/>
        </w:numPr>
        <w:spacing w:before="0" w:after="60"/>
        <w:contextualSpacing w:val="0"/>
        <w:rPr>
          <w:snapToGrid w:val="0"/>
        </w:rPr>
      </w:pPr>
      <w:r w:rsidRPr="002E28FB">
        <w:rPr>
          <w:snapToGrid w:val="0"/>
        </w:rPr>
        <w:t>Applicants must demonstrate:</w:t>
      </w:r>
    </w:p>
    <w:p w14:paraId="328FF0CD" w14:textId="77777777" w:rsidR="0084016A" w:rsidRPr="002E28FB" w:rsidRDefault="0084016A" w:rsidP="00930989">
      <w:pPr>
        <w:pStyle w:val="ListParagraph"/>
        <w:numPr>
          <w:ilvl w:val="2"/>
          <w:numId w:val="266"/>
        </w:numPr>
        <w:spacing w:before="0" w:after="60"/>
        <w:ind w:left="2790"/>
        <w:contextualSpacing w:val="0"/>
      </w:pPr>
      <w:r w:rsidRPr="002E28FB">
        <w:t>Engagement with the district's Professional Development Process as evidenced through submission of current PDP Portfolio Development;</w:t>
      </w:r>
    </w:p>
    <w:p w14:paraId="5715BFEA" w14:textId="77777777" w:rsidR="0084016A" w:rsidRPr="002E28FB" w:rsidRDefault="0084016A" w:rsidP="00930989">
      <w:pPr>
        <w:pStyle w:val="ListParagraph"/>
        <w:numPr>
          <w:ilvl w:val="2"/>
          <w:numId w:val="266"/>
        </w:numPr>
        <w:spacing w:before="0" w:after="60"/>
        <w:ind w:left="2790"/>
        <w:contextualSpacing w:val="0"/>
      </w:pPr>
      <w:r w:rsidRPr="002E28FB">
        <w:t>Effective collegial coaching skills (may be evidenced by letters of support by colleagues who have been formally or informally mentored);</w:t>
      </w:r>
    </w:p>
    <w:p w14:paraId="78704CDF" w14:textId="77777777" w:rsidR="0084016A" w:rsidRPr="002E28FB" w:rsidRDefault="0084016A" w:rsidP="00930989">
      <w:pPr>
        <w:pStyle w:val="ListParagraph"/>
        <w:numPr>
          <w:ilvl w:val="2"/>
          <w:numId w:val="266"/>
        </w:numPr>
        <w:spacing w:before="0" w:after="60"/>
        <w:ind w:left="2790"/>
        <w:contextualSpacing w:val="0"/>
      </w:pPr>
      <w:r w:rsidRPr="002E28FB">
        <w:t>Experience as a reflective practitioner (may be evidenced by PDP work, National Board Certification, or other artifacts);</w:t>
      </w:r>
    </w:p>
    <w:p w14:paraId="0741F130" w14:textId="77777777" w:rsidR="0084016A" w:rsidRPr="002E28FB" w:rsidRDefault="0084016A" w:rsidP="00930989">
      <w:pPr>
        <w:pStyle w:val="ListParagraph"/>
        <w:numPr>
          <w:ilvl w:val="2"/>
          <w:numId w:val="266"/>
        </w:numPr>
        <w:spacing w:before="0" w:after="60"/>
        <w:ind w:left="2790"/>
        <w:contextualSpacing w:val="0"/>
      </w:pPr>
      <w:r w:rsidRPr="002E28FB">
        <w:t>Evidence of effective teaching practice (may be evidenced by progress towards National Board Certification, assessment against the Standards of Effective Instruction, etc.);</w:t>
      </w:r>
    </w:p>
    <w:p w14:paraId="07CE80C1" w14:textId="77777777" w:rsidR="0084016A" w:rsidRPr="002E28FB" w:rsidRDefault="0084016A" w:rsidP="00930989">
      <w:pPr>
        <w:pStyle w:val="ListParagraph"/>
        <w:numPr>
          <w:ilvl w:val="2"/>
          <w:numId w:val="266"/>
        </w:numPr>
        <w:spacing w:before="0" w:after="60"/>
        <w:ind w:left="2790"/>
        <w:contextualSpacing w:val="0"/>
      </w:pPr>
      <w:r w:rsidRPr="002E28FB">
        <w:t>Understanding of both the mentoring process and the professional development needs of new teachers (may be evidenced by written statements, interview questions, responses to questionnaires, etc.).</w:t>
      </w:r>
    </w:p>
    <w:p w14:paraId="182E1613" w14:textId="77777777" w:rsidR="0084016A" w:rsidRPr="002E28FB" w:rsidRDefault="0084016A" w:rsidP="00930989">
      <w:pPr>
        <w:pStyle w:val="ListParagraph"/>
        <w:numPr>
          <w:ilvl w:val="0"/>
          <w:numId w:val="265"/>
        </w:numPr>
        <w:spacing w:before="0" w:after="60"/>
        <w:ind w:left="2070"/>
        <w:contextualSpacing w:val="0"/>
        <w:rPr>
          <w:snapToGrid w:val="0"/>
        </w:rPr>
      </w:pPr>
      <w:r w:rsidRPr="002E28FB">
        <w:rPr>
          <w:b/>
          <w:snapToGrid w:val="0"/>
        </w:rPr>
        <w:t>Resident Coordinator:</w:t>
      </w:r>
      <w:r w:rsidRPr="002E28FB">
        <w:rPr>
          <w:snapToGrid w:val="0"/>
        </w:rPr>
        <w:t xml:space="preserve">  </w:t>
      </w:r>
    </w:p>
    <w:p w14:paraId="3B11A5F4" w14:textId="7121823E" w:rsidR="0084016A" w:rsidRPr="002E28FB" w:rsidRDefault="0084016A" w:rsidP="00930989">
      <w:pPr>
        <w:pStyle w:val="ListParagraph"/>
        <w:numPr>
          <w:ilvl w:val="1"/>
          <w:numId w:val="265"/>
        </w:numPr>
        <w:spacing w:before="0" w:after="60"/>
        <w:contextualSpacing w:val="0"/>
        <w:rPr>
          <w:snapToGrid w:val="0"/>
        </w:rPr>
      </w:pPr>
      <w:r w:rsidRPr="002E28FB">
        <w:rPr>
          <w:b/>
          <w:snapToGrid w:val="0"/>
        </w:rPr>
        <w:t>Qualifications:</w:t>
      </w:r>
      <w:r w:rsidRPr="002E28FB">
        <w:rPr>
          <w:snapToGrid w:val="0"/>
        </w:rPr>
        <w:t xml:space="preserve">  Qualification for resident coordinators include evidence of teacher leadership, successful completion of cognitive or peer coaching, a commitment to successful completion of Pathwise</w:t>
      </w:r>
      <w:r w:rsidRPr="002E28FB">
        <w:rPr>
          <w:snapToGrid w:val="0"/>
          <w:vertAlign w:val="superscript"/>
        </w:rPr>
        <w:t>TM</w:t>
      </w:r>
      <w:r w:rsidRPr="002E28FB">
        <w:rPr>
          <w:snapToGrid w:val="0"/>
        </w:rPr>
        <w:t xml:space="preserve"> and other required trainings, and an interest in working beyond the building/program with representatives of the district, the Minneapolis Federation of Teachers, and higher educational institutions.  </w:t>
      </w:r>
    </w:p>
    <w:p w14:paraId="2F184D52" w14:textId="49938EA6" w:rsidR="0084016A" w:rsidRPr="002E28FB" w:rsidRDefault="0084016A" w:rsidP="00930989">
      <w:pPr>
        <w:pStyle w:val="ListParagraph"/>
        <w:numPr>
          <w:ilvl w:val="1"/>
          <w:numId w:val="265"/>
        </w:numPr>
        <w:spacing w:before="0" w:after="60"/>
        <w:contextualSpacing w:val="0"/>
        <w:rPr>
          <w:snapToGrid w:val="0"/>
        </w:rPr>
      </w:pPr>
      <w:r w:rsidRPr="002E28FB">
        <w:rPr>
          <w:snapToGrid w:val="0"/>
        </w:rPr>
        <w:t>Applicants must demonstrate leadership through the following:</w:t>
      </w:r>
    </w:p>
    <w:p w14:paraId="525B07CC" w14:textId="77777777" w:rsidR="0084016A" w:rsidRPr="002E28FB" w:rsidRDefault="0084016A" w:rsidP="00930989">
      <w:pPr>
        <w:pStyle w:val="ListParagraph"/>
        <w:numPr>
          <w:ilvl w:val="0"/>
          <w:numId w:val="125"/>
        </w:numPr>
        <w:spacing w:before="0" w:after="60"/>
        <w:ind w:left="2790"/>
        <w:contextualSpacing w:val="0"/>
      </w:pPr>
      <w:r w:rsidRPr="002E28FB">
        <w:t>Willingness to attend residency networking meetings necessary to facilitate communication across the district;</w:t>
      </w:r>
    </w:p>
    <w:p w14:paraId="0947021E" w14:textId="77777777" w:rsidR="0084016A" w:rsidRPr="002E28FB" w:rsidRDefault="0084016A" w:rsidP="00930989">
      <w:pPr>
        <w:pStyle w:val="ListParagraph"/>
        <w:numPr>
          <w:ilvl w:val="0"/>
          <w:numId w:val="125"/>
        </w:numPr>
        <w:spacing w:before="0" w:after="60"/>
        <w:ind w:left="2790"/>
        <w:contextualSpacing w:val="0"/>
      </w:pPr>
      <w:r w:rsidRPr="002E28FB">
        <w:t>Willingness to be involved and participate in the continued development and refinement of the resident core curriculum;</w:t>
      </w:r>
    </w:p>
    <w:p w14:paraId="0428E6AF" w14:textId="77777777" w:rsidR="0084016A" w:rsidRPr="002E28FB" w:rsidRDefault="0084016A" w:rsidP="00930989">
      <w:pPr>
        <w:pStyle w:val="ListParagraph"/>
        <w:numPr>
          <w:ilvl w:val="0"/>
          <w:numId w:val="125"/>
        </w:numPr>
        <w:spacing w:before="0" w:after="60"/>
        <w:ind w:left="2790"/>
        <w:contextualSpacing w:val="0"/>
      </w:pPr>
      <w:r w:rsidRPr="002E28FB">
        <w:t>Engagement with the district's Professional Development Process as evidenced through submission of current PDP Portfolio Development;</w:t>
      </w:r>
    </w:p>
    <w:p w14:paraId="30267A60" w14:textId="77777777" w:rsidR="0084016A" w:rsidRPr="002E28FB" w:rsidRDefault="0084016A" w:rsidP="00930989">
      <w:pPr>
        <w:pStyle w:val="ListParagraph"/>
        <w:numPr>
          <w:ilvl w:val="0"/>
          <w:numId w:val="125"/>
        </w:numPr>
        <w:spacing w:before="0" w:after="60"/>
        <w:ind w:left="2790"/>
        <w:contextualSpacing w:val="0"/>
      </w:pPr>
      <w:r w:rsidRPr="002E28FB">
        <w:t>Effective collegial coaching skills (may be evidenced by letters of support by colleagues who have been formally or informally mentored);</w:t>
      </w:r>
    </w:p>
    <w:p w14:paraId="4F31948F" w14:textId="77777777" w:rsidR="0084016A" w:rsidRPr="002E28FB" w:rsidRDefault="0084016A" w:rsidP="00930989">
      <w:pPr>
        <w:pStyle w:val="ListParagraph"/>
        <w:numPr>
          <w:ilvl w:val="0"/>
          <w:numId w:val="125"/>
        </w:numPr>
        <w:spacing w:before="0" w:after="60"/>
        <w:ind w:left="2790"/>
        <w:contextualSpacing w:val="0"/>
      </w:pPr>
      <w:r w:rsidRPr="002E28FB">
        <w:t>Experience as a reflective practitioner (may be evidenced by PDP work, National Board Certification, or other artifacts);</w:t>
      </w:r>
    </w:p>
    <w:p w14:paraId="3C1D0A11" w14:textId="77777777" w:rsidR="0084016A" w:rsidRPr="002E28FB" w:rsidRDefault="0084016A" w:rsidP="00930989">
      <w:pPr>
        <w:pStyle w:val="ListParagraph"/>
        <w:numPr>
          <w:ilvl w:val="0"/>
          <w:numId w:val="125"/>
        </w:numPr>
        <w:spacing w:before="0" w:after="60"/>
        <w:ind w:left="2790"/>
        <w:contextualSpacing w:val="0"/>
      </w:pPr>
      <w:r w:rsidRPr="002E28FB">
        <w:t>Evidence of effective teaching practice (may be evidenced by progress towards National Board Certification, assessment against the Standards of Effective Instruction, etc.);</w:t>
      </w:r>
    </w:p>
    <w:p w14:paraId="4117F908" w14:textId="77777777" w:rsidR="0084016A" w:rsidRPr="002E28FB" w:rsidRDefault="0084016A" w:rsidP="00930989">
      <w:pPr>
        <w:pStyle w:val="ListParagraph"/>
        <w:numPr>
          <w:ilvl w:val="0"/>
          <w:numId w:val="125"/>
        </w:numPr>
        <w:spacing w:before="0" w:after="60"/>
        <w:ind w:left="2790"/>
        <w:contextualSpacing w:val="0"/>
        <w:rPr>
          <w:snapToGrid w:val="0"/>
        </w:rPr>
      </w:pPr>
      <w:r w:rsidRPr="002E28FB">
        <w:t>Understanding of both the mentoring process as developed and supported through the PAR Program and the professional</w:t>
      </w:r>
      <w:r w:rsidRPr="002E28FB">
        <w:rPr>
          <w:snapToGrid w:val="0"/>
        </w:rPr>
        <w:t xml:space="preserve"> development needs of new teachers (may be evidenced by written statements, interview questions, responses to questionnaires, etc.).</w:t>
      </w:r>
    </w:p>
    <w:p w14:paraId="4FB96CFD" w14:textId="1D538CAC" w:rsidR="0084016A" w:rsidRPr="002E28FB" w:rsidRDefault="00005413" w:rsidP="00930989">
      <w:pPr>
        <w:pStyle w:val="ListParagraph"/>
        <w:numPr>
          <w:ilvl w:val="0"/>
          <w:numId w:val="265"/>
        </w:numPr>
        <w:spacing w:before="0" w:after="60"/>
        <w:ind w:left="2070"/>
        <w:contextualSpacing w:val="0"/>
        <w:rPr>
          <w:snapToGrid w:val="0"/>
        </w:rPr>
      </w:pPr>
      <w:r w:rsidRPr="002E28FB">
        <w:rPr>
          <w:b/>
          <w:snapToGrid w:val="0"/>
        </w:rPr>
        <w:t>Application and</w:t>
      </w:r>
      <w:r w:rsidR="0084016A" w:rsidRPr="002E28FB">
        <w:rPr>
          <w:b/>
          <w:snapToGrid w:val="0"/>
        </w:rPr>
        <w:t xml:space="preserve"> Interview:  </w:t>
      </w:r>
      <w:r w:rsidR="0084016A" w:rsidRPr="002E28FB">
        <w:rPr>
          <w:snapToGrid w:val="0"/>
        </w:rPr>
        <w:t xml:space="preserve">Applicants will apply in writing to the principal or designee.  To select the best candidate(s) for the position(s), the site/program will hold interviews by a committee composed of the Resident Coordinator, other representatives of the teaching staff at the site/program, the administrator/designee, </w:t>
      </w:r>
      <w:r w:rsidR="0084016A" w:rsidRPr="002E28FB">
        <w:t xml:space="preserve">Division of </w:t>
      </w:r>
      <w:r w:rsidR="0084016A" w:rsidRPr="002E28FB">
        <w:rPr>
          <w:snapToGrid w:val="0"/>
        </w:rPr>
        <w:t>Human Resources and/or PAR representatives as appropriate.</w:t>
      </w:r>
    </w:p>
    <w:p w14:paraId="179711E2"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rPr>
          <w:snapToGrid w:val="0"/>
        </w:rPr>
      </w:pPr>
      <w:r w:rsidRPr="002E28FB">
        <w:rPr>
          <w:b/>
          <w:snapToGrid w:val="0"/>
        </w:rPr>
        <w:t xml:space="preserve">Assessment and Approval of a Resident Teacher Site/Program:  </w:t>
      </w:r>
      <w:r w:rsidRPr="002E28FB">
        <w:fldChar w:fldCharType="begin"/>
      </w:r>
      <w:r w:rsidRPr="002E28FB">
        <w:instrText>xe “Resident Teacher Program:Assessment and Approval"</w:instrText>
      </w:r>
      <w:r w:rsidRPr="002E28FB">
        <w:fldChar w:fldCharType="end"/>
      </w:r>
    </w:p>
    <w:p w14:paraId="1995DB21" w14:textId="77777777" w:rsidR="0084016A" w:rsidRPr="002E28FB" w:rsidRDefault="0084016A" w:rsidP="00930989">
      <w:pPr>
        <w:pStyle w:val="ListParagraph"/>
        <w:numPr>
          <w:ilvl w:val="0"/>
          <w:numId w:val="267"/>
        </w:numPr>
        <w:spacing w:before="0" w:after="60"/>
        <w:ind w:left="2070"/>
        <w:contextualSpacing w:val="0"/>
        <w:rPr>
          <w:snapToGrid w:val="0"/>
        </w:rPr>
      </w:pPr>
      <w:r w:rsidRPr="002E28FB">
        <w:rPr>
          <w:b/>
          <w:snapToGrid w:val="0"/>
        </w:rPr>
        <w:t xml:space="preserve">Application:  </w:t>
      </w:r>
      <w:r w:rsidRPr="002E28FB">
        <w:rPr>
          <w:snapToGrid w:val="0"/>
        </w:rPr>
        <w:t>New sites/programs interested in becoming a resident teacher site/program will submit a Residency Site Application in early March.  This will be reviewed by at least two review teams comprised of members of the Teacher Development Council who will make a recommendation as to the site's/program's status as a residency site/program for the following year.  This recommendation is taken to the Teacher Development Council to make a final decision.  Schools/Programs are notified in late March of the decision.  Late applications will not be considered.</w:t>
      </w:r>
    </w:p>
    <w:p w14:paraId="2504342B" w14:textId="77777777" w:rsidR="0084016A" w:rsidRPr="002E28FB" w:rsidRDefault="0084016A" w:rsidP="00930989">
      <w:pPr>
        <w:pStyle w:val="ListParagraph"/>
        <w:numPr>
          <w:ilvl w:val="0"/>
          <w:numId w:val="267"/>
        </w:numPr>
        <w:spacing w:before="0" w:after="60"/>
        <w:ind w:left="2070"/>
        <w:contextualSpacing w:val="0"/>
        <w:rPr>
          <w:snapToGrid w:val="0"/>
        </w:rPr>
      </w:pPr>
      <w:r w:rsidRPr="002E28FB">
        <w:rPr>
          <w:b/>
          <w:snapToGrid w:val="0"/>
        </w:rPr>
        <w:t xml:space="preserve">Self-Study:  </w:t>
      </w:r>
    </w:p>
    <w:p w14:paraId="2D520B6C" w14:textId="77777777" w:rsidR="0084016A" w:rsidRPr="002E28FB" w:rsidRDefault="0084016A" w:rsidP="00930989">
      <w:pPr>
        <w:pStyle w:val="ListParagraph"/>
        <w:numPr>
          <w:ilvl w:val="1"/>
          <w:numId w:val="265"/>
        </w:numPr>
        <w:spacing w:before="0" w:after="60"/>
        <w:contextualSpacing w:val="0"/>
        <w:rPr>
          <w:snapToGrid w:val="0"/>
        </w:rPr>
      </w:pPr>
      <w:r w:rsidRPr="002E28FB">
        <w:rPr>
          <w:b/>
          <w:snapToGrid w:val="0"/>
        </w:rPr>
        <w:t xml:space="preserve">First Three Years:  </w:t>
      </w:r>
      <w:r w:rsidRPr="002E28FB">
        <w:rPr>
          <w:snapToGrid w:val="0"/>
        </w:rPr>
        <w:t>In an effort to ensure that quality residency programs that meet District standards are in place throughout the District, all approved new resident teacher sites/programs will complete a self</w:t>
      </w:r>
      <w:r w:rsidRPr="002E28FB">
        <w:rPr>
          <w:snapToGrid w:val="0"/>
        </w:rPr>
        <w:noBreakHyphen/>
        <w:t xml:space="preserve">study in the fall of each year for the first three years that they participate in the program.  </w:t>
      </w:r>
    </w:p>
    <w:p w14:paraId="3F8CF1BF" w14:textId="77777777" w:rsidR="0084016A" w:rsidRPr="002E28FB" w:rsidRDefault="0084016A" w:rsidP="00930989">
      <w:pPr>
        <w:pStyle w:val="ListParagraph"/>
        <w:numPr>
          <w:ilvl w:val="1"/>
          <w:numId w:val="265"/>
        </w:numPr>
        <w:spacing w:before="0" w:after="60"/>
        <w:contextualSpacing w:val="0"/>
        <w:rPr>
          <w:snapToGrid w:val="0"/>
        </w:rPr>
      </w:pPr>
      <w:r w:rsidRPr="002E28FB">
        <w:rPr>
          <w:b/>
          <w:snapToGrid w:val="0"/>
        </w:rPr>
        <w:t>Four or More Years:</w:t>
      </w:r>
      <w:r w:rsidRPr="002E28FB">
        <w:rPr>
          <w:snapToGrid w:val="0"/>
        </w:rPr>
        <w:t xml:space="preserve">  Sites/programs with an established residency of four or more years will complete a self-study once every three years unless requested to do so earlier by the Teacher Development Council.  This self</w:t>
      </w:r>
      <w:r w:rsidRPr="002E28FB">
        <w:rPr>
          <w:snapToGrid w:val="0"/>
        </w:rPr>
        <w:noBreakHyphen/>
        <w:t xml:space="preserve">study must be submitted in December.  It will be reviewed by a Residency Site/Program Assessment Team who will make a site/program visit in January or February to either recommend the residency site/program for the following year or provide feedback about areas which need improvement prior to recommendation for continuation.  </w:t>
      </w:r>
    </w:p>
    <w:p w14:paraId="1D22F91E" w14:textId="77777777" w:rsidR="0084016A" w:rsidRPr="002E28FB" w:rsidRDefault="0084016A" w:rsidP="00930989">
      <w:pPr>
        <w:pStyle w:val="ListParagraph"/>
        <w:numPr>
          <w:ilvl w:val="1"/>
          <w:numId w:val="265"/>
        </w:numPr>
        <w:spacing w:before="0" w:after="60"/>
        <w:contextualSpacing w:val="0"/>
        <w:rPr>
          <w:snapToGrid w:val="0"/>
        </w:rPr>
      </w:pPr>
      <w:r w:rsidRPr="002E28FB">
        <w:rPr>
          <w:b/>
          <w:snapToGrid w:val="0"/>
        </w:rPr>
        <w:t>Residency Site/Program Team:</w:t>
      </w:r>
      <w:r w:rsidRPr="002E28FB">
        <w:rPr>
          <w:snapToGrid w:val="0"/>
        </w:rPr>
        <w:t xml:space="preserve">  The Residency Site/Program Assessment Teams will be comprised of members from the Teacher Development Council and/or their designees.  The Team's recommendations are taken to the Teacher Development Council to make a final decision.</w:t>
      </w:r>
    </w:p>
    <w:p w14:paraId="61BBA75F"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rPr>
          <w:snapToGrid w:val="0"/>
        </w:rPr>
      </w:pPr>
      <w:r w:rsidRPr="002E28FB">
        <w:rPr>
          <w:b/>
          <w:snapToGrid w:val="0"/>
        </w:rPr>
        <w:t xml:space="preserve">Hiring of Successful Residents:  </w:t>
      </w:r>
      <w:r w:rsidRPr="002E28FB">
        <w:fldChar w:fldCharType="begin"/>
      </w:r>
      <w:r w:rsidRPr="002E28FB">
        <w:instrText>xe “Resident Teacher Program:Hiring"</w:instrText>
      </w:r>
      <w:r w:rsidRPr="002E28FB">
        <w:fldChar w:fldCharType="end"/>
      </w:r>
    </w:p>
    <w:p w14:paraId="7710DF8B" w14:textId="77777777" w:rsidR="0084016A" w:rsidRPr="002E28FB" w:rsidRDefault="0084016A" w:rsidP="00930989">
      <w:pPr>
        <w:pStyle w:val="ListParagraph"/>
        <w:numPr>
          <w:ilvl w:val="0"/>
          <w:numId w:val="268"/>
        </w:numPr>
        <w:spacing w:before="0" w:after="60"/>
        <w:ind w:left="2070"/>
        <w:contextualSpacing w:val="0"/>
        <w:rPr>
          <w:snapToGrid w:val="0"/>
        </w:rPr>
      </w:pPr>
      <w:r w:rsidRPr="002E28FB">
        <w:rPr>
          <w:b/>
          <w:snapToGrid w:val="0"/>
        </w:rPr>
        <w:t xml:space="preserve">Assessment and Recommendation:  </w:t>
      </w:r>
      <w:r w:rsidRPr="002E28FB">
        <w:rPr>
          <w:snapToGrid w:val="0"/>
        </w:rPr>
        <w:t xml:space="preserve">Resident Teachers are given preferential hiring upon completion of a successful residency.  The decision to recommend a resident teacher is carried out through the Achievement of Tenure Process each spring.  The site Achievement of Tenure Team determines whether the resident teacher has successfully completed the first-year requirements of the MPS Achievement of Tenure Process.  </w:t>
      </w:r>
    </w:p>
    <w:p w14:paraId="5D5CD73F" w14:textId="77777777" w:rsidR="0084016A" w:rsidRPr="002E28FB" w:rsidRDefault="0084016A" w:rsidP="00930989">
      <w:pPr>
        <w:pStyle w:val="ListParagraph"/>
        <w:numPr>
          <w:ilvl w:val="0"/>
          <w:numId w:val="268"/>
        </w:numPr>
        <w:spacing w:before="0" w:after="60"/>
        <w:ind w:left="2070"/>
        <w:contextualSpacing w:val="0"/>
        <w:rPr>
          <w:snapToGrid w:val="0"/>
        </w:rPr>
      </w:pPr>
      <w:r w:rsidRPr="002E28FB">
        <w:rPr>
          <w:b/>
          <w:snapToGrid w:val="0"/>
        </w:rPr>
        <w:t xml:space="preserve">Salary Placement and Seniority:  </w:t>
      </w:r>
      <w:r w:rsidRPr="002E28FB">
        <w:rPr>
          <w:snapToGrid w:val="0"/>
        </w:rPr>
        <w:t xml:space="preserve">As </w:t>
      </w:r>
      <w:r w:rsidRPr="002E28FB">
        <w:t xml:space="preserve">MN Statute </w:t>
      </w:r>
      <w:r w:rsidRPr="002E28FB">
        <w:rPr>
          <w:snapToGrid w:val="0"/>
        </w:rPr>
        <w:t>§122A.68 Subd.2 states that the resident year should be considered as a first year placement, resident teachers will be recommended for continued employment as a second-year teacher on the salary schedule with seniority number based on the initial contract signed during the residency year.</w:t>
      </w:r>
    </w:p>
    <w:p w14:paraId="4DBA808D" w14:textId="1CACF31D" w:rsidR="0084016A" w:rsidRPr="002E28FB" w:rsidRDefault="0084016A" w:rsidP="00930989">
      <w:pPr>
        <w:pStyle w:val="ListParagraph"/>
        <w:numPr>
          <w:ilvl w:val="0"/>
          <w:numId w:val="268"/>
        </w:numPr>
        <w:spacing w:before="0" w:after="60"/>
        <w:ind w:left="2070"/>
        <w:contextualSpacing w:val="0"/>
        <w:rPr>
          <w:snapToGrid w:val="0"/>
        </w:rPr>
      </w:pPr>
      <w:r w:rsidRPr="002E28FB">
        <w:rPr>
          <w:b/>
          <w:snapToGrid w:val="0"/>
        </w:rPr>
        <w:t xml:space="preserve">Expectations:  </w:t>
      </w:r>
      <w:r w:rsidRPr="002E28FB">
        <w:rPr>
          <w:snapToGrid w:val="0"/>
        </w:rPr>
        <w:t>The residency induction program continues to prepare exceptionally well-prepared first year teachers.  The rigor of the induction program requires that resident teachers not only meet year-one Achievement of Tenure requirements, but also a professional development process that requires a second Pathwise</w:t>
      </w:r>
      <w:r w:rsidRPr="002E28FB">
        <w:rPr>
          <w:snapToGrid w:val="0"/>
          <w:vertAlign w:val="superscript"/>
        </w:rPr>
        <w:t>TM</w:t>
      </w:r>
      <w:r w:rsidRPr="002E28FB">
        <w:rPr>
          <w:snapToGrid w:val="0"/>
        </w:rPr>
        <w:t xml:space="preserve"> assessment, continued observation within the context of expanded and varied teaching experiences, guided supervision by the site/program coordinator as well as a personal mentor, and development of a professional portfolio.  </w:t>
      </w:r>
    </w:p>
    <w:p w14:paraId="06E273F3" w14:textId="77777777" w:rsidR="0084016A" w:rsidRPr="002E28FB" w:rsidRDefault="0084016A" w:rsidP="00930989">
      <w:pPr>
        <w:pStyle w:val="ListParagraph"/>
        <w:numPr>
          <w:ilvl w:val="0"/>
          <w:numId w:val="268"/>
        </w:numPr>
        <w:spacing w:before="0" w:after="60"/>
        <w:ind w:left="2070"/>
        <w:contextualSpacing w:val="0"/>
        <w:rPr>
          <w:snapToGrid w:val="0"/>
        </w:rPr>
      </w:pPr>
      <w:r w:rsidRPr="002E28FB">
        <w:rPr>
          <w:b/>
          <w:snapToGrid w:val="0"/>
        </w:rPr>
        <w:t xml:space="preserve">Funding:  </w:t>
      </w:r>
      <w:r w:rsidRPr="002E28FB">
        <w:rPr>
          <w:snapToGrid w:val="0"/>
        </w:rPr>
        <w:t>Each residency site/program is expected to be responsible for paying for the resident teacher program as well as ensuring all of the before mentioned expectations.</w:t>
      </w:r>
    </w:p>
    <w:p w14:paraId="3886D2C5" w14:textId="77777777" w:rsidR="0084016A" w:rsidRPr="002E28FB" w:rsidRDefault="0084016A" w:rsidP="00930989">
      <w:pPr>
        <w:pStyle w:val="ListParagraph"/>
        <w:numPr>
          <w:ilvl w:val="0"/>
          <w:numId w:val="268"/>
        </w:numPr>
        <w:spacing w:before="0" w:after="60"/>
        <w:ind w:left="2070"/>
        <w:contextualSpacing w:val="0"/>
        <w:rPr>
          <w:snapToGrid w:val="0"/>
        </w:rPr>
      </w:pPr>
      <w:r w:rsidRPr="002E28FB">
        <w:rPr>
          <w:b/>
          <w:snapToGrid w:val="0"/>
        </w:rPr>
        <w:t xml:space="preserve">Site Placement:  </w:t>
      </w:r>
      <w:r w:rsidRPr="002E28FB">
        <w:rPr>
          <w:snapToGrid w:val="0"/>
        </w:rPr>
        <w:t>If the resident teacher is recommended for hire and if there are teaching positions available in the building where the resident is housed, a resident teacher will be considered for hire in the building as any other teacher within the same department or license area would be.  If no teaching position is available at the residency site/program, the resident teacher is allowed to compete for teaching positions within the district on equal footing with other excessed first-year teachers.</w:t>
      </w:r>
    </w:p>
    <w:p w14:paraId="2750B0D3" w14:textId="77777777" w:rsidR="0084016A" w:rsidRPr="002E28FB" w:rsidRDefault="0084016A" w:rsidP="00930989">
      <w:pPr>
        <w:numPr>
          <w:ilvl w:val="3"/>
          <w:numId w:val="206"/>
        </w:numPr>
        <w:tabs>
          <w:tab w:val="clear" w:pos="1440"/>
          <w:tab w:val="left" w:pos="2160"/>
          <w:tab w:val="left" w:pos="2880"/>
          <w:tab w:val="left" w:pos="3600"/>
        </w:tabs>
        <w:spacing w:before="0" w:after="60"/>
        <w:ind w:left="1710"/>
        <w:rPr>
          <w:snapToGrid w:val="0"/>
        </w:rPr>
      </w:pPr>
      <w:r w:rsidRPr="002E28FB">
        <w:rPr>
          <w:b/>
          <w:snapToGrid w:val="0"/>
        </w:rPr>
        <w:t xml:space="preserve">Expansion of the Residency Model:  </w:t>
      </w:r>
      <w:r w:rsidRPr="002E28FB">
        <w:fldChar w:fldCharType="begin"/>
      </w:r>
      <w:r w:rsidRPr="002E28FB">
        <w:instrText>xe “Resident Teacher Program:Expansion of Model"</w:instrText>
      </w:r>
      <w:r w:rsidRPr="002E28FB">
        <w:fldChar w:fldCharType="end"/>
      </w:r>
      <w:r w:rsidRPr="002E28FB">
        <w:rPr>
          <w:snapToGrid w:val="0"/>
        </w:rPr>
        <w:t>The Resident Teacher Program has shown that resident teachers are more thoroughly prepared for teaching in the District as a result of beginning their career in a structured induction program.  The Resident Teacher Program has had an equally positive impact on the professional development of veteran teachers in the schools where it exists and on the maintenance and continued support of a more scholarly teaching environment among the faculty.  In the belief that all first</w:t>
      </w:r>
      <w:r w:rsidRPr="002E28FB">
        <w:rPr>
          <w:snapToGrid w:val="0"/>
        </w:rPr>
        <w:noBreakHyphen/>
        <w:t xml:space="preserve">year teachers, as well as experienced teachers working with residents benefit from this experience, the District and the Union encourage all sites to develop residency programs especially in high need areas that may lead to requiring a year of residency for all new hires.  The requirement of a year of residency is contingent upon the supportive agreements and understandings among the MFT, its members, and the District in the areas of funding residency sites/programs and hiring of residents.  </w:t>
      </w:r>
    </w:p>
    <w:p w14:paraId="6D312977" w14:textId="77777777" w:rsidR="00C806E8" w:rsidRPr="002E28FB" w:rsidRDefault="00C806E8" w:rsidP="009F0A13">
      <w:pPr>
        <w:spacing w:before="0" w:after="0"/>
        <w:rPr>
          <w:snapToGrid w:val="0"/>
        </w:rPr>
      </w:pPr>
      <w:r w:rsidRPr="002E28FB">
        <w:rPr>
          <w:snapToGrid w:val="0"/>
        </w:rPr>
        <w:br w:type="page"/>
      </w:r>
    </w:p>
    <w:tbl>
      <w:tblPr>
        <w:tblW w:w="11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1598"/>
        <w:gridCol w:w="1563"/>
        <w:gridCol w:w="1447"/>
        <w:gridCol w:w="2145"/>
        <w:gridCol w:w="1815"/>
        <w:gridCol w:w="2448"/>
      </w:tblGrid>
      <w:tr w:rsidR="00C806E8" w:rsidRPr="002E28FB" w14:paraId="246E8149" w14:textId="77777777">
        <w:trPr>
          <w:tblHeader/>
          <w:jc w:val="center"/>
        </w:trPr>
        <w:tc>
          <w:tcPr>
            <w:tcW w:w="11016" w:type="dxa"/>
            <w:gridSpan w:val="6"/>
            <w:shd w:val="clear" w:color="auto" w:fill="FFFF00"/>
          </w:tcPr>
          <w:p w14:paraId="1210AAA0" w14:textId="77777777" w:rsidR="00C806E8" w:rsidRPr="002E28FB" w:rsidRDefault="00C66F3C" w:rsidP="009F0A13">
            <w:pPr>
              <w:spacing w:before="0" w:after="0"/>
              <w:jc w:val="center"/>
              <w:rPr>
                <w:rFonts w:ascii="Arial" w:eastAsia="Arial Unicode MS" w:hAnsi="Arial" w:cs="Arial"/>
                <w:b/>
              </w:rPr>
            </w:pPr>
            <w:r w:rsidRPr="002E28FB">
              <w:rPr>
                <w:rFonts w:ascii="Arial" w:eastAsia="Arial Unicode MS" w:hAnsi="Arial" w:cs="Arial"/>
                <w:b/>
              </w:rPr>
              <w:t xml:space="preserve">MODELS OF PROFESSIONAL </w:t>
            </w:r>
            <w:r w:rsidR="00C806E8" w:rsidRPr="002E28FB">
              <w:rPr>
                <w:rFonts w:ascii="Arial" w:eastAsia="Arial Unicode MS" w:hAnsi="Arial" w:cs="Arial"/>
                <w:b/>
              </w:rPr>
              <w:t>INDUCTION AND DEVELOPMENT</w:t>
            </w:r>
          </w:p>
        </w:tc>
      </w:tr>
      <w:tr w:rsidR="00C806E8" w:rsidRPr="002E28FB" w14:paraId="6DD6BC90" w14:textId="77777777">
        <w:trPr>
          <w:cantSplit/>
          <w:tblHeader/>
          <w:jc w:val="center"/>
        </w:trPr>
        <w:tc>
          <w:tcPr>
            <w:tcW w:w="1598" w:type="dxa"/>
            <w:shd w:val="clear" w:color="auto" w:fill="FFFF00"/>
          </w:tcPr>
          <w:p w14:paraId="3E629A19" w14:textId="77777777" w:rsidR="00C806E8" w:rsidRPr="002E28FB" w:rsidRDefault="00C806E8" w:rsidP="009F0A13">
            <w:pPr>
              <w:spacing w:before="0" w:after="0"/>
              <w:jc w:val="center"/>
              <w:rPr>
                <w:rFonts w:ascii="Arial" w:eastAsia="Arial Unicode MS" w:hAnsi="Arial" w:cs="Arial"/>
                <w:b/>
                <w:sz w:val="16"/>
                <w:szCs w:val="16"/>
              </w:rPr>
            </w:pPr>
          </w:p>
        </w:tc>
        <w:tc>
          <w:tcPr>
            <w:tcW w:w="1563" w:type="dxa"/>
            <w:shd w:val="clear" w:color="auto" w:fill="FFFF00"/>
          </w:tcPr>
          <w:p w14:paraId="67BE7CFB" w14:textId="77777777" w:rsidR="00C806E8" w:rsidRPr="002E28FB" w:rsidRDefault="00C806E8" w:rsidP="009F0A13">
            <w:pPr>
              <w:tabs>
                <w:tab w:val="left" w:pos="252"/>
              </w:tabs>
              <w:spacing w:before="0" w:after="0"/>
              <w:jc w:val="center"/>
              <w:rPr>
                <w:rFonts w:ascii="Arial" w:eastAsia="Arial Unicode MS" w:hAnsi="Arial" w:cs="Arial"/>
                <w:b/>
                <w:sz w:val="16"/>
                <w:szCs w:val="16"/>
              </w:rPr>
            </w:pPr>
            <w:r w:rsidRPr="002E28FB">
              <w:rPr>
                <w:rFonts w:ascii="Arial" w:eastAsia="Arial Unicode MS" w:hAnsi="Arial" w:cs="Arial"/>
                <w:b/>
                <w:sz w:val="16"/>
                <w:szCs w:val="16"/>
              </w:rPr>
              <w:t>Individual Placements: Centrally managed student teaching placements.  Both teachers and universities would make application to District for placement</w:t>
            </w:r>
          </w:p>
        </w:tc>
        <w:tc>
          <w:tcPr>
            <w:tcW w:w="1447" w:type="dxa"/>
            <w:shd w:val="clear" w:color="auto" w:fill="FFFF00"/>
          </w:tcPr>
          <w:p w14:paraId="11CDA977" w14:textId="77777777" w:rsidR="00C806E8" w:rsidRPr="002E28FB" w:rsidRDefault="00C806E8" w:rsidP="009F0A13">
            <w:pPr>
              <w:tabs>
                <w:tab w:val="left" w:pos="252"/>
              </w:tabs>
              <w:spacing w:before="0" w:after="0"/>
              <w:jc w:val="center"/>
              <w:rPr>
                <w:rFonts w:ascii="Arial" w:eastAsia="Arial Unicode MS" w:hAnsi="Arial" w:cs="Arial"/>
                <w:b/>
                <w:sz w:val="16"/>
                <w:szCs w:val="16"/>
              </w:rPr>
            </w:pPr>
            <w:r w:rsidRPr="002E28FB">
              <w:rPr>
                <w:rFonts w:ascii="Arial" w:eastAsia="Arial Unicode MS" w:hAnsi="Arial" w:cs="Arial"/>
                <w:b/>
                <w:sz w:val="16"/>
                <w:szCs w:val="16"/>
              </w:rPr>
              <w:t>Small Cluster: Placement of 2 or more student teachers from a university in one school or department</w:t>
            </w:r>
          </w:p>
        </w:tc>
        <w:tc>
          <w:tcPr>
            <w:tcW w:w="2145" w:type="dxa"/>
            <w:shd w:val="clear" w:color="auto" w:fill="FFFF00"/>
          </w:tcPr>
          <w:p w14:paraId="19EAEC83" w14:textId="77777777" w:rsidR="00C806E8" w:rsidRPr="002E28FB" w:rsidRDefault="00C806E8" w:rsidP="009F0A13">
            <w:pPr>
              <w:tabs>
                <w:tab w:val="left" w:pos="252"/>
              </w:tabs>
              <w:spacing w:before="0" w:after="0"/>
              <w:jc w:val="center"/>
              <w:rPr>
                <w:rFonts w:ascii="Arial" w:eastAsia="Arial Unicode MS" w:hAnsi="Arial" w:cs="Arial"/>
                <w:b/>
                <w:sz w:val="16"/>
                <w:szCs w:val="16"/>
              </w:rPr>
            </w:pPr>
            <w:r w:rsidRPr="002E28FB">
              <w:rPr>
                <w:rFonts w:ascii="Arial" w:eastAsia="Arial Unicode MS" w:hAnsi="Arial" w:cs="Arial"/>
                <w:b/>
                <w:sz w:val="16"/>
                <w:szCs w:val="16"/>
              </w:rPr>
              <w:t xml:space="preserve">School Center: University(ies) collaborating with school(s) clustered within a building or by geographic location or by programs/ </w:t>
            </w:r>
            <w:r w:rsidRPr="002E28FB">
              <w:rPr>
                <w:rFonts w:ascii="Arial" w:eastAsia="Arial Unicode MS" w:hAnsi="Arial" w:cs="Arial"/>
                <w:b/>
                <w:caps/>
                <w:sz w:val="16"/>
                <w:szCs w:val="16"/>
              </w:rPr>
              <w:t>a</w:t>
            </w:r>
            <w:r w:rsidRPr="002E28FB">
              <w:rPr>
                <w:rFonts w:ascii="Arial" w:eastAsia="Arial Unicode MS" w:hAnsi="Arial" w:cs="Arial"/>
                <w:b/>
                <w:sz w:val="16"/>
                <w:szCs w:val="16"/>
              </w:rPr>
              <w:t>lternatives</w:t>
            </w:r>
          </w:p>
        </w:tc>
        <w:tc>
          <w:tcPr>
            <w:tcW w:w="1815" w:type="dxa"/>
            <w:shd w:val="clear" w:color="auto" w:fill="FFFF00"/>
          </w:tcPr>
          <w:p w14:paraId="64800C7E" w14:textId="77777777" w:rsidR="00C806E8" w:rsidRPr="002E28FB" w:rsidRDefault="00C806E8" w:rsidP="009F0A13">
            <w:pPr>
              <w:tabs>
                <w:tab w:val="left" w:pos="252"/>
              </w:tabs>
              <w:spacing w:before="0" w:after="0"/>
              <w:jc w:val="center"/>
              <w:rPr>
                <w:rFonts w:ascii="Arial" w:eastAsia="Arial Unicode MS" w:hAnsi="Arial" w:cs="Arial"/>
                <w:b/>
                <w:sz w:val="16"/>
                <w:szCs w:val="16"/>
              </w:rPr>
            </w:pPr>
            <w:r w:rsidRPr="002E28FB">
              <w:rPr>
                <w:rFonts w:ascii="Arial" w:eastAsia="Arial Unicode MS" w:hAnsi="Arial" w:cs="Arial"/>
                <w:b/>
                <w:sz w:val="16"/>
                <w:szCs w:val="16"/>
              </w:rPr>
              <w:t>Professional Development School or Professional Practice School: Formalized agreement between the university and school(s) involving shared faculty responsibilities</w:t>
            </w:r>
          </w:p>
        </w:tc>
        <w:tc>
          <w:tcPr>
            <w:tcW w:w="2448" w:type="dxa"/>
            <w:shd w:val="clear" w:color="auto" w:fill="FFFF00"/>
          </w:tcPr>
          <w:p w14:paraId="1F6C32BD" w14:textId="77777777" w:rsidR="00C806E8" w:rsidRPr="002E28FB" w:rsidRDefault="00C806E8" w:rsidP="009F0A13">
            <w:pPr>
              <w:tabs>
                <w:tab w:val="left" w:pos="252"/>
              </w:tabs>
              <w:spacing w:before="0" w:after="0"/>
              <w:jc w:val="center"/>
              <w:rPr>
                <w:rFonts w:ascii="Arial" w:eastAsia="Arial Unicode MS" w:hAnsi="Arial" w:cs="Arial"/>
                <w:b/>
                <w:sz w:val="16"/>
                <w:szCs w:val="16"/>
              </w:rPr>
            </w:pPr>
            <w:r w:rsidRPr="002E28FB">
              <w:rPr>
                <w:rFonts w:ascii="Arial" w:eastAsia="Arial Unicode MS" w:hAnsi="Arial" w:cs="Arial"/>
                <w:b/>
                <w:sz w:val="16"/>
                <w:szCs w:val="16"/>
              </w:rPr>
              <w:t>Teacher Residency Program: Formalized agreement between the university and school(s)/</w:t>
            </w:r>
          </w:p>
          <w:p w14:paraId="14E344E5" w14:textId="77777777" w:rsidR="00C806E8" w:rsidRPr="002E28FB" w:rsidRDefault="00C806E8" w:rsidP="009F0A13">
            <w:pPr>
              <w:tabs>
                <w:tab w:val="left" w:pos="252"/>
              </w:tabs>
              <w:spacing w:before="0" w:after="0"/>
              <w:jc w:val="center"/>
              <w:rPr>
                <w:rFonts w:ascii="Arial" w:eastAsia="Arial Unicode MS" w:hAnsi="Arial" w:cs="Arial"/>
                <w:b/>
                <w:sz w:val="16"/>
                <w:szCs w:val="16"/>
              </w:rPr>
            </w:pPr>
            <w:r w:rsidRPr="002E28FB">
              <w:rPr>
                <w:rFonts w:ascii="Arial" w:eastAsia="Arial Unicode MS" w:hAnsi="Arial" w:cs="Arial"/>
                <w:b/>
                <w:sz w:val="16"/>
                <w:szCs w:val="16"/>
              </w:rPr>
              <w:t>programs involving shared faculty responsibilities</w:t>
            </w:r>
          </w:p>
        </w:tc>
      </w:tr>
      <w:tr w:rsidR="00C806E8" w:rsidRPr="002E28FB" w14:paraId="09344309" w14:textId="77777777">
        <w:trPr>
          <w:jc w:val="center"/>
        </w:trPr>
        <w:tc>
          <w:tcPr>
            <w:tcW w:w="1598" w:type="dxa"/>
            <w:shd w:val="clear" w:color="auto" w:fill="FFFF00"/>
          </w:tcPr>
          <w:p w14:paraId="620CC311" w14:textId="77777777" w:rsidR="00C806E8" w:rsidRPr="002E28FB" w:rsidRDefault="00C806E8" w:rsidP="009F0A13">
            <w:pPr>
              <w:spacing w:before="0" w:after="0"/>
              <w:rPr>
                <w:rFonts w:ascii="Arial" w:eastAsia="Arial Unicode MS" w:hAnsi="Arial" w:cs="Arial"/>
                <w:b/>
                <w:sz w:val="16"/>
                <w:szCs w:val="16"/>
              </w:rPr>
            </w:pPr>
            <w:r w:rsidRPr="002E28FB">
              <w:rPr>
                <w:rFonts w:ascii="Arial" w:eastAsia="Arial Unicode MS" w:hAnsi="Arial" w:cs="Arial"/>
                <w:b/>
                <w:sz w:val="16"/>
                <w:szCs w:val="16"/>
              </w:rPr>
              <w:t>Benefits to Participants</w:t>
            </w:r>
          </w:p>
        </w:tc>
        <w:tc>
          <w:tcPr>
            <w:tcW w:w="1563" w:type="dxa"/>
          </w:tcPr>
          <w:p w14:paraId="1EA44C9A"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Flexibility to choose building, program, cooperating teacher</w:t>
            </w:r>
          </w:p>
        </w:tc>
        <w:tc>
          <w:tcPr>
            <w:tcW w:w="1447" w:type="dxa"/>
          </w:tcPr>
          <w:p w14:paraId="201B793A"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Flexibility to choose building, program, cooperating teacher</w:t>
            </w:r>
          </w:p>
          <w:p w14:paraId="59067245"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Support of peers</w:t>
            </w:r>
          </w:p>
        </w:tc>
        <w:tc>
          <w:tcPr>
            <w:tcW w:w="2145" w:type="dxa"/>
          </w:tcPr>
          <w:p w14:paraId="675AB6DA"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Support of peers</w:t>
            </w:r>
          </w:p>
          <w:p w14:paraId="1E25B7B8"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On-site seminars</w:t>
            </w:r>
          </w:p>
          <w:p w14:paraId="2805BE40"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Opportunities to observe/visit variety of programs offered in center site(s)</w:t>
            </w:r>
          </w:p>
        </w:tc>
        <w:tc>
          <w:tcPr>
            <w:tcW w:w="1815" w:type="dxa"/>
          </w:tcPr>
          <w:p w14:paraId="7F605DC2"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Support of peers</w:t>
            </w:r>
          </w:p>
          <w:p w14:paraId="2EF9EABE"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Support system</w:t>
            </w:r>
          </w:p>
          <w:p w14:paraId="44AF39E3"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Welcoming environment</w:t>
            </w:r>
          </w:p>
          <w:p w14:paraId="114CA284"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On-site methods courses</w:t>
            </w:r>
          </w:p>
          <w:p w14:paraId="44036EC1"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On-site seminars</w:t>
            </w:r>
          </w:p>
          <w:p w14:paraId="52BCC2EB"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Clear delineation of expectations</w:t>
            </w:r>
          </w:p>
        </w:tc>
        <w:tc>
          <w:tcPr>
            <w:tcW w:w="2448" w:type="dxa"/>
          </w:tcPr>
          <w:p w14:paraId="2E8EA549"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Accelerated progress toward achievement of tenure and National Board of Professional Teaching Standards</w:t>
            </w:r>
          </w:p>
          <w:p w14:paraId="3167BB49"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Cohort experience with support of peers</w:t>
            </w:r>
          </w:p>
          <w:p w14:paraId="7388AA38"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Mentors and ongoing feedback</w:t>
            </w:r>
          </w:p>
          <w:p w14:paraId="5CF72A37"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On-site courses with graduate credit</w:t>
            </w:r>
          </w:p>
          <w:p w14:paraId="111B7433"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Extension teaching experiences</w:t>
            </w:r>
          </w:p>
          <w:p w14:paraId="65457170"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Imbedded professional development</w:t>
            </w:r>
          </w:p>
          <w:p w14:paraId="341DB645"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Reduced teaching load</w:t>
            </w:r>
          </w:p>
          <w:p w14:paraId="72E65413"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Full pay and benefits</w:t>
            </w:r>
          </w:p>
        </w:tc>
      </w:tr>
      <w:tr w:rsidR="00C806E8" w:rsidRPr="002E28FB" w14:paraId="163FB469" w14:textId="77777777">
        <w:trPr>
          <w:jc w:val="center"/>
        </w:trPr>
        <w:tc>
          <w:tcPr>
            <w:tcW w:w="1598" w:type="dxa"/>
            <w:shd w:val="clear" w:color="auto" w:fill="FFFF00"/>
          </w:tcPr>
          <w:p w14:paraId="34FC5390" w14:textId="77777777" w:rsidR="00C806E8" w:rsidRPr="002E28FB" w:rsidRDefault="00C806E8" w:rsidP="009F0A13">
            <w:pPr>
              <w:spacing w:before="0" w:after="0"/>
              <w:rPr>
                <w:rFonts w:ascii="Arial" w:eastAsia="Arial Unicode MS" w:hAnsi="Arial" w:cs="Arial"/>
                <w:b/>
                <w:sz w:val="16"/>
                <w:szCs w:val="16"/>
              </w:rPr>
            </w:pPr>
            <w:r w:rsidRPr="002E28FB">
              <w:rPr>
                <w:rFonts w:ascii="Arial" w:eastAsia="Arial Unicode MS" w:hAnsi="Arial" w:cs="Arial"/>
                <w:b/>
                <w:sz w:val="16"/>
                <w:szCs w:val="16"/>
              </w:rPr>
              <w:t>Number of Participants Involved</w:t>
            </w:r>
          </w:p>
        </w:tc>
        <w:tc>
          <w:tcPr>
            <w:tcW w:w="1563" w:type="dxa"/>
          </w:tcPr>
          <w:p w14:paraId="4F1E83FE"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Individual</w:t>
            </w:r>
          </w:p>
        </w:tc>
        <w:tc>
          <w:tcPr>
            <w:tcW w:w="1447" w:type="dxa"/>
          </w:tcPr>
          <w:p w14:paraId="60BA8874"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Limit of 2-3</w:t>
            </w:r>
          </w:p>
        </w:tc>
        <w:tc>
          <w:tcPr>
            <w:tcW w:w="2145" w:type="dxa"/>
          </w:tcPr>
          <w:p w14:paraId="6F11BA88"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3 or more</w:t>
            </w:r>
          </w:p>
        </w:tc>
        <w:tc>
          <w:tcPr>
            <w:tcW w:w="1815" w:type="dxa"/>
          </w:tcPr>
          <w:p w14:paraId="162DDEEE"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2 or more</w:t>
            </w:r>
          </w:p>
        </w:tc>
        <w:tc>
          <w:tcPr>
            <w:tcW w:w="2448" w:type="dxa"/>
          </w:tcPr>
          <w:p w14:paraId="78CE1D1C"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2 or more</w:t>
            </w:r>
          </w:p>
        </w:tc>
      </w:tr>
      <w:tr w:rsidR="00C806E8" w:rsidRPr="002E28FB" w14:paraId="1CC12AF2" w14:textId="77777777">
        <w:trPr>
          <w:jc w:val="center"/>
        </w:trPr>
        <w:tc>
          <w:tcPr>
            <w:tcW w:w="1598" w:type="dxa"/>
            <w:shd w:val="clear" w:color="auto" w:fill="FFFF00"/>
          </w:tcPr>
          <w:p w14:paraId="24F8CFBA" w14:textId="77777777" w:rsidR="00C806E8" w:rsidRPr="002E28FB" w:rsidRDefault="00C806E8" w:rsidP="009F0A13">
            <w:pPr>
              <w:spacing w:before="0" w:after="0"/>
              <w:rPr>
                <w:rFonts w:ascii="Arial" w:eastAsia="Arial Unicode MS" w:hAnsi="Arial" w:cs="Arial"/>
                <w:b/>
                <w:sz w:val="16"/>
                <w:szCs w:val="16"/>
              </w:rPr>
            </w:pPr>
            <w:r w:rsidRPr="002E28FB">
              <w:rPr>
                <w:rFonts w:ascii="Arial" w:eastAsia="Arial Unicode MS" w:hAnsi="Arial" w:cs="Arial"/>
                <w:b/>
                <w:sz w:val="16"/>
                <w:szCs w:val="16"/>
              </w:rPr>
              <w:t>Form of Agreement</w:t>
            </w:r>
          </w:p>
        </w:tc>
        <w:tc>
          <w:tcPr>
            <w:tcW w:w="1563" w:type="dxa"/>
          </w:tcPr>
          <w:p w14:paraId="7845D328"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District contract with university</w:t>
            </w:r>
          </w:p>
        </w:tc>
        <w:tc>
          <w:tcPr>
            <w:tcW w:w="1447" w:type="dxa"/>
          </w:tcPr>
          <w:p w14:paraId="29C29567"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District contract with university</w:t>
            </w:r>
          </w:p>
        </w:tc>
        <w:tc>
          <w:tcPr>
            <w:tcW w:w="2145" w:type="dxa"/>
          </w:tcPr>
          <w:p w14:paraId="28EA4B3D"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District contract with university and negotiated agreement(s) with school(s)</w:t>
            </w:r>
          </w:p>
        </w:tc>
        <w:tc>
          <w:tcPr>
            <w:tcW w:w="1815" w:type="dxa"/>
          </w:tcPr>
          <w:p w14:paraId="3F552D31"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District contract with university and negotiated agreement(s) with school(s)</w:t>
            </w:r>
          </w:p>
        </w:tc>
        <w:tc>
          <w:tcPr>
            <w:tcW w:w="2448" w:type="dxa"/>
          </w:tcPr>
          <w:p w14:paraId="41B375F6"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District contract governs residency experience, memorandums of agreement as necessary to support and address unique features and needs of residency programs</w:t>
            </w:r>
          </w:p>
        </w:tc>
      </w:tr>
      <w:tr w:rsidR="00C806E8" w:rsidRPr="002E28FB" w14:paraId="02B64441" w14:textId="77777777">
        <w:trPr>
          <w:jc w:val="center"/>
        </w:trPr>
        <w:tc>
          <w:tcPr>
            <w:tcW w:w="1598" w:type="dxa"/>
            <w:shd w:val="clear" w:color="auto" w:fill="FFFF00"/>
          </w:tcPr>
          <w:p w14:paraId="399951D1" w14:textId="77777777" w:rsidR="00C806E8" w:rsidRPr="002E28FB" w:rsidRDefault="00C806E8" w:rsidP="009F0A13">
            <w:pPr>
              <w:spacing w:before="0" w:after="0"/>
              <w:rPr>
                <w:rFonts w:ascii="Arial" w:eastAsia="Arial Unicode MS" w:hAnsi="Arial" w:cs="Arial"/>
                <w:b/>
                <w:sz w:val="16"/>
                <w:szCs w:val="16"/>
              </w:rPr>
            </w:pPr>
            <w:r w:rsidRPr="002E28FB">
              <w:rPr>
                <w:rFonts w:ascii="Arial" w:eastAsia="Arial Unicode MS" w:hAnsi="Arial" w:cs="Arial"/>
                <w:b/>
                <w:sz w:val="16"/>
                <w:szCs w:val="16"/>
              </w:rPr>
              <w:t>School Site Level of Commitment</w:t>
            </w:r>
          </w:p>
        </w:tc>
        <w:tc>
          <w:tcPr>
            <w:tcW w:w="1563" w:type="dxa"/>
          </w:tcPr>
          <w:p w14:paraId="49E498D7"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Cooperating teacher has primary responsibility for training student teacher</w:t>
            </w:r>
          </w:p>
        </w:tc>
        <w:tc>
          <w:tcPr>
            <w:tcW w:w="1447" w:type="dxa"/>
          </w:tcPr>
          <w:p w14:paraId="61C848BE"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Cooperating teachers/ department have primary responsibility for training</w:t>
            </w:r>
          </w:p>
        </w:tc>
        <w:tc>
          <w:tcPr>
            <w:tcW w:w="2145" w:type="dxa"/>
          </w:tcPr>
          <w:p w14:paraId="5B9B9CA7"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w:t>
            </w:r>
            <w:r w:rsidRPr="002E28FB">
              <w:rPr>
                <w:rFonts w:ascii="Arial" w:eastAsia="Arial Unicode MS" w:hAnsi="Arial" w:cs="Arial"/>
                <w:sz w:val="16"/>
                <w:szCs w:val="16"/>
              </w:rPr>
              <w:tab/>
              <w:t>Cooperating teachers have primary responsibility</w:t>
            </w:r>
          </w:p>
          <w:p w14:paraId="7BD5A7A1"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w:t>
            </w:r>
            <w:r w:rsidRPr="002E28FB">
              <w:rPr>
                <w:rFonts w:ascii="Arial" w:eastAsia="Arial Unicode MS" w:hAnsi="Arial" w:cs="Arial"/>
                <w:sz w:val="16"/>
                <w:szCs w:val="16"/>
              </w:rPr>
              <w:tab/>
              <w:t>Faculty commitment to prepare students from practicum to student teaching for university(ies)</w:t>
            </w:r>
          </w:p>
        </w:tc>
        <w:tc>
          <w:tcPr>
            <w:tcW w:w="1815" w:type="dxa"/>
          </w:tcPr>
          <w:p w14:paraId="4E8CBA15"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Shared</w:t>
            </w:r>
            <w:r w:rsidR="00A628EC" w:rsidRPr="002E28FB">
              <w:rPr>
                <w:rFonts w:ascii="Arial" w:eastAsia="Arial Unicode MS" w:hAnsi="Arial" w:cs="Arial"/>
                <w:sz w:val="16"/>
                <w:szCs w:val="16"/>
              </w:rPr>
              <w:t xml:space="preserve"> </w:t>
            </w:r>
            <w:r w:rsidRPr="002E28FB">
              <w:rPr>
                <w:rFonts w:ascii="Arial" w:eastAsia="Arial Unicode MS" w:hAnsi="Arial" w:cs="Arial"/>
                <w:sz w:val="16"/>
                <w:szCs w:val="16"/>
              </w:rPr>
              <w:t>faculty responsibility between school(s) &amp; university to collaborate on</w:t>
            </w:r>
          </w:p>
          <w:p w14:paraId="07CB955E"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1) phases of teacher preparation,</w:t>
            </w:r>
          </w:p>
          <w:p w14:paraId="282DF38B"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2) school site program development,</w:t>
            </w:r>
          </w:p>
          <w:p w14:paraId="05E4DE69"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3) university program development</w:t>
            </w:r>
          </w:p>
        </w:tc>
        <w:tc>
          <w:tcPr>
            <w:tcW w:w="2448" w:type="dxa"/>
          </w:tcPr>
          <w:p w14:paraId="38351D7D"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Shared faculty responsibility between school(s) &amp; university to collaborate on</w:t>
            </w:r>
          </w:p>
          <w:p w14:paraId="68B918DA"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1) professional development and feedback,</w:t>
            </w:r>
          </w:p>
          <w:p w14:paraId="1FFB583C"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2) school site program development,</w:t>
            </w:r>
          </w:p>
          <w:p w14:paraId="0874C500"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3) university program development</w:t>
            </w:r>
          </w:p>
        </w:tc>
      </w:tr>
      <w:tr w:rsidR="00C806E8" w:rsidRPr="002E28FB" w14:paraId="2AB8B0ED" w14:textId="77777777">
        <w:trPr>
          <w:jc w:val="center"/>
        </w:trPr>
        <w:tc>
          <w:tcPr>
            <w:tcW w:w="1598" w:type="dxa"/>
            <w:shd w:val="clear" w:color="auto" w:fill="FFFF00"/>
          </w:tcPr>
          <w:p w14:paraId="25652E62" w14:textId="77777777" w:rsidR="00C806E8" w:rsidRPr="002E28FB" w:rsidRDefault="00C806E8" w:rsidP="009F0A13">
            <w:pPr>
              <w:spacing w:before="0" w:after="0"/>
              <w:rPr>
                <w:rFonts w:ascii="Arial" w:eastAsia="Arial Unicode MS" w:hAnsi="Arial" w:cs="Arial"/>
                <w:b/>
                <w:sz w:val="16"/>
                <w:szCs w:val="16"/>
              </w:rPr>
            </w:pPr>
            <w:r w:rsidRPr="002E28FB">
              <w:rPr>
                <w:rFonts w:ascii="Arial" w:eastAsia="Arial Unicode MS" w:hAnsi="Arial" w:cs="Arial"/>
                <w:b/>
                <w:sz w:val="16"/>
                <w:szCs w:val="16"/>
              </w:rPr>
              <w:t>Number of Universities Participating at One Site</w:t>
            </w:r>
          </w:p>
        </w:tc>
        <w:tc>
          <w:tcPr>
            <w:tcW w:w="1563" w:type="dxa"/>
          </w:tcPr>
          <w:p w14:paraId="35B124FF"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Many</w:t>
            </w:r>
          </w:p>
        </w:tc>
        <w:tc>
          <w:tcPr>
            <w:tcW w:w="1447" w:type="dxa"/>
          </w:tcPr>
          <w:p w14:paraId="67E50860"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One or more universities involved in small cluster model along with individual placement model</w:t>
            </w:r>
          </w:p>
        </w:tc>
        <w:tc>
          <w:tcPr>
            <w:tcW w:w="2145" w:type="dxa"/>
          </w:tcPr>
          <w:p w14:paraId="587F3E7D"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A primary university involved in school center model along with I/P model and/or S/C model occurring OR collaboration of universities involved in school center model along with I/P and S/C models occurring</w:t>
            </w:r>
          </w:p>
        </w:tc>
        <w:tc>
          <w:tcPr>
            <w:tcW w:w="1815" w:type="dxa"/>
          </w:tcPr>
          <w:p w14:paraId="248D25AB"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A primary university involved in professional development school model along with individual placement model</w:t>
            </w:r>
          </w:p>
        </w:tc>
        <w:tc>
          <w:tcPr>
            <w:tcW w:w="2448" w:type="dxa"/>
          </w:tcPr>
          <w:p w14:paraId="55EAC5F2"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A primary university involved in professional development school model (and possibly a PPS model)</w:t>
            </w:r>
          </w:p>
        </w:tc>
      </w:tr>
      <w:tr w:rsidR="00C806E8" w:rsidRPr="002E28FB" w14:paraId="5B0E2895" w14:textId="77777777">
        <w:trPr>
          <w:jc w:val="center"/>
        </w:trPr>
        <w:tc>
          <w:tcPr>
            <w:tcW w:w="1598" w:type="dxa"/>
            <w:shd w:val="clear" w:color="auto" w:fill="FFFF00"/>
          </w:tcPr>
          <w:p w14:paraId="0A68500A" w14:textId="77777777" w:rsidR="00C806E8" w:rsidRPr="002E28FB" w:rsidRDefault="00C806E8" w:rsidP="009F0A13">
            <w:pPr>
              <w:keepNext/>
              <w:spacing w:before="0" w:after="0"/>
              <w:rPr>
                <w:rFonts w:ascii="Arial" w:eastAsia="Arial Unicode MS" w:hAnsi="Arial" w:cs="Arial"/>
                <w:b/>
                <w:sz w:val="16"/>
                <w:szCs w:val="16"/>
              </w:rPr>
            </w:pPr>
            <w:r w:rsidRPr="002E28FB">
              <w:rPr>
                <w:rFonts w:ascii="Arial" w:eastAsia="Arial Unicode MS" w:hAnsi="Arial" w:cs="Arial"/>
                <w:b/>
                <w:sz w:val="16"/>
                <w:szCs w:val="16"/>
              </w:rPr>
              <w:t>Placement Process</w:t>
            </w:r>
          </w:p>
        </w:tc>
        <w:tc>
          <w:tcPr>
            <w:tcW w:w="1563" w:type="dxa"/>
          </w:tcPr>
          <w:p w14:paraId="5ED33E3D" w14:textId="77777777" w:rsidR="00C806E8" w:rsidRPr="002E28FB" w:rsidRDefault="00C806E8" w:rsidP="009F0A13">
            <w:pPr>
              <w:keepNext/>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Selection made by district and/or university</w:t>
            </w:r>
          </w:p>
          <w:p w14:paraId="6907833F" w14:textId="77777777" w:rsidR="00C806E8" w:rsidRPr="002E28FB" w:rsidRDefault="00C806E8" w:rsidP="009F0A13">
            <w:pPr>
              <w:keepNext/>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Opportunities to match cooperating teacher and student teacher</w:t>
            </w:r>
          </w:p>
        </w:tc>
        <w:tc>
          <w:tcPr>
            <w:tcW w:w="1447" w:type="dxa"/>
          </w:tcPr>
          <w:p w14:paraId="604306F7" w14:textId="77777777" w:rsidR="00C806E8" w:rsidRPr="002E28FB" w:rsidRDefault="00C806E8" w:rsidP="009F0A13">
            <w:pPr>
              <w:keepNext/>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Selection made by district/ school and/or university</w:t>
            </w:r>
          </w:p>
          <w:p w14:paraId="066F0DF9" w14:textId="77777777" w:rsidR="00C806E8" w:rsidRPr="002E28FB" w:rsidRDefault="00C806E8" w:rsidP="009F0A13">
            <w:pPr>
              <w:keepNext/>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Opportunity to match cooperating teacher &amp; student teacher</w:t>
            </w:r>
          </w:p>
        </w:tc>
        <w:tc>
          <w:tcPr>
            <w:tcW w:w="2145" w:type="dxa"/>
          </w:tcPr>
          <w:p w14:paraId="6D77AD92" w14:textId="3F59AF74" w:rsidR="00C806E8" w:rsidRPr="002E28FB" w:rsidRDefault="00C66F3C" w:rsidP="009F0A13">
            <w:pPr>
              <w:keepNext/>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Selectio</w:t>
            </w:r>
            <w:r w:rsidR="005C396E" w:rsidRPr="002E28FB">
              <w:rPr>
                <w:rFonts w:ascii="Arial" w:eastAsia="Arial Unicode MS" w:hAnsi="Arial" w:cs="Arial"/>
                <w:sz w:val="16"/>
                <w:szCs w:val="16"/>
              </w:rPr>
              <w:t>n</w:t>
            </w:r>
            <w:r w:rsidR="00C806E8" w:rsidRPr="002E28FB">
              <w:rPr>
                <w:rFonts w:ascii="Arial" w:eastAsia="Arial Unicode MS" w:hAnsi="Arial" w:cs="Arial"/>
                <w:sz w:val="16"/>
                <w:szCs w:val="16"/>
              </w:rPr>
              <w:t xml:space="preserve"> made by school &amp;</w:t>
            </w:r>
            <w:r w:rsidR="005C396E" w:rsidRPr="002E28FB">
              <w:rPr>
                <w:rFonts w:ascii="Arial" w:eastAsia="Arial Unicode MS" w:hAnsi="Arial" w:cs="Arial"/>
                <w:sz w:val="16"/>
                <w:szCs w:val="16"/>
              </w:rPr>
              <w:t xml:space="preserve"> </w:t>
            </w:r>
            <w:r w:rsidR="00C806E8" w:rsidRPr="002E28FB">
              <w:rPr>
                <w:rFonts w:ascii="Arial" w:eastAsia="Arial Unicode MS" w:hAnsi="Arial" w:cs="Arial"/>
                <w:sz w:val="16"/>
                <w:szCs w:val="16"/>
              </w:rPr>
              <w:t>university</w:t>
            </w:r>
          </w:p>
          <w:p w14:paraId="234AA903" w14:textId="77777777" w:rsidR="00C806E8" w:rsidRPr="002E28FB" w:rsidRDefault="00C806E8" w:rsidP="009F0A13">
            <w:pPr>
              <w:keepNext/>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District informed</w:t>
            </w:r>
          </w:p>
          <w:p w14:paraId="02428C05" w14:textId="77777777" w:rsidR="00C806E8" w:rsidRPr="002E28FB" w:rsidRDefault="00C806E8" w:rsidP="009F0A13">
            <w:pPr>
              <w:keepNext/>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Opportunity to match cooperating teacher &amp; student teacher</w:t>
            </w:r>
          </w:p>
        </w:tc>
        <w:tc>
          <w:tcPr>
            <w:tcW w:w="1815" w:type="dxa"/>
          </w:tcPr>
          <w:p w14:paraId="4E024A92" w14:textId="77777777" w:rsidR="00C806E8" w:rsidRPr="002E28FB" w:rsidRDefault="00C806E8" w:rsidP="009F0A13">
            <w:pPr>
              <w:keepNext/>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Selection made by school &amp;university</w:t>
            </w:r>
          </w:p>
          <w:p w14:paraId="48F3AA11" w14:textId="77777777" w:rsidR="00C806E8" w:rsidRPr="002E28FB" w:rsidRDefault="00C806E8" w:rsidP="009F0A13">
            <w:pPr>
              <w:keepNext/>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District informed</w:t>
            </w:r>
          </w:p>
          <w:p w14:paraId="46D035A7" w14:textId="77777777" w:rsidR="00C806E8" w:rsidRPr="002E28FB" w:rsidRDefault="00C806E8" w:rsidP="009F0A13">
            <w:pPr>
              <w:keepNext/>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Opportunity to match cooperating teacher &amp; student teacher</w:t>
            </w:r>
          </w:p>
        </w:tc>
        <w:tc>
          <w:tcPr>
            <w:tcW w:w="2448" w:type="dxa"/>
          </w:tcPr>
          <w:p w14:paraId="3CA71B97" w14:textId="77777777" w:rsidR="00C806E8" w:rsidRPr="002E28FB" w:rsidRDefault="00C806E8" w:rsidP="009F0A13">
            <w:pPr>
              <w:keepNext/>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Selection made by school</w:t>
            </w:r>
          </w:p>
          <w:p w14:paraId="71DA341D" w14:textId="77777777" w:rsidR="00C806E8" w:rsidRPr="002E28FB" w:rsidRDefault="00C806E8" w:rsidP="009F0A13">
            <w:pPr>
              <w:keepNext/>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District informed</w:t>
            </w:r>
          </w:p>
        </w:tc>
      </w:tr>
      <w:tr w:rsidR="00C806E8" w:rsidRPr="002E28FB" w14:paraId="3916290A" w14:textId="77777777">
        <w:trPr>
          <w:jc w:val="center"/>
        </w:trPr>
        <w:tc>
          <w:tcPr>
            <w:tcW w:w="1598" w:type="dxa"/>
            <w:shd w:val="clear" w:color="auto" w:fill="FFFF00"/>
          </w:tcPr>
          <w:p w14:paraId="4937B345" w14:textId="77777777" w:rsidR="00C806E8" w:rsidRPr="002E28FB" w:rsidRDefault="00C806E8" w:rsidP="009F0A13">
            <w:pPr>
              <w:keepNext/>
              <w:spacing w:before="0" w:after="0"/>
              <w:rPr>
                <w:rFonts w:ascii="Arial" w:eastAsia="Arial Unicode MS" w:hAnsi="Arial" w:cs="Arial"/>
                <w:b/>
                <w:sz w:val="16"/>
                <w:szCs w:val="16"/>
              </w:rPr>
            </w:pPr>
            <w:r w:rsidRPr="002E28FB">
              <w:rPr>
                <w:rFonts w:ascii="Arial" w:eastAsia="Arial Unicode MS" w:hAnsi="Arial" w:cs="Arial"/>
                <w:b/>
                <w:sz w:val="16"/>
                <w:szCs w:val="16"/>
              </w:rPr>
              <w:t>Decision-Making Process</w:t>
            </w:r>
          </w:p>
        </w:tc>
        <w:tc>
          <w:tcPr>
            <w:tcW w:w="1563" w:type="dxa"/>
          </w:tcPr>
          <w:p w14:paraId="78E5416B" w14:textId="77777777" w:rsidR="00C806E8" w:rsidRPr="002E28FB" w:rsidRDefault="00C806E8" w:rsidP="009F0A13">
            <w:pPr>
              <w:keepNext/>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Individual teachers and/or school leadership</w:t>
            </w:r>
          </w:p>
        </w:tc>
        <w:tc>
          <w:tcPr>
            <w:tcW w:w="1447" w:type="dxa"/>
          </w:tcPr>
          <w:p w14:paraId="0E0BA088" w14:textId="77777777" w:rsidR="00C806E8" w:rsidRPr="002E28FB" w:rsidRDefault="00C806E8" w:rsidP="009F0A13">
            <w:pPr>
              <w:keepNext/>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Individual teachers and/or school leadership</w:t>
            </w:r>
          </w:p>
        </w:tc>
        <w:tc>
          <w:tcPr>
            <w:tcW w:w="2145" w:type="dxa"/>
          </w:tcPr>
          <w:p w14:paraId="6F1A4237" w14:textId="77777777" w:rsidR="00C806E8" w:rsidRPr="002E28FB" w:rsidRDefault="00C806E8" w:rsidP="009F0A13">
            <w:pPr>
              <w:keepNext/>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School leadership</w:t>
            </w:r>
          </w:p>
        </w:tc>
        <w:tc>
          <w:tcPr>
            <w:tcW w:w="1815" w:type="dxa"/>
          </w:tcPr>
          <w:p w14:paraId="5D6B3CC0" w14:textId="77777777" w:rsidR="00C806E8" w:rsidRPr="002E28FB" w:rsidRDefault="00C806E8" w:rsidP="009F0A13">
            <w:pPr>
              <w:keepNext/>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School leadership and university representatives</w:t>
            </w:r>
          </w:p>
          <w:p w14:paraId="76068CDB" w14:textId="77777777" w:rsidR="00C806E8" w:rsidRPr="002E28FB" w:rsidRDefault="00C806E8" w:rsidP="009F0A13">
            <w:pPr>
              <w:keepNext/>
              <w:tabs>
                <w:tab w:val="left" w:pos="252"/>
              </w:tabs>
              <w:spacing w:before="0" w:after="0"/>
              <w:rPr>
                <w:rFonts w:ascii="Arial" w:eastAsia="Arial Unicode MS" w:hAnsi="Arial" w:cs="Arial"/>
                <w:sz w:val="16"/>
                <w:szCs w:val="16"/>
              </w:rPr>
            </w:pPr>
          </w:p>
        </w:tc>
        <w:tc>
          <w:tcPr>
            <w:tcW w:w="2448" w:type="dxa"/>
          </w:tcPr>
          <w:p w14:paraId="7456981B" w14:textId="77777777" w:rsidR="00C806E8" w:rsidRPr="002E28FB" w:rsidRDefault="00C806E8" w:rsidP="009F0A13">
            <w:pPr>
              <w:keepNext/>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School leadership</w:t>
            </w:r>
          </w:p>
        </w:tc>
      </w:tr>
      <w:tr w:rsidR="00C806E8" w:rsidRPr="002E28FB" w14:paraId="0D9DD065" w14:textId="77777777">
        <w:trPr>
          <w:jc w:val="center"/>
        </w:trPr>
        <w:tc>
          <w:tcPr>
            <w:tcW w:w="1598" w:type="dxa"/>
            <w:shd w:val="clear" w:color="auto" w:fill="FFFF00"/>
          </w:tcPr>
          <w:p w14:paraId="22312765" w14:textId="77777777" w:rsidR="00C806E8" w:rsidRPr="002E28FB" w:rsidRDefault="00C806E8" w:rsidP="009F0A13">
            <w:pPr>
              <w:spacing w:before="0" w:after="0"/>
              <w:rPr>
                <w:rFonts w:ascii="Arial" w:eastAsia="Arial Unicode MS" w:hAnsi="Arial" w:cs="Arial"/>
                <w:b/>
                <w:sz w:val="16"/>
                <w:szCs w:val="16"/>
              </w:rPr>
            </w:pPr>
            <w:r w:rsidRPr="002E28FB">
              <w:rPr>
                <w:rFonts w:ascii="Arial" w:eastAsia="Arial Unicode MS" w:hAnsi="Arial" w:cs="Arial"/>
                <w:b/>
                <w:sz w:val="16"/>
                <w:szCs w:val="16"/>
              </w:rPr>
              <w:t>Professional Development Opportunities for Cooperating Teachers, mentors, or other supporting staff</w:t>
            </w:r>
          </w:p>
        </w:tc>
        <w:tc>
          <w:tcPr>
            <w:tcW w:w="1563" w:type="dxa"/>
          </w:tcPr>
          <w:p w14:paraId="52C12176"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Incentives:</w:t>
            </w:r>
          </w:p>
          <w:p w14:paraId="562D888D"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Honorarium, professional accounts managed by districts, renewal units, preparation of future teachers, professional growth, personal satisfaction, tuition stipend</w:t>
            </w:r>
          </w:p>
        </w:tc>
        <w:tc>
          <w:tcPr>
            <w:tcW w:w="1447" w:type="dxa"/>
          </w:tcPr>
          <w:p w14:paraId="2BDC7D83"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Incentives and</w:t>
            </w:r>
          </w:p>
          <w:p w14:paraId="44C7E0D5"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Collaboration/ Support among cooperating teachers</w:t>
            </w:r>
          </w:p>
        </w:tc>
        <w:tc>
          <w:tcPr>
            <w:tcW w:w="2145" w:type="dxa"/>
          </w:tcPr>
          <w:p w14:paraId="430927D7"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Incentives and</w:t>
            </w:r>
          </w:p>
          <w:p w14:paraId="514A427D"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Collaboration/ support among cooperating teachers</w:t>
            </w:r>
          </w:p>
          <w:p w14:paraId="28E59804"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Opportunities to contribute to student teaching seminars</w:t>
            </w:r>
          </w:p>
        </w:tc>
        <w:tc>
          <w:tcPr>
            <w:tcW w:w="1815" w:type="dxa"/>
          </w:tcPr>
          <w:p w14:paraId="0B05ACCB"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Incentives</w:t>
            </w:r>
          </w:p>
          <w:p w14:paraId="73C2AB54"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Collaboration/ support among cooperating teachers</w:t>
            </w:r>
          </w:p>
          <w:p w14:paraId="0E33AF94"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Opportunities to contribute to student teaching seminars</w:t>
            </w:r>
          </w:p>
          <w:p w14:paraId="6FE37031"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Opportunities to teach methods classes</w:t>
            </w:r>
          </w:p>
        </w:tc>
        <w:tc>
          <w:tcPr>
            <w:tcW w:w="2448" w:type="dxa"/>
          </w:tcPr>
          <w:p w14:paraId="0354072F"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Release time for mentors (.2)</w:t>
            </w:r>
          </w:p>
          <w:p w14:paraId="49A44175"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Collaboration and support among mentors</w:t>
            </w:r>
          </w:p>
          <w:p w14:paraId="3D7005DD"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Opportunities to contribute to on-site classes</w:t>
            </w:r>
          </w:p>
        </w:tc>
      </w:tr>
      <w:tr w:rsidR="00C806E8" w:rsidRPr="002E28FB" w14:paraId="7D6ACF50" w14:textId="77777777">
        <w:trPr>
          <w:jc w:val="center"/>
        </w:trPr>
        <w:tc>
          <w:tcPr>
            <w:tcW w:w="1598" w:type="dxa"/>
            <w:shd w:val="clear" w:color="auto" w:fill="FFFF00"/>
          </w:tcPr>
          <w:p w14:paraId="7A5075C0" w14:textId="77777777" w:rsidR="00C806E8" w:rsidRPr="002E28FB" w:rsidRDefault="00C806E8" w:rsidP="009F0A13">
            <w:pPr>
              <w:pStyle w:val="FootnoteText"/>
              <w:spacing w:before="0" w:after="0"/>
              <w:rPr>
                <w:rFonts w:ascii="Arial" w:eastAsia="Arial Unicode MS" w:hAnsi="Arial" w:cs="Arial"/>
                <w:b/>
                <w:szCs w:val="16"/>
              </w:rPr>
            </w:pPr>
            <w:r w:rsidRPr="002E28FB">
              <w:rPr>
                <w:rFonts w:ascii="Arial" w:eastAsia="Arial Unicode MS" w:hAnsi="Arial" w:cs="Arial"/>
                <w:b/>
                <w:szCs w:val="16"/>
              </w:rPr>
              <w:t>Benefits to Districts</w:t>
            </w:r>
          </w:p>
        </w:tc>
        <w:tc>
          <w:tcPr>
            <w:tcW w:w="1563" w:type="dxa"/>
          </w:tcPr>
          <w:p w14:paraId="7BC23664"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Meet individual needs of teachers/ school to work with specific university</w:t>
            </w:r>
          </w:p>
          <w:p w14:paraId="64AD8D0B"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Control over placement &amp;choice of cooperating teacher.</w:t>
            </w:r>
          </w:p>
        </w:tc>
        <w:tc>
          <w:tcPr>
            <w:tcW w:w="1447" w:type="dxa"/>
          </w:tcPr>
          <w:p w14:paraId="7108BC6E"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 xml:space="preserve"> Meet individual needs of teacher/ school to work w/ specific university</w:t>
            </w:r>
          </w:p>
          <w:p w14:paraId="7731B534"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Control over placement &amp;choice of cooperating teacher</w:t>
            </w:r>
          </w:p>
        </w:tc>
        <w:tc>
          <w:tcPr>
            <w:tcW w:w="2145" w:type="dxa"/>
          </w:tcPr>
          <w:p w14:paraId="490185CC"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Extensive collaboration with university</w:t>
            </w:r>
          </w:p>
          <w:p w14:paraId="5A76D154"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Consistency of placement</w:t>
            </w:r>
          </w:p>
          <w:p w14:paraId="1B4964C6"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Streamlines placement process</w:t>
            </w:r>
          </w:p>
        </w:tc>
        <w:tc>
          <w:tcPr>
            <w:tcW w:w="1815" w:type="dxa"/>
          </w:tcPr>
          <w:p w14:paraId="69ABD0ED"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Input into teacher preparation</w:t>
            </w:r>
          </w:p>
          <w:p w14:paraId="7F7AFB7F"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Access to hiring excellent teachers</w:t>
            </w:r>
          </w:p>
          <w:p w14:paraId="2C0F2A74"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Teaching encouragement programs for high school students</w:t>
            </w:r>
          </w:p>
        </w:tc>
        <w:tc>
          <w:tcPr>
            <w:tcW w:w="2448" w:type="dxa"/>
          </w:tcPr>
          <w:p w14:paraId="5CDC6C98"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Imbedded professional development model</w:t>
            </w:r>
          </w:p>
          <w:p w14:paraId="0F3EF5DD"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Retention of excellent teachers on accelerated path to achievement of tenure and efficacy</w:t>
            </w:r>
          </w:p>
        </w:tc>
      </w:tr>
      <w:tr w:rsidR="00C806E8" w:rsidRPr="002E28FB" w14:paraId="4577FAB5" w14:textId="77777777">
        <w:trPr>
          <w:jc w:val="center"/>
        </w:trPr>
        <w:tc>
          <w:tcPr>
            <w:tcW w:w="1598" w:type="dxa"/>
            <w:shd w:val="clear" w:color="auto" w:fill="FFFF00"/>
          </w:tcPr>
          <w:p w14:paraId="05A01A77" w14:textId="77777777" w:rsidR="00C806E8" w:rsidRPr="002E28FB" w:rsidRDefault="00C806E8" w:rsidP="009F0A13">
            <w:pPr>
              <w:spacing w:before="0" w:after="0"/>
              <w:rPr>
                <w:rFonts w:ascii="Arial" w:eastAsia="Arial Unicode MS" w:hAnsi="Arial" w:cs="Arial"/>
                <w:b/>
                <w:sz w:val="16"/>
                <w:szCs w:val="16"/>
              </w:rPr>
            </w:pPr>
            <w:r w:rsidRPr="002E28FB">
              <w:rPr>
                <w:rFonts w:ascii="Arial" w:eastAsia="Arial Unicode MS" w:hAnsi="Arial" w:cs="Arial"/>
                <w:b/>
                <w:sz w:val="16"/>
                <w:szCs w:val="16"/>
              </w:rPr>
              <w:t>Benefits to Schools, Programs and Faculties</w:t>
            </w:r>
          </w:p>
        </w:tc>
        <w:tc>
          <w:tcPr>
            <w:tcW w:w="1563" w:type="dxa"/>
          </w:tcPr>
          <w:p w14:paraId="6A23F802"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Flexibility to choose how many universities to work with</w:t>
            </w:r>
          </w:p>
        </w:tc>
        <w:tc>
          <w:tcPr>
            <w:tcW w:w="1447" w:type="dxa"/>
          </w:tcPr>
          <w:p w14:paraId="00EE4816"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Placement of optimum number of student teachers at site to avoid overuse of staff</w:t>
            </w:r>
          </w:p>
        </w:tc>
        <w:tc>
          <w:tcPr>
            <w:tcW w:w="2145" w:type="dxa"/>
          </w:tcPr>
          <w:p w14:paraId="505021EC"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Adjunct faculty opportunities,</w:t>
            </w:r>
          </w:p>
          <w:p w14:paraId="2D3241D7"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extensive collaboration with university – invite teachers to student teacher seminars</w:t>
            </w:r>
          </w:p>
          <w:p w14:paraId="7C1491A5"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On-site courses offered by university faculty Staff development opportunities</w:t>
            </w:r>
          </w:p>
        </w:tc>
        <w:tc>
          <w:tcPr>
            <w:tcW w:w="1815" w:type="dxa"/>
          </w:tcPr>
          <w:p w14:paraId="3C245E27"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University perspectives on committees</w:t>
            </w:r>
          </w:p>
          <w:p w14:paraId="5A3CD7B5"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Sharing of resources</w:t>
            </w:r>
          </w:p>
          <w:p w14:paraId="6B2C16EA"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Training provided for cooperating teachers</w:t>
            </w:r>
          </w:p>
          <w:p w14:paraId="1577F8E2"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On-site courses</w:t>
            </w:r>
          </w:p>
          <w:p w14:paraId="3693C2E7"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Action research and other classroom based research facilitation</w:t>
            </w:r>
          </w:p>
          <w:p w14:paraId="5DA8F8B9"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Clear communication of goals &amp; expectations</w:t>
            </w:r>
          </w:p>
        </w:tc>
        <w:tc>
          <w:tcPr>
            <w:tcW w:w="2448" w:type="dxa"/>
          </w:tcPr>
          <w:p w14:paraId="365AC51F"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Imbedded profes</w:t>
            </w:r>
            <w:r w:rsidRPr="002E28FB">
              <w:rPr>
                <w:rFonts w:ascii="Arial" w:eastAsia="Arial Unicode MS" w:hAnsi="Arial" w:cs="Arial"/>
                <w:sz w:val="16"/>
                <w:szCs w:val="16"/>
              </w:rPr>
              <w:softHyphen/>
              <w:t>sional development for all staff</w:t>
            </w:r>
          </w:p>
          <w:p w14:paraId="53491006"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Sharing of resources</w:t>
            </w:r>
          </w:p>
          <w:p w14:paraId="34F8A73F"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On-site courses</w:t>
            </w:r>
          </w:p>
          <w:p w14:paraId="4234F966"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Support network for new staff and mentors</w:t>
            </w:r>
          </w:p>
          <w:p w14:paraId="05508BE9"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Action research and other classroom based research facilitation</w:t>
            </w:r>
          </w:p>
          <w:p w14:paraId="7E14128D"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High caliber new teachers</w:t>
            </w:r>
          </w:p>
          <w:p w14:paraId="6318B22B" w14:textId="77777777" w:rsidR="00C806E8" w:rsidRPr="002E28FB" w:rsidRDefault="00C806E8" w:rsidP="009F0A13">
            <w:pPr>
              <w:tabs>
                <w:tab w:val="left" w:pos="252"/>
              </w:tabs>
              <w:spacing w:before="0" w:after="0"/>
              <w:rPr>
                <w:rFonts w:ascii="Arial" w:eastAsia="Arial Unicode MS" w:hAnsi="Arial" w:cs="Arial"/>
                <w:sz w:val="16"/>
                <w:szCs w:val="16"/>
              </w:rPr>
            </w:pPr>
            <w:r w:rsidRPr="002E28FB">
              <w:rPr>
                <w:rFonts w:ascii="Arial" w:eastAsia="Arial Unicode MS" w:hAnsi="Arial" w:cs="Arial"/>
                <w:sz w:val="16"/>
                <w:szCs w:val="16"/>
              </w:rPr>
              <w:t>Learning environ</w:t>
            </w:r>
            <w:r w:rsidRPr="002E28FB">
              <w:rPr>
                <w:rFonts w:ascii="Arial" w:eastAsia="Arial Unicode MS" w:hAnsi="Arial" w:cs="Arial"/>
                <w:sz w:val="16"/>
                <w:szCs w:val="16"/>
              </w:rPr>
              <w:softHyphen/>
              <w:t>ment that promotes collaboration, inquiry and National Board of Professional Teaching Standards</w:t>
            </w:r>
          </w:p>
        </w:tc>
      </w:tr>
    </w:tbl>
    <w:p w14:paraId="749AB591" w14:textId="77777777" w:rsidR="0084016A" w:rsidRPr="002E28FB" w:rsidRDefault="0084016A" w:rsidP="0084016A">
      <w:pPr>
        <w:tabs>
          <w:tab w:val="left" w:pos="1350"/>
          <w:tab w:val="left" w:pos="2160"/>
          <w:tab w:val="left" w:pos="2880"/>
          <w:tab w:val="left" w:pos="3600"/>
        </w:tabs>
        <w:spacing w:before="0" w:after="60"/>
        <w:ind w:left="846"/>
        <w:rPr>
          <w:b/>
        </w:rPr>
      </w:pPr>
      <w:bookmarkStart w:id="48" w:name="_Toc132812577"/>
    </w:p>
    <w:p w14:paraId="6E34773B" w14:textId="0D17AA9D" w:rsidR="0084016A" w:rsidRPr="002E28FB" w:rsidRDefault="0084016A" w:rsidP="00930989">
      <w:pPr>
        <w:numPr>
          <w:ilvl w:val="1"/>
          <w:numId w:val="206"/>
        </w:numPr>
        <w:tabs>
          <w:tab w:val="clear" w:pos="846"/>
          <w:tab w:val="num" w:pos="810"/>
          <w:tab w:val="left" w:pos="1350"/>
          <w:tab w:val="left" w:pos="2160"/>
          <w:tab w:val="left" w:pos="2880"/>
          <w:tab w:val="left" w:pos="3600"/>
        </w:tabs>
        <w:spacing w:before="0" w:after="60"/>
        <w:ind w:hanging="756"/>
        <w:rPr>
          <w:b/>
        </w:rPr>
      </w:pPr>
      <w:r w:rsidRPr="002E28FB">
        <w:rPr>
          <w:b/>
        </w:rPr>
        <w:t>Professional Development Centers</w:t>
      </w:r>
      <w:r w:rsidRPr="002E28FB">
        <w:t>:</w:t>
      </w:r>
      <w:r w:rsidRPr="002E28FB">
        <w:rPr>
          <w:b/>
        </w:rPr>
        <w:t xml:space="preserve"> </w:t>
      </w:r>
    </w:p>
    <w:p w14:paraId="6DCF0080" w14:textId="77777777" w:rsidR="0084016A" w:rsidRPr="002E28FB" w:rsidRDefault="0084016A" w:rsidP="00930989">
      <w:pPr>
        <w:numPr>
          <w:ilvl w:val="2"/>
          <w:numId w:val="206"/>
        </w:numPr>
        <w:tabs>
          <w:tab w:val="num" w:pos="810"/>
          <w:tab w:val="left" w:pos="2160"/>
          <w:tab w:val="left" w:pos="2880"/>
          <w:tab w:val="left" w:pos="3600"/>
        </w:tabs>
        <w:spacing w:before="0" w:after="60"/>
        <w:ind w:left="1350" w:hanging="810"/>
      </w:pPr>
      <w:r w:rsidRPr="002E28FB">
        <w:rPr>
          <w:b/>
        </w:rPr>
        <w:t xml:space="preserve">Description:  </w:t>
      </w:r>
      <w:r w:rsidRPr="002E28FB">
        <w:t xml:space="preserve">Professional Development Centers (PDC) </w:t>
      </w:r>
      <w:r w:rsidRPr="002E28FB">
        <w:fldChar w:fldCharType="begin"/>
      </w:r>
      <w:r w:rsidRPr="002E28FB">
        <w:instrText xml:space="preserve"> XE "Professional Development Center (PDC)" </w:instrText>
      </w:r>
      <w:r w:rsidRPr="002E28FB">
        <w:fldChar w:fldCharType="end"/>
      </w:r>
      <w:r w:rsidRPr="002E28FB">
        <w:t>are a collaborative effort of school sites, Minneapolis Public Schools, Minneapolis Federation of Teachers and Teaching and Learning to promote teacher quality and enhance student achievement.  Professional Development Centers will be located in school sites and may serve individual sites or a cluster of sites.  The purpose of Professional Development Centers is to promote continuous, site-based, job-embedded professional development that supports/enriches the skills of staff, parents, students, and the school community.  They provide a forum for reflecting on educational reforms, teaching practice, student needs, and family/community involvement.</w:t>
      </w:r>
    </w:p>
    <w:p w14:paraId="39532842" w14:textId="77777777" w:rsidR="0084016A" w:rsidRPr="002E28FB" w:rsidRDefault="0084016A" w:rsidP="00930989">
      <w:pPr>
        <w:numPr>
          <w:ilvl w:val="2"/>
          <w:numId w:val="206"/>
        </w:numPr>
        <w:tabs>
          <w:tab w:val="num" w:pos="810"/>
          <w:tab w:val="left" w:pos="2160"/>
          <w:tab w:val="left" w:pos="2880"/>
          <w:tab w:val="left" w:pos="3600"/>
        </w:tabs>
        <w:spacing w:before="0" w:after="60"/>
        <w:ind w:left="1350" w:hanging="810"/>
      </w:pPr>
      <w:r w:rsidRPr="002E28FB">
        <w:rPr>
          <w:b/>
        </w:rPr>
        <w:t xml:space="preserve">Climate of Support:  </w:t>
      </w:r>
      <w:r w:rsidRPr="002E28FB">
        <w:t>Professional Development Centers support the Professional Development Process (PDP) by promoting collegiality, trust, collaboration, and time for learning and reflection.  They are places where educational staff find support for acquiring new skills and/or improving existing instructional strategies based on best practices reflected in the Minneapolis Standards of Effective Instruction.  The centers also engage educational staff in the development of relevant curriculum and materials that support student achievement in a standards-based teaching and learning environment.  This allows teachers to select experiences that either build awareness of and/or competency in a subject area(s).</w:t>
      </w:r>
    </w:p>
    <w:p w14:paraId="463C4C42" w14:textId="77777777" w:rsidR="0084016A" w:rsidRPr="002E28FB" w:rsidRDefault="0084016A" w:rsidP="00930989">
      <w:pPr>
        <w:numPr>
          <w:ilvl w:val="2"/>
          <w:numId w:val="206"/>
        </w:numPr>
        <w:tabs>
          <w:tab w:val="num" w:pos="810"/>
          <w:tab w:val="left" w:pos="2160"/>
          <w:tab w:val="left" w:pos="2880"/>
          <w:tab w:val="left" w:pos="3600"/>
        </w:tabs>
        <w:spacing w:before="0" w:after="60"/>
        <w:ind w:left="1350" w:hanging="810"/>
      </w:pPr>
      <w:r w:rsidRPr="002E28FB">
        <w:rPr>
          <w:b/>
        </w:rPr>
        <w:t xml:space="preserve">Objectives:  </w:t>
      </w:r>
      <w:r w:rsidRPr="002E28FB">
        <w:t>Objectives of the Professional Development Centers:</w:t>
      </w:r>
    </w:p>
    <w:p w14:paraId="1246697B" w14:textId="77777777" w:rsidR="0084016A" w:rsidRPr="002E28FB" w:rsidRDefault="0084016A" w:rsidP="00005413">
      <w:pPr>
        <w:pStyle w:val="ListParagraph"/>
        <w:numPr>
          <w:ilvl w:val="0"/>
          <w:numId w:val="269"/>
        </w:numPr>
        <w:spacing w:before="0" w:after="0"/>
        <w:contextualSpacing w:val="0"/>
      </w:pPr>
      <w:r w:rsidRPr="002E28FB">
        <w:t>Promote the development of professional learning communities among all stakeholders at sites and throughout the district.</w:t>
      </w:r>
    </w:p>
    <w:p w14:paraId="32493D92" w14:textId="77777777" w:rsidR="0084016A" w:rsidRPr="002E28FB" w:rsidRDefault="0084016A" w:rsidP="00005413">
      <w:pPr>
        <w:pStyle w:val="ListParagraph"/>
        <w:numPr>
          <w:ilvl w:val="0"/>
          <w:numId w:val="269"/>
        </w:numPr>
        <w:spacing w:before="0" w:after="0"/>
        <w:contextualSpacing w:val="0"/>
      </w:pPr>
      <w:r w:rsidRPr="002E28FB">
        <w:t>Analyze and use student data to focus the efforts of the PDC in providing meaningful professional development.</w:t>
      </w:r>
    </w:p>
    <w:p w14:paraId="3ECBD21F" w14:textId="77777777" w:rsidR="0084016A" w:rsidRPr="002E28FB" w:rsidRDefault="0084016A" w:rsidP="00005413">
      <w:pPr>
        <w:pStyle w:val="ListParagraph"/>
        <w:numPr>
          <w:ilvl w:val="0"/>
          <w:numId w:val="269"/>
        </w:numPr>
        <w:spacing w:before="0" w:after="0"/>
        <w:contextualSpacing w:val="0"/>
      </w:pPr>
      <w:r w:rsidRPr="002E28FB">
        <w:t>Focus and organize the diverse initiatives and directives that schools must address by working collaborating and cooperatively with others at the site such as the PDP coordinator, staff development team, administrator, etc.</w:t>
      </w:r>
    </w:p>
    <w:p w14:paraId="2C48BF10" w14:textId="77777777" w:rsidR="0084016A" w:rsidRPr="002E28FB" w:rsidRDefault="0084016A" w:rsidP="00005413">
      <w:pPr>
        <w:pStyle w:val="ListParagraph"/>
        <w:numPr>
          <w:ilvl w:val="0"/>
          <w:numId w:val="269"/>
        </w:numPr>
        <w:spacing w:before="0" w:after="0"/>
        <w:contextualSpacing w:val="0"/>
      </w:pPr>
      <w:r w:rsidRPr="002E28FB">
        <w:t>Align the efforts of the center with the Strategic Plan, the School Improvement Process (SIP), the Professional Development Process (PDP), and the Individual Learning Plans (ILP), Individual Education Plans (IEP), and the Minneapolis Standards of Effective Instruction.</w:t>
      </w:r>
    </w:p>
    <w:p w14:paraId="7DD68D72" w14:textId="77777777" w:rsidR="0084016A" w:rsidRPr="002E28FB" w:rsidRDefault="0084016A" w:rsidP="00005413">
      <w:pPr>
        <w:pStyle w:val="ListParagraph"/>
        <w:numPr>
          <w:ilvl w:val="0"/>
          <w:numId w:val="269"/>
        </w:numPr>
        <w:spacing w:before="0" w:after="0"/>
        <w:contextualSpacing w:val="0"/>
      </w:pPr>
      <w:r w:rsidRPr="002E28FB">
        <w:t>Heighten professionalism by fostering and maintaining networks where colleagues can explore and exchange teaching ideas, create and improve materials, and collaboratively determine how to improve the school as a workplace.</w:t>
      </w:r>
    </w:p>
    <w:p w14:paraId="2AFD36F1" w14:textId="77777777" w:rsidR="0084016A" w:rsidRPr="002E28FB" w:rsidRDefault="0084016A" w:rsidP="00005413">
      <w:pPr>
        <w:pStyle w:val="ListParagraph"/>
        <w:numPr>
          <w:ilvl w:val="0"/>
          <w:numId w:val="269"/>
        </w:numPr>
        <w:spacing w:before="0" w:after="0"/>
        <w:contextualSpacing w:val="0"/>
      </w:pPr>
      <w:r w:rsidRPr="002E28FB">
        <w:t>Provide access to research relevant to professional needs and assist in transforming the research into practice.</w:t>
      </w:r>
    </w:p>
    <w:p w14:paraId="4F317E03" w14:textId="77777777" w:rsidR="0084016A" w:rsidRPr="002E28FB" w:rsidRDefault="0084016A" w:rsidP="00005413">
      <w:pPr>
        <w:pStyle w:val="ListParagraph"/>
        <w:numPr>
          <w:ilvl w:val="0"/>
          <w:numId w:val="269"/>
        </w:numPr>
        <w:spacing w:before="0" w:after="0"/>
        <w:contextualSpacing w:val="0"/>
      </w:pPr>
      <w:r w:rsidRPr="002E28FB">
        <w:t>Encourage research and development of professional practices and their context in order to maintain high professional standards.</w:t>
      </w:r>
    </w:p>
    <w:p w14:paraId="38BC175A" w14:textId="77777777" w:rsidR="0084016A" w:rsidRPr="002E28FB" w:rsidRDefault="0084016A" w:rsidP="00005413">
      <w:pPr>
        <w:pStyle w:val="ListParagraph"/>
        <w:numPr>
          <w:ilvl w:val="0"/>
          <w:numId w:val="269"/>
        </w:numPr>
        <w:spacing w:before="0" w:after="0"/>
        <w:contextualSpacing w:val="0"/>
      </w:pPr>
      <w:r w:rsidRPr="002E28FB">
        <w:t>Assist in creating learning environments that support better student learning and achievement.</w:t>
      </w:r>
    </w:p>
    <w:p w14:paraId="22D89E81" w14:textId="77777777" w:rsidR="0084016A" w:rsidRPr="002E28FB" w:rsidRDefault="0084016A" w:rsidP="00005413">
      <w:pPr>
        <w:pStyle w:val="ListParagraph"/>
        <w:numPr>
          <w:ilvl w:val="0"/>
          <w:numId w:val="269"/>
        </w:numPr>
        <w:spacing w:before="0" w:after="0"/>
        <w:contextualSpacing w:val="0"/>
      </w:pPr>
      <w:r w:rsidRPr="002E28FB">
        <w:t>Update, expand, enrich, and refine content knowledge and the instructional skills necessary to teach that content.</w:t>
      </w:r>
    </w:p>
    <w:p w14:paraId="6B45874A" w14:textId="77777777" w:rsidR="0084016A" w:rsidRPr="002E28FB" w:rsidRDefault="0084016A" w:rsidP="00005413">
      <w:pPr>
        <w:pStyle w:val="ListParagraph"/>
        <w:numPr>
          <w:ilvl w:val="0"/>
          <w:numId w:val="269"/>
        </w:numPr>
        <w:spacing w:before="0" w:after="0"/>
        <w:contextualSpacing w:val="0"/>
      </w:pPr>
      <w:r w:rsidRPr="002E28FB">
        <w:t>Inform staff of district-wide initiatives, policies, and programs.</w:t>
      </w:r>
    </w:p>
    <w:p w14:paraId="65640636" w14:textId="77777777" w:rsidR="0084016A" w:rsidRPr="002E28FB" w:rsidRDefault="0084016A" w:rsidP="00005413">
      <w:pPr>
        <w:pStyle w:val="ListParagraph"/>
        <w:numPr>
          <w:ilvl w:val="0"/>
          <w:numId w:val="269"/>
        </w:numPr>
        <w:spacing w:before="0" w:after="0"/>
        <w:contextualSpacing w:val="0"/>
      </w:pPr>
      <w:r w:rsidRPr="002E28FB">
        <w:t>Support risk-taking, teacher leadership, and accountability.</w:t>
      </w:r>
    </w:p>
    <w:p w14:paraId="494F27D9" w14:textId="77777777" w:rsidR="0084016A" w:rsidRPr="002E28FB" w:rsidRDefault="0084016A" w:rsidP="00005413">
      <w:pPr>
        <w:pStyle w:val="ListParagraph"/>
        <w:numPr>
          <w:ilvl w:val="0"/>
          <w:numId w:val="269"/>
        </w:numPr>
        <w:spacing w:before="0" w:after="0"/>
        <w:contextualSpacing w:val="0"/>
      </w:pPr>
      <w:r w:rsidRPr="002E28FB">
        <w:t>Be accountable for documenting the link between high quality professional development and student achievement</w:t>
      </w:r>
    </w:p>
    <w:p w14:paraId="7CB88EB0" w14:textId="77777777" w:rsidR="0084016A" w:rsidRPr="002E28FB" w:rsidRDefault="0084016A" w:rsidP="00005413">
      <w:pPr>
        <w:pStyle w:val="ListParagraph"/>
        <w:numPr>
          <w:ilvl w:val="0"/>
          <w:numId w:val="269"/>
        </w:numPr>
        <w:spacing w:before="0" w:after="0"/>
        <w:contextualSpacing w:val="0"/>
      </w:pPr>
      <w:r w:rsidRPr="002E28FB">
        <w:t>Model and implement the National Staff Development Council (NSDC) Standards for Staff Development.</w:t>
      </w:r>
    </w:p>
    <w:p w14:paraId="4F46F47E" w14:textId="77777777" w:rsidR="0084016A" w:rsidRPr="002E28FB" w:rsidRDefault="0084016A" w:rsidP="00930989">
      <w:pPr>
        <w:numPr>
          <w:ilvl w:val="2"/>
          <w:numId w:val="206"/>
        </w:numPr>
        <w:tabs>
          <w:tab w:val="num" w:pos="810"/>
          <w:tab w:val="left" w:pos="2160"/>
          <w:tab w:val="left" w:pos="2880"/>
          <w:tab w:val="left" w:pos="3600"/>
        </w:tabs>
        <w:spacing w:before="0" w:after="60"/>
        <w:ind w:left="1350" w:hanging="810"/>
      </w:pPr>
      <w:r w:rsidRPr="002E28FB">
        <w:rPr>
          <w:b/>
        </w:rPr>
        <w:t>Key Features</w:t>
      </w:r>
    </w:p>
    <w:p w14:paraId="701E57AB" w14:textId="77777777" w:rsidR="0084016A" w:rsidRPr="002E28FB" w:rsidRDefault="0084016A" w:rsidP="0084016A">
      <w:pPr>
        <w:spacing w:before="0" w:after="0"/>
        <w:ind w:left="1350"/>
      </w:pPr>
      <w:r w:rsidRPr="002E28FB">
        <w:t>Professional Development Centers (PDC) share common characteristics.</w:t>
      </w:r>
    </w:p>
    <w:p w14:paraId="5716296A" w14:textId="77777777" w:rsidR="0084016A" w:rsidRPr="002E28FB" w:rsidRDefault="0084016A" w:rsidP="0084016A">
      <w:pPr>
        <w:spacing w:before="0" w:after="0"/>
        <w:ind w:left="1350"/>
      </w:pPr>
      <w:r w:rsidRPr="002E28FB">
        <w:t>They have:</w:t>
      </w:r>
    </w:p>
    <w:p w14:paraId="083FAFBD" w14:textId="77777777" w:rsidR="0084016A" w:rsidRPr="002E28FB" w:rsidRDefault="0084016A" w:rsidP="00930989">
      <w:pPr>
        <w:pStyle w:val="ListParagraph"/>
        <w:numPr>
          <w:ilvl w:val="0"/>
          <w:numId w:val="269"/>
        </w:numPr>
        <w:spacing w:before="0" w:after="0"/>
        <w:contextualSpacing w:val="0"/>
      </w:pPr>
      <w:r w:rsidRPr="002E28FB">
        <w:rPr>
          <w:b/>
        </w:rPr>
        <w:t xml:space="preserve">Professional Development Team:  </w:t>
      </w:r>
      <w:r w:rsidRPr="002E28FB">
        <w:t>A Professional Development Team that organizes and coordinates the on-site professional development activities the Professional Development Center.</w:t>
      </w:r>
    </w:p>
    <w:p w14:paraId="0E458C2D" w14:textId="45A384B1" w:rsidR="0084016A" w:rsidRPr="002E28FB" w:rsidRDefault="0084016A" w:rsidP="00930989">
      <w:pPr>
        <w:pStyle w:val="ListParagraph"/>
        <w:numPr>
          <w:ilvl w:val="0"/>
          <w:numId w:val="269"/>
        </w:numPr>
        <w:spacing w:before="0" w:after="0"/>
        <w:contextualSpacing w:val="0"/>
      </w:pPr>
      <w:r w:rsidRPr="002E28FB">
        <w:rPr>
          <w:b/>
        </w:rPr>
        <w:t xml:space="preserve">Scheduled Time:  </w:t>
      </w:r>
      <w:r w:rsidRPr="002E28FB">
        <w:t>Scheduled time allowing for professional development to occur within the school context throughout the site, e.g., study groups, coaching sessions, action research projects, observations, demonstration teaching by Distinguished Teachers</w:t>
      </w:r>
      <w:r w:rsidR="007171F0" w:rsidRPr="002E28FB">
        <w:t xml:space="preserve"> </w:t>
      </w:r>
      <w:r w:rsidR="007171F0" w:rsidRPr="002E28FB">
        <w:fldChar w:fldCharType="begin"/>
      </w:r>
      <w:r w:rsidR="007171F0" w:rsidRPr="002E28FB">
        <w:instrText xml:space="preserve"> XE "Distinguished Teacher" </w:instrText>
      </w:r>
      <w:r w:rsidR="007171F0" w:rsidRPr="002E28FB">
        <w:fldChar w:fldCharType="end"/>
      </w:r>
      <w:r w:rsidRPr="002E28FB">
        <w:t>, mentoring, in-services, and so forth.</w:t>
      </w:r>
    </w:p>
    <w:p w14:paraId="1D1F5BC3" w14:textId="77777777" w:rsidR="0084016A" w:rsidRPr="002E28FB" w:rsidRDefault="0084016A" w:rsidP="00930989">
      <w:pPr>
        <w:pStyle w:val="ListParagraph"/>
        <w:numPr>
          <w:ilvl w:val="0"/>
          <w:numId w:val="269"/>
        </w:numPr>
        <w:spacing w:before="0" w:after="0"/>
        <w:contextualSpacing w:val="0"/>
      </w:pPr>
      <w:r w:rsidRPr="002E28FB">
        <w:rPr>
          <w:b/>
        </w:rPr>
        <w:t xml:space="preserve">Organized Activities:  </w:t>
      </w:r>
      <w:r w:rsidRPr="002E28FB">
        <w:t>A variety of educational activities that are organized by the PDC team.</w:t>
      </w:r>
    </w:p>
    <w:p w14:paraId="57101145" w14:textId="77777777" w:rsidR="0084016A" w:rsidRPr="002E28FB" w:rsidRDefault="0084016A" w:rsidP="00930989">
      <w:pPr>
        <w:pStyle w:val="ListParagraph"/>
        <w:numPr>
          <w:ilvl w:val="0"/>
          <w:numId w:val="269"/>
        </w:numPr>
        <w:spacing w:before="0" w:after="0"/>
        <w:contextualSpacing w:val="0"/>
      </w:pPr>
      <w:r w:rsidRPr="002E28FB">
        <w:rPr>
          <w:b/>
        </w:rPr>
        <w:t xml:space="preserve">Literature and Media:  </w:t>
      </w:r>
      <w:r w:rsidRPr="002E28FB">
        <w:t>Books, journals, videos, and technology available for personal and professional growth.</w:t>
      </w:r>
    </w:p>
    <w:p w14:paraId="1E735E35" w14:textId="77777777" w:rsidR="0084016A" w:rsidRPr="002E28FB" w:rsidRDefault="0084016A" w:rsidP="00930989">
      <w:pPr>
        <w:pStyle w:val="ListParagraph"/>
        <w:numPr>
          <w:ilvl w:val="0"/>
          <w:numId w:val="269"/>
        </w:numPr>
        <w:spacing w:before="0" w:after="0"/>
        <w:contextualSpacing w:val="0"/>
      </w:pPr>
      <w:r w:rsidRPr="002E28FB">
        <w:rPr>
          <w:b/>
        </w:rPr>
        <w:t xml:space="preserve">Focused Resources:  </w:t>
      </w:r>
      <w:r w:rsidRPr="002E28FB">
        <w:t>Materials and resources on effective teaching practices that meet the needs of all students, e.g., English Second Language Learners/Bilingual Education, Special Education, Gifted Education, Cultural Competency, etc.</w:t>
      </w:r>
    </w:p>
    <w:p w14:paraId="4AF1DE6F" w14:textId="492B6510" w:rsidR="0084016A" w:rsidRPr="002E28FB" w:rsidRDefault="0084016A" w:rsidP="00930989">
      <w:pPr>
        <w:pStyle w:val="ListParagraph"/>
        <w:numPr>
          <w:ilvl w:val="0"/>
          <w:numId w:val="269"/>
        </w:numPr>
        <w:spacing w:before="0" w:after="0"/>
        <w:contextualSpacing w:val="0"/>
      </w:pPr>
      <w:r w:rsidRPr="002E28FB">
        <w:rPr>
          <w:b/>
        </w:rPr>
        <w:t xml:space="preserve">Technology:  </w:t>
      </w:r>
      <w:r w:rsidRPr="002E28FB">
        <w:t>Technology resources for use by the learning community (computers, video cameras, TV, telephone).</w:t>
      </w:r>
    </w:p>
    <w:p w14:paraId="3BEF3798" w14:textId="77777777" w:rsidR="0084016A" w:rsidRPr="002E28FB" w:rsidRDefault="0084016A" w:rsidP="00930989">
      <w:pPr>
        <w:pStyle w:val="ListParagraph"/>
        <w:numPr>
          <w:ilvl w:val="0"/>
          <w:numId w:val="269"/>
        </w:numPr>
        <w:spacing w:before="0" w:after="0"/>
        <w:contextualSpacing w:val="0"/>
      </w:pPr>
      <w:r w:rsidRPr="002E28FB">
        <w:rPr>
          <w:b/>
        </w:rPr>
        <w:t xml:space="preserve">Centralized Location:  </w:t>
      </w:r>
      <w:r w:rsidRPr="002E28FB">
        <w:t>A central location where learning community may meet to learn about educational best practices, plan the implementation of those practices, and assess the results of the implementation.</w:t>
      </w:r>
    </w:p>
    <w:p w14:paraId="633491F1" w14:textId="77777777" w:rsidR="0084016A" w:rsidRPr="002E28FB" w:rsidRDefault="0084016A" w:rsidP="00930989">
      <w:pPr>
        <w:pStyle w:val="ListParagraph"/>
        <w:numPr>
          <w:ilvl w:val="0"/>
          <w:numId w:val="269"/>
        </w:numPr>
        <w:spacing w:before="0" w:after="60"/>
        <w:contextualSpacing w:val="0"/>
      </w:pPr>
      <w:r w:rsidRPr="002E28FB">
        <w:rPr>
          <w:b/>
        </w:rPr>
        <w:t>Supportive Administration:</w:t>
      </w:r>
      <w:r w:rsidRPr="002E28FB">
        <w:t xml:space="preserve">  Administration that is supportive of the Professional Development Center Model</w:t>
      </w:r>
    </w:p>
    <w:p w14:paraId="72CFAE94" w14:textId="77777777" w:rsidR="0084016A" w:rsidRPr="002E28FB" w:rsidRDefault="0084016A" w:rsidP="00930989">
      <w:pPr>
        <w:numPr>
          <w:ilvl w:val="2"/>
          <w:numId w:val="206"/>
        </w:numPr>
        <w:tabs>
          <w:tab w:val="num" w:pos="810"/>
          <w:tab w:val="left" w:pos="2160"/>
          <w:tab w:val="left" w:pos="2880"/>
          <w:tab w:val="left" w:pos="3600"/>
        </w:tabs>
        <w:spacing w:before="0" w:after="60"/>
        <w:ind w:left="1350" w:hanging="810"/>
        <w:rPr>
          <w:b/>
        </w:rPr>
      </w:pPr>
      <w:r w:rsidRPr="002E28FB">
        <w:rPr>
          <w:b/>
        </w:rPr>
        <w:t xml:space="preserve">Professional Development Center Teams. </w:t>
      </w:r>
    </w:p>
    <w:p w14:paraId="2469506A" w14:textId="5B1F94B2" w:rsidR="0084016A" w:rsidRPr="002E28FB" w:rsidRDefault="0084016A" w:rsidP="00930989">
      <w:pPr>
        <w:pStyle w:val="ListParagraph"/>
        <w:numPr>
          <w:ilvl w:val="0"/>
          <w:numId w:val="270"/>
        </w:numPr>
        <w:spacing w:before="0" w:after="60"/>
        <w:contextualSpacing w:val="0"/>
      </w:pPr>
      <w:r w:rsidRPr="002E28FB">
        <w:rPr>
          <w:b/>
        </w:rPr>
        <w:t>Composition:</w:t>
      </w:r>
      <w:r w:rsidRPr="002E28FB">
        <w:t xml:space="preserve">  Professional Development Center teams </w:t>
      </w:r>
      <w:r w:rsidRPr="002E28FB">
        <w:fldChar w:fldCharType="begin"/>
      </w:r>
      <w:r w:rsidRPr="002E28FB">
        <w:instrText xml:space="preserve"> XE "Professional Development Center (PDC):Teams" </w:instrText>
      </w:r>
      <w:r w:rsidRPr="002E28FB">
        <w:fldChar w:fldCharType="end"/>
      </w:r>
      <w:r w:rsidRPr="002E28FB">
        <w:t>should consist of trained and knowledgeable mentors, distinguished teachers</w:t>
      </w:r>
      <w:r w:rsidR="007171F0" w:rsidRPr="002E28FB">
        <w:fldChar w:fldCharType="begin"/>
      </w:r>
      <w:r w:rsidR="007171F0" w:rsidRPr="002E28FB">
        <w:instrText xml:space="preserve"> XE "Distinguished Teacher" </w:instrText>
      </w:r>
      <w:r w:rsidR="007171F0" w:rsidRPr="002E28FB">
        <w:fldChar w:fldCharType="end"/>
      </w:r>
      <w:r w:rsidRPr="002E28FB">
        <w:t xml:space="preserve">, curriculum specialists, master teachers, and staff developers.  </w:t>
      </w:r>
    </w:p>
    <w:p w14:paraId="773EB4AB" w14:textId="77777777" w:rsidR="0084016A" w:rsidRPr="002E28FB" w:rsidRDefault="0084016A" w:rsidP="00930989">
      <w:pPr>
        <w:pStyle w:val="ListParagraph"/>
        <w:numPr>
          <w:ilvl w:val="0"/>
          <w:numId w:val="270"/>
        </w:numPr>
        <w:spacing w:before="0" w:after="60"/>
        <w:contextualSpacing w:val="0"/>
      </w:pPr>
      <w:r w:rsidRPr="002E28FB">
        <w:rPr>
          <w:b/>
        </w:rPr>
        <w:t xml:space="preserve">Professional Development Center Coordinator:  </w:t>
      </w:r>
      <w:r w:rsidRPr="002E28FB">
        <w:t>PDC site coordination and continuity is a key factor for the success and growth of existing and future centers.  Therefore, each site should have a PDC team, which includes a full time on-site Professional Development Center Coordinator.  As each District Professional Development Center is established, a site PDC Coordinator will be selected through a process developed and implemented by PAR.  The site and the PDC Steering Committee will be involved in the selection process for the Professional Development Center Coordinator.  The PDC team will coordinate and collaborate with the Professional Development Process Coordinator, Staff Development Chair, and others involved in staff development.</w:t>
      </w:r>
    </w:p>
    <w:p w14:paraId="3BA5ECDF" w14:textId="77777777" w:rsidR="0084016A" w:rsidRPr="002E28FB" w:rsidRDefault="0084016A" w:rsidP="00930989">
      <w:pPr>
        <w:numPr>
          <w:ilvl w:val="2"/>
          <w:numId w:val="206"/>
        </w:numPr>
        <w:tabs>
          <w:tab w:val="num" w:pos="810"/>
          <w:tab w:val="left" w:pos="2160"/>
          <w:tab w:val="left" w:pos="2880"/>
          <w:tab w:val="left" w:pos="3600"/>
        </w:tabs>
        <w:spacing w:before="0" w:after="60"/>
        <w:ind w:left="1350" w:hanging="810"/>
      </w:pPr>
      <w:r w:rsidRPr="002E28FB">
        <w:rPr>
          <w:b/>
        </w:rPr>
        <w:t>District Professional Development Center Steering Committee.</w:t>
      </w:r>
      <w:r w:rsidRPr="002E28FB">
        <w:t xml:space="preserve">  The PDC Steering Committee is a representative labor-management committee established by PAR whose role it is to support the development of Professional Development Centers.  The committee representatives include one or two PDC team members from each PDC site.  The committee meets on a regular basis to receive reports from the centers, discuss ideas to support the school staff and students, participate in training designed to create a professional learning community, make decisions regarding relevant issues.  The District Professional Development Center Coordinator is responsible for coordinating the committee efforts and meetings. </w:t>
      </w:r>
    </w:p>
    <w:p w14:paraId="677CFE73" w14:textId="77777777" w:rsidR="0084016A" w:rsidRPr="002E28FB" w:rsidRDefault="0084016A" w:rsidP="00930989">
      <w:pPr>
        <w:numPr>
          <w:ilvl w:val="2"/>
          <w:numId w:val="206"/>
        </w:numPr>
        <w:tabs>
          <w:tab w:val="num" w:pos="810"/>
          <w:tab w:val="left" w:pos="2160"/>
          <w:tab w:val="left" w:pos="2880"/>
          <w:tab w:val="left" w:pos="3600"/>
        </w:tabs>
        <w:spacing w:before="0" w:after="60"/>
        <w:ind w:left="1350" w:hanging="810"/>
      </w:pPr>
      <w:r w:rsidRPr="002E28FB">
        <w:rPr>
          <w:b/>
        </w:rPr>
        <w:t>District Professional Development Center Facilitator.</w:t>
      </w:r>
      <w:r w:rsidRPr="002E28FB">
        <w:t xml:space="preserve">  The District Professional Development Center Facilitator supports and promotes the development, implementation and assessment of Minneapolis Professional Development Centers and on-site staff development as guided by the District Professional Development Center Steering Committee.  The District PDC Steering Committee establishes the process for selection of the facilitator.  The PDC facilitator works collaboratively at the PDC sites to help achieve goals that are aligned with the Strategic Direction for staff development and National Staff Development Council Standards.  The PDC facilitator promotes, implements and develops results-based staff/professional development opportunities for the PDC sites, staff and steering committee based on identified needs.</w:t>
      </w:r>
    </w:p>
    <w:p w14:paraId="413A8101" w14:textId="77777777" w:rsidR="0084016A" w:rsidRPr="002E28FB" w:rsidRDefault="0084016A" w:rsidP="00930989">
      <w:pPr>
        <w:numPr>
          <w:ilvl w:val="2"/>
          <w:numId w:val="206"/>
        </w:numPr>
        <w:tabs>
          <w:tab w:val="num" w:pos="810"/>
          <w:tab w:val="left" w:pos="2160"/>
          <w:tab w:val="left" w:pos="2880"/>
          <w:tab w:val="left" w:pos="3600"/>
        </w:tabs>
        <w:spacing w:before="0" w:after="60"/>
        <w:ind w:left="1350" w:hanging="810"/>
      </w:pPr>
      <w:r w:rsidRPr="002E28FB">
        <w:rPr>
          <w:b/>
        </w:rPr>
        <w:t>Accountability</w:t>
      </w:r>
    </w:p>
    <w:p w14:paraId="7C73ED89" w14:textId="42E77E16" w:rsidR="0084016A" w:rsidRPr="002E28FB" w:rsidRDefault="0084016A" w:rsidP="00930989">
      <w:pPr>
        <w:pStyle w:val="ListParagraph"/>
        <w:numPr>
          <w:ilvl w:val="0"/>
          <w:numId w:val="271"/>
        </w:numPr>
        <w:spacing w:before="0" w:after="60"/>
        <w:contextualSpacing w:val="0"/>
      </w:pPr>
      <w:r w:rsidRPr="002E28FB">
        <w:t xml:space="preserve">The success of the center will be determined by the measures of impact on quality of instruction and student achievement consistent with </w:t>
      </w:r>
      <w:r w:rsidR="00165EE5" w:rsidRPr="002E28FB">
        <w:t>Thomas R.</w:t>
      </w:r>
      <w:r w:rsidRPr="002E28FB">
        <w:t xml:space="preserve"> Guskey’s “Five Critical Levels of Professional Development Evaluation” (see Section 5.10.7).</w:t>
      </w:r>
    </w:p>
    <w:p w14:paraId="066C8960" w14:textId="77777777" w:rsidR="0084016A" w:rsidRPr="002E28FB" w:rsidRDefault="0084016A" w:rsidP="00930989">
      <w:pPr>
        <w:numPr>
          <w:ilvl w:val="2"/>
          <w:numId w:val="206"/>
        </w:numPr>
        <w:tabs>
          <w:tab w:val="num" w:pos="810"/>
          <w:tab w:val="left" w:pos="2160"/>
          <w:tab w:val="left" w:pos="2880"/>
          <w:tab w:val="left" w:pos="3600"/>
        </w:tabs>
        <w:spacing w:before="0" w:after="60"/>
        <w:ind w:left="1350" w:hanging="810"/>
        <w:rPr>
          <w:b/>
        </w:rPr>
      </w:pPr>
      <w:r w:rsidRPr="002E28FB">
        <w:rPr>
          <w:b/>
        </w:rPr>
        <w:t>Professional Development Center Site Selection</w:t>
      </w:r>
      <w:r w:rsidRPr="002E28FB">
        <w:fldChar w:fldCharType="begin"/>
      </w:r>
      <w:r w:rsidRPr="002E28FB">
        <w:instrText>xe "Professional Development Center (PDC):Site Selection"</w:instrText>
      </w:r>
      <w:r w:rsidRPr="002E28FB">
        <w:fldChar w:fldCharType="end"/>
      </w:r>
    </w:p>
    <w:p w14:paraId="0CDECADF" w14:textId="77777777" w:rsidR="0084016A" w:rsidRPr="002E28FB" w:rsidRDefault="0084016A" w:rsidP="00930989">
      <w:pPr>
        <w:pStyle w:val="ListParagraph"/>
        <w:numPr>
          <w:ilvl w:val="0"/>
          <w:numId w:val="272"/>
        </w:numPr>
        <w:spacing w:before="0" w:after="60"/>
        <w:contextualSpacing w:val="0"/>
      </w:pPr>
      <w:r w:rsidRPr="002E28FB">
        <w:rPr>
          <w:b/>
        </w:rPr>
        <w:t xml:space="preserve">High Need Sites:  </w:t>
      </w:r>
      <w:r w:rsidRPr="002E28FB">
        <w:t>Sites identified as high need as determined by multiple indicators will become Professional Development Centers and be supported, through PAR Services.</w:t>
      </w:r>
    </w:p>
    <w:p w14:paraId="5A1979D1" w14:textId="77777777" w:rsidR="0084016A" w:rsidRPr="002E28FB" w:rsidRDefault="0084016A" w:rsidP="00930989">
      <w:pPr>
        <w:pStyle w:val="ListParagraph"/>
        <w:numPr>
          <w:ilvl w:val="0"/>
          <w:numId w:val="272"/>
        </w:numPr>
        <w:spacing w:before="0" w:after="60"/>
        <w:contextualSpacing w:val="0"/>
      </w:pPr>
      <w:r w:rsidRPr="002E28FB">
        <w:rPr>
          <w:b/>
        </w:rPr>
        <w:t xml:space="preserve">Additional Sites:  </w:t>
      </w:r>
      <w:r w:rsidRPr="002E28FB">
        <w:t>The application process for additional sites that wish to establish a Professional Development Center will be established through PAR Services.  Qualifying sites will be asked to respond to questions related to such areas as:</w:t>
      </w:r>
    </w:p>
    <w:p w14:paraId="1E633898" w14:textId="77777777" w:rsidR="0084016A" w:rsidRPr="002E28FB" w:rsidRDefault="0084016A" w:rsidP="00930989">
      <w:pPr>
        <w:pStyle w:val="ListParagraph"/>
        <w:numPr>
          <w:ilvl w:val="0"/>
          <w:numId w:val="125"/>
        </w:numPr>
        <w:spacing w:before="0" w:after="0"/>
        <w:ind w:left="2070"/>
        <w:contextualSpacing w:val="0"/>
      </w:pPr>
      <w:r w:rsidRPr="002E28FB">
        <w:t>The process regarding the decision to become a PDC site</w:t>
      </w:r>
    </w:p>
    <w:p w14:paraId="5F7EE7BF" w14:textId="77777777" w:rsidR="0084016A" w:rsidRPr="002E28FB" w:rsidRDefault="0084016A" w:rsidP="00930989">
      <w:pPr>
        <w:pStyle w:val="ListParagraph"/>
        <w:numPr>
          <w:ilvl w:val="0"/>
          <w:numId w:val="125"/>
        </w:numPr>
        <w:spacing w:before="0" w:after="0"/>
        <w:ind w:left="2070"/>
        <w:contextualSpacing w:val="0"/>
      </w:pPr>
      <w:r w:rsidRPr="002E28FB">
        <w:t>Instructional leadership support systems</w:t>
      </w:r>
    </w:p>
    <w:p w14:paraId="228D83FF" w14:textId="77777777" w:rsidR="0084016A" w:rsidRPr="002E28FB" w:rsidRDefault="0084016A" w:rsidP="00930989">
      <w:pPr>
        <w:pStyle w:val="ListParagraph"/>
        <w:numPr>
          <w:ilvl w:val="0"/>
          <w:numId w:val="125"/>
        </w:numPr>
        <w:spacing w:before="0" w:after="0"/>
        <w:ind w:left="2070"/>
        <w:contextualSpacing w:val="0"/>
      </w:pPr>
      <w:r w:rsidRPr="002E28FB">
        <w:t>Staff/professional development needs</w:t>
      </w:r>
    </w:p>
    <w:p w14:paraId="2A0D9FE9" w14:textId="77777777" w:rsidR="0084016A" w:rsidRPr="002E28FB" w:rsidRDefault="0084016A" w:rsidP="00930989">
      <w:pPr>
        <w:pStyle w:val="ListParagraph"/>
        <w:numPr>
          <w:ilvl w:val="0"/>
          <w:numId w:val="125"/>
        </w:numPr>
        <w:spacing w:before="0" w:after="0"/>
        <w:ind w:left="2070"/>
        <w:contextualSpacing w:val="0"/>
      </w:pPr>
      <w:r w:rsidRPr="002E28FB">
        <w:t>Student performance</w:t>
      </w:r>
    </w:p>
    <w:p w14:paraId="67BC720D" w14:textId="77777777" w:rsidR="0084016A" w:rsidRPr="002E28FB" w:rsidRDefault="0084016A" w:rsidP="00930989">
      <w:pPr>
        <w:pStyle w:val="ListParagraph"/>
        <w:numPr>
          <w:ilvl w:val="0"/>
          <w:numId w:val="125"/>
        </w:numPr>
        <w:spacing w:before="0" w:after="0"/>
        <w:ind w:left="2070"/>
        <w:contextualSpacing w:val="0"/>
      </w:pPr>
      <w:r w:rsidRPr="002E28FB">
        <w:t>Professional Development Process</w:t>
      </w:r>
    </w:p>
    <w:p w14:paraId="437056B5" w14:textId="77777777" w:rsidR="0084016A" w:rsidRPr="002E28FB" w:rsidRDefault="0084016A" w:rsidP="00930989">
      <w:pPr>
        <w:pStyle w:val="ListParagraph"/>
        <w:numPr>
          <w:ilvl w:val="0"/>
          <w:numId w:val="125"/>
        </w:numPr>
        <w:spacing w:before="0" w:after="0"/>
        <w:ind w:left="2070"/>
        <w:contextualSpacing w:val="0"/>
      </w:pPr>
      <w:r w:rsidRPr="002E28FB">
        <w:t>Administrator and teacher leadership at the site</w:t>
      </w:r>
    </w:p>
    <w:p w14:paraId="47BB2C81" w14:textId="77777777" w:rsidR="0084016A" w:rsidRPr="002E28FB" w:rsidRDefault="0084016A" w:rsidP="00930989">
      <w:pPr>
        <w:pStyle w:val="ListParagraph"/>
        <w:numPr>
          <w:ilvl w:val="0"/>
          <w:numId w:val="125"/>
        </w:numPr>
        <w:spacing w:before="0" w:after="0"/>
        <w:ind w:left="2070"/>
        <w:contextualSpacing w:val="0"/>
      </w:pPr>
      <w:r w:rsidRPr="002E28FB">
        <w:t>Adequate space and equipment/materials</w:t>
      </w:r>
    </w:p>
    <w:p w14:paraId="72A72707" w14:textId="77777777" w:rsidR="0084016A" w:rsidRPr="002E28FB" w:rsidRDefault="0084016A" w:rsidP="00930989">
      <w:pPr>
        <w:pStyle w:val="ListParagraph"/>
        <w:numPr>
          <w:ilvl w:val="0"/>
          <w:numId w:val="125"/>
        </w:numPr>
        <w:spacing w:before="0" w:after="0"/>
        <w:ind w:left="2070"/>
        <w:contextualSpacing w:val="0"/>
      </w:pPr>
      <w:r w:rsidRPr="002E28FB">
        <w:t>Other</w:t>
      </w:r>
    </w:p>
    <w:p w14:paraId="11913367" w14:textId="25938DE2" w:rsidR="0084016A" w:rsidRPr="002E28FB" w:rsidRDefault="0084016A" w:rsidP="00930989">
      <w:pPr>
        <w:numPr>
          <w:ilvl w:val="1"/>
          <w:numId w:val="206"/>
        </w:numPr>
        <w:tabs>
          <w:tab w:val="clear" w:pos="846"/>
          <w:tab w:val="num" w:pos="810"/>
          <w:tab w:val="left" w:pos="1350"/>
          <w:tab w:val="left" w:pos="2160"/>
          <w:tab w:val="left" w:pos="2880"/>
          <w:tab w:val="left" w:pos="3600"/>
        </w:tabs>
        <w:spacing w:before="0" w:after="60"/>
        <w:ind w:hanging="756"/>
        <w:rPr>
          <w:b/>
        </w:rPr>
      </w:pPr>
      <w:bookmarkStart w:id="49" w:name="_Toc202936618"/>
      <w:r w:rsidRPr="002E28FB">
        <w:rPr>
          <w:b/>
        </w:rPr>
        <w:t>National Board For Professional Teaching Standards (NBPTS)</w:t>
      </w:r>
      <w:bookmarkEnd w:id="49"/>
    </w:p>
    <w:p w14:paraId="0A6DB3A3" w14:textId="77777777" w:rsidR="0084016A" w:rsidRPr="002E28FB" w:rsidRDefault="0084016A" w:rsidP="00930989">
      <w:pPr>
        <w:numPr>
          <w:ilvl w:val="2"/>
          <w:numId w:val="206"/>
        </w:numPr>
        <w:tabs>
          <w:tab w:val="num" w:pos="810"/>
          <w:tab w:val="left" w:pos="2160"/>
          <w:tab w:val="left" w:pos="2880"/>
          <w:tab w:val="left" w:pos="3600"/>
        </w:tabs>
        <w:spacing w:before="0" w:after="60"/>
        <w:ind w:left="1350" w:hanging="810"/>
      </w:pPr>
      <w:r w:rsidRPr="002E28FB">
        <w:rPr>
          <w:b/>
        </w:rPr>
        <w:t>MPS Belief:</w:t>
      </w:r>
      <w:r w:rsidRPr="002E28FB">
        <w:t xml:space="preserve"> The Minneapolis Public Schools acknowledges that professional staff who acquire a National Board Certificate, (NBC) from the National Board for Professional Teaching Standards (NBPTS) </w:t>
      </w:r>
      <w:r w:rsidRPr="002E28FB">
        <w:fldChar w:fldCharType="begin"/>
      </w:r>
      <w:r w:rsidRPr="002E28FB">
        <w:instrText xml:space="preserve"> XE "National Board for Professional Teaching Standards (NBPTS)" </w:instrText>
      </w:r>
      <w:r w:rsidRPr="002E28FB">
        <w:fldChar w:fldCharType="end"/>
      </w:r>
      <w:r w:rsidRPr="002E28FB">
        <w:t>will enhance the quality of the district's teaching force.  Teachers who wish to acquire National Board Certification (NBC) are encouraged, supported, and rewarded for doing so.</w:t>
      </w:r>
    </w:p>
    <w:p w14:paraId="2D91370D" w14:textId="77777777" w:rsidR="0084016A" w:rsidRPr="002E28FB" w:rsidRDefault="0084016A" w:rsidP="00930989">
      <w:pPr>
        <w:numPr>
          <w:ilvl w:val="2"/>
          <w:numId w:val="206"/>
        </w:numPr>
        <w:tabs>
          <w:tab w:val="num" w:pos="810"/>
          <w:tab w:val="left" w:pos="2160"/>
          <w:tab w:val="left" w:pos="2880"/>
          <w:tab w:val="left" w:pos="3600"/>
        </w:tabs>
        <w:spacing w:before="0" w:after="60"/>
        <w:ind w:left="1350" w:hanging="810"/>
      </w:pPr>
      <w:r w:rsidRPr="002E28FB">
        <w:rPr>
          <w:b/>
        </w:rPr>
        <w:t xml:space="preserve">NBPTS Core Propositions: </w:t>
      </w:r>
      <w:r w:rsidRPr="002E28FB">
        <w:t xml:space="preserve">Accomplished teachers are expected to reflect the NBPTS core propositions in their teaching.  The foundation for National Board Certification (NBC) is based on the five core propositions that first appear in the National Board's policy statement, </w:t>
      </w:r>
      <w:r w:rsidRPr="002E28FB">
        <w:rPr>
          <w:i/>
        </w:rPr>
        <w:t>What Teachers Should Know and Be Able to Do</w:t>
      </w:r>
      <w:r w:rsidRPr="002E28FB">
        <w:t>.  These propositions define the knowledge, skills, dispositions and commitments that distinguish accomplished teachers:</w:t>
      </w:r>
    </w:p>
    <w:p w14:paraId="36F9C876" w14:textId="77777777" w:rsidR="0084016A" w:rsidRPr="002E28FB" w:rsidRDefault="0084016A" w:rsidP="00930989">
      <w:pPr>
        <w:pStyle w:val="ListParagraph"/>
        <w:numPr>
          <w:ilvl w:val="0"/>
          <w:numId w:val="274"/>
        </w:numPr>
        <w:spacing w:before="0" w:after="60"/>
        <w:contextualSpacing w:val="0"/>
      </w:pPr>
      <w:r w:rsidRPr="002E28FB">
        <w:t>Teachers are committed to students and their learning.</w:t>
      </w:r>
    </w:p>
    <w:p w14:paraId="278C2F6F" w14:textId="77777777" w:rsidR="0084016A" w:rsidRPr="002E28FB" w:rsidRDefault="0084016A" w:rsidP="00930989">
      <w:pPr>
        <w:pStyle w:val="ListParagraph"/>
        <w:numPr>
          <w:ilvl w:val="0"/>
          <w:numId w:val="274"/>
        </w:numPr>
        <w:spacing w:before="0" w:after="60"/>
        <w:contextualSpacing w:val="0"/>
      </w:pPr>
      <w:r w:rsidRPr="002E28FB">
        <w:t>Teachers know the subjects they teach and how to teach them.</w:t>
      </w:r>
    </w:p>
    <w:p w14:paraId="480483A0" w14:textId="77777777" w:rsidR="0084016A" w:rsidRPr="002E28FB" w:rsidRDefault="0084016A" w:rsidP="00930989">
      <w:pPr>
        <w:pStyle w:val="ListParagraph"/>
        <w:numPr>
          <w:ilvl w:val="0"/>
          <w:numId w:val="274"/>
        </w:numPr>
        <w:spacing w:before="0" w:after="60"/>
        <w:contextualSpacing w:val="0"/>
      </w:pPr>
      <w:r w:rsidRPr="002E28FB">
        <w:t>Teachers are responsible for managing and monitoring student learning.</w:t>
      </w:r>
    </w:p>
    <w:p w14:paraId="703A63D8" w14:textId="77777777" w:rsidR="0084016A" w:rsidRPr="002E28FB" w:rsidRDefault="0084016A" w:rsidP="00930989">
      <w:pPr>
        <w:pStyle w:val="ListParagraph"/>
        <w:numPr>
          <w:ilvl w:val="0"/>
          <w:numId w:val="274"/>
        </w:numPr>
        <w:spacing w:before="0" w:after="60"/>
        <w:contextualSpacing w:val="0"/>
      </w:pPr>
      <w:r w:rsidRPr="002E28FB">
        <w:t>Teachers think systematically about their practice and learn from experience.</w:t>
      </w:r>
    </w:p>
    <w:p w14:paraId="0B1543B1" w14:textId="77777777" w:rsidR="0084016A" w:rsidRPr="002E28FB" w:rsidRDefault="0084016A" w:rsidP="00930989">
      <w:pPr>
        <w:pStyle w:val="ListParagraph"/>
        <w:numPr>
          <w:ilvl w:val="0"/>
          <w:numId w:val="274"/>
        </w:numPr>
        <w:spacing w:before="0" w:after="60"/>
        <w:contextualSpacing w:val="0"/>
      </w:pPr>
      <w:r w:rsidRPr="002E28FB">
        <w:t>Teachers are members of learning communities.</w:t>
      </w:r>
    </w:p>
    <w:p w14:paraId="49D29845" w14:textId="77777777" w:rsidR="0084016A" w:rsidRPr="002E28FB" w:rsidRDefault="0084016A" w:rsidP="00930989">
      <w:pPr>
        <w:numPr>
          <w:ilvl w:val="2"/>
          <w:numId w:val="206"/>
        </w:numPr>
        <w:tabs>
          <w:tab w:val="num" w:pos="810"/>
          <w:tab w:val="left" w:pos="2160"/>
          <w:tab w:val="left" w:pos="2880"/>
          <w:tab w:val="left" w:pos="3600"/>
        </w:tabs>
        <w:spacing w:before="0" w:after="60"/>
        <w:ind w:left="1350" w:hanging="810"/>
      </w:pPr>
      <w:r w:rsidRPr="002E28FB">
        <w:rPr>
          <w:b/>
        </w:rPr>
        <w:t>Eligibility:</w:t>
      </w:r>
      <w:r w:rsidRPr="002E28FB">
        <w:t xml:space="preserve"> To be eligible to apply to become a National Board Certified teacher, a teacher must meet the following NBPTS requirements:</w:t>
      </w:r>
    </w:p>
    <w:p w14:paraId="2F286709" w14:textId="77777777" w:rsidR="0084016A" w:rsidRPr="002E28FB" w:rsidRDefault="0084016A" w:rsidP="00930989">
      <w:pPr>
        <w:pStyle w:val="ListParagraph"/>
        <w:numPr>
          <w:ilvl w:val="0"/>
          <w:numId w:val="273"/>
        </w:numPr>
        <w:spacing w:before="0" w:after="60"/>
        <w:contextualSpacing w:val="0"/>
      </w:pPr>
      <w:r w:rsidRPr="002E28FB">
        <w:t>Have taught a minimum of three (3) years,</w:t>
      </w:r>
    </w:p>
    <w:p w14:paraId="3C058130" w14:textId="77777777" w:rsidR="0084016A" w:rsidRPr="002E28FB" w:rsidRDefault="0084016A" w:rsidP="00930989">
      <w:pPr>
        <w:pStyle w:val="ListParagraph"/>
        <w:numPr>
          <w:ilvl w:val="0"/>
          <w:numId w:val="273"/>
        </w:numPr>
        <w:spacing w:before="0" w:after="60"/>
        <w:contextualSpacing w:val="0"/>
      </w:pPr>
      <w:r w:rsidRPr="002E28FB">
        <w:t>Hold a baccalaureate degree, and</w:t>
      </w:r>
    </w:p>
    <w:p w14:paraId="3A39DBC4" w14:textId="77777777" w:rsidR="0084016A" w:rsidRPr="002E28FB" w:rsidRDefault="0084016A" w:rsidP="00930989">
      <w:pPr>
        <w:pStyle w:val="ListParagraph"/>
        <w:numPr>
          <w:ilvl w:val="0"/>
          <w:numId w:val="273"/>
        </w:numPr>
        <w:spacing w:before="0" w:after="60"/>
        <w:contextualSpacing w:val="0"/>
      </w:pPr>
      <w:r w:rsidRPr="002E28FB">
        <w:t>Hold a valid state teaching license.</w:t>
      </w:r>
    </w:p>
    <w:p w14:paraId="58B0B310" w14:textId="7C2648AF" w:rsidR="0084016A" w:rsidRPr="002E28FB" w:rsidRDefault="0084016A" w:rsidP="00930989">
      <w:pPr>
        <w:numPr>
          <w:ilvl w:val="2"/>
          <w:numId w:val="206"/>
        </w:numPr>
        <w:tabs>
          <w:tab w:val="num" w:pos="810"/>
          <w:tab w:val="left" w:pos="2160"/>
          <w:tab w:val="left" w:pos="2880"/>
          <w:tab w:val="left" w:pos="3600"/>
        </w:tabs>
        <w:spacing w:before="0" w:after="60"/>
        <w:ind w:left="1350" w:hanging="810"/>
        <w:rPr>
          <w:b/>
        </w:rPr>
      </w:pPr>
      <w:r w:rsidRPr="002E28FB">
        <w:rPr>
          <w:b/>
        </w:rPr>
        <w:t>National Board Certificates (NBC):</w:t>
      </w:r>
    </w:p>
    <w:p w14:paraId="0DD243E2" w14:textId="77777777" w:rsidR="0084016A" w:rsidRPr="002E28FB" w:rsidRDefault="0084016A" w:rsidP="00930989">
      <w:pPr>
        <w:pStyle w:val="ListParagraph"/>
        <w:numPr>
          <w:ilvl w:val="0"/>
          <w:numId w:val="275"/>
        </w:numPr>
        <w:spacing w:before="0" w:after="60"/>
        <w:contextualSpacing w:val="0"/>
      </w:pPr>
      <w:r w:rsidRPr="002E28FB">
        <w:rPr>
          <w:b/>
        </w:rPr>
        <w:t xml:space="preserve">Certificates Available:  </w:t>
      </w:r>
      <w:r w:rsidRPr="002E28FB">
        <w:t xml:space="preserve">NBPTS currently has 23 certificate areas available.  Based on the five core propositions, advanced standards are being set in additional certificate fields.  National Board Certification recognizes accomplished teaching throughout the United States.  </w:t>
      </w:r>
    </w:p>
    <w:p w14:paraId="5682EB20" w14:textId="77777777" w:rsidR="0084016A" w:rsidRPr="002E28FB" w:rsidRDefault="0084016A" w:rsidP="00930989">
      <w:pPr>
        <w:pStyle w:val="ListParagraph"/>
        <w:numPr>
          <w:ilvl w:val="0"/>
          <w:numId w:val="275"/>
        </w:numPr>
        <w:spacing w:before="0" w:after="60"/>
        <w:contextualSpacing w:val="0"/>
      </w:pPr>
      <w:r w:rsidRPr="002E28FB">
        <w:rPr>
          <w:b/>
        </w:rPr>
        <w:t xml:space="preserve">Renewal:  </w:t>
      </w:r>
      <w:r w:rsidRPr="002E28FB">
        <w:t>National Board Certification is valid for a period of ten years and may be renewed.  This renewal process should begin, if desired, a year or two before the first certificate expires to avoid a gap in certification.</w:t>
      </w:r>
    </w:p>
    <w:p w14:paraId="7783030A" w14:textId="77777777" w:rsidR="0084016A" w:rsidRPr="002E28FB" w:rsidRDefault="0084016A" w:rsidP="00930989">
      <w:pPr>
        <w:numPr>
          <w:ilvl w:val="2"/>
          <w:numId w:val="206"/>
        </w:numPr>
        <w:tabs>
          <w:tab w:val="num" w:pos="810"/>
          <w:tab w:val="left" w:pos="2160"/>
          <w:tab w:val="left" w:pos="2880"/>
          <w:tab w:val="left" w:pos="3600"/>
        </w:tabs>
        <w:spacing w:before="0" w:after="60"/>
        <w:ind w:left="1350" w:hanging="810"/>
      </w:pPr>
      <w:r w:rsidRPr="002E28FB">
        <w:rPr>
          <w:b/>
        </w:rPr>
        <w:t>Support of Candidates Pursuing NBPTS:</w:t>
      </w:r>
      <w:r w:rsidRPr="002E28FB">
        <w:t xml:space="preserve"> </w:t>
      </w:r>
    </w:p>
    <w:p w14:paraId="78187D5B" w14:textId="77777777" w:rsidR="0084016A" w:rsidRPr="002E28FB" w:rsidRDefault="0084016A" w:rsidP="00930989">
      <w:pPr>
        <w:pStyle w:val="ListParagraph"/>
        <w:numPr>
          <w:ilvl w:val="0"/>
          <w:numId w:val="276"/>
        </w:numPr>
        <w:spacing w:before="0" w:after="60"/>
        <w:contextualSpacing w:val="0"/>
      </w:pPr>
      <w:r w:rsidRPr="002E28FB">
        <w:rPr>
          <w:b/>
        </w:rPr>
        <w:t xml:space="preserve">Fees:  </w:t>
      </w:r>
      <w:r w:rsidRPr="002E28FB">
        <w:t xml:space="preserve">The application fee of the certification process is approximately $2,300 (More information can be found at: </w:t>
      </w:r>
      <w:hyperlink r:id="rId31" w:history="1">
        <w:r w:rsidRPr="002E28FB">
          <w:t>www.nbpts.org</w:t>
        </w:r>
      </w:hyperlink>
      <w:r w:rsidRPr="002E28FB">
        <w:t>). To assist teachers in meeting the cost of this fee, the district will provide $850 towards the initial application fee.  A grant may also be available for those teachers who have taught five (5) years or more.  Low interest loans are also available for teachers who wish to borrow the money to pay for the National Board application fee.  In addition, sites may elect to support candidates in this process.</w:t>
      </w:r>
    </w:p>
    <w:p w14:paraId="5E8E0D75" w14:textId="77777777" w:rsidR="0084016A" w:rsidRPr="002E28FB" w:rsidRDefault="0084016A" w:rsidP="00930989">
      <w:pPr>
        <w:pStyle w:val="ListParagraph"/>
        <w:numPr>
          <w:ilvl w:val="0"/>
          <w:numId w:val="276"/>
        </w:numPr>
        <w:spacing w:before="0" w:after="60"/>
        <w:contextualSpacing w:val="0"/>
      </w:pPr>
      <w:r w:rsidRPr="002E28FB">
        <w:rPr>
          <w:b/>
        </w:rPr>
        <w:t xml:space="preserve">Sabbatical Allowance:  </w:t>
      </w:r>
      <w:r w:rsidRPr="002E28FB">
        <w:t>Teachers pursuing NBC will be allowed up to five (5) days NBPTS Sabbatical for the purposes of meeting the National Board candidacy requirements.  Sites may choose to augment this with site staff development dollars to allow the candidate additional days.</w:t>
      </w:r>
    </w:p>
    <w:p w14:paraId="0AA73605" w14:textId="77777777" w:rsidR="0084016A" w:rsidRPr="002E28FB" w:rsidRDefault="0084016A" w:rsidP="00930989">
      <w:pPr>
        <w:pStyle w:val="ListParagraph"/>
        <w:numPr>
          <w:ilvl w:val="0"/>
          <w:numId w:val="276"/>
        </w:numPr>
        <w:spacing w:before="0" w:after="60"/>
        <w:contextualSpacing w:val="0"/>
      </w:pPr>
      <w:r w:rsidRPr="002E28FB">
        <w:rPr>
          <w:b/>
        </w:rPr>
        <w:t xml:space="preserve">Support:  </w:t>
      </w:r>
      <w:r w:rsidRPr="002E28FB">
        <w:t>Support groups and professional development seminars are available to provide support and assistance to National Board candidates as they participate in the portfolio and assessment process.</w:t>
      </w:r>
    </w:p>
    <w:p w14:paraId="4BD0229A" w14:textId="77777777" w:rsidR="0084016A" w:rsidRPr="002E28FB" w:rsidRDefault="0084016A" w:rsidP="00930989">
      <w:pPr>
        <w:pStyle w:val="ListParagraph"/>
        <w:numPr>
          <w:ilvl w:val="0"/>
          <w:numId w:val="276"/>
        </w:numPr>
        <w:spacing w:before="0" w:after="60"/>
        <w:contextualSpacing w:val="0"/>
      </w:pPr>
      <w:r w:rsidRPr="002E28FB">
        <w:rPr>
          <w:b/>
        </w:rPr>
        <w:t xml:space="preserve">Lane Advancement:  </w:t>
      </w:r>
      <w:r w:rsidRPr="002E28FB">
        <w:t xml:space="preserve">Any Minneapolis Public School professionally licensed teacher who achieves the National Board for Professional Teacher Standards' (NBPTS) National Board Certification (NBC) will advance one (1) lane on the teacher salary schedule.  </w:t>
      </w:r>
    </w:p>
    <w:p w14:paraId="0ACC3E0C" w14:textId="77777777" w:rsidR="0084016A" w:rsidRPr="002E28FB" w:rsidRDefault="0084016A" w:rsidP="00930989">
      <w:pPr>
        <w:pStyle w:val="ListParagraph"/>
        <w:numPr>
          <w:ilvl w:val="0"/>
          <w:numId w:val="276"/>
        </w:numPr>
        <w:spacing w:before="0" w:after="60"/>
        <w:contextualSpacing w:val="0"/>
      </w:pPr>
      <w:r w:rsidRPr="002E28FB">
        <w:rPr>
          <w:b/>
        </w:rPr>
        <w:t>Board Certified Positions:</w:t>
      </w:r>
      <w:r w:rsidRPr="002E28FB">
        <w:t xml:space="preserve">  A National Board Certified teacher may apply each year to serve as a demonstration teacher, NBPTS coach, and/or NBPTS staff developer.  The NBPTS teacher would then be eligible for a $1,000 stipend.  Additional information about National Board Certification may be obtained by calling Professional Development Services.</w:t>
      </w:r>
    </w:p>
    <w:p w14:paraId="58750C81" w14:textId="77777777" w:rsidR="0084016A" w:rsidRPr="002E28FB" w:rsidRDefault="0084016A" w:rsidP="00930989">
      <w:pPr>
        <w:numPr>
          <w:ilvl w:val="2"/>
          <w:numId w:val="206"/>
        </w:numPr>
        <w:tabs>
          <w:tab w:val="num" w:pos="810"/>
          <w:tab w:val="left" w:pos="2160"/>
          <w:tab w:val="left" w:pos="2880"/>
          <w:tab w:val="left" w:pos="3600"/>
        </w:tabs>
        <w:spacing w:before="0" w:after="60"/>
        <w:ind w:left="1350" w:hanging="810"/>
      </w:pPr>
      <w:r w:rsidRPr="002E28FB">
        <w:rPr>
          <w:b/>
        </w:rPr>
        <w:t>PDP:</w:t>
      </w:r>
      <w:r w:rsidRPr="002E28FB">
        <w:t xml:space="preserve"> During the period of time when a teacher is working towards National Board Certification (NBC), the teacher may use this effort as the goal of the teacher's Professional Development Process plan and teaming efforts upon submission of documentation to PDP Site Coordinator.</w:t>
      </w:r>
    </w:p>
    <w:p w14:paraId="1D6D88E8" w14:textId="7A461320" w:rsidR="0084016A" w:rsidRPr="002E28FB" w:rsidRDefault="0084016A" w:rsidP="00930989">
      <w:pPr>
        <w:numPr>
          <w:ilvl w:val="1"/>
          <w:numId w:val="206"/>
        </w:numPr>
        <w:tabs>
          <w:tab w:val="clear" w:pos="846"/>
          <w:tab w:val="num" w:pos="810"/>
          <w:tab w:val="left" w:pos="1350"/>
          <w:tab w:val="left" w:pos="2160"/>
          <w:tab w:val="left" w:pos="2880"/>
          <w:tab w:val="left" w:pos="3600"/>
        </w:tabs>
        <w:spacing w:before="0" w:after="60"/>
        <w:ind w:hanging="756"/>
      </w:pPr>
      <w:bookmarkStart w:id="50" w:name="_Toc202936619"/>
      <w:r w:rsidRPr="002E28FB">
        <w:rPr>
          <w:b/>
        </w:rPr>
        <w:t>Professional Career Continuum:</w:t>
      </w:r>
      <w:r w:rsidRPr="002E28FB">
        <w:t xml:space="preserve"> </w:t>
      </w:r>
    </w:p>
    <w:p w14:paraId="0E29F02B" w14:textId="09C77C90" w:rsidR="0084016A" w:rsidRPr="002E28FB" w:rsidRDefault="0084016A" w:rsidP="00930989">
      <w:pPr>
        <w:numPr>
          <w:ilvl w:val="2"/>
          <w:numId w:val="206"/>
        </w:numPr>
        <w:tabs>
          <w:tab w:val="num" w:pos="810"/>
          <w:tab w:val="left" w:pos="2160"/>
          <w:tab w:val="left" w:pos="2880"/>
          <w:tab w:val="left" w:pos="3600"/>
        </w:tabs>
        <w:spacing w:before="0" w:after="60"/>
        <w:ind w:left="1350" w:hanging="810"/>
      </w:pPr>
      <w:r w:rsidRPr="002E28FB">
        <w:rPr>
          <w:b/>
        </w:rPr>
        <w:t>Opportunities for Learning and Professional Growth:</w:t>
      </w:r>
      <w:r w:rsidRPr="002E28FB">
        <w:t xml:space="preserve"> The Minneapolis Public Schools (MPS) and the Minneapolis Federation of Teachers are committed to improving the profession of teaching to ensure that all students experience and achieve a quality education.  Research shows that teachers' learning positively impacts student achievement.  Improving the teaching profession requires that teachers have opportunities for on-going professional growth, involvement in the decision-sharing process, increased responsibilities and accountability, and time for open communication, collaboration, and reflection.  By implementing systemic educational improvement and reform, teachers will be assuming greater responsibility for the success of these efforts.  Accordingly, teachers should be given opportunities to develop these professional and leadership skills.  The MPS Professional Career Continuum provides these needed opportunities, as well as incentives that attract new teachers and motivate quality teachers to stay in the profession.</w:t>
      </w:r>
      <w:bookmarkEnd w:id="50"/>
    </w:p>
    <w:p w14:paraId="79EF6AD3" w14:textId="77777777" w:rsidR="0084016A" w:rsidRPr="002E28FB" w:rsidRDefault="0084016A" w:rsidP="00930989">
      <w:pPr>
        <w:numPr>
          <w:ilvl w:val="2"/>
          <w:numId w:val="206"/>
        </w:numPr>
        <w:tabs>
          <w:tab w:val="num" w:pos="810"/>
          <w:tab w:val="left" w:pos="2160"/>
          <w:tab w:val="left" w:pos="2880"/>
          <w:tab w:val="left" w:pos="3600"/>
        </w:tabs>
        <w:spacing w:before="0" w:after="60"/>
        <w:ind w:left="1350" w:hanging="810"/>
      </w:pPr>
      <w:r w:rsidRPr="002E28FB">
        <w:rPr>
          <w:b/>
        </w:rPr>
        <w:t xml:space="preserve">Categories:  </w:t>
      </w:r>
      <w:r w:rsidRPr="002E28FB">
        <w:t>There are currently twenty-one categories in the Professional Career Continuum.  Teachers may be classified in more than one category concurrently.</w:t>
      </w:r>
    </w:p>
    <w:p w14:paraId="70E20C3F" w14:textId="77777777" w:rsidR="0084016A" w:rsidRPr="002E28FB" w:rsidRDefault="0084016A" w:rsidP="0084016A">
      <w:pPr>
        <w:spacing w:before="0" w:after="0"/>
        <w:rPr>
          <w:b/>
        </w:rPr>
      </w:pPr>
    </w:p>
    <w:tbl>
      <w:tblPr>
        <w:tblStyle w:val="TableGrid"/>
        <w:tblW w:w="0" w:type="auto"/>
        <w:tblInd w:w="468" w:type="dxa"/>
        <w:tblLook w:val="04A0" w:firstRow="1" w:lastRow="0" w:firstColumn="1" w:lastColumn="0" w:noHBand="0" w:noVBand="1"/>
      </w:tblPr>
      <w:tblGrid>
        <w:gridCol w:w="720"/>
        <w:gridCol w:w="4320"/>
        <w:gridCol w:w="810"/>
        <w:gridCol w:w="4320"/>
      </w:tblGrid>
      <w:tr w:rsidR="0084016A" w:rsidRPr="002E28FB" w14:paraId="1C21A4B0" w14:textId="77777777" w:rsidTr="00520662">
        <w:trPr>
          <w:trHeight w:val="432"/>
        </w:trPr>
        <w:tc>
          <w:tcPr>
            <w:tcW w:w="720" w:type="dxa"/>
            <w:vAlign w:val="center"/>
          </w:tcPr>
          <w:p w14:paraId="2AFCC6CC" w14:textId="77777777" w:rsidR="0084016A" w:rsidRPr="002E28FB" w:rsidRDefault="0084016A" w:rsidP="00520662">
            <w:pPr>
              <w:spacing w:before="0" w:after="0"/>
              <w:jc w:val="center"/>
            </w:pPr>
            <w:r w:rsidRPr="002E28FB">
              <w:t>A.</w:t>
            </w:r>
          </w:p>
        </w:tc>
        <w:tc>
          <w:tcPr>
            <w:tcW w:w="4320" w:type="dxa"/>
            <w:vAlign w:val="center"/>
          </w:tcPr>
          <w:p w14:paraId="3E6347F7" w14:textId="77777777" w:rsidR="0084016A" w:rsidRPr="002E28FB" w:rsidRDefault="0084016A" w:rsidP="00520662">
            <w:pPr>
              <w:spacing w:before="0" w:after="0"/>
            </w:pPr>
            <w:r w:rsidRPr="002E28FB">
              <w:t>Future Teacher</w:t>
            </w:r>
          </w:p>
        </w:tc>
        <w:tc>
          <w:tcPr>
            <w:tcW w:w="810" w:type="dxa"/>
            <w:vAlign w:val="center"/>
          </w:tcPr>
          <w:p w14:paraId="01CCAFFE" w14:textId="77777777" w:rsidR="0084016A" w:rsidRPr="002E28FB" w:rsidRDefault="0084016A" w:rsidP="00520662">
            <w:pPr>
              <w:spacing w:before="0" w:after="0"/>
              <w:jc w:val="center"/>
            </w:pPr>
            <w:r w:rsidRPr="002E28FB">
              <w:t>L.</w:t>
            </w:r>
          </w:p>
        </w:tc>
        <w:tc>
          <w:tcPr>
            <w:tcW w:w="4320" w:type="dxa"/>
            <w:vAlign w:val="center"/>
          </w:tcPr>
          <w:p w14:paraId="24884DE9" w14:textId="77777777" w:rsidR="0084016A" w:rsidRPr="002E28FB" w:rsidRDefault="0084016A" w:rsidP="00520662">
            <w:pPr>
              <w:spacing w:before="0" w:after="0"/>
            </w:pPr>
            <w:r w:rsidRPr="002E28FB">
              <w:t>Teacher Mentors</w:t>
            </w:r>
          </w:p>
        </w:tc>
      </w:tr>
      <w:tr w:rsidR="0084016A" w:rsidRPr="002E28FB" w14:paraId="4CB1350D" w14:textId="77777777" w:rsidTr="00520662">
        <w:trPr>
          <w:trHeight w:val="432"/>
        </w:trPr>
        <w:tc>
          <w:tcPr>
            <w:tcW w:w="720" w:type="dxa"/>
            <w:vAlign w:val="center"/>
          </w:tcPr>
          <w:p w14:paraId="51B7B187" w14:textId="77777777" w:rsidR="0084016A" w:rsidRPr="002E28FB" w:rsidRDefault="0084016A" w:rsidP="00520662">
            <w:pPr>
              <w:spacing w:before="0" w:after="0"/>
              <w:jc w:val="center"/>
            </w:pPr>
            <w:r w:rsidRPr="002E28FB">
              <w:t>B.</w:t>
            </w:r>
          </w:p>
        </w:tc>
        <w:tc>
          <w:tcPr>
            <w:tcW w:w="4320" w:type="dxa"/>
            <w:vAlign w:val="center"/>
          </w:tcPr>
          <w:p w14:paraId="0F226DB9" w14:textId="77777777" w:rsidR="0084016A" w:rsidRPr="002E28FB" w:rsidRDefault="0084016A" w:rsidP="00520662">
            <w:pPr>
              <w:spacing w:before="0" w:after="0"/>
            </w:pPr>
            <w:r w:rsidRPr="002E28FB">
              <w:t>Student Teacher</w:t>
            </w:r>
          </w:p>
        </w:tc>
        <w:tc>
          <w:tcPr>
            <w:tcW w:w="810" w:type="dxa"/>
            <w:vAlign w:val="center"/>
          </w:tcPr>
          <w:p w14:paraId="36D81857" w14:textId="77777777" w:rsidR="0084016A" w:rsidRPr="002E28FB" w:rsidRDefault="0084016A" w:rsidP="00520662">
            <w:pPr>
              <w:spacing w:before="0" w:after="0"/>
              <w:jc w:val="center"/>
            </w:pPr>
            <w:r w:rsidRPr="002E28FB">
              <w:t>M.</w:t>
            </w:r>
          </w:p>
        </w:tc>
        <w:tc>
          <w:tcPr>
            <w:tcW w:w="4320" w:type="dxa"/>
            <w:vAlign w:val="center"/>
          </w:tcPr>
          <w:p w14:paraId="1B2A9C0C" w14:textId="77777777" w:rsidR="0084016A" w:rsidRPr="002E28FB" w:rsidRDefault="0084016A" w:rsidP="00520662">
            <w:pPr>
              <w:spacing w:before="0" w:after="0"/>
            </w:pPr>
            <w:r w:rsidRPr="002E28FB">
              <w:t>Site Teacher on Special Assignment</w:t>
            </w:r>
          </w:p>
        </w:tc>
      </w:tr>
      <w:tr w:rsidR="0084016A" w:rsidRPr="002E28FB" w14:paraId="6428D7C3" w14:textId="77777777" w:rsidTr="00520662">
        <w:trPr>
          <w:trHeight w:val="432"/>
        </w:trPr>
        <w:tc>
          <w:tcPr>
            <w:tcW w:w="720" w:type="dxa"/>
            <w:vAlign w:val="center"/>
          </w:tcPr>
          <w:p w14:paraId="454D1282" w14:textId="77777777" w:rsidR="0084016A" w:rsidRPr="002E28FB" w:rsidRDefault="0084016A" w:rsidP="00520662">
            <w:pPr>
              <w:spacing w:before="0" w:after="0"/>
              <w:jc w:val="center"/>
            </w:pPr>
            <w:r w:rsidRPr="002E28FB">
              <w:t>C.</w:t>
            </w:r>
          </w:p>
        </w:tc>
        <w:tc>
          <w:tcPr>
            <w:tcW w:w="4320" w:type="dxa"/>
            <w:vAlign w:val="center"/>
          </w:tcPr>
          <w:p w14:paraId="38CBD673" w14:textId="77777777" w:rsidR="0084016A" w:rsidRPr="002E28FB" w:rsidRDefault="0084016A" w:rsidP="00520662">
            <w:pPr>
              <w:spacing w:before="0" w:after="0"/>
            </w:pPr>
            <w:r w:rsidRPr="002E28FB">
              <w:t>Intern Teacher</w:t>
            </w:r>
          </w:p>
        </w:tc>
        <w:tc>
          <w:tcPr>
            <w:tcW w:w="810" w:type="dxa"/>
            <w:vAlign w:val="center"/>
          </w:tcPr>
          <w:p w14:paraId="7EEECFB7" w14:textId="77777777" w:rsidR="0084016A" w:rsidRPr="002E28FB" w:rsidRDefault="0084016A" w:rsidP="00520662">
            <w:pPr>
              <w:spacing w:before="0" w:after="0"/>
              <w:jc w:val="center"/>
            </w:pPr>
            <w:r w:rsidRPr="002E28FB">
              <w:t>N.</w:t>
            </w:r>
          </w:p>
        </w:tc>
        <w:tc>
          <w:tcPr>
            <w:tcW w:w="4320" w:type="dxa"/>
            <w:vAlign w:val="center"/>
          </w:tcPr>
          <w:p w14:paraId="2AA3ACCC" w14:textId="77777777" w:rsidR="0084016A" w:rsidRPr="002E28FB" w:rsidRDefault="0084016A" w:rsidP="00520662">
            <w:pPr>
              <w:spacing w:before="0" w:after="0"/>
            </w:pPr>
            <w:r w:rsidRPr="002E28FB">
              <w:t>District Teacher on Special Assignment</w:t>
            </w:r>
          </w:p>
        </w:tc>
      </w:tr>
      <w:tr w:rsidR="0084016A" w:rsidRPr="002E28FB" w14:paraId="6572B12D" w14:textId="77777777" w:rsidTr="00520662">
        <w:trPr>
          <w:trHeight w:val="432"/>
        </w:trPr>
        <w:tc>
          <w:tcPr>
            <w:tcW w:w="720" w:type="dxa"/>
            <w:vAlign w:val="center"/>
          </w:tcPr>
          <w:p w14:paraId="0DEA42E3" w14:textId="77777777" w:rsidR="0084016A" w:rsidRPr="002E28FB" w:rsidRDefault="0084016A" w:rsidP="00520662">
            <w:pPr>
              <w:spacing w:before="0" w:after="0"/>
              <w:jc w:val="center"/>
            </w:pPr>
            <w:r w:rsidRPr="002E28FB">
              <w:t>D.</w:t>
            </w:r>
          </w:p>
        </w:tc>
        <w:tc>
          <w:tcPr>
            <w:tcW w:w="4320" w:type="dxa"/>
            <w:vAlign w:val="center"/>
          </w:tcPr>
          <w:p w14:paraId="6F14B948" w14:textId="77777777" w:rsidR="0084016A" w:rsidRPr="002E28FB" w:rsidRDefault="0084016A" w:rsidP="00520662">
            <w:pPr>
              <w:spacing w:before="0" w:after="0"/>
            </w:pPr>
            <w:r w:rsidRPr="002E28FB">
              <w:t>Resident Teacher</w:t>
            </w:r>
          </w:p>
        </w:tc>
        <w:tc>
          <w:tcPr>
            <w:tcW w:w="810" w:type="dxa"/>
            <w:vAlign w:val="center"/>
          </w:tcPr>
          <w:p w14:paraId="0914EF8D" w14:textId="77777777" w:rsidR="0084016A" w:rsidRPr="002E28FB" w:rsidRDefault="0084016A" w:rsidP="00520662">
            <w:pPr>
              <w:spacing w:before="0" w:after="0"/>
              <w:jc w:val="center"/>
            </w:pPr>
            <w:r w:rsidRPr="002E28FB">
              <w:t>O.</w:t>
            </w:r>
          </w:p>
        </w:tc>
        <w:tc>
          <w:tcPr>
            <w:tcW w:w="4320" w:type="dxa"/>
            <w:vAlign w:val="center"/>
          </w:tcPr>
          <w:p w14:paraId="0336B963" w14:textId="2213FB53" w:rsidR="0084016A" w:rsidRPr="002E28FB" w:rsidRDefault="0084016A" w:rsidP="00520662">
            <w:pPr>
              <w:spacing w:before="0" w:after="0"/>
            </w:pPr>
            <w:r w:rsidRPr="002E28FB">
              <w:t>Distinguished Teacher</w:t>
            </w:r>
            <w:r w:rsidR="007171F0" w:rsidRPr="002E28FB">
              <w:fldChar w:fldCharType="begin"/>
            </w:r>
            <w:r w:rsidR="007171F0" w:rsidRPr="002E28FB">
              <w:instrText xml:space="preserve"> XE "Distinguished Teacher" </w:instrText>
            </w:r>
            <w:r w:rsidR="007171F0" w:rsidRPr="002E28FB">
              <w:fldChar w:fldCharType="end"/>
            </w:r>
          </w:p>
        </w:tc>
      </w:tr>
      <w:tr w:rsidR="0084016A" w:rsidRPr="002E28FB" w14:paraId="02559579" w14:textId="77777777" w:rsidTr="00520662">
        <w:trPr>
          <w:trHeight w:val="432"/>
        </w:trPr>
        <w:tc>
          <w:tcPr>
            <w:tcW w:w="720" w:type="dxa"/>
            <w:vAlign w:val="center"/>
          </w:tcPr>
          <w:p w14:paraId="7C03FD9D" w14:textId="77777777" w:rsidR="0084016A" w:rsidRPr="002E28FB" w:rsidRDefault="0084016A" w:rsidP="00520662">
            <w:pPr>
              <w:spacing w:before="0" w:after="0"/>
              <w:jc w:val="center"/>
            </w:pPr>
            <w:r w:rsidRPr="002E28FB">
              <w:t>E.</w:t>
            </w:r>
          </w:p>
        </w:tc>
        <w:tc>
          <w:tcPr>
            <w:tcW w:w="4320" w:type="dxa"/>
            <w:vAlign w:val="center"/>
          </w:tcPr>
          <w:p w14:paraId="402560F4" w14:textId="77777777" w:rsidR="0084016A" w:rsidRPr="002E28FB" w:rsidRDefault="0084016A" w:rsidP="00520662">
            <w:pPr>
              <w:spacing w:before="0" w:after="0"/>
            </w:pPr>
            <w:r w:rsidRPr="002E28FB">
              <w:t>Probationary Teacher</w:t>
            </w:r>
          </w:p>
        </w:tc>
        <w:tc>
          <w:tcPr>
            <w:tcW w:w="810" w:type="dxa"/>
            <w:vAlign w:val="center"/>
          </w:tcPr>
          <w:p w14:paraId="75054049" w14:textId="77777777" w:rsidR="0084016A" w:rsidRPr="002E28FB" w:rsidRDefault="0084016A" w:rsidP="00520662">
            <w:pPr>
              <w:spacing w:before="0" w:after="0"/>
              <w:jc w:val="center"/>
            </w:pPr>
            <w:r w:rsidRPr="002E28FB">
              <w:t>P.</w:t>
            </w:r>
          </w:p>
        </w:tc>
        <w:tc>
          <w:tcPr>
            <w:tcW w:w="4320" w:type="dxa"/>
            <w:vAlign w:val="center"/>
          </w:tcPr>
          <w:p w14:paraId="658033F1" w14:textId="77777777" w:rsidR="0084016A" w:rsidRPr="002E28FB" w:rsidRDefault="0084016A" w:rsidP="00520662">
            <w:pPr>
              <w:spacing w:before="0" w:after="0"/>
            </w:pPr>
            <w:r w:rsidRPr="002E28FB">
              <w:t>National Board Certified Teacher</w:t>
            </w:r>
          </w:p>
        </w:tc>
      </w:tr>
      <w:tr w:rsidR="0084016A" w:rsidRPr="002E28FB" w14:paraId="74C4E333" w14:textId="77777777" w:rsidTr="00520662">
        <w:trPr>
          <w:trHeight w:val="432"/>
        </w:trPr>
        <w:tc>
          <w:tcPr>
            <w:tcW w:w="720" w:type="dxa"/>
            <w:vAlign w:val="center"/>
          </w:tcPr>
          <w:p w14:paraId="2853EC2B" w14:textId="77777777" w:rsidR="0084016A" w:rsidRPr="002E28FB" w:rsidRDefault="0084016A" w:rsidP="00520662">
            <w:pPr>
              <w:spacing w:before="0" w:after="0"/>
              <w:jc w:val="center"/>
            </w:pPr>
            <w:r w:rsidRPr="002E28FB">
              <w:t>F.</w:t>
            </w:r>
          </w:p>
        </w:tc>
        <w:tc>
          <w:tcPr>
            <w:tcW w:w="4320" w:type="dxa"/>
            <w:vAlign w:val="center"/>
          </w:tcPr>
          <w:p w14:paraId="369803B8" w14:textId="77777777" w:rsidR="0084016A" w:rsidRPr="002E28FB" w:rsidRDefault="0084016A" w:rsidP="00520662">
            <w:pPr>
              <w:spacing w:before="0" w:after="0"/>
            </w:pPr>
            <w:r w:rsidRPr="002E28FB">
              <w:t>Professional Tenured Teacher</w:t>
            </w:r>
          </w:p>
        </w:tc>
        <w:tc>
          <w:tcPr>
            <w:tcW w:w="810" w:type="dxa"/>
            <w:vAlign w:val="center"/>
          </w:tcPr>
          <w:p w14:paraId="00D36903" w14:textId="77777777" w:rsidR="0084016A" w:rsidRPr="002E28FB" w:rsidRDefault="0084016A" w:rsidP="00520662">
            <w:pPr>
              <w:spacing w:before="0" w:after="0"/>
              <w:jc w:val="center"/>
            </w:pPr>
            <w:r w:rsidRPr="002E28FB">
              <w:t>Q.</w:t>
            </w:r>
          </w:p>
        </w:tc>
        <w:tc>
          <w:tcPr>
            <w:tcW w:w="4320" w:type="dxa"/>
            <w:vAlign w:val="center"/>
          </w:tcPr>
          <w:p w14:paraId="49705049" w14:textId="77777777" w:rsidR="0084016A" w:rsidRPr="002E28FB" w:rsidRDefault="0084016A" w:rsidP="00520662">
            <w:pPr>
              <w:spacing w:before="0" w:after="0"/>
            </w:pPr>
            <w:r w:rsidRPr="002E28FB">
              <w:t>Teacher Emeritus</w:t>
            </w:r>
          </w:p>
        </w:tc>
      </w:tr>
      <w:tr w:rsidR="0084016A" w:rsidRPr="002E28FB" w14:paraId="270D8ACC" w14:textId="77777777" w:rsidTr="00520662">
        <w:trPr>
          <w:trHeight w:val="432"/>
        </w:trPr>
        <w:tc>
          <w:tcPr>
            <w:tcW w:w="720" w:type="dxa"/>
            <w:vAlign w:val="center"/>
          </w:tcPr>
          <w:p w14:paraId="404D094C" w14:textId="77777777" w:rsidR="0084016A" w:rsidRPr="002E28FB" w:rsidRDefault="0084016A" w:rsidP="00520662">
            <w:pPr>
              <w:spacing w:before="0" w:after="0"/>
              <w:jc w:val="center"/>
            </w:pPr>
            <w:r w:rsidRPr="002E28FB">
              <w:t>G.</w:t>
            </w:r>
          </w:p>
        </w:tc>
        <w:tc>
          <w:tcPr>
            <w:tcW w:w="4320" w:type="dxa"/>
            <w:vAlign w:val="center"/>
          </w:tcPr>
          <w:p w14:paraId="666A867E" w14:textId="77777777" w:rsidR="0084016A" w:rsidRPr="002E28FB" w:rsidRDefault="0084016A" w:rsidP="00520662">
            <w:pPr>
              <w:spacing w:before="0" w:after="0"/>
            </w:pPr>
            <w:r w:rsidRPr="002E28FB">
              <w:t>Cooperating/Supervising Teacher</w:t>
            </w:r>
          </w:p>
        </w:tc>
        <w:tc>
          <w:tcPr>
            <w:tcW w:w="810" w:type="dxa"/>
            <w:vAlign w:val="center"/>
          </w:tcPr>
          <w:p w14:paraId="1FB68078" w14:textId="77777777" w:rsidR="0084016A" w:rsidRPr="002E28FB" w:rsidRDefault="0084016A" w:rsidP="00520662">
            <w:pPr>
              <w:spacing w:before="0" w:after="0"/>
              <w:jc w:val="center"/>
            </w:pPr>
            <w:r w:rsidRPr="002E28FB">
              <w:t>R.</w:t>
            </w:r>
          </w:p>
        </w:tc>
        <w:tc>
          <w:tcPr>
            <w:tcW w:w="4320" w:type="dxa"/>
            <w:vAlign w:val="center"/>
          </w:tcPr>
          <w:p w14:paraId="376B3643" w14:textId="77777777" w:rsidR="0084016A" w:rsidRPr="002E28FB" w:rsidRDefault="0084016A" w:rsidP="00520662">
            <w:pPr>
              <w:spacing w:before="0" w:after="0"/>
            </w:pPr>
            <w:r w:rsidRPr="002E28FB">
              <w:t>Administrative Intern</w:t>
            </w:r>
          </w:p>
        </w:tc>
      </w:tr>
      <w:tr w:rsidR="0084016A" w:rsidRPr="002E28FB" w14:paraId="1FAB4FD5" w14:textId="77777777" w:rsidTr="00520662">
        <w:trPr>
          <w:trHeight w:val="432"/>
        </w:trPr>
        <w:tc>
          <w:tcPr>
            <w:tcW w:w="720" w:type="dxa"/>
            <w:vAlign w:val="center"/>
          </w:tcPr>
          <w:p w14:paraId="4D928183" w14:textId="77777777" w:rsidR="0084016A" w:rsidRPr="002E28FB" w:rsidRDefault="0084016A" w:rsidP="00520662">
            <w:pPr>
              <w:spacing w:before="0" w:after="0"/>
              <w:jc w:val="center"/>
            </w:pPr>
            <w:r w:rsidRPr="002E28FB">
              <w:t>H.</w:t>
            </w:r>
          </w:p>
        </w:tc>
        <w:tc>
          <w:tcPr>
            <w:tcW w:w="4320" w:type="dxa"/>
            <w:vAlign w:val="center"/>
          </w:tcPr>
          <w:p w14:paraId="087F4A6C" w14:textId="77777777" w:rsidR="0084016A" w:rsidRPr="002E28FB" w:rsidRDefault="0084016A" w:rsidP="00520662">
            <w:pPr>
              <w:spacing w:before="0" w:after="0"/>
            </w:pPr>
            <w:r w:rsidRPr="002E28FB">
              <w:t>Student Teacher Coordinator</w:t>
            </w:r>
          </w:p>
        </w:tc>
        <w:tc>
          <w:tcPr>
            <w:tcW w:w="810" w:type="dxa"/>
            <w:vAlign w:val="center"/>
          </w:tcPr>
          <w:p w14:paraId="1656BDD2" w14:textId="77777777" w:rsidR="0084016A" w:rsidRPr="002E28FB" w:rsidRDefault="0084016A" w:rsidP="00520662">
            <w:pPr>
              <w:spacing w:before="0" w:after="0"/>
              <w:jc w:val="center"/>
            </w:pPr>
            <w:r w:rsidRPr="002E28FB">
              <w:t>S.</w:t>
            </w:r>
          </w:p>
        </w:tc>
        <w:tc>
          <w:tcPr>
            <w:tcW w:w="4320" w:type="dxa"/>
            <w:vAlign w:val="center"/>
          </w:tcPr>
          <w:p w14:paraId="18BCD7B1" w14:textId="77777777" w:rsidR="0084016A" w:rsidRPr="002E28FB" w:rsidRDefault="0084016A" w:rsidP="00520662">
            <w:pPr>
              <w:spacing w:before="0" w:after="0"/>
            </w:pPr>
            <w:r w:rsidRPr="002E28FB">
              <w:t>District Program Facilitator</w:t>
            </w:r>
          </w:p>
        </w:tc>
      </w:tr>
      <w:tr w:rsidR="0084016A" w:rsidRPr="002E28FB" w14:paraId="7D205568" w14:textId="77777777" w:rsidTr="00520662">
        <w:trPr>
          <w:trHeight w:val="432"/>
        </w:trPr>
        <w:tc>
          <w:tcPr>
            <w:tcW w:w="720" w:type="dxa"/>
            <w:vAlign w:val="center"/>
          </w:tcPr>
          <w:p w14:paraId="0A227081" w14:textId="77777777" w:rsidR="0084016A" w:rsidRPr="002E28FB" w:rsidRDefault="0084016A" w:rsidP="00520662">
            <w:pPr>
              <w:spacing w:before="0" w:after="0"/>
              <w:jc w:val="center"/>
            </w:pPr>
            <w:r w:rsidRPr="002E28FB">
              <w:t>I.</w:t>
            </w:r>
          </w:p>
        </w:tc>
        <w:tc>
          <w:tcPr>
            <w:tcW w:w="4320" w:type="dxa"/>
            <w:vAlign w:val="center"/>
          </w:tcPr>
          <w:p w14:paraId="6642BB56" w14:textId="77777777" w:rsidR="0084016A" w:rsidRPr="002E28FB" w:rsidRDefault="0084016A" w:rsidP="00520662">
            <w:pPr>
              <w:spacing w:before="0" w:after="0"/>
            </w:pPr>
            <w:r w:rsidRPr="002E28FB">
              <w:t>Demonstration Teacher</w:t>
            </w:r>
          </w:p>
        </w:tc>
        <w:tc>
          <w:tcPr>
            <w:tcW w:w="810" w:type="dxa"/>
            <w:vAlign w:val="center"/>
          </w:tcPr>
          <w:p w14:paraId="2919AE1B" w14:textId="77777777" w:rsidR="0084016A" w:rsidRPr="002E28FB" w:rsidRDefault="0084016A" w:rsidP="00520662">
            <w:pPr>
              <w:spacing w:before="0" w:after="0"/>
              <w:jc w:val="center"/>
            </w:pPr>
            <w:r w:rsidRPr="002E28FB">
              <w:t>T.</w:t>
            </w:r>
          </w:p>
        </w:tc>
        <w:tc>
          <w:tcPr>
            <w:tcW w:w="4320" w:type="dxa"/>
            <w:vAlign w:val="center"/>
          </w:tcPr>
          <w:p w14:paraId="59390FCF" w14:textId="77777777" w:rsidR="0084016A" w:rsidRPr="002E28FB" w:rsidRDefault="0084016A" w:rsidP="00520662">
            <w:pPr>
              <w:spacing w:before="0" w:after="0"/>
            </w:pPr>
            <w:r w:rsidRPr="002E28FB">
              <w:t>Master Teacher</w:t>
            </w:r>
          </w:p>
        </w:tc>
      </w:tr>
      <w:tr w:rsidR="0084016A" w:rsidRPr="002E28FB" w14:paraId="7A995340" w14:textId="77777777" w:rsidTr="00520662">
        <w:trPr>
          <w:trHeight w:val="432"/>
        </w:trPr>
        <w:tc>
          <w:tcPr>
            <w:tcW w:w="720" w:type="dxa"/>
            <w:vAlign w:val="center"/>
          </w:tcPr>
          <w:p w14:paraId="5C79757C" w14:textId="77777777" w:rsidR="0084016A" w:rsidRPr="002E28FB" w:rsidRDefault="0084016A" w:rsidP="00520662">
            <w:pPr>
              <w:spacing w:before="0" w:after="0"/>
              <w:jc w:val="center"/>
            </w:pPr>
            <w:r w:rsidRPr="002E28FB">
              <w:t>J.</w:t>
            </w:r>
          </w:p>
        </w:tc>
        <w:tc>
          <w:tcPr>
            <w:tcW w:w="4320" w:type="dxa"/>
            <w:vAlign w:val="center"/>
          </w:tcPr>
          <w:p w14:paraId="3A9CF5E1" w14:textId="77777777" w:rsidR="0084016A" w:rsidRPr="002E28FB" w:rsidRDefault="0084016A" w:rsidP="00520662">
            <w:pPr>
              <w:spacing w:before="0" w:after="0"/>
            </w:pPr>
            <w:r w:rsidRPr="002E28FB">
              <w:t>Site Lead Teacher</w:t>
            </w:r>
          </w:p>
        </w:tc>
        <w:tc>
          <w:tcPr>
            <w:tcW w:w="810" w:type="dxa"/>
            <w:vAlign w:val="center"/>
          </w:tcPr>
          <w:p w14:paraId="32919ECB" w14:textId="77777777" w:rsidR="0084016A" w:rsidRPr="002E28FB" w:rsidRDefault="0084016A" w:rsidP="00520662">
            <w:pPr>
              <w:spacing w:before="0" w:after="0"/>
              <w:jc w:val="center"/>
            </w:pPr>
            <w:r w:rsidRPr="002E28FB">
              <w:t>U.</w:t>
            </w:r>
          </w:p>
        </w:tc>
        <w:tc>
          <w:tcPr>
            <w:tcW w:w="4320" w:type="dxa"/>
            <w:vAlign w:val="center"/>
          </w:tcPr>
          <w:p w14:paraId="1785945C" w14:textId="77777777" w:rsidR="0084016A" w:rsidRPr="002E28FB" w:rsidRDefault="0084016A" w:rsidP="00520662">
            <w:pPr>
              <w:spacing w:before="0" w:after="0"/>
            </w:pPr>
            <w:r w:rsidRPr="002E28FB">
              <w:t>Instructional Coach/Content Lead</w:t>
            </w:r>
          </w:p>
        </w:tc>
      </w:tr>
      <w:tr w:rsidR="0084016A" w:rsidRPr="002E28FB" w14:paraId="38644A37" w14:textId="77777777" w:rsidTr="00520662">
        <w:trPr>
          <w:trHeight w:val="432"/>
        </w:trPr>
        <w:tc>
          <w:tcPr>
            <w:tcW w:w="720" w:type="dxa"/>
            <w:vAlign w:val="center"/>
          </w:tcPr>
          <w:p w14:paraId="671BC98A" w14:textId="77777777" w:rsidR="0084016A" w:rsidRPr="002E28FB" w:rsidRDefault="0084016A" w:rsidP="00520662">
            <w:pPr>
              <w:spacing w:before="0" w:after="0"/>
              <w:jc w:val="center"/>
            </w:pPr>
            <w:r w:rsidRPr="002E28FB">
              <w:t>K</w:t>
            </w:r>
          </w:p>
        </w:tc>
        <w:tc>
          <w:tcPr>
            <w:tcW w:w="4320" w:type="dxa"/>
            <w:vAlign w:val="center"/>
          </w:tcPr>
          <w:p w14:paraId="300FA6C0" w14:textId="77777777" w:rsidR="0084016A" w:rsidRPr="002E28FB" w:rsidRDefault="0084016A" w:rsidP="00520662">
            <w:pPr>
              <w:spacing w:before="0" w:after="0"/>
            </w:pPr>
            <w:r w:rsidRPr="002E28FB">
              <w:t>Professional Development Center Coordinator</w:t>
            </w:r>
          </w:p>
        </w:tc>
        <w:tc>
          <w:tcPr>
            <w:tcW w:w="810" w:type="dxa"/>
            <w:vAlign w:val="center"/>
          </w:tcPr>
          <w:p w14:paraId="637CD1A4" w14:textId="77777777" w:rsidR="0084016A" w:rsidRPr="002E28FB" w:rsidRDefault="0084016A" w:rsidP="00520662">
            <w:pPr>
              <w:spacing w:before="0" w:after="0"/>
              <w:jc w:val="center"/>
            </w:pPr>
          </w:p>
        </w:tc>
        <w:tc>
          <w:tcPr>
            <w:tcW w:w="4320" w:type="dxa"/>
            <w:vAlign w:val="center"/>
          </w:tcPr>
          <w:p w14:paraId="46835BC4" w14:textId="77777777" w:rsidR="0084016A" w:rsidRPr="002E28FB" w:rsidRDefault="0084016A" w:rsidP="00520662">
            <w:pPr>
              <w:spacing w:before="0" w:after="0"/>
            </w:pPr>
          </w:p>
        </w:tc>
      </w:tr>
    </w:tbl>
    <w:p w14:paraId="7A7FFBEA" w14:textId="77777777" w:rsidR="0084016A" w:rsidRPr="002E28FB" w:rsidRDefault="0084016A" w:rsidP="0084016A">
      <w:pPr>
        <w:spacing w:before="0" w:after="0"/>
        <w:rPr>
          <w:b/>
        </w:rPr>
      </w:pPr>
    </w:p>
    <w:p w14:paraId="1AF03B58" w14:textId="77777777" w:rsidR="0084016A" w:rsidRPr="002E28FB" w:rsidRDefault="0084016A" w:rsidP="00930989">
      <w:pPr>
        <w:numPr>
          <w:ilvl w:val="2"/>
          <w:numId w:val="206"/>
        </w:numPr>
        <w:tabs>
          <w:tab w:val="num" w:pos="810"/>
          <w:tab w:val="left" w:pos="2160"/>
          <w:tab w:val="left" w:pos="2880"/>
          <w:tab w:val="left" w:pos="3600"/>
        </w:tabs>
        <w:spacing w:before="0" w:after="60"/>
        <w:ind w:left="1350" w:hanging="810"/>
        <w:rPr>
          <w:b/>
        </w:rPr>
      </w:pPr>
      <w:r w:rsidRPr="002E28FB">
        <w:rPr>
          <w:b/>
        </w:rPr>
        <w:t>The following is a definition of each of the categories:</w:t>
      </w:r>
    </w:p>
    <w:p w14:paraId="0D2151D9" w14:textId="77777777" w:rsidR="0084016A" w:rsidRPr="002E28FB" w:rsidRDefault="0084016A" w:rsidP="00930989">
      <w:pPr>
        <w:pStyle w:val="ListParagraph"/>
        <w:numPr>
          <w:ilvl w:val="0"/>
          <w:numId w:val="277"/>
        </w:numPr>
        <w:spacing w:before="0" w:after="60"/>
        <w:ind w:left="900"/>
        <w:contextualSpacing w:val="0"/>
      </w:pPr>
      <w:r w:rsidRPr="002E28FB">
        <w:rPr>
          <w:b/>
        </w:rPr>
        <w:t xml:space="preserve">Future Teacher: </w:t>
      </w:r>
      <w:r w:rsidRPr="002E28FB">
        <w:fldChar w:fldCharType="begin"/>
      </w:r>
      <w:r w:rsidRPr="002E28FB">
        <w:instrText>xe "Future Teacher"</w:instrText>
      </w:r>
      <w:r w:rsidRPr="002E28FB">
        <w:fldChar w:fldCharType="end"/>
      </w:r>
      <w:r w:rsidRPr="002E28FB">
        <w:t>The District and the Union are jointly committed to recruiting, developing, and supporting Minneapolis Public Schools students and non-licensed staff who wish to be trained and licensed as teachers.  Through this commitment, the District and Union will work diligently to increase the number and diversity of the teaching staff to be more reflective of the student population.  The District and the Union have collaborated with other teacher education partners to establish a multitude of teacher development programs.  In addition, students and employees completing these programs will have preference in hiring.</w:t>
      </w:r>
    </w:p>
    <w:p w14:paraId="524DB21F" w14:textId="77777777" w:rsidR="0084016A" w:rsidRPr="002E28FB" w:rsidRDefault="0084016A" w:rsidP="00930989">
      <w:pPr>
        <w:pStyle w:val="ListParagraph"/>
        <w:numPr>
          <w:ilvl w:val="0"/>
          <w:numId w:val="277"/>
        </w:numPr>
        <w:spacing w:before="0" w:after="60"/>
        <w:ind w:left="900"/>
        <w:contextualSpacing w:val="0"/>
      </w:pPr>
      <w:r w:rsidRPr="002E28FB">
        <w:rPr>
          <w:b/>
        </w:rPr>
        <w:t>Student Teacher</w:t>
      </w:r>
      <w:r w:rsidRPr="002E28FB">
        <w:t xml:space="preserve">: </w:t>
      </w:r>
      <w:r w:rsidRPr="002E28FB">
        <w:fldChar w:fldCharType="begin"/>
      </w:r>
      <w:r w:rsidRPr="002E28FB">
        <w:instrText>xe "Student Teacher:Definition"</w:instrText>
      </w:r>
      <w:r w:rsidRPr="002E28FB">
        <w:fldChar w:fldCharType="end"/>
      </w:r>
      <w:r w:rsidRPr="002E28FB">
        <w:t>Minneapolis Public Schools provides a wide range of programs, diverse urban schools, and the support of skilled professional practitioners for pre-student and student teachers participating in approved teacher preparation programs from contracting institutions.  This pre-service experience is designed to develop, practice, and hone teaching skills; learn how to build relationships with students and families, and to broaden the repertoire of instructional strategies.  Student teacher placements shall be assigned through the auspices of the Teacher Development Council and consistent with the five induction models.</w:t>
      </w:r>
    </w:p>
    <w:p w14:paraId="09B72343" w14:textId="77777777" w:rsidR="0084016A" w:rsidRPr="002E28FB" w:rsidRDefault="0084016A" w:rsidP="00930989">
      <w:pPr>
        <w:pStyle w:val="ListParagraph"/>
        <w:numPr>
          <w:ilvl w:val="0"/>
          <w:numId w:val="277"/>
        </w:numPr>
        <w:spacing w:before="0" w:after="60"/>
        <w:ind w:left="900"/>
        <w:contextualSpacing w:val="0"/>
      </w:pPr>
      <w:r w:rsidRPr="002E28FB">
        <w:rPr>
          <w:b/>
        </w:rPr>
        <w:t>Intern Teacher</w:t>
      </w:r>
      <w:r w:rsidRPr="002E28FB">
        <w:t xml:space="preserve">: </w:t>
      </w:r>
      <w:r w:rsidRPr="002E28FB">
        <w:fldChar w:fldCharType="begin"/>
      </w:r>
      <w:r w:rsidRPr="002E28FB">
        <w:instrText>xe "Intern Teacher"</w:instrText>
      </w:r>
      <w:r w:rsidRPr="002E28FB">
        <w:fldChar w:fldCharType="end"/>
      </w:r>
      <w:r w:rsidRPr="002E28FB">
        <w:t>An Intern Teacher is currently enrolled in a graduate program and shall be employed under a contract negotiated between the School Board and the Intern teacher’s graduate school and is a part of the Professional Practice School team.</w:t>
      </w:r>
    </w:p>
    <w:p w14:paraId="51D06634" w14:textId="302BCE95" w:rsidR="0084016A" w:rsidRPr="002E28FB" w:rsidRDefault="0084016A" w:rsidP="00930989">
      <w:pPr>
        <w:pStyle w:val="ListParagraph"/>
        <w:numPr>
          <w:ilvl w:val="0"/>
          <w:numId w:val="277"/>
        </w:numPr>
        <w:spacing w:before="0" w:after="60"/>
        <w:ind w:left="900"/>
        <w:contextualSpacing w:val="0"/>
      </w:pPr>
      <w:r w:rsidRPr="002E28FB">
        <w:rPr>
          <w:b/>
        </w:rPr>
        <w:t>Resident Teacher</w:t>
      </w:r>
      <w:r w:rsidRPr="002E28FB">
        <w:t xml:space="preserve">: </w:t>
      </w:r>
      <w:r w:rsidRPr="002E28FB">
        <w:fldChar w:fldCharType="begin"/>
      </w:r>
      <w:r w:rsidRPr="002E28FB">
        <w:instrText>xe "Resident Teacher Program:Resident Teacher – Definition"</w:instrText>
      </w:r>
      <w:r w:rsidRPr="002E28FB">
        <w:fldChar w:fldCharType="end"/>
      </w:r>
      <w:r w:rsidRPr="002E28FB">
        <w:t xml:space="preserve">A resident teacher engages in a voluntary step between student teaching and full-time teaching.  Newly licensed teachers who have already completed their student teaching apply and are selected as residents.  Resident Teachers are supported by the Minneapolis Federation of Teachers, the Minneapolis Public Schools, and the </w:t>
      </w:r>
      <w:r w:rsidR="00E40C02" w:rsidRPr="002E28FB">
        <w:t xml:space="preserve">Professional Educator Licensing and Standards Board (PELSB) </w:t>
      </w:r>
      <w:r w:rsidRPr="002E28FB">
        <w:t>in collaboration with teacher education institutions, and engage in a high quality, intensive, on-site induction process.</w:t>
      </w:r>
    </w:p>
    <w:p w14:paraId="42EDC0D1" w14:textId="77777777" w:rsidR="0084016A" w:rsidRPr="002E28FB" w:rsidRDefault="0084016A" w:rsidP="0084016A">
      <w:pPr>
        <w:pStyle w:val="ListParagraph"/>
        <w:spacing w:before="0" w:after="60"/>
        <w:ind w:left="900"/>
        <w:contextualSpacing w:val="0"/>
      </w:pPr>
      <w:r w:rsidRPr="002E28FB">
        <w:t>A Resident Teacher is hired within the scope of MN Statute §122A.68, Subd. 2, licensed, and teaches at a site or program that has established a teacher development program in collaboration with a teacher education institution.  They do not replace any current teachers.  A resident teacher is a first-year teacher who has received an initial Minnesota teaching license no more than two (2) years prior to applying for a residency and who has fewer than nine (9) months of full-time equivalency teaching experience as a licensed teacher.  Exceptions may be considered in consultation with the district for candidates in high need areas who are participating in approved alternative license programs and/or individuals on track to obtain their license during the resident year.  Exceptions will be made on a case-by-case basis.</w:t>
      </w:r>
    </w:p>
    <w:p w14:paraId="360AE94B" w14:textId="77777777" w:rsidR="0084016A" w:rsidRPr="002E28FB" w:rsidRDefault="0084016A" w:rsidP="0084016A">
      <w:pPr>
        <w:spacing w:before="0" w:after="0"/>
        <w:ind w:left="900"/>
      </w:pPr>
      <w:r w:rsidRPr="002E28FB">
        <w:t>Under this provision, the Resident Teacher assignment consists of up to 80 percent teaching time that includes preparation time and 20 percent job-embedded professional development.  This professional development time is non-instructional time reserved for the resident teacher to work with the resident mentor, resident coordinator, the New Teacher PSP team, and other staff and residents to improve practice.</w:t>
      </w:r>
    </w:p>
    <w:p w14:paraId="5BA4B424" w14:textId="77777777" w:rsidR="0084016A" w:rsidRPr="002E28FB" w:rsidRDefault="0084016A" w:rsidP="0084016A">
      <w:pPr>
        <w:spacing w:before="0" w:after="0"/>
        <w:ind w:left="900"/>
      </w:pPr>
      <w:r w:rsidRPr="002E28FB">
        <w:t>Resident Teachers are required to use the program to:</w:t>
      </w:r>
    </w:p>
    <w:p w14:paraId="589FB75F" w14:textId="604DD5E7" w:rsidR="0084016A" w:rsidRPr="002E28FB" w:rsidRDefault="00DE6E6E" w:rsidP="00930989">
      <w:pPr>
        <w:pStyle w:val="ListParagraph"/>
        <w:numPr>
          <w:ilvl w:val="0"/>
          <w:numId w:val="125"/>
        </w:numPr>
        <w:spacing w:before="0" w:after="0"/>
        <w:ind w:left="1260"/>
        <w:contextualSpacing w:val="0"/>
      </w:pPr>
      <w:r w:rsidRPr="002E28FB">
        <w:t>develop self-</w:t>
      </w:r>
      <w:r w:rsidR="0084016A" w:rsidRPr="002E28FB">
        <w:t>directed goals to improve instruction and/or classroom management through the Achievement of Tenure Process for New Teachers;</w:t>
      </w:r>
    </w:p>
    <w:p w14:paraId="024A9FBE" w14:textId="77777777" w:rsidR="0084016A" w:rsidRPr="002E28FB" w:rsidRDefault="0084016A" w:rsidP="00930989">
      <w:pPr>
        <w:pStyle w:val="ListParagraph"/>
        <w:numPr>
          <w:ilvl w:val="0"/>
          <w:numId w:val="125"/>
        </w:numPr>
        <w:spacing w:before="0" w:after="0"/>
        <w:ind w:left="1260"/>
        <w:contextualSpacing w:val="0"/>
      </w:pPr>
      <w:r w:rsidRPr="002E28FB">
        <w:t>implement the various reflective activities of the professional development processes such as peer coaching action research, study groups, portfolio development and student feedback.  participate in the mentor/mentee relationship as a pro-active and interactive partnership used to guide the resident teacher through professional growth experiences, e.g., to problem-solve issues and to accept constructive feedback in a confidential setting.</w:t>
      </w:r>
    </w:p>
    <w:p w14:paraId="03DEE28A" w14:textId="77777777" w:rsidR="0084016A" w:rsidRPr="002E28FB" w:rsidRDefault="0084016A" w:rsidP="00930989">
      <w:pPr>
        <w:pStyle w:val="ListParagraph"/>
        <w:numPr>
          <w:ilvl w:val="0"/>
          <w:numId w:val="125"/>
        </w:numPr>
        <w:spacing w:before="0" w:after="0"/>
        <w:ind w:left="1260"/>
        <w:contextualSpacing w:val="0"/>
      </w:pPr>
      <w:r w:rsidRPr="002E28FB">
        <w:t>demonstrate that learning is on-going, life-long and that even with experience, teachers must continue to reflect, analyze and improve how they teach;</w:t>
      </w:r>
    </w:p>
    <w:p w14:paraId="18A5898D" w14:textId="77777777" w:rsidR="0084016A" w:rsidRPr="002E28FB" w:rsidRDefault="0084016A" w:rsidP="00930989">
      <w:pPr>
        <w:pStyle w:val="ListParagraph"/>
        <w:numPr>
          <w:ilvl w:val="0"/>
          <w:numId w:val="125"/>
        </w:numPr>
        <w:spacing w:before="0" w:after="0"/>
        <w:ind w:left="1260"/>
        <w:contextualSpacing w:val="0"/>
      </w:pPr>
      <w:r w:rsidRPr="002E28FB">
        <w:t>engage in the collegial education community to help with their own efforts to improve student success;</w:t>
      </w:r>
    </w:p>
    <w:p w14:paraId="219AA049" w14:textId="77777777" w:rsidR="0084016A" w:rsidRPr="002E28FB" w:rsidRDefault="0084016A" w:rsidP="00930989">
      <w:pPr>
        <w:pStyle w:val="ListParagraph"/>
        <w:numPr>
          <w:ilvl w:val="0"/>
          <w:numId w:val="125"/>
        </w:numPr>
        <w:spacing w:before="0" w:after="0"/>
        <w:ind w:left="1260"/>
        <w:contextualSpacing w:val="0"/>
      </w:pPr>
      <w:r w:rsidRPr="002E28FB">
        <w:t>articulate their teaching philosophy, and demonstrate methods consistent with the Standards of Effective Instruction.</w:t>
      </w:r>
    </w:p>
    <w:p w14:paraId="4403D258" w14:textId="77777777" w:rsidR="0084016A" w:rsidRPr="002E28FB" w:rsidRDefault="0084016A" w:rsidP="0084016A">
      <w:pPr>
        <w:spacing w:before="0" w:after="0"/>
        <w:ind w:left="1260"/>
      </w:pPr>
      <w:r w:rsidRPr="002E28FB">
        <w:t>A residency program emphasizes professionalism among the staff.</w:t>
      </w:r>
    </w:p>
    <w:p w14:paraId="61A9568A" w14:textId="5228FA62" w:rsidR="0084016A" w:rsidRPr="002E28FB" w:rsidRDefault="0084016A" w:rsidP="00930989">
      <w:pPr>
        <w:pStyle w:val="ListParagraph"/>
        <w:numPr>
          <w:ilvl w:val="0"/>
          <w:numId w:val="277"/>
        </w:numPr>
        <w:spacing w:before="0" w:after="60"/>
        <w:ind w:left="900"/>
        <w:contextualSpacing w:val="0"/>
      </w:pPr>
      <w:r w:rsidRPr="002E28FB">
        <w:rPr>
          <w:b/>
        </w:rPr>
        <w:t>Probationary Teacher</w:t>
      </w:r>
      <w:r w:rsidRPr="002E28FB">
        <w:fldChar w:fldCharType="begin"/>
      </w:r>
      <w:r w:rsidRPr="002E28FB">
        <w:instrText>xe "Probationary Teacher:Definition of"</w:instrText>
      </w:r>
      <w:r w:rsidRPr="002E28FB">
        <w:fldChar w:fldCharType="end"/>
      </w:r>
      <w:r w:rsidRPr="002E28FB">
        <w:t>.  A Probationary Teacher is a non-tenured teacher who is within the first three consecutive years of employment by the District.  (MN Statute §122A.41) Resident Teachers have this career continuum designation also (See MN Statute §122A.68).  It is the responsibility of the probationary teacher to fulfill the requirements of the Achievement of Tenure under this Agreement (as well as legal requirements per MN Statute §122A.41), which lead to becoming a tenured teacher.  (see Article 5, Professional Development)</w:t>
      </w:r>
    </w:p>
    <w:p w14:paraId="3869E91D" w14:textId="77777777" w:rsidR="0084016A" w:rsidRPr="002E28FB" w:rsidRDefault="0084016A" w:rsidP="00930989">
      <w:pPr>
        <w:pStyle w:val="ListParagraph"/>
        <w:numPr>
          <w:ilvl w:val="0"/>
          <w:numId w:val="277"/>
        </w:numPr>
        <w:spacing w:before="0" w:after="60"/>
        <w:ind w:left="900"/>
        <w:contextualSpacing w:val="0"/>
      </w:pPr>
      <w:r w:rsidRPr="002E28FB">
        <w:rPr>
          <w:b/>
        </w:rPr>
        <w:t>Professional Tenured Teacher</w:t>
      </w:r>
      <w:r w:rsidRPr="002E28FB">
        <w:fldChar w:fldCharType="begin"/>
      </w:r>
      <w:r w:rsidRPr="002E28FB">
        <w:instrText>xe "Professional Tenured Teacher - Definition"</w:instrText>
      </w:r>
      <w:r w:rsidRPr="002E28FB">
        <w:fldChar w:fldCharType="end"/>
      </w:r>
      <w:r w:rsidRPr="002E28FB">
        <w:fldChar w:fldCharType="begin"/>
      </w:r>
      <w:r w:rsidRPr="002E28FB">
        <w:instrText>xe "Tenure:Definition of Tenured Teacher"</w:instrText>
      </w:r>
      <w:r w:rsidRPr="002E28FB">
        <w:fldChar w:fldCharType="end"/>
      </w:r>
      <w:r w:rsidRPr="002E28FB">
        <w:fldChar w:fldCharType="begin"/>
      </w:r>
      <w:r w:rsidRPr="002E28FB">
        <w:instrText>xe "Tenure:Tenured Teacher Definition"</w:instrText>
      </w:r>
      <w:r w:rsidRPr="002E28FB">
        <w:fldChar w:fldCharType="end"/>
      </w:r>
      <w:r w:rsidRPr="002E28FB">
        <w:t>.  A Professional Teacher is a teacher who has successfully met the criteria for a continuing contract as defined by the teacher’s job description, the Minneapolis Standards of Effective Instruction, and the Professional Development Process (PDP).  (MN Statute §122A.41)</w:t>
      </w:r>
    </w:p>
    <w:p w14:paraId="5220D679" w14:textId="77777777" w:rsidR="0084016A" w:rsidRPr="002E28FB" w:rsidRDefault="0084016A" w:rsidP="00930989">
      <w:pPr>
        <w:pStyle w:val="ListParagraph"/>
        <w:numPr>
          <w:ilvl w:val="0"/>
          <w:numId w:val="277"/>
        </w:numPr>
        <w:spacing w:before="0" w:after="60"/>
        <w:ind w:left="900"/>
        <w:contextualSpacing w:val="0"/>
      </w:pPr>
      <w:r w:rsidRPr="002E28FB">
        <w:rPr>
          <w:b/>
        </w:rPr>
        <w:t>Cooperating/Supervising Teacher</w:t>
      </w:r>
      <w:r w:rsidRPr="002E28FB">
        <w:t xml:space="preserve">.  </w:t>
      </w:r>
      <w:r w:rsidRPr="002E28FB">
        <w:fldChar w:fldCharType="begin"/>
      </w:r>
      <w:r w:rsidRPr="002E28FB">
        <w:instrText>xe "Cooperating/Supervising Teacher - Definition"</w:instrText>
      </w:r>
      <w:r w:rsidRPr="002E28FB">
        <w:fldChar w:fldCharType="end"/>
      </w:r>
      <w:r w:rsidRPr="002E28FB">
        <w:fldChar w:fldCharType="begin"/>
      </w:r>
      <w:r w:rsidRPr="002E28FB">
        <w:instrText>xe "Supervising/Cooperating Teacher - Definition"</w:instrText>
      </w:r>
      <w:r w:rsidRPr="002E28FB">
        <w:fldChar w:fldCharType="end"/>
      </w:r>
      <w:r w:rsidRPr="002E28FB">
        <w:t xml:space="preserve"> Cooperating/Supervising Teachers share their knowledge and skills with student teachers by modeling, mentoring, coaching, assessing, advising, listening to and reflecting with the student teacher.  As an incentive for participation, Cooperating/Supervising Teachers may be eligible for leadership rewards.  In addition, Minneapolis teachers may also be adjunct university staff, participate in co-teaching seminars, and, partake of other collaborative instructional opportunities with teacher preparation institutions.  During the contract period 2001-2003, a Cooperating/Supervising Teacher screening process will be developed and used to ensure that both the Cooperating Teacher and student teacher enjoy a positive and productive experience.</w:t>
      </w:r>
    </w:p>
    <w:p w14:paraId="50D0D119" w14:textId="77777777" w:rsidR="0084016A" w:rsidRPr="002E28FB" w:rsidRDefault="0084016A" w:rsidP="0084016A">
      <w:pPr>
        <w:spacing w:before="0" w:after="0"/>
        <w:ind w:left="900"/>
      </w:pPr>
      <w:r w:rsidRPr="002E28FB">
        <w:fldChar w:fldCharType="begin"/>
      </w:r>
      <w:r w:rsidRPr="002E28FB">
        <w:instrText xml:space="preserve"> XE "Stipend:Cooperating/Supervising Teacher" </w:instrText>
      </w:r>
      <w:r w:rsidRPr="002E28FB">
        <w:fldChar w:fldCharType="end"/>
      </w:r>
      <w:r w:rsidRPr="002E28FB">
        <w:t>In exchange for professional services, Minneapolis Public Schools Cooperating/Supervising Teachers will expect to receive stipends directly from the contracting institution of a minimum of $200 (2001-2002 school year), $250 (2002-2003 school year) and $300 (2003-2004 school year), per student teacher per session.  Teachers may also receive other rewards/incentives that may include graduate courses in supervision, mentoring, coaching, etc., offered by the contracting institution, as well as, undergraduate courses for teachers’ children, contributions to a professional account, purchase of professional books/materials, and/or other recognition.</w:t>
      </w:r>
    </w:p>
    <w:p w14:paraId="75F2908F" w14:textId="77777777" w:rsidR="0084016A" w:rsidRPr="002E28FB" w:rsidRDefault="0084016A" w:rsidP="00930989">
      <w:pPr>
        <w:pStyle w:val="ListParagraph"/>
        <w:numPr>
          <w:ilvl w:val="0"/>
          <w:numId w:val="277"/>
        </w:numPr>
        <w:spacing w:before="0" w:after="60"/>
        <w:ind w:left="900"/>
        <w:contextualSpacing w:val="0"/>
      </w:pPr>
      <w:r w:rsidRPr="002E28FB">
        <w:rPr>
          <w:b/>
        </w:rPr>
        <w:t>Student Teacher Coordinator</w:t>
      </w:r>
      <w:r w:rsidRPr="002E28FB">
        <w:fldChar w:fldCharType="begin"/>
      </w:r>
      <w:r w:rsidRPr="002E28FB">
        <w:instrText>xe "Coordinator, Student Teacher"</w:instrText>
      </w:r>
      <w:r w:rsidRPr="002E28FB">
        <w:fldChar w:fldCharType="end"/>
      </w:r>
      <w:r w:rsidRPr="002E28FB">
        <w:fldChar w:fldCharType="begin"/>
      </w:r>
      <w:r w:rsidRPr="002E28FB">
        <w:instrText>xe "Student Teacher:Student Teacher Coordinator"</w:instrText>
      </w:r>
      <w:r w:rsidRPr="002E28FB">
        <w:fldChar w:fldCharType="end"/>
      </w:r>
      <w:r w:rsidRPr="002E28FB">
        <w:rPr>
          <w:b/>
        </w:rPr>
        <w:t xml:space="preserve">.  </w:t>
      </w:r>
      <w:r w:rsidRPr="002E28FB">
        <w:t>A teacher may be designated as a Student Teacher Coordinator at a site where multiple student teachers from the same teacher preparation institution are assigned.  The institution will contract with the student teacher coordinator to place student teachers, maintain contacts, provide instructional seminars and serve as an advisor to the institution.</w:t>
      </w:r>
    </w:p>
    <w:p w14:paraId="75A0AE0A" w14:textId="77777777" w:rsidR="0084016A" w:rsidRPr="002E28FB" w:rsidRDefault="0084016A" w:rsidP="00930989">
      <w:pPr>
        <w:pStyle w:val="ListParagraph"/>
        <w:numPr>
          <w:ilvl w:val="0"/>
          <w:numId w:val="277"/>
        </w:numPr>
        <w:spacing w:before="0" w:after="60"/>
        <w:ind w:left="900"/>
        <w:contextualSpacing w:val="0"/>
      </w:pPr>
      <w:r w:rsidRPr="002E28FB">
        <w:rPr>
          <w:b/>
        </w:rPr>
        <w:t>Demonstration Teacher</w:t>
      </w:r>
      <w:r w:rsidRPr="002E28FB">
        <w:t xml:space="preserve">.  </w:t>
      </w:r>
      <w:r w:rsidRPr="002E28FB">
        <w:fldChar w:fldCharType="begin"/>
      </w:r>
      <w:r w:rsidRPr="002E28FB">
        <w:instrText>xe "Demonstration Teacher"</w:instrText>
      </w:r>
      <w:r w:rsidRPr="002E28FB">
        <w:fldChar w:fldCharType="end"/>
      </w:r>
      <w:r w:rsidRPr="002E28FB">
        <w:t>Demonstration Teachers are highly skilled teachers who have been identified through a labor-management process and have agreed to welcome other teachers to observe their classroom or other professional environments.  Requests for demonstration teaching may be made through PAR, Professional Development Services, Teaching and Learning and/or a site PDP/PSP team.</w:t>
      </w:r>
    </w:p>
    <w:p w14:paraId="3041ABA5" w14:textId="77777777" w:rsidR="0084016A" w:rsidRPr="002E28FB" w:rsidRDefault="0084016A" w:rsidP="00930989">
      <w:pPr>
        <w:pStyle w:val="ListParagraph"/>
        <w:numPr>
          <w:ilvl w:val="0"/>
          <w:numId w:val="277"/>
        </w:numPr>
        <w:spacing w:before="0" w:after="60"/>
        <w:ind w:left="900"/>
        <w:contextualSpacing w:val="0"/>
      </w:pPr>
      <w:r w:rsidRPr="002E28FB">
        <w:rPr>
          <w:b/>
        </w:rPr>
        <w:t>Site Lead Teacher</w:t>
      </w:r>
      <w:r w:rsidRPr="002E28FB">
        <w:t xml:space="preserve">.  </w:t>
      </w:r>
      <w:r w:rsidRPr="002E28FB">
        <w:fldChar w:fldCharType="begin"/>
      </w:r>
      <w:r w:rsidRPr="002E28FB">
        <w:instrText>xe "Site Lead Teacher"</w:instrText>
      </w:r>
      <w:r w:rsidRPr="002E28FB">
        <w:fldChar w:fldCharType="end"/>
      </w:r>
      <w:r w:rsidRPr="002E28FB">
        <w:t>A Site Lead Teacher is a teacher who meets the established labor/management criteria for professional leadership, advancement, and growth, while remaining at a site.</w:t>
      </w:r>
    </w:p>
    <w:p w14:paraId="6262B613" w14:textId="77777777" w:rsidR="0084016A" w:rsidRPr="002E28FB" w:rsidRDefault="0084016A" w:rsidP="00930989">
      <w:pPr>
        <w:pStyle w:val="ListParagraph"/>
        <w:numPr>
          <w:ilvl w:val="0"/>
          <w:numId w:val="277"/>
        </w:numPr>
        <w:spacing w:before="0" w:after="60"/>
        <w:ind w:left="900"/>
        <w:contextualSpacing w:val="0"/>
      </w:pPr>
      <w:r w:rsidRPr="002E28FB">
        <w:rPr>
          <w:b/>
        </w:rPr>
        <w:t xml:space="preserve">Professional Development Center Coordinator.  </w:t>
      </w:r>
      <w:r w:rsidRPr="002E28FB">
        <w:fldChar w:fldCharType="begin"/>
      </w:r>
      <w:r w:rsidRPr="002E28FB">
        <w:instrText>xe "Coordinator, Professional Development Center "</w:instrText>
      </w:r>
      <w:r w:rsidRPr="002E28FB">
        <w:fldChar w:fldCharType="end"/>
      </w:r>
      <w:r w:rsidRPr="002E28FB">
        <w:fldChar w:fldCharType="begin"/>
      </w:r>
      <w:r w:rsidRPr="002E28FB">
        <w:instrText xml:space="preserve"> XE "Professional Development Center (PDC):Coordinator" </w:instrText>
      </w:r>
      <w:r w:rsidRPr="002E28FB">
        <w:fldChar w:fldCharType="end"/>
      </w:r>
      <w:r w:rsidRPr="002E28FB">
        <w:t>As each District Professional Development Center (PDC) is established, a PDC Coordinator will be selected through criteria determined jointly by a labor-management process.  The PDC Coordinator serves as a member of the site PDC team and works collaborating with the team and others at the site.  PDC Coordinator will be expected to facilitate and coordinate the services of the PDC so that the objectives of the center will be successfully achieved.  The position will be full-time with the responsibility of supporting one or more school sites.  The PDC team will be responsible for supporting the improvement of teaching and learning at the site.</w:t>
      </w:r>
    </w:p>
    <w:p w14:paraId="7FEFEEA2" w14:textId="77777777" w:rsidR="0084016A" w:rsidRPr="002E28FB" w:rsidRDefault="0084016A" w:rsidP="00930989">
      <w:pPr>
        <w:pStyle w:val="ListParagraph"/>
        <w:numPr>
          <w:ilvl w:val="0"/>
          <w:numId w:val="277"/>
        </w:numPr>
        <w:spacing w:before="0" w:after="60"/>
        <w:ind w:left="900"/>
        <w:contextualSpacing w:val="0"/>
      </w:pPr>
      <w:r w:rsidRPr="002E28FB">
        <w:rPr>
          <w:b/>
        </w:rPr>
        <w:t xml:space="preserve">Teacher Mentors.  </w:t>
      </w:r>
      <w:r w:rsidRPr="002E28FB">
        <w:t>Teacher Mentors are selected teachers in Minneapolis Public Schools who have agreed to serve for up to five years within a position/category as mentor teachers and then return to their previous location if a vacancy exists.  They are advisors, role models, peers, and highly skilled teachers with successful teaching experience in the Minneapolis Public Schools.  Teacher Mentors are committed to setting an example, sharing ideas with others, offering support and encouragement and assisting teachers in locating needed resources.  The PAR Committee is responsible for the process of selecting all Teacher Mentors.  Sites will be involved in the selection of building mentors and TAP Mentors.</w:t>
      </w:r>
    </w:p>
    <w:p w14:paraId="32A2C718" w14:textId="77777777" w:rsidR="0084016A" w:rsidRPr="002E28FB" w:rsidRDefault="0084016A" w:rsidP="0084016A">
      <w:pPr>
        <w:spacing w:before="0" w:after="0"/>
        <w:ind w:left="900"/>
      </w:pPr>
      <w:r w:rsidRPr="002E28FB">
        <w:t>There are currently five types of Teacher Mentors available to support teacher and learning.  These mentors work collaboratively with one another to support teachers/sites.</w:t>
      </w:r>
    </w:p>
    <w:p w14:paraId="29BCC281" w14:textId="77777777" w:rsidR="0084016A" w:rsidRPr="002E28FB" w:rsidRDefault="0084016A" w:rsidP="00930989">
      <w:pPr>
        <w:pStyle w:val="ListParagraph"/>
        <w:numPr>
          <w:ilvl w:val="0"/>
          <w:numId w:val="125"/>
        </w:numPr>
        <w:spacing w:before="0" w:after="0"/>
        <w:ind w:left="1260"/>
        <w:contextualSpacing w:val="0"/>
      </w:pPr>
      <w:r w:rsidRPr="002E28FB">
        <w:rPr>
          <w:b/>
        </w:rPr>
        <w:t xml:space="preserve">District Mentors:  </w:t>
      </w:r>
      <w:r w:rsidRPr="002E28FB">
        <w:t xml:space="preserve">District Mentors work primarily with probationary teachers in the Achievement of Tenure process at multiple sites.  They provide support through facilitating New Teacher PSP meetings, coaching, co-teaching and observing teachers. </w:t>
      </w:r>
      <w:r w:rsidRPr="002E28FB">
        <w:fldChar w:fldCharType="begin"/>
      </w:r>
      <w:r w:rsidRPr="002E28FB">
        <w:instrText xml:space="preserve"> Xe “Mentors:District" </w:instrText>
      </w:r>
      <w:r w:rsidRPr="002E28FB">
        <w:fldChar w:fldCharType="end"/>
      </w:r>
      <w:r w:rsidRPr="002E28FB">
        <w:fldChar w:fldCharType="begin"/>
      </w:r>
      <w:r w:rsidRPr="002E28FB">
        <w:instrText xml:space="preserve"> XE "District Mentors" </w:instrText>
      </w:r>
      <w:r w:rsidRPr="002E28FB">
        <w:fldChar w:fldCharType="end"/>
      </w:r>
    </w:p>
    <w:p w14:paraId="497EA016" w14:textId="77777777" w:rsidR="0084016A" w:rsidRPr="002E28FB" w:rsidRDefault="0084016A" w:rsidP="00930989">
      <w:pPr>
        <w:pStyle w:val="ListParagraph"/>
        <w:numPr>
          <w:ilvl w:val="0"/>
          <w:numId w:val="125"/>
        </w:numPr>
        <w:spacing w:before="0" w:after="0"/>
        <w:ind w:left="1260"/>
        <w:contextualSpacing w:val="0"/>
      </w:pPr>
      <w:r w:rsidRPr="002E28FB">
        <w:rPr>
          <w:b/>
        </w:rPr>
        <w:t xml:space="preserve">(PAR) Mentors: </w:t>
      </w:r>
      <w:r w:rsidRPr="002E28FB">
        <w:t>PAR Mentors work with site Professional Development Process (PDP) and/or Professional Support Process (PSP) teams to support teachers.  They provide direct support through facilitating meetings, coaching and observing teachers, and ensuring appropriate implementation of the PDP/PSP.</w:t>
      </w:r>
      <w:r w:rsidRPr="002E28FB">
        <w:rPr>
          <w:b/>
        </w:rPr>
        <w:t xml:space="preserve"> </w:t>
      </w:r>
      <w:r w:rsidRPr="002E28FB">
        <w:fldChar w:fldCharType="begin"/>
      </w:r>
      <w:r w:rsidRPr="002E28FB">
        <w:instrText>Xe “Mentors:Professional Development Services (PDS)"</w:instrText>
      </w:r>
      <w:r w:rsidRPr="002E28FB">
        <w:fldChar w:fldCharType="end"/>
      </w:r>
      <w:r w:rsidRPr="002E28FB">
        <w:fldChar w:fldCharType="begin"/>
      </w:r>
      <w:r w:rsidRPr="002E28FB">
        <w:instrText>XE "Professional Development:Professional Development Services (PDS) Mentors"</w:instrText>
      </w:r>
      <w:r w:rsidRPr="002E28FB">
        <w:fldChar w:fldCharType="end"/>
      </w:r>
    </w:p>
    <w:p w14:paraId="19D041F0" w14:textId="77777777" w:rsidR="0084016A" w:rsidRPr="002E28FB" w:rsidRDefault="0084016A" w:rsidP="00930989">
      <w:pPr>
        <w:pStyle w:val="ListParagraph"/>
        <w:numPr>
          <w:ilvl w:val="0"/>
          <w:numId w:val="125"/>
        </w:numPr>
        <w:spacing w:before="0" w:after="0"/>
        <w:ind w:left="1260"/>
        <w:contextualSpacing w:val="0"/>
      </w:pPr>
      <w:r w:rsidRPr="002E28FB">
        <w:rPr>
          <w:b/>
        </w:rPr>
        <w:t xml:space="preserve">Building Mentors: </w:t>
      </w:r>
      <w:r w:rsidRPr="002E28FB">
        <w:t xml:space="preserve">Building Mentors work primarily with probationary teachers in the Achievement of Tenure process at a particular site.  They provide support through facilitating PSP meetings, coaching, co-teaching and observing teachers.  </w:t>
      </w:r>
      <w:r w:rsidRPr="002E28FB">
        <w:fldChar w:fldCharType="begin"/>
      </w:r>
      <w:r w:rsidRPr="002E28FB">
        <w:instrText>Xe “Mentors:Building"</w:instrText>
      </w:r>
      <w:r w:rsidRPr="002E28FB">
        <w:fldChar w:fldCharType="end"/>
      </w:r>
      <w:r w:rsidRPr="002E28FB">
        <w:fldChar w:fldCharType="begin"/>
      </w:r>
      <w:r w:rsidRPr="002E28FB">
        <w:instrText>XE "Building Mentors"</w:instrText>
      </w:r>
      <w:r w:rsidRPr="002E28FB">
        <w:fldChar w:fldCharType="end"/>
      </w:r>
    </w:p>
    <w:p w14:paraId="657E54C6" w14:textId="77777777" w:rsidR="0084016A" w:rsidRPr="002E28FB" w:rsidRDefault="0084016A" w:rsidP="00930989">
      <w:pPr>
        <w:pStyle w:val="ListParagraph"/>
        <w:numPr>
          <w:ilvl w:val="0"/>
          <w:numId w:val="125"/>
        </w:numPr>
        <w:spacing w:before="0" w:after="0"/>
        <w:ind w:left="1260"/>
        <w:contextualSpacing w:val="0"/>
      </w:pPr>
      <w:r w:rsidRPr="002E28FB">
        <w:rPr>
          <w:b/>
        </w:rPr>
        <w:t xml:space="preserve">Professional Development Center (PDC) Mentors: </w:t>
      </w:r>
      <w:r w:rsidRPr="002E28FB">
        <w:t xml:space="preserve">PDC Mentors are building-based mentors and work as part of the Professional Development Center Team by providing support to all staff in the building through job-embedded professional development. </w:t>
      </w:r>
      <w:r w:rsidRPr="002E28FB">
        <w:fldChar w:fldCharType="begin"/>
      </w:r>
      <w:r w:rsidRPr="002E28FB">
        <w:instrText>Xe “Mentors:Professional Development Center (PDC)"</w:instrText>
      </w:r>
      <w:r w:rsidRPr="002E28FB">
        <w:fldChar w:fldCharType="end"/>
      </w:r>
      <w:r w:rsidRPr="002E28FB">
        <w:t xml:space="preserve"> </w:t>
      </w:r>
      <w:r w:rsidRPr="002E28FB">
        <w:fldChar w:fldCharType="begin"/>
      </w:r>
      <w:r w:rsidRPr="002E28FB">
        <w:instrText xml:space="preserve"> XE "Professional Development Center (PDC):Mentors" </w:instrText>
      </w:r>
      <w:r w:rsidRPr="002E28FB">
        <w:fldChar w:fldCharType="end"/>
      </w:r>
    </w:p>
    <w:p w14:paraId="3A871FCC" w14:textId="77777777" w:rsidR="0084016A" w:rsidRPr="002E28FB" w:rsidRDefault="0084016A" w:rsidP="00930989">
      <w:pPr>
        <w:pStyle w:val="ListParagraph"/>
        <w:numPr>
          <w:ilvl w:val="0"/>
          <w:numId w:val="125"/>
        </w:numPr>
        <w:spacing w:before="0" w:after="0"/>
        <w:ind w:left="1260"/>
        <w:contextualSpacing w:val="0"/>
      </w:pPr>
      <w:r w:rsidRPr="002E28FB">
        <w:rPr>
          <w:b/>
        </w:rPr>
        <w:t xml:space="preserve">Resident Mentors: </w:t>
      </w:r>
      <w:r w:rsidRPr="002E28FB">
        <w:t xml:space="preserve">Resident mentors support resident teachers at an approved residency site or program in their first year and may assist with mentoring of other probationary teachers at the site. </w:t>
      </w:r>
      <w:r w:rsidRPr="002E28FB">
        <w:fldChar w:fldCharType="begin"/>
      </w:r>
      <w:r w:rsidRPr="002E28FB">
        <w:instrText>Xe “Mentors:Resident"</w:instrText>
      </w:r>
      <w:r w:rsidRPr="002E28FB">
        <w:fldChar w:fldCharType="end"/>
      </w:r>
      <w:r w:rsidRPr="002E28FB">
        <w:fldChar w:fldCharType="begin"/>
      </w:r>
      <w:r w:rsidRPr="002E28FB">
        <w:instrText>XE "Resident Teacher Program:Resident Mentors"</w:instrText>
      </w:r>
      <w:r w:rsidRPr="002E28FB">
        <w:fldChar w:fldCharType="end"/>
      </w:r>
    </w:p>
    <w:p w14:paraId="6CDBB637" w14:textId="77777777" w:rsidR="0084016A" w:rsidRPr="002E28FB" w:rsidRDefault="0084016A" w:rsidP="00930989">
      <w:pPr>
        <w:pStyle w:val="ListParagraph"/>
        <w:numPr>
          <w:ilvl w:val="0"/>
          <w:numId w:val="125"/>
        </w:numPr>
        <w:spacing w:before="0" w:after="0"/>
        <w:ind w:left="1260"/>
        <w:contextualSpacing w:val="0"/>
      </w:pPr>
      <w:r w:rsidRPr="002E28FB">
        <w:rPr>
          <w:b/>
        </w:rPr>
        <w:t xml:space="preserve">TAP Mentors: </w:t>
      </w:r>
      <w:r w:rsidRPr="002E28FB">
        <w:t>Serve as exemplary teachers and instructional leaders providing feedback, and the knowledge and skills needed to improve classroom practice through well-structured, collegial, job-embedded professional development.</w:t>
      </w:r>
    </w:p>
    <w:p w14:paraId="43EA4568" w14:textId="5839D93D" w:rsidR="0084016A" w:rsidRPr="002E28FB" w:rsidRDefault="0084016A" w:rsidP="00930989">
      <w:pPr>
        <w:pStyle w:val="ListParagraph"/>
        <w:numPr>
          <w:ilvl w:val="0"/>
          <w:numId w:val="277"/>
        </w:numPr>
        <w:spacing w:before="0" w:after="60"/>
        <w:ind w:left="900"/>
        <w:contextualSpacing w:val="0"/>
      </w:pPr>
      <w:r w:rsidRPr="002E28FB">
        <w:rPr>
          <w:b/>
        </w:rPr>
        <w:t>Site Teachers on Special Assignment (</w:t>
      </w:r>
      <w:r w:rsidR="00005413" w:rsidRPr="002E28FB">
        <w:rPr>
          <w:b/>
        </w:rPr>
        <w:t xml:space="preserve">Site </w:t>
      </w:r>
      <w:r w:rsidRPr="002E28FB">
        <w:rPr>
          <w:b/>
        </w:rPr>
        <w:t>TOSA).</w:t>
      </w:r>
      <w:r w:rsidRPr="002E28FB">
        <w:t xml:space="preserve">  </w:t>
      </w:r>
      <w:r w:rsidRPr="002E28FB">
        <w:rPr>
          <w:rFonts w:eastAsiaTheme="minorHAnsi" w:cstheme="minorBidi"/>
          <w:szCs w:val="22"/>
          <w:lang w:bidi="ar-SA"/>
        </w:rPr>
        <w:fldChar w:fldCharType="begin"/>
      </w:r>
      <w:r w:rsidRPr="002E28FB">
        <w:rPr>
          <w:rFonts w:eastAsiaTheme="minorHAnsi" w:cstheme="minorBidi"/>
          <w:szCs w:val="22"/>
          <w:lang w:bidi="ar-SA"/>
        </w:rPr>
        <w:instrText xml:space="preserve"> XE </w:instrText>
      </w:r>
      <w:r w:rsidRPr="002E28FB">
        <w:instrText>"Teacher on Special Assignment (TOSA)</w:instrText>
      </w:r>
      <w:r w:rsidRPr="002E28FB">
        <w:rPr>
          <w:rFonts w:eastAsiaTheme="minorHAnsi" w:cstheme="minorBidi"/>
          <w:szCs w:val="22"/>
          <w:lang w:bidi="ar-SA"/>
        </w:rPr>
        <w:instrText xml:space="preserve">" \t </w:instrText>
      </w:r>
      <w:r w:rsidRPr="002E28FB">
        <w:instrText>"</w:instrText>
      </w:r>
      <w:r w:rsidRPr="002E28FB">
        <w:rPr>
          <w:rFonts w:asciiTheme="minorHAnsi" w:hAnsiTheme="minorHAnsi"/>
          <w:i/>
        </w:rPr>
        <w:instrText>See</w:instrText>
      </w:r>
      <w:r w:rsidRPr="002E28FB">
        <w:rPr>
          <w:rFonts w:eastAsiaTheme="minorHAnsi" w:cstheme="minorBidi"/>
          <w:szCs w:val="22"/>
          <w:lang w:bidi="ar-SA"/>
        </w:rPr>
        <w:instrText xml:space="preserve"> TOSA-District, TOSA-Site"</w:instrText>
      </w:r>
      <w:r w:rsidRPr="002E28FB">
        <w:rPr>
          <w:rFonts w:eastAsiaTheme="minorHAnsi" w:cstheme="minorBidi"/>
          <w:szCs w:val="22"/>
          <w:lang w:bidi="ar-SA"/>
        </w:rPr>
        <w:fldChar w:fldCharType="end"/>
      </w:r>
      <w:r w:rsidRPr="002E28FB">
        <w:t>Site Teacher on Special Assignment positions in the Minneapolis Public Schools have evolved to support site-based instructional/educational program needs of students and staff other than a classroom assignment.  Site Teachers on Special Assignment are highly qualified professional who have been identified as having high-level skills that fit the unique needs of site TOSA positions.</w:t>
      </w:r>
      <w:r w:rsidRPr="002E28FB">
        <w:rPr>
          <w:b/>
        </w:rPr>
        <w:t xml:space="preserve"> </w:t>
      </w:r>
    </w:p>
    <w:p w14:paraId="0D757024" w14:textId="4CC16CD2" w:rsidR="0084016A" w:rsidRPr="002E28FB" w:rsidRDefault="0084016A" w:rsidP="0084016A">
      <w:pPr>
        <w:spacing w:before="0" w:after="0"/>
        <w:ind w:left="900"/>
      </w:pPr>
      <w:r w:rsidRPr="002E28FB">
        <w:t xml:space="preserve">Specific job descriptions are written to define the duties of all site TOSA assignments and shall be made available to all staff at a site.  The job description shall indicate whether the position is for a specific period of time as determined by a site-based decision-making process.  Sites TOSAs are selected by the site through a standard screening process with representation that includes site teachers who will receive the services.  All site TOSA positions that exist for the purpose of supporting teachers and instructional programs shall be members of the teacher bargaining unit.  Site TOSAs who have been excessed or who wish to leave the position exercise their rights pursuant to Article </w:t>
      </w:r>
      <w:r w:rsidR="00645CB6" w:rsidRPr="002E28FB">
        <w:t>15</w:t>
      </w:r>
      <w:r w:rsidRPr="002E28FB">
        <w:t>, Transfer, Reassignment, and Recall.</w:t>
      </w:r>
    </w:p>
    <w:p w14:paraId="6D5BC1E2" w14:textId="77777777" w:rsidR="0084016A" w:rsidRPr="002E28FB" w:rsidRDefault="0084016A" w:rsidP="0084016A">
      <w:pPr>
        <w:spacing w:before="0" w:after="0"/>
        <w:ind w:left="900"/>
      </w:pPr>
      <w:r w:rsidRPr="002E28FB">
        <w:t>Appointment and Return to Classroom:</w:t>
      </w:r>
    </w:p>
    <w:p w14:paraId="7429ECC4" w14:textId="77777777" w:rsidR="0084016A" w:rsidRPr="002E28FB" w:rsidRDefault="0084016A" w:rsidP="00930989">
      <w:pPr>
        <w:pStyle w:val="ListParagraph"/>
        <w:numPr>
          <w:ilvl w:val="0"/>
          <w:numId w:val="125"/>
        </w:numPr>
        <w:spacing w:before="0" w:after="0"/>
        <w:ind w:left="1260"/>
        <w:contextualSpacing w:val="0"/>
      </w:pPr>
      <w:r w:rsidRPr="002E28FB">
        <w:t xml:space="preserve">In order to maintain maximum educational stability for students, site TOSAs will be appointed prior to the beginning of the school year.  Exceptions to this schedule may be made with the approval of the appropriate Area Office. </w:t>
      </w:r>
      <w:r w:rsidRPr="002E28FB">
        <w:fldChar w:fldCharType="begin"/>
      </w:r>
      <w:r w:rsidRPr="002E28FB">
        <w:instrText xml:space="preserve"> XE "TOSA-Site:Eligible to Apply For Other TOSA Positions"</w:instrText>
      </w:r>
      <w:r w:rsidRPr="002E28FB">
        <w:fldChar w:fldCharType="end"/>
      </w:r>
      <w:r w:rsidRPr="002E28FB">
        <w:fldChar w:fldCharType="begin"/>
      </w:r>
      <w:r w:rsidRPr="002E28FB">
        <w:instrText xml:space="preserve"> XE "TOSA-Site: "</w:instrText>
      </w:r>
      <w:r w:rsidRPr="002E28FB">
        <w:fldChar w:fldCharType="end"/>
      </w:r>
      <w:r w:rsidRPr="002E28FB">
        <w:fldChar w:fldCharType="begin"/>
      </w:r>
      <w:r w:rsidRPr="002E28FB">
        <w:instrText xml:space="preserve"> XE "TOSA-Site:Timing of Appointment"</w:instrText>
      </w:r>
      <w:r w:rsidRPr="002E28FB">
        <w:fldChar w:fldCharType="end"/>
      </w:r>
      <w:r w:rsidRPr="002E28FB">
        <w:fldChar w:fldCharType="begin"/>
      </w:r>
      <w:r w:rsidRPr="002E28FB">
        <w:instrText xml:space="preserve"> XE "TOSA-Site:Site Return Rights"</w:instrText>
      </w:r>
      <w:r w:rsidRPr="002E28FB">
        <w:fldChar w:fldCharType="end"/>
      </w:r>
    </w:p>
    <w:p w14:paraId="076D0A2D" w14:textId="77777777" w:rsidR="0084016A" w:rsidRPr="002E28FB" w:rsidRDefault="0084016A" w:rsidP="00930989">
      <w:pPr>
        <w:pStyle w:val="ListParagraph"/>
        <w:numPr>
          <w:ilvl w:val="0"/>
          <w:numId w:val="125"/>
        </w:numPr>
        <w:spacing w:before="0" w:after="0"/>
        <w:ind w:left="1260"/>
        <w:contextualSpacing w:val="0"/>
      </w:pPr>
      <w:r w:rsidRPr="002E28FB">
        <w:t xml:space="preserve">The appointment of site TOSAs will occur at natural breaks in the school year or at a time mutually agreed to by all parties involved. </w:t>
      </w:r>
    </w:p>
    <w:p w14:paraId="7D2C1445" w14:textId="77777777" w:rsidR="0084016A" w:rsidRPr="002E28FB" w:rsidRDefault="0084016A" w:rsidP="00930989">
      <w:pPr>
        <w:pStyle w:val="ListParagraph"/>
        <w:numPr>
          <w:ilvl w:val="0"/>
          <w:numId w:val="125"/>
        </w:numPr>
        <w:spacing w:before="0" w:after="0"/>
        <w:ind w:left="1260"/>
        <w:contextualSpacing w:val="0"/>
      </w:pPr>
      <w:r w:rsidRPr="002E28FB">
        <w:t>Site TOSAs will be eligible to apply for other TOSA positions posted during, or subsequent to their present assignment.</w:t>
      </w:r>
    </w:p>
    <w:p w14:paraId="1F12968D" w14:textId="77777777" w:rsidR="0084016A" w:rsidRPr="002E28FB" w:rsidRDefault="0084016A" w:rsidP="00930989">
      <w:pPr>
        <w:pStyle w:val="ListParagraph"/>
        <w:numPr>
          <w:ilvl w:val="0"/>
          <w:numId w:val="125"/>
        </w:numPr>
        <w:spacing w:before="0" w:after="0"/>
        <w:ind w:left="1260"/>
        <w:contextualSpacing w:val="0"/>
      </w:pPr>
      <w:r w:rsidRPr="002E28FB">
        <w:t>At the conclusion of the posted designated time period, site TOSAs may return to their most recent assignment at the site in the same licensure area.</w:t>
      </w:r>
    </w:p>
    <w:p w14:paraId="27265FE3" w14:textId="77777777" w:rsidR="0084016A" w:rsidRPr="002E28FB" w:rsidRDefault="0084016A" w:rsidP="00930989">
      <w:pPr>
        <w:pStyle w:val="ListParagraph"/>
        <w:numPr>
          <w:ilvl w:val="0"/>
          <w:numId w:val="125"/>
        </w:numPr>
        <w:spacing w:before="0" w:after="0"/>
        <w:ind w:left="1260"/>
        <w:contextualSpacing w:val="0"/>
      </w:pPr>
      <w:r w:rsidRPr="002E28FB">
        <w:t>Site TOSA positions are 38-week assignments, which may have additional extended time.  Compensation for the extended time may be based on a mutually agreed upon performance-based pay framework.</w:t>
      </w:r>
    </w:p>
    <w:p w14:paraId="063957F1" w14:textId="77777777" w:rsidR="0084016A" w:rsidRPr="002E28FB" w:rsidRDefault="0084016A" w:rsidP="0084016A">
      <w:pPr>
        <w:spacing w:before="0" w:after="0"/>
        <w:ind w:left="1260"/>
      </w:pPr>
      <w:r w:rsidRPr="002E28FB">
        <w:t>All site TOSAs will participate in the Professional Development Process (PDP) and receive support and development opportunities.  Successful performance will be measured through the PDP using respective job descriptions, the Standards of Effective Instruction, and the Standards of Effective Leadership TOSAs whose positions are funded by grants are also covered by all relevant parts of this article.</w:t>
      </w:r>
    </w:p>
    <w:p w14:paraId="60EF6F2C" w14:textId="6E6F5A92" w:rsidR="0084016A" w:rsidRPr="002E28FB" w:rsidRDefault="0084016A" w:rsidP="00930989">
      <w:pPr>
        <w:pStyle w:val="ListParagraph"/>
        <w:numPr>
          <w:ilvl w:val="0"/>
          <w:numId w:val="277"/>
        </w:numPr>
        <w:spacing w:before="0" w:after="60"/>
        <w:ind w:left="900"/>
        <w:contextualSpacing w:val="0"/>
      </w:pPr>
      <w:r w:rsidRPr="002E28FB">
        <w:rPr>
          <w:b/>
        </w:rPr>
        <w:t>District Teachers on Special Assignment (</w:t>
      </w:r>
      <w:r w:rsidR="00005413" w:rsidRPr="002E28FB">
        <w:rPr>
          <w:b/>
        </w:rPr>
        <w:t xml:space="preserve">District </w:t>
      </w:r>
      <w:r w:rsidRPr="002E28FB">
        <w:rPr>
          <w:b/>
        </w:rPr>
        <w:t>TOSA).</w:t>
      </w:r>
      <w:r w:rsidRPr="002E28FB">
        <w:t xml:space="preserve">  District Teacher on Special Assignment </w:t>
      </w:r>
      <w:r w:rsidRPr="002E28FB">
        <w:rPr>
          <w:rFonts w:eastAsiaTheme="minorHAnsi" w:cstheme="minorBidi"/>
          <w:szCs w:val="22"/>
          <w:lang w:bidi="ar-SA"/>
        </w:rPr>
        <w:fldChar w:fldCharType="begin"/>
      </w:r>
      <w:r w:rsidRPr="002E28FB">
        <w:rPr>
          <w:rFonts w:eastAsiaTheme="minorHAnsi" w:cstheme="minorBidi"/>
          <w:szCs w:val="22"/>
          <w:lang w:bidi="ar-SA"/>
        </w:rPr>
        <w:instrText xml:space="preserve"> XE </w:instrText>
      </w:r>
      <w:r w:rsidRPr="002E28FB">
        <w:instrText>"Teacher on Special Assignment (TOSA)</w:instrText>
      </w:r>
      <w:r w:rsidRPr="002E28FB">
        <w:rPr>
          <w:rFonts w:eastAsiaTheme="minorHAnsi" w:cstheme="minorBidi"/>
          <w:szCs w:val="22"/>
          <w:lang w:bidi="ar-SA"/>
        </w:rPr>
        <w:instrText xml:space="preserve">" \t </w:instrText>
      </w:r>
      <w:r w:rsidRPr="002E28FB">
        <w:instrText>"</w:instrText>
      </w:r>
      <w:r w:rsidRPr="002E28FB">
        <w:rPr>
          <w:rFonts w:asciiTheme="minorHAnsi" w:hAnsiTheme="minorHAnsi"/>
          <w:i/>
        </w:rPr>
        <w:instrText>See</w:instrText>
      </w:r>
      <w:r w:rsidRPr="002E28FB">
        <w:rPr>
          <w:rFonts w:eastAsiaTheme="minorHAnsi" w:cstheme="minorBidi"/>
          <w:szCs w:val="22"/>
          <w:lang w:bidi="ar-SA"/>
        </w:rPr>
        <w:instrText xml:space="preserve"> TOSA (-District -Site)"</w:instrText>
      </w:r>
      <w:r w:rsidRPr="002E28FB">
        <w:rPr>
          <w:rFonts w:eastAsiaTheme="minorHAnsi" w:cstheme="minorBidi"/>
          <w:szCs w:val="22"/>
          <w:lang w:bidi="ar-SA"/>
        </w:rPr>
        <w:fldChar w:fldCharType="end"/>
      </w:r>
      <w:r w:rsidRPr="002E28FB">
        <w:t>positions in the Minneapolis Public Schools have evolved to support the unique needs of students and staff district-wide.  District TOSAs provide resource services for programs or for a department, development for a cluster of schools or district-wide, or leadership services to one or more schools/programs.  District TOSAs whose major responsibility is instructional support, teacher training, and/or curriculum development shall have significant experience in classroom instruction.  Unless specified, all district TOSAs will provide delivery of services focused on students and staff support in schools.</w:t>
      </w:r>
    </w:p>
    <w:p w14:paraId="5C88D4C8" w14:textId="77777777" w:rsidR="0084016A" w:rsidRPr="002E28FB" w:rsidRDefault="0084016A" w:rsidP="0084016A">
      <w:pPr>
        <w:spacing w:before="0" w:after="0"/>
        <w:ind w:left="900"/>
      </w:pPr>
      <w:r w:rsidRPr="002E28FB">
        <w:t>District TOSAs are highly qualified professionals who have been identified through an extensive recruiting and screening process as having high-level skills that fit the unique needs of a district TOSA position.  Specific job descriptions are written to define the duties of all district TOSAs and shall be made available to district staff.  The job description shall indicate whether the position is for a specific period of time.</w:t>
      </w:r>
    </w:p>
    <w:p w14:paraId="0857E8C8" w14:textId="77777777" w:rsidR="0084016A" w:rsidRPr="002E28FB" w:rsidRDefault="0084016A" w:rsidP="0084016A">
      <w:pPr>
        <w:spacing w:before="0" w:after="0"/>
        <w:ind w:left="900"/>
      </w:pPr>
      <w:r w:rsidRPr="002E28FB">
        <w:t>In addition to representatives from the department/program posting the position, a representative of the PAR Panel, Minneapolis Federation of Teachers, Curriculum and Instruction, and Division of Human Resources will be involved in reviewing the job description for district TOSA postings.  All district TOSA positions that exist for the purpose of supporting teachers and instructional programs shall be members of the teacher bargaining unit.</w:t>
      </w:r>
    </w:p>
    <w:p w14:paraId="2F89F841" w14:textId="77777777" w:rsidR="0084016A" w:rsidRPr="002E28FB" w:rsidRDefault="0084016A" w:rsidP="0084016A">
      <w:pPr>
        <w:spacing w:before="0" w:after="0"/>
        <w:ind w:left="900"/>
      </w:pPr>
      <w:r w:rsidRPr="002E28FB">
        <w:t>District TOSAs serve for a maximum of five (5) years in one position. District TOSAs cannot serve beyond a maximum of ten (10) years in any and all District TOSA positions.</w:t>
      </w:r>
      <w:r w:rsidRPr="002E28FB">
        <w:rPr>
          <w:rFonts w:asciiTheme="minorHAnsi" w:eastAsiaTheme="minorHAnsi" w:hAnsiTheme="minorHAnsi" w:cstheme="minorBidi"/>
          <w:sz w:val="22"/>
          <w:szCs w:val="22"/>
          <w:lang w:bidi="ar-SA"/>
        </w:rPr>
        <w:t xml:space="preserve"> </w:t>
      </w:r>
      <w:r w:rsidRPr="002E28FB">
        <w:rPr>
          <w:rFonts w:eastAsiaTheme="minorHAnsi" w:cstheme="minorBidi"/>
          <w:sz w:val="22"/>
          <w:szCs w:val="22"/>
          <w:lang w:bidi="ar-SA"/>
        </w:rPr>
        <w:fldChar w:fldCharType="begin"/>
      </w:r>
      <w:r w:rsidRPr="002E28FB">
        <w:instrText xml:space="preserve"> XE "TOSA-District:Service Time As TOSA"</w:instrText>
      </w:r>
      <w:r w:rsidRPr="002E28FB">
        <w:rPr>
          <w:rFonts w:eastAsiaTheme="minorHAnsi" w:cstheme="minorBidi"/>
          <w:sz w:val="22"/>
          <w:szCs w:val="22"/>
          <w:lang w:bidi="ar-SA"/>
        </w:rPr>
        <w:fldChar w:fldCharType="end"/>
      </w:r>
      <w:r w:rsidRPr="002E28FB">
        <w:rPr>
          <w:rFonts w:eastAsiaTheme="minorHAnsi" w:cstheme="minorBidi"/>
          <w:sz w:val="22"/>
          <w:szCs w:val="22"/>
          <w:lang w:bidi="ar-SA"/>
        </w:rPr>
        <w:fldChar w:fldCharType="begin"/>
      </w:r>
      <w:r w:rsidRPr="002E28FB">
        <w:instrText xml:space="preserve"> XE "TOSA-District:Eligible to Apply For Other TOSA Positions"</w:instrText>
      </w:r>
      <w:r w:rsidRPr="002E28FB">
        <w:rPr>
          <w:rFonts w:eastAsiaTheme="minorHAnsi" w:cstheme="minorBidi"/>
          <w:sz w:val="22"/>
          <w:szCs w:val="22"/>
          <w:lang w:bidi="ar-SA"/>
        </w:rPr>
        <w:fldChar w:fldCharType="end"/>
      </w:r>
      <w:r w:rsidRPr="002E28FB">
        <w:rPr>
          <w:rFonts w:eastAsiaTheme="minorHAnsi" w:cstheme="minorBidi"/>
          <w:sz w:val="22"/>
          <w:szCs w:val="22"/>
          <w:lang w:bidi="ar-SA"/>
        </w:rPr>
        <w:fldChar w:fldCharType="begin"/>
      </w:r>
      <w:r w:rsidRPr="002E28FB">
        <w:instrText xml:space="preserve"> XE "TOSA-District:Timing Of Appointment"</w:instrText>
      </w:r>
      <w:r w:rsidRPr="002E28FB">
        <w:rPr>
          <w:rFonts w:eastAsiaTheme="minorHAnsi" w:cstheme="minorBidi"/>
          <w:sz w:val="22"/>
          <w:szCs w:val="22"/>
          <w:lang w:bidi="ar-SA"/>
        </w:rPr>
        <w:fldChar w:fldCharType="end"/>
      </w:r>
      <w:r w:rsidRPr="002E28FB">
        <w:rPr>
          <w:rFonts w:eastAsiaTheme="minorHAnsi" w:cstheme="minorBidi"/>
          <w:sz w:val="22"/>
          <w:szCs w:val="22"/>
          <w:lang w:bidi="ar-SA"/>
        </w:rPr>
        <w:fldChar w:fldCharType="begin"/>
      </w:r>
      <w:r w:rsidRPr="002E28FB">
        <w:instrText xml:space="preserve"> XE "TOSA-District:Site Return Rights"</w:instrText>
      </w:r>
      <w:r w:rsidRPr="002E28FB">
        <w:rPr>
          <w:rFonts w:eastAsiaTheme="minorHAnsi" w:cstheme="minorBidi"/>
          <w:sz w:val="22"/>
          <w:szCs w:val="22"/>
          <w:lang w:bidi="ar-SA"/>
        </w:rPr>
        <w:fldChar w:fldCharType="end"/>
      </w:r>
    </w:p>
    <w:p w14:paraId="5B05A6E9" w14:textId="6742F090" w:rsidR="0084016A" w:rsidRPr="002E28FB" w:rsidRDefault="0084016A" w:rsidP="0084016A">
      <w:pPr>
        <w:spacing w:before="0" w:after="0"/>
        <w:ind w:left="900"/>
      </w:pPr>
      <w:r w:rsidRPr="002E28FB">
        <w:t xml:space="preserve">District TOSAs who have been excessed or who wish to leave the position exercise their rights pursuant to Article </w:t>
      </w:r>
      <w:r w:rsidR="00645CB6" w:rsidRPr="002E28FB">
        <w:t>15</w:t>
      </w:r>
      <w:r w:rsidRPr="002E28FB">
        <w:t>, Transfer, Reassignment, and Recall.</w:t>
      </w:r>
    </w:p>
    <w:p w14:paraId="02E1158F" w14:textId="77777777" w:rsidR="0084016A" w:rsidRPr="002E28FB" w:rsidRDefault="0084016A" w:rsidP="0084016A">
      <w:pPr>
        <w:spacing w:before="0" w:after="0"/>
        <w:ind w:left="900"/>
      </w:pPr>
      <w:r w:rsidRPr="002E28FB">
        <w:t>Appointment and Return to Classroom:</w:t>
      </w:r>
    </w:p>
    <w:p w14:paraId="1004CB6B" w14:textId="77777777" w:rsidR="0084016A" w:rsidRPr="002E28FB" w:rsidRDefault="0084016A" w:rsidP="00930989">
      <w:pPr>
        <w:pStyle w:val="ListParagraph"/>
        <w:numPr>
          <w:ilvl w:val="0"/>
          <w:numId w:val="125"/>
        </w:numPr>
        <w:spacing w:before="0" w:after="0"/>
        <w:ind w:left="1260"/>
        <w:contextualSpacing w:val="0"/>
      </w:pPr>
      <w:r w:rsidRPr="002E28FB">
        <w:t>In order to maintain maximum educational stability for students, district TOSA positions will be appointed prior to the beginning of the school year.  Exceptions to this schedule may be made with the approval of the appropriate Associate Superintendent or Executive Director.</w:t>
      </w:r>
    </w:p>
    <w:p w14:paraId="22FC91C1" w14:textId="77777777" w:rsidR="0084016A" w:rsidRPr="002E28FB" w:rsidRDefault="0084016A" w:rsidP="00930989">
      <w:pPr>
        <w:pStyle w:val="ListParagraph"/>
        <w:numPr>
          <w:ilvl w:val="0"/>
          <w:numId w:val="125"/>
        </w:numPr>
        <w:spacing w:before="0" w:after="0"/>
        <w:ind w:left="1260"/>
        <w:contextualSpacing w:val="0"/>
      </w:pPr>
      <w:r w:rsidRPr="002E28FB">
        <w:t>The appointment of TOSAs will occur at natural breaks in the school year or at a time mutually agreed to by all parties involved.</w:t>
      </w:r>
    </w:p>
    <w:p w14:paraId="4E706756" w14:textId="77777777" w:rsidR="0084016A" w:rsidRPr="002E28FB" w:rsidRDefault="0084016A" w:rsidP="00930989">
      <w:pPr>
        <w:pStyle w:val="ListParagraph"/>
        <w:numPr>
          <w:ilvl w:val="0"/>
          <w:numId w:val="125"/>
        </w:numPr>
        <w:spacing w:before="0" w:after="0"/>
        <w:ind w:left="1260"/>
        <w:contextualSpacing w:val="0"/>
      </w:pPr>
      <w:r w:rsidRPr="002E28FB">
        <w:t>TOSAs will be eligible for other TOSA positions posted during, or subsequent to their present assignment.</w:t>
      </w:r>
    </w:p>
    <w:p w14:paraId="4939405C" w14:textId="77777777" w:rsidR="0084016A" w:rsidRPr="002E28FB" w:rsidRDefault="0084016A" w:rsidP="00930989">
      <w:pPr>
        <w:pStyle w:val="ListParagraph"/>
        <w:numPr>
          <w:ilvl w:val="0"/>
          <w:numId w:val="125"/>
        </w:numPr>
        <w:spacing w:before="0" w:after="0"/>
        <w:ind w:left="1260"/>
        <w:contextualSpacing w:val="0"/>
      </w:pPr>
      <w:r w:rsidRPr="002E28FB">
        <w:t>When TOSA positions are reposted in accordance with the rotation policy, the positions will be open to all qualified applicants, including the persons who most recently held the position.</w:t>
      </w:r>
    </w:p>
    <w:p w14:paraId="3466D566" w14:textId="77777777" w:rsidR="0084016A" w:rsidRPr="002E28FB" w:rsidRDefault="0084016A" w:rsidP="00930989">
      <w:pPr>
        <w:pStyle w:val="ListParagraph"/>
        <w:numPr>
          <w:ilvl w:val="0"/>
          <w:numId w:val="125"/>
        </w:numPr>
        <w:spacing w:before="0" w:after="0"/>
        <w:ind w:left="1260"/>
        <w:contextualSpacing w:val="0"/>
      </w:pPr>
      <w:r w:rsidRPr="002E28FB">
        <w:t>At the conclusion of the posted designated time period, Teachers on Special Assignment may return to their most recent school if a vacancy exists in the same licensure area.</w:t>
      </w:r>
    </w:p>
    <w:p w14:paraId="68158AEF" w14:textId="77777777" w:rsidR="0084016A" w:rsidRPr="002E28FB" w:rsidRDefault="0084016A" w:rsidP="00930989">
      <w:pPr>
        <w:pStyle w:val="ListParagraph"/>
        <w:numPr>
          <w:ilvl w:val="0"/>
          <w:numId w:val="125"/>
        </w:numPr>
        <w:spacing w:before="0" w:after="0"/>
        <w:ind w:left="1260"/>
        <w:contextualSpacing w:val="0"/>
      </w:pPr>
      <w:r w:rsidRPr="002E28FB">
        <w:t>TOSA positions are 38-week assignments, which may have additional extended time.  Compensation for this extended time may be based on a mutually agreed upon professional pay framework.</w:t>
      </w:r>
    </w:p>
    <w:p w14:paraId="1D7FEDB6" w14:textId="77777777" w:rsidR="0084016A" w:rsidRPr="002E28FB" w:rsidRDefault="0084016A" w:rsidP="0084016A">
      <w:pPr>
        <w:spacing w:before="0" w:after="0"/>
        <w:ind w:left="1260"/>
      </w:pPr>
      <w:r w:rsidRPr="002E28FB">
        <w:t>District TOSAs whose positions are funded by grants are also covered by all relevant parts of this article.  New district TOSA positions that are funded through staff development dollars, must be created in collaboration with the PAR panel.</w:t>
      </w:r>
    </w:p>
    <w:p w14:paraId="4FCF0E65" w14:textId="232E1125" w:rsidR="0084016A" w:rsidRPr="002E28FB" w:rsidRDefault="0084016A" w:rsidP="00930989">
      <w:pPr>
        <w:pStyle w:val="ListParagraph"/>
        <w:numPr>
          <w:ilvl w:val="0"/>
          <w:numId w:val="277"/>
        </w:numPr>
        <w:spacing w:before="0" w:after="60"/>
        <w:ind w:left="900"/>
        <w:contextualSpacing w:val="0"/>
      </w:pPr>
      <w:r w:rsidRPr="002E28FB">
        <w:rPr>
          <w:b/>
        </w:rPr>
        <w:t>Distinguished Teacher</w:t>
      </w:r>
      <w:r w:rsidRPr="002E28FB">
        <w:t xml:space="preserve">.  </w:t>
      </w:r>
      <w:r w:rsidR="007171F0" w:rsidRPr="002E28FB">
        <w:fldChar w:fldCharType="begin"/>
      </w:r>
      <w:r w:rsidR="007171F0" w:rsidRPr="002E28FB">
        <w:instrText xml:space="preserve"> XE "Distinguished Teacher" </w:instrText>
      </w:r>
      <w:r w:rsidR="007171F0" w:rsidRPr="002E28FB">
        <w:fldChar w:fldCharType="end"/>
      </w:r>
      <w:r w:rsidRPr="002E28FB">
        <w:t>Teachers who exhibit exemplary professional performance on a continuing basis may be recognized as Distinguished Teachers.  Potential Distinguished Teachers have demonstrated the Standards of Effective Instruction at advanced levels and have served as a collaborative staff member and professional role model.</w:t>
      </w:r>
    </w:p>
    <w:p w14:paraId="55682A22" w14:textId="77777777" w:rsidR="0084016A" w:rsidRPr="002E28FB" w:rsidRDefault="0084016A" w:rsidP="0084016A">
      <w:pPr>
        <w:spacing w:before="0" w:after="0"/>
        <w:ind w:left="900"/>
      </w:pPr>
      <w:r w:rsidRPr="002E28FB">
        <w:t>Distinguished Teacher positions shall be funded through the Sabbatical Leave provisions of this contract.  Distinguished Teacher positions shall not exceed the 1% District limit on sabbatical leaves.</w:t>
      </w:r>
    </w:p>
    <w:p w14:paraId="18253458" w14:textId="77777777" w:rsidR="0084016A" w:rsidRPr="002E28FB" w:rsidRDefault="0084016A" w:rsidP="0084016A">
      <w:pPr>
        <w:spacing w:before="0" w:after="0"/>
        <w:ind w:left="900"/>
      </w:pPr>
      <w:r w:rsidRPr="002E28FB">
        <w:t>The Distinguished Teacher's role, as defined and supported through the Professional Development Center model, is to serve as peer coaches, demonstration teachers, co-teachers, and staff development trainers who design and implement innovative teaching strategies that enhance student learning.  They work with other Professional Development Center staff to assess and provide job-embedded staff development.</w:t>
      </w:r>
    </w:p>
    <w:p w14:paraId="6655CD36" w14:textId="77777777" w:rsidR="0084016A" w:rsidRPr="002E28FB" w:rsidRDefault="0084016A" w:rsidP="0084016A">
      <w:pPr>
        <w:spacing w:before="0" w:after="0"/>
        <w:ind w:left="900"/>
      </w:pPr>
      <w:r w:rsidRPr="002E28FB">
        <w:t>Distinguished Teachers will be selected through an extensive screening that includes a classroom observation and interview process based on their performance as instructional leaders in their classrooms and their leadership at the site and district level.  Each Distinguished Teacher will serve on the instructional leadership team for a Professional Development Center (PDC).</w:t>
      </w:r>
    </w:p>
    <w:p w14:paraId="04AE8822" w14:textId="77777777" w:rsidR="0084016A" w:rsidRPr="002E28FB" w:rsidRDefault="0084016A" w:rsidP="00930989">
      <w:pPr>
        <w:pStyle w:val="ListParagraph"/>
        <w:numPr>
          <w:ilvl w:val="0"/>
          <w:numId w:val="277"/>
        </w:numPr>
        <w:spacing w:before="0" w:after="60"/>
        <w:ind w:left="900"/>
        <w:contextualSpacing w:val="0"/>
      </w:pPr>
      <w:r w:rsidRPr="002E28FB">
        <w:rPr>
          <w:b/>
        </w:rPr>
        <w:t xml:space="preserve">Nationally Board Certified Teachers </w:t>
      </w:r>
      <w:r w:rsidRPr="002E28FB">
        <w:fldChar w:fldCharType="begin"/>
      </w:r>
      <w:r w:rsidRPr="002E28FB">
        <w:instrText xml:space="preserve"> Xe "</w:instrText>
      </w:r>
      <w:r w:rsidRPr="002E28FB">
        <w:rPr>
          <w:rFonts w:cs="Tahoma"/>
          <w:bCs/>
        </w:rPr>
        <w:instrText>National Board Certification (NBC)</w:instrText>
      </w:r>
      <w:r w:rsidRPr="002E28FB">
        <w:instrText>:National Board Certified Teachers"</w:instrText>
      </w:r>
      <w:r w:rsidRPr="002E28FB">
        <w:fldChar w:fldCharType="end"/>
      </w:r>
      <w:r w:rsidRPr="002E28FB">
        <w:t>National Board Certification is a symbol of highly accomplished professional excellence in teaching that has been achieved by successfully completing a rigorous National Board of Professional Teaching Standards (NBPTS) assessment process.  Offered on a voluntary basis, it complements but does not replace, state licensing.  Only licensed teachers who have taught for a minimum of three years may apply to become Nationally Board Certified.</w:t>
      </w:r>
    </w:p>
    <w:p w14:paraId="36A928F7" w14:textId="77777777" w:rsidR="0084016A" w:rsidRPr="002E28FB" w:rsidRDefault="0084016A" w:rsidP="0084016A">
      <w:pPr>
        <w:spacing w:before="0" w:after="0"/>
        <w:ind w:left="900"/>
      </w:pPr>
      <w:r w:rsidRPr="002E28FB">
        <w:t>National Board Certification recognizes teachers who effectively enhance student learning and demonstrate the high level of knowledge, skills, dispositions and commitments reflected in the following five core propositions:</w:t>
      </w:r>
    </w:p>
    <w:p w14:paraId="12955071" w14:textId="77777777" w:rsidR="0084016A" w:rsidRPr="002E28FB" w:rsidRDefault="0084016A" w:rsidP="00930989">
      <w:pPr>
        <w:pStyle w:val="ListParagraph"/>
        <w:numPr>
          <w:ilvl w:val="0"/>
          <w:numId w:val="125"/>
        </w:numPr>
        <w:spacing w:before="0" w:after="0"/>
        <w:ind w:left="1260"/>
        <w:contextualSpacing w:val="0"/>
      </w:pPr>
      <w:r w:rsidRPr="002E28FB">
        <w:t>Teachers are committed to students and their learning.</w:t>
      </w:r>
    </w:p>
    <w:p w14:paraId="053BC82F" w14:textId="77777777" w:rsidR="0084016A" w:rsidRPr="002E28FB" w:rsidRDefault="0084016A" w:rsidP="00930989">
      <w:pPr>
        <w:pStyle w:val="ListParagraph"/>
        <w:numPr>
          <w:ilvl w:val="0"/>
          <w:numId w:val="125"/>
        </w:numPr>
        <w:spacing w:before="0" w:after="0"/>
        <w:ind w:left="1260"/>
        <w:contextualSpacing w:val="0"/>
      </w:pPr>
      <w:r w:rsidRPr="002E28FB">
        <w:t>Teachers know the subjects they teach and how to teach them.</w:t>
      </w:r>
    </w:p>
    <w:p w14:paraId="617B7157" w14:textId="77777777" w:rsidR="0084016A" w:rsidRPr="002E28FB" w:rsidRDefault="0084016A" w:rsidP="00930989">
      <w:pPr>
        <w:pStyle w:val="ListParagraph"/>
        <w:numPr>
          <w:ilvl w:val="0"/>
          <w:numId w:val="125"/>
        </w:numPr>
        <w:spacing w:before="0" w:after="0"/>
        <w:ind w:left="1260"/>
        <w:contextualSpacing w:val="0"/>
      </w:pPr>
      <w:r w:rsidRPr="002E28FB">
        <w:t>Teachers are responsible for managing and monitoring student learning.</w:t>
      </w:r>
    </w:p>
    <w:p w14:paraId="57B7EE45" w14:textId="77777777" w:rsidR="0084016A" w:rsidRPr="002E28FB" w:rsidRDefault="0084016A" w:rsidP="00930989">
      <w:pPr>
        <w:pStyle w:val="ListParagraph"/>
        <w:numPr>
          <w:ilvl w:val="0"/>
          <w:numId w:val="125"/>
        </w:numPr>
        <w:spacing w:before="0" w:after="0"/>
        <w:ind w:left="1260"/>
        <w:contextualSpacing w:val="0"/>
      </w:pPr>
      <w:r w:rsidRPr="002E28FB">
        <w:t>Teachers think systematically about their practice and learn from experience.</w:t>
      </w:r>
    </w:p>
    <w:p w14:paraId="463CBAD6" w14:textId="77777777" w:rsidR="0084016A" w:rsidRPr="002E28FB" w:rsidRDefault="0084016A" w:rsidP="00930989">
      <w:pPr>
        <w:pStyle w:val="ListParagraph"/>
        <w:numPr>
          <w:ilvl w:val="0"/>
          <w:numId w:val="125"/>
        </w:numPr>
        <w:spacing w:before="0" w:after="0"/>
        <w:ind w:left="1260"/>
        <w:contextualSpacing w:val="0"/>
      </w:pPr>
      <w:r w:rsidRPr="002E28FB">
        <w:t>Teachers are members of learning communities.</w:t>
      </w:r>
    </w:p>
    <w:p w14:paraId="22D8818E" w14:textId="77777777" w:rsidR="0084016A" w:rsidRPr="002E28FB" w:rsidRDefault="0084016A" w:rsidP="0084016A">
      <w:pPr>
        <w:spacing w:before="0" w:after="0"/>
        <w:ind w:left="1260"/>
      </w:pPr>
      <w:r w:rsidRPr="002E28FB">
        <w:t>The District and the Union encourage all tenured teachers to actively seek National Board Certification and award all those who achieve certification through the salary schedule and district-wide recognition.</w:t>
      </w:r>
    </w:p>
    <w:p w14:paraId="66EEE7F2" w14:textId="77777777" w:rsidR="0084016A" w:rsidRPr="002E28FB" w:rsidRDefault="0084016A" w:rsidP="00930989">
      <w:pPr>
        <w:pStyle w:val="ListParagraph"/>
        <w:numPr>
          <w:ilvl w:val="0"/>
          <w:numId w:val="277"/>
        </w:numPr>
        <w:spacing w:before="0" w:after="60"/>
        <w:ind w:left="900"/>
        <w:contextualSpacing w:val="0"/>
      </w:pPr>
      <w:r w:rsidRPr="002E28FB">
        <w:rPr>
          <w:b/>
        </w:rPr>
        <w:t>Teacher Emeritus.</w:t>
      </w:r>
      <w:r w:rsidRPr="002E28FB">
        <w:t xml:space="preserve">  The District and the Union support the retention of our experienced retired teacher cadre.</w:t>
      </w:r>
      <w:r w:rsidRPr="002E28FB">
        <w:rPr>
          <w:b/>
        </w:rPr>
        <w:fldChar w:fldCharType="begin"/>
      </w:r>
      <w:r w:rsidRPr="002E28FB">
        <w:instrText>XE "Teacher Emeritus"</w:instrText>
      </w:r>
      <w:r w:rsidRPr="002E28FB">
        <w:rPr>
          <w:b/>
        </w:rPr>
        <w:fldChar w:fldCharType="end"/>
      </w:r>
      <w:r w:rsidRPr="002E28FB">
        <w:t xml:space="preserve">  In order to further utilize their educational expertise, the position of Teacher Emeritus was developed.  Teachers who have retired from the Minneapolis Public Schools are eligible to apply for Teacher Emeritus positions.  Criteria for selection will be based on demonstration of exceptional teaching, and use of best practices in their instruction and mentoring/coaching skills.  The PAR Committee will administer the selection, induction, and training of teachers in the program and certify a Teacher Emeritus.  Teachers will apply for the positions.  Sites/programs will select qualified candidates to fit their needs.</w:t>
      </w:r>
    </w:p>
    <w:p w14:paraId="76451410" w14:textId="77777777" w:rsidR="0084016A" w:rsidRPr="002E28FB" w:rsidRDefault="0084016A" w:rsidP="0084016A">
      <w:pPr>
        <w:spacing w:before="0" w:after="0"/>
        <w:ind w:left="900"/>
      </w:pPr>
      <w:r w:rsidRPr="002E28FB">
        <w:t>Once a retired teacher has met the established criteria and been selected through a joint labor-management process, they may provide the following services:</w:t>
      </w:r>
    </w:p>
    <w:p w14:paraId="531FB242" w14:textId="77777777" w:rsidR="0084016A" w:rsidRPr="002E28FB" w:rsidRDefault="0084016A" w:rsidP="00930989">
      <w:pPr>
        <w:pStyle w:val="ListParagraph"/>
        <w:numPr>
          <w:ilvl w:val="0"/>
          <w:numId w:val="125"/>
        </w:numPr>
        <w:spacing w:before="0" w:after="0"/>
        <w:ind w:left="1260"/>
        <w:contextualSpacing w:val="0"/>
      </w:pPr>
      <w:r w:rsidRPr="002E28FB">
        <w:t>specialized teaching and mentoring where students have received inadequate instruction and need intensive teaching to regain lost learning time.</w:t>
      </w:r>
    </w:p>
    <w:p w14:paraId="02065EFA" w14:textId="77777777" w:rsidR="0084016A" w:rsidRPr="002E28FB" w:rsidRDefault="0084016A" w:rsidP="00930989">
      <w:pPr>
        <w:pStyle w:val="ListParagraph"/>
        <w:numPr>
          <w:ilvl w:val="0"/>
          <w:numId w:val="125"/>
        </w:numPr>
        <w:spacing w:before="0" w:after="0"/>
        <w:ind w:left="1260"/>
        <w:contextualSpacing w:val="0"/>
      </w:pPr>
      <w:r w:rsidRPr="002E28FB">
        <w:t>tutoring services to small groups of students support teachers as part-time PAR mentors</w:t>
      </w:r>
    </w:p>
    <w:p w14:paraId="49765DDC" w14:textId="77777777" w:rsidR="0084016A" w:rsidRPr="002E28FB" w:rsidRDefault="0084016A" w:rsidP="00930989">
      <w:pPr>
        <w:pStyle w:val="ListParagraph"/>
        <w:numPr>
          <w:ilvl w:val="0"/>
          <w:numId w:val="125"/>
        </w:numPr>
        <w:spacing w:before="0" w:after="0"/>
        <w:ind w:left="1260"/>
        <w:contextualSpacing w:val="0"/>
      </w:pPr>
      <w:r w:rsidRPr="002E28FB">
        <w:t>specialized courses requiring only a few sections in the master schedule at middle and high schools</w:t>
      </w:r>
    </w:p>
    <w:p w14:paraId="5CFB8DE0" w14:textId="77777777" w:rsidR="0084016A" w:rsidRPr="002E28FB" w:rsidRDefault="0084016A" w:rsidP="00930989">
      <w:pPr>
        <w:pStyle w:val="ListParagraph"/>
        <w:numPr>
          <w:ilvl w:val="0"/>
          <w:numId w:val="125"/>
        </w:numPr>
        <w:spacing w:before="0" w:after="0"/>
        <w:ind w:left="1260"/>
        <w:contextualSpacing w:val="0"/>
      </w:pPr>
      <w:r w:rsidRPr="002E28FB">
        <w:t>other professional services as deemed essential to the success of a school or program.</w:t>
      </w:r>
    </w:p>
    <w:p w14:paraId="397EA9C2" w14:textId="77777777" w:rsidR="0084016A" w:rsidRPr="002E28FB" w:rsidRDefault="0084016A" w:rsidP="0084016A">
      <w:pPr>
        <w:spacing w:before="0" w:after="0"/>
        <w:ind w:left="1260"/>
      </w:pPr>
      <w:r w:rsidRPr="002E28FB">
        <w:t>A teacher would contract with a site, program, or PAR to provide the services.  The schedule would be variable based on the needs of the site.  The teacher and site would determine schedules, duration of the services, and the total individualized compensation/benefits package within the defined parameters set by the District.</w:t>
      </w:r>
    </w:p>
    <w:p w14:paraId="4B435A15" w14:textId="77777777" w:rsidR="0084016A" w:rsidRPr="002E28FB" w:rsidRDefault="0084016A" w:rsidP="0084016A">
      <w:pPr>
        <w:spacing w:before="0" w:after="0"/>
        <w:ind w:left="1260"/>
      </w:pPr>
      <w:r w:rsidRPr="002E28FB">
        <w:t>A Teacher Emeritus may not permanently fill an active teacher contract position.</w:t>
      </w:r>
    </w:p>
    <w:p w14:paraId="71E3B2F7" w14:textId="77777777" w:rsidR="0084016A" w:rsidRPr="002E28FB" w:rsidRDefault="0084016A" w:rsidP="00930989">
      <w:pPr>
        <w:pStyle w:val="ListParagraph"/>
        <w:numPr>
          <w:ilvl w:val="0"/>
          <w:numId w:val="277"/>
        </w:numPr>
        <w:spacing w:before="0" w:after="60"/>
        <w:ind w:left="900"/>
        <w:contextualSpacing w:val="0"/>
      </w:pPr>
      <w:r w:rsidRPr="002E28FB">
        <w:rPr>
          <w:b/>
        </w:rPr>
        <w:t>Administrative Interns</w:t>
      </w:r>
      <w:r w:rsidRPr="002E28FB">
        <w:rPr>
          <w:b/>
        </w:rPr>
        <w:fldChar w:fldCharType="begin"/>
      </w:r>
      <w:r w:rsidRPr="002E28FB">
        <w:instrText xml:space="preserve"> XE "Administrative Interns" </w:instrText>
      </w:r>
      <w:r w:rsidRPr="002E28FB">
        <w:rPr>
          <w:b/>
        </w:rPr>
        <w:fldChar w:fldCharType="end"/>
      </w:r>
      <w:r w:rsidRPr="002E28FB">
        <w:t>.  In order to accelerate the recruitment and development of teacher leaders to become administrators who act as site instructional leaders, the Professional Leadership Team will establish a Minneapolis Public Schools leadership development model for Administrative Interns.  Criteria for selection, skill competencies, and sequence of experiences for Administrative Interns will be included in the model.  Administrative Interns are members of the teacher bargaining unit.</w:t>
      </w:r>
    </w:p>
    <w:p w14:paraId="475597AE" w14:textId="1B730756" w:rsidR="0084016A" w:rsidRPr="002E28FB" w:rsidRDefault="0084016A" w:rsidP="00930989">
      <w:pPr>
        <w:pStyle w:val="ListParagraph"/>
        <w:numPr>
          <w:ilvl w:val="0"/>
          <w:numId w:val="277"/>
        </w:numPr>
        <w:spacing w:before="0" w:after="60"/>
        <w:ind w:left="900"/>
        <w:contextualSpacing w:val="0"/>
      </w:pPr>
      <w:r w:rsidRPr="002E28FB">
        <w:rPr>
          <w:b/>
        </w:rPr>
        <w:t>District Program Facilitator</w:t>
      </w:r>
      <w:r w:rsidR="00C77CF5" w:rsidRPr="002E28FB">
        <w:rPr>
          <w:b/>
        </w:rPr>
        <w:t xml:space="preserve"> (DPF)</w:t>
      </w:r>
      <w:r w:rsidRPr="002E28FB">
        <w:rPr>
          <w:b/>
        </w:rPr>
        <w:t xml:space="preserve">.  </w:t>
      </w:r>
      <w:r w:rsidRPr="002E28FB">
        <w:t>The District Program Facilitator position is a teacher serving in a department/program leadership position in the Minneapolis Public Schools.  This position has evolved in response to administrative, departmental and programmatic responsibilities designed to support the unique needs of students and/or staff.  District Program Facilitators are selected through an extensive recruiting process for existing, experienced staff and a rigorous screening process, which will ensure that the individual’s expertise matches a unique position.  District Program Facilitators whose major responsibility is leadership of departments/programs that provide instructional support, teacher training, and/or curriculum development need to have significant experience in classroom instruction and demonstrated leadership skills.  Unless specified, all District Program Facilitators will provide delivery of services focused on students and staff support in schools.  District program Facilitator positions are not subject to the Teacher On Special Assignment rotation schedule.</w:t>
      </w:r>
    </w:p>
    <w:p w14:paraId="39A8C20E" w14:textId="77777777" w:rsidR="0084016A" w:rsidRPr="002E28FB" w:rsidRDefault="0084016A" w:rsidP="00930989">
      <w:pPr>
        <w:pStyle w:val="ListParagraph"/>
        <w:numPr>
          <w:ilvl w:val="0"/>
          <w:numId w:val="277"/>
        </w:numPr>
        <w:spacing w:before="0" w:after="60"/>
        <w:ind w:left="900"/>
        <w:contextualSpacing w:val="0"/>
      </w:pPr>
      <w:r w:rsidRPr="002E28FB">
        <w:rPr>
          <w:b/>
        </w:rPr>
        <w:t xml:space="preserve">Master Teachers.  </w:t>
      </w:r>
      <w:r w:rsidRPr="002E28FB">
        <w:t xml:space="preserve">Master Teachers are highly skilled teachers that will be identified through a labor-management process. </w:t>
      </w:r>
      <w:r w:rsidRPr="002E28FB">
        <w:rPr>
          <w:bCs/>
        </w:rPr>
        <w:fldChar w:fldCharType="begin"/>
      </w:r>
      <w:r w:rsidRPr="002E28FB">
        <w:rPr>
          <w:bCs/>
        </w:rPr>
        <w:instrText xml:space="preserve"> XE "Master Teachers" </w:instrText>
      </w:r>
      <w:r w:rsidRPr="002E28FB">
        <w:rPr>
          <w:bCs/>
        </w:rPr>
        <w:fldChar w:fldCharType="end"/>
      </w:r>
    </w:p>
    <w:p w14:paraId="1A2976BE" w14:textId="77777777" w:rsidR="0084016A" w:rsidRPr="002E28FB" w:rsidRDefault="0084016A" w:rsidP="0084016A">
      <w:pPr>
        <w:pStyle w:val="ListParagraph"/>
        <w:spacing w:before="0" w:after="60"/>
        <w:ind w:left="900"/>
        <w:contextualSpacing w:val="0"/>
      </w:pPr>
      <w:r w:rsidRPr="002E28FB">
        <w:rPr>
          <w:b/>
        </w:rPr>
        <w:t xml:space="preserve">Instructional Coach/Content Coach; </w:t>
      </w:r>
      <w:r w:rsidRPr="002E28FB">
        <w:t>Instructional coaches/content coaches serve as exemplary teachers and instructional leaders providing feedback, and the knowledge and skills needed to improve classroom practice through well-structured, collegial, job-embedded professional development.</w:t>
      </w:r>
    </w:p>
    <w:p w14:paraId="43BD20D4" w14:textId="4CA0DD3E" w:rsidR="0084016A" w:rsidRPr="002E28FB" w:rsidRDefault="0084016A" w:rsidP="00930989">
      <w:pPr>
        <w:numPr>
          <w:ilvl w:val="1"/>
          <w:numId w:val="206"/>
        </w:numPr>
        <w:tabs>
          <w:tab w:val="clear" w:pos="846"/>
          <w:tab w:val="num" w:pos="810"/>
          <w:tab w:val="left" w:pos="1350"/>
          <w:tab w:val="left" w:pos="2160"/>
          <w:tab w:val="left" w:pos="2880"/>
          <w:tab w:val="left" w:pos="3600"/>
        </w:tabs>
        <w:spacing w:before="0" w:after="60"/>
        <w:ind w:hanging="756"/>
      </w:pPr>
      <w:r w:rsidRPr="002E28FB">
        <w:rPr>
          <w:b/>
        </w:rPr>
        <w:t xml:space="preserve">Council for Educator Development.  </w:t>
      </w:r>
      <w:r w:rsidRPr="002E28FB">
        <w:fldChar w:fldCharType="begin"/>
      </w:r>
      <w:r w:rsidRPr="002E28FB">
        <w:instrText>XE "Council for Educator Development"</w:instrText>
      </w:r>
      <w:r w:rsidRPr="002E28FB">
        <w:fldChar w:fldCharType="end"/>
      </w:r>
    </w:p>
    <w:p w14:paraId="49A13BA2" w14:textId="77777777" w:rsidR="0084016A" w:rsidRPr="002E28FB" w:rsidRDefault="0084016A" w:rsidP="00930989">
      <w:pPr>
        <w:numPr>
          <w:ilvl w:val="2"/>
          <w:numId w:val="206"/>
        </w:numPr>
        <w:tabs>
          <w:tab w:val="num" w:pos="1530"/>
          <w:tab w:val="left" w:pos="2160"/>
          <w:tab w:val="left" w:pos="2880"/>
          <w:tab w:val="left" w:pos="3600"/>
        </w:tabs>
        <w:spacing w:before="0" w:after="60"/>
        <w:ind w:left="1530" w:hanging="810"/>
      </w:pPr>
      <w:r w:rsidRPr="002E28FB">
        <w:rPr>
          <w:b/>
        </w:rPr>
        <w:t xml:space="preserve">Focus on Staff Development:  </w:t>
      </w:r>
      <w:r w:rsidRPr="002E28FB">
        <w:t>The Council for Educator Development is a collaborative effort of the Minneapolis Federation of Teachers and the Minneapolis Public Schools.  The focus of the council is professional and staff development for future and current educational staff.</w:t>
      </w:r>
    </w:p>
    <w:p w14:paraId="49798ECB" w14:textId="77777777" w:rsidR="0084016A" w:rsidRPr="002E28FB" w:rsidRDefault="0084016A" w:rsidP="00930989">
      <w:pPr>
        <w:numPr>
          <w:ilvl w:val="2"/>
          <w:numId w:val="206"/>
        </w:numPr>
        <w:tabs>
          <w:tab w:val="num" w:pos="1530"/>
          <w:tab w:val="left" w:pos="2160"/>
          <w:tab w:val="left" w:pos="2880"/>
          <w:tab w:val="left" w:pos="3600"/>
        </w:tabs>
        <w:spacing w:before="0" w:after="60"/>
        <w:ind w:left="1530" w:hanging="810"/>
      </w:pPr>
      <w:r w:rsidRPr="002E28FB">
        <w:rPr>
          <w:b/>
        </w:rPr>
        <w:t>Purposes</w:t>
      </w:r>
      <w:r w:rsidRPr="002E28FB">
        <w:t>:</w:t>
      </w:r>
    </w:p>
    <w:p w14:paraId="5767CC86" w14:textId="77777777" w:rsidR="0084016A" w:rsidRPr="002E28FB" w:rsidRDefault="0084016A" w:rsidP="00930989">
      <w:pPr>
        <w:pStyle w:val="ListParagraph"/>
        <w:numPr>
          <w:ilvl w:val="0"/>
          <w:numId w:val="278"/>
        </w:numPr>
        <w:spacing w:before="0" w:after="0"/>
        <w:ind w:left="1890"/>
        <w:contextualSpacing w:val="0"/>
      </w:pPr>
      <w:r w:rsidRPr="002E28FB">
        <w:t>Facilitating Professional and staff development goal setting, planning and prioritizing;</w:t>
      </w:r>
    </w:p>
    <w:p w14:paraId="441E1529" w14:textId="77777777" w:rsidR="0084016A" w:rsidRPr="002E28FB" w:rsidRDefault="0084016A" w:rsidP="00930989">
      <w:pPr>
        <w:pStyle w:val="ListParagraph"/>
        <w:numPr>
          <w:ilvl w:val="0"/>
          <w:numId w:val="278"/>
        </w:numPr>
        <w:spacing w:before="0" w:after="0"/>
        <w:ind w:left="1890"/>
        <w:contextualSpacing w:val="0"/>
      </w:pPr>
      <w:r w:rsidRPr="002E28FB">
        <w:t>Establishing program policies consistent with the DIA, SIPs, National Staff Development Council (NSDC) Standards, MFT Contract and Legislation;</w:t>
      </w:r>
    </w:p>
    <w:p w14:paraId="511E8FA0" w14:textId="77777777" w:rsidR="0084016A" w:rsidRPr="002E28FB" w:rsidRDefault="0084016A" w:rsidP="00930989">
      <w:pPr>
        <w:pStyle w:val="ListParagraph"/>
        <w:numPr>
          <w:ilvl w:val="0"/>
          <w:numId w:val="278"/>
        </w:numPr>
        <w:spacing w:before="0" w:after="0"/>
        <w:ind w:left="1890"/>
        <w:contextualSpacing w:val="0"/>
      </w:pPr>
      <w:r w:rsidRPr="002E28FB">
        <w:t>Coordinating of professional and staff development activities district-wide, including representation on the Calendar Committee;</w:t>
      </w:r>
    </w:p>
    <w:p w14:paraId="1C78BCC7" w14:textId="77777777" w:rsidR="0084016A" w:rsidRPr="002E28FB" w:rsidRDefault="0084016A" w:rsidP="00930989">
      <w:pPr>
        <w:pStyle w:val="ListParagraph"/>
        <w:numPr>
          <w:ilvl w:val="0"/>
          <w:numId w:val="278"/>
        </w:numPr>
        <w:spacing w:before="0" w:after="0"/>
        <w:ind w:left="1890"/>
        <w:contextualSpacing w:val="0"/>
      </w:pPr>
      <w:r w:rsidRPr="002E28FB">
        <w:t>Communicating among all district professional and staff development facilitators;</w:t>
      </w:r>
    </w:p>
    <w:p w14:paraId="5EEED4FD" w14:textId="77777777" w:rsidR="0084016A" w:rsidRPr="002E28FB" w:rsidRDefault="0084016A" w:rsidP="00930989">
      <w:pPr>
        <w:pStyle w:val="ListParagraph"/>
        <w:numPr>
          <w:ilvl w:val="0"/>
          <w:numId w:val="278"/>
        </w:numPr>
        <w:spacing w:before="0" w:after="0"/>
        <w:ind w:left="1890"/>
        <w:contextualSpacing w:val="0"/>
      </w:pPr>
      <w:r w:rsidRPr="002E28FB">
        <w:t>Assessing instructional staff practices on student achievement;</w:t>
      </w:r>
    </w:p>
    <w:p w14:paraId="0B6DDEAE" w14:textId="77777777" w:rsidR="0084016A" w:rsidRPr="002E28FB" w:rsidRDefault="0084016A" w:rsidP="00930989">
      <w:pPr>
        <w:pStyle w:val="ListParagraph"/>
        <w:numPr>
          <w:ilvl w:val="0"/>
          <w:numId w:val="278"/>
        </w:numPr>
        <w:spacing w:before="0" w:after="0"/>
        <w:ind w:left="1890"/>
        <w:contextualSpacing w:val="0"/>
      </w:pPr>
      <w:r w:rsidRPr="002E28FB">
        <w:t>Overseeing all professional development, spending, and reporting;</w:t>
      </w:r>
    </w:p>
    <w:p w14:paraId="11047ADA" w14:textId="77777777" w:rsidR="0084016A" w:rsidRPr="002E28FB" w:rsidRDefault="0084016A" w:rsidP="00930989">
      <w:pPr>
        <w:pStyle w:val="ListParagraph"/>
        <w:numPr>
          <w:ilvl w:val="0"/>
          <w:numId w:val="278"/>
        </w:numPr>
        <w:spacing w:before="0" w:after="0"/>
        <w:ind w:left="1890"/>
        <w:contextualSpacing w:val="0"/>
      </w:pPr>
      <w:r w:rsidRPr="002E28FB">
        <w:t>And modeling the development of professional learning communities.</w:t>
      </w:r>
    </w:p>
    <w:p w14:paraId="73E9B52A" w14:textId="77777777" w:rsidR="0084016A" w:rsidRPr="002E28FB" w:rsidRDefault="0084016A" w:rsidP="0084016A">
      <w:pPr>
        <w:spacing w:before="0" w:after="0"/>
      </w:pPr>
    </w:p>
    <w:p w14:paraId="67D80065" w14:textId="77777777" w:rsidR="0084016A" w:rsidRPr="002E28FB" w:rsidRDefault="0084016A" w:rsidP="00930989">
      <w:pPr>
        <w:numPr>
          <w:ilvl w:val="2"/>
          <w:numId w:val="206"/>
        </w:numPr>
        <w:tabs>
          <w:tab w:val="num" w:pos="1530"/>
          <w:tab w:val="left" w:pos="2160"/>
          <w:tab w:val="left" w:pos="2880"/>
          <w:tab w:val="left" w:pos="3600"/>
        </w:tabs>
        <w:spacing w:before="0" w:after="60"/>
        <w:ind w:left="1530" w:hanging="810"/>
      </w:pPr>
      <w:r w:rsidRPr="002E28FB">
        <w:rPr>
          <w:b/>
        </w:rPr>
        <w:t xml:space="preserve">Composition:  </w:t>
      </w:r>
      <w:r w:rsidRPr="002E28FB">
        <w:t>The council shall include representatives from all facets of professional and staff development district-wide.  The following members represent established programs, committees or groups:</w:t>
      </w:r>
    </w:p>
    <w:p w14:paraId="64941182" w14:textId="77777777" w:rsidR="0084016A" w:rsidRPr="002E28FB" w:rsidRDefault="0084016A" w:rsidP="0084016A">
      <w:pPr>
        <w:spacing w:before="0" w:after="0"/>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1"/>
        <w:gridCol w:w="5129"/>
      </w:tblGrid>
      <w:tr w:rsidR="0084016A" w:rsidRPr="002E28FB" w14:paraId="09EB2309" w14:textId="77777777" w:rsidTr="00C77CF5">
        <w:tc>
          <w:tcPr>
            <w:tcW w:w="4231" w:type="dxa"/>
            <w:vAlign w:val="center"/>
          </w:tcPr>
          <w:p w14:paraId="1F709ADF" w14:textId="77777777" w:rsidR="0084016A" w:rsidRPr="002E28FB" w:rsidRDefault="0084016A" w:rsidP="00520662">
            <w:pPr>
              <w:spacing w:before="0" w:after="0"/>
            </w:pPr>
            <w:r w:rsidRPr="002E28FB">
              <w:t>C &amp; I/ Standards/Grants</w:t>
            </w:r>
          </w:p>
        </w:tc>
        <w:tc>
          <w:tcPr>
            <w:tcW w:w="5129" w:type="dxa"/>
            <w:vAlign w:val="center"/>
          </w:tcPr>
          <w:p w14:paraId="3DF20D0B" w14:textId="77777777" w:rsidR="0084016A" w:rsidRPr="002E28FB" w:rsidRDefault="0084016A" w:rsidP="00520662">
            <w:pPr>
              <w:spacing w:before="0" w:after="0"/>
            </w:pPr>
            <w:r w:rsidRPr="002E28FB">
              <w:t>Teacher Development Programs</w:t>
            </w:r>
          </w:p>
        </w:tc>
      </w:tr>
      <w:tr w:rsidR="0084016A" w:rsidRPr="002E28FB" w14:paraId="6CCF5CC6" w14:textId="77777777" w:rsidTr="00C77CF5">
        <w:tc>
          <w:tcPr>
            <w:tcW w:w="4231" w:type="dxa"/>
            <w:vAlign w:val="center"/>
          </w:tcPr>
          <w:p w14:paraId="1CABC10D" w14:textId="77777777" w:rsidR="0084016A" w:rsidRPr="002E28FB" w:rsidRDefault="0084016A" w:rsidP="00520662">
            <w:pPr>
              <w:spacing w:before="0" w:after="0"/>
            </w:pPr>
            <w:r w:rsidRPr="002E28FB">
              <w:t>Minneapolis Federation of Teachers</w:t>
            </w:r>
          </w:p>
        </w:tc>
        <w:tc>
          <w:tcPr>
            <w:tcW w:w="5129" w:type="dxa"/>
            <w:vAlign w:val="center"/>
          </w:tcPr>
          <w:p w14:paraId="0419CCB8" w14:textId="77777777" w:rsidR="0084016A" w:rsidRPr="002E28FB" w:rsidRDefault="0084016A" w:rsidP="00520662">
            <w:pPr>
              <w:spacing w:before="0" w:after="0"/>
            </w:pPr>
            <w:r w:rsidRPr="002E28FB">
              <w:t>Employee Relations</w:t>
            </w:r>
          </w:p>
        </w:tc>
      </w:tr>
      <w:tr w:rsidR="0084016A" w:rsidRPr="002E28FB" w14:paraId="68910832" w14:textId="77777777" w:rsidTr="00C77CF5">
        <w:tc>
          <w:tcPr>
            <w:tcW w:w="4231" w:type="dxa"/>
            <w:vAlign w:val="center"/>
          </w:tcPr>
          <w:p w14:paraId="6A26FF07" w14:textId="77777777" w:rsidR="0084016A" w:rsidRPr="002E28FB" w:rsidRDefault="0084016A" w:rsidP="00520662">
            <w:pPr>
              <w:spacing w:before="0" w:after="0"/>
            </w:pPr>
            <w:r w:rsidRPr="002E28FB">
              <w:t>Minneapolis Principals' Forum</w:t>
            </w:r>
          </w:p>
        </w:tc>
        <w:tc>
          <w:tcPr>
            <w:tcW w:w="5129" w:type="dxa"/>
            <w:vAlign w:val="center"/>
          </w:tcPr>
          <w:p w14:paraId="7512AD58" w14:textId="77777777" w:rsidR="0084016A" w:rsidRPr="002E28FB" w:rsidRDefault="0084016A" w:rsidP="00520662">
            <w:pPr>
              <w:spacing w:before="0" w:after="0"/>
            </w:pPr>
            <w:r w:rsidRPr="002E28FB">
              <w:t>Leadership Development</w:t>
            </w:r>
          </w:p>
        </w:tc>
      </w:tr>
      <w:tr w:rsidR="0084016A" w:rsidRPr="002E28FB" w14:paraId="011D8A9C" w14:textId="77777777" w:rsidTr="00C77CF5">
        <w:tc>
          <w:tcPr>
            <w:tcW w:w="4231" w:type="dxa"/>
            <w:vAlign w:val="center"/>
          </w:tcPr>
          <w:p w14:paraId="1EF4507D" w14:textId="77777777" w:rsidR="0084016A" w:rsidRPr="002E28FB" w:rsidRDefault="0084016A" w:rsidP="00520662">
            <w:pPr>
              <w:spacing w:before="0" w:after="0"/>
            </w:pPr>
            <w:r w:rsidRPr="002E28FB">
              <w:t>Professional Development Services</w:t>
            </w:r>
          </w:p>
        </w:tc>
        <w:tc>
          <w:tcPr>
            <w:tcW w:w="5129" w:type="dxa"/>
            <w:vAlign w:val="center"/>
          </w:tcPr>
          <w:p w14:paraId="1DC09B96" w14:textId="77777777" w:rsidR="0084016A" w:rsidRPr="002E28FB" w:rsidRDefault="0084016A" w:rsidP="00520662">
            <w:pPr>
              <w:spacing w:before="0" w:after="0"/>
            </w:pPr>
            <w:r w:rsidRPr="002E28FB">
              <w:t>Professional Practice School/Residency Program</w:t>
            </w:r>
          </w:p>
        </w:tc>
      </w:tr>
      <w:tr w:rsidR="0084016A" w:rsidRPr="002E28FB" w14:paraId="5E0B7CCF" w14:textId="77777777" w:rsidTr="00C77CF5">
        <w:tc>
          <w:tcPr>
            <w:tcW w:w="4231" w:type="dxa"/>
            <w:vAlign w:val="center"/>
          </w:tcPr>
          <w:p w14:paraId="655B303A" w14:textId="77777777" w:rsidR="0084016A" w:rsidRPr="002E28FB" w:rsidRDefault="0084016A" w:rsidP="00520662">
            <w:pPr>
              <w:spacing w:before="0" w:after="0"/>
            </w:pPr>
            <w:r w:rsidRPr="002E28FB">
              <w:t>Staff Development Advisory Committee</w:t>
            </w:r>
          </w:p>
        </w:tc>
        <w:tc>
          <w:tcPr>
            <w:tcW w:w="5129" w:type="dxa"/>
            <w:vAlign w:val="center"/>
          </w:tcPr>
          <w:p w14:paraId="76560BB1" w14:textId="77777777" w:rsidR="0084016A" w:rsidRPr="002E28FB" w:rsidRDefault="0084016A" w:rsidP="00520662">
            <w:pPr>
              <w:spacing w:before="0" w:after="0"/>
            </w:pPr>
            <w:r w:rsidRPr="002E28FB">
              <w:t>Special Education/ Office for Civil Rights (OCR)</w:t>
            </w:r>
          </w:p>
        </w:tc>
      </w:tr>
      <w:tr w:rsidR="0084016A" w:rsidRPr="002E28FB" w14:paraId="31B8B1A4" w14:textId="77777777" w:rsidTr="00C77CF5">
        <w:tc>
          <w:tcPr>
            <w:tcW w:w="4231" w:type="dxa"/>
            <w:vAlign w:val="center"/>
          </w:tcPr>
          <w:p w14:paraId="79C0069C" w14:textId="77777777" w:rsidR="0084016A" w:rsidRPr="002E28FB" w:rsidRDefault="0084016A" w:rsidP="00520662">
            <w:pPr>
              <w:spacing w:before="0" w:after="0"/>
            </w:pPr>
            <w:r w:rsidRPr="002E28FB">
              <w:t>Peer Assistance and Review</w:t>
            </w:r>
          </w:p>
        </w:tc>
        <w:tc>
          <w:tcPr>
            <w:tcW w:w="5129" w:type="dxa"/>
            <w:vAlign w:val="center"/>
          </w:tcPr>
          <w:p w14:paraId="56CA80B6" w14:textId="77777777" w:rsidR="0084016A" w:rsidRPr="002E28FB" w:rsidRDefault="0084016A" w:rsidP="00520662">
            <w:pPr>
              <w:spacing w:before="0" w:after="0"/>
            </w:pPr>
            <w:r w:rsidRPr="002E28FB">
              <w:t>Title I</w:t>
            </w:r>
          </w:p>
        </w:tc>
      </w:tr>
      <w:tr w:rsidR="0084016A" w:rsidRPr="002E28FB" w14:paraId="6908B33C" w14:textId="77777777" w:rsidTr="00C77CF5">
        <w:tc>
          <w:tcPr>
            <w:tcW w:w="4231" w:type="dxa"/>
            <w:vAlign w:val="center"/>
          </w:tcPr>
          <w:p w14:paraId="1583AD28" w14:textId="77777777" w:rsidR="0084016A" w:rsidRPr="002E28FB" w:rsidRDefault="0084016A" w:rsidP="00520662">
            <w:pPr>
              <w:spacing w:before="0" w:after="0"/>
            </w:pPr>
            <w:r w:rsidRPr="002E28FB">
              <w:t>Professional Development Centers</w:t>
            </w:r>
          </w:p>
        </w:tc>
        <w:tc>
          <w:tcPr>
            <w:tcW w:w="5129" w:type="dxa"/>
            <w:vAlign w:val="center"/>
          </w:tcPr>
          <w:p w14:paraId="7796A36E" w14:textId="77777777" w:rsidR="0084016A" w:rsidRPr="002E28FB" w:rsidRDefault="0084016A" w:rsidP="00520662">
            <w:pPr>
              <w:spacing w:before="0" w:after="0"/>
            </w:pPr>
            <w:r w:rsidRPr="002E28FB">
              <w:t>MPS Area Offices</w:t>
            </w:r>
          </w:p>
        </w:tc>
      </w:tr>
      <w:tr w:rsidR="0084016A" w:rsidRPr="002E28FB" w14:paraId="563BDB9F" w14:textId="77777777" w:rsidTr="00C77CF5">
        <w:tc>
          <w:tcPr>
            <w:tcW w:w="4231" w:type="dxa"/>
            <w:vAlign w:val="center"/>
          </w:tcPr>
          <w:p w14:paraId="0DD103CE" w14:textId="77777777" w:rsidR="0084016A" w:rsidRPr="002E28FB" w:rsidRDefault="0084016A" w:rsidP="00520662">
            <w:pPr>
              <w:spacing w:before="0" w:after="0"/>
            </w:pPr>
            <w:r w:rsidRPr="002E28FB">
              <w:t xml:space="preserve">Multicultural/Multilingual Programs </w:t>
            </w:r>
          </w:p>
        </w:tc>
        <w:tc>
          <w:tcPr>
            <w:tcW w:w="5129" w:type="dxa"/>
            <w:vAlign w:val="center"/>
          </w:tcPr>
          <w:p w14:paraId="268BA4BE" w14:textId="77777777" w:rsidR="0084016A" w:rsidRPr="002E28FB" w:rsidRDefault="0084016A" w:rsidP="00520662">
            <w:pPr>
              <w:spacing w:before="0" w:after="0"/>
            </w:pPr>
            <w:r w:rsidRPr="002E28FB">
              <w:t>Research, Evaluation, and Assessment</w:t>
            </w:r>
          </w:p>
        </w:tc>
      </w:tr>
    </w:tbl>
    <w:p w14:paraId="5165515B" w14:textId="77777777" w:rsidR="0084016A" w:rsidRPr="002E28FB" w:rsidRDefault="0084016A" w:rsidP="0084016A">
      <w:pPr>
        <w:pStyle w:val="BodyText"/>
        <w:spacing w:before="0" w:after="0"/>
        <w:jc w:val="left"/>
      </w:pPr>
    </w:p>
    <w:p w14:paraId="36EEEDCB" w14:textId="77777777" w:rsidR="0084016A" w:rsidRPr="002E28FB" w:rsidRDefault="0084016A" w:rsidP="0084016A">
      <w:pPr>
        <w:pStyle w:val="BodyText"/>
        <w:spacing w:before="0" w:after="0"/>
        <w:ind w:left="1530"/>
        <w:jc w:val="left"/>
      </w:pPr>
      <w:r w:rsidRPr="002E28FB">
        <w:t>The council will elect co-chairs, one of whom must be a teacher.  The Staff Development Director will convene and facilitate the meetings.  The council will meet quarterly.  In the event that a representative is unable to attend a meeting, that group will send an alternate.</w:t>
      </w:r>
    </w:p>
    <w:p w14:paraId="07256781" w14:textId="1688C042" w:rsidR="0084016A" w:rsidRDefault="0084016A" w:rsidP="0084016A">
      <w:pPr>
        <w:pStyle w:val="BodyText"/>
        <w:spacing w:before="0" w:after="0"/>
        <w:jc w:val="left"/>
      </w:pPr>
    </w:p>
    <w:p w14:paraId="1744670A" w14:textId="77777777" w:rsidR="0054786D" w:rsidRPr="002E28FB" w:rsidRDefault="0054786D" w:rsidP="0084016A">
      <w:pPr>
        <w:pStyle w:val="BodyText"/>
        <w:spacing w:before="0" w:after="0"/>
        <w:jc w:val="left"/>
      </w:pPr>
    </w:p>
    <w:p w14:paraId="410082C6" w14:textId="77777777" w:rsidR="0084016A" w:rsidRPr="002E28FB" w:rsidRDefault="0084016A" w:rsidP="0054786D">
      <w:pPr>
        <w:spacing w:before="0" w:after="0"/>
        <w:jc w:val="center"/>
        <w:rPr>
          <w:b/>
          <w:sz w:val="22"/>
        </w:rPr>
      </w:pPr>
      <w:r w:rsidRPr="002E28FB">
        <w:rPr>
          <w:b/>
          <w:sz w:val="22"/>
        </w:rPr>
        <w:t>This article shall not be subject to the grievance procedure.</w:t>
      </w:r>
    </w:p>
    <w:p w14:paraId="4BA5C7A3" w14:textId="77777777" w:rsidR="0084016A" w:rsidRPr="002E28FB" w:rsidRDefault="0084016A" w:rsidP="0084016A">
      <w:pPr>
        <w:pStyle w:val="BodyText"/>
        <w:spacing w:before="0" w:after="0"/>
        <w:jc w:val="left"/>
      </w:pPr>
    </w:p>
    <w:p w14:paraId="5C4D13FA" w14:textId="77777777" w:rsidR="00AE7C2A" w:rsidRPr="002E28FB" w:rsidRDefault="00AE7C2A" w:rsidP="009F0A13">
      <w:pPr>
        <w:spacing w:before="0" w:after="0"/>
        <w:rPr>
          <w:b/>
          <w:smallCaps/>
        </w:rPr>
      </w:pPr>
      <w:r w:rsidRPr="002E28FB">
        <w:br w:type="page"/>
      </w:r>
    </w:p>
    <w:p w14:paraId="14043D0F" w14:textId="77777777" w:rsidR="003945D2" w:rsidRPr="002E28FB" w:rsidRDefault="003945D2" w:rsidP="009F0A13">
      <w:pPr>
        <w:pStyle w:val="Heading2"/>
        <w:tabs>
          <w:tab w:val="left" w:pos="1800"/>
        </w:tabs>
        <w:spacing w:before="0" w:after="0"/>
      </w:pPr>
      <w:bookmarkStart w:id="51" w:name="_Toc520538793"/>
      <w:r w:rsidRPr="002E28FB">
        <w:t>ADDENDUM 1:</w:t>
      </w:r>
      <w:r w:rsidRPr="002E28FB">
        <w:tab/>
        <w:t>FINDING TIME FOR THE PROFESSIONAL DEVELOPMENT PROCESS:</w:t>
      </w:r>
      <w:bookmarkEnd w:id="48"/>
      <w:bookmarkEnd w:id="51"/>
    </w:p>
    <w:p w14:paraId="6ED1C54B" w14:textId="77777777" w:rsidR="0084016A" w:rsidRPr="002E28FB" w:rsidRDefault="0084016A" w:rsidP="0084016A">
      <w:pPr>
        <w:spacing w:before="0" w:after="60"/>
        <w:rPr>
          <w:szCs w:val="20"/>
        </w:rPr>
      </w:pPr>
      <w:r w:rsidRPr="002E28FB">
        <w:rPr>
          <w:szCs w:val="20"/>
        </w:rPr>
        <w:t xml:space="preserve">Successful professional development and reflection requires dedicated time throughout the year.  The following is a list of possible ideas for finding time: </w:t>
      </w:r>
      <w:r w:rsidRPr="002E28FB">
        <w:rPr>
          <w:szCs w:val="20"/>
        </w:rPr>
        <w:fldChar w:fldCharType="begin"/>
      </w:r>
      <w:r w:rsidRPr="002E28FB">
        <w:rPr>
          <w:szCs w:val="20"/>
        </w:rPr>
        <w:instrText xml:space="preserve"> Xe “Professional Development Process (PDP):Finding Time" </w:instrText>
      </w:r>
      <w:r w:rsidRPr="002E28FB">
        <w:rPr>
          <w:szCs w:val="20"/>
        </w:rPr>
        <w:fldChar w:fldCharType="end"/>
      </w:r>
    </w:p>
    <w:p w14:paraId="008ABCD8" w14:textId="77777777" w:rsidR="0084016A" w:rsidRPr="002E28FB" w:rsidRDefault="0084016A" w:rsidP="00224830">
      <w:pPr>
        <w:numPr>
          <w:ilvl w:val="0"/>
          <w:numId w:val="73"/>
        </w:numPr>
        <w:spacing w:before="0" w:after="60"/>
        <w:rPr>
          <w:szCs w:val="20"/>
        </w:rPr>
      </w:pPr>
      <w:r w:rsidRPr="002E28FB">
        <w:rPr>
          <w:b/>
          <w:szCs w:val="20"/>
        </w:rPr>
        <w:t xml:space="preserve">Cadre Reserve Teachers:  </w:t>
      </w:r>
      <w:r w:rsidRPr="002E28FB">
        <w:rPr>
          <w:szCs w:val="20"/>
        </w:rPr>
        <w:t>Use a cadre of reserve teachers who rotate around the building releasing teams of teachers or coaching partners for an hour or two.  A grid can be constructed of the time periods in use (a day or two or three) on which teachers sign up for a reserve teacher to come into their classrooms.  If the time requested by a teacher is backed up to a preparation time, this gives the teacher a two-hour block.  At some schools, they have asked the reserve teachers to come prepared with a favorite lesson (storytelling, singing, science or math activities, creative dramatics, a fun art project, etc.) and act as guest teacher.  This frees the teacher from having to prepare for the reserve.  If this process is done several times throughout the year, it can add 6-8 hours or more of time for observing, coaching, teaming, etc., and it’s relatively inexpensive.</w:t>
      </w:r>
    </w:p>
    <w:p w14:paraId="657B61D7" w14:textId="30C9120D" w:rsidR="0084016A" w:rsidRPr="002E28FB" w:rsidRDefault="00C77CF5" w:rsidP="00224830">
      <w:pPr>
        <w:numPr>
          <w:ilvl w:val="0"/>
          <w:numId w:val="73"/>
        </w:numPr>
        <w:spacing w:before="0" w:after="60"/>
        <w:rPr>
          <w:szCs w:val="20"/>
        </w:rPr>
      </w:pPr>
      <w:r w:rsidRPr="002E28FB">
        <w:rPr>
          <w:b/>
          <w:szCs w:val="20"/>
        </w:rPr>
        <w:t>Alternating</w:t>
      </w:r>
      <w:r w:rsidR="0084016A" w:rsidRPr="002E28FB">
        <w:rPr>
          <w:b/>
          <w:szCs w:val="20"/>
        </w:rPr>
        <w:t xml:space="preserve"> Meetings:  </w:t>
      </w:r>
      <w:r w:rsidR="0084016A" w:rsidRPr="002E28FB">
        <w:rPr>
          <w:szCs w:val="20"/>
        </w:rPr>
        <w:t>Alternate staff meetings with PDP meetings; have one day a month designated for PDP meetings only.</w:t>
      </w:r>
    </w:p>
    <w:p w14:paraId="496557DD" w14:textId="77777777" w:rsidR="0084016A" w:rsidRPr="002E28FB" w:rsidRDefault="0084016A" w:rsidP="00224830">
      <w:pPr>
        <w:numPr>
          <w:ilvl w:val="0"/>
          <w:numId w:val="73"/>
        </w:numPr>
        <w:spacing w:before="0" w:after="60"/>
        <w:rPr>
          <w:szCs w:val="20"/>
        </w:rPr>
      </w:pPr>
      <w:r w:rsidRPr="002E28FB">
        <w:rPr>
          <w:b/>
          <w:szCs w:val="20"/>
        </w:rPr>
        <w:t xml:space="preserve">Discussions During Meetings:  </w:t>
      </w:r>
      <w:r w:rsidRPr="002E28FB">
        <w:rPr>
          <w:szCs w:val="20"/>
        </w:rPr>
        <w:t>Include conversations about School Improvement Plan (SIP) goals and PDP efforts in all grade level or department level meetings.  It can be done by simply making the connections throughout the discussion.  (How does this support our work on our goals?) Five minutes here and there can keep plans and goals in focus.</w:t>
      </w:r>
    </w:p>
    <w:p w14:paraId="4FE887A9" w14:textId="77777777" w:rsidR="0084016A" w:rsidRPr="002E28FB" w:rsidRDefault="0084016A" w:rsidP="00224830">
      <w:pPr>
        <w:numPr>
          <w:ilvl w:val="0"/>
          <w:numId w:val="73"/>
        </w:numPr>
        <w:spacing w:before="0" w:after="60"/>
        <w:rPr>
          <w:szCs w:val="20"/>
        </w:rPr>
      </w:pPr>
      <w:r w:rsidRPr="002E28FB">
        <w:rPr>
          <w:b/>
          <w:szCs w:val="20"/>
        </w:rPr>
        <w:t xml:space="preserve">Principal Visits:  </w:t>
      </w:r>
      <w:r w:rsidRPr="002E28FB">
        <w:rPr>
          <w:szCs w:val="20"/>
        </w:rPr>
        <w:t>Have the principal(s) visit each classroom for 30-40 minutes and talk with the students about how everything is going.  The teacher can leave during this visit to do PDP activities.  This gives the principal a great chance to hear from the students but also to emphasize school expectations.</w:t>
      </w:r>
    </w:p>
    <w:p w14:paraId="26A93816" w14:textId="77777777" w:rsidR="0084016A" w:rsidRPr="002E28FB" w:rsidRDefault="0084016A" w:rsidP="00224830">
      <w:pPr>
        <w:numPr>
          <w:ilvl w:val="0"/>
          <w:numId w:val="73"/>
        </w:numPr>
        <w:spacing w:before="0" w:after="60"/>
        <w:rPr>
          <w:szCs w:val="20"/>
        </w:rPr>
      </w:pPr>
      <w:r w:rsidRPr="002E28FB">
        <w:rPr>
          <w:b/>
          <w:szCs w:val="20"/>
        </w:rPr>
        <w:t xml:space="preserve">Preparation Time:  </w:t>
      </w:r>
      <w:r w:rsidRPr="002E28FB">
        <w:rPr>
          <w:szCs w:val="20"/>
        </w:rPr>
        <w:t>Use preparation times once or twice a month.  Since the PDP work is about the work you are already doing, then using a preparation time for PDP is supportive of your classroom efforts.</w:t>
      </w:r>
    </w:p>
    <w:p w14:paraId="44D967BA" w14:textId="77777777" w:rsidR="0084016A" w:rsidRPr="002E28FB" w:rsidRDefault="0084016A" w:rsidP="00224830">
      <w:pPr>
        <w:numPr>
          <w:ilvl w:val="0"/>
          <w:numId w:val="73"/>
        </w:numPr>
        <w:spacing w:before="0" w:after="60"/>
        <w:rPr>
          <w:szCs w:val="20"/>
        </w:rPr>
      </w:pPr>
      <w:r w:rsidRPr="002E28FB">
        <w:rPr>
          <w:b/>
          <w:szCs w:val="20"/>
        </w:rPr>
        <w:t xml:space="preserve">Study Groups:  </w:t>
      </w:r>
      <w:r w:rsidRPr="002E28FB">
        <w:rPr>
          <w:szCs w:val="20"/>
        </w:rPr>
        <w:t>Hold a study group/PDP team meeting after school once a month for 1-2 hours.  Bring treats.  Vary the meeting place each time by having it in each other’s classrooms or offices.  Share ideas about teaching, reaching students, planning, involving parents, time management, implementing the standards, or whatever is of need or interest to the group.  You could focus on an area over several meetings or change the subject of discussion each time.</w:t>
      </w:r>
    </w:p>
    <w:p w14:paraId="636D2C33" w14:textId="77777777" w:rsidR="0084016A" w:rsidRPr="002E28FB" w:rsidRDefault="0084016A" w:rsidP="00224830">
      <w:pPr>
        <w:numPr>
          <w:ilvl w:val="0"/>
          <w:numId w:val="73"/>
        </w:numPr>
        <w:spacing w:before="0" w:after="60"/>
        <w:rPr>
          <w:szCs w:val="20"/>
        </w:rPr>
      </w:pPr>
      <w:r w:rsidRPr="002E28FB">
        <w:rPr>
          <w:b/>
          <w:szCs w:val="20"/>
        </w:rPr>
        <w:t xml:space="preserve">Release Days:  </w:t>
      </w:r>
      <w:r w:rsidRPr="002E28FB">
        <w:rPr>
          <w:szCs w:val="20"/>
        </w:rPr>
        <w:t>Use part of a staff development release day for PDP activities.</w:t>
      </w:r>
    </w:p>
    <w:p w14:paraId="6E45945D" w14:textId="77777777" w:rsidR="0084016A" w:rsidRPr="002E28FB" w:rsidRDefault="0084016A" w:rsidP="00224830">
      <w:pPr>
        <w:numPr>
          <w:ilvl w:val="0"/>
          <w:numId w:val="73"/>
        </w:numPr>
        <w:spacing w:before="0" w:after="60"/>
        <w:rPr>
          <w:szCs w:val="20"/>
        </w:rPr>
      </w:pPr>
      <w:r w:rsidRPr="002E28FB">
        <w:rPr>
          <w:b/>
          <w:szCs w:val="20"/>
        </w:rPr>
        <w:t xml:space="preserve">Summer Days:  </w:t>
      </w:r>
      <w:r w:rsidRPr="002E28FB">
        <w:rPr>
          <w:szCs w:val="20"/>
        </w:rPr>
        <w:t>Add a day or two during the summer for full staff PDP work.  Use staff development dollars or grant monies to pay stipends or compensate the time during the year.</w:t>
      </w:r>
    </w:p>
    <w:p w14:paraId="7E59ACF1" w14:textId="77777777" w:rsidR="0084016A" w:rsidRPr="002E28FB" w:rsidRDefault="0084016A" w:rsidP="00224830">
      <w:pPr>
        <w:numPr>
          <w:ilvl w:val="0"/>
          <w:numId w:val="73"/>
        </w:numPr>
        <w:spacing w:before="0" w:after="60"/>
        <w:rPr>
          <w:szCs w:val="20"/>
        </w:rPr>
      </w:pPr>
      <w:r w:rsidRPr="002E28FB">
        <w:rPr>
          <w:b/>
          <w:szCs w:val="20"/>
        </w:rPr>
        <w:t xml:space="preserve">Sharing Students:  </w:t>
      </w:r>
      <w:r w:rsidRPr="002E28FB">
        <w:rPr>
          <w:szCs w:val="20"/>
        </w:rPr>
        <w:t>Share students to release a teammate for a half or full day.  Spread students from one classroom among other classrooms (could be at same grade or different grade levels) so a teacher could be released for a day.  Older students could mentor younger ones…large group activities could be done for a day…parent volunteers could come to help, etc.</w:t>
      </w:r>
    </w:p>
    <w:p w14:paraId="514C8ED0" w14:textId="77777777" w:rsidR="0084016A" w:rsidRPr="002E28FB" w:rsidRDefault="0084016A" w:rsidP="00224830">
      <w:pPr>
        <w:numPr>
          <w:ilvl w:val="0"/>
          <w:numId w:val="73"/>
        </w:numPr>
        <w:spacing w:before="0" w:after="60"/>
        <w:rPr>
          <w:szCs w:val="20"/>
        </w:rPr>
      </w:pPr>
      <w:r w:rsidRPr="002E28FB">
        <w:rPr>
          <w:b/>
          <w:szCs w:val="20"/>
        </w:rPr>
        <w:t xml:space="preserve">Simultaneous Meetings:  </w:t>
      </w:r>
      <w:r w:rsidRPr="002E28FB">
        <w:rPr>
          <w:szCs w:val="20"/>
        </w:rPr>
        <w:t>Hold PDP team meetings simultaneously in your media center or lunchroom.  Have principal(s) move around the room (just like teachers do with cooperative groups) to listen to various team discussions and be available for comment.  This allows the principal to touch base with many teams at once.</w:t>
      </w:r>
    </w:p>
    <w:p w14:paraId="010FA5BF" w14:textId="77777777" w:rsidR="0084016A" w:rsidRPr="002E28FB" w:rsidRDefault="0084016A" w:rsidP="00224830">
      <w:pPr>
        <w:numPr>
          <w:ilvl w:val="0"/>
          <w:numId w:val="73"/>
        </w:numPr>
        <w:spacing w:before="0" w:after="60"/>
        <w:rPr>
          <w:szCs w:val="20"/>
        </w:rPr>
      </w:pPr>
      <w:r w:rsidRPr="002E28FB">
        <w:rPr>
          <w:b/>
          <w:szCs w:val="20"/>
        </w:rPr>
        <w:t>Reduce Number of Meetings:</w:t>
      </w:r>
      <w:r w:rsidRPr="002E28FB">
        <w:rPr>
          <w:szCs w:val="20"/>
        </w:rPr>
        <w:t xml:space="preserve">  Cut back on the number of overall meetings at your site.  Decide what activities or committees could be combined or eliminated or postponed.  Are there other ways to accomplish what you want besides having a meeting or committee?</w:t>
      </w:r>
    </w:p>
    <w:p w14:paraId="50563E3E" w14:textId="77777777" w:rsidR="0084016A" w:rsidRPr="002E28FB" w:rsidRDefault="0084016A" w:rsidP="00224830">
      <w:pPr>
        <w:numPr>
          <w:ilvl w:val="0"/>
          <w:numId w:val="73"/>
        </w:numPr>
        <w:spacing w:before="0" w:after="60"/>
        <w:rPr>
          <w:szCs w:val="20"/>
        </w:rPr>
      </w:pPr>
      <w:r w:rsidRPr="002E28FB">
        <w:rPr>
          <w:b/>
          <w:szCs w:val="20"/>
        </w:rPr>
        <w:t>Get organized and prioritize.</w:t>
      </w:r>
      <w:r w:rsidRPr="002E28FB">
        <w:rPr>
          <w:szCs w:val="20"/>
        </w:rPr>
        <w:t xml:space="preserve">  Being organized creates efficiency, which frees up time.  There are many resources available for helping with organization.  Do what works for you.  Don’t force yourself to use someone else’s system if you don’t like it.</w:t>
      </w:r>
    </w:p>
    <w:p w14:paraId="179EB0A9" w14:textId="77777777" w:rsidR="0084016A" w:rsidRPr="002E28FB" w:rsidRDefault="0084016A" w:rsidP="00224830">
      <w:pPr>
        <w:numPr>
          <w:ilvl w:val="0"/>
          <w:numId w:val="73"/>
        </w:numPr>
        <w:spacing w:before="0" w:after="60"/>
        <w:rPr>
          <w:szCs w:val="20"/>
        </w:rPr>
      </w:pPr>
      <w:r w:rsidRPr="002E28FB">
        <w:rPr>
          <w:b/>
          <w:szCs w:val="20"/>
        </w:rPr>
        <w:t xml:space="preserve">Analyze Teaching Practices:  </w:t>
      </w:r>
      <w:r w:rsidRPr="002E28FB">
        <w:rPr>
          <w:szCs w:val="20"/>
        </w:rPr>
        <w:t>What teaching practices can you eliminate or update?  We are often bogged down with correcting papers.  What are other ways to accomplish this overload?  Can students self-correct?  Group correct (small cooperative groups)?  Teaching students to critique and assess their work is a valuable teaching tool.  Feedback is more immediate for the student and it gives the teacher more time for creating lessons.  Papers can still be collected and reviewed or looked at while the in-class correcting is taking place.  Students reading each other’s essays or deciphering math problems, critiquing a project, etc., is an excellent way to reinforce learning, while helping students feel more responsible and included.  This will take some training within the classroom but works great once in place.</w:t>
      </w:r>
    </w:p>
    <w:p w14:paraId="08691D70" w14:textId="01AD2B17" w:rsidR="00ED35A8" w:rsidRPr="002E28FB" w:rsidRDefault="0084016A" w:rsidP="00224830">
      <w:pPr>
        <w:numPr>
          <w:ilvl w:val="0"/>
          <w:numId w:val="73"/>
        </w:numPr>
        <w:spacing w:before="0" w:after="0"/>
        <w:rPr>
          <w:sz w:val="18"/>
          <w:szCs w:val="20"/>
        </w:rPr>
      </w:pPr>
      <w:r w:rsidRPr="002E28FB">
        <w:rPr>
          <w:b/>
          <w:szCs w:val="20"/>
        </w:rPr>
        <w:t xml:space="preserve">Volunteers:  </w:t>
      </w:r>
      <w:r w:rsidRPr="002E28FB">
        <w:rPr>
          <w:szCs w:val="20"/>
        </w:rPr>
        <w:t>Use volunteers to help with one-to-one tutoring.  Many retirees are looking for regular volunteer opportunities.  Getting someone to come each week or a couple times each week, even if just to read aloud with students can help ease a teacher’s burden.</w:t>
      </w:r>
      <w:r w:rsidR="002F79E0" w:rsidRPr="002E28FB">
        <w:rPr>
          <w:szCs w:val="20"/>
        </w:rPr>
        <w:tab/>
      </w:r>
      <w:r w:rsidR="00ED35A8" w:rsidRPr="002E28FB">
        <w:rPr>
          <w:sz w:val="18"/>
        </w:rPr>
        <w:br w:type="page"/>
      </w:r>
    </w:p>
    <w:p w14:paraId="439B1725" w14:textId="28524F52" w:rsidR="00C806E8" w:rsidRPr="002E28FB" w:rsidRDefault="00D35724" w:rsidP="00930989">
      <w:pPr>
        <w:pStyle w:val="Heading1"/>
        <w:numPr>
          <w:ilvl w:val="0"/>
          <w:numId w:val="129"/>
        </w:numPr>
        <w:pBdr>
          <w:top w:val="single" w:sz="4" w:space="1" w:color="auto"/>
          <w:bottom w:val="single" w:sz="4" w:space="1" w:color="auto"/>
        </w:pBdr>
        <w:shd w:val="clear" w:color="auto" w:fill="D9D9D9"/>
        <w:tabs>
          <w:tab w:val="left" w:pos="1440"/>
          <w:tab w:val="left" w:pos="2160"/>
          <w:tab w:val="left" w:pos="2880"/>
          <w:tab w:val="left" w:pos="3600"/>
        </w:tabs>
        <w:suppressAutoHyphens w:val="0"/>
        <w:spacing w:before="0" w:after="0"/>
        <w:ind w:right="0"/>
        <w:jc w:val="both"/>
        <w:rPr>
          <w:rFonts w:ascii="Century Gothic" w:hAnsi="Century Gothic" w:cs="Arial"/>
          <w:caps w:val="0"/>
          <w:sz w:val="24"/>
        </w:rPr>
      </w:pPr>
      <w:bookmarkStart w:id="52" w:name="_Toc520538794"/>
      <w:r w:rsidRPr="002E28FB">
        <w:rPr>
          <w:rFonts w:ascii="Century Gothic" w:hAnsi="Century Gothic" w:cs="Arial"/>
          <w:caps w:val="0"/>
          <w:sz w:val="24"/>
        </w:rPr>
        <w:t>Student Behavior/Discipline</w:t>
      </w:r>
      <w:bookmarkEnd w:id="52"/>
      <w:r w:rsidRPr="002E28FB">
        <w:rPr>
          <w:rFonts w:ascii="Century Gothic" w:hAnsi="Century Gothic" w:cs="Arial"/>
          <w:caps w:val="0"/>
          <w:sz w:val="24"/>
        </w:rPr>
        <w:t xml:space="preserve">  </w:t>
      </w:r>
    </w:p>
    <w:p w14:paraId="0BCA404C" w14:textId="77777777" w:rsidR="00AE0D6F" w:rsidRPr="002E28FB" w:rsidRDefault="00AE0D6F" w:rsidP="001260A4">
      <w:pPr>
        <w:tabs>
          <w:tab w:val="left" w:pos="1260"/>
        </w:tabs>
        <w:spacing w:before="0" w:after="60"/>
        <w:rPr>
          <w:sz w:val="12"/>
          <w:szCs w:val="22"/>
        </w:rPr>
      </w:pPr>
    </w:p>
    <w:p w14:paraId="60ED0A01" w14:textId="77777777" w:rsidR="00274DEE" w:rsidRPr="002E28FB" w:rsidRDefault="00C806E8" w:rsidP="00930989">
      <w:pPr>
        <w:numPr>
          <w:ilvl w:val="1"/>
          <w:numId w:val="130"/>
        </w:numPr>
        <w:tabs>
          <w:tab w:val="left" w:pos="720"/>
          <w:tab w:val="left" w:pos="1260"/>
          <w:tab w:val="left" w:pos="2160"/>
          <w:tab w:val="left" w:pos="2880"/>
          <w:tab w:val="left" w:pos="3600"/>
        </w:tabs>
        <w:spacing w:before="0" w:after="60"/>
        <w:rPr>
          <w:szCs w:val="20"/>
        </w:rPr>
      </w:pPr>
      <w:r w:rsidRPr="002E28FB">
        <w:rPr>
          <w:b/>
          <w:bCs/>
        </w:rPr>
        <w:t>Preamble</w:t>
      </w:r>
      <w:r w:rsidRPr="002E28FB">
        <w:t xml:space="preserve">: </w:t>
      </w:r>
    </w:p>
    <w:p w14:paraId="2FD3CEE5" w14:textId="0CB2DD1B" w:rsidR="00C806E8" w:rsidRPr="002E28FB" w:rsidRDefault="00274DEE" w:rsidP="00930989">
      <w:pPr>
        <w:numPr>
          <w:ilvl w:val="2"/>
          <w:numId w:val="130"/>
        </w:numPr>
        <w:tabs>
          <w:tab w:val="left" w:pos="720"/>
          <w:tab w:val="left" w:pos="2160"/>
          <w:tab w:val="left" w:pos="2880"/>
          <w:tab w:val="left" w:pos="3600"/>
        </w:tabs>
        <w:spacing w:before="0" w:after="60"/>
        <w:ind w:left="1350" w:hanging="720"/>
        <w:rPr>
          <w:szCs w:val="20"/>
        </w:rPr>
      </w:pPr>
      <w:r w:rsidRPr="002E28FB">
        <w:rPr>
          <w:b/>
          <w:bCs/>
        </w:rPr>
        <w:t>Climate</w:t>
      </w:r>
      <w:r w:rsidR="002D6E26" w:rsidRPr="002E28FB">
        <w:rPr>
          <w:b/>
          <w:bCs/>
        </w:rPr>
        <w:t xml:space="preserve"> and Culture for Learning</w:t>
      </w:r>
      <w:r w:rsidRPr="002E28FB">
        <w:rPr>
          <w:b/>
          <w:bCs/>
        </w:rPr>
        <w:t xml:space="preserve">:  </w:t>
      </w:r>
      <w:r w:rsidR="00C806E8" w:rsidRPr="002E28FB">
        <w:t xml:space="preserve">Schools must be safe, and perceived to be safe places to support the necessary climate for </w:t>
      </w:r>
      <w:r w:rsidR="005A782F" w:rsidRPr="002E28FB">
        <w:t>l</w:t>
      </w:r>
      <w:r w:rsidR="00C806E8" w:rsidRPr="002E28FB">
        <w:t xml:space="preserve">earning.  Staff, community, parents and students alike need to hear, discuss and understand the district’s discipline and harassment policies and the accompanying potential consequences for students.  The </w:t>
      </w:r>
      <w:r w:rsidR="00C806E8" w:rsidRPr="002E28FB">
        <w:rPr>
          <w:szCs w:val="20"/>
        </w:rPr>
        <w:t xml:space="preserve">Minneapolis Public Schools has a standard of </w:t>
      </w:r>
      <w:r w:rsidR="001F7E80" w:rsidRPr="002E28FB">
        <w:rPr>
          <w:szCs w:val="20"/>
        </w:rPr>
        <w:t>restorative and supportive practices</w:t>
      </w:r>
      <w:r w:rsidR="00C806E8" w:rsidRPr="002E28FB">
        <w:rPr>
          <w:szCs w:val="20"/>
        </w:rPr>
        <w:t xml:space="preserve"> of </w:t>
      </w:r>
      <w:r w:rsidR="00B4125E" w:rsidRPr="002E28FB">
        <w:rPr>
          <w:szCs w:val="20"/>
        </w:rPr>
        <w:t>non-</w:t>
      </w:r>
      <w:r w:rsidR="00C806E8" w:rsidRPr="002E28FB">
        <w:rPr>
          <w:szCs w:val="20"/>
        </w:rPr>
        <w:t>violence in all of our schools</w:t>
      </w:r>
      <w:r w:rsidR="00831CF7" w:rsidRPr="002E28FB">
        <w:rPr>
          <w:szCs w:val="20"/>
        </w:rPr>
        <w:t>/programs</w:t>
      </w:r>
      <w:r w:rsidR="00C806E8" w:rsidRPr="002E28FB">
        <w:rPr>
          <w:szCs w:val="20"/>
        </w:rPr>
        <w:t>.</w:t>
      </w:r>
      <w:r w:rsidR="005A782F" w:rsidRPr="002E28FB">
        <w:rPr>
          <w:szCs w:val="20"/>
        </w:rPr>
        <w:t xml:space="preserve">  </w:t>
      </w:r>
      <w:r w:rsidR="005A782F" w:rsidRPr="002E28FB">
        <w:fldChar w:fldCharType="begin"/>
      </w:r>
      <w:r w:rsidR="005A782F" w:rsidRPr="002E28FB">
        <w:instrText xml:space="preserve">xe "Student Behavior:Article </w:instrText>
      </w:r>
      <w:r w:rsidR="00645CB6" w:rsidRPr="002E28FB">
        <w:instrText>6</w:instrText>
      </w:r>
      <w:r w:rsidR="005A782F" w:rsidRPr="002E28FB">
        <w:instrText>"</w:instrText>
      </w:r>
      <w:r w:rsidR="005A782F" w:rsidRPr="002E28FB">
        <w:fldChar w:fldCharType="end"/>
      </w:r>
      <w:r w:rsidR="005A782F" w:rsidRPr="002E28FB">
        <w:fldChar w:fldCharType="begin"/>
      </w:r>
      <w:r w:rsidR="005A782F" w:rsidRPr="002E28FB">
        <w:instrText xml:space="preserve">xe “Behavior” \t </w:instrText>
      </w:r>
      <w:r w:rsidR="006C240D" w:rsidRPr="002E28FB">
        <w:instrText>"</w:instrText>
      </w:r>
      <w:r w:rsidR="006C240D" w:rsidRPr="002E28FB">
        <w:rPr>
          <w:rFonts w:asciiTheme="minorHAnsi" w:hAnsiTheme="minorHAnsi"/>
          <w:i/>
        </w:rPr>
        <w:instrText>See</w:instrText>
      </w:r>
      <w:r w:rsidR="006C240D" w:rsidRPr="002E28FB">
        <w:instrText xml:space="preserve"> </w:instrText>
      </w:r>
      <w:r w:rsidR="005A782F" w:rsidRPr="002E28FB">
        <w:instrText>Student Behavior"</w:instrText>
      </w:r>
      <w:r w:rsidR="005A782F" w:rsidRPr="002E28FB">
        <w:fldChar w:fldCharType="end"/>
      </w:r>
      <w:r w:rsidR="005A782F" w:rsidRPr="002E28FB">
        <w:fldChar w:fldCharType="begin"/>
      </w:r>
      <w:r w:rsidR="005A782F" w:rsidRPr="002E28FB">
        <w:instrText xml:space="preserve"> XE "Rights:</w:instrText>
      </w:r>
      <w:r w:rsidR="00C73950" w:rsidRPr="002E28FB">
        <w:rPr>
          <w:szCs w:val="20"/>
        </w:rPr>
        <w:instrText>Also see</w:instrText>
      </w:r>
      <w:r w:rsidR="005A782F" w:rsidRPr="002E28FB">
        <w:instrText xml:space="preserve"> Student Behavior/Discipline (Article" </w:instrText>
      </w:r>
      <w:r w:rsidR="005A782F" w:rsidRPr="002E28FB">
        <w:fldChar w:fldCharType="end"/>
      </w:r>
    </w:p>
    <w:p w14:paraId="6BB4E29B" w14:textId="3743D55D" w:rsidR="00C806E8" w:rsidRPr="002E28FB" w:rsidRDefault="00C806E8" w:rsidP="00B4125E">
      <w:pPr>
        <w:tabs>
          <w:tab w:val="left" w:pos="720"/>
          <w:tab w:val="left" w:pos="2160"/>
          <w:tab w:val="left" w:pos="2880"/>
          <w:tab w:val="left" w:pos="3600"/>
        </w:tabs>
        <w:spacing w:before="0" w:after="60"/>
        <w:ind w:left="1350"/>
      </w:pPr>
      <w:r w:rsidRPr="002E28FB">
        <w:t>Staff, community, parents and students will work together to strengthen those factors that encourage non</w:t>
      </w:r>
      <w:r w:rsidR="00B4125E" w:rsidRPr="002E28FB">
        <w:t>-</w:t>
      </w:r>
      <w:r w:rsidRPr="002E28FB">
        <w:t>violent behaviors and to provide sound interventions for those members of the school community that choose to use inappropriate behaviors.  A school working to establish a nonviolent culture will examine all aspects of the school day and the total environment.</w:t>
      </w:r>
    </w:p>
    <w:p w14:paraId="12FE0713" w14:textId="77777777" w:rsidR="00320567" w:rsidRPr="002E28FB" w:rsidRDefault="00320567" w:rsidP="00930989">
      <w:pPr>
        <w:numPr>
          <w:ilvl w:val="2"/>
          <w:numId w:val="130"/>
        </w:numPr>
        <w:tabs>
          <w:tab w:val="left" w:pos="720"/>
          <w:tab w:val="left" w:pos="2160"/>
          <w:tab w:val="left" w:pos="2880"/>
          <w:tab w:val="left" w:pos="3600"/>
        </w:tabs>
        <w:spacing w:before="0" w:after="60"/>
        <w:ind w:left="1350" w:hanging="720"/>
      </w:pPr>
      <w:r w:rsidRPr="002E28FB">
        <w:rPr>
          <w:b/>
        </w:rPr>
        <w:t>Diversity and Individual Student Needs:</w:t>
      </w:r>
      <w:r w:rsidRPr="002E28FB">
        <w:t xml:space="preserve">  </w:t>
      </w:r>
      <w:r w:rsidR="00C806E8" w:rsidRPr="002E28FB">
        <w:t xml:space="preserve">Some of the factors that strengthen and support positive behavior include recognizing diversity among students and designing curriculum, instruction and assessments that address the needs of each student.  </w:t>
      </w:r>
    </w:p>
    <w:p w14:paraId="15665616" w14:textId="2C04F049" w:rsidR="00C806E8" w:rsidRPr="002E28FB" w:rsidRDefault="00320567" w:rsidP="00930989">
      <w:pPr>
        <w:numPr>
          <w:ilvl w:val="2"/>
          <w:numId w:val="130"/>
        </w:numPr>
        <w:tabs>
          <w:tab w:val="left" w:pos="720"/>
          <w:tab w:val="left" w:pos="2160"/>
          <w:tab w:val="left" w:pos="2880"/>
          <w:tab w:val="left" w:pos="3600"/>
        </w:tabs>
        <w:spacing w:before="0" w:after="60"/>
        <w:ind w:left="1350" w:hanging="720"/>
      </w:pPr>
      <w:r w:rsidRPr="002E28FB">
        <w:rPr>
          <w:b/>
        </w:rPr>
        <w:t>Positive Behavior Choices:</w:t>
      </w:r>
      <w:r w:rsidRPr="002E28FB">
        <w:t xml:space="preserve">  </w:t>
      </w:r>
      <w:r w:rsidR="00C806E8" w:rsidRPr="002E28FB">
        <w:t>Schools will use data from the current research concerning positive youth development to identify and implement strategies that promote opportunities for youth to gain and practice the social, emotional, and cognitive skills necessary to choose positive behaviors, such as mediation and conflict resolution.</w:t>
      </w:r>
    </w:p>
    <w:p w14:paraId="1201548D" w14:textId="4EFC66D6" w:rsidR="00C806E8" w:rsidRPr="002E28FB" w:rsidRDefault="00B4125E" w:rsidP="00930989">
      <w:pPr>
        <w:numPr>
          <w:ilvl w:val="2"/>
          <w:numId w:val="130"/>
        </w:numPr>
        <w:tabs>
          <w:tab w:val="left" w:pos="720"/>
          <w:tab w:val="left" w:pos="2160"/>
          <w:tab w:val="left" w:pos="2880"/>
          <w:tab w:val="left" w:pos="3600"/>
        </w:tabs>
        <w:spacing w:before="0" w:after="60"/>
        <w:ind w:left="1350" w:hanging="720"/>
      </w:pPr>
      <w:r w:rsidRPr="002E28FB">
        <w:rPr>
          <w:b/>
        </w:rPr>
        <w:t>Understanding Behavior</w:t>
      </w:r>
      <w:r w:rsidR="00320567" w:rsidRPr="002E28FB">
        <w:rPr>
          <w:b/>
        </w:rPr>
        <w:t>:</w:t>
      </w:r>
      <w:r w:rsidR="00320567" w:rsidRPr="002E28FB">
        <w:t xml:space="preserve">  </w:t>
      </w:r>
      <w:r w:rsidR="00C806E8" w:rsidRPr="002E28FB">
        <w:t>Staff, parents and students will seek understanding of the causes of discipline problems.  Understanding the causes of inappropriate or violent behavior can be the first step in establishing and maintaining discipline in the school.</w:t>
      </w:r>
    </w:p>
    <w:p w14:paraId="58154E6F" w14:textId="12E34EC7" w:rsidR="00C806E8" w:rsidRPr="002E28FB" w:rsidRDefault="00320567" w:rsidP="00930989">
      <w:pPr>
        <w:numPr>
          <w:ilvl w:val="2"/>
          <w:numId w:val="130"/>
        </w:numPr>
        <w:tabs>
          <w:tab w:val="left" w:pos="720"/>
          <w:tab w:val="left" w:pos="2160"/>
          <w:tab w:val="left" w:pos="2880"/>
          <w:tab w:val="left" w:pos="3600"/>
        </w:tabs>
        <w:spacing w:before="0" w:after="60"/>
        <w:ind w:left="1350" w:hanging="720"/>
      </w:pPr>
      <w:r w:rsidRPr="002E28FB">
        <w:rPr>
          <w:b/>
        </w:rPr>
        <w:t>Staff and Family Development:</w:t>
      </w:r>
      <w:r w:rsidRPr="002E28FB">
        <w:t xml:space="preserve">  </w:t>
      </w:r>
      <w:r w:rsidR="00C806E8" w:rsidRPr="002E28FB">
        <w:t>The system will provide staff development opportunities to enhance staffs’ skills and abilities to develop prevention strategies for the school and classroom.  Educational opportunities will be made available to staff and families to enable them to identify relevant issues concerning non-violence and to link them to existing prevention and intervention efforts.</w:t>
      </w:r>
    </w:p>
    <w:p w14:paraId="446ECE6B" w14:textId="7E092508" w:rsidR="00C806E8" w:rsidRPr="002E28FB" w:rsidRDefault="00C806E8" w:rsidP="00930989">
      <w:pPr>
        <w:numPr>
          <w:ilvl w:val="1"/>
          <w:numId w:val="130"/>
        </w:numPr>
        <w:tabs>
          <w:tab w:val="left" w:pos="720"/>
          <w:tab w:val="left" w:pos="1260"/>
          <w:tab w:val="left" w:pos="2160"/>
          <w:tab w:val="left" w:pos="2880"/>
          <w:tab w:val="left" w:pos="3600"/>
        </w:tabs>
        <w:spacing w:before="0" w:after="60"/>
        <w:rPr>
          <w:b/>
        </w:rPr>
      </w:pPr>
      <w:r w:rsidRPr="002E28FB">
        <w:rPr>
          <w:b/>
        </w:rPr>
        <w:t>District Responsibility</w:t>
      </w:r>
    </w:p>
    <w:p w14:paraId="6B4D8A98" w14:textId="0EEEBBDA" w:rsidR="00AE0440" w:rsidRPr="002E28FB" w:rsidRDefault="00320567" w:rsidP="00930989">
      <w:pPr>
        <w:numPr>
          <w:ilvl w:val="2"/>
          <w:numId w:val="130"/>
        </w:numPr>
        <w:tabs>
          <w:tab w:val="left" w:pos="720"/>
          <w:tab w:val="left" w:pos="2160"/>
          <w:tab w:val="left" w:pos="2880"/>
          <w:tab w:val="left" w:pos="3600"/>
        </w:tabs>
        <w:spacing w:before="0" w:after="60"/>
        <w:ind w:left="1350" w:hanging="720"/>
        <w:rPr>
          <w:lang w:bidi="ar-SA"/>
        </w:rPr>
      </w:pPr>
      <w:r w:rsidRPr="002E28FB">
        <w:rPr>
          <w:b/>
          <w:lang w:bidi="ar-SA"/>
        </w:rPr>
        <w:t>District Policies:</w:t>
      </w:r>
      <w:r w:rsidRPr="002E28FB">
        <w:rPr>
          <w:lang w:bidi="ar-SA"/>
        </w:rPr>
        <w:t xml:space="preserve">  </w:t>
      </w:r>
      <w:r w:rsidR="00C806E8" w:rsidRPr="002E28FB">
        <w:rPr>
          <w:lang w:bidi="ar-SA"/>
        </w:rPr>
        <w:t xml:space="preserve">The District has a primary responsibility to ensure the safety and security of staff </w:t>
      </w:r>
      <w:r w:rsidR="003D750F" w:rsidRPr="002E28FB">
        <w:fldChar w:fldCharType="begin"/>
      </w:r>
      <w:r w:rsidR="003D750F" w:rsidRPr="002E28FB">
        <w:instrText xml:space="preserve">xe "Safety:District </w:instrText>
      </w:r>
      <w:r w:rsidR="00347D2A" w:rsidRPr="002E28FB">
        <w:instrText>Policies</w:instrText>
      </w:r>
      <w:r w:rsidR="003D750F" w:rsidRPr="002E28FB">
        <w:instrText>"</w:instrText>
      </w:r>
      <w:r w:rsidR="003D750F" w:rsidRPr="002E28FB">
        <w:fldChar w:fldCharType="end"/>
      </w:r>
      <w:r w:rsidR="00C806E8" w:rsidRPr="002E28FB">
        <w:rPr>
          <w:lang w:bidi="ar-SA"/>
        </w:rPr>
        <w:t>in accordan</w:t>
      </w:r>
      <w:r w:rsidR="00AE0440" w:rsidRPr="002E28FB">
        <w:rPr>
          <w:lang w:bidi="ar-SA"/>
        </w:rPr>
        <w:t>ce with current district policy, including but not limited to:</w:t>
      </w:r>
    </w:p>
    <w:p w14:paraId="11DCA9FF" w14:textId="6CEE5635" w:rsidR="00AE0440" w:rsidRPr="002E28FB" w:rsidRDefault="00CD7635" w:rsidP="001260A4">
      <w:pPr>
        <w:tabs>
          <w:tab w:val="left" w:pos="3870"/>
        </w:tabs>
        <w:spacing w:before="0" w:after="60"/>
        <w:ind w:left="1800"/>
        <w:rPr>
          <w:lang w:bidi="ar-SA"/>
        </w:rPr>
      </w:pPr>
      <w:r w:rsidRPr="002E28FB">
        <w:rPr>
          <w:lang w:bidi="ar-SA"/>
        </w:rPr>
        <w:t>Policy 5200</w:t>
      </w:r>
      <w:r w:rsidRPr="002E28FB">
        <w:rPr>
          <w:lang w:bidi="ar-SA"/>
        </w:rPr>
        <w:tab/>
      </w:r>
      <w:r w:rsidR="00AE0440" w:rsidRPr="002E28FB">
        <w:rPr>
          <w:lang w:bidi="ar-SA"/>
        </w:rPr>
        <w:t>Behavior Standards and Code of Conduct</w:t>
      </w:r>
    </w:p>
    <w:p w14:paraId="2E9158A8" w14:textId="2139D96B" w:rsidR="00AE0440" w:rsidRPr="002E28FB" w:rsidRDefault="00191164" w:rsidP="001260A4">
      <w:pPr>
        <w:tabs>
          <w:tab w:val="left" w:pos="3870"/>
        </w:tabs>
        <w:spacing w:before="0" w:after="60"/>
        <w:ind w:left="1800"/>
        <w:rPr>
          <w:lang w:bidi="ar-SA"/>
        </w:rPr>
      </w:pPr>
      <w:r w:rsidRPr="002E28FB">
        <w:rPr>
          <w:lang w:bidi="ar-SA"/>
        </w:rPr>
        <w:t>Regulation</w:t>
      </w:r>
      <w:r w:rsidR="00CD7635" w:rsidRPr="002E28FB">
        <w:rPr>
          <w:lang w:bidi="ar-SA"/>
        </w:rPr>
        <w:t xml:space="preserve"> 5200A</w:t>
      </w:r>
      <w:r w:rsidR="00CD7635" w:rsidRPr="002E28FB">
        <w:rPr>
          <w:lang w:bidi="ar-SA"/>
        </w:rPr>
        <w:tab/>
      </w:r>
      <w:r w:rsidR="00AE0440" w:rsidRPr="002E28FB">
        <w:rPr>
          <w:lang w:bidi="ar-SA"/>
        </w:rPr>
        <w:t>Classification of Behaviors and Responses</w:t>
      </w:r>
    </w:p>
    <w:p w14:paraId="1C2AD7FB" w14:textId="7D5FA6C2" w:rsidR="00AE0440" w:rsidRPr="002E28FB" w:rsidRDefault="00191164" w:rsidP="001260A4">
      <w:pPr>
        <w:tabs>
          <w:tab w:val="left" w:pos="3870"/>
        </w:tabs>
        <w:spacing w:before="0" w:after="60"/>
        <w:ind w:left="1800"/>
        <w:rPr>
          <w:lang w:bidi="ar-SA"/>
        </w:rPr>
      </w:pPr>
      <w:r w:rsidRPr="002E28FB">
        <w:rPr>
          <w:lang w:bidi="ar-SA"/>
        </w:rPr>
        <w:t xml:space="preserve">Form </w:t>
      </w:r>
      <w:r w:rsidR="00AE0440" w:rsidRPr="002E28FB">
        <w:rPr>
          <w:lang w:bidi="ar-SA"/>
        </w:rPr>
        <w:t>5200</w:t>
      </w:r>
      <w:r w:rsidR="00016273" w:rsidRPr="002E28FB">
        <w:rPr>
          <w:lang w:bidi="ar-SA"/>
        </w:rPr>
        <w:t xml:space="preserve"> </w:t>
      </w:r>
      <w:r w:rsidR="00CD7635" w:rsidRPr="002E28FB">
        <w:rPr>
          <w:lang w:bidi="ar-SA"/>
        </w:rPr>
        <w:t>A1</w:t>
      </w:r>
      <w:r w:rsidR="00CD7635" w:rsidRPr="002E28FB">
        <w:rPr>
          <w:lang w:bidi="ar-SA"/>
        </w:rPr>
        <w:tab/>
      </w:r>
      <w:r w:rsidR="00AE0440" w:rsidRPr="002E28FB">
        <w:rPr>
          <w:lang w:bidi="ar-SA"/>
        </w:rPr>
        <w:t>Levels of Behavior Chart (</w:t>
      </w:r>
      <w:r w:rsidR="00016273" w:rsidRPr="002E28FB">
        <w:rPr>
          <w:lang w:bidi="ar-SA"/>
        </w:rPr>
        <w:t xml:space="preserve">1p, </w:t>
      </w:r>
      <w:r w:rsidR="00AE0440" w:rsidRPr="002E28FB">
        <w:rPr>
          <w:lang w:bidi="ar-SA"/>
        </w:rPr>
        <w:t>Appendix to Regulation 5200A)</w:t>
      </w:r>
      <w:r w:rsidR="00016273" w:rsidRPr="002E28FB">
        <w:rPr>
          <w:lang w:bidi="ar-SA"/>
        </w:rPr>
        <w:t xml:space="preserve"> </w:t>
      </w:r>
    </w:p>
    <w:p w14:paraId="14F80249" w14:textId="1A846D08" w:rsidR="00191164" w:rsidRPr="002E28FB" w:rsidRDefault="00CD7635" w:rsidP="001260A4">
      <w:pPr>
        <w:tabs>
          <w:tab w:val="left" w:pos="3870"/>
        </w:tabs>
        <w:spacing w:before="0" w:after="60"/>
        <w:ind w:left="1800"/>
        <w:rPr>
          <w:lang w:bidi="ar-SA"/>
        </w:rPr>
      </w:pPr>
      <w:r w:rsidRPr="002E28FB">
        <w:rPr>
          <w:lang w:bidi="ar-SA"/>
        </w:rPr>
        <w:t>Regulation 5200B</w:t>
      </w:r>
      <w:r w:rsidRPr="002E28FB">
        <w:rPr>
          <w:lang w:bidi="ar-SA"/>
        </w:rPr>
        <w:tab/>
      </w:r>
      <w:r w:rsidR="00191164" w:rsidRPr="002E28FB">
        <w:rPr>
          <w:lang w:bidi="ar-SA"/>
        </w:rPr>
        <w:t>Out of School Removals from Instruction</w:t>
      </w:r>
    </w:p>
    <w:p w14:paraId="50E10633" w14:textId="0F1ECE2B" w:rsidR="00AE0440" w:rsidRPr="002E28FB" w:rsidRDefault="00191164" w:rsidP="001260A4">
      <w:pPr>
        <w:tabs>
          <w:tab w:val="left" w:pos="3870"/>
        </w:tabs>
        <w:spacing w:before="0" w:after="60"/>
        <w:ind w:left="1800"/>
        <w:rPr>
          <w:lang w:bidi="ar-SA"/>
        </w:rPr>
      </w:pPr>
      <w:r w:rsidRPr="002E28FB">
        <w:rPr>
          <w:lang w:bidi="ar-SA"/>
        </w:rPr>
        <w:t xml:space="preserve">Form </w:t>
      </w:r>
      <w:r w:rsidR="00AE0440" w:rsidRPr="002E28FB">
        <w:rPr>
          <w:lang w:bidi="ar-SA"/>
        </w:rPr>
        <w:t>5200</w:t>
      </w:r>
      <w:r w:rsidR="00016273" w:rsidRPr="002E28FB">
        <w:rPr>
          <w:lang w:bidi="ar-SA"/>
        </w:rPr>
        <w:t xml:space="preserve"> </w:t>
      </w:r>
      <w:r w:rsidR="00CD7635" w:rsidRPr="002E28FB">
        <w:rPr>
          <w:lang w:bidi="ar-SA"/>
        </w:rPr>
        <w:t>B</w:t>
      </w:r>
      <w:r w:rsidR="00CD7635" w:rsidRPr="002E28FB">
        <w:rPr>
          <w:lang w:bidi="ar-SA"/>
        </w:rPr>
        <w:tab/>
      </w:r>
      <w:r w:rsidR="00016273" w:rsidRPr="002E28FB">
        <w:rPr>
          <w:lang w:bidi="ar-SA"/>
        </w:rPr>
        <w:t xml:space="preserve">Publication: Levels of Behavior, Interventions and Responses </w:t>
      </w:r>
    </w:p>
    <w:p w14:paraId="2FEF7C79" w14:textId="7BEEE3ED" w:rsidR="00191164" w:rsidRPr="002E28FB" w:rsidRDefault="00CD7635" w:rsidP="001260A4">
      <w:pPr>
        <w:tabs>
          <w:tab w:val="left" w:pos="3870"/>
        </w:tabs>
        <w:spacing w:before="0" w:after="60"/>
        <w:ind w:left="1800"/>
        <w:rPr>
          <w:lang w:bidi="ar-SA"/>
        </w:rPr>
      </w:pPr>
      <w:r w:rsidRPr="002E28FB">
        <w:rPr>
          <w:lang w:bidi="ar-SA"/>
        </w:rPr>
        <w:t>Policy 1541</w:t>
      </w:r>
      <w:r w:rsidRPr="002E28FB">
        <w:rPr>
          <w:lang w:bidi="ar-SA"/>
        </w:rPr>
        <w:tab/>
      </w:r>
      <w:r w:rsidR="00191164" w:rsidRPr="002E28FB">
        <w:rPr>
          <w:lang w:bidi="ar-SA"/>
        </w:rPr>
        <w:t>Response to Violence and Disruption</w:t>
      </w:r>
    </w:p>
    <w:p w14:paraId="49DC1866" w14:textId="6387E4A8" w:rsidR="00191164" w:rsidRPr="002E28FB" w:rsidRDefault="00191164" w:rsidP="001260A4">
      <w:pPr>
        <w:spacing w:before="0" w:after="60"/>
        <w:ind w:left="1440"/>
        <w:rPr>
          <w:i/>
          <w:lang w:bidi="ar-SA"/>
        </w:rPr>
      </w:pPr>
      <w:r w:rsidRPr="002E28FB">
        <w:rPr>
          <w:i/>
          <w:lang w:bidi="ar-SA"/>
        </w:rPr>
        <w:t>(Note:  Policies are available on the MPS website - click on “About” tab).</w:t>
      </w:r>
    </w:p>
    <w:p w14:paraId="69F1AD65" w14:textId="37429154" w:rsidR="00C806E8" w:rsidRPr="002E28FB" w:rsidRDefault="00320567" w:rsidP="00930989">
      <w:pPr>
        <w:numPr>
          <w:ilvl w:val="2"/>
          <w:numId w:val="130"/>
        </w:numPr>
        <w:tabs>
          <w:tab w:val="left" w:pos="720"/>
          <w:tab w:val="left" w:pos="2160"/>
          <w:tab w:val="left" w:pos="2880"/>
          <w:tab w:val="left" w:pos="3600"/>
        </w:tabs>
        <w:spacing w:before="0" w:after="60"/>
        <w:ind w:left="1350" w:hanging="720"/>
        <w:rPr>
          <w:lang w:bidi="ar-SA"/>
        </w:rPr>
      </w:pPr>
      <w:r w:rsidRPr="002E28FB">
        <w:rPr>
          <w:b/>
          <w:lang w:bidi="ar-SA"/>
        </w:rPr>
        <w:t>Raising Concerns:</w:t>
      </w:r>
      <w:r w:rsidRPr="002E28FB">
        <w:rPr>
          <w:lang w:bidi="ar-SA"/>
        </w:rPr>
        <w:t xml:space="preserve">  </w:t>
      </w:r>
      <w:r w:rsidR="00C806E8" w:rsidRPr="002E28FB">
        <w:rPr>
          <w:lang w:bidi="ar-SA"/>
        </w:rPr>
        <w:t xml:space="preserve">In the event that staff safety and security needs are not being addressed, the District and Union will act to raise concerns that staff may have on an as needed basis.  The district’s </w:t>
      </w:r>
      <w:r w:rsidR="00112686" w:rsidRPr="002E28FB">
        <w:rPr>
          <w:lang w:bidi="ar-SA"/>
        </w:rPr>
        <w:t xml:space="preserve">policies </w:t>
      </w:r>
      <w:r w:rsidR="00C806E8" w:rsidRPr="002E28FB">
        <w:rPr>
          <w:lang w:bidi="ar-SA"/>
        </w:rPr>
        <w:t>will be consistently implemented with special attention given to violent behavior and possession of weapons.</w:t>
      </w:r>
    </w:p>
    <w:p w14:paraId="7795E350" w14:textId="60B5FFC1" w:rsidR="00C806E8" w:rsidRPr="002E28FB" w:rsidRDefault="00320567" w:rsidP="00930989">
      <w:pPr>
        <w:numPr>
          <w:ilvl w:val="2"/>
          <w:numId w:val="130"/>
        </w:numPr>
        <w:tabs>
          <w:tab w:val="left" w:pos="720"/>
          <w:tab w:val="left" w:pos="2160"/>
          <w:tab w:val="left" w:pos="2880"/>
          <w:tab w:val="left" w:pos="3600"/>
        </w:tabs>
        <w:spacing w:before="0" w:after="60"/>
        <w:ind w:left="1350" w:hanging="720"/>
        <w:rPr>
          <w:lang w:bidi="ar-SA"/>
        </w:rPr>
      </w:pPr>
      <w:r w:rsidRPr="002E28FB">
        <w:rPr>
          <w:b/>
          <w:lang w:bidi="ar-SA"/>
        </w:rPr>
        <w:t xml:space="preserve">Intervention </w:t>
      </w:r>
      <w:r w:rsidR="00B4125E" w:rsidRPr="002E28FB">
        <w:rPr>
          <w:b/>
          <w:lang w:bidi="ar-SA"/>
        </w:rPr>
        <w:t>for Positive Behavior</w:t>
      </w:r>
      <w:r w:rsidRPr="002E28FB">
        <w:rPr>
          <w:b/>
          <w:lang w:bidi="ar-SA"/>
        </w:rPr>
        <w:t>:</w:t>
      </w:r>
      <w:r w:rsidRPr="002E28FB">
        <w:rPr>
          <w:lang w:bidi="ar-SA"/>
        </w:rPr>
        <w:t xml:space="preserve">  </w:t>
      </w:r>
      <w:r w:rsidR="00C806E8" w:rsidRPr="002E28FB">
        <w:rPr>
          <w:lang w:bidi="ar-SA"/>
        </w:rPr>
        <w:t>Sound interventions for students using inappropriate or violent behavior must include both educational opportunities and consequences.  Effective programs will include a variety of diagnostic procedures and educational options along a continuum culminating in intensive district services with ample education for students to relearn and choose new behaviors.</w:t>
      </w:r>
    </w:p>
    <w:p w14:paraId="4C3E7C48" w14:textId="3696988F" w:rsidR="00C806E8" w:rsidRPr="002E28FB" w:rsidRDefault="0062503D" w:rsidP="00930989">
      <w:pPr>
        <w:numPr>
          <w:ilvl w:val="2"/>
          <w:numId w:val="130"/>
        </w:numPr>
        <w:tabs>
          <w:tab w:val="left" w:pos="720"/>
          <w:tab w:val="left" w:pos="2160"/>
          <w:tab w:val="left" w:pos="2880"/>
          <w:tab w:val="left" w:pos="3600"/>
        </w:tabs>
        <w:spacing w:before="0" w:after="60"/>
        <w:ind w:left="1350" w:hanging="720"/>
      </w:pPr>
      <w:r w:rsidRPr="002E28FB">
        <w:rPr>
          <w:b/>
        </w:rPr>
        <w:t>Victim Support:</w:t>
      </w:r>
      <w:r w:rsidRPr="002E28FB">
        <w:t xml:space="preserve">  </w:t>
      </w:r>
      <w:r w:rsidR="00C806E8" w:rsidRPr="002E28FB">
        <w:t>Services and programs must be made available to support the victims of bullying, harassment, intimidation and/or inappropriate violent sexual behavior or who have had their personal property damaged or destroyed by others, when this is done within the context of prejudicial or biased actions based on the victim’s status as it relates to race, ethnicity, national origin, gender, religion, disability and/or sexual and affectional orientation.</w:t>
      </w:r>
    </w:p>
    <w:p w14:paraId="1432B8B1" w14:textId="4F15AAC0" w:rsidR="00C806E8" w:rsidRPr="002E28FB" w:rsidRDefault="0062503D" w:rsidP="00930989">
      <w:pPr>
        <w:numPr>
          <w:ilvl w:val="2"/>
          <w:numId w:val="130"/>
        </w:numPr>
        <w:tabs>
          <w:tab w:val="left" w:pos="720"/>
          <w:tab w:val="left" w:pos="2160"/>
          <w:tab w:val="left" w:pos="2880"/>
          <w:tab w:val="left" w:pos="3600"/>
        </w:tabs>
        <w:spacing w:before="0" w:after="60"/>
        <w:ind w:left="1350" w:hanging="720"/>
      </w:pPr>
      <w:r w:rsidRPr="002E28FB">
        <w:rPr>
          <w:b/>
          <w:lang w:bidi="ar-SA"/>
        </w:rPr>
        <w:t>Resources:</w:t>
      </w:r>
      <w:r w:rsidRPr="002E28FB">
        <w:rPr>
          <w:lang w:bidi="ar-SA"/>
        </w:rPr>
        <w:t xml:space="preserve">  </w:t>
      </w:r>
      <w:r w:rsidR="00C806E8" w:rsidRPr="002E28FB">
        <w:rPr>
          <w:lang w:bidi="ar-SA"/>
        </w:rPr>
        <w:t>The</w:t>
      </w:r>
      <w:r w:rsidR="00C806E8" w:rsidRPr="002E28FB">
        <w:t xml:space="preserve"> Minneapolis Public Schools will continue its goal to identify internal and external resources and target these resources to effectively address the need to create cultures in each of its sites in which all members expect and demonstrate respect and nonviolent behavior in all aspects of their school life.  For example:</w:t>
      </w:r>
    </w:p>
    <w:p w14:paraId="78E40C4E" w14:textId="78AFF65C" w:rsidR="00C806E8" w:rsidRPr="002E28FB" w:rsidRDefault="00C806E8" w:rsidP="00930989">
      <w:pPr>
        <w:numPr>
          <w:ilvl w:val="0"/>
          <w:numId w:val="132"/>
        </w:numPr>
        <w:tabs>
          <w:tab w:val="clear" w:pos="360"/>
          <w:tab w:val="left" w:pos="720"/>
          <w:tab w:val="left" w:pos="1440"/>
          <w:tab w:val="left" w:pos="2160"/>
          <w:tab w:val="left" w:pos="2880"/>
          <w:tab w:val="left" w:pos="3600"/>
        </w:tabs>
        <w:spacing w:before="0" w:after="60"/>
        <w:ind w:left="1710"/>
      </w:pPr>
      <w:r w:rsidRPr="002E28FB">
        <w:rPr>
          <w:b/>
        </w:rPr>
        <w:t>External resources</w:t>
      </w:r>
      <w:r w:rsidRPr="002E28FB">
        <w:t xml:space="preserve"> include United Way (211/assistance); mediation services (</w:t>
      </w:r>
      <w:r w:rsidR="00191164" w:rsidRPr="002E28FB">
        <w:t xml:space="preserve">e.g., Community Mediation and Restorative Services, </w:t>
      </w:r>
      <w:r w:rsidRPr="002E28FB">
        <w:t>, North Hennepin Mediation Program) to assist with student peer mediation program development</w:t>
      </w:r>
      <w:r w:rsidR="00073AE1" w:rsidRPr="002E28FB">
        <w:t>, Fraser, Washburn Center for Children, etc.</w:t>
      </w:r>
      <w:r w:rsidR="00C53509" w:rsidRPr="002E28FB">
        <w:t xml:space="preserve">  </w:t>
      </w:r>
    </w:p>
    <w:p w14:paraId="5FB8FA67" w14:textId="6DB58179" w:rsidR="00C806E8" w:rsidRPr="002E28FB" w:rsidRDefault="00C806E8" w:rsidP="00930989">
      <w:pPr>
        <w:numPr>
          <w:ilvl w:val="0"/>
          <w:numId w:val="132"/>
        </w:numPr>
        <w:tabs>
          <w:tab w:val="clear" w:pos="360"/>
          <w:tab w:val="left" w:pos="720"/>
          <w:tab w:val="left" w:pos="1440"/>
          <w:tab w:val="left" w:pos="2160"/>
          <w:tab w:val="left" w:pos="2880"/>
          <w:tab w:val="left" w:pos="3600"/>
        </w:tabs>
        <w:spacing w:before="0" w:after="60"/>
        <w:ind w:left="1710"/>
      </w:pPr>
      <w:r w:rsidRPr="002E28FB">
        <w:rPr>
          <w:b/>
        </w:rPr>
        <w:t>Internal Resources</w:t>
      </w:r>
      <w:r w:rsidRPr="002E28FB">
        <w:t xml:space="preserve"> include the District Behavior Committee, and the Health and Safety Committee receiving referrals of safety concerns and reviewing the responses from the District to concerns that have been reported by teachers to the district </w:t>
      </w:r>
      <w:r w:rsidR="00191164" w:rsidRPr="002E28FB">
        <w:t>Operational and Security Services Department</w:t>
      </w:r>
      <w:r w:rsidRPr="002E28FB">
        <w:t xml:space="preserve">, the </w:t>
      </w:r>
      <w:r w:rsidR="009A183D" w:rsidRPr="002E28FB">
        <w:t xml:space="preserve">Office of </w:t>
      </w:r>
      <w:r w:rsidR="00453A2E" w:rsidRPr="002E28FB">
        <w:t>Equality</w:t>
      </w:r>
      <w:r w:rsidR="00F578EE" w:rsidRPr="002E28FB">
        <w:t xml:space="preserve"> and Civil Rights</w:t>
      </w:r>
      <w:r w:rsidRPr="002E28FB">
        <w:t xml:space="preserve">, </w:t>
      </w:r>
      <w:r w:rsidR="00C53509" w:rsidRPr="002E28FB">
        <w:t xml:space="preserve">Educational and Cultural Services Department, Positive Schoolwide Engagement Team(s), </w:t>
      </w:r>
      <w:r w:rsidRPr="002E28FB">
        <w:t xml:space="preserve">site administrators or other appropriate district officials.  </w:t>
      </w:r>
    </w:p>
    <w:p w14:paraId="566B3B2D" w14:textId="77777777" w:rsidR="00C806E8" w:rsidRPr="002E28FB" w:rsidRDefault="00C806E8" w:rsidP="00930989">
      <w:pPr>
        <w:numPr>
          <w:ilvl w:val="1"/>
          <w:numId w:val="130"/>
        </w:numPr>
        <w:tabs>
          <w:tab w:val="left" w:pos="720"/>
          <w:tab w:val="left" w:pos="1260"/>
          <w:tab w:val="left" w:pos="2160"/>
          <w:tab w:val="left" w:pos="2880"/>
          <w:tab w:val="left" w:pos="3600"/>
        </w:tabs>
        <w:spacing w:before="0" w:after="60"/>
        <w:rPr>
          <w:b/>
        </w:rPr>
      </w:pPr>
      <w:r w:rsidRPr="002E28FB">
        <w:rPr>
          <w:b/>
        </w:rPr>
        <w:t>District Behavior Committee</w:t>
      </w:r>
    </w:p>
    <w:p w14:paraId="6ACA0D8E" w14:textId="51D9A929" w:rsidR="00C806E8" w:rsidRPr="002E28FB" w:rsidRDefault="003E7879" w:rsidP="00930989">
      <w:pPr>
        <w:numPr>
          <w:ilvl w:val="2"/>
          <w:numId w:val="130"/>
        </w:numPr>
        <w:tabs>
          <w:tab w:val="left" w:pos="720"/>
          <w:tab w:val="left" w:pos="2160"/>
          <w:tab w:val="left" w:pos="2880"/>
          <w:tab w:val="left" w:pos="3600"/>
        </w:tabs>
        <w:spacing w:before="0" w:after="60"/>
        <w:ind w:left="1350" w:hanging="720"/>
      </w:pPr>
      <w:r w:rsidRPr="002E28FB">
        <w:rPr>
          <w:b/>
        </w:rPr>
        <w:t>Committee Representatives:</w:t>
      </w:r>
      <w:r w:rsidRPr="002E28FB">
        <w:t xml:space="preserve">  </w:t>
      </w:r>
      <w:r w:rsidR="00C806E8" w:rsidRPr="002E28FB">
        <w:t xml:space="preserve">The District and the Union agree that the District Behavior Committee will include equal representation of labor and management appointed by the Superintendent of schools and the MFT President.  Labor representatives will include teachers and Educational Service Professionals (ESPs).  District representatives will include </w:t>
      </w:r>
      <w:r w:rsidR="00073AE1" w:rsidRPr="002E28FB">
        <w:t>Operational and Security Services</w:t>
      </w:r>
      <w:r w:rsidR="00C806E8" w:rsidRPr="002E28FB">
        <w:t xml:space="preserve">, Risk Management, Student Support Services, and Special Education.  </w:t>
      </w:r>
      <w:r w:rsidR="001F7E80" w:rsidRPr="002E28FB">
        <w:rPr>
          <w:szCs w:val="22"/>
        </w:rPr>
        <w:t xml:space="preserve">The committee may also bring students onto the committee to get a student perspective of what is happening in schools regarding behavior (et al).  </w:t>
      </w:r>
      <w:r w:rsidR="00347D2A" w:rsidRPr="002E28FB">
        <w:fldChar w:fldCharType="begin"/>
      </w:r>
      <w:r w:rsidR="00347D2A" w:rsidRPr="002E28FB">
        <w:instrText>xe "Safety:District Behavior Committee"</w:instrText>
      </w:r>
      <w:r w:rsidR="00347D2A" w:rsidRPr="002E28FB">
        <w:fldChar w:fldCharType="end"/>
      </w:r>
    </w:p>
    <w:p w14:paraId="6476E31D" w14:textId="5356030F" w:rsidR="00C806E8" w:rsidRPr="002E28FB" w:rsidRDefault="003E7879" w:rsidP="00930989">
      <w:pPr>
        <w:numPr>
          <w:ilvl w:val="2"/>
          <w:numId w:val="130"/>
        </w:numPr>
        <w:tabs>
          <w:tab w:val="left" w:pos="720"/>
          <w:tab w:val="left" w:pos="2160"/>
          <w:tab w:val="left" w:pos="2880"/>
          <w:tab w:val="left" w:pos="3600"/>
        </w:tabs>
        <w:spacing w:before="0" w:after="60"/>
        <w:ind w:left="1350" w:hanging="720"/>
      </w:pPr>
      <w:r w:rsidRPr="002E28FB">
        <w:rPr>
          <w:b/>
        </w:rPr>
        <w:t xml:space="preserve">Meetings: </w:t>
      </w:r>
      <w:r w:rsidRPr="002E28FB">
        <w:t xml:space="preserve"> </w:t>
      </w:r>
      <w:r w:rsidR="00453A2E" w:rsidRPr="002E28FB">
        <w:t xml:space="preserve">The </w:t>
      </w:r>
      <w:r w:rsidR="00C806E8" w:rsidRPr="002E28FB">
        <w:t xml:space="preserve">District Behavior Committee will meet </w:t>
      </w:r>
      <w:r w:rsidR="00453A2E" w:rsidRPr="002E28FB">
        <w:t xml:space="preserve">monthly or more often as needed </w:t>
      </w:r>
      <w:r w:rsidR="00C806E8" w:rsidRPr="002E28FB">
        <w:t>to discuss worksite safety issues, including:</w:t>
      </w:r>
    </w:p>
    <w:p w14:paraId="3FF3CA58" w14:textId="77777777" w:rsidR="00C806E8" w:rsidRPr="002E28FB" w:rsidRDefault="00C806E8" w:rsidP="00930989">
      <w:pPr>
        <w:numPr>
          <w:ilvl w:val="0"/>
          <w:numId w:val="133"/>
        </w:numPr>
        <w:tabs>
          <w:tab w:val="left" w:pos="720"/>
          <w:tab w:val="left" w:pos="1440"/>
          <w:tab w:val="left" w:pos="2160"/>
          <w:tab w:val="left" w:pos="2880"/>
          <w:tab w:val="left" w:pos="3600"/>
        </w:tabs>
        <w:spacing w:before="0" w:after="60"/>
      </w:pPr>
      <w:r w:rsidRPr="002E28FB">
        <w:t>Current processes and procedures the district has in place to address worksite safety and a plan to integrate those processes and procedures</w:t>
      </w:r>
    </w:p>
    <w:p w14:paraId="06A660A6" w14:textId="77777777" w:rsidR="00C806E8" w:rsidRPr="002E28FB" w:rsidRDefault="00C806E8" w:rsidP="00930989">
      <w:pPr>
        <w:numPr>
          <w:ilvl w:val="0"/>
          <w:numId w:val="133"/>
        </w:numPr>
        <w:tabs>
          <w:tab w:val="left" w:pos="720"/>
          <w:tab w:val="left" w:pos="1440"/>
          <w:tab w:val="left" w:pos="2160"/>
          <w:tab w:val="left" w:pos="2880"/>
          <w:tab w:val="left" w:pos="3600"/>
        </w:tabs>
        <w:spacing w:before="0" w:after="60"/>
      </w:pPr>
      <w:r w:rsidRPr="002E28FB">
        <w:t>Additional processes and procedures to address safety</w:t>
      </w:r>
    </w:p>
    <w:p w14:paraId="37D66924" w14:textId="77777777" w:rsidR="00C806E8" w:rsidRPr="002E28FB" w:rsidRDefault="00C806E8" w:rsidP="00930989">
      <w:pPr>
        <w:numPr>
          <w:ilvl w:val="0"/>
          <w:numId w:val="133"/>
        </w:numPr>
        <w:tabs>
          <w:tab w:val="left" w:pos="720"/>
          <w:tab w:val="left" w:pos="1440"/>
          <w:tab w:val="left" w:pos="2160"/>
          <w:tab w:val="left" w:pos="2880"/>
          <w:tab w:val="left" w:pos="3600"/>
        </w:tabs>
        <w:spacing w:before="0" w:after="60"/>
      </w:pPr>
      <w:r w:rsidRPr="002E28FB">
        <w:t>Serious, site specific concerns</w:t>
      </w:r>
    </w:p>
    <w:p w14:paraId="378C63B1" w14:textId="0280F692" w:rsidR="00C806E8" w:rsidRPr="002E28FB" w:rsidRDefault="00C806E8" w:rsidP="00930989">
      <w:pPr>
        <w:numPr>
          <w:ilvl w:val="0"/>
          <w:numId w:val="133"/>
        </w:numPr>
        <w:tabs>
          <w:tab w:val="left" w:pos="720"/>
          <w:tab w:val="left" w:pos="1440"/>
          <w:tab w:val="left" w:pos="2160"/>
          <w:tab w:val="left" w:pos="2880"/>
          <w:tab w:val="left" w:pos="3600"/>
        </w:tabs>
        <w:spacing w:before="0" w:after="60"/>
      </w:pPr>
      <w:r w:rsidRPr="002E28FB">
        <w:t>Intervention strategies</w:t>
      </w:r>
    </w:p>
    <w:p w14:paraId="1FD9606F" w14:textId="7BEBD29B" w:rsidR="00C806E8" w:rsidRPr="002E28FB" w:rsidRDefault="003E7879" w:rsidP="00930989">
      <w:pPr>
        <w:numPr>
          <w:ilvl w:val="2"/>
          <w:numId w:val="130"/>
        </w:numPr>
        <w:tabs>
          <w:tab w:val="left" w:pos="720"/>
          <w:tab w:val="left" w:pos="2160"/>
          <w:tab w:val="left" w:pos="2880"/>
          <w:tab w:val="left" w:pos="3600"/>
        </w:tabs>
        <w:spacing w:before="0" w:after="60"/>
        <w:ind w:left="1350" w:hanging="720"/>
      </w:pPr>
      <w:r w:rsidRPr="002E28FB">
        <w:rPr>
          <w:b/>
        </w:rPr>
        <w:t>Issue Analysis:</w:t>
      </w:r>
      <w:r w:rsidRPr="002E28FB">
        <w:t xml:space="preserve">  </w:t>
      </w:r>
      <w:r w:rsidR="00C806E8" w:rsidRPr="002E28FB">
        <w:t>In addressing workplace safety issues, the District Behavior Committee will consider:</w:t>
      </w:r>
    </w:p>
    <w:p w14:paraId="715541B6" w14:textId="77777777" w:rsidR="00C806E8" w:rsidRPr="002E28FB" w:rsidRDefault="00C806E8" w:rsidP="00930989">
      <w:pPr>
        <w:numPr>
          <w:ilvl w:val="0"/>
          <w:numId w:val="134"/>
        </w:numPr>
        <w:tabs>
          <w:tab w:val="left" w:pos="720"/>
          <w:tab w:val="left" w:pos="1440"/>
          <w:tab w:val="left" w:pos="2160"/>
          <w:tab w:val="left" w:pos="2880"/>
          <w:tab w:val="left" w:pos="3600"/>
        </w:tabs>
        <w:spacing w:before="0" w:after="60"/>
      </w:pPr>
      <w:r w:rsidRPr="002E28FB">
        <w:t>precipitous changes in the District Employee Survey on questions of safety</w:t>
      </w:r>
    </w:p>
    <w:p w14:paraId="6EC6D694" w14:textId="77777777" w:rsidR="00C806E8" w:rsidRPr="002E28FB" w:rsidRDefault="00C806E8" w:rsidP="00930989">
      <w:pPr>
        <w:numPr>
          <w:ilvl w:val="0"/>
          <w:numId w:val="134"/>
        </w:numPr>
        <w:tabs>
          <w:tab w:val="left" w:pos="720"/>
          <w:tab w:val="left" w:pos="1440"/>
          <w:tab w:val="left" w:pos="2160"/>
          <w:tab w:val="left" w:pos="2880"/>
          <w:tab w:val="left" w:pos="3600"/>
        </w:tabs>
        <w:spacing w:before="0" w:after="60"/>
      </w:pPr>
      <w:r w:rsidRPr="002E28FB">
        <w:t>number of calls from the site to 911</w:t>
      </w:r>
    </w:p>
    <w:p w14:paraId="5D22E885" w14:textId="77777777" w:rsidR="00C806E8" w:rsidRPr="002E28FB" w:rsidRDefault="00C806E8" w:rsidP="00930989">
      <w:pPr>
        <w:numPr>
          <w:ilvl w:val="0"/>
          <w:numId w:val="134"/>
        </w:numPr>
        <w:tabs>
          <w:tab w:val="left" w:pos="720"/>
          <w:tab w:val="left" w:pos="1440"/>
          <w:tab w:val="left" w:pos="2160"/>
          <w:tab w:val="left" w:pos="2880"/>
          <w:tab w:val="left" w:pos="3600"/>
        </w:tabs>
        <w:spacing w:before="0" w:after="60"/>
      </w:pPr>
      <w:r w:rsidRPr="002E28FB">
        <w:t>number of complaints of fear for safety of students and teacher by employees</w:t>
      </w:r>
    </w:p>
    <w:p w14:paraId="1F3F20CB" w14:textId="77777777" w:rsidR="00C806E8" w:rsidRPr="002E28FB" w:rsidRDefault="00C806E8" w:rsidP="00930989">
      <w:pPr>
        <w:numPr>
          <w:ilvl w:val="0"/>
          <w:numId w:val="134"/>
        </w:numPr>
        <w:tabs>
          <w:tab w:val="left" w:pos="720"/>
          <w:tab w:val="left" w:pos="1440"/>
          <w:tab w:val="left" w:pos="2160"/>
          <w:tab w:val="left" w:pos="2880"/>
          <w:tab w:val="left" w:pos="3600"/>
        </w:tabs>
        <w:spacing w:before="0" w:after="60"/>
      </w:pPr>
      <w:r w:rsidRPr="002E28FB">
        <w:t>number of calls/concerns of parents for the safety of their students at the site</w:t>
      </w:r>
    </w:p>
    <w:p w14:paraId="53D9C37E" w14:textId="77777777" w:rsidR="00C806E8" w:rsidRPr="002E28FB" w:rsidRDefault="00C806E8" w:rsidP="00930989">
      <w:pPr>
        <w:numPr>
          <w:ilvl w:val="0"/>
          <w:numId w:val="134"/>
        </w:numPr>
        <w:tabs>
          <w:tab w:val="left" w:pos="720"/>
          <w:tab w:val="left" w:pos="1440"/>
          <w:tab w:val="left" w:pos="2160"/>
          <w:tab w:val="left" w:pos="2880"/>
          <w:tab w:val="left" w:pos="3600"/>
        </w:tabs>
        <w:spacing w:before="0" w:after="60"/>
      </w:pPr>
      <w:r w:rsidRPr="002E28FB">
        <w:t>compilation and summary of complaints by MFT following meetings with staff</w:t>
      </w:r>
    </w:p>
    <w:p w14:paraId="642D9801" w14:textId="77777777" w:rsidR="00C806E8" w:rsidRPr="002E28FB" w:rsidRDefault="00C806E8" w:rsidP="00930989">
      <w:pPr>
        <w:numPr>
          <w:ilvl w:val="0"/>
          <w:numId w:val="134"/>
        </w:numPr>
        <w:tabs>
          <w:tab w:val="left" w:pos="720"/>
          <w:tab w:val="left" w:pos="1440"/>
          <w:tab w:val="left" w:pos="2160"/>
          <w:tab w:val="left" w:pos="2880"/>
          <w:tab w:val="left" w:pos="3600"/>
        </w:tabs>
        <w:spacing w:before="0" w:after="60"/>
      </w:pPr>
      <w:r w:rsidRPr="002E28FB">
        <w:t>adults at the site cannot control the escalation of unsafe student behavior</w:t>
      </w:r>
    </w:p>
    <w:p w14:paraId="442D5965" w14:textId="77777777" w:rsidR="00C806E8" w:rsidRPr="002E28FB" w:rsidRDefault="00C806E8" w:rsidP="00930989">
      <w:pPr>
        <w:numPr>
          <w:ilvl w:val="0"/>
          <w:numId w:val="134"/>
        </w:numPr>
        <w:tabs>
          <w:tab w:val="left" w:pos="720"/>
          <w:tab w:val="left" w:pos="1440"/>
          <w:tab w:val="left" w:pos="2160"/>
          <w:tab w:val="left" w:pos="2880"/>
          <w:tab w:val="left" w:pos="3600"/>
        </w:tabs>
        <w:spacing w:before="0" w:after="60"/>
      </w:pPr>
      <w:r w:rsidRPr="002E28FB">
        <w:t>multiple reports of assaults of student-on-student and student-on-teacher</w:t>
      </w:r>
    </w:p>
    <w:p w14:paraId="1ACB5B46" w14:textId="77777777" w:rsidR="00C806E8" w:rsidRPr="002E28FB" w:rsidRDefault="00C806E8" w:rsidP="00930989">
      <w:pPr>
        <w:numPr>
          <w:ilvl w:val="0"/>
          <w:numId w:val="134"/>
        </w:numPr>
        <w:tabs>
          <w:tab w:val="left" w:pos="720"/>
          <w:tab w:val="left" w:pos="1440"/>
          <w:tab w:val="left" w:pos="2160"/>
          <w:tab w:val="left" w:pos="2880"/>
          <w:tab w:val="left" w:pos="3600"/>
        </w:tabs>
        <w:spacing w:before="0" w:after="60"/>
      </w:pPr>
      <w:r w:rsidRPr="002E28FB">
        <w:t>site behavior plan is either non-existent, not working, or lacks follow-through</w:t>
      </w:r>
    </w:p>
    <w:p w14:paraId="06794F45" w14:textId="77777777" w:rsidR="00C806E8" w:rsidRPr="002E28FB" w:rsidRDefault="00C806E8" w:rsidP="00930989">
      <w:pPr>
        <w:numPr>
          <w:ilvl w:val="0"/>
          <w:numId w:val="134"/>
        </w:numPr>
        <w:tabs>
          <w:tab w:val="left" w:pos="720"/>
          <w:tab w:val="left" w:pos="1440"/>
          <w:tab w:val="left" w:pos="2160"/>
          <w:tab w:val="left" w:pos="2880"/>
          <w:tab w:val="left" w:pos="3600"/>
        </w:tabs>
        <w:spacing w:before="0" w:after="60"/>
      </w:pPr>
      <w:r w:rsidRPr="002E28FB">
        <w:t>district has cited the site for excessive suspensions</w:t>
      </w:r>
    </w:p>
    <w:p w14:paraId="76E2BE70" w14:textId="77777777" w:rsidR="00C806E8" w:rsidRPr="002E28FB" w:rsidRDefault="00C806E8" w:rsidP="00930989">
      <w:pPr>
        <w:numPr>
          <w:ilvl w:val="0"/>
          <w:numId w:val="134"/>
        </w:numPr>
        <w:tabs>
          <w:tab w:val="left" w:pos="720"/>
          <w:tab w:val="left" w:pos="1440"/>
          <w:tab w:val="left" w:pos="2160"/>
          <w:tab w:val="left" w:pos="2880"/>
          <w:tab w:val="left" w:pos="3600"/>
        </w:tabs>
        <w:spacing w:before="0" w:after="60"/>
      </w:pPr>
      <w:r w:rsidRPr="002E28FB">
        <w:t>Reexamine results, trends of site survey data</w:t>
      </w:r>
    </w:p>
    <w:p w14:paraId="73B0CD9D" w14:textId="77777777" w:rsidR="00C806E8" w:rsidRPr="002E28FB" w:rsidRDefault="00C806E8" w:rsidP="00930989">
      <w:pPr>
        <w:numPr>
          <w:ilvl w:val="0"/>
          <w:numId w:val="134"/>
        </w:numPr>
        <w:tabs>
          <w:tab w:val="left" w:pos="720"/>
          <w:tab w:val="left" w:pos="1440"/>
          <w:tab w:val="left" w:pos="2160"/>
          <w:tab w:val="left" w:pos="2880"/>
          <w:tab w:val="left" w:pos="3600"/>
        </w:tabs>
        <w:spacing w:before="0" w:after="60"/>
      </w:pPr>
      <w:r w:rsidRPr="002E28FB">
        <w:t>Assess the building behavior plan and its implementation.</w:t>
      </w:r>
    </w:p>
    <w:p w14:paraId="60CCF4D9" w14:textId="77777777" w:rsidR="00C806E8" w:rsidRPr="002E28FB" w:rsidRDefault="00C806E8" w:rsidP="00930989">
      <w:pPr>
        <w:numPr>
          <w:ilvl w:val="0"/>
          <w:numId w:val="134"/>
        </w:numPr>
        <w:tabs>
          <w:tab w:val="left" w:pos="720"/>
          <w:tab w:val="left" w:pos="1440"/>
          <w:tab w:val="left" w:pos="2160"/>
          <w:tab w:val="left" w:pos="2880"/>
          <w:tab w:val="left" w:pos="3600"/>
        </w:tabs>
        <w:spacing w:before="0" w:after="60"/>
      </w:pPr>
      <w:r w:rsidRPr="002E28FB">
        <w:t>Survey/interview teachers, students, parents for immediate feedback</w:t>
      </w:r>
    </w:p>
    <w:p w14:paraId="31DA0991" w14:textId="77777777" w:rsidR="00C806E8" w:rsidRPr="002E28FB" w:rsidRDefault="00C806E8" w:rsidP="00930989">
      <w:pPr>
        <w:numPr>
          <w:ilvl w:val="0"/>
          <w:numId w:val="134"/>
        </w:numPr>
        <w:tabs>
          <w:tab w:val="left" w:pos="720"/>
          <w:tab w:val="left" w:pos="1440"/>
          <w:tab w:val="left" w:pos="2160"/>
          <w:tab w:val="left" w:pos="2880"/>
          <w:tab w:val="left" w:pos="3600"/>
        </w:tabs>
        <w:spacing w:before="0" w:after="60"/>
      </w:pPr>
      <w:r w:rsidRPr="002E28FB">
        <w:t>Gather and analyze all data regarding incident of student behavior organized by student, location, time-of-day, etc.</w:t>
      </w:r>
    </w:p>
    <w:p w14:paraId="14ADC643" w14:textId="77777777" w:rsidR="00C806E8" w:rsidRPr="002E28FB" w:rsidRDefault="00C806E8" w:rsidP="00930989">
      <w:pPr>
        <w:numPr>
          <w:ilvl w:val="0"/>
          <w:numId w:val="134"/>
        </w:numPr>
        <w:tabs>
          <w:tab w:val="left" w:pos="720"/>
          <w:tab w:val="left" w:pos="1440"/>
          <w:tab w:val="left" w:pos="2160"/>
          <w:tab w:val="left" w:pos="2880"/>
          <w:tab w:val="left" w:pos="3600"/>
        </w:tabs>
        <w:spacing w:before="0" w:after="60"/>
      </w:pPr>
      <w:r w:rsidRPr="002E28FB">
        <w:t>Consider intervention strategies, especially for schools experiencing a dangerous or escalating level of unhealthy and unsafe behaviors</w:t>
      </w:r>
    </w:p>
    <w:p w14:paraId="699BAFDC" w14:textId="63542E1D" w:rsidR="00C806E8" w:rsidRPr="002E28FB" w:rsidRDefault="00250AEC" w:rsidP="00930989">
      <w:pPr>
        <w:numPr>
          <w:ilvl w:val="2"/>
          <w:numId w:val="130"/>
        </w:numPr>
        <w:tabs>
          <w:tab w:val="left" w:pos="720"/>
          <w:tab w:val="left" w:pos="2160"/>
          <w:tab w:val="left" w:pos="2880"/>
          <w:tab w:val="left" w:pos="3600"/>
        </w:tabs>
        <w:spacing w:before="0" w:after="60"/>
        <w:ind w:left="1350" w:hanging="720"/>
      </w:pPr>
      <w:r w:rsidRPr="002E28FB">
        <w:rPr>
          <w:b/>
        </w:rPr>
        <w:t>Responsibility for Action:</w:t>
      </w:r>
      <w:r w:rsidRPr="002E28FB">
        <w:t xml:space="preserve">  </w:t>
      </w:r>
      <w:r w:rsidR="00C806E8" w:rsidRPr="002E28FB">
        <w:t>The District and the Union seek to work together to ensure that all worksites are places that are safe and healthy for all students to learn and all teachers to teach.  However, when a pattern of serious safety issues become evident, both the District and the Union have a responsibility to take action to restore a peaceful, safe learning environment.</w:t>
      </w:r>
    </w:p>
    <w:p w14:paraId="14B67B9E" w14:textId="491F6909" w:rsidR="00C806E8" w:rsidRPr="002E28FB" w:rsidRDefault="00250AEC" w:rsidP="00930989">
      <w:pPr>
        <w:numPr>
          <w:ilvl w:val="2"/>
          <w:numId w:val="130"/>
        </w:numPr>
        <w:tabs>
          <w:tab w:val="left" w:pos="720"/>
          <w:tab w:val="left" w:pos="2160"/>
          <w:tab w:val="left" w:pos="2880"/>
          <w:tab w:val="left" w:pos="3600"/>
        </w:tabs>
        <w:spacing w:before="0" w:after="60"/>
        <w:ind w:left="1350" w:hanging="720"/>
      </w:pPr>
      <w:r w:rsidRPr="002E28FB">
        <w:rPr>
          <w:b/>
        </w:rPr>
        <w:t>Review, Analyze, and Recommend:</w:t>
      </w:r>
      <w:r w:rsidRPr="002E28FB">
        <w:t xml:space="preserve">  </w:t>
      </w:r>
      <w:r w:rsidR="00C806E8" w:rsidRPr="002E28FB">
        <w:t xml:space="preserve">The District Behavior Committee is charged with the responsibility to review all district policies relating to student discipline and to make recommendations to the Superintendent, the Executive Cabinet and the Professional Leadership Team regarding policy. This committee will meet to review site behavior plans and site behavior data. The District Behavior Committee will meet monthly </w:t>
      </w:r>
      <w:r w:rsidR="0034778B" w:rsidRPr="002E28FB">
        <w:t xml:space="preserve">or </w:t>
      </w:r>
      <w:r w:rsidR="00C806E8" w:rsidRPr="002E28FB">
        <w:t xml:space="preserve">more often </w:t>
      </w:r>
      <w:r w:rsidR="0034778B" w:rsidRPr="002E28FB">
        <w:t xml:space="preserve">as </w:t>
      </w:r>
      <w:r w:rsidR="00C806E8" w:rsidRPr="002E28FB">
        <w:t>needed.  The Committee shall develop intervention strategies, resources, and plans to assist schools in meeting crisis situations with regard to behavior. This shall include review of student placement strategies and re-examination of District policies on administrative transfers, suspensions, expulsions, attendance and high school age parameters.</w:t>
      </w:r>
    </w:p>
    <w:p w14:paraId="37B11711" w14:textId="725265A4" w:rsidR="00C806E8" w:rsidRPr="002E28FB" w:rsidRDefault="00250AEC" w:rsidP="00930989">
      <w:pPr>
        <w:numPr>
          <w:ilvl w:val="2"/>
          <w:numId w:val="130"/>
        </w:numPr>
        <w:tabs>
          <w:tab w:val="left" w:pos="720"/>
          <w:tab w:val="left" w:pos="2160"/>
          <w:tab w:val="left" w:pos="2880"/>
          <w:tab w:val="left" w:pos="3600"/>
        </w:tabs>
        <w:spacing w:before="0" w:after="60"/>
        <w:ind w:left="1350" w:hanging="720"/>
      </w:pPr>
      <w:r w:rsidRPr="002E28FB">
        <w:rPr>
          <w:b/>
        </w:rPr>
        <w:t>Goals:</w:t>
      </w:r>
      <w:r w:rsidRPr="002E28FB">
        <w:t xml:space="preserve">  </w:t>
      </w:r>
      <w:r w:rsidR="00C806E8" w:rsidRPr="002E28FB">
        <w:t>Issues of safety affect both student achievement and community trust.  Schools must be safe, and perceived to be safe places to support the necessary climate for learning.  Goals under this strategic issue:</w:t>
      </w:r>
    </w:p>
    <w:p w14:paraId="1FCEC9A2" w14:textId="247FC3DA" w:rsidR="00ED35A8" w:rsidRPr="002E28FB" w:rsidRDefault="00C806E8" w:rsidP="00930989">
      <w:pPr>
        <w:numPr>
          <w:ilvl w:val="0"/>
          <w:numId w:val="135"/>
        </w:numPr>
        <w:tabs>
          <w:tab w:val="left" w:pos="720"/>
          <w:tab w:val="left" w:pos="2160"/>
          <w:tab w:val="left" w:pos="2880"/>
          <w:tab w:val="left" w:pos="3600"/>
        </w:tabs>
        <w:spacing w:before="0" w:after="60"/>
      </w:pPr>
      <w:r w:rsidRPr="002E28FB">
        <w:t xml:space="preserve">Aggressively enforce the District </w:t>
      </w:r>
      <w:r w:rsidR="00483CF7" w:rsidRPr="002E28FB">
        <w:t xml:space="preserve">discipline policies </w:t>
      </w:r>
      <w:r w:rsidRPr="002E28FB">
        <w:t xml:space="preserve">and communicate </w:t>
      </w:r>
      <w:r w:rsidR="00483CF7" w:rsidRPr="002E28FB">
        <w:t xml:space="preserve">them </w:t>
      </w:r>
      <w:r w:rsidRPr="002E28FB">
        <w:t xml:space="preserve">to all District stakeholders and support </w:t>
      </w:r>
      <w:r w:rsidR="00483CF7" w:rsidRPr="002E28FB">
        <w:t xml:space="preserve">their </w:t>
      </w:r>
      <w:r w:rsidRPr="002E28FB">
        <w:t>reinforcement.</w:t>
      </w:r>
    </w:p>
    <w:p w14:paraId="5B1A1940" w14:textId="71754AD3" w:rsidR="00C806E8" w:rsidRPr="002E28FB" w:rsidRDefault="00C806E8" w:rsidP="00930989">
      <w:pPr>
        <w:numPr>
          <w:ilvl w:val="0"/>
          <w:numId w:val="135"/>
        </w:numPr>
        <w:tabs>
          <w:tab w:val="left" w:pos="720"/>
          <w:tab w:val="left" w:pos="2160"/>
          <w:tab w:val="left" w:pos="2880"/>
          <w:tab w:val="left" w:pos="3600"/>
        </w:tabs>
        <w:spacing w:before="0" w:after="60"/>
      </w:pPr>
      <w:r w:rsidRPr="002E28FB">
        <w:t xml:space="preserve">Work cooperatively with the city to assure safe neighborhoods in order to support school safety and violence prevention programs, and continue </w:t>
      </w:r>
      <w:r w:rsidR="00A33250" w:rsidRPr="002E28FB">
        <w:t>district programs or initiatives addressing safety, schoolwide positive engagement, violence prevention, etc.</w:t>
      </w:r>
    </w:p>
    <w:p w14:paraId="13479E72" w14:textId="02E80877" w:rsidR="00C806E8" w:rsidRPr="002E28FB" w:rsidRDefault="00C806E8" w:rsidP="00930989">
      <w:pPr>
        <w:numPr>
          <w:ilvl w:val="0"/>
          <w:numId w:val="135"/>
        </w:numPr>
        <w:tabs>
          <w:tab w:val="left" w:pos="720"/>
          <w:tab w:val="left" w:pos="2160"/>
          <w:tab w:val="left" w:pos="2880"/>
          <w:tab w:val="left" w:pos="3600"/>
        </w:tabs>
        <w:spacing w:before="0" w:after="60"/>
      </w:pPr>
      <w:r w:rsidRPr="002E28FB">
        <w:t>Provide educational opportunities for staff, families and students to identify concerns about safety in schools and neighborhoods and link them to existing prevention and intervention efforts.</w:t>
      </w:r>
    </w:p>
    <w:p w14:paraId="3D9627FF" w14:textId="0B6167A3" w:rsidR="00C806E8" w:rsidRPr="002E28FB" w:rsidRDefault="00C806E8" w:rsidP="00930989">
      <w:pPr>
        <w:numPr>
          <w:ilvl w:val="0"/>
          <w:numId w:val="135"/>
        </w:numPr>
        <w:tabs>
          <w:tab w:val="left" w:pos="720"/>
          <w:tab w:val="left" w:pos="2160"/>
          <w:tab w:val="left" w:pos="2880"/>
          <w:tab w:val="left" w:pos="3600"/>
        </w:tabs>
        <w:spacing w:before="0" w:after="60"/>
      </w:pPr>
      <w:r w:rsidRPr="002E28FB">
        <w:t>Work with the media to promote positive actions and alternatives to violence, and to stop identifying the locations of violent incidents in relation to schools when they are not connected.</w:t>
      </w:r>
    </w:p>
    <w:p w14:paraId="44893E66" w14:textId="0DBF70C6" w:rsidR="00C806E8" w:rsidRPr="002E28FB" w:rsidRDefault="00C806E8" w:rsidP="00930989">
      <w:pPr>
        <w:numPr>
          <w:ilvl w:val="0"/>
          <w:numId w:val="135"/>
        </w:numPr>
        <w:tabs>
          <w:tab w:val="left" w:pos="720"/>
          <w:tab w:val="left" w:pos="2160"/>
          <w:tab w:val="left" w:pos="2880"/>
          <w:tab w:val="left" w:pos="3600"/>
        </w:tabs>
        <w:spacing w:before="0" w:after="60"/>
      </w:pPr>
      <w:r w:rsidRPr="002E28FB">
        <w:t>Work with the police to establish better relationships between police and school age children.</w:t>
      </w:r>
    </w:p>
    <w:p w14:paraId="602BA3F2" w14:textId="1C7E8698" w:rsidR="00C806E8" w:rsidRPr="002E28FB" w:rsidRDefault="00C806E8" w:rsidP="00930989">
      <w:pPr>
        <w:numPr>
          <w:ilvl w:val="0"/>
          <w:numId w:val="135"/>
        </w:numPr>
        <w:tabs>
          <w:tab w:val="left" w:pos="720"/>
          <w:tab w:val="left" w:pos="2160"/>
          <w:tab w:val="left" w:pos="2880"/>
          <w:tab w:val="left" w:pos="3600"/>
        </w:tabs>
        <w:spacing w:before="0" w:after="60"/>
      </w:pPr>
      <w:r w:rsidRPr="002E28FB">
        <w:t>Continue the initiative to increase consistency in security and crisis management including the design of District crisis management plans as well as crisis plans at each site.</w:t>
      </w:r>
    </w:p>
    <w:p w14:paraId="053D7367" w14:textId="3ADB6AE8" w:rsidR="00C806E8" w:rsidRPr="002E28FB" w:rsidRDefault="00C806E8" w:rsidP="00930989">
      <w:pPr>
        <w:numPr>
          <w:ilvl w:val="0"/>
          <w:numId w:val="135"/>
        </w:numPr>
        <w:tabs>
          <w:tab w:val="left" w:pos="720"/>
          <w:tab w:val="left" w:pos="2160"/>
          <w:tab w:val="left" w:pos="2880"/>
          <w:tab w:val="left" w:pos="3600"/>
        </w:tabs>
        <w:spacing w:before="0" w:after="60"/>
      </w:pPr>
      <w:r w:rsidRPr="002E28FB">
        <w:t>Expect all schools to develop building behavior plans as part of their School Improvement Plan.</w:t>
      </w:r>
    </w:p>
    <w:p w14:paraId="6C8E392B" w14:textId="2CDBCCEC" w:rsidR="00AA2F7A" w:rsidRPr="002E28FB" w:rsidRDefault="001F7E80" w:rsidP="00930989">
      <w:pPr>
        <w:numPr>
          <w:ilvl w:val="1"/>
          <w:numId w:val="130"/>
        </w:numPr>
        <w:tabs>
          <w:tab w:val="left" w:pos="720"/>
          <w:tab w:val="left" w:pos="1260"/>
          <w:tab w:val="left" w:pos="2160"/>
          <w:tab w:val="left" w:pos="2880"/>
          <w:tab w:val="left" w:pos="3600"/>
        </w:tabs>
        <w:spacing w:before="0" w:after="60"/>
      </w:pPr>
      <w:r w:rsidRPr="002E28FB">
        <w:rPr>
          <w:b/>
          <w:bCs/>
        </w:rPr>
        <w:t xml:space="preserve">Student Engagement Plans: </w:t>
      </w:r>
    </w:p>
    <w:p w14:paraId="6A62DF8E" w14:textId="1E209228" w:rsidR="001F7E80" w:rsidRPr="002E28FB" w:rsidRDefault="00AA2F7A" w:rsidP="00930989">
      <w:pPr>
        <w:numPr>
          <w:ilvl w:val="2"/>
          <w:numId w:val="130"/>
        </w:numPr>
        <w:tabs>
          <w:tab w:val="left" w:pos="720"/>
          <w:tab w:val="left" w:pos="2160"/>
          <w:tab w:val="left" w:pos="2880"/>
          <w:tab w:val="left" w:pos="3600"/>
        </w:tabs>
        <w:spacing w:before="0" w:after="60"/>
        <w:ind w:left="1350" w:hanging="720"/>
      </w:pPr>
      <w:r w:rsidRPr="002E28FB">
        <w:rPr>
          <w:b/>
        </w:rPr>
        <w:t>Plan Design and Implementation:</w:t>
      </w:r>
      <w:r w:rsidRPr="002E28FB">
        <w:t xml:space="preserve">  </w:t>
      </w:r>
      <w:r w:rsidR="001F7E80" w:rsidRPr="002E28FB">
        <w:t xml:space="preserve">At each site, teachers, administrators, parents and students (when age appropriate) will design and implement student behavior plans that address meeting the social/emotional needs of its students.  The engagement plan will reflect the current “Student Fair Dismissal Law” and be part of the School Improvement Plan, and, as such, will be reviewed each year by the District Behavior Committee and by the </w:t>
      </w:r>
      <w:r w:rsidR="00F33763" w:rsidRPr="002E28FB">
        <w:t>Associate</w:t>
      </w:r>
      <w:r w:rsidR="001F7E80" w:rsidRPr="002E28FB">
        <w:t xml:space="preserve"> Superintendents for appropriate scope and implementation. </w:t>
      </w:r>
      <w:r w:rsidRPr="002E28FB">
        <w:t xml:space="preserve"> </w:t>
      </w:r>
      <w:r w:rsidR="001F7E80" w:rsidRPr="002E28FB">
        <w:t xml:space="preserve">The District Behavior Committee may assist sites in assessing their behavioral needs and in constructing their plan. </w:t>
      </w:r>
      <w:r w:rsidRPr="002E28FB">
        <w:t xml:space="preserve"> </w:t>
      </w:r>
      <w:r w:rsidR="001F7E80" w:rsidRPr="002E28FB">
        <w:t xml:space="preserve">The District Behavior Committee will work with other district departments and/or committees to support sites needing assistance with behavior/climate.  </w:t>
      </w:r>
      <w:r w:rsidR="00347D2A" w:rsidRPr="002E28FB">
        <w:fldChar w:fldCharType="begin"/>
      </w:r>
      <w:r w:rsidR="00347D2A" w:rsidRPr="002E28FB">
        <w:instrText xml:space="preserve">xe </w:instrText>
      </w:r>
      <w:r w:rsidR="008A7084" w:rsidRPr="002E28FB">
        <w:instrText>"Student Behavior</w:instrText>
      </w:r>
      <w:r w:rsidR="00347D2A" w:rsidRPr="002E28FB">
        <w:instrText>:</w:instrText>
      </w:r>
      <w:r w:rsidR="008A7084" w:rsidRPr="002E28FB">
        <w:instrText xml:space="preserve">Student Engagement </w:instrText>
      </w:r>
      <w:r w:rsidR="00347D2A" w:rsidRPr="002E28FB">
        <w:instrText>Plans"</w:instrText>
      </w:r>
      <w:r w:rsidR="00347D2A" w:rsidRPr="002E28FB">
        <w:fldChar w:fldCharType="end"/>
      </w:r>
      <w:r w:rsidR="00347D2A" w:rsidRPr="002E28FB">
        <w:fldChar w:fldCharType="begin"/>
      </w:r>
      <w:r w:rsidR="00347D2A" w:rsidRPr="002E28FB">
        <w:instrText>xe "Safety:Behavior Plans for Sites"</w:instrText>
      </w:r>
      <w:r w:rsidR="00347D2A" w:rsidRPr="002E28FB">
        <w:fldChar w:fldCharType="end"/>
      </w:r>
    </w:p>
    <w:p w14:paraId="6A0CC2B0" w14:textId="73318192" w:rsidR="00C806E8" w:rsidRPr="002E28FB" w:rsidRDefault="00AA2F7A" w:rsidP="00930989">
      <w:pPr>
        <w:numPr>
          <w:ilvl w:val="2"/>
          <w:numId w:val="130"/>
        </w:numPr>
        <w:tabs>
          <w:tab w:val="left" w:pos="720"/>
          <w:tab w:val="left" w:pos="2160"/>
          <w:tab w:val="left" w:pos="2880"/>
          <w:tab w:val="left" w:pos="3600"/>
        </w:tabs>
        <w:spacing w:before="0" w:after="60"/>
        <w:ind w:left="1350" w:hanging="720"/>
      </w:pPr>
      <w:r w:rsidRPr="002E28FB">
        <w:rPr>
          <w:b/>
        </w:rPr>
        <w:t>Student and Employee Rights:</w:t>
      </w:r>
      <w:r w:rsidRPr="002E28FB">
        <w:t xml:space="preserve">  </w:t>
      </w:r>
      <w:r w:rsidR="00C806E8" w:rsidRPr="002E28FB">
        <w:t>The rights of students to a quality education shall be protected in all cases.  The rights of employees and students to a safe education/working environment shall be ensured, as well as the expectation that their personal property will not be damaged or destroyed.</w:t>
      </w:r>
    </w:p>
    <w:p w14:paraId="0695CE4E" w14:textId="2B61FF1F" w:rsidR="00C806E8" w:rsidRPr="002E28FB" w:rsidRDefault="00AA2F7A" w:rsidP="00930989">
      <w:pPr>
        <w:numPr>
          <w:ilvl w:val="2"/>
          <w:numId w:val="130"/>
        </w:numPr>
        <w:tabs>
          <w:tab w:val="left" w:pos="720"/>
          <w:tab w:val="left" w:pos="2160"/>
          <w:tab w:val="left" w:pos="2880"/>
          <w:tab w:val="left" w:pos="3600"/>
        </w:tabs>
        <w:spacing w:before="0" w:after="60"/>
        <w:ind w:left="1350" w:hanging="720"/>
      </w:pPr>
      <w:r w:rsidRPr="002E28FB">
        <w:rPr>
          <w:b/>
        </w:rPr>
        <w:t>Data Privacy:</w:t>
      </w:r>
      <w:r w:rsidRPr="002E28FB">
        <w:t xml:space="preserve">  </w:t>
      </w:r>
      <w:r w:rsidR="00C806E8" w:rsidRPr="002E28FB">
        <w:t>Within the bounds defined by the data privacy laws, information about students with violent behaviors will be shared with teachers.</w:t>
      </w:r>
    </w:p>
    <w:p w14:paraId="3D63E3BC" w14:textId="532408B5" w:rsidR="001F7E80" w:rsidRPr="002E28FB" w:rsidRDefault="004740FB" w:rsidP="00930989">
      <w:pPr>
        <w:numPr>
          <w:ilvl w:val="2"/>
          <w:numId w:val="130"/>
        </w:numPr>
        <w:tabs>
          <w:tab w:val="left" w:pos="720"/>
          <w:tab w:val="left" w:pos="2160"/>
          <w:tab w:val="left" w:pos="2880"/>
          <w:tab w:val="left" w:pos="3600"/>
        </w:tabs>
        <w:spacing w:before="0" w:after="60"/>
        <w:ind w:left="1350" w:hanging="720"/>
      </w:pPr>
      <w:r w:rsidRPr="002E28FB">
        <w:rPr>
          <w:b/>
        </w:rPr>
        <w:t>Purpose of Plan:</w:t>
      </w:r>
      <w:r w:rsidRPr="002E28FB">
        <w:t xml:space="preserve">  </w:t>
      </w:r>
      <w:r w:rsidR="001F7E80" w:rsidRPr="002E28FB">
        <w:t>The Studen</w:t>
      </w:r>
      <w:r w:rsidR="00C33CD2" w:rsidRPr="002E28FB">
        <w:t xml:space="preserve">t </w:t>
      </w:r>
      <w:r w:rsidR="001F7E80" w:rsidRPr="002E28FB">
        <w:t>Engagement plan should</w:t>
      </w:r>
      <w:r w:rsidR="00C33CD2" w:rsidRPr="002E28FB">
        <w:t xml:space="preserve"> </w:t>
      </w:r>
      <w:r w:rsidR="001F7E80" w:rsidRPr="002E28FB">
        <w:t>promote positive behavior, prevent negative behavior, and intervene with applied discipline shall be evaluated each year as part of the normal review of the School Improvement Plan.  This goal addresses the issues of safety and their effect on student achievement and community trust.</w:t>
      </w:r>
    </w:p>
    <w:p w14:paraId="08F00C6B" w14:textId="31061483" w:rsidR="00C806E8" w:rsidRPr="002E28FB" w:rsidRDefault="001F7E80" w:rsidP="00B4125E">
      <w:pPr>
        <w:spacing w:before="0" w:after="60"/>
        <w:ind w:left="1350"/>
      </w:pPr>
      <w:r w:rsidRPr="002E28FB">
        <w:t>The Student Engagement Plan will provide:</w:t>
      </w:r>
    </w:p>
    <w:p w14:paraId="7C191E43" w14:textId="77777777" w:rsidR="00C806E8" w:rsidRPr="002E28FB" w:rsidRDefault="00C806E8" w:rsidP="00930989">
      <w:pPr>
        <w:numPr>
          <w:ilvl w:val="0"/>
          <w:numId w:val="136"/>
        </w:numPr>
        <w:tabs>
          <w:tab w:val="left" w:pos="720"/>
          <w:tab w:val="left" w:pos="1440"/>
          <w:tab w:val="left" w:pos="2160"/>
          <w:tab w:val="left" w:pos="2880"/>
          <w:tab w:val="left" w:pos="3600"/>
        </w:tabs>
        <w:spacing w:before="0" w:after="60"/>
      </w:pPr>
      <w:r w:rsidRPr="002E28FB">
        <w:t>Strategies which will promote positive student behaviors;</w:t>
      </w:r>
    </w:p>
    <w:p w14:paraId="6AAAF5C9" w14:textId="77777777" w:rsidR="00C806E8" w:rsidRPr="002E28FB" w:rsidRDefault="00C806E8" w:rsidP="00930989">
      <w:pPr>
        <w:numPr>
          <w:ilvl w:val="0"/>
          <w:numId w:val="136"/>
        </w:numPr>
        <w:tabs>
          <w:tab w:val="left" w:pos="720"/>
          <w:tab w:val="left" w:pos="1440"/>
          <w:tab w:val="left" w:pos="2160"/>
          <w:tab w:val="left" w:pos="2880"/>
          <w:tab w:val="left" w:pos="3600"/>
        </w:tabs>
        <w:spacing w:before="0" w:after="60"/>
      </w:pPr>
      <w:r w:rsidRPr="002E28FB">
        <w:t>Strategies which will address prevention of inappropriate behaviors;</w:t>
      </w:r>
    </w:p>
    <w:p w14:paraId="3BA40D31" w14:textId="77777777" w:rsidR="00C806E8" w:rsidRPr="002E28FB" w:rsidRDefault="00C806E8" w:rsidP="00930989">
      <w:pPr>
        <w:numPr>
          <w:ilvl w:val="0"/>
          <w:numId w:val="136"/>
        </w:numPr>
        <w:tabs>
          <w:tab w:val="left" w:pos="720"/>
          <w:tab w:val="left" w:pos="1440"/>
          <w:tab w:val="left" w:pos="2160"/>
          <w:tab w:val="left" w:pos="2880"/>
          <w:tab w:val="left" w:pos="3600"/>
        </w:tabs>
        <w:spacing w:before="0" w:after="60"/>
      </w:pPr>
      <w:r w:rsidRPr="002E28FB">
        <w:t>Information on training opportunities for teachers on the promotion of positive student behavior and crisis management.</w:t>
      </w:r>
    </w:p>
    <w:p w14:paraId="1F9ADD3B" w14:textId="1AA95315" w:rsidR="00C806E8" w:rsidRPr="002E28FB" w:rsidRDefault="00C806E8" w:rsidP="00930989">
      <w:pPr>
        <w:numPr>
          <w:ilvl w:val="0"/>
          <w:numId w:val="136"/>
        </w:numPr>
        <w:tabs>
          <w:tab w:val="left" w:pos="720"/>
          <w:tab w:val="left" w:pos="1440"/>
          <w:tab w:val="left" w:pos="2160"/>
          <w:tab w:val="left" w:pos="2880"/>
          <w:tab w:val="left" w:pos="3600"/>
        </w:tabs>
        <w:spacing w:before="0" w:after="60"/>
      </w:pPr>
      <w:r w:rsidRPr="002E28FB">
        <w:t>Strategies for intervention and discipline which will include:</w:t>
      </w:r>
    </w:p>
    <w:p w14:paraId="1325DE67" w14:textId="1560D855" w:rsidR="00C806E8" w:rsidRPr="002E28FB" w:rsidRDefault="00C806E8" w:rsidP="0084016A">
      <w:pPr>
        <w:numPr>
          <w:ilvl w:val="0"/>
          <w:numId w:val="41"/>
        </w:numPr>
        <w:tabs>
          <w:tab w:val="clear" w:pos="720"/>
        </w:tabs>
        <w:spacing w:before="0" w:after="60"/>
        <w:ind w:left="2070"/>
      </w:pPr>
      <w:r w:rsidRPr="002E28FB">
        <w:t>A process for a teacher to temporarily remove from the classroom any student who, in the teacher’s opinion, is exhibiting violent behavior or causing serious disruption of the educational process.  This step will immediately initiate a</w:t>
      </w:r>
      <w:r w:rsidR="00DE6E6E" w:rsidRPr="002E28FB">
        <w:t>n</w:t>
      </w:r>
      <w:r w:rsidRPr="002E28FB">
        <w:t xml:space="preserve"> informal/formal assessment process as appropriate to determine the circumstances of the behavior.</w:t>
      </w:r>
    </w:p>
    <w:p w14:paraId="2ED1D136" w14:textId="77777777" w:rsidR="00C806E8" w:rsidRPr="002E28FB" w:rsidRDefault="00C806E8" w:rsidP="0084016A">
      <w:pPr>
        <w:numPr>
          <w:ilvl w:val="0"/>
          <w:numId w:val="41"/>
        </w:numPr>
        <w:tabs>
          <w:tab w:val="clear" w:pos="720"/>
        </w:tabs>
        <w:spacing w:before="0" w:after="60"/>
        <w:ind w:left="2070"/>
      </w:pPr>
      <w:r w:rsidRPr="002E28FB">
        <w:t>A process for returning the student to the classroom after appropriate interventions and discipline have been determined.  This process will be facilitated by accessing appropriate support and intervention resources for disruptive students as quickly as possible.</w:t>
      </w:r>
    </w:p>
    <w:p w14:paraId="4253DC82" w14:textId="77777777" w:rsidR="00C806E8" w:rsidRPr="002E28FB" w:rsidRDefault="00C806E8" w:rsidP="0084016A">
      <w:pPr>
        <w:numPr>
          <w:ilvl w:val="0"/>
          <w:numId w:val="41"/>
        </w:numPr>
        <w:tabs>
          <w:tab w:val="clear" w:pos="720"/>
        </w:tabs>
        <w:spacing w:before="0" w:after="60"/>
        <w:ind w:left="2070"/>
      </w:pPr>
      <w:r w:rsidRPr="002E28FB">
        <w:t>A process to refer students to site, district, or other alternative programs after intervention and discipline strategies have been attempted.  If the behavior is so violent or involves the possession or use of a weapon, then the plan will follow the District’s expulsion policy and procedures.</w:t>
      </w:r>
    </w:p>
    <w:p w14:paraId="263F438A" w14:textId="77777777" w:rsidR="00C806E8" w:rsidRPr="002E28FB" w:rsidRDefault="00C806E8" w:rsidP="0084016A">
      <w:pPr>
        <w:numPr>
          <w:ilvl w:val="0"/>
          <w:numId w:val="41"/>
        </w:numPr>
        <w:tabs>
          <w:tab w:val="clear" w:pos="720"/>
        </w:tabs>
        <w:spacing w:before="0" w:after="60"/>
        <w:ind w:left="2070"/>
      </w:pPr>
      <w:r w:rsidRPr="002E28FB">
        <w:t>A plan to provide support, services, and/or programs to student and staff victims of violence.</w:t>
      </w:r>
    </w:p>
    <w:p w14:paraId="640ED694" w14:textId="77777777" w:rsidR="00C806E8" w:rsidRPr="002E28FB" w:rsidRDefault="00C806E8" w:rsidP="0084016A">
      <w:pPr>
        <w:numPr>
          <w:ilvl w:val="0"/>
          <w:numId w:val="41"/>
        </w:numPr>
        <w:tabs>
          <w:tab w:val="clear" w:pos="720"/>
        </w:tabs>
        <w:spacing w:before="0" w:after="60"/>
        <w:ind w:left="2070"/>
      </w:pPr>
      <w:r w:rsidRPr="002E28FB">
        <w:t>A process by which a teacher, who receives students who are administratively transferred from another Minneapolis Public Schools due to behavioral issues, will receive appropriate, timely background information including prior intervention strategies before the student is admitted to the receiving school.  Receiving classroom teachers shall be considered in those "needing to know " before admittance to a classroom.</w:t>
      </w:r>
    </w:p>
    <w:p w14:paraId="284AD69D" w14:textId="77777777" w:rsidR="00C806E8" w:rsidRPr="002E28FB" w:rsidRDefault="00C806E8" w:rsidP="0084016A">
      <w:pPr>
        <w:numPr>
          <w:ilvl w:val="0"/>
          <w:numId w:val="41"/>
        </w:numPr>
        <w:tabs>
          <w:tab w:val="clear" w:pos="720"/>
        </w:tabs>
        <w:spacing w:before="0" w:after="60"/>
        <w:ind w:left="2070"/>
      </w:pPr>
      <w:r w:rsidRPr="002E28FB">
        <w:t xml:space="preserve">Administrative transfers shall be made using the formal district procedures for doing so. Any deviation from those policies will result in the student returning to the school originating the transfer, but not to their original classrooms.  </w:t>
      </w:r>
    </w:p>
    <w:p w14:paraId="6A8207C0" w14:textId="60B2D517" w:rsidR="00C806E8" w:rsidRPr="002E28FB" w:rsidRDefault="00C806E8" w:rsidP="0084016A">
      <w:pPr>
        <w:numPr>
          <w:ilvl w:val="0"/>
          <w:numId w:val="41"/>
        </w:numPr>
        <w:tabs>
          <w:tab w:val="clear" w:pos="720"/>
          <w:tab w:val="left" w:pos="360"/>
          <w:tab w:val="left" w:pos="810"/>
        </w:tabs>
        <w:spacing w:before="0" w:after="60"/>
        <w:ind w:left="2070"/>
      </w:pPr>
      <w:r w:rsidRPr="002E28FB">
        <w:t>A process for assessing and identifying elements of inappropriate behavior(s) which include biased or prejudicial acts against an individual or group based on their status as it relates to national origin, race, ethnicity, gender, religion, disability, or sexual and affectional orientation, to determine the appropriate consequence.</w:t>
      </w:r>
    </w:p>
    <w:p w14:paraId="19704DA8" w14:textId="4E3F5853" w:rsidR="00C806E8" w:rsidRPr="002E28FB" w:rsidRDefault="00BB7C56" w:rsidP="00930989">
      <w:pPr>
        <w:numPr>
          <w:ilvl w:val="2"/>
          <w:numId w:val="130"/>
        </w:numPr>
        <w:tabs>
          <w:tab w:val="left" w:pos="720"/>
          <w:tab w:val="left" w:pos="2160"/>
          <w:tab w:val="left" w:pos="2880"/>
          <w:tab w:val="left" w:pos="3600"/>
        </w:tabs>
        <w:spacing w:before="0" w:after="60"/>
        <w:ind w:left="1350" w:hanging="720"/>
      </w:pPr>
      <w:r w:rsidRPr="002E28FB">
        <w:rPr>
          <w:b/>
        </w:rPr>
        <w:t>Additional Site Support:</w:t>
      </w:r>
      <w:r w:rsidRPr="002E28FB">
        <w:t xml:space="preserve">  </w:t>
      </w:r>
      <w:r w:rsidR="00C806E8" w:rsidRPr="002E28FB">
        <w:t xml:space="preserve">For those sites that are not able independently to design or implement such a plan, a team comprised of union representatives and representatives from the </w:t>
      </w:r>
      <w:r w:rsidR="00F33763" w:rsidRPr="002E28FB">
        <w:t>Associate</w:t>
      </w:r>
      <w:r w:rsidR="00F33763" w:rsidRPr="002E28FB">
        <w:rPr>
          <w:i/>
        </w:rPr>
        <w:t xml:space="preserve"> </w:t>
      </w:r>
      <w:r w:rsidR="00C806E8" w:rsidRPr="002E28FB">
        <w:t>Superintendents will assist that site with the development of a plan.</w:t>
      </w:r>
    </w:p>
    <w:p w14:paraId="35057B7D" w14:textId="76A1919A" w:rsidR="00A83DBB" w:rsidRPr="002E28FB" w:rsidRDefault="00A83DBB" w:rsidP="00930989">
      <w:pPr>
        <w:numPr>
          <w:ilvl w:val="1"/>
          <w:numId w:val="130"/>
        </w:numPr>
        <w:tabs>
          <w:tab w:val="left" w:pos="720"/>
          <w:tab w:val="left" w:pos="1260"/>
          <w:tab w:val="left" w:pos="2160"/>
          <w:tab w:val="left" w:pos="2880"/>
          <w:tab w:val="left" w:pos="3600"/>
        </w:tabs>
        <w:spacing w:before="0" w:after="60"/>
      </w:pPr>
      <w:r w:rsidRPr="002E28FB">
        <w:rPr>
          <w:b/>
          <w:bCs/>
        </w:rPr>
        <w:t>District Responsibility for Teacher Safety</w:t>
      </w:r>
      <w:r w:rsidRPr="002E28FB">
        <w:rPr>
          <w:b/>
          <w:bCs/>
        </w:rPr>
        <w:fldChar w:fldCharType="begin"/>
      </w:r>
      <w:r w:rsidRPr="002E28FB">
        <w:instrText>XE "Safety:District Responsibility"</w:instrText>
      </w:r>
      <w:r w:rsidRPr="002E28FB">
        <w:rPr>
          <w:b/>
          <w:bCs/>
        </w:rPr>
        <w:fldChar w:fldCharType="end"/>
      </w:r>
      <w:r w:rsidRPr="002E28FB">
        <w:rPr>
          <w:b/>
          <w:bCs/>
        </w:rPr>
        <w:t xml:space="preserve">: </w:t>
      </w:r>
      <w:r w:rsidRPr="002E28FB">
        <w:t>The following measures shall be taken to ensure the safety of teachers, as well as other staff and students.</w:t>
      </w:r>
    </w:p>
    <w:p w14:paraId="2E5F49B8" w14:textId="651415D4" w:rsidR="00A83DBB" w:rsidRPr="002E28FB" w:rsidRDefault="00BB7C56" w:rsidP="00930989">
      <w:pPr>
        <w:numPr>
          <w:ilvl w:val="2"/>
          <w:numId w:val="130"/>
        </w:numPr>
        <w:tabs>
          <w:tab w:val="left" w:pos="720"/>
          <w:tab w:val="left" w:pos="2160"/>
          <w:tab w:val="left" w:pos="2880"/>
          <w:tab w:val="left" w:pos="3600"/>
        </w:tabs>
        <w:spacing w:before="0" w:after="60"/>
        <w:ind w:left="1350" w:hanging="720"/>
      </w:pPr>
      <w:r w:rsidRPr="002E28FB">
        <w:rPr>
          <w:b/>
        </w:rPr>
        <w:t>Academic and Behavioral History:</w:t>
      </w:r>
      <w:r w:rsidRPr="002E28FB">
        <w:t xml:space="preserve">  </w:t>
      </w:r>
      <w:r w:rsidR="00A83DBB" w:rsidRPr="002E28FB">
        <w:t xml:space="preserve">To help ensure the safety and well-being of students and staff, and for teachers to be best prepared to effectively and successfully interact with students, </w:t>
      </w:r>
      <w:r w:rsidR="00A83DBB" w:rsidRPr="002E28FB">
        <w:rPr>
          <w:b/>
        </w:rPr>
        <w:t>teachers must be informed</w:t>
      </w:r>
      <w:r w:rsidR="00A83DBB" w:rsidRPr="002E28FB">
        <w:t xml:space="preserve"> of their student’s academic and behavioral histories.  Therefore, teachers who will have direct interactions with or supervision of a student shall be informed of the behavioral history of the student if the behavioral history includes any violent or threatening behaviors toward self, other students or staff for which the student has received a consequence within the current or previous school year.</w:t>
      </w:r>
    </w:p>
    <w:p w14:paraId="1F8FD377" w14:textId="153B0DD2" w:rsidR="00BB7C56" w:rsidRPr="002E28FB" w:rsidRDefault="00BB7C56" w:rsidP="00930989">
      <w:pPr>
        <w:numPr>
          <w:ilvl w:val="2"/>
          <w:numId w:val="130"/>
        </w:numPr>
        <w:tabs>
          <w:tab w:val="left" w:pos="720"/>
          <w:tab w:val="left" w:pos="2160"/>
          <w:tab w:val="left" w:pos="2880"/>
          <w:tab w:val="left" w:pos="3600"/>
        </w:tabs>
        <w:spacing w:before="0" w:after="60"/>
        <w:ind w:left="1350" w:hanging="720"/>
      </w:pPr>
      <w:r w:rsidRPr="002E28FB">
        <w:rPr>
          <w:b/>
        </w:rPr>
        <w:t>Alternative Programs – Assaultive Behavior</w:t>
      </w:r>
      <w:r w:rsidRPr="002E28FB">
        <w:t xml:space="preserve">  </w:t>
      </w:r>
    </w:p>
    <w:p w14:paraId="189BF37C" w14:textId="4D4307D2" w:rsidR="00A83DBB" w:rsidRPr="002E28FB" w:rsidRDefault="00A83DBB" w:rsidP="00930989">
      <w:pPr>
        <w:numPr>
          <w:ilvl w:val="3"/>
          <w:numId w:val="130"/>
        </w:numPr>
        <w:tabs>
          <w:tab w:val="left" w:pos="720"/>
          <w:tab w:val="left" w:pos="2160"/>
          <w:tab w:val="left" w:pos="2880"/>
          <w:tab w:val="left" w:pos="3600"/>
        </w:tabs>
        <w:spacing w:before="0" w:after="60"/>
        <w:ind w:left="1710"/>
      </w:pPr>
      <w:r w:rsidRPr="002E28FB">
        <w:t xml:space="preserve">Middle and high school students who have been involved in violent assaultive behavior, as defined by </w:t>
      </w:r>
      <w:r w:rsidR="007C7592" w:rsidRPr="002E28FB">
        <w:t xml:space="preserve">policy </w:t>
      </w:r>
      <w:r w:rsidR="008C7ABA" w:rsidRPr="002E28FB">
        <w:t>or state law</w:t>
      </w:r>
      <w:r w:rsidRPr="002E28FB">
        <w:t>, against students or adults shall be considered for an alternative program appropriate to the student’s behavioral needs and shall not be returned to the classroom where the violent assaultive behavior occurred.</w:t>
      </w:r>
      <w:r w:rsidR="00347D2A" w:rsidRPr="002E28FB">
        <w:t xml:space="preserve">  </w:t>
      </w:r>
      <w:r w:rsidR="00347D2A" w:rsidRPr="002E28FB">
        <w:fldChar w:fldCharType="begin"/>
      </w:r>
      <w:r w:rsidR="00347D2A" w:rsidRPr="002E28FB">
        <w:instrText xml:space="preserve"> XE "Assault:Assaultive </w:instrText>
      </w:r>
      <w:r w:rsidR="00B91C05" w:rsidRPr="002E28FB">
        <w:instrText xml:space="preserve">Behavior, </w:instrText>
      </w:r>
      <w:r w:rsidR="00347D2A" w:rsidRPr="002E28FB">
        <w:instrText xml:space="preserve">Middle &amp; High School Students" </w:instrText>
      </w:r>
      <w:r w:rsidR="00347D2A" w:rsidRPr="002E28FB">
        <w:fldChar w:fldCharType="end"/>
      </w:r>
      <w:r w:rsidR="00347D2A" w:rsidRPr="002E28FB">
        <w:fldChar w:fldCharType="begin"/>
      </w:r>
      <w:r w:rsidR="00347D2A" w:rsidRPr="002E28FB">
        <w:instrText>xe "Safety:Middle &amp; High School Students"</w:instrText>
      </w:r>
      <w:r w:rsidR="00347D2A" w:rsidRPr="002E28FB">
        <w:fldChar w:fldCharType="end"/>
      </w:r>
    </w:p>
    <w:p w14:paraId="31D89525" w14:textId="53FFA4EC" w:rsidR="00A83DBB" w:rsidRPr="002E28FB" w:rsidRDefault="00BB7C56" w:rsidP="00930989">
      <w:pPr>
        <w:numPr>
          <w:ilvl w:val="3"/>
          <w:numId w:val="130"/>
        </w:numPr>
        <w:tabs>
          <w:tab w:val="left" w:pos="720"/>
          <w:tab w:val="left" w:pos="2160"/>
          <w:tab w:val="left" w:pos="2880"/>
          <w:tab w:val="left" w:pos="3600"/>
        </w:tabs>
        <w:spacing w:before="0" w:after="60"/>
        <w:ind w:left="1710"/>
      </w:pPr>
      <w:r w:rsidRPr="002E28FB">
        <w:rPr>
          <w:b/>
        </w:rPr>
        <w:t>Alternative Programs – Legally Chargeable Assaultive Behavior</w:t>
      </w:r>
      <w:r w:rsidRPr="002E28FB">
        <w:t xml:space="preserve"> </w:t>
      </w:r>
      <w:r w:rsidR="00A83DBB" w:rsidRPr="002E28FB">
        <w:t xml:space="preserve">Middle and high school students who have been involved in legally chargeable (according to state, county or city law) violent assaultive behavior, as defined by Minneapolis Public Schools </w:t>
      </w:r>
      <w:r w:rsidR="007C7592" w:rsidRPr="002E28FB">
        <w:t xml:space="preserve">policy </w:t>
      </w:r>
      <w:r w:rsidR="008C7ABA" w:rsidRPr="002E28FB">
        <w:t>or state law</w:t>
      </w:r>
      <w:r w:rsidR="00A83DBB" w:rsidRPr="002E28FB">
        <w:t>, against students or adults shall be considered for an alternative program appropriate to the student’s behavioral needs and shall not be returned to the school site where the legally chargeable violent assaultive behavior occurred.</w:t>
      </w:r>
    </w:p>
    <w:p w14:paraId="5CDE6FA7" w14:textId="67BF2572" w:rsidR="00A83DBB" w:rsidRPr="002E28FB" w:rsidRDefault="00B4125E" w:rsidP="00930989">
      <w:pPr>
        <w:numPr>
          <w:ilvl w:val="2"/>
          <w:numId w:val="130"/>
        </w:numPr>
        <w:tabs>
          <w:tab w:val="left" w:pos="720"/>
          <w:tab w:val="left" w:pos="2160"/>
          <w:tab w:val="left" w:pos="2880"/>
          <w:tab w:val="left" w:pos="3600"/>
        </w:tabs>
        <w:spacing w:before="0" w:after="60"/>
        <w:ind w:left="1350" w:hanging="720"/>
      </w:pPr>
      <w:r w:rsidRPr="002E28FB">
        <w:rPr>
          <w:b/>
        </w:rPr>
        <w:t xml:space="preserve">Student </w:t>
      </w:r>
      <w:r w:rsidR="00BB7C56" w:rsidRPr="002E28FB">
        <w:rPr>
          <w:b/>
        </w:rPr>
        <w:t>Transfer Applications to MPS:</w:t>
      </w:r>
      <w:r w:rsidR="00BB7C56" w:rsidRPr="002E28FB">
        <w:t xml:space="preserve">  </w:t>
      </w:r>
      <w:r w:rsidR="00A83DBB" w:rsidRPr="002E28FB">
        <w:t>Applications for transfers</w:t>
      </w:r>
      <w:r w:rsidR="00A83DBB" w:rsidRPr="002E28FB">
        <w:fldChar w:fldCharType="begin"/>
      </w:r>
      <w:r w:rsidR="00A83DBB" w:rsidRPr="002E28FB">
        <w:instrText xml:space="preserve"> XE "Student Transfers, Other Districts" </w:instrText>
      </w:r>
      <w:r w:rsidR="00A83DBB" w:rsidRPr="002E28FB">
        <w:fldChar w:fldCharType="end"/>
      </w:r>
      <w:r w:rsidR="00A83DBB" w:rsidRPr="002E28FB">
        <w:t xml:space="preserve"> to the Minneapolis Public Schools submitted by students who live in other school districts shall not be approved when such students have records of violent assaultive behavior, have been expelled from another district, and/or have a criminal record resulting from assault or other forms of violence.</w:t>
      </w:r>
      <w:r w:rsidR="00347D2A" w:rsidRPr="002E28FB">
        <w:t xml:space="preserve"> </w:t>
      </w:r>
      <w:r w:rsidR="00347D2A" w:rsidRPr="002E28FB">
        <w:fldChar w:fldCharType="begin"/>
      </w:r>
      <w:r w:rsidR="00347D2A" w:rsidRPr="002E28FB">
        <w:instrText xml:space="preserve"> XE "Assault:Assaultive </w:instrText>
      </w:r>
      <w:r w:rsidR="00C26EAF" w:rsidRPr="002E28FB">
        <w:instrText xml:space="preserve">Behavior, </w:instrText>
      </w:r>
      <w:r w:rsidR="00347D2A" w:rsidRPr="002E28FB">
        <w:instrText>Student Transfer</w:instrText>
      </w:r>
      <w:r w:rsidR="00C26EAF" w:rsidRPr="002E28FB">
        <w:instrText>s Into MPS</w:instrText>
      </w:r>
      <w:r w:rsidR="00347D2A" w:rsidRPr="002E28FB">
        <w:instrText xml:space="preserve">" </w:instrText>
      </w:r>
      <w:r w:rsidR="00347D2A" w:rsidRPr="002E28FB">
        <w:fldChar w:fldCharType="end"/>
      </w:r>
      <w:r w:rsidR="00347D2A" w:rsidRPr="002E28FB">
        <w:fldChar w:fldCharType="begin"/>
      </w:r>
      <w:r w:rsidR="00347D2A" w:rsidRPr="002E28FB">
        <w:instrText xml:space="preserve">xe "Safety:Assaultive </w:instrText>
      </w:r>
      <w:r w:rsidR="00C26EAF" w:rsidRPr="002E28FB">
        <w:instrText xml:space="preserve">Behavior, </w:instrText>
      </w:r>
      <w:r w:rsidR="00347D2A" w:rsidRPr="002E28FB">
        <w:instrText>Student Transfer</w:instrText>
      </w:r>
      <w:r w:rsidR="00C26EAF" w:rsidRPr="002E28FB">
        <w:instrText>s Into MPS</w:instrText>
      </w:r>
      <w:r w:rsidR="00347D2A" w:rsidRPr="002E28FB">
        <w:instrText>"</w:instrText>
      </w:r>
      <w:r w:rsidR="00347D2A" w:rsidRPr="002E28FB">
        <w:fldChar w:fldCharType="end"/>
      </w:r>
    </w:p>
    <w:p w14:paraId="445E7908" w14:textId="4F0BF393" w:rsidR="00BB7C56" w:rsidRPr="002E28FB" w:rsidRDefault="00C806E8" w:rsidP="00930989">
      <w:pPr>
        <w:numPr>
          <w:ilvl w:val="1"/>
          <w:numId w:val="130"/>
        </w:numPr>
        <w:tabs>
          <w:tab w:val="left" w:pos="720"/>
          <w:tab w:val="left" w:pos="1260"/>
          <w:tab w:val="left" w:pos="2160"/>
          <w:tab w:val="left" w:pos="2880"/>
          <w:tab w:val="left" w:pos="3600"/>
        </w:tabs>
        <w:spacing w:before="0" w:after="60"/>
      </w:pPr>
      <w:r w:rsidRPr="002E28FB">
        <w:rPr>
          <w:b/>
          <w:bCs/>
        </w:rPr>
        <w:t>Teachers’ Right to Cooperation and Respect:</w:t>
      </w:r>
      <w:r w:rsidR="002D1E07" w:rsidRPr="002E28FB">
        <w:rPr>
          <w:b/>
          <w:bCs/>
        </w:rPr>
        <w:fldChar w:fldCharType="begin"/>
      </w:r>
      <w:r w:rsidRPr="002E28FB">
        <w:instrText>XE "Teachers Right to Student Cooperation and Respect"</w:instrText>
      </w:r>
      <w:r w:rsidR="002D1E07" w:rsidRPr="002E28FB">
        <w:rPr>
          <w:b/>
          <w:bCs/>
        </w:rPr>
        <w:fldChar w:fldCharType="end"/>
      </w:r>
      <w:r w:rsidR="002D1E07" w:rsidRPr="002E28FB">
        <w:rPr>
          <w:b/>
          <w:bCs/>
        </w:rPr>
        <w:fldChar w:fldCharType="begin"/>
      </w:r>
      <w:r w:rsidRPr="002E28FB">
        <w:instrText>XE "Right</w:instrText>
      </w:r>
      <w:r w:rsidR="00D10088" w:rsidRPr="002E28FB">
        <w:instrText>s:Student</w:instrText>
      </w:r>
      <w:r w:rsidRPr="002E28FB">
        <w:instrText xml:space="preserve"> Cooperation and Respect"</w:instrText>
      </w:r>
      <w:r w:rsidR="002D1E07" w:rsidRPr="002E28FB">
        <w:rPr>
          <w:b/>
          <w:bCs/>
        </w:rPr>
        <w:fldChar w:fldCharType="end"/>
      </w:r>
      <w:r w:rsidR="002D1E07" w:rsidRPr="002E28FB">
        <w:rPr>
          <w:b/>
          <w:bCs/>
        </w:rPr>
        <w:fldChar w:fldCharType="begin"/>
      </w:r>
      <w:r w:rsidR="00220C2A" w:rsidRPr="002E28FB">
        <w:instrText xml:space="preserve"> XE </w:instrText>
      </w:r>
      <w:r w:rsidR="008A7084" w:rsidRPr="002E28FB">
        <w:instrText>"Student Behavior</w:instrText>
      </w:r>
      <w:r w:rsidR="00220C2A" w:rsidRPr="002E28FB">
        <w:instrText xml:space="preserve">:Right to Cooperation &amp; Respect" </w:instrText>
      </w:r>
      <w:r w:rsidR="002D1E07" w:rsidRPr="002E28FB">
        <w:rPr>
          <w:b/>
          <w:bCs/>
        </w:rPr>
        <w:fldChar w:fldCharType="end"/>
      </w:r>
      <w:r w:rsidR="002D1E07" w:rsidRPr="002E28FB">
        <w:rPr>
          <w:b/>
          <w:bCs/>
        </w:rPr>
        <w:fldChar w:fldCharType="begin"/>
      </w:r>
      <w:r w:rsidR="008A7084" w:rsidRPr="002E28FB">
        <w:instrText xml:space="preserve"> XE "Student Behavior</w:instrText>
      </w:r>
      <w:r w:rsidR="00A05382" w:rsidRPr="002E28FB">
        <w:instrText xml:space="preserve">:Right to Cooperation &amp; Respect" </w:instrText>
      </w:r>
      <w:r w:rsidR="002D1E07" w:rsidRPr="002E28FB">
        <w:rPr>
          <w:b/>
          <w:bCs/>
        </w:rPr>
        <w:fldChar w:fldCharType="end"/>
      </w:r>
      <w:r w:rsidRPr="002E28FB">
        <w:t xml:space="preserve"> </w:t>
      </w:r>
    </w:p>
    <w:p w14:paraId="53449DA8" w14:textId="73409DF3" w:rsidR="00BB7C56" w:rsidRPr="002E28FB" w:rsidRDefault="00BB7C56" w:rsidP="00930989">
      <w:pPr>
        <w:numPr>
          <w:ilvl w:val="2"/>
          <w:numId w:val="130"/>
        </w:numPr>
        <w:tabs>
          <w:tab w:val="left" w:pos="720"/>
          <w:tab w:val="left" w:pos="2160"/>
          <w:tab w:val="left" w:pos="2880"/>
          <w:tab w:val="left" w:pos="3600"/>
        </w:tabs>
        <w:spacing w:before="0" w:after="60"/>
        <w:ind w:left="1350" w:hanging="720"/>
      </w:pPr>
      <w:r w:rsidRPr="002E28FB">
        <w:rPr>
          <w:b/>
        </w:rPr>
        <w:t>Student Expectation:</w:t>
      </w:r>
      <w:r w:rsidRPr="002E28FB">
        <w:t xml:space="preserve">  </w:t>
      </w:r>
      <w:r w:rsidR="00C806E8" w:rsidRPr="002E28FB">
        <w:t xml:space="preserve">Understanding that teaching and learning are necessary parts of the educational process, and understanding that teachers have a professional and ethical responsibility to be cooperative and respectful toward students in that process, it is reasonable to expect that students shall also have a responsibility to treat their teachers, as well as other school staff, with cooperation and respect.  </w:t>
      </w:r>
    </w:p>
    <w:p w14:paraId="40C42947" w14:textId="4923D236" w:rsidR="00C806E8" w:rsidRPr="002E28FB" w:rsidRDefault="008873E9" w:rsidP="00930989">
      <w:pPr>
        <w:numPr>
          <w:ilvl w:val="2"/>
          <w:numId w:val="130"/>
        </w:numPr>
        <w:tabs>
          <w:tab w:val="left" w:pos="720"/>
          <w:tab w:val="left" w:pos="2160"/>
          <w:tab w:val="left" w:pos="2880"/>
          <w:tab w:val="left" w:pos="3600"/>
        </w:tabs>
        <w:spacing w:before="0" w:after="60"/>
        <w:ind w:left="1350" w:hanging="720"/>
      </w:pPr>
      <w:r w:rsidRPr="002E28FB">
        <w:rPr>
          <w:b/>
        </w:rPr>
        <w:t>Behavior Intervention:</w:t>
      </w:r>
      <w:r w:rsidRPr="002E28FB">
        <w:t xml:space="preserve">  </w:t>
      </w:r>
      <w:r w:rsidR="00C806E8" w:rsidRPr="002E28FB">
        <w:t>Students subject to discipline for defiance, disrespect and or verbal abuse of staff shall upon a third offense participate in an intervention for anger and/or behavior management.  At this time, such interventions include, but are not limited to the following:</w:t>
      </w:r>
    </w:p>
    <w:p w14:paraId="407064E1" w14:textId="721DF7BD" w:rsidR="00C806E8" w:rsidRPr="002E28FB" w:rsidRDefault="007C7592" w:rsidP="00930989">
      <w:pPr>
        <w:numPr>
          <w:ilvl w:val="0"/>
          <w:numId w:val="137"/>
        </w:numPr>
        <w:tabs>
          <w:tab w:val="left" w:pos="720"/>
          <w:tab w:val="left" w:pos="1440"/>
          <w:tab w:val="left" w:pos="2160"/>
          <w:tab w:val="left" w:pos="2880"/>
          <w:tab w:val="left" w:pos="3600"/>
        </w:tabs>
        <w:spacing w:before="0" w:after="60"/>
      </w:pPr>
      <w:r w:rsidRPr="002E28FB">
        <w:t xml:space="preserve">Behavior skills development </w:t>
      </w:r>
      <w:r w:rsidR="00C806E8" w:rsidRPr="002E28FB">
        <w:t>fostering an internalization of the consequences of their choices and increasing the students' repertoire of behavior strategies to help make better choices for themselves in the future.</w:t>
      </w:r>
    </w:p>
    <w:p w14:paraId="32DAEEA5" w14:textId="02B5F7B0" w:rsidR="00C806E8" w:rsidRPr="002E28FB" w:rsidRDefault="007C7592" w:rsidP="00930989">
      <w:pPr>
        <w:numPr>
          <w:ilvl w:val="0"/>
          <w:numId w:val="137"/>
        </w:numPr>
        <w:tabs>
          <w:tab w:val="left" w:pos="720"/>
          <w:tab w:val="left" w:pos="1440"/>
          <w:tab w:val="left" w:pos="2160"/>
          <w:tab w:val="left" w:pos="2880"/>
          <w:tab w:val="left" w:pos="3600"/>
        </w:tabs>
        <w:spacing w:before="0" w:after="60"/>
      </w:pPr>
      <w:r w:rsidRPr="002E28FB">
        <w:t>Alternatives to suspension interventions/programs.</w:t>
      </w:r>
    </w:p>
    <w:p w14:paraId="140200CB" w14:textId="77777777" w:rsidR="00C806E8" w:rsidRPr="002E28FB" w:rsidRDefault="00C806E8" w:rsidP="00930989">
      <w:pPr>
        <w:numPr>
          <w:ilvl w:val="0"/>
          <w:numId w:val="137"/>
        </w:numPr>
        <w:tabs>
          <w:tab w:val="left" w:pos="720"/>
          <w:tab w:val="left" w:pos="1440"/>
          <w:tab w:val="left" w:pos="2160"/>
          <w:tab w:val="left" w:pos="2880"/>
          <w:tab w:val="left" w:pos="3600"/>
        </w:tabs>
        <w:spacing w:before="0" w:after="60"/>
      </w:pPr>
      <w:r w:rsidRPr="002E28FB">
        <w:t>Mediation or Restorative Justice programming.</w:t>
      </w:r>
    </w:p>
    <w:p w14:paraId="2BE51ED9" w14:textId="19EBCF51" w:rsidR="00C806E8" w:rsidRPr="002E28FB" w:rsidRDefault="007C7592" w:rsidP="00930989">
      <w:pPr>
        <w:numPr>
          <w:ilvl w:val="0"/>
          <w:numId w:val="137"/>
        </w:numPr>
        <w:tabs>
          <w:tab w:val="left" w:pos="720"/>
          <w:tab w:val="left" w:pos="1440"/>
          <w:tab w:val="left" w:pos="2160"/>
          <w:tab w:val="left" w:pos="2880"/>
          <w:tab w:val="left" w:pos="3600"/>
        </w:tabs>
        <w:spacing w:before="0" w:after="60"/>
      </w:pPr>
      <w:r w:rsidRPr="002E28FB">
        <w:t xml:space="preserve">Active social service or therapy </w:t>
      </w:r>
      <w:r w:rsidR="00C806E8" w:rsidRPr="002E28FB">
        <w:t>referrals with after care follow-up.</w:t>
      </w:r>
    </w:p>
    <w:p w14:paraId="0FDD4007" w14:textId="067D08A2" w:rsidR="00C806E8" w:rsidRPr="002E28FB" w:rsidRDefault="00C806E8" w:rsidP="00930989">
      <w:pPr>
        <w:numPr>
          <w:ilvl w:val="0"/>
          <w:numId w:val="137"/>
        </w:numPr>
        <w:tabs>
          <w:tab w:val="left" w:pos="720"/>
          <w:tab w:val="left" w:pos="1440"/>
          <w:tab w:val="left" w:pos="2160"/>
          <w:tab w:val="left" w:pos="2880"/>
          <w:tab w:val="left" w:pos="3600"/>
        </w:tabs>
        <w:spacing w:before="0" w:after="60"/>
      </w:pPr>
      <w:r w:rsidRPr="002E28FB">
        <w:t xml:space="preserve">Community </w:t>
      </w:r>
      <w:r w:rsidR="007C1A90" w:rsidRPr="002E28FB">
        <w:t>service</w:t>
      </w:r>
    </w:p>
    <w:p w14:paraId="35EE142D" w14:textId="16C38211" w:rsidR="00C806E8" w:rsidRPr="002E28FB" w:rsidRDefault="007C1A90" w:rsidP="00930989">
      <w:pPr>
        <w:numPr>
          <w:ilvl w:val="0"/>
          <w:numId w:val="137"/>
        </w:numPr>
        <w:tabs>
          <w:tab w:val="left" w:pos="720"/>
          <w:tab w:val="left" w:pos="1440"/>
          <w:tab w:val="left" w:pos="2160"/>
          <w:tab w:val="left" w:pos="2880"/>
          <w:tab w:val="left" w:pos="3600"/>
        </w:tabs>
        <w:spacing w:before="0" w:after="60"/>
      </w:pPr>
      <w:r w:rsidRPr="002E28FB">
        <w:t xml:space="preserve">Educational and Cultural Services Department assistance.  </w:t>
      </w:r>
    </w:p>
    <w:p w14:paraId="0988CEB4" w14:textId="27BE1A30" w:rsidR="00C806E8" w:rsidRPr="002E28FB" w:rsidRDefault="00C806E8" w:rsidP="00930989">
      <w:pPr>
        <w:numPr>
          <w:ilvl w:val="1"/>
          <w:numId w:val="130"/>
        </w:numPr>
        <w:tabs>
          <w:tab w:val="left" w:pos="720"/>
          <w:tab w:val="left" w:pos="1260"/>
          <w:tab w:val="left" w:pos="2160"/>
          <w:tab w:val="left" w:pos="2880"/>
          <w:tab w:val="left" w:pos="3600"/>
        </w:tabs>
        <w:spacing w:before="0" w:after="60"/>
      </w:pPr>
      <w:r w:rsidRPr="002E28FB">
        <w:rPr>
          <w:b/>
          <w:bCs/>
        </w:rPr>
        <w:t>Assaults on Teachers</w:t>
      </w:r>
      <w:r w:rsidR="006F1824" w:rsidRPr="002E28FB">
        <w:rPr>
          <w:b/>
          <w:bCs/>
        </w:rPr>
        <w:t xml:space="preserve"> (</w:t>
      </w:r>
      <w:r w:rsidR="00C73950" w:rsidRPr="002E28FB">
        <w:rPr>
          <w:b/>
          <w:szCs w:val="20"/>
        </w:rPr>
        <w:t>Also see</w:t>
      </w:r>
      <w:r w:rsidR="00BB5B11" w:rsidRPr="002E28FB">
        <w:rPr>
          <w:b/>
          <w:bCs/>
        </w:rPr>
        <w:t xml:space="preserve"> </w:t>
      </w:r>
      <w:r w:rsidR="006F1824" w:rsidRPr="002E28FB">
        <w:rPr>
          <w:b/>
          <w:bCs/>
        </w:rPr>
        <w:t xml:space="preserve">Article </w:t>
      </w:r>
      <w:r w:rsidR="007B4730" w:rsidRPr="002E28FB">
        <w:rPr>
          <w:b/>
          <w:bCs/>
        </w:rPr>
        <w:t>10</w:t>
      </w:r>
      <w:r w:rsidR="006F1824" w:rsidRPr="002E28FB">
        <w:rPr>
          <w:b/>
          <w:bCs/>
        </w:rPr>
        <w:t>.  Personal Injury/Property Benefits)</w:t>
      </w:r>
    </w:p>
    <w:p w14:paraId="606E8663" w14:textId="78CE5EC7" w:rsidR="00C806E8" w:rsidRPr="002E28FB" w:rsidRDefault="008873E9" w:rsidP="00930989">
      <w:pPr>
        <w:numPr>
          <w:ilvl w:val="2"/>
          <w:numId w:val="130"/>
        </w:numPr>
        <w:tabs>
          <w:tab w:val="left" w:pos="720"/>
          <w:tab w:val="left" w:pos="2160"/>
          <w:tab w:val="left" w:pos="2880"/>
          <w:tab w:val="left" w:pos="3600"/>
        </w:tabs>
        <w:spacing w:before="0" w:after="60"/>
        <w:ind w:left="1350" w:hanging="720"/>
      </w:pPr>
      <w:r w:rsidRPr="002E28FB">
        <w:rPr>
          <w:b/>
        </w:rPr>
        <w:t>Physical Assault:</w:t>
      </w:r>
      <w:r w:rsidRPr="002E28FB">
        <w:t xml:space="preserve">  </w:t>
      </w:r>
      <w:r w:rsidR="00C806E8" w:rsidRPr="002E28FB">
        <w:t xml:space="preserve">In the event a </w:t>
      </w:r>
      <w:r w:rsidR="00136BAA" w:rsidRPr="002E28FB">
        <w:t>teacher is physically assaulted</w:t>
      </w:r>
      <w:r w:rsidR="001B192D" w:rsidRPr="002E28FB">
        <w:t xml:space="preserve"> </w:t>
      </w:r>
      <w:r w:rsidR="00C806E8" w:rsidRPr="002E28FB">
        <w:t>by a student</w:t>
      </w:r>
      <w:r w:rsidR="000151F2" w:rsidRPr="002E28FB">
        <w:t xml:space="preserve">, </w:t>
      </w:r>
      <w:r w:rsidR="00DE4512" w:rsidRPr="002E28FB">
        <w:t xml:space="preserve">parent, or other individual while </w:t>
      </w:r>
      <w:r w:rsidR="006675AE" w:rsidRPr="002E28FB">
        <w:t>in the performance of their duties</w:t>
      </w:r>
      <w:r w:rsidR="00C806E8" w:rsidRPr="002E28FB">
        <w:t xml:space="preserve">, </w:t>
      </w:r>
      <w:r w:rsidR="00AA7D03" w:rsidRPr="002E28FB">
        <w:rPr>
          <w:b/>
        </w:rPr>
        <w:t xml:space="preserve">the teacher should inform the supervisor </w:t>
      </w:r>
      <w:r w:rsidR="00983E15" w:rsidRPr="002E28FB">
        <w:rPr>
          <w:b/>
        </w:rPr>
        <w:t>as soon as possible</w:t>
      </w:r>
      <w:r w:rsidR="00983E15" w:rsidRPr="002E28FB">
        <w:t xml:space="preserve"> </w:t>
      </w:r>
      <w:r w:rsidR="00AA7D03" w:rsidRPr="002E28FB">
        <w:t xml:space="preserve">and </w:t>
      </w:r>
      <w:r w:rsidR="00C806E8" w:rsidRPr="002E28FB">
        <w:t>the</w:t>
      </w:r>
      <w:r w:rsidR="001B192D" w:rsidRPr="002E28FB">
        <w:t xml:space="preserve"> following procedure shall occur</w:t>
      </w:r>
      <w:r w:rsidR="00C806E8" w:rsidRPr="002E28FB">
        <w:t>:</w:t>
      </w:r>
      <w:r w:rsidR="00C806E8" w:rsidRPr="002E28FB">
        <w:rPr>
          <w:iCs/>
        </w:rPr>
        <w:t xml:space="preserve"> </w:t>
      </w:r>
      <w:r w:rsidR="002D1E07" w:rsidRPr="002E28FB">
        <w:rPr>
          <w:iCs/>
        </w:rPr>
        <w:fldChar w:fldCharType="begin"/>
      </w:r>
      <w:r w:rsidR="003153DA" w:rsidRPr="002E28FB">
        <w:rPr>
          <w:iCs/>
        </w:rPr>
        <w:instrText>xe “Assault:</w:instrText>
      </w:r>
      <w:r w:rsidR="00112686" w:rsidRPr="002E28FB">
        <w:rPr>
          <w:iCs/>
        </w:rPr>
        <w:instrText>Procedures to Follow if Assaulted</w:instrText>
      </w:r>
      <w:r w:rsidR="00C806E8" w:rsidRPr="002E28FB">
        <w:rPr>
          <w:iCs/>
        </w:rPr>
        <w:instrText>"</w:instrText>
      </w:r>
      <w:r w:rsidR="002D1E07" w:rsidRPr="002E28FB">
        <w:rPr>
          <w:iCs/>
        </w:rPr>
        <w:fldChar w:fldCharType="end"/>
      </w:r>
    </w:p>
    <w:p w14:paraId="3748CD64" w14:textId="7EB9A75E" w:rsidR="00AA7D03" w:rsidRPr="002E28FB" w:rsidRDefault="00AA7D03" w:rsidP="00930989">
      <w:pPr>
        <w:numPr>
          <w:ilvl w:val="0"/>
          <w:numId w:val="138"/>
        </w:numPr>
        <w:tabs>
          <w:tab w:val="left" w:pos="720"/>
          <w:tab w:val="left" w:pos="1440"/>
          <w:tab w:val="left" w:pos="2160"/>
          <w:tab w:val="left" w:pos="2880"/>
          <w:tab w:val="left" w:pos="3600"/>
        </w:tabs>
        <w:spacing w:before="0" w:after="60"/>
      </w:pPr>
      <w:r w:rsidRPr="002E28FB">
        <w:t xml:space="preserve">The teacher and supervisor will fill out an Incident Report and a First Report of Injury immediately after the injury has occurred or when the supervisor has knowledge of the incident. The form should be sent to the district workers’ compensation program administrator within twenty-four (24) hours. </w:t>
      </w:r>
      <w:r w:rsidR="00112686" w:rsidRPr="002E28FB">
        <w:fldChar w:fldCharType="begin"/>
      </w:r>
      <w:r w:rsidR="00112686" w:rsidRPr="002E28FB">
        <w:instrText>xe “Assault</w:instrText>
      </w:r>
      <w:r w:rsidR="00013AFE" w:rsidRPr="002E28FB">
        <w:instrText>:First Report of Injury</w:instrText>
      </w:r>
      <w:r w:rsidR="00081F02" w:rsidRPr="002E28FB">
        <w:instrText xml:space="preserve">, </w:instrText>
      </w:r>
      <w:r w:rsidR="00112686" w:rsidRPr="002E28FB">
        <w:instrText xml:space="preserve">Incident Report </w:instrText>
      </w:r>
      <w:r w:rsidR="00081F02" w:rsidRPr="002E28FB">
        <w:instrText xml:space="preserve">- Within </w:instrText>
      </w:r>
      <w:r w:rsidR="00013AFE" w:rsidRPr="002E28FB">
        <w:instrText>24 Hrs</w:instrText>
      </w:r>
      <w:r w:rsidR="00112686" w:rsidRPr="002E28FB">
        <w:instrText>"</w:instrText>
      </w:r>
      <w:r w:rsidR="00112686" w:rsidRPr="002E28FB">
        <w:fldChar w:fldCharType="end"/>
      </w:r>
    </w:p>
    <w:p w14:paraId="1B584FDB" w14:textId="7EFC5216" w:rsidR="00057FB8" w:rsidRPr="002E28FB" w:rsidRDefault="00AA7D03" w:rsidP="00930989">
      <w:pPr>
        <w:numPr>
          <w:ilvl w:val="0"/>
          <w:numId w:val="138"/>
        </w:numPr>
        <w:tabs>
          <w:tab w:val="left" w:pos="720"/>
          <w:tab w:val="left" w:pos="1440"/>
          <w:tab w:val="left" w:pos="2160"/>
          <w:tab w:val="left" w:pos="2880"/>
          <w:tab w:val="left" w:pos="3600"/>
        </w:tabs>
        <w:spacing w:before="0" w:after="60"/>
      </w:pPr>
      <w:r w:rsidRPr="002E28FB">
        <w:t>If the injured teacher is unable to complete and sign either report form, the supervisor who has knowledge of the assault should, within twenty-four (24) hours of the injury or notice of injury submit the required forms.</w:t>
      </w:r>
    </w:p>
    <w:p w14:paraId="7D1482C0" w14:textId="77777777" w:rsidR="005C1789" w:rsidRPr="002E28FB" w:rsidRDefault="005C1789" w:rsidP="00930989">
      <w:pPr>
        <w:numPr>
          <w:ilvl w:val="0"/>
          <w:numId w:val="138"/>
        </w:numPr>
        <w:tabs>
          <w:tab w:val="left" w:pos="720"/>
          <w:tab w:val="left" w:pos="1440"/>
          <w:tab w:val="left" w:pos="2160"/>
          <w:tab w:val="left" w:pos="2880"/>
          <w:tab w:val="left" w:pos="3600"/>
        </w:tabs>
        <w:spacing w:before="0" w:after="60"/>
      </w:pPr>
      <w:r w:rsidRPr="002E28FB">
        <w:t>The teacher will share reports with the principal or supervisor.  In discussing the report with the principal or supervisor, the teacher may have a union representative present at the meeting if she/he wishes to have one.  If requested, the union will inform the teacher of her/his rights under the law in connection with assaults and assist the teacher by acting in an advisory capacity.</w:t>
      </w:r>
    </w:p>
    <w:p w14:paraId="00C786D0" w14:textId="6CFADBD3" w:rsidR="005C1789" w:rsidRPr="002E28FB" w:rsidRDefault="00AA7D03" w:rsidP="00930989">
      <w:pPr>
        <w:numPr>
          <w:ilvl w:val="0"/>
          <w:numId w:val="138"/>
        </w:numPr>
        <w:tabs>
          <w:tab w:val="left" w:pos="720"/>
          <w:tab w:val="left" w:pos="1440"/>
          <w:tab w:val="left" w:pos="2160"/>
          <w:tab w:val="left" w:pos="2880"/>
          <w:tab w:val="left" w:pos="3600"/>
        </w:tabs>
        <w:spacing w:before="0" w:after="60"/>
      </w:pPr>
      <w:r w:rsidRPr="002E28FB">
        <w:t>If permitted under state law</w:t>
      </w:r>
      <w:r w:rsidR="005C1789" w:rsidRPr="002E28FB">
        <w:t>, the teacher may (optionally) file a police re</w:t>
      </w:r>
      <w:r w:rsidR="00112686" w:rsidRPr="002E28FB">
        <w:t>port and request a copy of it.</w:t>
      </w:r>
    </w:p>
    <w:p w14:paraId="6097B6D9" w14:textId="7643028B" w:rsidR="005C1789" w:rsidRPr="002E28FB" w:rsidRDefault="005C1789" w:rsidP="00930989">
      <w:pPr>
        <w:numPr>
          <w:ilvl w:val="0"/>
          <w:numId w:val="138"/>
        </w:numPr>
        <w:tabs>
          <w:tab w:val="left" w:pos="720"/>
          <w:tab w:val="left" w:pos="1440"/>
          <w:tab w:val="left" w:pos="2160"/>
          <w:tab w:val="left" w:pos="2880"/>
          <w:tab w:val="left" w:pos="3600"/>
        </w:tabs>
        <w:spacing w:before="0" w:after="60"/>
      </w:pPr>
      <w:r w:rsidRPr="002E28FB">
        <w:t>The teacher will be informed by the principal or supervisor of the specific actions taken to resolve the concern.</w:t>
      </w:r>
      <w:r w:rsidR="00112686" w:rsidRPr="002E28FB">
        <w:t xml:space="preserve"> </w:t>
      </w:r>
      <w:r w:rsidR="00112686" w:rsidRPr="002E28FB">
        <w:fldChar w:fldCharType="begin"/>
      </w:r>
      <w:r w:rsidR="00112686" w:rsidRPr="002E28FB">
        <w:instrText>xe “Assault:Principal Will Inform Teacher of Actions Taken"</w:instrText>
      </w:r>
      <w:r w:rsidR="00112686" w:rsidRPr="002E28FB">
        <w:fldChar w:fldCharType="end"/>
      </w:r>
    </w:p>
    <w:p w14:paraId="381754ED" w14:textId="5FC119A4" w:rsidR="005C1789" w:rsidRPr="002E28FB" w:rsidRDefault="005C1789" w:rsidP="00930989">
      <w:pPr>
        <w:numPr>
          <w:ilvl w:val="0"/>
          <w:numId w:val="138"/>
        </w:numPr>
        <w:tabs>
          <w:tab w:val="left" w:pos="720"/>
          <w:tab w:val="left" w:pos="1440"/>
          <w:tab w:val="left" w:pos="2160"/>
          <w:tab w:val="left" w:pos="2880"/>
          <w:tab w:val="left" w:pos="3600"/>
        </w:tabs>
        <w:spacing w:before="0" w:after="60"/>
      </w:pPr>
      <w:r w:rsidRPr="002E28FB">
        <w:t>The principal or supervisor shall obtain statements in a timely fashion from any employees or others who observed the incident.</w:t>
      </w:r>
      <w:r w:rsidR="00112686" w:rsidRPr="002E28FB">
        <w:t xml:space="preserve"> </w:t>
      </w:r>
      <w:r w:rsidR="00112686" w:rsidRPr="002E28FB">
        <w:fldChar w:fldCharType="begin"/>
      </w:r>
      <w:r w:rsidR="00112686" w:rsidRPr="002E28FB">
        <w:instrText>xe “Assault:Principal Shall Obtain Statements From Observers"</w:instrText>
      </w:r>
      <w:r w:rsidR="00112686" w:rsidRPr="002E28FB">
        <w:fldChar w:fldCharType="end"/>
      </w:r>
    </w:p>
    <w:p w14:paraId="3120E50F" w14:textId="71F4E2F2" w:rsidR="00AA7D03" w:rsidRPr="002E28FB" w:rsidRDefault="005C1789" w:rsidP="00930989">
      <w:pPr>
        <w:numPr>
          <w:ilvl w:val="0"/>
          <w:numId w:val="138"/>
        </w:numPr>
        <w:tabs>
          <w:tab w:val="left" w:pos="720"/>
          <w:tab w:val="left" w:pos="1440"/>
          <w:tab w:val="left" w:pos="2160"/>
          <w:tab w:val="left" w:pos="2880"/>
          <w:tab w:val="left" w:pos="3600"/>
        </w:tabs>
        <w:spacing w:before="0" w:after="60"/>
      </w:pPr>
      <w:r w:rsidRPr="002E28FB">
        <w:t>The Division of Human Resources will assist the teacher in determining eligibility for benefits and reimbursement.</w:t>
      </w:r>
      <w:r w:rsidR="00112686" w:rsidRPr="002E28FB">
        <w:t xml:space="preserve"> </w:t>
      </w:r>
      <w:r w:rsidR="00112686" w:rsidRPr="002E28FB">
        <w:fldChar w:fldCharType="begin"/>
      </w:r>
      <w:r w:rsidR="00112686" w:rsidRPr="002E28FB">
        <w:instrText>xe “Assault:HR Assist</w:instrText>
      </w:r>
      <w:r w:rsidR="00751D47" w:rsidRPr="002E28FB">
        <w:instrText xml:space="preserve">ance </w:instrText>
      </w:r>
      <w:r w:rsidR="00112686" w:rsidRPr="002E28FB">
        <w:instrText>to Determine Eligibility for Benefits"</w:instrText>
      </w:r>
      <w:r w:rsidR="00112686" w:rsidRPr="002E28FB">
        <w:fldChar w:fldCharType="end"/>
      </w:r>
    </w:p>
    <w:p w14:paraId="7ED0FEC8" w14:textId="4A16974B" w:rsidR="00C806E8" w:rsidRPr="002E28FB" w:rsidRDefault="00B4125E" w:rsidP="00930989">
      <w:pPr>
        <w:numPr>
          <w:ilvl w:val="2"/>
          <w:numId w:val="130"/>
        </w:numPr>
        <w:tabs>
          <w:tab w:val="left" w:pos="720"/>
          <w:tab w:val="left" w:pos="2160"/>
          <w:tab w:val="left" w:pos="2880"/>
          <w:tab w:val="left" w:pos="3600"/>
        </w:tabs>
        <w:spacing w:before="0" w:after="60"/>
        <w:ind w:left="1350" w:hanging="720"/>
        <w:rPr>
          <w:rFonts w:cs="Arial"/>
          <w:lang w:bidi="ar-SA"/>
        </w:rPr>
      </w:pPr>
      <w:r w:rsidRPr="002E28FB">
        <w:rPr>
          <w:rFonts w:cs="Arial"/>
          <w:b/>
          <w:lang w:bidi="ar-SA"/>
        </w:rPr>
        <w:t>Threat Reporting</w:t>
      </w:r>
      <w:r w:rsidR="008873E9" w:rsidRPr="002E28FB">
        <w:rPr>
          <w:rFonts w:cs="Arial"/>
          <w:b/>
          <w:lang w:bidi="ar-SA"/>
        </w:rPr>
        <w:t>:</w:t>
      </w:r>
      <w:r w:rsidR="008873E9" w:rsidRPr="002E28FB">
        <w:rPr>
          <w:rFonts w:cs="Arial"/>
          <w:lang w:bidi="ar-SA"/>
        </w:rPr>
        <w:t xml:space="preserve">  </w:t>
      </w:r>
      <w:r w:rsidR="00C806E8" w:rsidRPr="002E28FB">
        <w:rPr>
          <w:rFonts w:cs="Arial"/>
          <w:lang w:bidi="ar-SA"/>
        </w:rPr>
        <w:t>In the event a teacher receives a verbal, written, physical, or terrorist threat, the teacher will:</w:t>
      </w:r>
    </w:p>
    <w:p w14:paraId="32CB32F2" w14:textId="7E615174" w:rsidR="00C806E8" w:rsidRPr="002E28FB" w:rsidRDefault="00C806E8" w:rsidP="00930989">
      <w:pPr>
        <w:numPr>
          <w:ilvl w:val="0"/>
          <w:numId w:val="139"/>
        </w:numPr>
        <w:tabs>
          <w:tab w:val="left" w:pos="720"/>
          <w:tab w:val="left" w:pos="1440"/>
          <w:tab w:val="left" w:pos="2160"/>
          <w:tab w:val="left" w:pos="2880"/>
          <w:tab w:val="left" w:pos="3600"/>
        </w:tabs>
        <w:spacing w:before="0" w:after="60"/>
      </w:pPr>
      <w:r w:rsidRPr="002E28FB">
        <w:t>Report the incident to her/his principal or supervisor.</w:t>
      </w:r>
    </w:p>
    <w:p w14:paraId="386E4428" w14:textId="09FB9F15" w:rsidR="00C806E8" w:rsidRPr="002E28FB" w:rsidRDefault="00C806E8" w:rsidP="00930989">
      <w:pPr>
        <w:numPr>
          <w:ilvl w:val="0"/>
          <w:numId w:val="139"/>
        </w:numPr>
        <w:tabs>
          <w:tab w:val="left" w:pos="720"/>
          <w:tab w:val="left" w:pos="1440"/>
          <w:tab w:val="left" w:pos="2160"/>
          <w:tab w:val="left" w:pos="2880"/>
          <w:tab w:val="left" w:pos="3600"/>
        </w:tabs>
        <w:spacing w:before="0" w:after="60"/>
      </w:pPr>
      <w:r w:rsidRPr="002E28FB">
        <w:t>Receive a report from the principal or supervisor of the specific actions taken in response to the report.</w:t>
      </w:r>
      <w:r w:rsidR="00B84624" w:rsidRPr="002E28FB">
        <w:t xml:space="preserve"> </w:t>
      </w:r>
      <w:r w:rsidR="002D1E07" w:rsidRPr="002E28FB">
        <w:fldChar w:fldCharType="begin"/>
      </w:r>
      <w:r w:rsidR="00B84624" w:rsidRPr="002E28FB">
        <w:instrText xml:space="preserve"> XE "Th</w:instrText>
      </w:r>
      <w:r w:rsidR="006C4B0C" w:rsidRPr="002E28FB">
        <w:instrText>reats, Reporting Requirement</w:instrText>
      </w:r>
      <w:r w:rsidR="00B84624" w:rsidRPr="002E28FB">
        <w:instrText xml:space="preserve">" </w:instrText>
      </w:r>
      <w:r w:rsidR="002D1E07" w:rsidRPr="002E28FB">
        <w:fldChar w:fldCharType="end"/>
      </w:r>
    </w:p>
    <w:p w14:paraId="79398EFD" w14:textId="56038D69" w:rsidR="00C806E8" w:rsidRPr="002E28FB" w:rsidRDefault="00B4125E" w:rsidP="00930989">
      <w:pPr>
        <w:numPr>
          <w:ilvl w:val="2"/>
          <w:numId w:val="130"/>
        </w:numPr>
        <w:tabs>
          <w:tab w:val="left" w:pos="720"/>
          <w:tab w:val="left" w:pos="2160"/>
          <w:tab w:val="left" w:pos="2880"/>
          <w:tab w:val="left" w:pos="3600"/>
        </w:tabs>
        <w:spacing w:before="0" w:after="60"/>
        <w:ind w:left="1350" w:hanging="720"/>
      </w:pPr>
      <w:r w:rsidRPr="002E28FB">
        <w:rPr>
          <w:b/>
        </w:rPr>
        <w:t>Principal/Administrator Reporting</w:t>
      </w:r>
      <w:r w:rsidR="008873E9" w:rsidRPr="002E28FB">
        <w:rPr>
          <w:b/>
        </w:rPr>
        <w:t xml:space="preserve"> Responsibilities:</w:t>
      </w:r>
      <w:r w:rsidR="008873E9" w:rsidRPr="002E28FB">
        <w:t xml:space="preserve">  </w:t>
      </w:r>
      <w:r w:rsidR="00C806E8" w:rsidRPr="002E28FB">
        <w:t xml:space="preserve">Upon receipt of a written report from a teacher, the principal or supervisor shall report to her/his District supervisor and to the District </w:t>
      </w:r>
      <w:r w:rsidR="0039533F" w:rsidRPr="002E28FB">
        <w:t xml:space="preserve">Operational and Security Services Department Director </w:t>
      </w:r>
      <w:r w:rsidR="00C806E8" w:rsidRPr="002E28FB">
        <w:t>each case of assault suffered by the teacher in connection with her/his employment in which personal injury or property damage occurs.</w:t>
      </w:r>
      <w:r w:rsidR="00136BAA" w:rsidRPr="002E28FB">
        <w:t xml:space="preserve">  In addition, the supervisor will inform the teacher of who has been contacted, what forms may be needed, and/or who is to be contacted if further information needs to be provided by the teacher.</w:t>
      </w:r>
    </w:p>
    <w:p w14:paraId="302F85A9" w14:textId="4B94B582" w:rsidR="00C806E8" w:rsidRPr="002E28FB" w:rsidRDefault="008873E9" w:rsidP="00930989">
      <w:pPr>
        <w:numPr>
          <w:ilvl w:val="2"/>
          <w:numId w:val="130"/>
        </w:numPr>
        <w:tabs>
          <w:tab w:val="left" w:pos="720"/>
          <w:tab w:val="left" w:pos="2160"/>
          <w:tab w:val="left" w:pos="2880"/>
          <w:tab w:val="left" w:pos="3600"/>
        </w:tabs>
        <w:spacing w:before="0" w:after="60"/>
        <w:ind w:left="1350" w:hanging="720"/>
      </w:pPr>
      <w:r w:rsidRPr="002E28FB">
        <w:rPr>
          <w:b/>
        </w:rPr>
        <w:t>Loss of Time</w:t>
      </w:r>
      <w:r w:rsidR="00B4125E" w:rsidRPr="002E28FB">
        <w:rPr>
          <w:b/>
        </w:rPr>
        <w:t xml:space="preserve"> Resulting from Assault</w:t>
      </w:r>
      <w:r w:rsidRPr="002E28FB">
        <w:rPr>
          <w:b/>
        </w:rPr>
        <w:t>:</w:t>
      </w:r>
      <w:r w:rsidRPr="002E28FB">
        <w:t xml:space="preserve">  </w:t>
      </w:r>
      <w:r w:rsidR="00C806E8" w:rsidRPr="002E28FB">
        <w:t xml:space="preserve">As set forth in Article </w:t>
      </w:r>
      <w:r w:rsidR="00645CB6" w:rsidRPr="002E28FB">
        <w:t>10</w:t>
      </w:r>
      <w:r w:rsidR="00C806E8" w:rsidRPr="002E28FB">
        <w:t xml:space="preserve">, Personal Injury/Property Benefits, a reasonable loss of time resulting from an assault on a teacher by a student, parent, or other individual that occurs while the teacher is engaged in the performance of her/his duties shall not be deducted from her/his unused sick leave, provided the teacher has </w:t>
      </w:r>
      <w:r w:rsidR="00063B48" w:rsidRPr="002E28FB">
        <w:t xml:space="preserve">informed their supervisor/principal of the incident </w:t>
      </w:r>
      <w:r w:rsidR="00FF6145" w:rsidRPr="002E28FB">
        <w:t xml:space="preserve">so that </w:t>
      </w:r>
      <w:r w:rsidR="00C806E8" w:rsidRPr="002E28FB">
        <w:t xml:space="preserve">the District’s Incident Report form </w:t>
      </w:r>
      <w:r w:rsidR="00063B48" w:rsidRPr="002E28FB">
        <w:t xml:space="preserve">can be completed. </w:t>
      </w:r>
    </w:p>
    <w:p w14:paraId="2A2760B7" w14:textId="04E2325E" w:rsidR="00C806E8" w:rsidRPr="002E28FB" w:rsidRDefault="008F62D7" w:rsidP="00930989">
      <w:pPr>
        <w:numPr>
          <w:ilvl w:val="2"/>
          <w:numId w:val="130"/>
        </w:numPr>
        <w:tabs>
          <w:tab w:val="left" w:pos="720"/>
          <w:tab w:val="left" w:pos="2160"/>
          <w:tab w:val="left" w:pos="2880"/>
          <w:tab w:val="left" w:pos="3600"/>
        </w:tabs>
        <w:spacing w:before="0" w:after="60"/>
        <w:ind w:left="1350" w:hanging="720"/>
      </w:pPr>
      <w:r w:rsidRPr="002E28FB">
        <w:rPr>
          <w:b/>
        </w:rPr>
        <w:t>Required Forms:</w:t>
      </w:r>
      <w:r w:rsidRPr="002E28FB">
        <w:t xml:space="preserve">  </w:t>
      </w:r>
      <w:r w:rsidR="00C806E8" w:rsidRPr="002E28FB">
        <w:t>These are the required forms that must be completed at the site:</w:t>
      </w:r>
    </w:p>
    <w:p w14:paraId="43B6086C" w14:textId="02590C63" w:rsidR="00C806E8" w:rsidRPr="002E28FB" w:rsidRDefault="00C806E8" w:rsidP="00930989">
      <w:pPr>
        <w:numPr>
          <w:ilvl w:val="0"/>
          <w:numId w:val="140"/>
        </w:numPr>
        <w:tabs>
          <w:tab w:val="left" w:pos="720"/>
          <w:tab w:val="left" w:pos="1440"/>
          <w:tab w:val="left" w:pos="2160"/>
          <w:tab w:val="left" w:pos="2880"/>
          <w:tab w:val="left" w:pos="3600"/>
        </w:tabs>
        <w:spacing w:before="0" w:after="60"/>
      </w:pPr>
      <w:r w:rsidRPr="002E28FB">
        <w:t>Incident Report</w:t>
      </w:r>
      <w:r w:rsidR="002D1E07" w:rsidRPr="002E28FB">
        <w:fldChar w:fldCharType="begin"/>
      </w:r>
      <w:r w:rsidRPr="002E28FB">
        <w:instrText xml:space="preserve"> XE "</w:instrText>
      </w:r>
      <w:r w:rsidR="0006629D" w:rsidRPr="002E28FB">
        <w:instrText>Workers’</w:instrText>
      </w:r>
      <w:r w:rsidR="00E35539" w:rsidRPr="002E28FB">
        <w:instrText xml:space="preserve"> Comp</w:instrText>
      </w:r>
      <w:r w:rsidR="00DD4CAB" w:rsidRPr="002E28FB">
        <w:instrText>ensation</w:instrText>
      </w:r>
      <w:r w:rsidR="00BF19E6" w:rsidRPr="002E28FB">
        <w:instrText xml:space="preserve">:Forms </w:instrText>
      </w:r>
      <w:r w:rsidR="00E35539" w:rsidRPr="002E28FB">
        <w:instrText>(</w:instrText>
      </w:r>
      <w:r w:rsidRPr="002E28FB">
        <w:instrText>Incident</w:instrText>
      </w:r>
      <w:r w:rsidR="00BF19E6" w:rsidRPr="002E28FB">
        <w:instrText xml:space="preserve">, First Rept. of Injury, </w:instrText>
      </w:r>
      <w:r w:rsidR="00E35539" w:rsidRPr="002E28FB">
        <w:instrText>Police Rept.)</w:instrText>
      </w:r>
      <w:r w:rsidRPr="002E28FB">
        <w:instrText xml:space="preserve">" </w:instrText>
      </w:r>
      <w:r w:rsidR="002D1E07" w:rsidRPr="002E28FB">
        <w:fldChar w:fldCharType="end"/>
      </w:r>
    </w:p>
    <w:p w14:paraId="396DFD10" w14:textId="3401FA2A" w:rsidR="00C806E8" w:rsidRPr="002E28FB" w:rsidRDefault="00C806E8" w:rsidP="00930989">
      <w:pPr>
        <w:numPr>
          <w:ilvl w:val="0"/>
          <w:numId w:val="140"/>
        </w:numPr>
        <w:tabs>
          <w:tab w:val="left" w:pos="720"/>
          <w:tab w:val="left" w:pos="1440"/>
          <w:tab w:val="left" w:pos="2160"/>
          <w:tab w:val="left" w:pos="2880"/>
          <w:tab w:val="left" w:pos="3600"/>
        </w:tabs>
        <w:spacing w:before="0" w:after="60"/>
      </w:pPr>
      <w:r w:rsidRPr="002E28FB">
        <w:t>Workers’ compensation First Report of Injury</w:t>
      </w:r>
      <w:r w:rsidR="002D1E07" w:rsidRPr="002E28FB">
        <w:fldChar w:fldCharType="begin"/>
      </w:r>
      <w:r w:rsidRPr="002E28FB">
        <w:instrText xml:space="preserve"> XE "First </w:instrText>
      </w:r>
      <w:r w:rsidR="00E35539" w:rsidRPr="002E28FB">
        <w:instrText xml:space="preserve">Report of Injury, </w:instrText>
      </w:r>
      <w:r w:rsidR="0006629D" w:rsidRPr="002E28FB">
        <w:instrText>Assault, Workers’</w:instrText>
      </w:r>
      <w:r w:rsidR="00E35539" w:rsidRPr="002E28FB">
        <w:instrText xml:space="preserve"> Comp. Requirement</w:instrText>
      </w:r>
      <w:r w:rsidRPr="002E28FB">
        <w:instrText xml:space="preserve">" </w:instrText>
      </w:r>
      <w:r w:rsidR="002D1E07" w:rsidRPr="002E28FB">
        <w:fldChar w:fldCharType="end"/>
      </w:r>
    </w:p>
    <w:p w14:paraId="40510A4C" w14:textId="4E980F3D" w:rsidR="00C806E8" w:rsidRPr="002E28FB" w:rsidRDefault="00C806E8" w:rsidP="001260A4">
      <w:pPr>
        <w:tabs>
          <w:tab w:val="left" w:pos="1260"/>
        </w:tabs>
        <w:spacing w:before="0" w:after="60"/>
        <w:ind w:left="1350"/>
      </w:pPr>
      <w:r w:rsidRPr="002E28FB">
        <w:t xml:space="preserve">A copy of the Incident Report </w:t>
      </w:r>
      <w:r w:rsidR="00C658F2" w:rsidRPr="002E28FB">
        <w:t xml:space="preserve">shall </w:t>
      </w:r>
      <w:r w:rsidRPr="002E28FB">
        <w:t>be given by the teacher to the Minneapolis Federation of Teachers.</w:t>
      </w:r>
    </w:p>
    <w:p w14:paraId="71552D94" w14:textId="77777777" w:rsidR="008873E9" w:rsidRPr="002E28FB" w:rsidRDefault="008873E9" w:rsidP="001260A4">
      <w:pPr>
        <w:tabs>
          <w:tab w:val="left" w:pos="810"/>
        </w:tabs>
        <w:spacing w:before="0" w:after="60"/>
      </w:pPr>
    </w:p>
    <w:p w14:paraId="3301E8A1" w14:textId="659C2513" w:rsidR="00C806E8" w:rsidRPr="002E28FB" w:rsidRDefault="00C806E8" w:rsidP="001260A4">
      <w:pPr>
        <w:tabs>
          <w:tab w:val="left" w:pos="810"/>
        </w:tabs>
        <w:spacing w:before="0" w:after="60"/>
        <w:rPr>
          <w:b/>
          <w:sz w:val="22"/>
        </w:rPr>
      </w:pPr>
      <w:r w:rsidRPr="002E28FB">
        <w:rPr>
          <w:b/>
          <w:sz w:val="22"/>
        </w:rPr>
        <w:t>This article shall not be subject to the grievance procedure</w:t>
      </w:r>
      <w:r w:rsidR="001F431E" w:rsidRPr="002E28FB">
        <w:rPr>
          <w:b/>
          <w:sz w:val="22"/>
        </w:rPr>
        <w:t xml:space="preserve"> </w:t>
      </w:r>
      <w:r w:rsidR="00953E7D" w:rsidRPr="002E28FB">
        <w:rPr>
          <w:b/>
          <w:sz w:val="22"/>
        </w:rPr>
        <w:t>e</w:t>
      </w:r>
      <w:r w:rsidR="001F431E" w:rsidRPr="002E28FB">
        <w:rPr>
          <w:b/>
          <w:sz w:val="22"/>
        </w:rPr>
        <w:t xml:space="preserve">xcept for Section </w:t>
      </w:r>
      <w:r w:rsidR="00953E7D" w:rsidRPr="002E28FB">
        <w:rPr>
          <w:b/>
          <w:sz w:val="22"/>
        </w:rPr>
        <w:t xml:space="preserve">6.7, </w:t>
      </w:r>
      <w:r w:rsidR="001F431E" w:rsidRPr="002E28FB">
        <w:rPr>
          <w:b/>
          <w:sz w:val="22"/>
        </w:rPr>
        <w:t>which is grievable through mediation but not subject to arbitration.</w:t>
      </w:r>
      <w:r w:rsidR="0006185E" w:rsidRPr="002E28FB">
        <w:rPr>
          <w:b/>
          <w:sz w:val="22"/>
        </w:rPr>
        <w:t xml:space="preserve">  </w:t>
      </w:r>
    </w:p>
    <w:p w14:paraId="768B1CB4" w14:textId="105C9A10" w:rsidR="008873E9" w:rsidRPr="002E28FB" w:rsidRDefault="008873E9" w:rsidP="009F0A13">
      <w:pPr>
        <w:tabs>
          <w:tab w:val="left" w:pos="810"/>
        </w:tabs>
        <w:spacing w:before="0" w:after="0"/>
        <w:rPr>
          <w:b/>
          <w:sz w:val="22"/>
        </w:rPr>
      </w:pPr>
      <w:r w:rsidRPr="002E28FB">
        <w:rPr>
          <w:b/>
          <w:sz w:val="22"/>
        </w:rPr>
        <w:br w:type="page"/>
      </w:r>
    </w:p>
    <w:p w14:paraId="7A6B765C" w14:textId="77777777" w:rsidR="008873E9" w:rsidRPr="002E28FB" w:rsidRDefault="008873E9" w:rsidP="009F0A13">
      <w:pPr>
        <w:tabs>
          <w:tab w:val="left" w:pos="810"/>
        </w:tabs>
        <w:spacing w:before="0" w:after="0"/>
        <w:rPr>
          <w:sz w:val="22"/>
        </w:rPr>
      </w:pPr>
    </w:p>
    <w:p w14:paraId="6B4629AC" w14:textId="436DB7FC" w:rsidR="00C806E8" w:rsidRPr="002E28FB" w:rsidRDefault="00DB1F73" w:rsidP="00930989">
      <w:pPr>
        <w:pStyle w:val="Heading1"/>
        <w:numPr>
          <w:ilvl w:val="0"/>
          <w:numId w:val="129"/>
        </w:numPr>
        <w:pBdr>
          <w:top w:val="single" w:sz="4" w:space="1" w:color="auto"/>
          <w:bottom w:val="single" w:sz="4" w:space="1" w:color="auto"/>
        </w:pBdr>
        <w:shd w:val="clear" w:color="auto" w:fill="D9D9D9"/>
        <w:tabs>
          <w:tab w:val="left" w:pos="1440"/>
          <w:tab w:val="left" w:pos="2160"/>
          <w:tab w:val="left" w:pos="2880"/>
          <w:tab w:val="left" w:pos="3600"/>
        </w:tabs>
        <w:suppressAutoHyphens w:val="0"/>
        <w:spacing w:before="0" w:after="0"/>
        <w:ind w:right="0"/>
        <w:jc w:val="both"/>
        <w:rPr>
          <w:rFonts w:ascii="Century Gothic" w:hAnsi="Century Gothic" w:cs="Arial"/>
          <w:caps w:val="0"/>
          <w:sz w:val="24"/>
        </w:rPr>
      </w:pPr>
      <w:bookmarkStart w:id="53" w:name="_Toc520538795"/>
      <w:bookmarkStart w:id="54" w:name="_Toc88712138"/>
      <w:bookmarkEnd w:id="37"/>
      <w:r w:rsidRPr="002E28FB">
        <w:rPr>
          <w:rFonts w:ascii="Century Gothic" w:hAnsi="Century Gothic" w:cs="Arial"/>
          <w:caps w:val="0"/>
          <w:sz w:val="24"/>
        </w:rPr>
        <w:t>Basic Salaries, Rates of Pay, Other Assignment, Work, and Schedules</w:t>
      </w:r>
      <w:bookmarkEnd w:id="53"/>
    </w:p>
    <w:p w14:paraId="2CD367A4" w14:textId="77777777" w:rsidR="00FD6F40" w:rsidRPr="002E28FB" w:rsidRDefault="00FD6F40" w:rsidP="003340D1">
      <w:pPr>
        <w:spacing w:before="0" w:after="120"/>
        <w:rPr>
          <w:rFonts w:cs="Tahoma"/>
          <w:b/>
          <w:bCs/>
        </w:rPr>
      </w:pPr>
    </w:p>
    <w:p w14:paraId="7DB9ACBB" w14:textId="0B81ADD4" w:rsidR="00954F27" w:rsidRPr="002E28FB" w:rsidRDefault="00954F27" w:rsidP="00930989">
      <w:pPr>
        <w:numPr>
          <w:ilvl w:val="1"/>
          <w:numId w:val="130"/>
        </w:numPr>
        <w:tabs>
          <w:tab w:val="left" w:pos="720"/>
          <w:tab w:val="left" w:pos="1260"/>
          <w:tab w:val="left" w:pos="2160"/>
          <w:tab w:val="left" w:pos="2880"/>
          <w:tab w:val="left" w:pos="3600"/>
        </w:tabs>
        <w:spacing w:before="0" w:after="120"/>
        <w:rPr>
          <w:rFonts w:cs="Tahoma"/>
        </w:rPr>
      </w:pPr>
      <w:r w:rsidRPr="002E28FB">
        <w:rPr>
          <w:rFonts w:cs="Tahoma"/>
          <w:b/>
          <w:bCs/>
        </w:rPr>
        <w:t xml:space="preserve">Salary: </w:t>
      </w:r>
      <w:r w:rsidR="002D1E07" w:rsidRPr="002E28FB">
        <w:rPr>
          <w:rFonts w:cs="Tahoma"/>
        </w:rPr>
        <w:fldChar w:fldCharType="begin"/>
      </w:r>
      <w:r w:rsidR="008F3EAB" w:rsidRPr="002E28FB">
        <w:rPr>
          <w:rFonts w:cs="Tahoma"/>
        </w:rPr>
        <w:instrText xml:space="preserve">xe </w:instrText>
      </w:r>
      <w:r w:rsidR="00AC3D33" w:rsidRPr="002E28FB">
        <w:rPr>
          <w:rFonts w:cs="Tahoma"/>
        </w:rPr>
        <w:instrText>“Salary/Pay</w:instrText>
      </w:r>
      <w:r w:rsidR="008F3EAB" w:rsidRPr="002E28FB">
        <w:rPr>
          <w:rFonts w:cs="Tahoma"/>
        </w:rPr>
        <w:instrText>:</w:instrText>
      </w:r>
      <w:r w:rsidR="0020340E" w:rsidRPr="002E28FB">
        <w:rPr>
          <w:rFonts w:cs="Tahoma"/>
        </w:rPr>
        <w:instrText xml:space="preserve">Article </w:instrText>
      </w:r>
      <w:r w:rsidR="00645CB6" w:rsidRPr="002E28FB">
        <w:rPr>
          <w:rFonts w:cs="Tahoma"/>
        </w:rPr>
        <w:instrText>7</w:instrText>
      </w:r>
      <w:r w:rsidRPr="002E28FB">
        <w:rPr>
          <w:rFonts w:cs="Tahoma"/>
        </w:rPr>
        <w:instrText>"</w:instrText>
      </w:r>
      <w:r w:rsidR="002D1E07" w:rsidRPr="002E28FB">
        <w:rPr>
          <w:rFonts w:cs="Tahoma"/>
        </w:rPr>
        <w:fldChar w:fldCharType="end"/>
      </w:r>
      <w:r w:rsidRPr="002E28FB">
        <w:rPr>
          <w:rFonts w:cs="Tahoma"/>
        </w:rPr>
        <w:t>Teachers shall be paid in accordance with the salary schedules adopted by</w:t>
      </w:r>
      <w:r w:rsidR="00916748" w:rsidRPr="002E28FB">
        <w:rPr>
          <w:rFonts w:cs="Tahoma"/>
        </w:rPr>
        <w:t xml:space="preserve"> the Board of Education for the</w:t>
      </w:r>
      <w:r w:rsidRPr="002E28FB">
        <w:rPr>
          <w:rFonts w:cs="Tahoma"/>
        </w:rPr>
        <w:t xml:space="preserve"> </w:t>
      </w:r>
      <w:r w:rsidR="0082278F" w:rsidRPr="002E28FB">
        <w:rPr>
          <w:rFonts w:cs="Tahoma"/>
        </w:rPr>
        <w:t>2017-2019</w:t>
      </w:r>
      <w:r w:rsidR="0046615F" w:rsidRPr="002E28FB">
        <w:rPr>
          <w:rFonts w:cs="Tahoma"/>
        </w:rPr>
        <w:t xml:space="preserve"> </w:t>
      </w:r>
      <w:r w:rsidRPr="002E28FB">
        <w:rPr>
          <w:rFonts w:cs="Tahoma"/>
        </w:rPr>
        <w:t>contract period.</w:t>
      </w:r>
    </w:p>
    <w:p w14:paraId="57248EDF" w14:textId="166CF786" w:rsidR="00E40FC9" w:rsidRPr="002E28FB" w:rsidRDefault="001E4B5B" w:rsidP="00930989">
      <w:pPr>
        <w:numPr>
          <w:ilvl w:val="2"/>
          <w:numId w:val="130"/>
        </w:numPr>
        <w:tabs>
          <w:tab w:val="left" w:pos="720"/>
          <w:tab w:val="left" w:pos="2160"/>
          <w:tab w:val="left" w:pos="2880"/>
          <w:tab w:val="left" w:pos="3600"/>
        </w:tabs>
        <w:spacing w:before="0" w:after="0"/>
        <w:ind w:left="1350" w:hanging="720"/>
        <w:rPr>
          <w:rFonts w:cs="Tahoma"/>
        </w:rPr>
      </w:pPr>
      <w:r w:rsidRPr="002E28FB">
        <w:rPr>
          <w:rFonts w:cs="Tahoma"/>
          <w:b/>
          <w:bCs/>
        </w:rPr>
        <w:t>Standard Salary Schedules:</w:t>
      </w:r>
      <w:r w:rsidRPr="002E28FB">
        <w:rPr>
          <w:rFonts w:cs="Tahoma"/>
        </w:rPr>
        <w:t xml:space="preserve"> </w:t>
      </w:r>
    </w:p>
    <w:p w14:paraId="39A8ABB4" w14:textId="6DB03B81" w:rsidR="003C6B2D" w:rsidRPr="002E28FB" w:rsidRDefault="003C6B2D" w:rsidP="00286AD3">
      <w:pPr>
        <w:spacing w:before="0" w:after="120"/>
        <w:ind w:left="1350"/>
        <w:rPr>
          <w:rFonts w:cs="Tahoma"/>
        </w:rPr>
      </w:pPr>
      <w:r w:rsidRPr="002E28FB">
        <w:rPr>
          <w:rFonts w:cs="Tahoma"/>
        </w:rPr>
        <w:t>The salaries for teachers employed under regular contract in the Minneapolis Public Schools are reflected in standard salary Schedule A and shall be a part of this Agreement for the period July 1,</w:t>
      </w:r>
      <w:r w:rsidR="0046615F" w:rsidRPr="002E28FB">
        <w:rPr>
          <w:rFonts w:cs="Tahoma"/>
        </w:rPr>
        <w:t xml:space="preserve"> </w:t>
      </w:r>
      <w:r w:rsidR="0082278F" w:rsidRPr="002E28FB">
        <w:rPr>
          <w:rFonts w:cs="Tahoma"/>
        </w:rPr>
        <w:t>2017</w:t>
      </w:r>
      <w:r w:rsidRPr="002E28FB">
        <w:rPr>
          <w:rFonts w:cs="Tahoma"/>
        </w:rPr>
        <w:t xml:space="preserve">, through June 30, </w:t>
      </w:r>
      <w:r w:rsidR="0082278F" w:rsidRPr="002E28FB">
        <w:rPr>
          <w:rFonts w:cs="Tahoma"/>
        </w:rPr>
        <w:t>2019.</w:t>
      </w:r>
    </w:p>
    <w:p w14:paraId="533B91EB" w14:textId="77777777" w:rsidR="007747F8" w:rsidRPr="002E28FB" w:rsidRDefault="007747F8" w:rsidP="00930989">
      <w:pPr>
        <w:numPr>
          <w:ilvl w:val="2"/>
          <w:numId w:val="130"/>
        </w:numPr>
        <w:tabs>
          <w:tab w:val="left" w:pos="720"/>
          <w:tab w:val="left" w:pos="2160"/>
          <w:tab w:val="left" w:pos="2880"/>
          <w:tab w:val="left" w:pos="3600"/>
        </w:tabs>
        <w:spacing w:before="0" w:after="60"/>
        <w:ind w:left="1350" w:hanging="720"/>
        <w:rPr>
          <w:rFonts w:cs="Arial"/>
          <w:b/>
        </w:rPr>
      </w:pPr>
      <w:r w:rsidRPr="002E28FB">
        <w:rPr>
          <w:rFonts w:cs="Arial"/>
          <w:b/>
        </w:rPr>
        <w:t>Wage Schedule Improvements:</w:t>
      </w:r>
    </w:p>
    <w:p w14:paraId="212DABEE" w14:textId="496F8ED2" w:rsidR="007747F8" w:rsidRPr="002E28FB" w:rsidRDefault="007747F8" w:rsidP="00930989">
      <w:pPr>
        <w:numPr>
          <w:ilvl w:val="3"/>
          <w:numId w:val="130"/>
        </w:numPr>
        <w:tabs>
          <w:tab w:val="left" w:pos="1440"/>
          <w:tab w:val="left" w:pos="1530"/>
          <w:tab w:val="left" w:pos="2160"/>
          <w:tab w:val="left" w:pos="2880"/>
          <w:tab w:val="left" w:pos="3600"/>
        </w:tabs>
        <w:spacing w:before="0" w:after="60"/>
        <w:rPr>
          <w:rFonts w:cs="Arial"/>
        </w:rPr>
      </w:pPr>
      <w:r w:rsidRPr="002E28FB">
        <w:rPr>
          <w:rFonts w:cs="Arial"/>
        </w:rPr>
        <w:t>Effective July 1, 2017, a 0.5% increase will be added to the schedule for all eligible employees.</w:t>
      </w:r>
    </w:p>
    <w:p w14:paraId="03CA47EE" w14:textId="5185EF51" w:rsidR="007747F8" w:rsidRPr="002E28FB" w:rsidRDefault="007747F8" w:rsidP="00930989">
      <w:pPr>
        <w:numPr>
          <w:ilvl w:val="3"/>
          <w:numId w:val="130"/>
        </w:numPr>
        <w:tabs>
          <w:tab w:val="left" w:pos="1440"/>
          <w:tab w:val="left" w:pos="1530"/>
          <w:tab w:val="left" w:pos="2160"/>
          <w:tab w:val="left" w:pos="2880"/>
          <w:tab w:val="left" w:pos="3600"/>
        </w:tabs>
        <w:spacing w:before="0" w:after="60"/>
        <w:rPr>
          <w:rFonts w:cs="Arial"/>
        </w:rPr>
      </w:pPr>
      <w:r w:rsidRPr="002E28FB">
        <w:rPr>
          <w:rFonts w:cs="Arial"/>
        </w:rPr>
        <w:t xml:space="preserve">Effective July 1, 2016, an additional 0.5% increase will be added to the schedule for all eligible employees.  </w:t>
      </w:r>
    </w:p>
    <w:p w14:paraId="7D79F733" w14:textId="4D31B006" w:rsidR="008B2B08" w:rsidRPr="002E28FB" w:rsidRDefault="00954F27" w:rsidP="00930989">
      <w:pPr>
        <w:numPr>
          <w:ilvl w:val="1"/>
          <w:numId w:val="130"/>
        </w:numPr>
        <w:tabs>
          <w:tab w:val="left" w:pos="720"/>
          <w:tab w:val="left" w:pos="1260"/>
          <w:tab w:val="left" w:pos="2160"/>
          <w:tab w:val="left" w:pos="2880"/>
          <w:tab w:val="left" w:pos="3600"/>
        </w:tabs>
        <w:spacing w:before="0" w:after="120"/>
        <w:rPr>
          <w:rFonts w:cs="Tahoma"/>
          <w:szCs w:val="22"/>
        </w:rPr>
      </w:pPr>
      <w:r w:rsidRPr="002E28FB">
        <w:rPr>
          <w:rFonts w:cs="Tahoma"/>
          <w:b/>
          <w:bCs/>
          <w:szCs w:val="22"/>
        </w:rPr>
        <w:t>Relationship of Continuing Contract</w:t>
      </w:r>
      <w:r w:rsidRPr="002E28FB">
        <w:rPr>
          <w:rFonts w:cs="Tahoma"/>
          <w:szCs w:val="22"/>
        </w:rPr>
        <w:t>:</w:t>
      </w:r>
      <w:r w:rsidR="001D258B" w:rsidRPr="002E28FB">
        <w:rPr>
          <w:rFonts w:cs="Tahoma"/>
          <w:szCs w:val="22"/>
        </w:rPr>
        <w:t xml:space="preserve"> The standard salary schedules</w:t>
      </w:r>
      <w:r w:rsidRPr="002E28FB">
        <w:rPr>
          <w:rFonts w:cs="Tahoma"/>
          <w:szCs w:val="22"/>
        </w:rPr>
        <w:t xml:space="preserve"> </w:t>
      </w:r>
      <w:r w:rsidR="001D258B" w:rsidRPr="002E28FB">
        <w:rPr>
          <w:rFonts w:cs="Tahoma"/>
          <w:szCs w:val="22"/>
        </w:rPr>
        <w:t xml:space="preserve">are </w:t>
      </w:r>
      <w:r w:rsidRPr="002E28FB">
        <w:rPr>
          <w:rFonts w:cs="Tahoma"/>
          <w:szCs w:val="22"/>
        </w:rPr>
        <w:t xml:space="preserve">a part of a teacher's continuing contract as outlined in this Agreement </w:t>
      </w:r>
      <w:r w:rsidR="00525FFC" w:rsidRPr="002E28FB">
        <w:rPr>
          <w:rFonts w:cs="Tahoma"/>
          <w:szCs w:val="22"/>
        </w:rPr>
        <w:t xml:space="preserve">(see </w:t>
      </w:r>
      <w:r w:rsidRPr="002E28FB">
        <w:rPr>
          <w:rFonts w:cs="Tahoma"/>
          <w:szCs w:val="22"/>
          <w:shd w:val="clear" w:color="auto" w:fill="FFFFFF"/>
        </w:rPr>
        <w:t>Article</w:t>
      </w:r>
      <w:r w:rsidRPr="002E28FB">
        <w:rPr>
          <w:rFonts w:cs="Tahoma"/>
          <w:szCs w:val="22"/>
        </w:rPr>
        <w:t xml:space="preserve"> </w:t>
      </w:r>
      <w:r w:rsidR="007B4730" w:rsidRPr="002E28FB">
        <w:rPr>
          <w:rFonts w:cs="Tahoma"/>
          <w:szCs w:val="22"/>
        </w:rPr>
        <w:t>1.3.1</w:t>
      </w:r>
      <w:r w:rsidRPr="002E28FB">
        <w:rPr>
          <w:rFonts w:cs="Tahoma"/>
          <w:szCs w:val="22"/>
        </w:rPr>
        <w:t xml:space="preserve">). </w:t>
      </w:r>
    </w:p>
    <w:p w14:paraId="4B0D68DF" w14:textId="00B4E065" w:rsidR="00954F27" w:rsidRPr="002E28FB" w:rsidRDefault="00954F27" w:rsidP="00930989">
      <w:pPr>
        <w:numPr>
          <w:ilvl w:val="1"/>
          <w:numId w:val="130"/>
        </w:numPr>
        <w:tabs>
          <w:tab w:val="left" w:pos="720"/>
          <w:tab w:val="left" w:pos="1260"/>
          <w:tab w:val="left" w:pos="2160"/>
          <w:tab w:val="left" w:pos="2880"/>
          <w:tab w:val="left" w:pos="3600"/>
        </w:tabs>
        <w:spacing w:before="0" w:after="120"/>
        <w:rPr>
          <w:rFonts w:cs="Tahoma"/>
        </w:rPr>
      </w:pPr>
      <w:r w:rsidRPr="002E28FB">
        <w:rPr>
          <w:rFonts w:cs="Tahoma"/>
          <w:b/>
          <w:bCs/>
          <w:szCs w:val="22"/>
        </w:rPr>
        <w:t>Increments:</w:t>
      </w:r>
      <w:r w:rsidRPr="002E28FB">
        <w:rPr>
          <w:rFonts w:cs="Tahoma"/>
          <w:szCs w:val="22"/>
        </w:rPr>
        <w:t xml:space="preserve"> Guidance counselors, </w:t>
      </w:r>
      <w:r w:rsidR="00FB140E" w:rsidRPr="002E28FB">
        <w:rPr>
          <w:rFonts w:cs="Tahoma"/>
        </w:rPr>
        <w:t>School Social Worker</w:t>
      </w:r>
      <w:r w:rsidRPr="002E28FB">
        <w:rPr>
          <w:rFonts w:cs="Tahoma"/>
          <w:szCs w:val="22"/>
        </w:rPr>
        <w:t xml:space="preserve">s, </w:t>
      </w:r>
      <w:r w:rsidR="00D7216E" w:rsidRPr="002E28FB">
        <w:rPr>
          <w:rFonts w:cs="Tahoma"/>
          <w:szCs w:val="22"/>
        </w:rPr>
        <w:t xml:space="preserve">Library Media Specialists, Licensed School Nurses, TOSAs/DPFs, </w:t>
      </w:r>
      <w:r w:rsidRPr="002E28FB">
        <w:rPr>
          <w:rFonts w:cs="Tahoma"/>
          <w:szCs w:val="22"/>
        </w:rPr>
        <w:t>and others paid on the</w:t>
      </w:r>
      <w:r w:rsidRPr="002E28FB">
        <w:rPr>
          <w:rFonts w:cs="Tahoma"/>
        </w:rPr>
        <w:t xml:space="preserve"> teachers' standard salary schedule whose employment begins prior to the regular start of the school year shall be granted increments and be placed on the new standard salary schedule at the time their employment commences for the school year in accordance with the dates noted on the standard salary schedules.</w:t>
      </w:r>
    </w:p>
    <w:p w14:paraId="5C7D0AE7" w14:textId="3D45A6A4" w:rsidR="00954F27" w:rsidRPr="002E28FB" w:rsidRDefault="00954F27" w:rsidP="00930989">
      <w:pPr>
        <w:numPr>
          <w:ilvl w:val="1"/>
          <w:numId w:val="130"/>
        </w:numPr>
        <w:tabs>
          <w:tab w:val="left" w:pos="720"/>
          <w:tab w:val="left" w:pos="1260"/>
          <w:tab w:val="left" w:pos="2160"/>
          <w:tab w:val="left" w:pos="2880"/>
          <w:tab w:val="left" w:pos="3600"/>
        </w:tabs>
        <w:spacing w:before="0" w:after="120"/>
        <w:rPr>
          <w:rFonts w:cs="Tahoma"/>
        </w:rPr>
      </w:pPr>
      <w:r w:rsidRPr="002E28FB">
        <w:rPr>
          <w:rFonts w:cs="Tahoma"/>
          <w:b/>
          <w:bCs/>
        </w:rPr>
        <w:t>Placement on Salary Schedule:</w:t>
      </w:r>
      <w:r w:rsidR="0020340E" w:rsidRPr="002E28FB">
        <w:rPr>
          <w:rFonts w:cs="Tahoma"/>
        </w:rPr>
        <w:t xml:space="preserve"> </w:t>
      </w:r>
      <w:r w:rsidR="002D1E07" w:rsidRPr="002E28FB">
        <w:rPr>
          <w:rFonts w:cs="Tahoma"/>
        </w:rPr>
        <w:fldChar w:fldCharType="begin"/>
      </w:r>
      <w:r w:rsidR="0020340E" w:rsidRPr="002E28FB">
        <w:rPr>
          <w:rFonts w:cs="Tahoma"/>
        </w:rPr>
        <w:instrText>xe "</w:instrText>
      </w:r>
      <w:r w:rsidR="00BD1461" w:rsidRPr="002E28FB">
        <w:rPr>
          <w:rFonts w:cs="Tahoma"/>
        </w:rPr>
        <w:instrText>Salary Schedule Placement:Rules</w:instrText>
      </w:r>
      <w:r w:rsidRPr="002E28FB">
        <w:rPr>
          <w:rFonts w:cs="Tahoma"/>
        </w:rPr>
        <w:instrText>"</w:instrText>
      </w:r>
      <w:r w:rsidR="002D1E07" w:rsidRPr="002E28FB">
        <w:rPr>
          <w:rFonts w:cs="Tahoma"/>
        </w:rPr>
        <w:fldChar w:fldCharType="end"/>
      </w:r>
      <w:r w:rsidRPr="002E28FB">
        <w:rPr>
          <w:rFonts w:cs="Tahoma"/>
          <w:b/>
          <w:bCs/>
        </w:rPr>
        <w:t xml:space="preserve"> </w:t>
      </w:r>
      <w:r w:rsidRPr="002E28FB">
        <w:rPr>
          <w:rFonts w:cs="Tahoma"/>
        </w:rPr>
        <w:t>The following rules shall be applicable in determining placement of a teacher on the standard salary schedule:</w:t>
      </w:r>
    </w:p>
    <w:p w14:paraId="2AC55AEC" w14:textId="71C640C1" w:rsidR="00286AD3" w:rsidRPr="002E28FB" w:rsidRDefault="00954F27" w:rsidP="00930989">
      <w:pPr>
        <w:numPr>
          <w:ilvl w:val="2"/>
          <w:numId w:val="130"/>
        </w:numPr>
        <w:tabs>
          <w:tab w:val="left" w:pos="720"/>
          <w:tab w:val="left" w:pos="2160"/>
          <w:tab w:val="left" w:pos="2880"/>
          <w:tab w:val="left" w:pos="3600"/>
        </w:tabs>
        <w:spacing w:before="0" w:after="120"/>
        <w:ind w:left="1350" w:hanging="720"/>
        <w:rPr>
          <w:rFonts w:cs="Tahoma"/>
        </w:rPr>
      </w:pPr>
      <w:r w:rsidRPr="002E28FB">
        <w:rPr>
          <w:rFonts w:cs="Tahoma"/>
          <w:b/>
          <w:bCs/>
        </w:rPr>
        <w:t>Initial Placement:</w:t>
      </w:r>
      <w:r w:rsidRPr="002E28FB">
        <w:rPr>
          <w:rFonts w:cs="Tahoma"/>
        </w:rPr>
        <w:t xml:space="preserve"> </w:t>
      </w:r>
      <w:r w:rsidR="002D1E07" w:rsidRPr="002E28FB">
        <w:rPr>
          <w:rFonts w:cs="Tahoma"/>
        </w:rPr>
        <w:fldChar w:fldCharType="begin"/>
      </w:r>
      <w:r w:rsidR="00424E84" w:rsidRPr="002E28FB">
        <w:rPr>
          <w:rFonts w:cs="Tahoma"/>
        </w:rPr>
        <w:instrText>xe "</w:instrText>
      </w:r>
      <w:r w:rsidR="0020340E" w:rsidRPr="002E28FB">
        <w:rPr>
          <w:rFonts w:cs="Tahoma"/>
        </w:rPr>
        <w:instrText>Salary Schedule Placement:</w:instrText>
      </w:r>
      <w:r w:rsidR="00424E84" w:rsidRPr="002E28FB">
        <w:rPr>
          <w:rFonts w:cs="Tahoma"/>
        </w:rPr>
        <w:instrText>Initial Placement"</w:instrText>
      </w:r>
      <w:r w:rsidR="002D1E07" w:rsidRPr="002E28FB">
        <w:rPr>
          <w:rFonts w:cs="Tahoma"/>
        </w:rPr>
        <w:fldChar w:fldCharType="end"/>
      </w:r>
      <w:r w:rsidR="00424E84" w:rsidRPr="002E28FB">
        <w:rPr>
          <w:rFonts w:cs="Tahoma"/>
        </w:rPr>
        <w:t xml:space="preserve"> </w:t>
      </w:r>
    </w:p>
    <w:p w14:paraId="737460BF" w14:textId="6DBBED6A" w:rsidR="00D771A0" w:rsidRPr="002E28FB" w:rsidRDefault="00D771A0" w:rsidP="00930989">
      <w:pPr>
        <w:pStyle w:val="ListParagraph"/>
        <w:numPr>
          <w:ilvl w:val="3"/>
          <w:numId w:val="130"/>
        </w:numPr>
        <w:tabs>
          <w:tab w:val="left" w:pos="720"/>
          <w:tab w:val="left" w:pos="2160"/>
          <w:tab w:val="left" w:pos="2880"/>
          <w:tab w:val="left" w:pos="3600"/>
        </w:tabs>
        <w:spacing w:before="0" w:after="60"/>
        <w:ind w:left="1710"/>
        <w:rPr>
          <w:rFonts w:cs="Tahoma"/>
        </w:rPr>
      </w:pPr>
      <w:r w:rsidRPr="002E28FB">
        <w:rPr>
          <w:rFonts w:cs="Tahoma"/>
          <w:b/>
        </w:rPr>
        <w:t xml:space="preserve">Basis for Placement:  </w:t>
      </w:r>
      <w:r w:rsidRPr="002E28FB">
        <w:rPr>
          <w:rFonts w:cs="Tahoma"/>
        </w:rPr>
        <w:t xml:space="preserve">Initial placement will be made directly onto the salary schedule for the upcoming year, based on approved college credits and qualifying years of experience at time of hire.  </w:t>
      </w:r>
      <w:r w:rsidRPr="002E28FB">
        <w:rPr>
          <w:rFonts w:cs="Tahoma"/>
        </w:rPr>
        <w:fldChar w:fldCharType="begin"/>
      </w:r>
      <w:r w:rsidRPr="002E28FB">
        <w:rPr>
          <w:rFonts w:cs="Tahoma"/>
        </w:rPr>
        <w:instrText>xe "Salary Schedule Placement:Appeal Initial Placement "</w:instrText>
      </w:r>
      <w:r w:rsidRPr="002E28FB">
        <w:rPr>
          <w:rFonts w:cs="Tahoma"/>
        </w:rPr>
        <w:fldChar w:fldCharType="end"/>
      </w:r>
    </w:p>
    <w:p w14:paraId="52B085F5" w14:textId="77777777" w:rsidR="00D771A0" w:rsidRPr="002E28FB" w:rsidRDefault="00D771A0" w:rsidP="00D771A0">
      <w:pPr>
        <w:pStyle w:val="ListParagraph"/>
        <w:tabs>
          <w:tab w:val="left" w:pos="720"/>
          <w:tab w:val="left" w:pos="2160"/>
          <w:tab w:val="left" w:pos="2880"/>
          <w:tab w:val="left" w:pos="3600"/>
        </w:tabs>
        <w:spacing w:before="0" w:after="60"/>
        <w:ind w:left="1710"/>
        <w:rPr>
          <w:b/>
          <w:sz w:val="10"/>
        </w:rPr>
      </w:pPr>
    </w:p>
    <w:p w14:paraId="590FEA89" w14:textId="547BA07E" w:rsidR="00D771A0" w:rsidRPr="002E28FB" w:rsidRDefault="00D771A0" w:rsidP="00930989">
      <w:pPr>
        <w:pStyle w:val="ListParagraph"/>
        <w:numPr>
          <w:ilvl w:val="3"/>
          <w:numId w:val="130"/>
        </w:numPr>
        <w:tabs>
          <w:tab w:val="left" w:pos="720"/>
          <w:tab w:val="left" w:pos="2160"/>
          <w:tab w:val="left" w:pos="2880"/>
          <w:tab w:val="left" w:pos="3600"/>
        </w:tabs>
        <w:spacing w:before="0" w:after="60"/>
        <w:ind w:left="1710"/>
        <w:rPr>
          <w:b/>
        </w:rPr>
      </w:pPr>
      <w:r w:rsidRPr="002E28FB">
        <w:rPr>
          <w:rFonts w:cs="Tahoma"/>
          <w:b/>
        </w:rPr>
        <w:t xml:space="preserve">Written Notice Requirement:  </w:t>
      </w:r>
      <w:r w:rsidRPr="002E28FB">
        <w:rPr>
          <w:rFonts w:cs="Tahoma"/>
        </w:rPr>
        <w:t xml:space="preserve">To ensure that teachers new to the District are granted full credit for prior teaching experience, academic preparation, and correct lane and step placement on the salary schedule, teachers </w:t>
      </w:r>
      <w:r w:rsidRPr="002E28FB">
        <w:rPr>
          <w:rFonts w:cs="Tahoma"/>
          <w:b/>
        </w:rPr>
        <w:t xml:space="preserve">shall be given written notice </w:t>
      </w:r>
      <w:r w:rsidRPr="002E28FB">
        <w:rPr>
          <w:rFonts w:cs="Tahoma"/>
        </w:rPr>
        <w:t xml:space="preserve">of this provision, guidelines for lane advancement, and Article </w:t>
      </w:r>
      <w:r w:rsidR="009C09CA" w:rsidRPr="002E28FB">
        <w:rPr>
          <w:rFonts w:cs="Tahoma"/>
        </w:rPr>
        <w:t>7</w:t>
      </w:r>
      <w:r w:rsidRPr="002E28FB">
        <w:rPr>
          <w:rFonts w:cs="Tahoma"/>
        </w:rPr>
        <w:t xml:space="preserve">, </w:t>
      </w:r>
      <w:r w:rsidRPr="002E28FB">
        <w:t xml:space="preserve">Basic Salaries, Rates Of Pay, Other Assignment, Work, And Schedules </w:t>
      </w:r>
      <w:r w:rsidRPr="002E28FB">
        <w:rPr>
          <w:rFonts w:cs="Tahoma"/>
        </w:rPr>
        <w:t xml:space="preserve">at their initial date of employment. </w:t>
      </w:r>
      <w:r w:rsidRPr="002E28FB">
        <w:rPr>
          <w:rFonts w:cs="Tahoma"/>
        </w:rPr>
        <w:fldChar w:fldCharType="begin"/>
      </w:r>
      <w:r w:rsidRPr="002E28FB">
        <w:rPr>
          <w:rFonts w:cs="Tahoma"/>
        </w:rPr>
        <w:instrText>xe "Salary Schedule Placement:Initial, 45 days to notify if dispute"</w:instrText>
      </w:r>
      <w:r w:rsidRPr="002E28FB">
        <w:rPr>
          <w:rFonts w:cs="Tahoma"/>
        </w:rPr>
        <w:fldChar w:fldCharType="end"/>
      </w:r>
      <w:r w:rsidRPr="002E28FB">
        <w:rPr>
          <w:rFonts w:cs="Tahoma"/>
        </w:rPr>
        <w:fldChar w:fldCharType="begin"/>
      </w:r>
      <w:r w:rsidRPr="002E28FB">
        <w:rPr>
          <w:rFonts w:cs="Tahoma"/>
        </w:rPr>
        <w:instrText>xe "Salary Schedule Placement:Initial, HR gives written notice of contract provision "</w:instrText>
      </w:r>
      <w:r w:rsidRPr="002E28FB">
        <w:rPr>
          <w:rFonts w:cs="Tahoma"/>
        </w:rPr>
        <w:fldChar w:fldCharType="end"/>
      </w:r>
      <w:r w:rsidRPr="002E28FB">
        <w:rPr>
          <w:rFonts w:cs="Tahoma"/>
        </w:rPr>
        <w:fldChar w:fldCharType="begin"/>
      </w:r>
      <w:r w:rsidRPr="002E28FB">
        <w:rPr>
          <w:rFonts w:cs="Tahoma"/>
        </w:rPr>
        <w:instrText>xe "Hiring - see Salary Schedule Placement"</w:instrText>
      </w:r>
      <w:r w:rsidRPr="002E28FB">
        <w:rPr>
          <w:rFonts w:cs="Tahoma"/>
        </w:rPr>
        <w:fldChar w:fldCharType="end"/>
      </w:r>
    </w:p>
    <w:p w14:paraId="52A55E23" w14:textId="77777777" w:rsidR="00D771A0" w:rsidRPr="002E28FB" w:rsidRDefault="00D771A0" w:rsidP="00D771A0">
      <w:pPr>
        <w:pStyle w:val="ListParagraph"/>
        <w:tabs>
          <w:tab w:val="left" w:pos="720"/>
          <w:tab w:val="left" w:pos="2160"/>
          <w:tab w:val="left" w:pos="2880"/>
          <w:tab w:val="left" w:pos="3600"/>
        </w:tabs>
        <w:spacing w:before="0" w:after="60"/>
        <w:ind w:left="1710"/>
        <w:rPr>
          <w:b/>
          <w:sz w:val="10"/>
        </w:rPr>
      </w:pPr>
    </w:p>
    <w:p w14:paraId="2D1952C9" w14:textId="77777777" w:rsidR="00D771A0" w:rsidRPr="002E28FB" w:rsidRDefault="00D771A0" w:rsidP="00930989">
      <w:pPr>
        <w:pStyle w:val="ListParagraph"/>
        <w:numPr>
          <w:ilvl w:val="3"/>
          <w:numId w:val="130"/>
        </w:numPr>
        <w:tabs>
          <w:tab w:val="left" w:pos="720"/>
          <w:tab w:val="left" w:pos="2160"/>
          <w:tab w:val="left" w:pos="2880"/>
          <w:tab w:val="left" w:pos="3600"/>
        </w:tabs>
        <w:spacing w:before="0" w:after="60"/>
        <w:ind w:left="1710"/>
        <w:rPr>
          <w:rFonts w:cs="Tahoma"/>
        </w:rPr>
      </w:pPr>
      <w:r w:rsidRPr="002E28FB">
        <w:rPr>
          <w:rFonts w:cs="Tahoma"/>
          <w:b/>
        </w:rPr>
        <w:t>Hire Prior to Licensure:</w:t>
      </w:r>
      <w:r w:rsidRPr="002E28FB">
        <w:rPr>
          <w:rFonts w:cs="Tahoma"/>
        </w:rPr>
        <w:t xml:space="preserve">  Persons hired </w:t>
      </w:r>
      <w:r w:rsidRPr="002E28FB">
        <w:rPr>
          <w:rFonts w:cs="Tahoma"/>
          <w:b/>
        </w:rPr>
        <w:t>without a valid Minnesota teaching license</w:t>
      </w:r>
      <w:r w:rsidRPr="002E28FB">
        <w:rPr>
          <w:rFonts w:cs="Tahoma"/>
        </w:rPr>
        <w:t xml:space="preserve"> for positions for which a valid Minnesota teaching license is required shall be placed at </w:t>
      </w:r>
      <w:r w:rsidRPr="002E28FB">
        <w:rPr>
          <w:rFonts w:cs="Tahoma"/>
          <w:b/>
        </w:rPr>
        <w:t>step one (1)</w:t>
      </w:r>
      <w:r w:rsidRPr="002E28FB">
        <w:rPr>
          <w:rFonts w:cs="Tahoma"/>
        </w:rPr>
        <w:t xml:space="preserve"> on the standard salary schedule lane appropriate to their educational credentials </w:t>
      </w:r>
      <w:r w:rsidRPr="002E28FB">
        <w:rPr>
          <w:rFonts w:cs="Tahoma"/>
          <w:b/>
        </w:rPr>
        <w:t>until an appropriate, valid Minnesota teaching license is placed on file with the District</w:t>
      </w:r>
      <w:r w:rsidRPr="002E28FB">
        <w:rPr>
          <w:rFonts w:cs="Tahoma"/>
        </w:rPr>
        <w:t>.  In order to progress on the standard salary schedule, such persons shall provide evidence of reasonable progress toward an appropriate, valid Minnesota teaching license.  Upon filing an appropriate, valid Minnesota teaching license, the teacher shall be placed on the step and lane appropriate to teaching experience in the District and applicable prior experience.</w:t>
      </w:r>
      <w:r w:rsidRPr="002E28FB">
        <w:rPr>
          <w:sz w:val="18"/>
        </w:rPr>
        <w:t xml:space="preserve"> </w:t>
      </w:r>
      <w:r w:rsidRPr="002E28FB">
        <w:rPr>
          <w:sz w:val="18"/>
        </w:rPr>
        <w:fldChar w:fldCharType="begin"/>
      </w:r>
      <w:r w:rsidRPr="002E28FB">
        <w:instrText xml:space="preserve"> XE "Hiring:Without A Valid License - Place On Step One (1)"</w:instrText>
      </w:r>
      <w:r w:rsidRPr="002E28FB">
        <w:rPr>
          <w:sz w:val="18"/>
        </w:rPr>
        <w:fldChar w:fldCharType="end"/>
      </w:r>
      <w:r w:rsidRPr="002E28FB">
        <w:rPr>
          <w:sz w:val="18"/>
        </w:rPr>
        <w:fldChar w:fldCharType="begin"/>
      </w:r>
      <w:r w:rsidRPr="002E28FB">
        <w:instrText xml:space="preserve"> XE "Licensure:Hiring Without Placed On Step 1"</w:instrText>
      </w:r>
      <w:r w:rsidRPr="002E28FB">
        <w:rPr>
          <w:sz w:val="18"/>
        </w:rPr>
        <w:fldChar w:fldCharType="end"/>
      </w:r>
    </w:p>
    <w:p w14:paraId="3F89BC57" w14:textId="77777777" w:rsidR="00D771A0" w:rsidRPr="002E28FB" w:rsidRDefault="00D771A0" w:rsidP="00D771A0">
      <w:pPr>
        <w:pStyle w:val="ListParagraph"/>
        <w:tabs>
          <w:tab w:val="left" w:pos="720"/>
          <w:tab w:val="left" w:pos="2160"/>
          <w:tab w:val="left" w:pos="2880"/>
          <w:tab w:val="left" w:pos="3600"/>
        </w:tabs>
        <w:spacing w:before="0" w:after="60"/>
        <w:ind w:left="1710"/>
        <w:rPr>
          <w:b/>
          <w:sz w:val="10"/>
        </w:rPr>
      </w:pPr>
    </w:p>
    <w:p w14:paraId="220B2ED9" w14:textId="4CCA11C9" w:rsidR="00D771A0" w:rsidRDefault="00D771A0" w:rsidP="00930989">
      <w:pPr>
        <w:pStyle w:val="ListParagraph"/>
        <w:numPr>
          <w:ilvl w:val="3"/>
          <w:numId w:val="130"/>
        </w:numPr>
        <w:tabs>
          <w:tab w:val="left" w:pos="720"/>
          <w:tab w:val="left" w:pos="2160"/>
          <w:tab w:val="left" w:pos="2880"/>
          <w:tab w:val="left" w:pos="3600"/>
        </w:tabs>
        <w:spacing w:before="0" w:after="60"/>
        <w:ind w:left="1710"/>
        <w:rPr>
          <w:rFonts w:cs="Tahoma"/>
        </w:rPr>
      </w:pPr>
      <w:r w:rsidRPr="002E28FB">
        <w:rPr>
          <w:rFonts w:cs="Tahoma"/>
          <w:b/>
        </w:rPr>
        <w:t xml:space="preserve">Appeal of Initial Placement: </w:t>
      </w:r>
      <w:r w:rsidRPr="002E28FB">
        <w:rPr>
          <w:rFonts w:cs="Tahoma"/>
        </w:rPr>
        <w:t xml:space="preserve"> All teachers who disagree with the initial lane and step placement shall have 45 duty days to notify the Division of Human Resources in writing.  The District's liability in a pay dispute concerning initial lane and step placement shall be limited to no more than one (1) year of retroactive pay. </w:t>
      </w:r>
    </w:p>
    <w:p w14:paraId="4F51514F" w14:textId="0C632AA2" w:rsidR="0054786D" w:rsidRDefault="0054786D" w:rsidP="0054786D">
      <w:pPr>
        <w:pStyle w:val="ListParagraph"/>
        <w:rPr>
          <w:rFonts w:cs="Tahoma"/>
        </w:rPr>
      </w:pPr>
    </w:p>
    <w:p w14:paraId="53674D69" w14:textId="77777777" w:rsidR="0054786D" w:rsidRPr="0054786D" w:rsidRDefault="0054786D" w:rsidP="0054786D">
      <w:pPr>
        <w:pStyle w:val="ListParagraph"/>
        <w:rPr>
          <w:rFonts w:cs="Tahoma"/>
        </w:rPr>
      </w:pPr>
    </w:p>
    <w:p w14:paraId="7F19354A" w14:textId="77777777" w:rsidR="0054786D" w:rsidRPr="002E28FB" w:rsidRDefault="0054786D" w:rsidP="0054786D">
      <w:pPr>
        <w:pStyle w:val="ListParagraph"/>
        <w:tabs>
          <w:tab w:val="left" w:pos="720"/>
          <w:tab w:val="left" w:pos="2160"/>
          <w:tab w:val="left" w:pos="2880"/>
          <w:tab w:val="left" w:pos="3600"/>
        </w:tabs>
        <w:spacing w:before="0" w:after="60"/>
        <w:ind w:left="1710"/>
        <w:rPr>
          <w:rFonts w:cs="Tahoma"/>
        </w:rPr>
      </w:pPr>
    </w:p>
    <w:p w14:paraId="04EAD39B" w14:textId="4C46A806" w:rsidR="0031046B" w:rsidRPr="002E28FB" w:rsidRDefault="00954F27" w:rsidP="00930989">
      <w:pPr>
        <w:numPr>
          <w:ilvl w:val="2"/>
          <w:numId w:val="130"/>
        </w:numPr>
        <w:tabs>
          <w:tab w:val="left" w:pos="720"/>
          <w:tab w:val="left" w:pos="2160"/>
          <w:tab w:val="left" w:pos="2880"/>
          <w:tab w:val="left" w:pos="3600"/>
        </w:tabs>
        <w:spacing w:before="0" w:after="60"/>
        <w:ind w:left="1350" w:hanging="720"/>
        <w:rPr>
          <w:rFonts w:cs="Tahoma"/>
        </w:rPr>
      </w:pPr>
      <w:r w:rsidRPr="002E28FB">
        <w:rPr>
          <w:rFonts w:cs="Tahoma"/>
          <w:b/>
          <w:bCs/>
        </w:rPr>
        <w:t xml:space="preserve">Prior Experience: </w:t>
      </w:r>
      <w:r w:rsidR="002D1E07" w:rsidRPr="002E28FB">
        <w:rPr>
          <w:rFonts w:cs="Tahoma"/>
        </w:rPr>
        <w:fldChar w:fldCharType="begin"/>
      </w:r>
      <w:r w:rsidRPr="002E28FB">
        <w:rPr>
          <w:rFonts w:cs="Tahoma"/>
        </w:rPr>
        <w:instrText>xe "</w:instrText>
      </w:r>
      <w:r w:rsidR="0020340E" w:rsidRPr="002E28FB">
        <w:rPr>
          <w:rFonts w:cs="Tahoma"/>
        </w:rPr>
        <w:instrText>Salary Schedule Placement:</w:instrText>
      </w:r>
      <w:r w:rsidRPr="002E28FB">
        <w:rPr>
          <w:rFonts w:cs="Tahoma"/>
        </w:rPr>
        <w:instrText>Prior Experience Credit"</w:instrText>
      </w:r>
      <w:r w:rsidR="002D1E07" w:rsidRPr="002E28FB">
        <w:rPr>
          <w:rFonts w:cs="Tahoma"/>
        </w:rPr>
        <w:fldChar w:fldCharType="end"/>
      </w:r>
    </w:p>
    <w:p w14:paraId="3E81A33B" w14:textId="668D314D" w:rsidR="00954F27" w:rsidRPr="002E28FB" w:rsidRDefault="0031046B" w:rsidP="00930989">
      <w:pPr>
        <w:pStyle w:val="ListParagraph"/>
        <w:numPr>
          <w:ilvl w:val="3"/>
          <w:numId w:val="130"/>
        </w:numPr>
        <w:tabs>
          <w:tab w:val="left" w:pos="720"/>
          <w:tab w:val="left" w:pos="2160"/>
          <w:tab w:val="left" w:pos="2880"/>
          <w:tab w:val="left" w:pos="3600"/>
        </w:tabs>
        <w:spacing w:before="0" w:after="60"/>
        <w:ind w:left="1714"/>
        <w:contextualSpacing w:val="0"/>
        <w:rPr>
          <w:rFonts w:cs="Tahoma"/>
        </w:rPr>
      </w:pPr>
      <w:r w:rsidRPr="002E28FB">
        <w:rPr>
          <w:rFonts w:cs="Tahoma"/>
          <w:b/>
        </w:rPr>
        <w:t>Most Recent ten (10) Years:</w:t>
      </w:r>
      <w:r w:rsidRPr="002E28FB">
        <w:rPr>
          <w:rFonts w:cs="Tahoma"/>
        </w:rPr>
        <w:t xml:space="preserve">  </w:t>
      </w:r>
      <w:r w:rsidR="00954F27" w:rsidRPr="002E28FB">
        <w:rPr>
          <w:rFonts w:cs="Tahoma"/>
        </w:rPr>
        <w:t xml:space="preserve">Experience earned in the ten (10) year period prior to employment shall be credited at the rate of one </w:t>
      </w:r>
      <w:r w:rsidR="00A43D2E" w:rsidRPr="002E28FB">
        <w:rPr>
          <w:rFonts w:cs="Tahoma"/>
        </w:rPr>
        <w:t xml:space="preserve">(1) </w:t>
      </w:r>
      <w:r w:rsidR="00954F27" w:rsidRPr="002E28FB">
        <w:rPr>
          <w:rFonts w:cs="Tahoma"/>
        </w:rPr>
        <w:t>year of credit for each year of teaching experience.  For the purpose of giving this credit the following shall apply:</w:t>
      </w:r>
    </w:p>
    <w:p w14:paraId="0E5FE701" w14:textId="0C479100" w:rsidR="00954F27" w:rsidRPr="002E28FB" w:rsidRDefault="00954F27" w:rsidP="00930989">
      <w:pPr>
        <w:pStyle w:val="ListParagraph"/>
        <w:numPr>
          <w:ilvl w:val="4"/>
          <w:numId w:val="130"/>
        </w:numPr>
        <w:tabs>
          <w:tab w:val="left" w:pos="720"/>
          <w:tab w:val="left" w:pos="2070"/>
          <w:tab w:val="left" w:pos="2880"/>
          <w:tab w:val="left" w:pos="3600"/>
        </w:tabs>
        <w:spacing w:before="0" w:after="60"/>
        <w:ind w:left="2070" w:hanging="360"/>
        <w:contextualSpacing w:val="0"/>
        <w:rPr>
          <w:rFonts w:cs="Tahoma"/>
        </w:rPr>
      </w:pPr>
      <w:r w:rsidRPr="002E28FB">
        <w:rPr>
          <w:rFonts w:cs="Tahoma"/>
        </w:rPr>
        <w:t>To be given consideration for experience credit, a teacher must have been eligible for a regular teaching license under Minnesota regulations in force at that time.</w:t>
      </w:r>
    </w:p>
    <w:p w14:paraId="102DB94E" w14:textId="77777777" w:rsidR="00954F27" w:rsidRPr="002E28FB" w:rsidRDefault="00954F27" w:rsidP="00930989">
      <w:pPr>
        <w:pStyle w:val="ListParagraph"/>
        <w:numPr>
          <w:ilvl w:val="4"/>
          <w:numId w:val="130"/>
        </w:numPr>
        <w:tabs>
          <w:tab w:val="left" w:pos="720"/>
          <w:tab w:val="left" w:pos="2070"/>
          <w:tab w:val="left" w:pos="2880"/>
          <w:tab w:val="left" w:pos="3600"/>
        </w:tabs>
        <w:spacing w:before="0" w:after="60"/>
        <w:ind w:left="2070" w:hanging="360"/>
        <w:contextualSpacing w:val="0"/>
        <w:rPr>
          <w:rFonts w:cs="Tahoma"/>
        </w:rPr>
      </w:pPr>
      <w:r w:rsidRPr="002E28FB">
        <w:rPr>
          <w:rFonts w:cs="Tahoma"/>
        </w:rPr>
        <w:t>One complete semester of teaching in any one academic year in one accredited school system equals one full year of experience.  No credit shall be given for teaching experience of less than one semester.</w:t>
      </w:r>
    </w:p>
    <w:p w14:paraId="452A91B2" w14:textId="77777777" w:rsidR="00954F27" w:rsidRPr="002E28FB" w:rsidRDefault="00954F27" w:rsidP="00930989">
      <w:pPr>
        <w:pStyle w:val="ListParagraph"/>
        <w:numPr>
          <w:ilvl w:val="4"/>
          <w:numId w:val="130"/>
        </w:numPr>
        <w:tabs>
          <w:tab w:val="left" w:pos="720"/>
          <w:tab w:val="left" w:pos="2070"/>
          <w:tab w:val="left" w:pos="2880"/>
          <w:tab w:val="left" w:pos="3600"/>
        </w:tabs>
        <w:spacing w:before="0" w:after="60"/>
        <w:ind w:left="2070" w:hanging="360"/>
        <w:contextualSpacing w:val="0"/>
        <w:rPr>
          <w:rFonts w:cs="Tahoma"/>
        </w:rPr>
      </w:pPr>
      <w:r w:rsidRPr="002E28FB">
        <w:rPr>
          <w:rFonts w:cs="Tahoma"/>
        </w:rPr>
        <w:t>One full year of half-time teaching in one accredited school system equals one full year of experience.  No credit shall be given for teaching experience of less than half-time.</w:t>
      </w:r>
    </w:p>
    <w:p w14:paraId="0D242186" w14:textId="77777777" w:rsidR="00954F27" w:rsidRPr="002E28FB" w:rsidRDefault="00954F27" w:rsidP="00930989">
      <w:pPr>
        <w:pStyle w:val="ListParagraph"/>
        <w:numPr>
          <w:ilvl w:val="4"/>
          <w:numId w:val="130"/>
        </w:numPr>
        <w:tabs>
          <w:tab w:val="left" w:pos="720"/>
          <w:tab w:val="left" w:pos="2070"/>
          <w:tab w:val="left" w:pos="2880"/>
          <w:tab w:val="left" w:pos="3600"/>
        </w:tabs>
        <w:spacing w:before="0" w:after="60"/>
        <w:ind w:left="2070" w:hanging="360"/>
        <w:contextualSpacing w:val="0"/>
        <w:rPr>
          <w:rFonts w:cs="Tahoma"/>
        </w:rPr>
      </w:pPr>
      <w:r w:rsidRPr="002E28FB">
        <w:rPr>
          <w:rFonts w:cs="Tahoma"/>
        </w:rPr>
        <w:t>The District shall match the salary of teachers from other districts or private schools to the nearest comparable step and lane placement, not to exceed the highest step in the lane.</w:t>
      </w:r>
    </w:p>
    <w:p w14:paraId="3E26CC93" w14:textId="5EAE85C8" w:rsidR="00954F27" w:rsidRPr="002E28FB" w:rsidRDefault="00B24185" w:rsidP="00930989">
      <w:pPr>
        <w:pStyle w:val="ListParagraph"/>
        <w:numPr>
          <w:ilvl w:val="3"/>
          <w:numId w:val="130"/>
        </w:numPr>
        <w:tabs>
          <w:tab w:val="left" w:pos="720"/>
          <w:tab w:val="left" w:pos="2160"/>
          <w:tab w:val="left" w:pos="2880"/>
          <w:tab w:val="left" w:pos="3600"/>
        </w:tabs>
        <w:spacing w:before="0" w:after="60"/>
        <w:ind w:left="1710"/>
        <w:contextualSpacing w:val="0"/>
        <w:rPr>
          <w:rFonts w:cs="Tahoma"/>
        </w:rPr>
      </w:pPr>
      <w:r w:rsidRPr="002E28FB">
        <w:rPr>
          <w:rFonts w:cs="Tahoma"/>
          <w:b/>
        </w:rPr>
        <w:t>Beyond T</w:t>
      </w:r>
      <w:r w:rsidR="0031046B" w:rsidRPr="002E28FB">
        <w:rPr>
          <w:rFonts w:cs="Tahoma"/>
          <w:b/>
        </w:rPr>
        <w:t>en (10) Years:</w:t>
      </w:r>
      <w:r w:rsidRPr="002E28FB">
        <w:rPr>
          <w:rFonts w:cs="Tahoma"/>
          <w:b/>
        </w:rPr>
        <w:t xml:space="preserve">  </w:t>
      </w:r>
      <w:r w:rsidR="00954F27" w:rsidRPr="002E28FB">
        <w:rPr>
          <w:rFonts w:cs="Tahoma"/>
        </w:rPr>
        <w:t xml:space="preserve">Experience earned before the ten-year period prior to employment shall be credited at the rate of one </w:t>
      </w:r>
      <w:r w:rsidR="00A43D2E" w:rsidRPr="002E28FB">
        <w:rPr>
          <w:rFonts w:cs="Tahoma"/>
        </w:rPr>
        <w:t xml:space="preserve">(1) </w:t>
      </w:r>
      <w:r w:rsidR="00954F27" w:rsidRPr="002E28FB">
        <w:rPr>
          <w:rFonts w:cs="Tahoma"/>
        </w:rPr>
        <w:t>year of credit for each two full years of teaching experience.  Teaching experience of less than a year shall be ineligible.</w:t>
      </w:r>
    </w:p>
    <w:p w14:paraId="7182F466" w14:textId="34E8B27F" w:rsidR="00954F27" w:rsidRPr="002E28FB" w:rsidRDefault="00B24185" w:rsidP="00930989">
      <w:pPr>
        <w:pStyle w:val="ListParagraph"/>
        <w:numPr>
          <w:ilvl w:val="3"/>
          <w:numId w:val="130"/>
        </w:numPr>
        <w:tabs>
          <w:tab w:val="left" w:pos="720"/>
          <w:tab w:val="left" w:pos="2160"/>
          <w:tab w:val="left" w:pos="2880"/>
          <w:tab w:val="left" w:pos="3600"/>
        </w:tabs>
        <w:spacing w:before="0" w:after="60"/>
        <w:ind w:left="1710"/>
        <w:contextualSpacing w:val="0"/>
        <w:rPr>
          <w:rFonts w:cs="Tahoma"/>
        </w:rPr>
      </w:pPr>
      <w:r w:rsidRPr="002E28FB">
        <w:rPr>
          <w:rFonts w:cs="Tahoma"/>
          <w:b/>
        </w:rPr>
        <w:t>Exceptions:</w:t>
      </w:r>
      <w:r w:rsidRPr="002E28FB">
        <w:rPr>
          <w:rFonts w:cs="Tahoma"/>
        </w:rPr>
        <w:t xml:space="preserve">  </w:t>
      </w:r>
      <w:r w:rsidR="00954F27" w:rsidRPr="002E28FB">
        <w:rPr>
          <w:rFonts w:cs="Tahoma"/>
        </w:rPr>
        <w:t xml:space="preserve">In instances where an individual teacher is agreeable to an initial step placement other than that as provided above, such exceptions may be made by mutual agreement between the teacher and a representative of the </w:t>
      </w:r>
      <w:r w:rsidR="00627E30" w:rsidRPr="002E28FB">
        <w:rPr>
          <w:rFonts w:cs="Tahoma"/>
        </w:rPr>
        <w:t>Division of Human Resources</w:t>
      </w:r>
      <w:r w:rsidR="00954F27" w:rsidRPr="002E28FB">
        <w:rPr>
          <w:rFonts w:cs="Tahoma"/>
        </w:rPr>
        <w:t>.  The Minneapolis Federation of Teachers shall be notified of all such agreements.</w:t>
      </w:r>
    </w:p>
    <w:p w14:paraId="47E6D475" w14:textId="10D65AF8" w:rsidR="00954F27" w:rsidRPr="002E28FB" w:rsidRDefault="00B24185" w:rsidP="00930989">
      <w:pPr>
        <w:pStyle w:val="ListParagraph"/>
        <w:numPr>
          <w:ilvl w:val="3"/>
          <w:numId w:val="130"/>
        </w:numPr>
        <w:tabs>
          <w:tab w:val="left" w:pos="720"/>
          <w:tab w:val="left" w:pos="2160"/>
          <w:tab w:val="left" w:pos="2880"/>
          <w:tab w:val="left" w:pos="3600"/>
        </w:tabs>
        <w:spacing w:before="0" w:after="60"/>
        <w:ind w:left="1710"/>
        <w:contextualSpacing w:val="0"/>
        <w:rPr>
          <w:rFonts w:cs="Tahoma"/>
        </w:rPr>
      </w:pPr>
      <w:r w:rsidRPr="002E28FB">
        <w:rPr>
          <w:rFonts w:cs="Tahoma"/>
          <w:b/>
        </w:rPr>
        <w:t>Credit for Non-Teaching Experience:</w:t>
      </w:r>
      <w:r w:rsidRPr="002E28FB">
        <w:rPr>
          <w:rFonts w:cs="Tahoma"/>
        </w:rPr>
        <w:t xml:space="preserve">  </w:t>
      </w:r>
      <w:r w:rsidR="00954F27" w:rsidRPr="002E28FB">
        <w:rPr>
          <w:rFonts w:cs="Tahoma"/>
        </w:rPr>
        <w:t>In an effort to encourage individuals who move into teaching as a second career, experience may be credited at the rate of</w:t>
      </w:r>
      <w:r w:rsidR="00A43D2E" w:rsidRPr="002E28FB">
        <w:rPr>
          <w:rFonts w:cs="Tahoma"/>
        </w:rPr>
        <w:t xml:space="preserve"> one (1) </w:t>
      </w:r>
      <w:r w:rsidR="00954F27" w:rsidRPr="002E28FB">
        <w:rPr>
          <w:rFonts w:cs="Tahoma"/>
        </w:rPr>
        <w:t>year of credit for each</w:t>
      </w:r>
      <w:r w:rsidR="0071332B" w:rsidRPr="002E28FB">
        <w:rPr>
          <w:rFonts w:cs="Tahoma"/>
        </w:rPr>
        <w:t xml:space="preserve"> two full years of experience in</w:t>
      </w:r>
      <w:r w:rsidR="00954F27" w:rsidRPr="002E28FB">
        <w:rPr>
          <w:rFonts w:cs="Tahoma"/>
        </w:rPr>
        <w:t xml:space="preserve"> the previous career, not to exceed ten years of credit, by mutual agreement between the teacher and a representative of the </w:t>
      </w:r>
      <w:r w:rsidR="00627E30" w:rsidRPr="002E28FB">
        <w:rPr>
          <w:rFonts w:cs="Tahoma"/>
        </w:rPr>
        <w:t>Division of Human Resources</w:t>
      </w:r>
      <w:r w:rsidR="00954F27" w:rsidRPr="002E28FB">
        <w:rPr>
          <w:rFonts w:cs="Tahoma"/>
        </w:rPr>
        <w:t xml:space="preserve">.  The Minneapolis Federation of Teachers shall be notified of all such agreements.  </w:t>
      </w:r>
    </w:p>
    <w:p w14:paraId="0302FAF7" w14:textId="4AEA2BCC" w:rsidR="004E6ED1" w:rsidRPr="002E28FB" w:rsidRDefault="00954F27" w:rsidP="00930989">
      <w:pPr>
        <w:numPr>
          <w:ilvl w:val="2"/>
          <w:numId w:val="130"/>
        </w:numPr>
        <w:tabs>
          <w:tab w:val="left" w:pos="720"/>
          <w:tab w:val="left" w:pos="2160"/>
          <w:tab w:val="left" w:pos="2880"/>
          <w:tab w:val="left" w:pos="3600"/>
        </w:tabs>
        <w:spacing w:before="0" w:after="120"/>
        <w:ind w:left="1350" w:hanging="720"/>
        <w:rPr>
          <w:rFonts w:cs="Tahoma"/>
        </w:rPr>
      </w:pPr>
      <w:r w:rsidRPr="002E28FB">
        <w:rPr>
          <w:rFonts w:cs="Tahoma"/>
          <w:b/>
          <w:bCs/>
        </w:rPr>
        <w:t xml:space="preserve">Lane Placement and Reclassification:  </w:t>
      </w:r>
    </w:p>
    <w:p w14:paraId="0081A5E4" w14:textId="402CA96A" w:rsidR="00954F27" w:rsidRPr="002E28FB" w:rsidRDefault="004E6ED1" w:rsidP="00930989">
      <w:pPr>
        <w:pStyle w:val="ListParagraph"/>
        <w:numPr>
          <w:ilvl w:val="3"/>
          <w:numId w:val="130"/>
        </w:numPr>
        <w:tabs>
          <w:tab w:val="left" w:pos="720"/>
          <w:tab w:val="left" w:pos="2160"/>
          <w:tab w:val="left" w:pos="2880"/>
          <w:tab w:val="left" w:pos="3600"/>
        </w:tabs>
        <w:spacing w:before="0" w:after="60"/>
        <w:ind w:left="1710"/>
        <w:contextualSpacing w:val="0"/>
        <w:rPr>
          <w:rFonts w:cs="Tahoma"/>
        </w:rPr>
      </w:pPr>
      <w:r w:rsidRPr="002E28FB">
        <w:rPr>
          <w:rFonts w:cs="Tahoma"/>
          <w:b/>
        </w:rPr>
        <w:t>Certification Required:</w:t>
      </w:r>
      <w:r w:rsidRPr="002E28FB">
        <w:rPr>
          <w:rFonts w:cs="Tahoma"/>
        </w:rPr>
        <w:t xml:space="preserve">  </w:t>
      </w:r>
      <w:r w:rsidR="00954F27" w:rsidRPr="002E28FB">
        <w:rPr>
          <w:rFonts w:cs="Tahoma"/>
        </w:rPr>
        <w:t>Teachers are encouraged to continuously improve their professional skills and knowledge through coursework and other professional development activities which enhance their instructional skills and help them meet the needs of the students they teach.  Request for reclassification may be made at any time the teacher completes the required work.  All requests must be accompanied by appropriate certification:</w:t>
      </w:r>
      <w:r w:rsidR="002D1E07" w:rsidRPr="002E28FB">
        <w:rPr>
          <w:rFonts w:cs="Tahoma"/>
          <w:b/>
          <w:bCs/>
        </w:rPr>
        <w:fldChar w:fldCharType="begin"/>
      </w:r>
      <w:r w:rsidR="00954F27" w:rsidRPr="002E28FB">
        <w:rPr>
          <w:rFonts w:cs="Tahoma"/>
        </w:rPr>
        <w:instrText xml:space="preserve">xe "Lane </w:instrText>
      </w:r>
      <w:r w:rsidR="00456882" w:rsidRPr="002E28FB">
        <w:rPr>
          <w:rFonts w:cs="Tahoma"/>
        </w:rPr>
        <w:instrText>Changes:</w:instrText>
      </w:r>
      <w:r w:rsidR="00424E84" w:rsidRPr="002E28FB">
        <w:rPr>
          <w:rFonts w:cs="Tahoma"/>
        </w:rPr>
        <w:instrText>Requests</w:instrText>
      </w:r>
      <w:r w:rsidR="00954F27" w:rsidRPr="002E28FB">
        <w:rPr>
          <w:rFonts w:cs="Tahoma"/>
        </w:rPr>
        <w:instrText>"</w:instrText>
      </w:r>
      <w:r w:rsidR="002D1E07" w:rsidRPr="002E28FB">
        <w:rPr>
          <w:rFonts w:cs="Tahoma"/>
          <w:b/>
          <w:bCs/>
        </w:rPr>
        <w:fldChar w:fldCharType="end"/>
      </w:r>
      <w:r w:rsidR="00954F27" w:rsidRPr="002E28FB">
        <w:rPr>
          <w:rFonts w:cs="Tahoma"/>
        </w:rPr>
        <w:t xml:space="preserve"> </w:t>
      </w:r>
    </w:p>
    <w:p w14:paraId="08C5BAED" w14:textId="77777777" w:rsidR="00954F27" w:rsidRPr="002E28FB" w:rsidRDefault="00954F27" w:rsidP="00930989">
      <w:pPr>
        <w:pStyle w:val="ListParagraph"/>
        <w:numPr>
          <w:ilvl w:val="4"/>
          <w:numId w:val="130"/>
        </w:numPr>
        <w:tabs>
          <w:tab w:val="left" w:pos="720"/>
          <w:tab w:val="left" w:pos="2070"/>
          <w:tab w:val="left" w:pos="2880"/>
          <w:tab w:val="left" w:pos="3600"/>
        </w:tabs>
        <w:spacing w:before="0" w:after="60"/>
        <w:ind w:left="2070" w:hanging="360"/>
        <w:contextualSpacing w:val="0"/>
        <w:rPr>
          <w:rFonts w:cs="Tahoma"/>
        </w:rPr>
      </w:pPr>
      <w:r w:rsidRPr="002E28FB">
        <w:rPr>
          <w:rFonts w:cs="Tahoma"/>
        </w:rPr>
        <w:t>A certified transcript from an accredited training institution showing credits earned and credit hours completed and degree granted, if any,</w:t>
      </w:r>
    </w:p>
    <w:p w14:paraId="24A0D830" w14:textId="77777777" w:rsidR="00954F27" w:rsidRPr="002E28FB" w:rsidRDefault="00954F27" w:rsidP="00930989">
      <w:pPr>
        <w:pStyle w:val="ListParagraph"/>
        <w:numPr>
          <w:ilvl w:val="4"/>
          <w:numId w:val="130"/>
        </w:numPr>
        <w:tabs>
          <w:tab w:val="left" w:pos="720"/>
          <w:tab w:val="left" w:pos="2070"/>
          <w:tab w:val="left" w:pos="2880"/>
          <w:tab w:val="left" w:pos="3600"/>
        </w:tabs>
        <w:spacing w:before="0" w:after="60"/>
        <w:ind w:left="2070" w:hanging="360"/>
        <w:contextualSpacing w:val="0"/>
        <w:rPr>
          <w:rFonts w:cs="Tahoma"/>
        </w:rPr>
      </w:pPr>
      <w:r w:rsidRPr="002E28FB">
        <w:rPr>
          <w:rFonts w:cs="Tahoma"/>
        </w:rPr>
        <w:t>A copy of the National Board Certificate (NBC) or a recognized equivalent national certificate as agreed upon by the Union and the District.</w:t>
      </w:r>
    </w:p>
    <w:p w14:paraId="4992705B" w14:textId="68741AD2" w:rsidR="00954F27" w:rsidRPr="002E28FB" w:rsidRDefault="00290780" w:rsidP="00930989">
      <w:pPr>
        <w:pStyle w:val="ListParagraph"/>
        <w:numPr>
          <w:ilvl w:val="3"/>
          <w:numId w:val="130"/>
        </w:numPr>
        <w:tabs>
          <w:tab w:val="left" w:pos="720"/>
          <w:tab w:val="left" w:pos="2160"/>
          <w:tab w:val="left" w:pos="2880"/>
          <w:tab w:val="left" w:pos="3600"/>
        </w:tabs>
        <w:spacing w:before="0" w:after="60"/>
        <w:ind w:left="1710"/>
        <w:contextualSpacing w:val="0"/>
        <w:rPr>
          <w:rFonts w:cs="Tahoma"/>
        </w:rPr>
      </w:pPr>
      <w:r w:rsidRPr="002E28FB">
        <w:rPr>
          <w:rFonts w:cs="Tahoma"/>
          <w:b/>
        </w:rPr>
        <w:t>Lane Change Request Form:</w:t>
      </w:r>
      <w:r w:rsidRPr="002E28FB">
        <w:rPr>
          <w:rFonts w:cs="Tahoma"/>
        </w:rPr>
        <w:t xml:space="preserve">  </w:t>
      </w:r>
      <w:r w:rsidR="00954F27" w:rsidRPr="002E28FB">
        <w:rPr>
          <w:rFonts w:cs="Tahoma"/>
        </w:rPr>
        <w:t xml:space="preserve">Certification must be submitted with the lane change request form to the </w:t>
      </w:r>
      <w:r w:rsidR="00627E30" w:rsidRPr="002E28FB">
        <w:rPr>
          <w:rFonts w:cs="Tahoma"/>
        </w:rPr>
        <w:t>Division of Human Resources</w:t>
      </w:r>
      <w:r w:rsidR="00954F27" w:rsidRPr="002E28FB">
        <w:rPr>
          <w:rFonts w:cs="Tahoma"/>
        </w:rPr>
        <w:t xml:space="preserve"> for evaluation.  When determining lane placement and reclassification, credits earned shall be converted, when necessary, and calculated as quarter credits.</w:t>
      </w:r>
    </w:p>
    <w:p w14:paraId="11ED3D1F" w14:textId="19C21DC8" w:rsidR="00954F27" w:rsidRPr="002E28FB" w:rsidRDefault="00290780" w:rsidP="00930989">
      <w:pPr>
        <w:pStyle w:val="ListParagraph"/>
        <w:numPr>
          <w:ilvl w:val="3"/>
          <w:numId w:val="130"/>
        </w:numPr>
        <w:tabs>
          <w:tab w:val="left" w:pos="720"/>
          <w:tab w:val="left" w:pos="2160"/>
          <w:tab w:val="left" w:pos="2880"/>
          <w:tab w:val="left" w:pos="3600"/>
        </w:tabs>
        <w:spacing w:before="0" w:after="60"/>
        <w:ind w:left="1710"/>
        <w:contextualSpacing w:val="0"/>
        <w:rPr>
          <w:rFonts w:cs="Tahoma"/>
        </w:rPr>
      </w:pPr>
      <w:r w:rsidRPr="002E28FB">
        <w:rPr>
          <w:rFonts w:cs="Tahoma"/>
          <w:b/>
        </w:rPr>
        <w:t>Effective Date, Retroactive Pay Adjustments:</w:t>
      </w:r>
      <w:r w:rsidRPr="002E28FB">
        <w:rPr>
          <w:rFonts w:cs="Tahoma"/>
        </w:rPr>
        <w:t xml:space="preserve">  </w:t>
      </w:r>
      <w:r w:rsidR="00954F27" w:rsidRPr="002E28FB">
        <w:rPr>
          <w:rFonts w:cs="Tahoma"/>
        </w:rPr>
        <w:t>Any increase in salary to which the individual is entitled by reason of reclassification will be made effective at the beginning of the payroll period following submission of all required documents.  However, retroactive salary adjustments shall not exceed forty-five (45) days nor extend prior to the date of the confirmation of the degree or credits.</w:t>
      </w:r>
    </w:p>
    <w:p w14:paraId="2D1F877A" w14:textId="37DA9F9E" w:rsidR="00465636" w:rsidRPr="002E28FB" w:rsidRDefault="0086440E" w:rsidP="00930989">
      <w:pPr>
        <w:pStyle w:val="ListParagraph"/>
        <w:numPr>
          <w:ilvl w:val="3"/>
          <w:numId w:val="130"/>
        </w:numPr>
        <w:tabs>
          <w:tab w:val="left" w:pos="720"/>
          <w:tab w:val="left" w:pos="2160"/>
          <w:tab w:val="left" w:pos="2880"/>
          <w:tab w:val="left" w:pos="3600"/>
        </w:tabs>
        <w:spacing w:before="0" w:after="60"/>
        <w:ind w:left="1710"/>
        <w:contextualSpacing w:val="0"/>
        <w:rPr>
          <w:rFonts w:cs="Tahoma"/>
        </w:rPr>
      </w:pPr>
      <w:r w:rsidRPr="002E28FB">
        <w:rPr>
          <w:rFonts w:cs="Tahoma"/>
          <w:b/>
          <w:bCs/>
        </w:rPr>
        <w:t xml:space="preserve">Additional Credits: </w:t>
      </w:r>
      <w:r w:rsidRPr="002E28FB">
        <w:rPr>
          <w:rFonts w:cs="Tahoma"/>
          <w:b/>
          <w:bCs/>
        </w:rPr>
        <w:fldChar w:fldCharType="begin"/>
      </w:r>
      <w:r w:rsidRPr="002E28FB">
        <w:rPr>
          <w:rFonts w:cs="Tahoma"/>
        </w:rPr>
        <w:instrText>xe “Salary Schedule Placement:Additional Credits, Lane Changes"</w:instrText>
      </w:r>
      <w:r w:rsidRPr="002E28FB">
        <w:rPr>
          <w:rFonts w:cs="Tahoma"/>
          <w:b/>
          <w:bCs/>
        </w:rPr>
        <w:fldChar w:fldCharType="end"/>
      </w:r>
      <w:r w:rsidRPr="002E28FB">
        <w:rPr>
          <w:rFonts w:cs="Tahoma"/>
        </w:rPr>
        <w:t xml:space="preserve"> Accredited college and university credits, MPS Credits, </w:t>
      </w:r>
      <w:r w:rsidR="00465636" w:rsidRPr="002E28FB">
        <w:rPr>
          <w:rFonts w:cs="Tahoma"/>
        </w:rPr>
        <w:t xml:space="preserve">and </w:t>
      </w:r>
      <w:r w:rsidRPr="002E28FB">
        <w:rPr>
          <w:rFonts w:cs="Tahoma"/>
        </w:rPr>
        <w:t>Nati</w:t>
      </w:r>
      <w:r w:rsidR="00465636" w:rsidRPr="002E28FB">
        <w:rPr>
          <w:rFonts w:cs="Tahoma"/>
        </w:rPr>
        <w:t xml:space="preserve">onal Board Certification (NBC) </w:t>
      </w:r>
      <w:r w:rsidRPr="002E28FB">
        <w:rPr>
          <w:rFonts w:cs="Tahoma"/>
        </w:rPr>
        <w:t xml:space="preserve">earned after an individual's initial Bachelor's Degree shall qualify such individual </w:t>
      </w:r>
      <w:r w:rsidR="00465636" w:rsidRPr="002E28FB">
        <w:rPr>
          <w:rFonts w:cs="Tahoma"/>
        </w:rPr>
        <w:t>to advance on the salary schedule, which shall include the following lanes</w:t>
      </w:r>
      <w:r w:rsidRPr="002E28FB">
        <w:rPr>
          <w:rFonts w:cs="Tahoma"/>
        </w:rPr>
        <w:t>: BA15, BA30, BA45, BA60, MA, MA15, MA30, MA45, MA60, Ed</w:t>
      </w:r>
      <w:r w:rsidR="00465636" w:rsidRPr="002E28FB">
        <w:rPr>
          <w:rFonts w:cs="Tahoma"/>
        </w:rPr>
        <w:t xml:space="preserve">ucational </w:t>
      </w:r>
      <w:r w:rsidRPr="002E28FB">
        <w:rPr>
          <w:rFonts w:cs="Tahoma"/>
        </w:rPr>
        <w:t xml:space="preserve">Specialist, and PhD. Fifteen (15) ProPay credits will qualify an individual to advance on the salary schedule.  Up to a maximum of two (2) lane changes per five (5) years are allowed using ProPay credits. Lane advancement based on ProPay credits shall be granted up to Lane U. </w:t>
      </w:r>
      <w:r w:rsidR="00465636" w:rsidRPr="002E28FB">
        <w:rPr>
          <w:rFonts w:cs="Tahoma"/>
        </w:rPr>
        <w:t>(</w:t>
      </w:r>
      <w:r w:rsidR="00C73950" w:rsidRPr="002E28FB">
        <w:rPr>
          <w:szCs w:val="20"/>
        </w:rPr>
        <w:t>Also see</w:t>
      </w:r>
      <w:r w:rsidR="00465636" w:rsidRPr="002E28FB">
        <w:rPr>
          <w:rFonts w:cs="Tahoma"/>
        </w:rPr>
        <w:t xml:space="preserve"> Section </w:t>
      </w:r>
      <w:r w:rsidR="00074550" w:rsidRPr="002E28FB">
        <w:rPr>
          <w:rFonts w:cs="Tahoma"/>
        </w:rPr>
        <w:t>7.8</w:t>
      </w:r>
      <w:r w:rsidR="00465636" w:rsidRPr="002E28FB">
        <w:rPr>
          <w:rFonts w:cs="Tahoma"/>
        </w:rPr>
        <w:t xml:space="preserve">. below regarding National Board Certification).  </w:t>
      </w:r>
      <w:r w:rsidR="00465636" w:rsidRPr="002E28FB">
        <w:rPr>
          <w:rFonts w:cs="Tahoma"/>
        </w:rPr>
        <w:fldChar w:fldCharType="begin"/>
      </w:r>
      <w:r w:rsidR="00465636" w:rsidRPr="002E28FB">
        <w:rPr>
          <w:rFonts w:cs="Tahoma"/>
        </w:rPr>
        <w:instrText>xe “Salary Schedule Placement:National Board Certification"</w:instrText>
      </w:r>
      <w:r w:rsidR="00465636" w:rsidRPr="002E28FB">
        <w:rPr>
          <w:rFonts w:cs="Tahoma"/>
        </w:rPr>
        <w:fldChar w:fldCharType="end"/>
      </w:r>
      <w:r w:rsidR="00465636" w:rsidRPr="002E28FB">
        <w:rPr>
          <w:rFonts w:cs="Tahoma"/>
        </w:rPr>
        <w:fldChar w:fldCharType="begin"/>
      </w:r>
      <w:r w:rsidR="00465636" w:rsidRPr="002E28FB">
        <w:rPr>
          <w:rFonts w:cs="Tahoma"/>
        </w:rPr>
        <w:instrText>xe "National Board Certification (NBC):Salary Schedule Placement"</w:instrText>
      </w:r>
      <w:r w:rsidR="00465636" w:rsidRPr="002E28FB">
        <w:rPr>
          <w:rFonts w:cs="Tahoma"/>
        </w:rPr>
        <w:fldChar w:fldCharType="end"/>
      </w:r>
    </w:p>
    <w:p w14:paraId="7969E798" w14:textId="125D30DF" w:rsidR="009A621D" w:rsidRPr="002E28FB" w:rsidRDefault="009A621D" w:rsidP="00930989">
      <w:pPr>
        <w:pStyle w:val="ListParagraph"/>
        <w:numPr>
          <w:ilvl w:val="3"/>
          <w:numId w:val="130"/>
        </w:numPr>
        <w:tabs>
          <w:tab w:val="left" w:pos="720"/>
          <w:tab w:val="left" w:pos="2160"/>
          <w:tab w:val="left" w:pos="2880"/>
          <w:tab w:val="left" w:pos="3600"/>
        </w:tabs>
        <w:spacing w:before="0" w:after="60"/>
        <w:ind w:left="1710"/>
        <w:contextualSpacing w:val="0"/>
        <w:rPr>
          <w:rFonts w:cs="Tahoma"/>
          <w:b/>
          <w:bCs/>
        </w:rPr>
      </w:pPr>
      <w:r w:rsidRPr="002E28FB">
        <w:rPr>
          <w:rFonts w:cs="Tahoma"/>
          <w:b/>
          <w:bCs/>
        </w:rPr>
        <w:t>Guidelines:</w:t>
      </w:r>
      <w:r w:rsidR="00B4125E" w:rsidRPr="002E28FB">
        <w:rPr>
          <w:rFonts w:cs="Tahoma"/>
          <w:bCs/>
        </w:rPr>
        <w:t xml:space="preserve">  </w:t>
      </w:r>
      <w:r w:rsidRPr="002E28FB">
        <w:rPr>
          <w:rFonts w:cs="Tahoma"/>
          <w:bCs/>
        </w:rPr>
        <w:t xml:space="preserve">The guidelines for lane advancement will be provided upon request of Human Resources, and will be included in the materials provided at initial date of </w:t>
      </w:r>
      <w:r w:rsidR="00074550" w:rsidRPr="002E28FB">
        <w:rPr>
          <w:rFonts w:cs="Tahoma"/>
          <w:bCs/>
        </w:rPr>
        <w:t xml:space="preserve">employment </w:t>
      </w:r>
      <w:r w:rsidRPr="002E28FB">
        <w:rPr>
          <w:rFonts w:cs="Tahoma"/>
          <w:bCs/>
        </w:rPr>
        <w:t xml:space="preserve">(Also see </w:t>
      </w:r>
      <w:r w:rsidR="00645CB6" w:rsidRPr="002E28FB">
        <w:rPr>
          <w:rFonts w:cs="Tahoma"/>
          <w:bCs/>
        </w:rPr>
        <w:t>7.4.1</w:t>
      </w:r>
      <w:r w:rsidR="00074550" w:rsidRPr="002E28FB">
        <w:rPr>
          <w:rFonts w:cs="Tahoma"/>
          <w:bCs/>
        </w:rPr>
        <w:t xml:space="preserve"> Initial Placement, above).  </w:t>
      </w:r>
      <w:r w:rsidRPr="002E28FB">
        <w:rPr>
          <w:rFonts w:cs="Tahoma"/>
          <w:bCs/>
        </w:rPr>
        <w:t xml:space="preserve">To ensure that teachers new to the District are granted full credit for prior teaching experience, academic preparation, and correct lane and step placement on the salary schedule, teachers shall be given </w:t>
      </w:r>
      <w:r w:rsidRPr="002E28FB">
        <w:rPr>
          <w:rFonts w:cs="Tahoma"/>
          <w:b/>
          <w:bCs/>
        </w:rPr>
        <w:t xml:space="preserve">written notice </w:t>
      </w:r>
      <w:r w:rsidRPr="002E28FB">
        <w:rPr>
          <w:rFonts w:cs="Tahoma"/>
          <w:bCs/>
        </w:rPr>
        <w:t xml:space="preserve">of this provision, guidelines for lane advancement, and Article </w:t>
      </w:r>
      <w:r w:rsidR="00645CB6" w:rsidRPr="002E28FB">
        <w:rPr>
          <w:rFonts w:cs="Tahoma"/>
          <w:bCs/>
        </w:rPr>
        <w:t xml:space="preserve">7, </w:t>
      </w:r>
      <w:r w:rsidRPr="002E28FB">
        <w:rPr>
          <w:rFonts w:cs="Tahoma"/>
          <w:bCs/>
        </w:rPr>
        <w:t xml:space="preserve">Basic Salaries, Rates Of Pay, Other </w:t>
      </w:r>
      <w:r w:rsidR="00074550" w:rsidRPr="002E28FB">
        <w:rPr>
          <w:rFonts w:cs="Tahoma"/>
          <w:bCs/>
        </w:rPr>
        <w:t xml:space="preserve">Assignment, Work, And Schedules </w:t>
      </w:r>
      <w:r w:rsidRPr="002E28FB">
        <w:rPr>
          <w:rFonts w:cs="Tahoma"/>
          <w:b/>
          <w:bCs/>
        </w:rPr>
        <w:t>at their initial date of employment</w:t>
      </w:r>
      <w:r w:rsidRPr="002E28FB">
        <w:rPr>
          <w:rFonts w:cs="Tahoma"/>
          <w:bCs/>
        </w:rPr>
        <w:t>. </w:t>
      </w:r>
    </w:p>
    <w:p w14:paraId="4357B8DA" w14:textId="209F167D" w:rsidR="00954F27" w:rsidRPr="002E28FB" w:rsidRDefault="00954F27" w:rsidP="00930989">
      <w:pPr>
        <w:pStyle w:val="ListParagraph"/>
        <w:numPr>
          <w:ilvl w:val="3"/>
          <w:numId w:val="130"/>
        </w:numPr>
        <w:tabs>
          <w:tab w:val="left" w:pos="720"/>
          <w:tab w:val="left" w:pos="2160"/>
          <w:tab w:val="left" w:pos="2880"/>
          <w:tab w:val="left" w:pos="3600"/>
        </w:tabs>
        <w:spacing w:before="0" w:after="120"/>
        <w:ind w:left="1710"/>
        <w:contextualSpacing w:val="0"/>
        <w:rPr>
          <w:rFonts w:cs="Tahoma"/>
        </w:rPr>
      </w:pPr>
      <w:r w:rsidRPr="002E28FB">
        <w:rPr>
          <w:rFonts w:cs="Tahoma"/>
          <w:b/>
          <w:bCs/>
        </w:rPr>
        <w:t xml:space="preserve">Montessori Credits: </w:t>
      </w:r>
      <w:r w:rsidR="002D1E07" w:rsidRPr="002E28FB">
        <w:rPr>
          <w:rFonts w:cs="Tahoma"/>
          <w:b/>
          <w:bCs/>
        </w:rPr>
        <w:fldChar w:fldCharType="begin"/>
      </w:r>
      <w:r w:rsidR="008D474B" w:rsidRPr="002E28FB">
        <w:rPr>
          <w:rFonts w:cs="Tahoma"/>
        </w:rPr>
        <w:instrText>xe “</w:instrText>
      </w:r>
      <w:r w:rsidR="00BD1461" w:rsidRPr="002E28FB">
        <w:rPr>
          <w:rFonts w:cs="Tahoma"/>
        </w:rPr>
        <w:instrText>Salary Schedule Placement</w:instrText>
      </w:r>
      <w:r w:rsidR="008D474B" w:rsidRPr="002E28FB">
        <w:rPr>
          <w:rFonts w:cs="Tahoma"/>
        </w:rPr>
        <w:instrText>:</w:instrText>
      </w:r>
      <w:r w:rsidRPr="002E28FB">
        <w:rPr>
          <w:rFonts w:cs="Tahoma"/>
        </w:rPr>
        <w:instrText>Montessori Credits"</w:instrText>
      </w:r>
      <w:r w:rsidR="002D1E07" w:rsidRPr="002E28FB">
        <w:rPr>
          <w:rFonts w:cs="Tahoma"/>
          <w:b/>
          <w:bCs/>
        </w:rPr>
        <w:fldChar w:fldCharType="end"/>
      </w:r>
      <w:r w:rsidR="002D1E07" w:rsidRPr="002E28FB">
        <w:rPr>
          <w:rFonts w:cs="Tahoma"/>
          <w:b/>
          <w:bCs/>
        </w:rPr>
        <w:fldChar w:fldCharType="begin"/>
      </w:r>
      <w:r w:rsidRPr="002E28FB">
        <w:rPr>
          <w:rFonts w:cs="Tahoma"/>
        </w:rPr>
        <w:instrText xml:space="preserve">xe "Montessori Credits, </w:instrText>
      </w:r>
      <w:r w:rsidR="00BD1461" w:rsidRPr="002E28FB">
        <w:rPr>
          <w:rFonts w:cs="Tahoma"/>
        </w:rPr>
        <w:instrText>Salary Schedule Placement</w:instrText>
      </w:r>
      <w:r w:rsidRPr="002E28FB">
        <w:rPr>
          <w:rFonts w:cs="Tahoma"/>
        </w:rPr>
        <w:instrText>"</w:instrText>
      </w:r>
      <w:r w:rsidR="002D1E07" w:rsidRPr="002E28FB">
        <w:rPr>
          <w:rFonts w:cs="Tahoma"/>
          <w:b/>
          <w:bCs/>
        </w:rPr>
        <w:fldChar w:fldCharType="end"/>
      </w:r>
      <w:r w:rsidRPr="002E28FB">
        <w:rPr>
          <w:rFonts w:cs="Tahoma"/>
        </w:rPr>
        <w:t xml:space="preserve"> For purposes of this article only, a teacher who successfully completes a training program in a school accredited by the American Montessori Society or International Montessori Association shall receive (1) one quarter credit for each thirteen (13) classroom contact hours of instruction received without regard to college or university credits assigned by the training institution.</w:t>
      </w:r>
    </w:p>
    <w:p w14:paraId="175B6B0C" w14:textId="0C250C39" w:rsidR="00954F27" w:rsidRPr="002E28FB" w:rsidRDefault="00954F27" w:rsidP="00930989">
      <w:pPr>
        <w:numPr>
          <w:ilvl w:val="2"/>
          <w:numId w:val="130"/>
        </w:numPr>
        <w:tabs>
          <w:tab w:val="left" w:pos="720"/>
          <w:tab w:val="left" w:pos="2160"/>
          <w:tab w:val="left" w:pos="2880"/>
          <w:tab w:val="left" w:pos="3600"/>
        </w:tabs>
        <w:spacing w:before="0" w:after="120"/>
        <w:ind w:left="1350" w:hanging="720"/>
        <w:rPr>
          <w:rFonts w:cs="Tahoma"/>
        </w:rPr>
      </w:pPr>
      <w:r w:rsidRPr="002E28FB">
        <w:rPr>
          <w:rFonts w:cs="Tahoma"/>
          <w:b/>
          <w:bCs/>
        </w:rPr>
        <w:t>Allowance for Experience:</w:t>
      </w:r>
      <w:r w:rsidR="002D1E07" w:rsidRPr="002E28FB">
        <w:rPr>
          <w:rFonts w:cs="Tahoma"/>
          <w:b/>
          <w:bCs/>
        </w:rPr>
        <w:fldChar w:fldCharType="begin"/>
      </w:r>
      <w:r w:rsidRPr="002E28FB">
        <w:rPr>
          <w:rFonts w:cs="Tahoma"/>
        </w:rPr>
        <w:instrText>xe "</w:instrText>
      </w:r>
      <w:r w:rsidR="0020340E" w:rsidRPr="002E28FB">
        <w:rPr>
          <w:rFonts w:cs="Tahoma"/>
        </w:rPr>
        <w:instrText>Salary Schedule Placement:</w:instrText>
      </w:r>
      <w:r w:rsidR="00424E84" w:rsidRPr="002E28FB">
        <w:rPr>
          <w:rFonts w:cs="Tahoma"/>
        </w:rPr>
        <w:instrText>Teaching Experience</w:instrText>
      </w:r>
      <w:r w:rsidR="0020340E" w:rsidRPr="002E28FB">
        <w:rPr>
          <w:rFonts w:cs="Tahoma"/>
        </w:rPr>
        <w:instrText xml:space="preserve"> Credit</w:instrText>
      </w:r>
      <w:r w:rsidRPr="002E28FB">
        <w:rPr>
          <w:rFonts w:cs="Tahoma"/>
        </w:rPr>
        <w:instrText>"</w:instrText>
      </w:r>
      <w:r w:rsidR="002D1E07" w:rsidRPr="002E28FB">
        <w:rPr>
          <w:rFonts w:cs="Tahoma"/>
          <w:b/>
          <w:bCs/>
        </w:rPr>
        <w:fldChar w:fldCharType="end"/>
      </w:r>
      <w:r w:rsidRPr="002E28FB">
        <w:rPr>
          <w:rFonts w:cs="Tahoma"/>
        </w:rPr>
        <w:t xml:space="preserve"> Credit shall be allowed for teaching experience that has been acquired after the applicant has been fully licensed as a teacher.  Teaching experience in the Peace Corps shall be given credit at the same rate as other teaching experience.  Applicants for vocational teaching may meet this requirement by substitution of equivalents.  The amount of credit given for experience will be included in the established standard salary schedule.  No more than one year experience can be credited for any twelve month period of employment.</w:t>
      </w:r>
    </w:p>
    <w:p w14:paraId="284BEF89" w14:textId="6B09673A" w:rsidR="00290780" w:rsidRPr="002E28FB" w:rsidRDefault="00954F27" w:rsidP="00930989">
      <w:pPr>
        <w:numPr>
          <w:ilvl w:val="2"/>
          <w:numId w:val="130"/>
        </w:numPr>
        <w:tabs>
          <w:tab w:val="left" w:pos="720"/>
          <w:tab w:val="left" w:pos="2160"/>
          <w:tab w:val="left" w:pos="2880"/>
          <w:tab w:val="left" w:pos="3600"/>
        </w:tabs>
        <w:spacing w:before="0" w:after="60"/>
        <w:ind w:left="1350" w:hanging="720"/>
        <w:rPr>
          <w:rFonts w:cs="Tahoma"/>
        </w:rPr>
      </w:pPr>
      <w:r w:rsidRPr="002E28FB">
        <w:rPr>
          <w:rFonts w:cs="Tahoma"/>
          <w:b/>
          <w:bCs/>
        </w:rPr>
        <w:t>Credit for Trade Experience for Teachers of Vocational Subjects:</w:t>
      </w:r>
      <w:r w:rsidR="002D1E07" w:rsidRPr="002E28FB">
        <w:rPr>
          <w:rFonts w:cs="Tahoma"/>
          <w:b/>
          <w:bCs/>
        </w:rPr>
        <w:fldChar w:fldCharType="begin"/>
      </w:r>
      <w:r w:rsidR="008D474B" w:rsidRPr="002E28FB">
        <w:rPr>
          <w:rFonts w:cs="Tahoma"/>
        </w:rPr>
        <w:instrText>xe “Salary Schedule Placement:</w:instrText>
      </w:r>
      <w:r w:rsidRPr="002E28FB">
        <w:rPr>
          <w:rFonts w:cs="Tahoma"/>
        </w:rPr>
        <w:instrText>Trade Experience"</w:instrText>
      </w:r>
      <w:r w:rsidR="002D1E07" w:rsidRPr="002E28FB">
        <w:rPr>
          <w:rFonts w:cs="Tahoma"/>
          <w:b/>
          <w:bCs/>
        </w:rPr>
        <w:fldChar w:fldCharType="end"/>
      </w:r>
      <w:r w:rsidRPr="002E28FB">
        <w:rPr>
          <w:rFonts w:cs="Tahoma"/>
        </w:rPr>
        <w:t xml:space="preserve"> </w:t>
      </w:r>
    </w:p>
    <w:p w14:paraId="3E893279" w14:textId="77777777" w:rsidR="00290780" w:rsidRPr="002E28FB" w:rsidRDefault="00290780" w:rsidP="00930989">
      <w:pPr>
        <w:pStyle w:val="ListParagraph"/>
        <w:numPr>
          <w:ilvl w:val="3"/>
          <w:numId w:val="130"/>
        </w:numPr>
        <w:tabs>
          <w:tab w:val="left" w:pos="720"/>
          <w:tab w:val="left" w:pos="2160"/>
          <w:tab w:val="left" w:pos="2880"/>
          <w:tab w:val="left" w:pos="3600"/>
        </w:tabs>
        <w:spacing w:before="0" w:after="60"/>
        <w:ind w:left="1710"/>
        <w:contextualSpacing w:val="0"/>
        <w:rPr>
          <w:rFonts w:cs="Tahoma"/>
        </w:rPr>
      </w:pPr>
      <w:r w:rsidRPr="002E28FB">
        <w:rPr>
          <w:rFonts w:cs="Tahoma"/>
          <w:b/>
        </w:rPr>
        <w:t>Minimum Experience:</w:t>
      </w:r>
      <w:r w:rsidRPr="002E28FB">
        <w:rPr>
          <w:rFonts w:cs="Tahoma"/>
        </w:rPr>
        <w:t xml:space="preserve">  </w:t>
      </w:r>
      <w:r w:rsidR="00954F27" w:rsidRPr="002E28FB">
        <w:rPr>
          <w:rFonts w:cs="Tahoma"/>
        </w:rPr>
        <w:t>In order to qualify trade, business, or professional experience shall be evaluated accordin</w:t>
      </w:r>
      <w:r w:rsidRPr="002E28FB">
        <w:rPr>
          <w:rFonts w:cs="Tahoma"/>
        </w:rPr>
        <w:t>g to the following provisions</w:t>
      </w:r>
    </w:p>
    <w:p w14:paraId="08E80CEC" w14:textId="77777777" w:rsidR="00290780" w:rsidRPr="002E28FB" w:rsidRDefault="00290780" w:rsidP="00930989">
      <w:pPr>
        <w:pStyle w:val="ListParagraph"/>
        <w:numPr>
          <w:ilvl w:val="4"/>
          <w:numId w:val="130"/>
        </w:numPr>
        <w:tabs>
          <w:tab w:val="left" w:pos="720"/>
          <w:tab w:val="left" w:pos="1980"/>
          <w:tab w:val="left" w:pos="2880"/>
          <w:tab w:val="left" w:pos="3600"/>
        </w:tabs>
        <w:spacing w:before="0" w:after="60"/>
        <w:ind w:left="1980" w:hanging="270"/>
        <w:contextualSpacing w:val="0"/>
        <w:rPr>
          <w:rFonts w:cs="Tahoma"/>
        </w:rPr>
      </w:pPr>
      <w:r w:rsidRPr="002E28FB">
        <w:rPr>
          <w:rFonts w:cs="Tahoma"/>
        </w:rPr>
        <w:t>F</w:t>
      </w:r>
      <w:r w:rsidR="00954F27" w:rsidRPr="002E28FB">
        <w:rPr>
          <w:rFonts w:cs="Tahoma"/>
        </w:rPr>
        <w:t xml:space="preserve">ive years of acceptable trade experience at the journeyman level, or its equivalent, in the field in which she/he is teaching, or </w:t>
      </w:r>
    </w:p>
    <w:p w14:paraId="29267BC2" w14:textId="1CCB0E53" w:rsidR="00954F27" w:rsidRPr="002E28FB" w:rsidRDefault="00290780" w:rsidP="00930989">
      <w:pPr>
        <w:pStyle w:val="ListParagraph"/>
        <w:numPr>
          <w:ilvl w:val="4"/>
          <w:numId w:val="130"/>
        </w:numPr>
        <w:tabs>
          <w:tab w:val="left" w:pos="720"/>
          <w:tab w:val="left" w:pos="1980"/>
          <w:tab w:val="left" w:pos="2880"/>
          <w:tab w:val="left" w:pos="3600"/>
        </w:tabs>
        <w:spacing w:before="0" w:after="60"/>
        <w:ind w:left="1980" w:hanging="270"/>
        <w:contextualSpacing w:val="0"/>
        <w:rPr>
          <w:rFonts w:cs="Tahoma"/>
        </w:rPr>
      </w:pPr>
      <w:r w:rsidRPr="002E28FB">
        <w:rPr>
          <w:rFonts w:cs="Tahoma"/>
        </w:rPr>
        <w:t>F</w:t>
      </w:r>
      <w:r w:rsidR="00954F27" w:rsidRPr="002E28FB">
        <w:rPr>
          <w:rFonts w:cs="Tahoma"/>
        </w:rPr>
        <w:t>our years of combined supervisory experience and/or accredited college training or post high school training at a recognized trade school.</w:t>
      </w:r>
    </w:p>
    <w:p w14:paraId="4466977F" w14:textId="77777777" w:rsidR="00954F27" w:rsidRPr="002E28FB" w:rsidRDefault="00954F27" w:rsidP="00930989">
      <w:pPr>
        <w:pStyle w:val="ListParagraph"/>
        <w:numPr>
          <w:ilvl w:val="3"/>
          <w:numId w:val="130"/>
        </w:numPr>
        <w:tabs>
          <w:tab w:val="left" w:pos="720"/>
          <w:tab w:val="left" w:pos="2160"/>
          <w:tab w:val="left" w:pos="2880"/>
          <w:tab w:val="left" w:pos="3600"/>
        </w:tabs>
        <w:spacing w:before="0" w:after="60"/>
        <w:ind w:left="1710"/>
        <w:contextualSpacing w:val="0"/>
        <w:rPr>
          <w:rFonts w:cs="Tahoma"/>
          <w:bCs/>
        </w:rPr>
      </w:pPr>
      <w:r w:rsidRPr="002E28FB">
        <w:rPr>
          <w:rFonts w:cs="Tahoma"/>
          <w:b/>
          <w:bCs/>
        </w:rPr>
        <w:t>Additional trade experience</w:t>
      </w:r>
      <w:r w:rsidRPr="002E28FB">
        <w:rPr>
          <w:rFonts w:cs="Tahoma"/>
          <w:bCs/>
        </w:rPr>
        <w:t>, which is not used to satisfy the minimum requirement, shall be credited as teaching experience.  Each year of experience as a foreman or lead man shall be counted as equivalent to a year of teaching experience.  Other trade experience shall be counted on the basis of two years in the trade for one year of teaching experience.</w:t>
      </w:r>
    </w:p>
    <w:p w14:paraId="2ECEAAB2" w14:textId="3D875D9F" w:rsidR="00954F27" w:rsidRPr="002E28FB" w:rsidRDefault="00290780" w:rsidP="00930989">
      <w:pPr>
        <w:pStyle w:val="ListParagraph"/>
        <w:numPr>
          <w:ilvl w:val="3"/>
          <w:numId w:val="130"/>
        </w:numPr>
        <w:tabs>
          <w:tab w:val="left" w:pos="720"/>
          <w:tab w:val="left" w:pos="2160"/>
          <w:tab w:val="left" w:pos="2880"/>
          <w:tab w:val="left" w:pos="3600"/>
        </w:tabs>
        <w:spacing w:before="0" w:after="60"/>
        <w:ind w:left="1710"/>
        <w:contextualSpacing w:val="0"/>
        <w:rPr>
          <w:rFonts w:cs="Tahoma"/>
          <w:bCs/>
        </w:rPr>
      </w:pPr>
      <w:r w:rsidRPr="002E28FB">
        <w:rPr>
          <w:rFonts w:cs="Tahoma"/>
          <w:b/>
          <w:bCs/>
        </w:rPr>
        <w:t>Instructional Experience:</w:t>
      </w:r>
      <w:r w:rsidRPr="002E28FB">
        <w:rPr>
          <w:rFonts w:cs="Tahoma"/>
          <w:bCs/>
        </w:rPr>
        <w:t xml:space="preserve">  </w:t>
      </w:r>
      <w:r w:rsidR="00954F27" w:rsidRPr="002E28FB">
        <w:rPr>
          <w:rFonts w:cs="Tahoma"/>
          <w:bCs/>
        </w:rPr>
        <w:t>Instruction in a technical college, trade school or experience in which a major portion of time was given to organized instruction in an appropriate field shall be considered as teaching experience.</w:t>
      </w:r>
    </w:p>
    <w:p w14:paraId="4977340C" w14:textId="1EC22DA0" w:rsidR="00954F27" w:rsidRPr="002E28FB" w:rsidRDefault="00290780" w:rsidP="00930989">
      <w:pPr>
        <w:pStyle w:val="ListParagraph"/>
        <w:numPr>
          <w:ilvl w:val="3"/>
          <w:numId w:val="130"/>
        </w:numPr>
        <w:tabs>
          <w:tab w:val="left" w:pos="720"/>
          <w:tab w:val="left" w:pos="2160"/>
          <w:tab w:val="left" w:pos="2880"/>
          <w:tab w:val="left" w:pos="3600"/>
        </w:tabs>
        <w:spacing w:before="0" w:after="60"/>
        <w:ind w:left="1710"/>
        <w:contextualSpacing w:val="0"/>
        <w:rPr>
          <w:rFonts w:cs="Tahoma"/>
          <w:bCs/>
        </w:rPr>
      </w:pPr>
      <w:r w:rsidRPr="002E28FB">
        <w:rPr>
          <w:rFonts w:cs="Tahoma"/>
          <w:b/>
          <w:bCs/>
        </w:rPr>
        <w:t>Lane Placement:</w:t>
      </w:r>
      <w:r w:rsidRPr="002E28FB">
        <w:rPr>
          <w:rFonts w:cs="Tahoma"/>
          <w:bCs/>
        </w:rPr>
        <w:t xml:space="preserve">  </w:t>
      </w:r>
      <w:r w:rsidR="00954F27" w:rsidRPr="002E28FB">
        <w:rPr>
          <w:rFonts w:cs="Tahoma"/>
          <w:bCs/>
        </w:rPr>
        <w:t xml:space="preserve">The lane placement will be made by the </w:t>
      </w:r>
      <w:r w:rsidR="00627E30" w:rsidRPr="002E28FB">
        <w:rPr>
          <w:rFonts w:cs="Tahoma"/>
          <w:bCs/>
        </w:rPr>
        <w:t>Division of Human Resources</w:t>
      </w:r>
      <w:r w:rsidR="00954F27" w:rsidRPr="002E28FB">
        <w:rPr>
          <w:rFonts w:cs="Tahoma"/>
          <w:bCs/>
        </w:rPr>
        <w:t xml:space="preserve"> up to BA+60.  The teacher cannot move beyond the BA+60 lane until they have earned an MA degree except by earning a National Board Certificate as a tenured teacher, if available in the teaching field.</w:t>
      </w:r>
    </w:p>
    <w:p w14:paraId="7D1491D6" w14:textId="04E5113C" w:rsidR="00954F27" w:rsidRPr="002E28FB" w:rsidRDefault="00290780" w:rsidP="00930989">
      <w:pPr>
        <w:pStyle w:val="ListParagraph"/>
        <w:numPr>
          <w:ilvl w:val="3"/>
          <w:numId w:val="130"/>
        </w:numPr>
        <w:tabs>
          <w:tab w:val="left" w:pos="720"/>
          <w:tab w:val="left" w:pos="2160"/>
          <w:tab w:val="left" w:pos="2880"/>
          <w:tab w:val="left" w:pos="3600"/>
        </w:tabs>
        <w:spacing w:before="0" w:after="120"/>
        <w:ind w:left="1710"/>
        <w:contextualSpacing w:val="0"/>
        <w:rPr>
          <w:rFonts w:cs="Tahoma"/>
          <w:bCs/>
        </w:rPr>
      </w:pPr>
      <w:r w:rsidRPr="002E28FB">
        <w:rPr>
          <w:rFonts w:cs="Tahoma"/>
          <w:b/>
          <w:bCs/>
        </w:rPr>
        <w:t>No Recomputation:</w:t>
      </w:r>
      <w:r w:rsidRPr="002E28FB">
        <w:rPr>
          <w:rFonts w:cs="Tahoma"/>
          <w:bCs/>
        </w:rPr>
        <w:t xml:space="preserve">  </w:t>
      </w:r>
      <w:r w:rsidR="00954F27" w:rsidRPr="002E28FB">
        <w:rPr>
          <w:rFonts w:cs="Tahoma"/>
          <w:bCs/>
        </w:rPr>
        <w:t>Teachers who have had credit for trade, business, or professional experience correctly computed under provisions in effect at time of employment, shall not have such credit recomputed.</w:t>
      </w:r>
    </w:p>
    <w:p w14:paraId="192BCB03" w14:textId="47868907" w:rsidR="00954F27" w:rsidRPr="002E28FB" w:rsidRDefault="00954F27" w:rsidP="00930989">
      <w:pPr>
        <w:numPr>
          <w:ilvl w:val="2"/>
          <w:numId w:val="130"/>
        </w:numPr>
        <w:tabs>
          <w:tab w:val="left" w:pos="720"/>
          <w:tab w:val="left" w:pos="2160"/>
          <w:tab w:val="left" w:pos="2880"/>
          <w:tab w:val="left" w:pos="3600"/>
        </w:tabs>
        <w:spacing w:before="0" w:after="0"/>
        <w:ind w:left="1350" w:hanging="720"/>
        <w:rPr>
          <w:rFonts w:cs="Tahoma"/>
        </w:rPr>
      </w:pPr>
      <w:r w:rsidRPr="002E28FB">
        <w:rPr>
          <w:rFonts w:cs="Tahoma"/>
          <w:b/>
          <w:bCs/>
        </w:rPr>
        <w:t>Credit for Military Experience:</w:t>
      </w:r>
      <w:r w:rsidR="002D1E07" w:rsidRPr="002E28FB">
        <w:rPr>
          <w:rFonts w:cs="Tahoma"/>
          <w:b/>
          <w:bCs/>
        </w:rPr>
        <w:fldChar w:fldCharType="begin"/>
      </w:r>
      <w:r w:rsidR="008D474B" w:rsidRPr="002E28FB">
        <w:rPr>
          <w:rFonts w:cs="Tahoma"/>
        </w:rPr>
        <w:instrText>xe “Salary Schedule Placement:</w:instrText>
      </w:r>
      <w:r w:rsidRPr="002E28FB">
        <w:rPr>
          <w:rFonts w:cs="Tahoma"/>
        </w:rPr>
        <w:instrText>Military Experience"</w:instrText>
      </w:r>
      <w:r w:rsidR="002D1E07" w:rsidRPr="002E28FB">
        <w:rPr>
          <w:rFonts w:cs="Tahoma"/>
          <w:b/>
          <w:bCs/>
        </w:rPr>
        <w:fldChar w:fldCharType="end"/>
      </w:r>
      <w:r w:rsidR="002D1E07" w:rsidRPr="002E28FB">
        <w:rPr>
          <w:rFonts w:cs="Tahoma"/>
          <w:b/>
          <w:bCs/>
        </w:rPr>
        <w:fldChar w:fldCharType="begin"/>
      </w:r>
      <w:r w:rsidRPr="002E28FB">
        <w:rPr>
          <w:rFonts w:cs="Tahoma"/>
        </w:rPr>
        <w:instrText>xe "</w:instrText>
      </w:r>
      <w:r w:rsidR="000E3C77" w:rsidRPr="002E28FB">
        <w:rPr>
          <w:rFonts w:cs="Tahoma"/>
        </w:rPr>
        <w:instrText xml:space="preserve">Military:Credit for </w:instrText>
      </w:r>
      <w:r w:rsidR="0020340E" w:rsidRPr="002E28FB">
        <w:rPr>
          <w:rFonts w:cs="Tahoma"/>
        </w:rPr>
        <w:instrText>Military Experience for</w:instrText>
      </w:r>
      <w:r w:rsidRPr="002E28FB">
        <w:rPr>
          <w:rFonts w:cs="Tahoma"/>
        </w:rPr>
        <w:instrText xml:space="preserve"> Salary Schedule</w:instrText>
      </w:r>
      <w:r w:rsidR="0020340E" w:rsidRPr="002E28FB">
        <w:rPr>
          <w:rFonts w:cs="Tahoma"/>
        </w:rPr>
        <w:instrText xml:space="preserve"> Placement</w:instrText>
      </w:r>
      <w:r w:rsidRPr="002E28FB">
        <w:rPr>
          <w:rFonts w:cs="Tahoma"/>
        </w:rPr>
        <w:instrText>"</w:instrText>
      </w:r>
      <w:r w:rsidR="002D1E07" w:rsidRPr="002E28FB">
        <w:rPr>
          <w:rFonts w:cs="Tahoma"/>
          <w:b/>
          <w:bCs/>
        </w:rPr>
        <w:fldChar w:fldCharType="end"/>
      </w:r>
      <w:r w:rsidRPr="002E28FB">
        <w:rPr>
          <w:rFonts w:cs="Tahoma"/>
        </w:rPr>
        <w:t xml:space="preserve"> Military service prior to hiring shall be credited in lieu of teaching experience if the teacher completed her/his teacher training and met the Minnesota requirements for teaching before entering military service.  The total amount of military service for which credit will be given shall not exceed four (4) years.  A year of military service is considered to be twelve (12) calendar months computed from the date of induction to the date of general discharge.  A fractional year of eight (8) months or more shall be counted as a full year.  Teachers who have had, or could have had, credit for military service computed under military service credit provisions in effect prior to July 1, 1981, shall not have such credit recomputed.</w:t>
      </w:r>
    </w:p>
    <w:p w14:paraId="4017E6C4" w14:textId="15B4064A" w:rsidR="00954F27" w:rsidRPr="002E28FB" w:rsidRDefault="00954F27" w:rsidP="00930989">
      <w:pPr>
        <w:numPr>
          <w:ilvl w:val="2"/>
          <w:numId w:val="130"/>
        </w:numPr>
        <w:tabs>
          <w:tab w:val="left" w:pos="720"/>
          <w:tab w:val="left" w:pos="2160"/>
          <w:tab w:val="left" w:pos="2880"/>
          <w:tab w:val="left" w:pos="3600"/>
        </w:tabs>
        <w:spacing w:before="0" w:after="0"/>
        <w:ind w:left="1350" w:hanging="720"/>
        <w:rPr>
          <w:rFonts w:cs="Tahoma"/>
        </w:rPr>
      </w:pPr>
      <w:r w:rsidRPr="002E28FB">
        <w:rPr>
          <w:rFonts w:cs="Tahoma"/>
          <w:b/>
          <w:bCs/>
        </w:rPr>
        <w:t>Credit for Nursery School/Pre-K Teaching Experience:</w:t>
      </w:r>
      <w:r w:rsidR="002D1E07" w:rsidRPr="002E28FB">
        <w:rPr>
          <w:rFonts w:cs="Tahoma"/>
          <w:b/>
          <w:bCs/>
        </w:rPr>
        <w:fldChar w:fldCharType="begin"/>
      </w:r>
      <w:r w:rsidR="008D474B" w:rsidRPr="002E28FB">
        <w:rPr>
          <w:rFonts w:cs="Tahoma"/>
        </w:rPr>
        <w:instrText>xe “Salary Schedule Placement:</w:instrText>
      </w:r>
      <w:r w:rsidRPr="002E28FB">
        <w:rPr>
          <w:rFonts w:cs="Tahoma"/>
        </w:rPr>
        <w:instrText>Nursery School Experience"</w:instrText>
      </w:r>
      <w:r w:rsidR="002D1E07" w:rsidRPr="002E28FB">
        <w:rPr>
          <w:rFonts w:cs="Tahoma"/>
          <w:b/>
          <w:bCs/>
        </w:rPr>
        <w:fldChar w:fldCharType="end"/>
      </w:r>
      <w:r w:rsidR="002D1E07" w:rsidRPr="002E28FB">
        <w:rPr>
          <w:rFonts w:cs="Tahoma"/>
          <w:b/>
          <w:bCs/>
        </w:rPr>
        <w:fldChar w:fldCharType="begin"/>
      </w:r>
      <w:r w:rsidRPr="002E28FB">
        <w:rPr>
          <w:rFonts w:cs="Tahoma"/>
        </w:rPr>
        <w:instrText>xe "Nursery School Experience,</w:instrText>
      </w:r>
      <w:r w:rsidR="00956475" w:rsidRPr="002E28FB">
        <w:rPr>
          <w:rFonts w:cs="Tahoma"/>
        </w:rPr>
        <w:instrText xml:space="preserve"> </w:instrText>
      </w:r>
      <w:r w:rsidRPr="002E28FB">
        <w:rPr>
          <w:rFonts w:cs="Tahoma"/>
        </w:rPr>
        <w:instrText>Salary Schedule</w:instrText>
      </w:r>
      <w:r w:rsidR="0020340E" w:rsidRPr="002E28FB">
        <w:rPr>
          <w:rFonts w:cs="Tahoma"/>
        </w:rPr>
        <w:instrText xml:space="preserve"> Placement</w:instrText>
      </w:r>
      <w:r w:rsidRPr="002E28FB">
        <w:rPr>
          <w:rFonts w:cs="Tahoma"/>
        </w:rPr>
        <w:instrText>"</w:instrText>
      </w:r>
      <w:r w:rsidR="002D1E07" w:rsidRPr="002E28FB">
        <w:rPr>
          <w:rFonts w:cs="Tahoma"/>
          <w:b/>
          <w:bCs/>
        </w:rPr>
        <w:fldChar w:fldCharType="end"/>
      </w:r>
      <w:r w:rsidRPr="002E28FB">
        <w:rPr>
          <w:rFonts w:cs="Tahoma"/>
        </w:rPr>
        <w:t xml:space="preserve"> Lead teacher experience in a nursery school /pre-K program generally will be given full credit.</w:t>
      </w:r>
    </w:p>
    <w:p w14:paraId="6FFCBB47" w14:textId="057C906B" w:rsidR="00954F27" w:rsidRPr="002E28FB" w:rsidRDefault="00954F27" w:rsidP="00930989">
      <w:pPr>
        <w:numPr>
          <w:ilvl w:val="2"/>
          <w:numId w:val="130"/>
        </w:numPr>
        <w:tabs>
          <w:tab w:val="left" w:pos="720"/>
          <w:tab w:val="left" w:pos="2160"/>
          <w:tab w:val="left" w:pos="2880"/>
          <w:tab w:val="left" w:pos="3600"/>
        </w:tabs>
        <w:spacing w:before="0" w:after="0"/>
        <w:ind w:left="1350" w:hanging="720"/>
        <w:rPr>
          <w:rFonts w:cs="Tahoma"/>
        </w:rPr>
      </w:pPr>
      <w:r w:rsidRPr="002E28FB">
        <w:rPr>
          <w:rFonts w:cs="Tahoma"/>
          <w:b/>
          <w:bCs/>
        </w:rPr>
        <w:t>Credit for Experience Granted to School Social Workers:</w:t>
      </w:r>
      <w:r w:rsidR="002D1E07" w:rsidRPr="002E28FB">
        <w:rPr>
          <w:rFonts w:cs="Tahoma"/>
          <w:b/>
          <w:bCs/>
        </w:rPr>
        <w:fldChar w:fldCharType="begin"/>
      </w:r>
      <w:r w:rsidR="008D474B" w:rsidRPr="002E28FB">
        <w:rPr>
          <w:rFonts w:cs="Tahoma"/>
        </w:rPr>
        <w:instrText>xe “Salary Schedule Placement:</w:instrText>
      </w:r>
      <w:r w:rsidR="00263013" w:rsidRPr="002E28FB">
        <w:rPr>
          <w:rFonts w:cs="Tahoma"/>
        </w:rPr>
        <w:instrText>School Social Worker</w:instrText>
      </w:r>
      <w:r w:rsidRPr="002E28FB">
        <w:rPr>
          <w:rFonts w:cs="Tahoma"/>
        </w:rPr>
        <w:instrText xml:space="preserve"> Experience"</w:instrText>
      </w:r>
      <w:r w:rsidR="002D1E07" w:rsidRPr="002E28FB">
        <w:rPr>
          <w:rFonts w:cs="Tahoma"/>
          <w:b/>
          <w:bCs/>
        </w:rPr>
        <w:fldChar w:fldCharType="end"/>
      </w:r>
      <w:r w:rsidR="002D1E07" w:rsidRPr="002E28FB">
        <w:rPr>
          <w:rFonts w:cs="Tahoma"/>
          <w:b/>
          <w:bCs/>
        </w:rPr>
        <w:fldChar w:fldCharType="begin"/>
      </w:r>
      <w:r w:rsidRPr="002E28FB">
        <w:rPr>
          <w:rFonts w:cs="Tahoma"/>
        </w:rPr>
        <w:instrText>xe "</w:instrText>
      </w:r>
      <w:r w:rsidR="00FB140E" w:rsidRPr="002E28FB">
        <w:rPr>
          <w:rFonts w:cs="Tahoma"/>
        </w:rPr>
        <w:instrText>School Social Worker</w:instrText>
      </w:r>
      <w:r w:rsidR="00B75C67" w:rsidRPr="002E28FB">
        <w:rPr>
          <w:rFonts w:cs="Tahoma"/>
        </w:rPr>
        <w:instrText>s:</w:instrText>
      </w:r>
      <w:r w:rsidRPr="002E28FB">
        <w:rPr>
          <w:rFonts w:cs="Tahoma"/>
        </w:rPr>
        <w:instrText xml:space="preserve"> Experience, Salary Schedule Credit"</w:instrText>
      </w:r>
      <w:r w:rsidR="002D1E07" w:rsidRPr="002E28FB">
        <w:rPr>
          <w:rFonts w:cs="Tahoma"/>
          <w:b/>
          <w:bCs/>
        </w:rPr>
        <w:fldChar w:fldCharType="end"/>
      </w:r>
      <w:r w:rsidRPr="002E28FB">
        <w:rPr>
          <w:rFonts w:cs="Tahoma"/>
        </w:rPr>
        <w:t xml:space="preserve"> </w:t>
      </w:r>
      <w:r w:rsidR="00FB140E" w:rsidRPr="002E28FB">
        <w:rPr>
          <w:rFonts w:cs="Tahoma"/>
        </w:rPr>
        <w:t>School Social Worker</w:t>
      </w:r>
      <w:r w:rsidRPr="002E28FB">
        <w:rPr>
          <w:rFonts w:cs="Tahoma"/>
        </w:rPr>
        <w:t xml:space="preserve">s hired by Minneapolis Public Schools must be fully licensed as a School Social Worker.  School Social Workers receive credit for experience in child guidance clinics, private family casework agencies, private children's casework agencies, public aid to dependent children's divisions, or public county child welfare divisions, depending on the </w:t>
      </w:r>
      <w:r w:rsidR="00FB140E" w:rsidRPr="002E28FB">
        <w:rPr>
          <w:rFonts w:cs="Tahoma"/>
        </w:rPr>
        <w:t>School Social Worker</w:t>
      </w:r>
      <w:r w:rsidRPr="002E28FB">
        <w:rPr>
          <w:rFonts w:cs="Tahoma"/>
        </w:rPr>
        <w:t>’s eligibility for licensure at the time of the experience.  Experience in other agencies may be considered as credit for experience.  The training the individual had at the time of experience, the type of supervision that was given on the job, and the rating of the agency, as well as a description of the services performed by the person while employed by this agency, will be evaluated.  Such approved experience generally will be given full credit as teaching experience.</w:t>
      </w:r>
    </w:p>
    <w:p w14:paraId="4DA976F9" w14:textId="2A34003D" w:rsidR="00954F27" w:rsidRPr="002E28FB" w:rsidRDefault="00954F27" w:rsidP="00930989">
      <w:pPr>
        <w:numPr>
          <w:ilvl w:val="2"/>
          <w:numId w:val="130"/>
        </w:numPr>
        <w:tabs>
          <w:tab w:val="left" w:pos="720"/>
          <w:tab w:val="left" w:pos="2160"/>
          <w:tab w:val="left" w:pos="2880"/>
          <w:tab w:val="left" w:pos="3600"/>
        </w:tabs>
        <w:spacing w:before="0" w:after="0"/>
        <w:ind w:left="1350" w:hanging="720"/>
        <w:rPr>
          <w:rFonts w:cs="Tahoma"/>
        </w:rPr>
      </w:pPr>
      <w:r w:rsidRPr="002E28FB">
        <w:rPr>
          <w:rFonts w:cs="Tahoma"/>
          <w:b/>
          <w:bCs/>
        </w:rPr>
        <w:t xml:space="preserve">Credit for Experience as an Educational </w:t>
      </w:r>
      <w:r w:rsidR="00424E84" w:rsidRPr="002E28FB">
        <w:rPr>
          <w:rFonts w:cs="Tahoma"/>
          <w:b/>
          <w:bCs/>
        </w:rPr>
        <w:t>Support Professional (ESP)</w:t>
      </w:r>
      <w:r w:rsidRPr="002E28FB">
        <w:rPr>
          <w:rFonts w:cs="Tahoma"/>
          <w:b/>
          <w:bCs/>
        </w:rPr>
        <w:t xml:space="preserve">: </w:t>
      </w:r>
      <w:r w:rsidR="002D1E07" w:rsidRPr="002E28FB">
        <w:rPr>
          <w:rFonts w:cs="Tahoma"/>
          <w:b/>
          <w:bCs/>
        </w:rPr>
        <w:fldChar w:fldCharType="begin"/>
      </w:r>
      <w:r w:rsidR="008D474B" w:rsidRPr="002E28FB">
        <w:rPr>
          <w:rFonts w:cs="Tahoma"/>
        </w:rPr>
        <w:instrText>xe “Salary Schedule Placement:</w:instrText>
      </w:r>
      <w:r w:rsidR="00424E84" w:rsidRPr="002E28FB">
        <w:rPr>
          <w:rFonts w:cs="Tahoma"/>
        </w:rPr>
        <w:instrText>ESP</w:instrText>
      </w:r>
      <w:r w:rsidRPr="002E28FB">
        <w:rPr>
          <w:rFonts w:cs="Tahoma"/>
        </w:rPr>
        <w:instrText xml:space="preserve"> Experience"</w:instrText>
      </w:r>
      <w:r w:rsidR="002D1E07" w:rsidRPr="002E28FB">
        <w:rPr>
          <w:rFonts w:cs="Tahoma"/>
          <w:b/>
          <w:bCs/>
        </w:rPr>
        <w:fldChar w:fldCharType="end"/>
      </w:r>
      <w:r w:rsidRPr="002E28FB">
        <w:rPr>
          <w:rFonts w:cs="Tahoma"/>
        </w:rPr>
        <w:t>Teachers hired with previous experience earned in employment within the Minneapolis Public Schools as an Educational Assistant, Associate Educator, Special Education Assistant, Child Care Worker, Child Development Technician, or Bilingual Program Assistant, and whose work directly supported student instruction through contact with students and families shall be credited at the rate of one (1) year credit for each two (2) full years of employment in the district up to a maximum of five (5) years credit provided this experience is gained in the preceding ten (10) years.</w:t>
      </w:r>
    </w:p>
    <w:p w14:paraId="794602C0" w14:textId="6E00A175" w:rsidR="00B43FC4" w:rsidRPr="002E28FB" w:rsidRDefault="00954F27" w:rsidP="00930989">
      <w:pPr>
        <w:numPr>
          <w:ilvl w:val="2"/>
          <w:numId w:val="130"/>
        </w:numPr>
        <w:tabs>
          <w:tab w:val="left" w:pos="720"/>
          <w:tab w:val="left" w:pos="2160"/>
          <w:tab w:val="left" w:pos="2880"/>
          <w:tab w:val="left" w:pos="3600"/>
        </w:tabs>
        <w:spacing w:before="0" w:after="60"/>
        <w:ind w:left="1350" w:hanging="720"/>
        <w:rPr>
          <w:rFonts w:cs="Tahoma"/>
        </w:rPr>
      </w:pPr>
      <w:r w:rsidRPr="002E28FB">
        <w:rPr>
          <w:rFonts w:cs="Tahoma"/>
          <w:b/>
          <w:bCs/>
        </w:rPr>
        <w:t xml:space="preserve">Annual </w:t>
      </w:r>
      <w:r w:rsidR="00C07CD5" w:rsidRPr="002E28FB">
        <w:rPr>
          <w:rFonts w:cs="Tahoma"/>
          <w:b/>
          <w:bCs/>
        </w:rPr>
        <w:t xml:space="preserve">Step </w:t>
      </w:r>
      <w:r w:rsidRPr="002E28FB">
        <w:rPr>
          <w:rFonts w:cs="Tahoma"/>
          <w:b/>
          <w:bCs/>
        </w:rPr>
        <w:t>Increments:</w:t>
      </w:r>
      <w:r w:rsidR="002D1E07" w:rsidRPr="002E28FB">
        <w:rPr>
          <w:rFonts w:cs="Tahoma"/>
          <w:b/>
          <w:bCs/>
        </w:rPr>
        <w:fldChar w:fldCharType="begin"/>
      </w:r>
      <w:r w:rsidR="00E13195" w:rsidRPr="002E28FB">
        <w:rPr>
          <w:rFonts w:cs="Tahoma"/>
        </w:rPr>
        <w:instrText xml:space="preserve">xe </w:instrText>
      </w:r>
      <w:r w:rsidR="00AC3D33" w:rsidRPr="002E28FB">
        <w:rPr>
          <w:rFonts w:cs="Tahoma"/>
        </w:rPr>
        <w:instrText>“Salary/Pay</w:instrText>
      </w:r>
      <w:r w:rsidR="008F3EAB" w:rsidRPr="002E28FB">
        <w:rPr>
          <w:rFonts w:cs="Tahoma"/>
        </w:rPr>
        <w:instrText>:</w:instrText>
      </w:r>
      <w:r w:rsidRPr="002E28FB">
        <w:rPr>
          <w:rFonts w:cs="Tahoma"/>
        </w:rPr>
        <w:instrText>Salary Increments, Annual</w:instrText>
      </w:r>
      <w:r w:rsidR="001A340A" w:rsidRPr="002E28FB">
        <w:rPr>
          <w:rFonts w:cs="Tahoma"/>
        </w:rPr>
        <w:instrText xml:space="preserve"> (110 days to qualify)</w:instrText>
      </w:r>
      <w:r w:rsidRPr="002E28FB">
        <w:rPr>
          <w:rFonts w:cs="Tahoma"/>
        </w:rPr>
        <w:instrText>"</w:instrText>
      </w:r>
      <w:r w:rsidR="002D1E07" w:rsidRPr="002E28FB">
        <w:rPr>
          <w:rFonts w:cs="Tahoma"/>
          <w:b/>
          <w:bCs/>
        </w:rPr>
        <w:fldChar w:fldCharType="end"/>
      </w:r>
      <w:r w:rsidRPr="002E28FB">
        <w:rPr>
          <w:rFonts w:cs="Tahoma"/>
        </w:rPr>
        <w:t xml:space="preserve"> The salary schedule provides for annual </w:t>
      </w:r>
      <w:r w:rsidR="00C07CD5" w:rsidRPr="002E28FB">
        <w:rPr>
          <w:rFonts w:cs="Tahoma"/>
        </w:rPr>
        <w:t xml:space="preserve">step </w:t>
      </w:r>
      <w:r w:rsidRPr="002E28FB">
        <w:rPr>
          <w:rFonts w:cs="Tahoma"/>
        </w:rPr>
        <w:t xml:space="preserve">increments after approval by the Board of Education.  In order to qualify for a full </w:t>
      </w:r>
      <w:r w:rsidR="00C07CD5" w:rsidRPr="002E28FB">
        <w:rPr>
          <w:rFonts w:cs="Tahoma"/>
        </w:rPr>
        <w:t xml:space="preserve">step </w:t>
      </w:r>
      <w:r w:rsidRPr="002E28FB">
        <w:rPr>
          <w:rFonts w:cs="Tahoma"/>
        </w:rPr>
        <w:t xml:space="preserve">increment, an individual shall have been on the school payroll for not less than one semester, or 110 days in a </w:t>
      </w:r>
      <w:r w:rsidR="00A93048" w:rsidRPr="002E28FB">
        <w:rPr>
          <w:rFonts w:cs="Tahoma"/>
        </w:rPr>
        <w:t xml:space="preserve">prior </w:t>
      </w:r>
      <w:r w:rsidRPr="002E28FB">
        <w:rPr>
          <w:rFonts w:cs="Tahoma"/>
        </w:rPr>
        <w:t xml:space="preserve">school year.  However, no more than one </w:t>
      </w:r>
      <w:r w:rsidR="00C07CD5" w:rsidRPr="002E28FB">
        <w:rPr>
          <w:rFonts w:cs="Tahoma"/>
        </w:rPr>
        <w:t xml:space="preserve">step </w:t>
      </w:r>
      <w:r w:rsidRPr="002E28FB">
        <w:rPr>
          <w:rFonts w:cs="Tahoma"/>
        </w:rPr>
        <w:t>increment can be earned in any one school year.</w:t>
      </w:r>
      <w:r w:rsidR="00B43FC4" w:rsidRPr="002E28FB">
        <w:rPr>
          <w:rFonts w:cs="Tahoma"/>
        </w:rPr>
        <w:t xml:space="preserve"> </w:t>
      </w:r>
      <w:r w:rsidR="002D1E07" w:rsidRPr="002E28FB">
        <w:fldChar w:fldCharType="begin"/>
      </w:r>
      <w:r w:rsidR="001213BC" w:rsidRPr="002E28FB">
        <w:instrText>xe "Salary Schedule</w:instrText>
      </w:r>
      <w:r w:rsidR="006007AD" w:rsidRPr="002E28FB">
        <w:instrText xml:space="preserve"> Placement</w:instrText>
      </w:r>
      <w:r w:rsidR="001213BC" w:rsidRPr="002E28FB">
        <w:instrText>:Semester or 110 days to receive a step"</w:instrText>
      </w:r>
      <w:r w:rsidR="002D1E07" w:rsidRPr="002E28FB">
        <w:fldChar w:fldCharType="end"/>
      </w:r>
    </w:p>
    <w:p w14:paraId="0DE466DB" w14:textId="0B3B4EE0" w:rsidR="009119A6" w:rsidRPr="002E28FB" w:rsidRDefault="00B43FC4" w:rsidP="00A714D3">
      <w:pPr>
        <w:spacing w:before="0" w:after="120"/>
        <w:ind w:left="1350"/>
        <w:rPr>
          <w:rFonts w:cs="Tahoma"/>
        </w:rPr>
      </w:pPr>
      <w:r w:rsidRPr="002E28FB">
        <w:rPr>
          <w:rFonts w:cs="Tahoma"/>
        </w:rPr>
        <w:t xml:space="preserve">Teachers on a PSP must successfully complete PSP requirements and return to PDP or GPDP status to get a step increase.  The step will then be granted retroactive to the beginning of that school year once successfully completed.  </w:t>
      </w:r>
      <w:r w:rsidR="002D1E07" w:rsidRPr="002E28FB">
        <w:fldChar w:fldCharType="begin"/>
      </w:r>
      <w:r w:rsidR="001213BC" w:rsidRPr="002E28FB">
        <w:instrText>xe "Salary Schedule</w:instrText>
      </w:r>
      <w:r w:rsidR="006007AD" w:rsidRPr="002E28FB">
        <w:instrText xml:space="preserve"> Placement</w:instrText>
      </w:r>
      <w:r w:rsidR="009B1DCD" w:rsidRPr="002E28FB">
        <w:instrText>:Step Held While On PSP Until Return to PDP/GPDP</w:instrText>
      </w:r>
      <w:r w:rsidR="001213BC" w:rsidRPr="002E28FB">
        <w:instrText>"</w:instrText>
      </w:r>
      <w:r w:rsidR="002D1E07" w:rsidRPr="002E28FB">
        <w:fldChar w:fldCharType="end"/>
      </w:r>
      <w:r w:rsidR="002D1E07" w:rsidRPr="002E28FB">
        <w:fldChar w:fldCharType="begin"/>
      </w:r>
      <w:r w:rsidR="0089151A" w:rsidRPr="002E28FB">
        <w:instrText>xe "</w:instrText>
      </w:r>
      <w:r w:rsidR="009B1DCD" w:rsidRPr="002E28FB">
        <w:instrText>Professional Support Process (PSP):Step Held Until Return to PDP/GPDP</w:instrText>
      </w:r>
      <w:r w:rsidR="0089151A" w:rsidRPr="002E28FB">
        <w:instrText>"</w:instrText>
      </w:r>
      <w:r w:rsidR="002D1E07" w:rsidRPr="002E28FB">
        <w:fldChar w:fldCharType="end"/>
      </w:r>
    </w:p>
    <w:p w14:paraId="0E4A90A4" w14:textId="22316183" w:rsidR="00954F27" w:rsidRPr="002E28FB" w:rsidRDefault="00954F27" w:rsidP="00930989">
      <w:pPr>
        <w:numPr>
          <w:ilvl w:val="1"/>
          <w:numId w:val="130"/>
        </w:numPr>
        <w:tabs>
          <w:tab w:val="left" w:pos="720"/>
          <w:tab w:val="left" w:pos="1260"/>
          <w:tab w:val="left" w:pos="2160"/>
          <w:tab w:val="left" w:pos="2880"/>
          <w:tab w:val="left" w:pos="3600"/>
        </w:tabs>
        <w:spacing w:before="0" w:after="60"/>
        <w:rPr>
          <w:rFonts w:cs="Tahoma"/>
        </w:rPr>
      </w:pPr>
      <w:r w:rsidRPr="002E28FB">
        <w:rPr>
          <w:rFonts w:cs="Tahoma"/>
          <w:b/>
          <w:bCs/>
        </w:rPr>
        <w:t>Salary Administration:</w:t>
      </w:r>
      <w:r w:rsidR="002D1E07" w:rsidRPr="002E28FB">
        <w:rPr>
          <w:rFonts w:cs="Tahoma"/>
        </w:rPr>
        <w:fldChar w:fldCharType="begin"/>
      </w:r>
      <w:r w:rsidR="00E13195" w:rsidRPr="002E28FB">
        <w:rPr>
          <w:rFonts w:cs="Tahoma"/>
        </w:rPr>
        <w:instrText xml:space="preserve">xe </w:instrText>
      </w:r>
      <w:r w:rsidR="00AC3D33" w:rsidRPr="002E28FB">
        <w:rPr>
          <w:rFonts w:cs="Tahoma"/>
        </w:rPr>
        <w:instrText>“Salary/Pay</w:instrText>
      </w:r>
      <w:r w:rsidR="008F3EAB" w:rsidRPr="002E28FB">
        <w:rPr>
          <w:rFonts w:cs="Tahoma"/>
        </w:rPr>
        <w:instrText>:</w:instrText>
      </w:r>
      <w:r w:rsidRPr="002E28FB">
        <w:rPr>
          <w:rFonts w:cs="Tahoma"/>
        </w:rPr>
        <w:instrText>21/26 Pay Options"</w:instrText>
      </w:r>
      <w:r w:rsidR="002D1E07" w:rsidRPr="002E28FB">
        <w:rPr>
          <w:rFonts w:cs="Tahoma"/>
        </w:rPr>
        <w:fldChar w:fldCharType="end"/>
      </w:r>
      <w:r w:rsidR="002D1E07" w:rsidRPr="002E28FB">
        <w:rPr>
          <w:rFonts w:cs="Tahoma"/>
        </w:rPr>
        <w:fldChar w:fldCharType="begin"/>
      </w:r>
      <w:r w:rsidR="00E37517" w:rsidRPr="002E28FB">
        <w:rPr>
          <w:rFonts w:cs="Tahoma"/>
        </w:rPr>
        <w:instrText>xe “Payroll:21/26 Pay Options"</w:instrText>
      </w:r>
      <w:r w:rsidR="002D1E07" w:rsidRPr="002E28FB">
        <w:rPr>
          <w:rFonts w:cs="Tahoma"/>
        </w:rPr>
        <w:fldChar w:fldCharType="end"/>
      </w:r>
      <w:r w:rsidR="002D1E07" w:rsidRPr="002E28FB">
        <w:rPr>
          <w:rFonts w:cs="Tahoma"/>
        </w:rPr>
        <w:fldChar w:fldCharType="begin"/>
      </w:r>
      <w:r w:rsidR="00AE1BD6" w:rsidRPr="002E28FB">
        <w:rPr>
          <w:rFonts w:cs="Tahoma"/>
        </w:rPr>
        <w:instrText xml:space="preserve">xe </w:instrText>
      </w:r>
      <w:r w:rsidR="00AC3D33" w:rsidRPr="002E28FB">
        <w:rPr>
          <w:rFonts w:cs="Tahoma"/>
        </w:rPr>
        <w:instrText>“Salary/Pay</w:instrText>
      </w:r>
      <w:r w:rsidR="00AE1BD6" w:rsidRPr="002E28FB">
        <w:rPr>
          <w:rFonts w:cs="Tahoma"/>
        </w:rPr>
        <w:instrText>:21 Pay Default</w:instrText>
      </w:r>
      <w:r w:rsidR="002B4C8E" w:rsidRPr="002E28FB">
        <w:rPr>
          <w:rFonts w:cs="Tahoma"/>
        </w:rPr>
        <w:instrText xml:space="preserve"> Unless Election On File</w:instrText>
      </w:r>
      <w:r w:rsidR="00AE1BD6" w:rsidRPr="002E28FB">
        <w:rPr>
          <w:rFonts w:cs="Tahoma"/>
        </w:rPr>
        <w:instrText>"</w:instrText>
      </w:r>
      <w:r w:rsidR="002D1E07" w:rsidRPr="002E28FB">
        <w:rPr>
          <w:rFonts w:cs="Tahoma"/>
        </w:rPr>
        <w:fldChar w:fldCharType="end"/>
      </w:r>
      <w:r w:rsidR="002D1E07" w:rsidRPr="002E28FB">
        <w:rPr>
          <w:rFonts w:cs="Tahoma"/>
        </w:rPr>
        <w:fldChar w:fldCharType="begin"/>
      </w:r>
      <w:r w:rsidR="002B4C8E" w:rsidRPr="002E28FB">
        <w:rPr>
          <w:rFonts w:cs="Tahoma"/>
        </w:rPr>
        <w:instrText xml:space="preserve">xe “Payroll:21 </w:instrText>
      </w:r>
      <w:r w:rsidR="00AE1BD6" w:rsidRPr="002E28FB">
        <w:rPr>
          <w:rFonts w:cs="Tahoma"/>
        </w:rPr>
        <w:instrText xml:space="preserve">Pay </w:instrText>
      </w:r>
      <w:r w:rsidR="002B4C8E" w:rsidRPr="002E28FB">
        <w:rPr>
          <w:rFonts w:cs="Tahoma"/>
        </w:rPr>
        <w:instrText>Default Unless Election On File</w:instrText>
      </w:r>
      <w:r w:rsidR="00AE1BD6" w:rsidRPr="002E28FB">
        <w:rPr>
          <w:rFonts w:cs="Tahoma"/>
        </w:rPr>
        <w:instrText>"</w:instrText>
      </w:r>
      <w:r w:rsidR="002D1E07" w:rsidRPr="002E28FB">
        <w:rPr>
          <w:rFonts w:cs="Tahoma"/>
        </w:rPr>
        <w:fldChar w:fldCharType="end"/>
      </w:r>
      <w:r w:rsidRPr="002E28FB">
        <w:rPr>
          <w:rFonts w:cs="Tahoma"/>
        </w:rPr>
        <w:t xml:space="preserve"> Teacher personnel whose service assignment is</w:t>
      </w:r>
      <w:r w:rsidR="00E466FF" w:rsidRPr="002E28FB">
        <w:rPr>
          <w:rFonts w:cs="Tahoma"/>
        </w:rPr>
        <w:t xml:space="preserve"> the full school year</w:t>
      </w:r>
      <w:r w:rsidR="00F5292B" w:rsidRPr="002E28FB">
        <w:rPr>
          <w:rFonts w:cs="Tahoma"/>
        </w:rPr>
        <w:t xml:space="preserve"> </w:t>
      </w:r>
      <w:r w:rsidR="00EB5368" w:rsidRPr="002E28FB">
        <w:rPr>
          <w:rFonts w:cs="Tahoma"/>
        </w:rPr>
        <w:t xml:space="preserve">of 196 duty days </w:t>
      </w:r>
      <w:r w:rsidRPr="002E28FB">
        <w:rPr>
          <w:rFonts w:cs="Tahoma"/>
        </w:rPr>
        <w:t xml:space="preserve">may select a 21 or 26 payday option.  </w:t>
      </w:r>
      <w:r w:rsidR="00A93048" w:rsidRPr="002E28FB">
        <w:rPr>
          <w:rFonts w:cs="Tahoma"/>
        </w:rPr>
        <w:t>Due to IRS regulations, i</w:t>
      </w:r>
      <w:r w:rsidRPr="002E28FB">
        <w:rPr>
          <w:rFonts w:cs="Tahoma"/>
        </w:rPr>
        <w:t xml:space="preserve">f the teacher </w:t>
      </w:r>
      <w:r w:rsidR="00A93048" w:rsidRPr="002E28FB">
        <w:rPr>
          <w:rFonts w:cs="Tahoma"/>
        </w:rPr>
        <w:t xml:space="preserve">does not have an election </w:t>
      </w:r>
      <w:r w:rsidR="00ED6820" w:rsidRPr="002E28FB">
        <w:rPr>
          <w:rFonts w:cs="Tahoma"/>
        </w:rPr>
        <w:t xml:space="preserve">on file </w:t>
      </w:r>
      <w:r w:rsidR="00A93048" w:rsidRPr="002E28FB">
        <w:rPr>
          <w:rFonts w:cs="Tahoma"/>
        </w:rPr>
        <w:t>per HR records</w:t>
      </w:r>
      <w:r w:rsidRPr="002E28FB">
        <w:rPr>
          <w:rFonts w:cs="Tahoma"/>
        </w:rPr>
        <w:t xml:space="preserve">, the teacher shall be paid on the </w:t>
      </w:r>
      <w:r w:rsidR="00A93048" w:rsidRPr="002E28FB">
        <w:rPr>
          <w:rFonts w:cs="Tahoma"/>
        </w:rPr>
        <w:t xml:space="preserve">21 </w:t>
      </w:r>
      <w:r w:rsidRPr="002E28FB">
        <w:rPr>
          <w:rFonts w:cs="Tahoma"/>
        </w:rPr>
        <w:t xml:space="preserve">payday option.  Teachers may change payday options during an annual enrollment period, to be effective at the beginning of the next school year.  Teachers may not change pay options during the school year.  The pay option chosen will continue in effect in succeeding years unless changed during the annual enrollment period.  </w:t>
      </w:r>
      <w:r w:rsidR="00E60E85" w:rsidRPr="002E28FB">
        <w:rPr>
          <w:rFonts w:cs="Tahoma"/>
        </w:rPr>
        <w:t xml:space="preserve">Teachers </w:t>
      </w:r>
      <w:r w:rsidRPr="002E28FB">
        <w:rPr>
          <w:rFonts w:cs="Tahoma"/>
        </w:rPr>
        <w:t>shall be afforded the opportunity to select either a 21 or 26 payday option</w:t>
      </w:r>
      <w:r w:rsidR="00E60E85" w:rsidRPr="002E28FB">
        <w:rPr>
          <w:rFonts w:cs="Tahoma"/>
        </w:rPr>
        <w:t xml:space="preserve"> annually</w:t>
      </w:r>
      <w:r w:rsidRPr="002E28FB">
        <w:rPr>
          <w:rFonts w:cs="Tahoma"/>
        </w:rPr>
        <w:t>.</w:t>
      </w:r>
    </w:p>
    <w:p w14:paraId="5D9B9614" w14:textId="77777777" w:rsidR="00954F27" w:rsidRPr="002E28FB" w:rsidRDefault="00954F27" w:rsidP="00A714D3">
      <w:pPr>
        <w:spacing w:before="0" w:after="120"/>
        <w:ind w:left="576"/>
      </w:pPr>
      <w:r w:rsidRPr="002E28FB">
        <w:t xml:space="preserve">Dates of payment for service assignments extending beyond </w:t>
      </w:r>
      <w:r w:rsidR="00E466FF" w:rsidRPr="002E28FB">
        <w:t xml:space="preserve">the </w:t>
      </w:r>
      <w:r w:rsidR="00EB5368" w:rsidRPr="002E28FB">
        <w:t xml:space="preserve">full </w:t>
      </w:r>
      <w:r w:rsidR="00E466FF" w:rsidRPr="002E28FB">
        <w:t xml:space="preserve">school year </w:t>
      </w:r>
      <w:r w:rsidRPr="002E28FB">
        <w:t xml:space="preserve">are scheduled to correspond with the reports of service performed.  Such payments will normally coincide with the biweekly payment cycle.  </w:t>
      </w:r>
    </w:p>
    <w:p w14:paraId="34D96771" w14:textId="083FD0B3" w:rsidR="00954F27" w:rsidRPr="002E28FB" w:rsidRDefault="00954F27" w:rsidP="00930989">
      <w:pPr>
        <w:numPr>
          <w:ilvl w:val="1"/>
          <w:numId w:val="130"/>
        </w:numPr>
        <w:tabs>
          <w:tab w:val="left" w:pos="720"/>
          <w:tab w:val="left" w:pos="1260"/>
          <w:tab w:val="left" w:pos="2160"/>
          <w:tab w:val="left" w:pos="2880"/>
          <w:tab w:val="left" w:pos="3600"/>
        </w:tabs>
        <w:spacing w:before="0" w:after="120"/>
        <w:rPr>
          <w:rFonts w:cs="Tahoma"/>
        </w:rPr>
      </w:pPr>
      <w:r w:rsidRPr="002E28FB">
        <w:rPr>
          <w:rFonts w:cs="Tahoma"/>
          <w:b/>
          <w:bCs/>
          <w:noProof/>
        </w:rPr>
        <w:t xml:space="preserve">Payroll Cycle </w:t>
      </w:r>
      <w:r w:rsidR="002D1E07" w:rsidRPr="002E28FB">
        <w:rPr>
          <w:rFonts w:cs="Tahoma"/>
          <w:b/>
          <w:bCs/>
          <w:noProof/>
        </w:rPr>
        <w:fldChar w:fldCharType="begin"/>
      </w:r>
      <w:r w:rsidRPr="002E28FB">
        <w:instrText>XE "</w:instrText>
      </w:r>
      <w:r w:rsidR="00E37517" w:rsidRPr="002E28FB">
        <w:instrText>Payroll:</w:instrText>
      </w:r>
      <w:r w:rsidR="0089463B" w:rsidRPr="002E28FB">
        <w:instrText xml:space="preserve">Pay </w:instrText>
      </w:r>
      <w:r w:rsidR="006C7787" w:rsidRPr="002E28FB">
        <w:instrText>Schedule, 21/26 Option</w:instrText>
      </w:r>
      <w:r w:rsidRPr="002E28FB">
        <w:instrText>"</w:instrText>
      </w:r>
      <w:r w:rsidR="002D1E07" w:rsidRPr="002E28FB">
        <w:rPr>
          <w:rFonts w:cs="Tahoma"/>
          <w:b/>
          <w:bCs/>
          <w:noProof/>
        </w:rPr>
        <w:fldChar w:fldCharType="end"/>
      </w:r>
      <w:r w:rsidR="002D1E07" w:rsidRPr="002E28FB">
        <w:rPr>
          <w:rFonts w:cs="Tahoma"/>
          <w:b/>
          <w:bCs/>
          <w:noProof/>
        </w:rPr>
        <w:fldChar w:fldCharType="begin"/>
      </w:r>
      <w:r w:rsidR="00E13195" w:rsidRPr="002E28FB">
        <w:instrText xml:space="preserve">Xe </w:instrText>
      </w:r>
      <w:r w:rsidR="00AC3D33" w:rsidRPr="002E28FB">
        <w:instrText>“Salary/Pay</w:instrText>
      </w:r>
      <w:r w:rsidR="006C542E" w:rsidRPr="002E28FB">
        <w:instrText>:</w:instrText>
      </w:r>
      <w:r w:rsidR="0089463B" w:rsidRPr="002E28FB">
        <w:instrText xml:space="preserve">Pay </w:instrText>
      </w:r>
      <w:r w:rsidR="0020340E" w:rsidRPr="002E28FB">
        <w:instrText>Schedule, 21/26 Option"</w:instrText>
      </w:r>
      <w:r w:rsidR="002D1E07" w:rsidRPr="002E28FB">
        <w:rPr>
          <w:rFonts w:cs="Tahoma"/>
          <w:b/>
          <w:bCs/>
          <w:noProof/>
        </w:rPr>
        <w:fldChar w:fldCharType="end"/>
      </w:r>
      <w:r w:rsidR="002D1E07" w:rsidRPr="002E28FB">
        <w:rPr>
          <w:rFonts w:cs="Tahoma"/>
          <w:b/>
          <w:bCs/>
          <w:noProof/>
        </w:rPr>
        <w:fldChar w:fldCharType="begin"/>
      </w:r>
      <w:r w:rsidR="0089463B" w:rsidRPr="002E28FB">
        <w:instrText>XE "Payroll:Pay Schedule Published Annually by Payroll Dept"</w:instrText>
      </w:r>
      <w:r w:rsidR="002D1E07" w:rsidRPr="002E28FB">
        <w:rPr>
          <w:rFonts w:cs="Tahoma"/>
          <w:b/>
          <w:bCs/>
          <w:noProof/>
        </w:rPr>
        <w:fldChar w:fldCharType="end"/>
      </w:r>
      <w:r w:rsidR="002D1E07" w:rsidRPr="002E28FB">
        <w:rPr>
          <w:rFonts w:cs="Tahoma"/>
          <w:b/>
          <w:bCs/>
          <w:noProof/>
        </w:rPr>
        <w:fldChar w:fldCharType="begin"/>
      </w:r>
      <w:r w:rsidR="0089463B" w:rsidRPr="002E28FB">
        <w:instrText xml:space="preserve">Xe </w:instrText>
      </w:r>
      <w:r w:rsidR="00AC3D33" w:rsidRPr="002E28FB">
        <w:instrText>“Salary/Pay</w:instrText>
      </w:r>
      <w:r w:rsidR="0089463B" w:rsidRPr="002E28FB">
        <w:instrText>: Pay Schedule Published Annually by Payroll Dept"</w:instrText>
      </w:r>
      <w:r w:rsidR="002D1E07" w:rsidRPr="002E28FB">
        <w:rPr>
          <w:rFonts w:cs="Tahoma"/>
          <w:b/>
          <w:bCs/>
          <w:noProof/>
        </w:rPr>
        <w:fldChar w:fldCharType="end"/>
      </w:r>
      <w:r w:rsidRPr="002E28FB">
        <w:rPr>
          <w:rFonts w:cs="Tahoma"/>
          <w:b/>
          <w:bCs/>
          <w:noProof/>
        </w:rPr>
        <w:t>:</w:t>
      </w:r>
      <w:r w:rsidRPr="002E28FB">
        <w:rPr>
          <w:rFonts w:cs="Tahoma"/>
        </w:rPr>
        <w:t xml:space="preserve"> All checks shall be on a bi-weekly basis reflecting the teacher’s 21 or 26 payday option.  The Payroll Department shall distribute the listing of the proposed days of the paydays to all teachers prior to the close of the preceding school year.</w:t>
      </w:r>
    </w:p>
    <w:p w14:paraId="13621C4A" w14:textId="471C32CB" w:rsidR="00954F27" w:rsidRPr="002E28FB" w:rsidRDefault="00954F27" w:rsidP="00930989">
      <w:pPr>
        <w:numPr>
          <w:ilvl w:val="1"/>
          <w:numId w:val="130"/>
        </w:numPr>
        <w:tabs>
          <w:tab w:val="left" w:pos="720"/>
          <w:tab w:val="left" w:pos="1260"/>
          <w:tab w:val="left" w:pos="2160"/>
          <w:tab w:val="left" w:pos="2880"/>
          <w:tab w:val="left" w:pos="3600"/>
        </w:tabs>
        <w:spacing w:before="0" w:after="120"/>
        <w:rPr>
          <w:rFonts w:cs="Tahoma"/>
        </w:rPr>
      </w:pPr>
      <w:r w:rsidRPr="002E28FB">
        <w:rPr>
          <w:rFonts w:cs="Tahoma"/>
          <w:b/>
          <w:bCs/>
        </w:rPr>
        <w:t>Demonstration Teaching:</w:t>
      </w:r>
      <w:r w:rsidR="00D62186" w:rsidRPr="002E28FB">
        <w:rPr>
          <w:rFonts w:cs="Tahoma"/>
        </w:rPr>
        <w:t xml:space="preserve"> </w:t>
      </w:r>
      <w:r w:rsidR="002D1E07" w:rsidRPr="002E28FB">
        <w:rPr>
          <w:rFonts w:cs="Tahoma"/>
        </w:rPr>
        <w:fldChar w:fldCharType="begin"/>
      </w:r>
      <w:r w:rsidRPr="002E28FB">
        <w:rPr>
          <w:rFonts w:cs="Tahoma"/>
        </w:rPr>
        <w:instrText>xe "Demonstration Lessons, Payment</w:instrText>
      </w:r>
      <w:r w:rsidR="00D62186" w:rsidRPr="002E28FB">
        <w:rPr>
          <w:rFonts w:cs="Tahoma"/>
        </w:rPr>
        <w:instrText xml:space="preserve"> For</w:instrText>
      </w:r>
      <w:r w:rsidRPr="002E28FB">
        <w:rPr>
          <w:rFonts w:cs="Tahoma"/>
        </w:rPr>
        <w:instrText>"</w:instrText>
      </w:r>
      <w:r w:rsidR="002D1E07" w:rsidRPr="002E28FB">
        <w:rPr>
          <w:rFonts w:cs="Tahoma"/>
        </w:rPr>
        <w:fldChar w:fldCharType="end"/>
      </w:r>
      <w:r w:rsidR="002D1E07" w:rsidRPr="002E28FB">
        <w:rPr>
          <w:rFonts w:cs="Tahoma"/>
        </w:rPr>
        <w:fldChar w:fldCharType="begin"/>
      </w:r>
      <w:r w:rsidR="006C542E" w:rsidRPr="002E28FB">
        <w:rPr>
          <w:rFonts w:cs="Tahoma"/>
        </w:rPr>
        <w:instrText xml:space="preserve">xe </w:instrText>
      </w:r>
      <w:r w:rsidR="00AC3D33" w:rsidRPr="002E28FB">
        <w:rPr>
          <w:rFonts w:cs="Tahoma"/>
        </w:rPr>
        <w:instrText>“Salary/Pay</w:instrText>
      </w:r>
      <w:r w:rsidR="006C542E" w:rsidRPr="002E28FB">
        <w:rPr>
          <w:rFonts w:cs="Tahoma"/>
        </w:rPr>
        <w:instrText>:</w:instrText>
      </w:r>
      <w:r w:rsidR="0020340E" w:rsidRPr="002E28FB">
        <w:rPr>
          <w:rFonts w:cs="Tahoma"/>
        </w:rPr>
        <w:instrText>Demonstration Lessons, Payment For"</w:instrText>
      </w:r>
      <w:r w:rsidR="002D1E07" w:rsidRPr="002E28FB">
        <w:rPr>
          <w:rFonts w:cs="Tahoma"/>
        </w:rPr>
        <w:fldChar w:fldCharType="end"/>
      </w:r>
      <w:r w:rsidRPr="002E28FB">
        <w:rPr>
          <w:rFonts w:cs="Tahoma"/>
          <w:b/>
          <w:bCs/>
        </w:rPr>
        <w:t xml:space="preserve"> </w:t>
      </w:r>
      <w:r w:rsidRPr="002E28FB">
        <w:rPr>
          <w:rFonts w:cs="Tahoma"/>
        </w:rPr>
        <w:t>Payment for college demonstration lessons and for demonstration lessons for teachers in service is included on the teacher's biweekly check shortly after remuneration for the service is made by the cooperating institution to the Board of Education.</w:t>
      </w:r>
    </w:p>
    <w:p w14:paraId="35E40C3D" w14:textId="77777777" w:rsidR="00954F27" w:rsidRPr="002E28FB" w:rsidRDefault="00954F27" w:rsidP="003340D1">
      <w:pPr>
        <w:pStyle w:val="BodyText2"/>
        <w:spacing w:after="120"/>
        <w:ind w:left="576"/>
        <w:rPr>
          <w:rFonts w:ascii="Verdana" w:hAnsi="Verdana"/>
        </w:rPr>
      </w:pPr>
      <w:r w:rsidRPr="002E28FB">
        <w:rPr>
          <w:rFonts w:ascii="Verdana" w:hAnsi="Verdana"/>
        </w:rPr>
        <w:t>Teachers who host Demonstration Classrooms or who are designated as a Demonstration Classroom Teacher shall be compensated at additional $500 Professional Account payments for each full semester during which they host a Demonstration Classroom.</w:t>
      </w:r>
    </w:p>
    <w:p w14:paraId="68DC06CD" w14:textId="31E5892B" w:rsidR="00A714D3" w:rsidRPr="002E28FB" w:rsidRDefault="00954F27" w:rsidP="00930989">
      <w:pPr>
        <w:numPr>
          <w:ilvl w:val="1"/>
          <w:numId w:val="130"/>
        </w:numPr>
        <w:tabs>
          <w:tab w:val="left" w:pos="720"/>
          <w:tab w:val="left" w:pos="1260"/>
          <w:tab w:val="left" w:pos="2160"/>
          <w:tab w:val="left" w:pos="2880"/>
          <w:tab w:val="left" w:pos="3600"/>
        </w:tabs>
        <w:spacing w:before="0" w:after="60"/>
        <w:rPr>
          <w:rFonts w:cs="Tahoma"/>
        </w:rPr>
      </w:pPr>
      <w:r w:rsidRPr="002E28FB">
        <w:rPr>
          <w:rFonts w:cs="Tahoma"/>
          <w:b/>
          <w:bCs/>
        </w:rPr>
        <w:t>National Board Certification on the Standard Salary Schedule:</w:t>
      </w:r>
      <w:r w:rsidRPr="002E28FB">
        <w:rPr>
          <w:rFonts w:cs="Tahoma"/>
        </w:rPr>
        <w:t xml:space="preserve"> </w:t>
      </w:r>
    </w:p>
    <w:p w14:paraId="08B65356" w14:textId="4585B88C" w:rsidR="00954F27" w:rsidRPr="002E28FB" w:rsidRDefault="00A714D3" w:rsidP="00930989">
      <w:pPr>
        <w:numPr>
          <w:ilvl w:val="2"/>
          <w:numId w:val="130"/>
        </w:numPr>
        <w:tabs>
          <w:tab w:val="left" w:pos="720"/>
          <w:tab w:val="left" w:pos="2160"/>
          <w:tab w:val="left" w:pos="2880"/>
          <w:tab w:val="left" w:pos="3600"/>
        </w:tabs>
        <w:spacing w:before="0" w:after="60"/>
        <w:ind w:left="1350" w:hanging="720"/>
        <w:rPr>
          <w:rFonts w:cs="Tahoma"/>
        </w:rPr>
      </w:pPr>
      <w:r w:rsidRPr="002E28FB">
        <w:rPr>
          <w:rFonts w:cs="Tahoma"/>
          <w:b/>
        </w:rPr>
        <w:t>Qualification:</w:t>
      </w:r>
      <w:r w:rsidRPr="002E28FB">
        <w:rPr>
          <w:rFonts w:cs="Tahoma"/>
        </w:rPr>
        <w:t xml:space="preserve">  </w:t>
      </w:r>
      <w:r w:rsidR="00954F27" w:rsidRPr="002E28FB">
        <w:rPr>
          <w:rFonts w:cs="Tahoma"/>
        </w:rPr>
        <w:t xml:space="preserve">Any professionally licensed teacher in the Minneapolis Public Schools who achieves National Board Certification (NBC) or a recognized equivalent national certification as agreed upon by the Union and the District will qualify for the next lane on the teacher standard salary schedule.  </w:t>
      </w:r>
      <w:r w:rsidR="00620092" w:rsidRPr="002E28FB">
        <w:rPr>
          <w:rFonts w:cs="Tahoma"/>
        </w:rPr>
        <w:fldChar w:fldCharType="begin"/>
      </w:r>
      <w:r w:rsidR="00620092" w:rsidRPr="002E28FB">
        <w:rPr>
          <w:rFonts w:cs="Tahoma"/>
        </w:rPr>
        <w:instrText>xe “Salary Schedule Placement:National Board Certification"</w:instrText>
      </w:r>
      <w:r w:rsidR="00620092" w:rsidRPr="002E28FB">
        <w:rPr>
          <w:rFonts w:cs="Tahoma"/>
        </w:rPr>
        <w:fldChar w:fldCharType="end"/>
      </w:r>
      <w:r w:rsidR="00620092" w:rsidRPr="002E28FB">
        <w:rPr>
          <w:rFonts w:cs="Tahoma"/>
        </w:rPr>
        <w:fldChar w:fldCharType="begin"/>
      </w:r>
      <w:r w:rsidR="00620092" w:rsidRPr="002E28FB">
        <w:rPr>
          <w:rFonts w:cs="Tahoma"/>
        </w:rPr>
        <w:instrText>xe "National Board Certification (NBC):Salary Schedule Placement"</w:instrText>
      </w:r>
      <w:r w:rsidR="00620092" w:rsidRPr="002E28FB">
        <w:rPr>
          <w:rFonts w:cs="Tahoma"/>
        </w:rPr>
        <w:fldChar w:fldCharType="end"/>
      </w:r>
      <w:r w:rsidR="00426DA6" w:rsidRPr="002E28FB">
        <w:rPr>
          <w:rFonts w:cs="Tahoma"/>
        </w:rPr>
        <w:fldChar w:fldCharType="begin"/>
      </w:r>
      <w:r w:rsidR="00426DA6" w:rsidRPr="002E28FB">
        <w:rPr>
          <w:rFonts w:cs="Tahoma"/>
        </w:rPr>
        <w:instrText>xe "National Board Certification (NBC):Lane Change for"</w:instrText>
      </w:r>
      <w:r w:rsidR="00426DA6" w:rsidRPr="002E28FB">
        <w:rPr>
          <w:rFonts w:cs="Tahoma"/>
        </w:rPr>
        <w:fldChar w:fldCharType="end"/>
      </w:r>
    </w:p>
    <w:p w14:paraId="55A7AF2E" w14:textId="7C155501" w:rsidR="00954F27" w:rsidRPr="002E28FB" w:rsidRDefault="00954F27" w:rsidP="00930989">
      <w:pPr>
        <w:numPr>
          <w:ilvl w:val="2"/>
          <w:numId w:val="130"/>
        </w:numPr>
        <w:tabs>
          <w:tab w:val="left" w:pos="720"/>
          <w:tab w:val="left" w:pos="2160"/>
          <w:tab w:val="left" w:pos="2880"/>
          <w:tab w:val="left" w:pos="3600"/>
        </w:tabs>
        <w:spacing w:before="0" w:after="60"/>
        <w:ind w:left="1350" w:hanging="720"/>
        <w:rPr>
          <w:rFonts w:cs="Tahoma"/>
        </w:rPr>
      </w:pPr>
      <w:r w:rsidRPr="002E28FB">
        <w:rPr>
          <w:rFonts w:cs="Tahoma"/>
          <w:b/>
        </w:rPr>
        <w:t>Support specialist contract teachers</w:t>
      </w:r>
      <w:r w:rsidRPr="002E28FB">
        <w:rPr>
          <w:rFonts w:cs="Tahoma"/>
        </w:rPr>
        <w:t xml:space="preserve"> including speech clinicians, audiologists, school social workers II, psychologists, occupational therapists, physical therapists, and </w:t>
      </w:r>
      <w:r w:rsidR="00FD1D3B" w:rsidRPr="002E28FB">
        <w:rPr>
          <w:rFonts w:cs="Tahoma"/>
        </w:rPr>
        <w:t xml:space="preserve">Licensed School Nurses </w:t>
      </w:r>
      <w:r w:rsidRPr="002E28FB">
        <w:rPr>
          <w:rFonts w:cs="Tahoma"/>
        </w:rPr>
        <w:t xml:space="preserve">who achieve </w:t>
      </w:r>
      <w:r w:rsidR="006A1D1F" w:rsidRPr="002E28FB">
        <w:rPr>
          <w:rFonts w:cs="Tahoma"/>
        </w:rPr>
        <w:t>national,</w:t>
      </w:r>
      <w:r w:rsidRPr="002E28FB">
        <w:rPr>
          <w:rFonts w:cs="Tahoma"/>
        </w:rPr>
        <w:t xml:space="preserve"> advanced certifications beyond Masters initial licensure in their area of specialty and are in a licensure area that provides services to student</w:t>
      </w:r>
      <w:r w:rsidR="009A183D" w:rsidRPr="002E28FB">
        <w:rPr>
          <w:rFonts w:cs="Tahoma"/>
        </w:rPr>
        <w:t>s of the district through Third-</w:t>
      </w:r>
      <w:r w:rsidRPr="002E28FB">
        <w:rPr>
          <w:rFonts w:cs="Tahoma"/>
        </w:rPr>
        <w:t>Party Billing shall be eligible for an additional lane change.  The following national, advanced certifications shall apply:</w:t>
      </w:r>
      <w:r w:rsidR="00620092" w:rsidRPr="002E28FB">
        <w:rPr>
          <w:rFonts w:cs="Tahoma"/>
        </w:rPr>
        <w:t xml:space="preserve"> </w:t>
      </w:r>
      <w:r w:rsidR="00620092" w:rsidRPr="002E28FB">
        <w:rPr>
          <w:rFonts w:cs="Tahoma"/>
        </w:rPr>
        <w:fldChar w:fldCharType="begin"/>
      </w:r>
      <w:r w:rsidR="00620092" w:rsidRPr="002E28FB">
        <w:instrText xml:space="preserve"> XE "</w:instrText>
      </w:r>
      <w:r w:rsidR="00620092" w:rsidRPr="002E28FB">
        <w:rPr>
          <w:rFonts w:cs="Tahoma"/>
        </w:rPr>
        <w:instrText>Third-Party Billing, Lane Change</w:instrText>
      </w:r>
      <w:r w:rsidR="00DC2445" w:rsidRPr="002E28FB">
        <w:rPr>
          <w:rFonts w:cs="Tahoma"/>
        </w:rPr>
        <w:instrText xml:space="preserve">, </w:instrText>
      </w:r>
      <w:r w:rsidR="00620092" w:rsidRPr="002E28FB">
        <w:rPr>
          <w:rFonts w:cs="Tahoma"/>
        </w:rPr>
        <w:instrText xml:space="preserve">National </w:instrText>
      </w:r>
      <w:r w:rsidR="00DC2445" w:rsidRPr="002E28FB">
        <w:rPr>
          <w:rFonts w:cs="Tahoma"/>
        </w:rPr>
        <w:instrText>B</w:instrText>
      </w:r>
      <w:r w:rsidR="00957029" w:rsidRPr="002E28FB">
        <w:rPr>
          <w:rFonts w:cs="Tahoma"/>
        </w:rPr>
        <w:instrText>oar</w:instrText>
      </w:r>
      <w:r w:rsidR="00DC2445" w:rsidRPr="002E28FB">
        <w:rPr>
          <w:rFonts w:cs="Tahoma"/>
        </w:rPr>
        <w:instrText xml:space="preserve">d </w:instrText>
      </w:r>
      <w:r w:rsidR="00620092" w:rsidRPr="002E28FB">
        <w:rPr>
          <w:rFonts w:cs="Tahoma"/>
        </w:rPr>
        <w:instrText>Certifi</w:instrText>
      </w:r>
      <w:r w:rsidR="00DC2445" w:rsidRPr="002E28FB">
        <w:rPr>
          <w:rFonts w:cs="Tahoma"/>
        </w:rPr>
        <w:instrText>cation</w:instrText>
      </w:r>
      <w:r w:rsidR="00620092" w:rsidRPr="002E28FB">
        <w:instrText>"</w:instrText>
      </w:r>
      <w:r w:rsidR="00620092" w:rsidRPr="002E28FB">
        <w:rPr>
          <w:rFonts w:cs="Tahoma"/>
        </w:rPr>
        <w:fldChar w:fldCharType="end"/>
      </w:r>
      <w:r w:rsidR="00620092" w:rsidRPr="002E28FB">
        <w:rPr>
          <w:rFonts w:cs="Tahoma"/>
        </w:rPr>
        <w:fldChar w:fldCharType="begin"/>
      </w:r>
      <w:r w:rsidR="00620092" w:rsidRPr="002E28FB">
        <w:instrText xml:space="preserve"> XE "</w:instrText>
      </w:r>
      <w:r w:rsidR="00620092" w:rsidRPr="002E28FB">
        <w:rPr>
          <w:rFonts w:cs="Tahoma"/>
        </w:rPr>
        <w:instrText>Lane Changes:Eligibility, National Board Certification, Third-Party Billing</w:instrText>
      </w:r>
      <w:r w:rsidR="00620092" w:rsidRPr="002E28FB">
        <w:instrText>"</w:instrText>
      </w:r>
      <w:r w:rsidR="00620092" w:rsidRPr="002E28FB">
        <w:rPr>
          <w:rFonts w:cs="Tahoma"/>
        </w:rPr>
        <w:fldChar w:fldCharType="end"/>
      </w:r>
    </w:p>
    <w:p w14:paraId="1CF8669B" w14:textId="35264D04" w:rsidR="00954F27" w:rsidRPr="002E28FB" w:rsidRDefault="00954F27" w:rsidP="00930989">
      <w:pPr>
        <w:pStyle w:val="ListParagraph"/>
        <w:numPr>
          <w:ilvl w:val="0"/>
          <w:numId w:val="141"/>
        </w:numPr>
        <w:spacing w:before="0" w:after="120"/>
      </w:pPr>
      <w:r w:rsidRPr="002E28FB">
        <w:t>Audiologists– ASHA-CCC-AUD</w:t>
      </w:r>
      <w:r w:rsidR="00620092" w:rsidRPr="002E28FB">
        <w:t xml:space="preserve">  </w:t>
      </w:r>
      <w:r w:rsidR="00620092" w:rsidRPr="002E28FB">
        <w:rPr>
          <w:rFonts w:cs="Tahoma"/>
        </w:rPr>
        <w:fldChar w:fldCharType="begin"/>
      </w:r>
      <w:r w:rsidR="00620092" w:rsidRPr="002E28FB">
        <w:instrText xml:space="preserve"> XE "</w:instrText>
      </w:r>
      <w:r w:rsidR="00620092" w:rsidRPr="002E28FB">
        <w:rPr>
          <w:rFonts w:cs="Tahoma"/>
        </w:rPr>
        <w:instrText xml:space="preserve">Lane Changes:Audiologists - </w:instrText>
      </w:r>
      <w:r w:rsidR="005552C0" w:rsidRPr="002E28FB">
        <w:rPr>
          <w:rFonts w:cs="Tahoma"/>
        </w:rPr>
        <w:instrText>NBC/</w:instrText>
      </w:r>
      <w:r w:rsidR="00800159" w:rsidRPr="002E28FB">
        <w:rPr>
          <w:rFonts w:cs="Tahoma"/>
        </w:rPr>
        <w:instrText>Third-</w:instrText>
      </w:r>
      <w:r w:rsidR="00620092" w:rsidRPr="002E28FB">
        <w:rPr>
          <w:rFonts w:cs="Tahoma"/>
        </w:rPr>
        <w:instrText>Party Billing</w:instrText>
      </w:r>
      <w:r w:rsidR="00620092" w:rsidRPr="002E28FB">
        <w:instrText>"</w:instrText>
      </w:r>
      <w:r w:rsidR="00620092" w:rsidRPr="002E28FB">
        <w:rPr>
          <w:rFonts w:cs="Tahoma"/>
        </w:rPr>
        <w:fldChar w:fldCharType="end"/>
      </w:r>
    </w:p>
    <w:p w14:paraId="00851B8F" w14:textId="29CE50C7" w:rsidR="00954F27" w:rsidRPr="002E28FB" w:rsidRDefault="00954F27" w:rsidP="00930989">
      <w:pPr>
        <w:pStyle w:val="ListParagraph"/>
        <w:numPr>
          <w:ilvl w:val="0"/>
          <w:numId w:val="141"/>
        </w:numPr>
        <w:spacing w:before="0" w:after="120"/>
      </w:pPr>
      <w:r w:rsidRPr="002E28FB">
        <w:t xml:space="preserve">Nurses – </w:t>
      </w:r>
      <w:r w:rsidR="00C6087D" w:rsidRPr="002E28FB">
        <w:t xml:space="preserve">CNS, </w:t>
      </w:r>
      <w:r w:rsidRPr="002E28FB">
        <w:t xml:space="preserve">CPN,CPNP </w:t>
      </w:r>
      <w:r w:rsidR="00620092" w:rsidRPr="002E28FB">
        <w:rPr>
          <w:rFonts w:cs="Tahoma"/>
        </w:rPr>
        <w:fldChar w:fldCharType="begin"/>
      </w:r>
      <w:r w:rsidR="00620092" w:rsidRPr="002E28FB">
        <w:instrText xml:space="preserve"> XE "</w:instrText>
      </w:r>
      <w:r w:rsidR="00620092" w:rsidRPr="002E28FB">
        <w:rPr>
          <w:rFonts w:cs="Tahoma"/>
        </w:rPr>
        <w:instrText xml:space="preserve">Lane Changes:LSNs </w:instrText>
      </w:r>
      <w:r w:rsidR="005552C0" w:rsidRPr="002E28FB">
        <w:rPr>
          <w:rFonts w:cs="Tahoma"/>
        </w:rPr>
        <w:instrText>- NBC/</w:instrText>
      </w:r>
      <w:r w:rsidR="00800159" w:rsidRPr="002E28FB">
        <w:rPr>
          <w:rFonts w:cs="Tahoma"/>
        </w:rPr>
        <w:instrText>Third-</w:instrText>
      </w:r>
      <w:r w:rsidR="005552C0" w:rsidRPr="002E28FB">
        <w:rPr>
          <w:rFonts w:cs="Tahoma"/>
        </w:rPr>
        <w:instrText>Party Billing</w:instrText>
      </w:r>
      <w:r w:rsidR="00620092" w:rsidRPr="002E28FB">
        <w:instrText>"</w:instrText>
      </w:r>
      <w:r w:rsidR="00620092" w:rsidRPr="002E28FB">
        <w:rPr>
          <w:rFonts w:cs="Tahoma"/>
        </w:rPr>
        <w:fldChar w:fldCharType="end"/>
      </w:r>
    </w:p>
    <w:p w14:paraId="0D7EE8DC" w14:textId="07FB44EE" w:rsidR="00954F27" w:rsidRPr="002E28FB" w:rsidRDefault="00954F27" w:rsidP="00930989">
      <w:pPr>
        <w:pStyle w:val="ListParagraph"/>
        <w:numPr>
          <w:ilvl w:val="0"/>
          <w:numId w:val="141"/>
        </w:numPr>
        <w:spacing w:before="0" w:after="120"/>
      </w:pPr>
      <w:r w:rsidRPr="002E28FB">
        <w:t>Occupational Therapists – AOTA-BCP</w:t>
      </w:r>
      <w:r w:rsidR="00620092" w:rsidRPr="002E28FB">
        <w:t xml:space="preserve">  </w:t>
      </w:r>
      <w:r w:rsidR="00620092" w:rsidRPr="002E28FB">
        <w:rPr>
          <w:rFonts w:cs="Tahoma"/>
        </w:rPr>
        <w:fldChar w:fldCharType="begin"/>
      </w:r>
      <w:r w:rsidR="00620092" w:rsidRPr="002E28FB">
        <w:instrText xml:space="preserve"> XE "</w:instrText>
      </w:r>
      <w:r w:rsidR="00620092" w:rsidRPr="002E28FB">
        <w:rPr>
          <w:rFonts w:cs="Tahoma"/>
        </w:rPr>
        <w:instrText xml:space="preserve">Lane Changes:OTs - </w:instrText>
      </w:r>
      <w:r w:rsidR="00800159" w:rsidRPr="002E28FB">
        <w:rPr>
          <w:rFonts w:cs="Tahoma"/>
        </w:rPr>
        <w:instrText>NBC/</w:instrText>
      </w:r>
      <w:r w:rsidR="00620092" w:rsidRPr="002E28FB">
        <w:rPr>
          <w:rFonts w:cs="Tahoma"/>
        </w:rPr>
        <w:instrText>Third-Party Billing</w:instrText>
      </w:r>
      <w:r w:rsidR="00620092" w:rsidRPr="002E28FB">
        <w:instrText>"</w:instrText>
      </w:r>
      <w:r w:rsidR="00620092" w:rsidRPr="002E28FB">
        <w:rPr>
          <w:rFonts w:cs="Tahoma"/>
        </w:rPr>
        <w:fldChar w:fldCharType="end"/>
      </w:r>
    </w:p>
    <w:p w14:paraId="58B80455" w14:textId="5EF8F8F5" w:rsidR="00954F27" w:rsidRPr="002E28FB" w:rsidRDefault="00954F27" w:rsidP="00930989">
      <w:pPr>
        <w:pStyle w:val="ListParagraph"/>
        <w:numPr>
          <w:ilvl w:val="0"/>
          <w:numId w:val="141"/>
        </w:numPr>
        <w:spacing w:before="0" w:after="120"/>
      </w:pPr>
      <w:r w:rsidRPr="002E28FB">
        <w:t>Psychologists – NCSP</w:t>
      </w:r>
      <w:r w:rsidR="00620092" w:rsidRPr="002E28FB">
        <w:t xml:space="preserve">  </w:t>
      </w:r>
      <w:r w:rsidR="00620092" w:rsidRPr="002E28FB">
        <w:rPr>
          <w:rFonts w:cs="Tahoma"/>
        </w:rPr>
        <w:fldChar w:fldCharType="begin"/>
      </w:r>
      <w:r w:rsidR="00620092" w:rsidRPr="002E28FB">
        <w:instrText xml:space="preserve"> XE "</w:instrText>
      </w:r>
      <w:r w:rsidR="00620092" w:rsidRPr="002E28FB">
        <w:rPr>
          <w:rFonts w:cs="Tahoma"/>
        </w:rPr>
        <w:instrText xml:space="preserve">Lane Changes:Psychologists- </w:instrText>
      </w:r>
      <w:r w:rsidR="00800159" w:rsidRPr="002E28FB">
        <w:rPr>
          <w:rFonts w:cs="Tahoma"/>
        </w:rPr>
        <w:instrText>NBC/</w:instrText>
      </w:r>
      <w:r w:rsidR="00620092" w:rsidRPr="002E28FB">
        <w:rPr>
          <w:rFonts w:cs="Tahoma"/>
        </w:rPr>
        <w:instrText>Third-Party Billing</w:instrText>
      </w:r>
      <w:r w:rsidR="00620092" w:rsidRPr="002E28FB">
        <w:instrText>"</w:instrText>
      </w:r>
      <w:r w:rsidR="00620092" w:rsidRPr="002E28FB">
        <w:rPr>
          <w:rFonts w:cs="Tahoma"/>
        </w:rPr>
        <w:fldChar w:fldCharType="end"/>
      </w:r>
    </w:p>
    <w:p w14:paraId="268B1001" w14:textId="417468E1" w:rsidR="00954F27" w:rsidRPr="002E28FB" w:rsidRDefault="00954F27" w:rsidP="00930989">
      <w:pPr>
        <w:pStyle w:val="ListParagraph"/>
        <w:numPr>
          <w:ilvl w:val="0"/>
          <w:numId w:val="141"/>
        </w:numPr>
        <w:spacing w:before="0" w:after="120"/>
      </w:pPr>
      <w:r w:rsidRPr="002E28FB">
        <w:t>Physical Therapists – APTA-PSC</w:t>
      </w:r>
      <w:r w:rsidR="00620092" w:rsidRPr="002E28FB">
        <w:t xml:space="preserve">  </w:t>
      </w:r>
      <w:r w:rsidR="00620092" w:rsidRPr="002E28FB">
        <w:rPr>
          <w:rFonts w:cs="Tahoma"/>
        </w:rPr>
        <w:fldChar w:fldCharType="begin"/>
      </w:r>
      <w:r w:rsidR="00620092" w:rsidRPr="002E28FB">
        <w:instrText xml:space="preserve"> XE "</w:instrText>
      </w:r>
      <w:r w:rsidR="00620092" w:rsidRPr="002E28FB">
        <w:rPr>
          <w:rFonts w:cs="Tahoma"/>
        </w:rPr>
        <w:instrText xml:space="preserve">Lane Changes:PTs - </w:instrText>
      </w:r>
      <w:r w:rsidR="00800159" w:rsidRPr="002E28FB">
        <w:rPr>
          <w:rFonts w:cs="Tahoma"/>
        </w:rPr>
        <w:instrText>NBC/</w:instrText>
      </w:r>
      <w:r w:rsidR="00620092" w:rsidRPr="002E28FB">
        <w:rPr>
          <w:rFonts w:cs="Tahoma"/>
        </w:rPr>
        <w:instrText>Third-Party Billing</w:instrText>
      </w:r>
      <w:r w:rsidR="00620092" w:rsidRPr="002E28FB">
        <w:instrText>"</w:instrText>
      </w:r>
      <w:r w:rsidR="00620092" w:rsidRPr="002E28FB">
        <w:rPr>
          <w:rFonts w:cs="Tahoma"/>
        </w:rPr>
        <w:fldChar w:fldCharType="end"/>
      </w:r>
    </w:p>
    <w:p w14:paraId="3FF1AD5C" w14:textId="538D3FBF" w:rsidR="00954F27" w:rsidRPr="002E28FB" w:rsidRDefault="00620092" w:rsidP="00930989">
      <w:pPr>
        <w:pStyle w:val="ListParagraph"/>
        <w:numPr>
          <w:ilvl w:val="0"/>
          <w:numId w:val="141"/>
        </w:numPr>
        <w:spacing w:before="0" w:after="120"/>
      </w:pPr>
      <w:r w:rsidRPr="002E28FB">
        <w:t xml:space="preserve">School </w:t>
      </w:r>
      <w:r w:rsidR="00954F27" w:rsidRPr="002E28FB">
        <w:t>Social Workers – LICSW, LISW</w:t>
      </w:r>
      <w:r w:rsidRPr="002E28FB">
        <w:t xml:space="preserve">  </w:t>
      </w:r>
      <w:r w:rsidRPr="002E28FB">
        <w:rPr>
          <w:rFonts w:cs="Tahoma"/>
        </w:rPr>
        <w:fldChar w:fldCharType="begin"/>
      </w:r>
      <w:r w:rsidRPr="002E28FB">
        <w:instrText xml:space="preserve"> XE "</w:instrText>
      </w:r>
      <w:r w:rsidRPr="002E28FB">
        <w:rPr>
          <w:rFonts w:cs="Tahoma"/>
        </w:rPr>
        <w:instrText xml:space="preserve">Lane Changes:School Social Workers - </w:instrText>
      </w:r>
      <w:r w:rsidR="00800159" w:rsidRPr="002E28FB">
        <w:rPr>
          <w:rFonts w:cs="Tahoma"/>
        </w:rPr>
        <w:instrText>NBC/</w:instrText>
      </w:r>
      <w:r w:rsidRPr="002E28FB">
        <w:rPr>
          <w:rFonts w:cs="Tahoma"/>
        </w:rPr>
        <w:instrText>Third-Party Billing</w:instrText>
      </w:r>
      <w:r w:rsidRPr="002E28FB">
        <w:instrText>"</w:instrText>
      </w:r>
      <w:r w:rsidRPr="002E28FB">
        <w:rPr>
          <w:rFonts w:cs="Tahoma"/>
        </w:rPr>
        <w:fldChar w:fldCharType="end"/>
      </w:r>
    </w:p>
    <w:p w14:paraId="359488B3" w14:textId="0260BBF0" w:rsidR="00954F27" w:rsidRPr="002E28FB" w:rsidRDefault="00954F27" w:rsidP="00930989">
      <w:pPr>
        <w:pStyle w:val="ListParagraph"/>
        <w:numPr>
          <w:ilvl w:val="0"/>
          <w:numId w:val="141"/>
        </w:numPr>
        <w:spacing w:before="0" w:after="120"/>
      </w:pPr>
      <w:r w:rsidRPr="002E28FB">
        <w:t>Speech Language Pathologists – ASHA-CCC-SLP</w:t>
      </w:r>
      <w:r w:rsidR="00620092" w:rsidRPr="002E28FB">
        <w:t xml:space="preserve">   </w:t>
      </w:r>
      <w:r w:rsidR="00620092" w:rsidRPr="002E28FB">
        <w:rPr>
          <w:rFonts w:cs="Tahoma"/>
        </w:rPr>
        <w:fldChar w:fldCharType="begin"/>
      </w:r>
      <w:r w:rsidR="00620092" w:rsidRPr="002E28FB">
        <w:instrText xml:space="preserve"> XE "</w:instrText>
      </w:r>
      <w:r w:rsidR="00620092" w:rsidRPr="002E28FB">
        <w:rPr>
          <w:rFonts w:cs="Tahoma"/>
        </w:rPr>
        <w:instrText xml:space="preserve">Lane Changes:SLPs - </w:instrText>
      </w:r>
      <w:r w:rsidR="00800159" w:rsidRPr="002E28FB">
        <w:rPr>
          <w:rFonts w:cs="Tahoma"/>
        </w:rPr>
        <w:instrText>NBC/</w:instrText>
      </w:r>
      <w:r w:rsidR="00620092" w:rsidRPr="002E28FB">
        <w:rPr>
          <w:rFonts w:cs="Tahoma"/>
        </w:rPr>
        <w:instrText>Third-Party Billing</w:instrText>
      </w:r>
      <w:r w:rsidR="00620092" w:rsidRPr="002E28FB">
        <w:instrText>"</w:instrText>
      </w:r>
      <w:r w:rsidR="00620092" w:rsidRPr="002E28FB">
        <w:rPr>
          <w:rFonts w:cs="Tahoma"/>
        </w:rPr>
        <w:fldChar w:fldCharType="end"/>
      </w:r>
    </w:p>
    <w:p w14:paraId="1E4D128C" w14:textId="00D85E05" w:rsidR="005B157F" w:rsidRPr="002E28FB" w:rsidRDefault="00954F27" w:rsidP="00A714D3">
      <w:pPr>
        <w:spacing w:before="0" w:after="120"/>
        <w:ind w:left="1440"/>
      </w:pPr>
      <w:r w:rsidRPr="002E28FB">
        <w:t xml:space="preserve">Other innovative health provider models may be considered on a case-by-case basis upon written request. </w:t>
      </w:r>
      <w:r w:rsidR="00620092" w:rsidRPr="002E28FB">
        <w:rPr>
          <w:rFonts w:cs="Tahoma"/>
        </w:rPr>
        <w:fldChar w:fldCharType="begin"/>
      </w:r>
      <w:r w:rsidR="00620092" w:rsidRPr="002E28FB">
        <w:instrText xml:space="preserve"> XE "</w:instrText>
      </w:r>
      <w:r w:rsidR="00620092" w:rsidRPr="002E28FB">
        <w:rPr>
          <w:rFonts w:cs="Tahoma"/>
        </w:rPr>
        <w:instrText>Lane Changes:</w:instrText>
      </w:r>
      <w:r w:rsidR="00800159" w:rsidRPr="002E28FB">
        <w:rPr>
          <w:rFonts w:cs="Tahoma"/>
        </w:rPr>
        <w:instrText xml:space="preserve"> NBC/</w:instrText>
      </w:r>
      <w:r w:rsidR="00620092" w:rsidRPr="002E28FB">
        <w:rPr>
          <w:rFonts w:cs="Tahoma"/>
        </w:rPr>
        <w:instrText>Other Health Provider Models Considered</w:instrText>
      </w:r>
      <w:r w:rsidR="00620092" w:rsidRPr="002E28FB">
        <w:instrText>"</w:instrText>
      </w:r>
      <w:r w:rsidR="00620092" w:rsidRPr="002E28FB">
        <w:rPr>
          <w:rFonts w:cs="Tahoma"/>
        </w:rPr>
        <w:fldChar w:fldCharType="end"/>
      </w:r>
    </w:p>
    <w:p w14:paraId="0DCD3E55" w14:textId="32F92A3B" w:rsidR="00954F27" w:rsidRPr="002E28FB" w:rsidRDefault="00954F27" w:rsidP="00930989">
      <w:pPr>
        <w:numPr>
          <w:ilvl w:val="1"/>
          <w:numId w:val="130"/>
        </w:numPr>
        <w:tabs>
          <w:tab w:val="left" w:pos="720"/>
          <w:tab w:val="left" w:pos="1260"/>
          <w:tab w:val="left" w:pos="2160"/>
          <w:tab w:val="left" w:pos="2880"/>
          <w:tab w:val="left" w:pos="3600"/>
        </w:tabs>
        <w:spacing w:before="0" w:after="60"/>
      </w:pPr>
      <w:r w:rsidRPr="002E28FB">
        <w:rPr>
          <w:rFonts w:cs="Tahoma"/>
          <w:b/>
          <w:bCs/>
        </w:rPr>
        <w:t>Resident Teachers:</w:t>
      </w:r>
      <w:r w:rsidRPr="002E28FB">
        <w:rPr>
          <w:rFonts w:cs="Tahoma"/>
        </w:rPr>
        <w:t xml:space="preserve"> </w:t>
      </w:r>
      <w:r w:rsidR="002D1E07" w:rsidRPr="002E28FB">
        <w:rPr>
          <w:rFonts w:cs="Tahoma"/>
        </w:rPr>
        <w:fldChar w:fldCharType="begin"/>
      </w:r>
      <w:r w:rsidR="00807D26" w:rsidRPr="002E28FB">
        <w:rPr>
          <w:rFonts w:cs="Tahoma"/>
        </w:rPr>
        <w:instrText>xe "Resident Teacher Program:</w:instrText>
      </w:r>
      <w:r w:rsidRPr="002E28FB">
        <w:rPr>
          <w:rFonts w:cs="Tahoma"/>
        </w:rPr>
        <w:instrText>Salary Schedule Placement"</w:instrText>
      </w:r>
      <w:r w:rsidR="002D1E07" w:rsidRPr="002E28FB">
        <w:rPr>
          <w:rFonts w:cs="Tahoma"/>
        </w:rPr>
        <w:fldChar w:fldCharType="end"/>
      </w:r>
      <w:r w:rsidR="002D1E07" w:rsidRPr="002E28FB">
        <w:rPr>
          <w:rFonts w:cs="Tahoma"/>
        </w:rPr>
        <w:fldChar w:fldCharType="begin"/>
      </w:r>
      <w:r w:rsidR="00634CB3" w:rsidRPr="002E28FB">
        <w:rPr>
          <w:rFonts w:cs="Tahoma"/>
        </w:rPr>
        <w:instrText>xe "Salary Schedule Placement:Resident Teachers"</w:instrText>
      </w:r>
      <w:r w:rsidR="002D1E07" w:rsidRPr="002E28FB">
        <w:rPr>
          <w:rFonts w:cs="Tahoma"/>
        </w:rPr>
        <w:fldChar w:fldCharType="end"/>
      </w:r>
      <w:r w:rsidR="002D1E07" w:rsidRPr="002E28FB">
        <w:rPr>
          <w:rFonts w:cs="Tahoma"/>
        </w:rPr>
        <w:fldChar w:fldCharType="begin"/>
      </w:r>
      <w:r w:rsidR="00E13195" w:rsidRPr="002E28FB">
        <w:instrText xml:space="preserve"> XE </w:instrText>
      </w:r>
      <w:r w:rsidR="00AC3D33" w:rsidRPr="002E28FB">
        <w:instrText>“Salary/Pay</w:instrText>
      </w:r>
      <w:r w:rsidR="00914E7A" w:rsidRPr="002E28FB">
        <w:instrText>:Resident Teacher</w:instrText>
      </w:r>
      <w:r w:rsidR="00E13195" w:rsidRPr="002E28FB">
        <w:instrText>"</w:instrText>
      </w:r>
      <w:r w:rsidR="002D1E07" w:rsidRPr="002E28FB">
        <w:rPr>
          <w:rFonts w:cs="Tahoma"/>
        </w:rPr>
        <w:fldChar w:fldCharType="end"/>
      </w:r>
      <w:r w:rsidR="002D1E07" w:rsidRPr="002E28FB">
        <w:rPr>
          <w:rFonts w:cs="Tahoma"/>
        </w:rPr>
        <w:fldChar w:fldCharType="begin"/>
      </w:r>
      <w:r w:rsidR="00574A11" w:rsidRPr="002E28FB">
        <w:instrText xml:space="preserve"> XE "Resident Teacher Program:Salar</w:instrText>
      </w:r>
      <w:r w:rsidR="00AC3D33" w:rsidRPr="002E28FB">
        <w:instrText>y</w:instrText>
      </w:r>
      <w:r w:rsidR="00574A11" w:rsidRPr="002E28FB">
        <w:instrText>"</w:instrText>
      </w:r>
      <w:r w:rsidR="002D1E07" w:rsidRPr="002E28FB">
        <w:rPr>
          <w:rFonts w:cs="Tahoma"/>
        </w:rPr>
        <w:fldChar w:fldCharType="end"/>
      </w:r>
    </w:p>
    <w:p w14:paraId="564C5C89" w14:textId="29E0082A" w:rsidR="00C76D67" w:rsidRPr="002E28FB" w:rsidRDefault="00C76D67" w:rsidP="00930989">
      <w:pPr>
        <w:pStyle w:val="ListParagraph"/>
        <w:numPr>
          <w:ilvl w:val="3"/>
          <w:numId w:val="130"/>
        </w:numPr>
        <w:tabs>
          <w:tab w:val="left" w:pos="720"/>
          <w:tab w:val="left" w:pos="2160"/>
          <w:tab w:val="left" w:pos="2880"/>
          <w:tab w:val="left" w:pos="3600"/>
        </w:tabs>
        <w:spacing w:before="0" w:after="60"/>
        <w:ind w:left="1080" w:hanging="450"/>
        <w:contextualSpacing w:val="0"/>
        <w:rPr>
          <w:rFonts w:cs="Tahoma"/>
        </w:rPr>
      </w:pPr>
      <w:r w:rsidRPr="002E28FB">
        <w:rPr>
          <w:rFonts w:cs="Tahoma"/>
        </w:rPr>
        <w:t xml:space="preserve">Resident Teachers </w:t>
      </w:r>
      <w:r w:rsidR="00AD2AD4" w:rsidRPr="002E28FB">
        <w:rPr>
          <w:rFonts w:cs="Tahoma"/>
        </w:rPr>
        <w:t xml:space="preserve">are fully licensed teachers working in a </w:t>
      </w:r>
      <w:r w:rsidR="005C22D4" w:rsidRPr="002E28FB">
        <w:rPr>
          <w:rFonts w:cs="Tahoma"/>
        </w:rPr>
        <w:t>r</w:t>
      </w:r>
      <w:r w:rsidR="00AD2AD4" w:rsidRPr="002E28FB">
        <w:rPr>
          <w:rFonts w:cs="Tahoma"/>
        </w:rPr>
        <w:t xml:space="preserve">esidency program approved by the MN State </w:t>
      </w:r>
      <w:r w:rsidR="00E40C02" w:rsidRPr="002E28FB">
        <w:t>Professional Educator Licensing and Standards Board (PELSB)</w:t>
      </w:r>
      <w:r w:rsidRPr="002E28FB">
        <w:rPr>
          <w:rFonts w:cs="Tahoma"/>
        </w:rPr>
        <w:t>.</w:t>
      </w:r>
      <w:r w:rsidR="003563E7" w:rsidRPr="002E28FB">
        <w:rPr>
          <w:rFonts w:cs="Tahoma"/>
        </w:rPr>
        <w:t xml:space="preserve">  </w:t>
      </w:r>
    </w:p>
    <w:p w14:paraId="15DD0292" w14:textId="20ABF29B" w:rsidR="00954F27" w:rsidRPr="002E28FB" w:rsidRDefault="00AD2AD4" w:rsidP="00930989">
      <w:pPr>
        <w:pStyle w:val="ListParagraph"/>
        <w:numPr>
          <w:ilvl w:val="3"/>
          <w:numId w:val="130"/>
        </w:numPr>
        <w:tabs>
          <w:tab w:val="left" w:pos="720"/>
          <w:tab w:val="left" w:pos="2160"/>
          <w:tab w:val="left" w:pos="2880"/>
          <w:tab w:val="left" w:pos="3600"/>
        </w:tabs>
        <w:spacing w:before="0" w:after="60"/>
        <w:ind w:left="1080" w:hanging="450"/>
        <w:contextualSpacing w:val="0"/>
        <w:rPr>
          <w:rFonts w:cs="Tahoma"/>
        </w:rPr>
      </w:pPr>
      <w:r w:rsidRPr="002E28FB">
        <w:rPr>
          <w:rFonts w:cs="Tahoma"/>
        </w:rPr>
        <w:t>R</w:t>
      </w:r>
      <w:r w:rsidR="00954F27" w:rsidRPr="002E28FB">
        <w:rPr>
          <w:rFonts w:cs="Tahoma"/>
        </w:rPr>
        <w:t>esident Teacher</w:t>
      </w:r>
      <w:r w:rsidRPr="002E28FB">
        <w:rPr>
          <w:rFonts w:cs="Tahoma"/>
        </w:rPr>
        <w:t xml:space="preserve">s </w:t>
      </w:r>
      <w:r w:rsidR="00954F27" w:rsidRPr="002E28FB">
        <w:rPr>
          <w:rFonts w:cs="Tahoma"/>
        </w:rPr>
        <w:t xml:space="preserve">will be paid an annual rate in accordance with </w:t>
      </w:r>
      <w:r w:rsidR="004175C2" w:rsidRPr="002E28FB">
        <w:rPr>
          <w:rFonts w:cs="Tahoma"/>
        </w:rPr>
        <w:t xml:space="preserve">MN </w:t>
      </w:r>
      <w:r w:rsidR="00954F27" w:rsidRPr="002E28FB">
        <w:rPr>
          <w:rFonts w:cs="Tahoma"/>
        </w:rPr>
        <w:t>Statute</w:t>
      </w:r>
      <w:r w:rsidRPr="002E28FB">
        <w:rPr>
          <w:rFonts w:cs="Tahoma"/>
        </w:rPr>
        <w:t xml:space="preserve"> (See </w:t>
      </w:r>
      <w:r w:rsidR="00B31D6D" w:rsidRPr="002E28FB">
        <w:rPr>
          <w:rFonts w:cs="Tahoma"/>
        </w:rPr>
        <w:t xml:space="preserve">MN Statute </w:t>
      </w:r>
      <w:r w:rsidR="00DD4629" w:rsidRPr="002E28FB">
        <w:rPr>
          <w:rFonts w:cs="Tahoma"/>
        </w:rPr>
        <w:t>§</w:t>
      </w:r>
      <w:r w:rsidRPr="002E28FB">
        <w:rPr>
          <w:rFonts w:cs="Tahoma"/>
        </w:rPr>
        <w:t xml:space="preserve">122A.68).  </w:t>
      </w:r>
    </w:p>
    <w:p w14:paraId="5AB85DA6" w14:textId="785A41D0" w:rsidR="00954F27" w:rsidRPr="002E28FB" w:rsidRDefault="00954F27" w:rsidP="00930989">
      <w:pPr>
        <w:pStyle w:val="ListParagraph"/>
        <w:numPr>
          <w:ilvl w:val="3"/>
          <w:numId w:val="130"/>
        </w:numPr>
        <w:tabs>
          <w:tab w:val="left" w:pos="720"/>
          <w:tab w:val="left" w:pos="2160"/>
          <w:tab w:val="left" w:pos="2880"/>
          <w:tab w:val="left" w:pos="3600"/>
        </w:tabs>
        <w:spacing w:before="0" w:after="60"/>
        <w:ind w:left="1080" w:hanging="450"/>
        <w:contextualSpacing w:val="0"/>
        <w:rPr>
          <w:rFonts w:cs="Tahoma"/>
        </w:rPr>
      </w:pPr>
      <w:r w:rsidRPr="002E28FB">
        <w:rPr>
          <w:rFonts w:cs="Tahoma"/>
        </w:rPr>
        <w:t>Resident Teacher</w:t>
      </w:r>
      <w:r w:rsidR="00AD2AD4" w:rsidRPr="002E28FB">
        <w:rPr>
          <w:rFonts w:cs="Tahoma"/>
        </w:rPr>
        <w:t>s</w:t>
      </w:r>
      <w:r w:rsidRPr="002E28FB">
        <w:rPr>
          <w:rFonts w:cs="Tahoma"/>
        </w:rPr>
        <w:t xml:space="preserve"> will be paid for the same holidays, release days, and sick leave days as the regular contract teacher.</w:t>
      </w:r>
      <w:r w:rsidR="002D1E07" w:rsidRPr="002E28FB">
        <w:rPr>
          <w:rFonts w:cs="Tahoma"/>
        </w:rPr>
        <w:fldChar w:fldCharType="begin"/>
      </w:r>
      <w:r w:rsidR="00EF19BE" w:rsidRPr="002E28FB">
        <w:rPr>
          <w:rFonts w:cs="Tahoma"/>
        </w:rPr>
        <w:instrText xml:space="preserve"> XE "Holidays:Resident Teacher</w:instrText>
      </w:r>
      <w:r w:rsidR="008E051B" w:rsidRPr="002E28FB">
        <w:rPr>
          <w:rFonts w:cs="Tahoma"/>
        </w:rPr>
        <w:instrText>s</w:instrText>
      </w:r>
      <w:r w:rsidR="00EF19BE" w:rsidRPr="002E28FB">
        <w:rPr>
          <w:rFonts w:cs="Tahoma"/>
        </w:rPr>
        <w:instrText>"</w:instrText>
      </w:r>
      <w:r w:rsidR="002D1E07" w:rsidRPr="002E28FB">
        <w:rPr>
          <w:rFonts w:cs="Tahoma"/>
        </w:rPr>
        <w:fldChar w:fldCharType="end"/>
      </w:r>
    </w:p>
    <w:p w14:paraId="6DED9580" w14:textId="05EF6D62" w:rsidR="00954F27" w:rsidRPr="002E28FB" w:rsidRDefault="00954F27" w:rsidP="00930989">
      <w:pPr>
        <w:pStyle w:val="ListParagraph"/>
        <w:numPr>
          <w:ilvl w:val="3"/>
          <w:numId w:val="130"/>
        </w:numPr>
        <w:tabs>
          <w:tab w:val="left" w:pos="720"/>
          <w:tab w:val="left" w:pos="2160"/>
          <w:tab w:val="left" w:pos="2880"/>
          <w:tab w:val="left" w:pos="3600"/>
        </w:tabs>
        <w:spacing w:before="0" w:after="60"/>
        <w:ind w:left="1080" w:hanging="450"/>
        <w:contextualSpacing w:val="0"/>
        <w:rPr>
          <w:rFonts w:cs="Tahoma"/>
        </w:rPr>
      </w:pPr>
      <w:r w:rsidRPr="002E28FB">
        <w:rPr>
          <w:rFonts w:cs="Tahoma"/>
        </w:rPr>
        <w:t>Resident Teacher</w:t>
      </w:r>
      <w:r w:rsidR="00AD2AD4" w:rsidRPr="002E28FB">
        <w:rPr>
          <w:rFonts w:cs="Tahoma"/>
        </w:rPr>
        <w:t xml:space="preserve">s </w:t>
      </w:r>
      <w:r w:rsidRPr="002E28FB">
        <w:rPr>
          <w:rFonts w:cs="Tahoma"/>
        </w:rPr>
        <w:t xml:space="preserve">will teach 80% of </w:t>
      </w:r>
      <w:r w:rsidR="00AD2AD4" w:rsidRPr="002E28FB">
        <w:rPr>
          <w:rFonts w:cs="Tahoma"/>
        </w:rPr>
        <w:t xml:space="preserve">the instructional time required of a 1.0 FTE teacher in the district </w:t>
      </w:r>
      <w:r w:rsidRPr="002E28FB">
        <w:rPr>
          <w:rFonts w:cs="Tahoma"/>
        </w:rPr>
        <w:t>and participate in staff development 20% of the time.</w:t>
      </w:r>
      <w:r w:rsidR="00091AB0" w:rsidRPr="002E28FB">
        <w:rPr>
          <w:rFonts w:cs="Tahoma"/>
        </w:rPr>
        <w:t xml:space="preserve"> </w:t>
      </w:r>
    </w:p>
    <w:p w14:paraId="4E8D346E" w14:textId="77777777" w:rsidR="00954F27" w:rsidRPr="002E28FB" w:rsidRDefault="00954F27" w:rsidP="00930989">
      <w:pPr>
        <w:pStyle w:val="ListParagraph"/>
        <w:numPr>
          <w:ilvl w:val="3"/>
          <w:numId w:val="130"/>
        </w:numPr>
        <w:tabs>
          <w:tab w:val="left" w:pos="720"/>
          <w:tab w:val="left" w:pos="2160"/>
          <w:tab w:val="left" w:pos="2880"/>
          <w:tab w:val="left" w:pos="3600"/>
        </w:tabs>
        <w:spacing w:before="0" w:after="60"/>
        <w:ind w:left="1080" w:hanging="450"/>
        <w:contextualSpacing w:val="0"/>
        <w:rPr>
          <w:rFonts w:cs="Tahoma"/>
        </w:rPr>
      </w:pPr>
      <w:r w:rsidRPr="002E28FB">
        <w:rPr>
          <w:rFonts w:cs="Tahoma"/>
        </w:rPr>
        <w:t>Resident Teachers shall have the same salary plan options as other teachers.</w:t>
      </w:r>
    </w:p>
    <w:p w14:paraId="1A212D37" w14:textId="66A37D19" w:rsidR="00954F27" w:rsidRPr="002E28FB" w:rsidRDefault="00954F27" w:rsidP="00930989">
      <w:pPr>
        <w:numPr>
          <w:ilvl w:val="1"/>
          <w:numId w:val="130"/>
        </w:numPr>
        <w:tabs>
          <w:tab w:val="left" w:pos="720"/>
          <w:tab w:val="left" w:pos="1260"/>
          <w:tab w:val="left" w:pos="2160"/>
          <w:tab w:val="left" w:pos="2880"/>
          <w:tab w:val="left" w:pos="3600"/>
        </w:tabs>
        <w:spacing w:before="0" w:after="60"/>
        <w:rPr>
          <w:rFonts w:cs="Tahoma"/>
          <w:b/>
          <w:bCs/>
        </w:rPr>
      </w:pPr>
      <w:r w:rsidRPr="002E28FB">
        <w:rPr>
          <w:rFonts w:cs="Tahoma"/>
          <w:b/>
          <w:bCs/>
        </w:rPr>
        <w:t>Mentor Teachers:</w:t>
      </w:r>
    </w:p>
    <w:p w14:paraId="05D054E0" w14:textId="77777777" w:rsidR="00954F27" w:rsidRPr="002E28FB" w:rsidRDefault="00954F27" w:rsidP="00930989">
      <w:pPr>
        <w:pStyle w:val="ListParagraph"/>
        <w:numPr>
          <w:ilvl w:val="3"/>
          <w:numId w:val="130"/>
        </w:numPr>
        <w:tabs>
          <w:tab w:val="left" w:pos="720"/>
          <w:tab w:val="left" w:pos="2160"/>
          <w:tab w:val="left" w:pos="2880"/>
          <w:tab w:val="left" w:pos="3600"/>
        </w:tabs>
        <w:spacing w:before="0" w:after="60"/>
        <w:ind w:left="1080" w:hanging="450"/>
        <w:contextualSpacing w:val="0"/>
        <w:rPr>
          <w:rFonts w:cs="Tahoma"/>
        </w:rPr>
      </w:pPr>
      <w:r w:rsidRPr="002E28FB">
        <w:rPr>
          <w:rFonts w:cs="Tahoma"/>
        </w:rPr>
        <w:t>Mentor teachers shall be paid at their regular rate of pay on the standard teacher salary schedule or Professional Pay Plan, and be paid for extended time and for a professional account.  The PAR program shall be charged the average salary as a school site for the PAR FTE’s.</w:t>
      </w:r>
    </w:p>
    <w:p w14:paraId="2454CA34" w14:textId="3CC36B64" w:rsidR="00954F27" w:rsidRPr="002E28FB" w:rsidRDefault="00954F27" w:rsidP="00930989">
      <w:pPr>
        <w:pStyle w:val="ListParagraph"/>
        <w:numPr>
          <w:ilvl w:val="3"/>
          <w:numId w:val="130"/>
        </w:numPr>
        <w:tabs>
          <w:tab w:val="left" w:pos="720"/>
          <w:tab w:val="left" w:pos="2160"/>
          <w:tab w:val="left" w:pos="2880"/>
          <w:tab w:val="left" w:pos="3600"/>
        </w:tabs>
        <w:spacing w:before="0" w:after="60"/>
        <w:ind w:left="1080" w:hanging="450"/>
        <w:contextualSpacing w:val="0"/>
        <w:rPr>
          <w:rFonts w:cs="Tahoma"/>
        </w:rPr>
      </w:pPr>
      <w:r w:rsidRPr="002E28FB">
        <w:rPr>
          <w:rFonts w:cs="Tahoma"/>
        </w:rPr>
        <w:t>Mentor extended time, includes responsibilities for coordination, staffing and instruction for the new teacher orientation and training, call-a-colleague, new teacher network meetings, Achievement</w:t>
      </w:r>
      <w:r w:rsidR="00280173" w:rsidRPr="002E28FB">
        <w:rPr>
          <w:rFonts w:cs="Tahoma"/>
        </w:rPr>
        <w:t xml:space="preserve"> of </w:t>
      </w:r>
      <w:r w:rsidRPr="002E28FB">
        <w:rPr>
          <w:rFonts w:cs="Tahoma"/>
        </w:rPr>
        <w:t>Tenure, District PSP, District PDP, and new teacher support sessions.  Mentor extended time includes summer responsibilities for planning and preparation.</w:t>
      </w:r>
      <w:r w:rsidR="00B331C3" w:rsidRPr="002E28FB">
        <w:rPr>
          <w:rFonts w:cs="Tahoma"/>
        </w:rPr>
        <w:t xml:space="preserve"> </w:t>
      </w:r>
      <w:r w:rsidR="00B331C3" w:rsidRPr="002E28FB">
        <w:rPr>
          <w:rFonts w:cs="Tahoma"/>
        </w:rPr>
        <w:fldChar w:fldCharType="begin"/>
      </w:r>
      <w:r w:rsidR="00B331C3" w:rsidRPr="002E28FB">
        <w:rPr>
          <w:rFonts w:cs="Tahoma"/>
        </w:rPr>
        <w:instrText>xe "Mentors:Salary "</w:instrText>
      </w:r>
      <w:r w:rsidR="00B331C3" w:rsidRPr="002E28FB">
        <w:rPr>
          <w:rFonts w:cs="Tahoma"/>
        </w:rPr>
        <w:fldChar w:fldCharType="end"/>
      </w:r>
      <w:r w:rsidR="00B331C3" w:rsidRPr="002E28FB">
        <w:rPr>
          <w:rFonts w:cs="Tahoma"/>
        </w:rPr>
        <w:fldChar w:fldCharType="begin"/>
      </w:r>
      <w:r w:rsidR="00B331C3" w:rsidRPr="002E28FB">
        <w:rPr>
          <w:rFonts w:cs="Tahoma"/>
        </w:rPr>
        <w:instrText xml:space="preserve">xe </w:instrText>
      </w:r>
      <w:r w:rsidR="00AC3D33" w:rsidRPr="002E28FB">
        <w:rPr>
          <w:rFonts w:cs="Tahoma"/>
        </w:rPr>
        <w:instrText>“Salary/Pay</w:instrText>
      </w:r>
      <w:r w:rsidR="00B331C3" w:rsidRPr="002E28FB">
        <w:rPr>
          <w:rFonts w:cs="Tahoma"/>
        </w:rPr>
        <w:instrText>:Mentor Teacher"</w:instrText>
      </w:r>
      <w:r w:rsidR="00B331C3" w:rsidRPr="002E28FB">
        <w:rPr>
          <w:rFonts w:cs="Tahoma"/>
        </w:rPr>
        <w:fldChar w:fldCharType="end"/>
      </w:r>
    </w:p>
    <w:p w14:paraId="63DDE28A" w14:textId="7725CA19" w:rsidR="00954F27" w:rsidRPr="002E28FB" w:rsidRDefault="00954F27" w:rsidP="00930989">
      <w:pPr>
        <w:pStyle w:val="ListParagraph"/>
        <w:numPr>
          <w:ilvl w:val="3"/>
          <w:numId w:val="130"/>
        </w:numPr>
        <w:tabs>
          <w:tab w:val="left" w:pos="720"/>
          <w:tab w:val="left" w:pos="2160"/>
          <w:tab w:val="left" w:pos="2880"/>
          <w:tab w:val="left" w:pos="3600"/>
        </w:tabs>
        <w:spacing w:before="0" w:after="120"/>
        <w:ind w:left="1080" w:hanging="450"/>
        <w:contextualSpacing w:val="0"/>
        <w:rPr>
          <w:rFonts w:cs="Tahoma"/>
        </w:rPr>
      </w:pPr>
      <w:r w:rsidRPr="002E28FB">
        <w:rPr>
          <w:rFonts w:cs="Tahoma"/>
        </w:rPr>
        <w:t>Mentor teachers, and others similarly engaged with teachers district-wide, shall receive a professional account stipend of $5000 per year during the appointment only, in addition to their established salary.  A portion of a full-time professional accoun</w:t>
      </w:r>
      <w:r w:rsidR="00330C5A" w:rsidRPr="002E28FB">
        <w:rPr>
          <w:rFonts w:cs="Tahoma"/>
        </w:rPr>
        <w:t xml:space="preserve">t, proportional to a part-time </w:t>
      </w:r>
      <w:r w:rsidRPr="002E28FB">
        <w:rPr>
          <w:rFonts w:cs="Tahoma"/>
        </w:rPr>
        <w:t xml:space="preserve">assignment, shall be paid.  </w:t>
      </w:r>
      <w:r w:rsidR="00FE66B7" w:rsidRPr="002E28FB">
        <w:rPr>
          <w:rFonts w:cs="Tahoma"/>
        </w:rPr>
        <w:t>(</w:t>
      </w:r>
      <w:r w:rsidR="00C73950" w:rsidRPr="002E28FB">
        <w:rPr>
          <w:rFonts w:cs="Tahoma"/>
        </w:rPr>
        <w:t>Also see</w:t>
      </w:r>
      <w:r w:rsidR="00BB5B11" w:rsidRPr="002E28FB">
        <w:rPr>
          <w:rFonts w:cs="Tahoma"/>
        </w:rPr>
        <w:t xml:space="preserve"> </w:t>
      </w:r>
      <w:r w:rsidR="00FE66B7" w:rsidRPr="002E28FB">
        <w:rPr>
          <w:rFonts w:cs="Tahoma"/>
        </w:rPr>
        <w:t xml:space="preserve">Schedule “F”).  </w:t>
      </w:r>
      <w:r w:rsidR="00B331C3" w:rsidRPr="002E28FB">
        <w:fldChar w:fldCharType="begin"/>
      </w:r>
      <w:r w:rsidR="00B331C3" w:rsidRPr="002E28FB">
        <w:instrText xml:space="preserve"> XE "Mentors:Professional Account Stipend ($5,000)" </w:instrText>
      </w:r>
      <w:r w:rsidR="00B331C3" w:rsidRPr="002E28FB">
        <w:fldChar w:fldCharType="end"/>
      </w:r>
      <w:r w:rsidR="00B331C3" w:rsidRPr="002E28FB">
        <w:rPr>
          <w:rFonts w:cs="Tahoma"/>
        </w:rPr>
        <w:fldChar w:fldCharType="begin"/>
      </w:r>
      <w:r w:rsidR="00B331C3" w:rsidRPr="002E28FB">
        <w:instrText xml:space="preserve"> XE "Stipend:Mentor Teacher"</w:instrText>
      </w:r>
      <w:r w:rsidR="00B331C3" w:rsidRPr="002E28FB">
        <w:rPr>
          <w:rFonts w:cs="Tahoma"/>
        </w:rPr>
        <w:fldChar w:fldCharType="end"/>
      </w:r>
    </w:p>
    <w:p w14:paraId="5248A412" w14:textId="7A8BB0B9" w:rsidR="00954F27" w:rsidRPr="002E28FB" w:rsidRDefault="00954F27" w:rsidP="00930989">
      <w:pPr>
        <w:numPr>
          <w:ilvl w:val="1"/>
          <w:numId w:val="130"/>
        </w:numPr>
        <w:tabs>
          <w:tab w:val="left" w:pos="720"/>
          <w:tab w:val="left" w:pos="1260"/>
          <w:tab w:val="left" w:pos="2160"/>
          <w:tab w:val="left" w:pos="2880"/>
          <w:tab w:val="left" w:pos="3600"/>
        </w:tabs>
        <w:spacing w:before="0" w:after="120"/>
        <w:rPr>
          <w:rFonts w:cs="Tahoma"/>
          <w:bCs/>
        </w:rPr>
      </w:pPr>
      <w:r w:rsidRPr="002E28FB">
        <w:rPr>
          <w:rFonts w:cs="Tahoma"/>
          <w:b/>
          <w:bCs/>
        </w:rPr>
        <w:t xml:space="preserve">Online Instructors: </w:t>
      </w:r>
      <w:r w:rsidRPr="002E28FB">
        <w:rPr>
          <w:rFonts w:cs="Tahoma"/>
          <w:bCs/>
        </w:rPr>
        <w:t>Teachers as defined in the Agreement, who create and deliver online course work, and issue credit to students through the MPS Online Learning system or any subsequent online system used by the District, shall be paid in accordance with the terms of this contract.  Without regular classroom time to guide amount of pay, such teachers shall be paid at the rate of direct instruction (</w:t>
      </w:r>
      <w:r w:rsidR="008230B1" w:rsidRPr="002E28FB">
        <w:rPr>
          <w:rFonts w:cs="Tahoma"/>
          <w:bCs/>
        </w:rPr>
        <w:t xml:space="preserve">Article </w:t>
      </w:r>
      <w:r w:rsidR="009C09CA" w:rsidRPr="002E28FB">
        <w:rPr>
          <w:rFonts w:cs="Tahoma"/>
          <w:bCs/>
        </w:rPr>
        <w:t>7.19</w:t>
      </w:r>
      <w:r w:rsidRPr="002E28FB">
        <w:rPr>
          <w:rFonts w:cs="Tahoma"/>
          <w:bCs/>
        </w:rPr>
        <w:t xml:space="preserve">) for a minimum of two (2) hours per week of every week in which students are active in the course.  The hours per week shall be calculated according to the table below. </w:t>
      </w:r>
      <w:r w:rsidR="002D1E07" w:rsidRPr="002E28FB">
        <w:rPr>
          <w:rFonts w:cs="Tahoma"/>
        </w:rPr>
        <w:fldChar w:fldCharType="begin"/>
      </w:r>
      <w:r w:rsidR="00C87E9A" w:rsidRPr="002E28FB">
        <w:rPr>
          <w:rFonts w:cs="Tahoma"/>
        </w:rPr>
        <w:instrText>xe "Online Instruction, Pay"</w:instrText>
      </w:r>
      <w:r w:rsidR="002D1E07" w:rsidRPr="002E28FB">
        <w:rPr>
          <w:rFonts w:cs="Tahoma"/>
        </w:rPr>
        <w:fldChar w:fldCharType="end"/>
      </w:r>
      <w:r w:rsidR="002D1E07" w:rsidRPr="002E28FB">
        <w:rPr>
          <w:rFonts w:cs="Tahoma"/>
        </w:rPr>
        <w:fldChar w:fldCharType="begin"/>
      </w:r>
      <w:r w:rsidR="00E13195" w:rsidRPr="002E28FB">
        <w:rPr>
          <w:rFonts w:cs="Tahoma"/>
        </w:rPr>
        <w:instrText xml:space="preserve">xe </w:instrText>
      </w:r>
      <w:r w:rsidR="00AC3D33" w:rsidRPr="002E28FB">
        <w:rPr>
          <w:rFonts w:cs="Tahoma"/>
        </w:rPr>
        <w:instrText>“Salary/Pay</w:instrText>
      </w:r>
      <w:r w:rsidR="006C542E" w:rsidRPr="002E28FB">
        <w:rPr>
          <w:rFonts w:cs="Tahoma"/>
        </w:rPr>
        <w:instrText>:</w:instrText>
      </w:r>
      <w:r w:rsidR="00634CB3" w:rsidRPr="002E28FB">
        <w:rPr>
          <w:rFonts w:cs="Tahoma"/>
        </w:rPr>
        <w:instrText>Online Instruction</w:instrText>
      </w:r>
      <w:r w:rsidR="002D1E07" w:rsidRPr="002E28FB">
        <w:rPr>
          <w:rFonts w:cs="Tahoma"/>
        </w:rPr>
        <w:fldChar w:fldCharType="end"/>
      </w:r>
      <w:r w:rsidRPr="002E28FB">
        <w:rPr>
          <w:rFonts w:cs="Tahoma"/>
          <w:bCs/>
        </w:rPr>
        <w:t xml:space="preserve"> </w:t>
      </w:r>
    </w:p>
    <w:p w14:paraId="47CB1B82" w14:textId="77777777" w:rsidR="00A93048" w:rsidRPr="002E28FB" w:rsidRDefault="00A93048" w:rsidP="009F0A13">
      <w:pPr>
        <w:spacing w:before="0" w:after="0"/>
        <w:rPr>
          <w:rFonts w:cs="Tahoma"/>
          <w:bCs/>
          <w:sz w:val="10"/>
        </w:rPr>
      </w:pPr>
    </w:p>
    <w:tbl>
      <w:tblPr>
        <w:tblW w:w="4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8"/>
        <w:gridCol w:w="1718"/>
      </w:tblGrid>
      <w:tr w:rsidR="00954F27" w:rsidRPr="002E28FB" w14:paraId="54034850" w14:textId="77777777" w:rsidTr="004D5FAE">
        <w:trPr>
          <w:cantSplit/>
          <w:trHeight w:val="524"/>
          <w:jc w:val="center"/>
        </w:trPr>
        <w:tc>
          <w:tcPr>
            <w:tcW w:w="0" w:type="auto"/>
            <w:shd w:val="clear" w:color="auto" w:fill="CCFFFF"/>
            <w:vAlign w:val="center"/>
          </w:tcPr>
          <w:p w14:paraId="55EB2351" w14:textId="77777777" w:rsidR="00954F27" w:rsidRPr="002E28FB" w:rsidRDefault="00954F27" w:rsidP="009F0A13">
            <w:pPr>
              <w:spacing w:before="0" w:after="0"/>
              <w:jc w:val="center"/>
              <w:rPr>
                <w:rFonts w:cs="Tahoma"/>
                <w:b/>
                <w:bCs/>
                <w:i/>
                <w:sz w:val="18"/>
                <w:szCs w:val="18"/>
              </w:rPr>
            </w:pPr>
            <w:r w:rsidRPr="002E28FB">
              <w:rPr>
                <w:rFonts w:cs="Tahoma"/>
                <w:b/>
                <w:bCs/>
                <w:i/>
                <w:sz w:val="18"/>
                <w:szCs w:val="18"/>
              </w:rPr>
              <w:t>Number of students</w:t>
            </w:r>
          </w:p>
        </w:tc>
        <w:tc>
          <w:tcPr>
            <w:tcW w:w="0" w:type="auto"/>
            <w:shd w:val="clear" w:color="auto" w:fill="CCFFFF"/>
            <w:vAlign w:val="center"/>
          </w:tcPr>
          <w:p w14:paraId="38B6B324" w14:textId="77777777" w:rsidR="00954F27" w:rsidRPr="002E28FB" w:rsidRDefault="00954F27" w:rsidP="009F0A13">
            <w:pPr>
              <w:spacing w:before="0" w:after="0"/>
              <w:jc w:val="center"/>
              <w:rPr>
                <w:rFonts w:cs="Tahoma"/>
                <w:b/>
                <w:bCs/>
                <w:i/>
                <w:sz w:val="18"/>
                <w:szCs w:val="18"/>
              </w:rPr>
            </w:pPr>
            <w:r w:rsidRPr="002E28FB">
              <w:rPr>
                <w:rFonts w:cs="Tahoma"/>
                <w:b/>
                <w:bCs/>
                <w:i/>
                <w:sz w:val="18"/>
                <w:szCs w:val="18"/>
              </w:rPr>
              <w:t>DI Rate Hours</w:t>
            </w:r>
          </w:p>
        </w:tc>
      </w:tr>
      <w:tr w:rsidR="004D5FAE" w:rsidRPr="002E28FB" w14:paraId="171837AE" w14:textId="77777777" w:rsidTr="004D5FAE">
        <w:trPr>
          <w:cantSplit/>
          <w:trHeight w:val="281"/>
          <w:jc w:val="center"/>
        </w:trPr>
        <w:tc>
          <w:tcPr>
            <w:tcW w:w="0" w:type="auto"/>
            <w:vAlign w:val="center"/>
          </w:tcPr>
          <w:p w14:paraId="1CFA15E8" w14:textId="77777777" w:rsidR="004D5FAE" w:rsidRPr="002E28FB" w:rsidRDefault="004D5FAE" w:rsidP="009F0A13">
            <w:pPr>
              <w:spacing w:before="0" w:after="0"/>
              <w:jc w:val="center"/>
              <w:rPr>
                <w:rFonts w:cs="Tahoma"/>
                <w:b/>
                <w:bCs/>
                <w:i/>
                <w:sz w:val="18"/>
                <w:szCs w:val="18"/>
              </w:rPr>
            </w:pPr>
            <w:r w:rsidRPr="002E28FB">
              <w:rPr>
                <w:rFonts w:cs="Tahoma"/>
                <w:b/>
                <w:bCs/>
                <w:i/>
                <w:sz w:val="18"/>
                <w:szCs w:val="18"/>
              </w:rPr>
              <w:t>1-5</w:t>
            </w:r>
          </w:p>
        </w:tc>
        <w:tc>
          <w:tcPr>
            <w:tcW w:w="0" w:type="auto"/>
            <w:vAlign w:val="center"/>
          </w:tcPr>
          <w:p w14:paraId="41272DE3" w14:textId="77777777" w:rsidR="004D5FAE" w:rsidRPr="002E28FB" w:rsidRDefault="004D5FAE" w:rsidP="009F0A13">
            <w:pPr>
              <w:spacing w:before="0" w:after="0"/>
              <w:jc w:val="center"/>
              <w:rPr>
                <w:rFonts w:cs="Tahoma"/>
                <w:b/>
                <w:bCs/>
                <w:i/>
                <w:sz w:val="18"/>
                <w:szCs w:val="18"/>
              </w:rPr>
            </w:pPr>
            <w:r w:rsidRPr="002E28FB">
              <w:rPr>
                <w:rFonts w:cs="Tahoma"/>
                <w:b/>
                <w:bCs/>
                <w:i/>
                <w:sz w:val="18"/>
                <w:szCs w:val="18"/>
              </w:rPr>
              <w:t>2</w:t>
            </w:r>
          </w:p>
        </w:tc>
      </w:tr>
      <w:tr w:rsidR="00954F27" w:rsidRPr="002E28FB" w14:paraId="02A2D124" w14:textId="77777777" w:rsidTr="004D5FAE">
        <w:trPr>
          <w:cantSplit/>
          <w:trHeight w:val="411"/>
          <w:jc w:val="center"/>
        </w:trPr>
        <w:tc>
          <w:tcPr>
            <w:tcW w:w="0" w:type="auto"/>
            <w:vAlign w:val="center"/>
          </w:tcPr>
          <w:p w14:paraId="171CDC5D" w14:textId="77777777" w:rsidR="00954F27" w:rsidRPr="002E28FB" w:rsidRDefault="00954F27" w:rsidP="009F0A13">
            <w:pPr>
              <w:spacing w:before="0" w:after="0"/>
              <w:jc w:val="center"/>
              <w:rPr>
                <w:rFonts w:cs="Tahoma"/>
                <w:b/>
                <w:bCs/>
                <w:i/>
                <w:sz w:val="18"/>
                <w:szCs w:val="18"/>
              </w:rPr>
            </w:pPr>
            <w:r w:rsidRPr="002E28FB">
              <w:rPr>
                <w:rFonts w:cs="Tahoma"/>
                <w:b/>
                <w:bCs/>
                <w:i/>
                <w:sz w:val="18"/>
                <w:szCs w:val="18"/>
              </w:rPr>
              <w:t>6-10</w:t>
            </w:r>
          </w:p>
        </w:tc>
        <w:tc>
          <w:tcPr>
            <w:tcW w:w="0" w:type="auto"/>
            <w:vAlign w:val="center"/>
          </w:tcPr>
          <w:p w14:paraId="493EA092" w14:textId="77777777" w:rsidR="00954F27" w:rsidRPr="002E28FB" w:rsidRDefault="00954F27" w:rsidP="009F0A13">
            <w:pPr>
              <w:spacing w:before="0" w:after="0"/>
              <w:jc w:val="center"/>
              <w:rPr>
                <w:rFonts w:cs="Tahoma"/>
                <w:b/>
                <w:bCs/>
                <w:i/>
                <w:sz w:val="18"/>
                <w:szCs w:val="18"/>
              </w:rPr>
            </w:pPr>
            <w:r w:rsidRPr="002E28FB">
              <w:rPr>
                <w:rFonts w:cs="Tahoma"/>
                <w:b/>
                <w:bCs/>
                <w:i/>
                <w:sz w:val="18"/>
                <w:szCs w:val="18"/>
              </w:rPr>
              <w:t>3</w:t>
            </w:r>
          </w:p>
        </w:tc>
      </w:tr>
      <w:tr w:rsidR="00954F27" w:rsidRPr="002E28FB" w14:paraId="650DA6A3" w14:textId="77777777" w:rsidTr="004D5FAE">
        <w:trPr>
          <w:cantSplit/>
          <w:trHeight w:val="302"/>
          <w:jc w:val="center"/>
        </w:trPr>
        <w:tc>
          <w:tcPr>
            <w:tcW w:w="0" w:type="auto"/>
            <w:vAlign w:val="center"/>
          </w:tcPr>
          <w:p w14:paraId="3B3E0C39" w14:textId="77777777" w:rsidR="00954F27" w:rsidRPr="002E28FB" w:rsidRDefault="00954F27" w:rsidP="009F0A13">
            <w:pPr>
              <w:spacing w:before="0" w:after="0"/>
              <w:jc w:val="center"/>
              <w:rPr>
                <w:rFonts w:cs="Tahoma"/>
                <w:b/>
                <w:bCs/>
                <w:i/>
                <w:sz w:val="18"/>
                <w:szCs w:val="18"/>
              </w:rPr>
            </w:pPr>
            <w:r w:rsidRPr="002E28FB">
              <w:rPr>
                <w:rFonts w:cs="Tahoma"/>
                <w:b/>
                <w:bCs/>
                <w:i/>
                <w:sz w:val="18"/>
                <w:szCs w:val="18"/>
              </w:rPr>
              <w:t>11-15</w:t>
            </w:r>
          </w:p>
        </w:tc>
        <w:tc>
          <w:tcPr>
            <w:tcW w:w="0" w:type="auto"/>
            <w:vAlign w:val="center"/>
          </w:tcPr>
          <w:p w14:paraId="5667BEC0" w14:textId="77777777" w:rsidR="00954F27" w:rsidRPr="002E28FB" w:rsidRDefault="00954F27" w:rsidP="009F0A13">
            <w:pPr>
              <w:spacing w:before="0" w:after="0"/>
              <w:jc w:val="center"/>
              <w:rPr>
                <w:rFonts w:cs="Tahoma"/>
                <w:b/>
                <w:bCs/>
                <w:i/>
                <w:sz w:val="18"/>
                <w:szCs w:val="18"/>
              </w:rPr>
            </w:pPr>
            <w:r w:rsidRPr="002E28FB">
              <w:rPr>
                <w:rFonts w:cs="Tahoma"/>
                <w:b/>
                <w:bCs/>
                <w:i/>
                <w:sz w:val="18"/>
                <w:szCs w:val="18"/>
              </w:rPr>
              <w:t>4</w:t>
            </w:r>
          </w:p>
        </w:tc>
      </w:tr>
      <w:tr w:rsidR="00954F27" w:rsidRPr="002E28FB" w14:paraId="3670D264" w14:textId="77777777" w:rsidTr="004D5FAE">
        <w:trPr>
          <w:cantSplit/>
          <w:trHeight w:val="281"/>
          <w:jc w:val="center"/>
        </w:trPr>
        <w:tc>
          <w:tcPr>
            <w:tcW w:w="0" w:type="auto"/>
            <w:vAlign w:val="center"/>
          </w:tcPr>
          <w:p w14:paraId="57BEA1B7" w14:textId="77777777" w:rsidR="00954F27" w:rsidRPr="002E28FB" w:rsidRDefault="00954F27" w:rsidP="009F0A13">
            <w:pPr>
              <w:spacing w:before="0" w:after="0"/>
              <w:jc w:val="center"/>
              <w:rPr>
                <w:rFonts w:cs="Tahoma"/>
                <w:b/>
                <w:bCs/>
                <w:i/>
                <w:sz w:val="18"/>
                <w:szCs w:val="18"/>
              </w:rPr>
            </w:pPr>
            <w:r w:rsidRPr="002E28FB">
              <w:rPr>
                <w:rFonts w:cs="Tahoma"/>
                <w:b/>
                <w:bCs/>
                <w:i/>
                <w:sz w:val="18"/>
                <w:szCs w:val="18"/>
              </w:rPr>
              <w:t>16-20</w:t>
            </w:r>
          </w:p>
        </w:tc>
        <w:tc>
          <w:tcPr>
            <w:tcW w:w="0" w:type="auto"/>
            <w:vAlign w:val="center"/>
          </w:tcPr>
          <w:p w14:paraId="474ED5E7" w14:textId="77777777" w:rsidR="00954F27" w:rsidRPr="002E28FB" w:rsidRDefault="00954F27" w:rsidP="009F0A13">
            <w:pPr>
              <w:spacing w:before="0" w:after="0"/>
              <w:jc w:val="center"/>
              <w:rPr>
                <w:rFonts w:cs="Tahoma"/>
                <w:b/>
                <w:bCs/>
                <w:i/>
                <w:sz w:val="18"/>
                <w:szCs w:val="18"/>
              </w:rPr>
            </w:pPr>
            <w:r w:rsidRPr="002E28FB">
              <w:rPr>
                <w:rFonts w:cs="Tahoma"/>
                <w:b/>
                <w:bCs/>
                <w:i/>
                <w:sz w:val="18"/>
                <w:szCs w:val="18"/>
              </w:rPr>
              <w:t>5</w:t>
            </w:r>
          </w:p>
        </w:tc>
      </w:tr>
    </w:tbl>
    <w:p w14:paraId="40D033A5" w14:textId="77777777" w:rsidR="00A714D3" w:rsidRPr="002E28FB" w:rsidRDefault="00A714D3" w:rsidP="00A714D3">
      <w:pPr>
        <w:tabs>
          <w:tab w:val="left" w:pos="1260"/>
          <w:tab w:val="left" w:pos="2160"/>
          <w:tab w:val="left" w:pos="2880"/>
          <w:tab w:val="left" w:pos="3600"/>
        </w:tabs>
        <w:spacing w:before="0" w:after="120"/>
        <w:ind w:left="576"/>
        <w:rPr>
          <w:rFonts w:cs="Tahoma"/>
        </w:rPr>
      </w:pPr>
    </w:p>
    <w:p w14:paraId="3551FA6B" w14:textId="4BB6522A" w:rsidR="00A714D3" w:rsidRPr="002E28FB" w:rsidRDefault="00954F27" w:rsidP="00930989">
      <w:pPr>
        <w:numPr>
          <w:ilvl w:val="1"/>
          <w:numId w:val="130"/>
        </w:numPr>
        <w:tabs>
          <w:tab w:val="left" w:pos="720"/>
          <w:tab w:val="left" w:pos="1260"/>
          <w:tab w:val="left" w:pos="2160"/>
          <w:tab w:val="left" w:pos="2880"/>
          <w:tab w:val="left" w:pos="3600"/>
        </w:tabs>
        <w:spacing w:before="0" w:after="120"/>
        <w:rPr>
          <w:rFonts w:cs="Tahoma"/>
        </w:rPr>
      </w:pPr>
      <w:r w:rsidRPr="002E28FB">
        <w:rPr>
          <w:rFonts w:cs="Tahoma"/>
          <w:b/>
          <w:bCs/>
        </w:rPr>
        <w:t>Hourly Staff Development:</w:t>
      </w:r>
      <w:r w:rsidRPr="002E28FB">
        <w:rPr>
          <w:rFonts w:cs="Tahoma"/>
        </w:rPr>
        <w:t xml:space="preserve"> </w:t>
      </w:r>
      <w:r w:rsidR="002D1E07" w:rsidRPr="002E28FB">
        <w:rPr>
          <w:rFonts w:cs="Tahoma"/>
        </w:rPr>
        <w:fldChar w:fldCharType="begin"/>
      </w:r>
      <w:r w:rsidR="00E13195" w:rsidRPr="002E28FB">
        <w:rPr>
          <w:rFonts w:cs="Tahoma"/>
        </w:rPr>
        <w:instrText xml:space="preserve">xe </w:instrText>
      </w:r>
      <w:r w:rsidR="00AC3D33" w:rsidRPr="002E28FB">
        <w:rPr>
          <w:rFonts w:cs="Tahoma"/>
        </w:rPr>
        <w:instrText>“Salary/Pay</w:instrText>
      </w:r>
      <w:r w:rsidR="006C542E" w:rsidRPr="002E28FB">
        <w:rPr>
          <w:rFonts w:cs="Tahoma"/>
        </w:rPr>
        <w:instrText>:</w:instrText>
      </w:r>
      <w:r w:rsidRPr="002E28FB">
        <w:rPr>
          <w:rFonts w:cs="Tahoma"/>
        </w:rPr>
        <w:instrText xml:space="preserve">Staff Development </w:instrText>
      </w:r>
      <w:r w:rsidR="00634CB3" w:rsidRPr="002E28FB">
        <w:rPr>
          <w:rFonts w:cs="Tahoma"/>
        </w:rPr>
        <w:instrText xml:space="preserve">Hourly </w:instrText>
      </w:r>
      <w:r w:rsidRPr="002E28FB">
        <w:rPr>
          <w:rFonts w:cs="Tahoma"/>
        </w:rPr>
        <w:instrText>Rate"</w:instrText>
      </w:r>
      <w:r w:rsidR="002D1E07" w:rsidRPr="002E28FB">
        <w:rPr>
          <w:rFonts w:cs="Tahoma"/>
        </w:rPr>
        <w:fldChar w:fldCharType="end"/>
      </w:r>
      <w:r w:rsidR="002D1E07" w:rsidRPr="002E28FB">
        <w:rPr>
          <w:rFonts w:cs="Tahoma"/>
        </w:rPr>
        <w:fldChar w:fldCharType="begin"/>
      </w:r>
      <w:r w:rsidR="00AB74CE" w:rsidRPr="002E28FB">
        <w:rPr>
          <w:rFonts w:cs="Tahoma"/>
        </w:rPr>
        <w:instrText>xe “Staff Development:</w:instrText>
      </w:r>
      <w:r w:rsidRPr="002E28FB">
        <w:rPr>
          <w:rFonts w:cs="Tahoma"/>
        </w:rPr>
        <w:instrText>Rate of Pay, Hourly"</w:instrText>
      </w:r>
      <w:r w:rsidR="002D1E07" w:rsidRPr="002E28FB">
        <w:rPr>
          <w:rFonts w:cs="Tahoma"/>
        </w:rPr>
        <w:fldChar w:fldCharType="end"/>
      </w:r>
    </w:p>
    <w:p w14:paraId="21440725" w14:textId="3A2177CB" w:rsidR="00954F27" w:rsidRPr="002E28FB" w:rsidRDefault="00322DAC" w:rsidP="00930989">
      <w:pPr>
        <w:numPr>
          <w:ilvl w:val="2"/>
          <w:numId w:val="130"/>
        </w:numPr>
        <w:tabs>
          <w:tab w:val="left" w:pos="720"/>
          <w:tab w:val="left" w:pos="2160"/>
          <w:tab w:val="left" w:pos="2880"/>
          <w:tab w:val="left" w:pos="3600"/>
        </w:tabs>
        <w:spacing w:before="0" w:after="0"/>
        <w:ind w:left="1350" w:hanging="720"/>
        <w:rPr>
          <w:rFonts w:cs="Tahoma"/>
          <w:bCs/>
        </w:rPr>
      </w:pPr>
      <w:r w:rsidRPr="002E28FB">
        <w:rPr>
          <w:rFonts w:cs="Tahoma"/>
          <w:b/>
        </w:rPr>
        <w:t>Participation:</w:t>
      </w:r>
      <w:r w:rsidRPr="002E28FB">
        <w:rPr>
          <w:rFonts w:cs="Tahoma"/>
        </w:rPr>
        <w:t xml:space="preserve">  </w:t>
      </w:r>
      <w:r w:rsidR="00954F27" w:rsidRPr="002E28FB">
        <w:rPr>
          <w:rFonts w:cs="Tahoma"/>
        </w:rPr>
        <w:t xml:space="preserve">Teachers as defined in this Agreement shall be paid, with the expectation of successful completion, for a pre-approved number of hours, at the Hourly Staff Development Rate for </w:t>
      </w:r>
      <w:r w:rsidR="00954F27" w:rsidRPr="002E28FB">
        <w:rPr>
          <w:rFonts w:cs="Tahoma"/>
          <w:bCs/>
        </w:rPr>
        <w:t>active participation in work-related and staff development activities outside the teacher’s defined day and of benefit to students.  Examples of hourly staff development activities include workshops; curriculum, and assessment development; examination of student work; coaching and professional practice and reflection; and distance learning.</w:t>
      </w:r>
    </w:p>
    <w:p w14:paraId="49D2CE7D" w14:textId="12B198AA" w:rsidR="00954F27" w:rsidRPr="002E28FB" w:rsidRDefault="00322DAC" w:rsidP="00930989">
      <w:pPr>
        <w:numPr>
          <w:ilvl w:val="2"/>
          <w:numId w:val="130"/>
        </w:numPr>
        <w:tabs>
          <w:tab w:val="left" w:pos="720"/>
          <w:tab w:val="left" w:pos="2160"/>
          <w:tab w:val="left" w:pos="2880"/>
          <w:tab w:val="left" w:pos="3600"/>
        </w:tabs>
        <w:spacing w:before="0" w:after="0"/>
        <w:ind w:left="1350" w:hanging="720"/>
        <w:rPr>
          <w:rFonts w:cs="Tahoma"/>
          <w:bCs/>
        </w:rPr>
      </w:pPr>
      <w:r w:rsidRPr="002E28FB">
        <w:rPr>
          <w:rFonts w:cs="Tahoma"/>
          <w:b/>
          <w:bCs/>
        </w:rPr>
        <w:t>Expectation of Development:</w:t>
      </w:r>
      <w:r w:rsidRPr="002E28FB">
        <w:rPr>
          <w:rFonts w:cs="Tahoma"/>
          <w:bCs/>
        </w:rPr>
        <w:t xml:space="preserve">  </w:t>
      </w:r>
      <w:r w:rsidR="00954F27" w:rsidRPr="002E28FB">
        <w:rPr>
          <w:rFonts w:cs="Tahoma"/>
          <w:bCs/>
        </w:rPr>
        <w:t>It is expected that professional development will result from compensated staff development activities and shall therefore be implemented and reflected in the teacher’s practice.  Evidence of professional development in the teacher’s Professional Development Plan includes, but is not limited to, action research, classroom coaching, and teaming.</w:t>
      </w:r>
    </w:p>
    <w:p w14:paraId="37486628" w14:textId="590F49EB" w:rsidR="00954F27" w:rsidRPr="002E28FB" w:rsidRDefault="00322DAC" w:rsidP="00930989">
      <w:pPr>
        <w:numPr>
          <w:ilvl w:val="2"/>
          <w:numId w:val="130"/>
        </w:numPr>
        <w:tabs>
          <w:tab w:val="left" w:pos="720"/>
          <w:tab w:val="left" w:pos="2160"/>
          <w:tab w:val="left" w:pos="2880"/>
          <w:tab w:val="left" w:pos="3600"/>
        </w:tabs>
        <w:spacing w:before="0" w:after="0"/>
        <w:ind w:left="1350" w:hanging="720"/>
        <w:rPr>
          <w:rFonts w:cs="Tahoma"/>
          <w:bCs/>
        </w:rPr>
      </w:pPr>
      <w:r w:rsidRPr="002E28FB">
        <w:rPr>
          <w:rFonts w:cs="Tahoma"/>
          <w:b/>
          <w:bCs/>
        </w:rPr>
        <w:t>Compensation Rate:</w:t>
      </w:r>
      <w:r w:rsidRPr="002E28FB">
        <w:rPr>
          <w:rFonts w:cs="Tahoma"/>
          <w:bCs/>
        </w:rPr>
        <w:t xml:space="preserve">  </w:t>
      </w:r>
      <w:r w:rsidR="00954F27" w:rsidRPr="002E28FB">
        <w:rPr>
          <w:rFonts w:cs="Tahoma"/>
          <w:bCs/>
        </w:rPr>
        <w:t>Teachers shall be paid at this rate for each full hour of time outside the defined school day during which they participate in approved staff development activities.  In addition, they shall be paid one half (½) the amount of this rate for each additional full thirty (30) minutes spent participating in such activities.</w:t>
      </w:r>
    </w:p>
    <w:p w14:paraId="6F83D0B7" w14:textId="56001CEA" w:rsidR="00954F27" w:rsidRPr="002E28FB" w:rsidRDefault="00322DAC" w:rsidP="00930989">
      <w:pPr>
        <w:numPr>
          <w:ilvl w:val="2"/>
          <w:numId w:val="130"/>
        </w:numPr>
        <w:tabs>
          <w:tab w:val="left" w:pos="720"/>
          <w:tab w:val="left" w:pos="2160"/>
          <w:tab w:val="left" w:pos="2880"/>
          <w:tab w:val="left" w:pos="3600"/>
        </w:tabs>
        <w:spacing w:before="0" w:after="60"/>
        <w:ind w:left="1350" w:hanging="720"/>
        <w:rPr>
          <w:rFonts w:cs="Tahoma"/>
          <w:bCs/>
        </w:rPr>
      </w:pPr>
      <w:r w:rsidRPr="002E28FB">
        <w:rPr>
          <w:rFonts w:cs="Tahoma"/>
          <w:b/>
          <w:bCs/>
        </w:rPr>
        <w:t>Distance Learning Compensation Rate:</w:t>
      </w:r>
      <w:r w:rsidRPr="002E28FB">
        <w:rPr>
          <w:rFonts w:cs="Tahoma"/>
          <w:bCs/>
        </w:rPr>
        <w:t xml:space="preserve">  </w:t>
      </w:r>
      <w:r w:rsidR="00954F27" w:rsidRPr="002E28FB">
        <w:rPr>
          <w:rFonts w:cs="Tahoma"/>
          <w:bCs/>
        </w:rPr>
        <w:t>Teachers obtaining required staff development via distance learning (online) shall be compensated at a rate of one hour of hourly staff development pay for every pre-approved hour spent engaged online with the required distance learning.  Time requirement expectations shall be equivalent to time requirement expectations for distance learning courses delivered under the auspices of Minnesota teacher preparation and development programs, e.g., ten (10) hours of online engagement for one (1) quarter credit of university distance learning.</w:t>
      </w:r>
    </w:p>
    <w:p w14:paraId="2EEAE18F" w14:textId="555EA52A" w:rsidR="00954F27" w:rsidRPr="002E28FB" w:rsidRDefault="003D58F4" w:rsidP="00930989">
      <w:pPr>
        <w:numPr>
          <w:ilvl w:val="2"/>
          <w:numId w:val="130"/>
        </w:numPr>
        <w:tabs>
          <w:tab w:val="left" w:pos="720"/>
          <w:tab w:val="left" w:pos="2160"/>
          <w:tab w:val="left" w:pos="2880"/>
          <w:tab w:val="left" w:pos="3600"/>
        </w:tabs>
        <w:spacing w:before="0" w:after="120"/>
        <w:ind w:left="1350" w:hanging="720"/>
        <w:rPr>
          <w:rFonts w:cs="Tahoma"/>
        </w:rPr>
      </w:pPr>
      <w:r w:rsidRPr="002E28FB">
        <w:rPr>
          <w:rFonts w:cs="Tahoma"/>
          <w:b/>
          <w:bCs/>
        </w:rPr>
        <w:t>Appropriate Expenditures:</w:t>
      </w:r>
      <w:r w:rsidR="00322DAC" w:rsidRPr="002E28FB">
        <w:rPr>
          <w:rFonts w:cs="Tahoma"/>
          <w:bCs/>
        </w:rPr>
        <w:t xml:space="preserve">  </w:t>
      </w:r>
      <w:r w:rsidR="00954F27" w:rsidRPr="002E28FB">
        <w:rPr>
          <w:rFonts w:cs="Tahoma"/>
          <w:bCs/>
        </w:rPr>
        <w:t>Such hourly staff development payments are appropriate expenditures from site Staff Development allocations as</w:t>
      </w:r>
      <w:r w:rsidR="00954F27" w:rsidRPr="002E28FB">
        <w:rPr>
          <w:rFonts w:cs="Tahoma"/>
        </w:rPr>
        <w:t xml:space="preserve"> determined by the site Staff Development Committee </w:t>
      </w:r>
      <w:r w:rsidR="00525FFC" w:rsidRPr="002E28FB">
        <w:rPr>
          <w:rFonts w:cs="Tahoma"/>
        </w:rPr>
        <w:t xml:space="preserve">(see </w:t>
      </w:r>
      <w:r w:rsidR="00A77F9A" w:rsidRPr="002E28FB">
        <w:rPr>
          <w:rFonts w:cs="Tahoma"/>
        </w:rPr>
        <w:t xml:space="preserve">Article </w:t>
      </w:r>
      <w:r w:rsidR="00013FB1" w:rsidRPr="002E28FB">
        <w:rPr>
          <w:rFonts w:cs="Tahoma"/>
        </w:rPr>
        <w:t>5.10</w:t>
      </w:r>
      <w:r w:rsidR="00954F27" w:rsidRPr="002E28FB">
        <w:rPr>
          <w:rFonts w:cs="Tahoma"/>
        </w:rPr>
        <w:t>).</w:t>
      </w:r>
    </w:p>
    <w:p w14:paraId="4F1195A5" w14:textId="5511450F" w:rsidR="00322DAC" w:rsidRPr="002E28FB" w:rsidRDefault="00954F27" w:rsidP="00930989">
      <w:pPr>
        <w:numPr>
          <w:ilvl w:val="1"/>
          <w:numId w:val="130"/>
        </w:numPr>
        <w:tabs>
          <w:tab w:val="left" w:pos="720"/>
          <w:tab w:val="left" w:pos="1260"/>
          <w:tab w:val="left" w:pos="2160"/>
          <w:tab w:val="left" w:pos="2880"/>
          <w:tab w:val="left" w:pos="3600"/>
        </w:tabs>
        <w:spacing w:before="0" w:after="120"/>
        <w:rPr>
          <w:rFonts w:cs="Tahoma"/>
        </w:rPr>
      </w:pPr>
      <w:r w:rsidRPr="002E28FB">
        <w:rPr>
          <w:rFonts w:cs="Tahoma"/>
          <w:b/>
          <w:bCs/>
          <w:noProof/>
        </w:rPr>
        <w:t>Staff Development Stipend:</w:t>
      </w:r>
      <w:r w:rsidRPr="002E28FB">
        <w:rPr>
          <w:rFonts w:cs="Tahoma"/>
        </w:rPr>
        <w:t xml:space="preserve"> </w:t>
      </w:r>
      <w:r w:rsidR="002D1E07" w:rsidRPr="002E28FB">
        <w:rPr>
          <w:rFonts w:cs="Tahoma"/>
        </w:rPr>
        <w:fldChar w:fldCharType="begin"/>
      </w:r>
      <w:r w:rsidR="00AB74CE" w:rsidRPr="002E28FB">
        <w:rPr>
          <w:rFonts w:cs="Tahoma"/>
        </w:rPr>
        <w:instrText>xe “Staff Development:</w:instrText>
      </w:r>
      <w:r w:rsidRPr="002E28FB">
        <w:rPr>
          <w:rFonts w:cs="Tahoma"/>
        </w:rPr>
        <w:instrText>Stipend"</w:instrText>
      </w:r>
      <w:r w:rsidR="002D1E07" w:rsidRPr="002E28FB">
        <w:rPr>
          <w:rFonts w:cs="Tahoma"/>
        </w:rPr>
        <w:fldChar w:fldCharType="end"/>
      </w:r>
      <w:r w:rsidR="002D1E07" w:rsidRPr="002E28FB">
        <w:rPr>
          <w:rFonts w:cs="Tahoma"/>
        </w:rPr>
        <w:fldChar w:fldCharType="begin"/>
      </w:r>
      <w:r w:rsidR="00E13195" w:rsidRPr="002E28FB">
        <w:rPr>
          <w:rFonts w:cs="Tahoma"/>
        </w:rPr>
        <w:instrText xml:space="preserve">xe </w:instrText>
      </w:r>
      <w:r w:rsidR="00AC3D33" w:rsidRPr="002E28FB">
        <w:rPr>
          <w:rFonts w:cs="Tahoma"/>
        </w:rPr>
        <w:instrText>“Salary/Pay</w:instrText>
      </w:r>
      <w:r w:rsidR="006C542E" w:rsidRPr="002E28FB">
        <w:rPr>
          <w:rFonts w:cs="Tahoma"/>
        </w:rPr>
        <w:instrText>:</w:instrText>
      </w:r>
      <w:r w:rsidRPr="002E28FB">
        <w:rPr>
          <w:rFonts w:cs="Tahoma"/>
        </w:rPr>
        <w:instrText>Staff Development Stipend"</w:instrText>
      </w:r>
      <w:r w:rsidR="002D1E07" w:rsidRPr="002E28FB">
        <w:rPr>
          <w:rFonts w:cs="Tahoma"/>
        </w:rPr>
        <w:fldChar w:fldCharType="end"/>
      </w:r>
      <w:r w:rsidR="002D1E07" w:rsidRPr="002E28FB">
        <w:rPr>
          <w:rFonts w:cs="Tahoma"/>
        </w:rPr>
        <w:fldChar w:fldCharType="begin"/>
      </w:r>
      <w:r w:rsidR="00634CB3" w:rsidRPr="002E28FB">
        <w:rPr>
          <w:rFonts w:cs="Tahoma"/>
        </w:rPr>
        <w:instrText>xe "Stipend:</w:instrText>
      </w:r>
      <w:r w:rsidRPr="002E28FB">
        <w:rPr>
          <w:rFonts w:cs="Tahoma"/>
        </w:rPr>
        <w:instrText>Staff Development "</w:instrText>
      </w:r>
      <w:r w:rsidR="002D1E07" w:rsidRPr="002E28FB">
        <w:rPr>
          <w:rFonts w:cs="Tahoma"/>
        </w:rPr>
        <w:fldChar w:fldCharType="end"/>
      </w:r>
    </w:p>
    <w:p w14:paraId="03DC0624" w14:textId="6354A0E0" w:rsidR="00954F27" w:rsidRPr="002E28FB" w:rsidRDefault="00A10EC1" w:rsidP="00930989">
      <w:pPr>
        <w:numPr>
          <w:ilvl w:val="2"/>
          <w:numId w:val="130"/>
        </w:numPr>
        <w:tabs>
          <w:tab w:val="left" w:pos="720"/>
          <w:tab w:val="left" w:pos="2160"/>
          <w:tab w:val="left" w:pos="2880"/>
          <w:tab w:val="left" w:pos="3600"/>
        </w:tabs>
        <w:spacing w:before="0" w:after="120"/>
        <w:ind w:left="1350" w:hanging="720"/>
        <w:rPr>
          <w:rFonts w:cs="Tahoma"/>
        </w:rPr>
      </w:pPr>
      <w:r w:rsidRPr="002E28FB">
        <w:rPr>
          <w:rFonts w:cs="Tahoma"/>
          <w:b/>
        </w:rPr>
        <w:t>Description:</w:t>
      </w:r>
      <w:r w:rsidRPr="002E28FB">
        <w:rPr>
          <w:rFonts w:cs="Tahoma"/>
        </w:rPr>
        <w:t xml:space="preserve">  </w:t>
      </w:r>
      <w:r w:rsidR="00954F27" w:rsidRPr="002E28FB">
        <w:rPr>
          <w:rFonts w:cs="Tahoma"/>
        </w:rPr>
        <w:t>Teachers as defined in this Agreement shall be paid for a pre-approved number of hours, at the Staff Development Stipend rate of pay upon the agreement of the site staff.  This rate is used at times when the funds are limited, but the site wishes to undertake staff development activities.</w:t>
      </w:r>
    </w:p>
    <w:p w14:paraId="2AE448BA" w14:textId="4F33D3B0" w:rsidR="00954F27" w:rsidRPr="002E28FB" w:rsidRDefault="00A10EC1" w:rsidP="00930989">
      <w:pPr>
        <w:numPr>
          <w:ilvl w:val="2"/>
          <w:numId w:val="130"/>
        </w:numPr>
        <w:tabs>
          <w:tab w:val="left" w:pos="720"/>
          <w:tab w:val="left" w:pos="2160"/>
          <w:tab w:val="left" w:pos="2880"/>
          <w:tab w:val="left" w:pos="3600"/>
        </w:tabs>
        <w:spacing w:before="0" w:after="120"/>
        <w:ind w:left="1350" w:hanging="720"/>
        <w:rPr>
          <w:rFonts w:cs="Tahoma"/>
        </w:rPr>
      </w:pPr>
      <w:r w:rsidRPr="002E28FB">
        <w:rPr>
          <w:rFonts w:cs="Tahoma"/>
          <w:b/>
          <w:bCs/>
        </w:rPr>
        <w:t>Compensation Rate:</w:t>
      </w:r>
      <w:r w:rsidRPr="002E28FB">
        <w:rPr>
          <w:rFonts w:cs="Tahoma"/>
          <w:bCs/>
        </w:rPr>
        <w:t xml:space="preserve">  </w:t>
      </w:r>
      <w:r w:rsidR="00954F27" w:rsidRPr="002E28FB">
        <w:rPr>
          <w:rFonts w:cs="Tahoma"/>
          <w:bCs/>
        </w:rPr>
        <w:t>Teachers</w:t>
      </w:r>
      <w:r w:rsidR="00954F27" w:rsidRPr="002E28FB">
        <w:rPr>
          <w:rFonts w:cs="Tahoma"/>
        </w:rPr>
        <w:t xml:space="preserve"> shall be paid at this rate for each full hour of time outside the defined school day during which they participate in approved staff development activities.  In addition, they shall be paid one half (½) the amount of this rate for each additional full thirty (30) minutes spent participating in such activities.</w:t>
      </w:r>
    </w:p>
    <w:p w14:paraId="12C6E383" w14:textId="3AB2242F" w:rsidR="00954F27" w:rsidRPr="002E28FB" w:rsidRDefault="003D58F4" w:rsidP="00930989">
      <w:pPr>
        <w:numPr>
          <w:ilvl w:val="2"/>
          <w:numId w:val="130"/>
        </w:numPr>
        <w:tabs>
          <w:tab w:val="left" w:pos="720"/>
          <w:tab w:val="left" w:pos="2160"/>
          <w:tab w:val="left" w:pos="2880"/>
          <w:tab w:val="left" w:pos="3600"/>
        </w:tabs>
        <w:spacing w:before="0" w:after="120"/>
        <w:ind w:left="1350" w:hanging="720"/>
        <w:rPr>
          <w:rFonts w:cs="Tahoma"/>
        </w:rPr>
      </w:pPr>
      <w:r w:rsidRPr="002E28FB">
        <w:rPr>
          <w:rFonts w:cs="Tahoma"/>
          <w:b/>
          <w:bCs/>
        </w:rPr>
        <w:t>Appropriate Expenditures</w:t>
      </w:r>
      <w:r w:rsidR="00A10EC1" w:rsidRPr="002E28FB">
        <w:rPr>
          <w:rFonts w:cs="Tahoma"/>
          <w:b/>
          <w:bCs/>
        </w:rPr>
        <w:t>:</w:t>
      </w:r>
      <w:r w:rsidR="00A10EC1" w:rsidRPr="002E28FB">
        <w:rPr>
          <w:rFonts w:cs="Tahoma"/>
          <w:bCs/>
        </w:rPr>
        <w:t xml:space="preserve">  </w:t>
      </w:r>
      <w:r w:rsidR="00954F27" w:rsidRPr="002E28FB">
        <w:rPr>
          <w:rFonts w:cs="Tahoma"/>
        </w:rPr>
        <w:t xml:space="preserve">Such staff development stipend payments are appropriate expenditures from site Staff Development allocations as determined by the site Staff Development Committee </w:t>
      </w:r>
      <w:r w:rsidR="00525FFC" w:rsidRPr="002E28FB">
        <w:rPr>
          <w:rFonts w:cs="Tahoma"/>
        </w:rPr>
        <w:t xml:space="preserve">(see </w:t>
      </w:r>
      <w:r w:rsidR="00A77F9A" w:rsidRPr="002E28FB">
        <w:rPr>
          <w:rFonts w:cs="Tahoma"/>
        </w:rPr>
        <w:t xml:space="preserve">Article </w:t>
      </w:r>
      <w:r w:rsidR="00013FB1" w:rsidRPr="002E28FB">
        <w:rPr>
          <w:rFonts w:cs="Tahoma"/>
        </w:rPr>
        <w:t>5.10</w:t>
      </w:r>
      <w:r w:rsidR="00954F27" w:rsidRPr="002E28FB">
        <w:rPr>
          <w:rFonts w:cs="Tahoma"/>
        </w:rPr>
        <w:t>).</w:t>
      </w:r>
    </w:p>
    <w:p w14:paraId="79244D35" w14:textId="582D5238" w:rsidR="003D58F4" w:rsidRPr="002E28FB" w:rsidRDefault="00954F27" w:rsidP="00930989">
      <w:pPr>
        <w:numPr>
          <w:ilvl w:val="1"/>
          <w:numId w:val="130"/>
        </w:numPr>
        <w:tabs>
          <w:tab w:val="left" w:pos="720"/>
          <w:tab w:val="left" w:pos="1260"/>
          <w:tab w:val="left" w:pos="2160"/>
          <w:tab w:val="left" w:pos="2880"/>
          <w:tab w:val="left" w:pos="3600"/>
        </w:tabs>
        <w:spacing w:before="0" w:after="120"/>
        <w:rPr>
          <w:rFonts w:cs="Tahoma"/>
        </w:rPr>
      </w:pPr>
      <w:r w:rsidRPr="002E28FB">
        <w:rPr>
          <w:rFonts w:cs="Tahoma"/>
          <w:b/>
          <w:bCs/>
          <w:noProof/>
        </w:rPr>
        <w:t>Hourly Leadership</w:t>
      </w:r>
      <w:r w:rsidRPr="002E28FB">
        <w:rPr>
          <w:rFonts w:cs="Tahoma"/>
        </w:rPr>
        <w:t xml:space="preserve">: </w:t>
      </w:r>
      <w:r w:rsidR="002D1E07" w:rsidRPr="002E28FB">
        <w:rPr>
          <w:rFonts w:cs="Tahoma"/>
        </w:rPr>
        <w:fldChar w:fldCharType="begin"/>
      </w:r>
      <w:r w:rsidRPr="002E28FB">
        <w:rPr>
          <w:rFonts w:cs="Tahoma"/>
        </w:rPr>
        <w:instrText xml:space="preserve">xe "Leadership </w:instrText>
      </w:r>
      <w:r w:rsidR="00456882" w:rsidRPr="002E28FB">
        <w:rPr>
          <w:rFonts w:cs="Tahoma"/>
        </w:rPr>
        <w:instrText xml:space="preserve">Pay </w:instrText>
      </w:r>
      <w:r w:rsidRPr="002E28FB">
        <w:rPr>
          <w:rFonts w:cs="Tahoma"/>
        </w:rPr>
        <w:instrText>Rate"</w:instrText>
      </w:r>
      <w:r w:rsidR="002D1E07" w:rsidRPr="002E28FB">
        <w:rPr>
          <w:rFonts w:cs="Tahoma"/>
        </w:rPr>
        <w:fldChar w:fldCharType="end"/>
      </w:r>
      <w:r w:rsidR="002D1E07" w:rsidRPr="002E28FB">
        <w:rPr>
          <w:rFonts w:cs="Tahoma"/>
        </w:rPr>
        <w:fldChar w:fldCharType="begin"/>
      </w:r>
      <w:r w:rsidR="008D2389" w:rsidRPr="002E28FB">
        <w:rPr>
          <w:rFonts w:cs="Tahoma"/>
        </w:rPr>
        <w:instrText xml:space="preserve">xe </w:instrText>
      </w:r>
      <w:r w:rsidR="00AC3D33" w:rsidRPr="002E28FB">
        <w:rPr>
          <w:rFonts w:cs="Tahoma"/>
        </w:rPr>
        <w:instrText>“Salary/Pay</w:instrText>
      </w:r>
      <w:r w:rsidR="008D2389" w:rsidRPr="002E28FB">
        <w:rPr>
          <w:rFonts w:cs="Tahoma"/>
        </w:rPr>
        <w:instrText>:</w:instrText>
      </w:r>
      <w:r w:rsidRPr="002E28FB">
        <w:rPr>
          <w:rFonts w:cs="Tahoma"/>
        </w:rPr>
        <w:instrText>Hourly Leadership Rate"</w:instrText>
      </w:r>
      <w:r w:rsidR="002D1E07" w:rsidRPr="002E28FB">
        <w:rPr>
          <w:rFonts w:cs="Tahoma"/>
        </w:rPr>
        <w:fldChar w:fldCharType="end"/>
      </w:r>
    </w:p>
    <w:p w14:paraId="7312C731" w14:textId="6E64DD24" w:rsidR="00954F27" w:rsidRPr="002E28FB" w:rsidRDefault="003D58F4" w:rsidP="00930989">
      <w:pPr>
        <w:numPr>
          <w:ilvl w:val="2"/>
          <w:numId w:val="130"/>
        </w:numPr>
        <w:tabs>
          <w:tab w:val="left" w:pos="720"/>
          <w:tab w:val="left" w:pos="2160"/>
          <w:tab w:val="left" w:pos="2880"/>
          <w:tab w:val="left" w:pos="3600"/>
        </w:tabs>
        <w:spacing w:before="0" w:after="120"/>
        <w:ind w:left="1350" w:hanging="720"/>
        <w:rPr>
          <w:rFonts w:cs="Tahoma"/>
        </w:rPr>
      </w:pPr>
      <w:r w:rsidRPr="002E28FB">
        <w:rPr>
          <w:rFonts w:cs="Tahoma"/>
          <w:b/>
          <w:bCs/>
        </w:rPr>
        <w:t>Description and Compensation Rate:</w:t>
      </w:r>
      <w:r w:rsidRPr="002E28FB">
        <w:rPr>
          <w:rFonts w:cs="Tahoma"/>
          <w:bCs/>
        </w:rPr>
        <w:t xml:space="preserve">  </w:t>
      </w:r>
      <w:r w:rsidR="00954F27" w:rsidRPr="002E28FB">
        <w:rPr>
          <w:rFonts w:cs="Tahoma"/>
        </w:rPr>
        <w:t xml:space="preserve">Teachers as defined in this Agreement shall be paid for a pre-approved number of hours, at the Hourly Leadership Rate for each hour of instruction during which they present to other teachers or employees of the school district if the presentation is outside the duty day.  Regardless of when the teachers present the staff development, they shall receive one (1) additional hour at the Hourly Leadership Rate for every one (1) hour of preparation as reported up to one (1) hour of preparation for every one (1) hour of presentation.  Furthermore, teachers shall be paid one half (½) the </w:t>
      </w:r>
      <w:r w:rsidR="00DE3D8A" w:rsidRPr="002E28FB">
        <w:rPr>
          <w:rFonts w:cs="Tahoma"/>
        </w:rPr>
        <w:t xml:space="preserve">hourly </w:t>
      </w:r>
      <w:r w:rsidR="00954F27" w:rsidRPr="002E28FB">
        <w:rPr>
          <w:rFonts w:cs="Tahoma"/>
        </w:rPr>
        <w:t xml:space="preserve">rate </w:t>
      </w:r>
      <w:r w:rsidR="00C87E9A" w:rsidRPr="002E28FB">
        <w:rPr>
          <w:rFonts w:cs="Tahoma"/>
        </w:rPr>
        <w:t xml:space="preserve">for each additional full thirty (30) </w:t>
      </w:r>
      <w:r w:rsidR="00954F27" w:rsidRPr="002E28FB">
        <w:rPr>
          <w:rFonts w:cs="Tahoma"/>
        </w:rPr>
        <w:t>minutes spent presenting or preparing such activities.</w:t>
      </w:r>
    </w:p>
    <w:p w14:paraId="3270A241" w14:textId="21AAD73E" w:rsidR="00954F27" w:rsidRPr="002E28FB" w:rsidRDefault="003D58F4" w:rsidP="00930989">
      <w:pPr>
        <w:numPr>
          <w:ilvl w:val="2"/>
          <w:numId w:val="130"/>
        </w:numPr>
        <w:tabs>
          <w:tab w:val="left" w:pos="720"/>
          <w:tab w:val="left" w:pos="2160"/>
          <w:tab w:val="left" w:pos="2880"/>
          <w:tab w:val="left" w:pos="3600"/>
        </w:tabs>
        <w:spacing w:before="0" w:after="120"/>
        <w:ind w:left="1350" w:hanging="720"/>
      </w:pPr>
      <w:r w:rsidRPr="002E28FB">
        <w:rPr>
          <w:rFonts w:cs="Tahoma"/>
          <w:b/>
          <w:bCs/>
        </w:rPr>
        <w:t>Appropriate Expenditures:</w:t>
      </w:r>
      <w:r w:rsidR="00957029" w:rsidRPr="002E28FB">
        <w:rPr>
          <w:rFonts w:cs="Tahoma"/>
          <w:b/>
          <w:bCs/>
        </w:rPr>
        <w:t xml:space="preserve">  </w:t>
      </w:r>
      <w:r w:rsidR="00954F27" w:rsidRPr="002E28FB">
        <w:t xml:space="preserve">Such hourly leadership payments are appropriate expenditures from site Staff Development allocations as determined by the site Staff Development Committee </w:t>
      </w:r>
      <w:r w:rsidR="00525FFC" w:rsidRPr="002E28FB">
        <w:t xml:space="preserve">(see </w:t>
      </w:r>
      <w:r w:rsidR="00A77F9A" w:rsidRPr="002E28FB">
        <w:t xml:space="preserve">Article </w:t>
      </w:r>
      <w:r w:rsidR="00013FB1" w:rsidRPr="002E28FB">
        <w:t>5.10</w:t>
      </w:r>
      <w:r w:rsidR="00954F27" w:rsidRPr="002E28FB">
        <w:t>).</w:t>
      </w:r>
    </w:p>
    <w:p w14:paraId="260D7068" w14:textId="7A9FD227" w:rsidR="00A24F7D" w:rsidRPr="002E28FB" w:rsidRDefault="00954F27" w:rsidP="00930989">
      <w:pPr>
        <w:numPr>
          <w:ilvl w:val="1"/>
          <w:numId w:val="130"/>
        </w:numPr>
        <w:tabs>
          <w:tab w:val="left" w:pos="720"/>
          <w:tab w:val="left" w:pos="1260"/>
          <w:tab w:val="left" w:pos="2160"/>
          <w:tab w:val="left" w:pos="2880"/>
          <w:tab w:val="left" w:pos="3600"/>
        </w:tabs>
        <w:spacing w:before="0" w:after="120"/>
        <w:rPr>
          <w:rFonts w:cs="Tahoma"/>
        </w:rPr>
      </w:pPr>
      <w:r w:rsidRPr="002E28FB">
        <w:rPr>
          <w:rFonts w:cs="Tahoma"/>
          <w:b/>
          <w:bCs/>
        </w:rPr>
        <w:t>Hourly Pro-rated Rate:</w:t>
      </w:r>
      <w:r w:rsidRPr="002E28FB">
        <w:rPr>
          <w:rFonts w:cs="Tahoma"/>
        </w:rPr>
        <w:t xml:space="preserve"> </w:t>
      </w:r>
    </w:p>
    <w:p w14:paraId="2E64A574" w14:textId="77777777" w:rsidR="003D58F4" w:rsidRPr="002E28FB" w:rsidRDefault="002D1E07" w:rsidP="00473EA7">
      <w:pPr>
        <w:spacing w:before="0" w:after="120"/>
      </w:pPr>
      <w:r w:rsidRPr="002E28FB">
        <w:fldChar w:fldCharType="begin"/>
      </w:r>
      <w:r w:rsidR="00A24F7D" w:rsidRPr="002E28FB">
        <w:instrText>xe "Pro-rated Pay Rate"</w:instrText>
      </w:r>
      <w:r w:rsidRPr="002E28FB">
        <w:fldChar w:fldCharType="end"/>
      </w:r>
      <w:r w:rsidRPr="002E28FB">
        <w:fldChar w:fldCharType="begin"/>
      </w:r>
      <w:r w:rsidR="00A24F7D" w:rsidRPr="002E28FB">
        <w:instrText xml:space="preserve">xe </w:instrText>
      </w:r>
      <w:r w:rsidR="00AC3D33" w:rsidRPr="002E28FB">
        <w:instrText>“Salary/Pay</w:instrText>
      </w:r>
      <w:r w:rsidR="00A24F7D" w:rsidRPr="002E28FB">
        <w:instrText>:</w:instrText>
      </w:r>
      <w:r w:rsidR="000F3D05" w:rsidRPr="002E28FB">
        <w:instrText xml:space="preserve">Hourly </w:instrText>
      </w:r>
      <w:r w:rsidR="00A24F7D" w:rsidRPr="002E28FB">
        <w:instrText>Pro-rated</w:instrText>
      </w:r>
      <w:r w:rsidR="000F3D05" w:rsidRPr="002E28FB">
        <w:instrText xml:space="preserve"> Rate</w:instrText>
      </w:r>
      <w:r w:rsidR="00A24F7D" w:rsidRPr="002E28FB">
        <w:instrText>"</w:instrText>
      </w:r>
      <w:r w:rsidRPr="002E28FB">
        <w:fldChar w:fldCharType="end"/>
      </w:r>
      <w:r w:rsidRPr="002E28FB">
        <w:fldChar w:fldCharType="begin"/>
      </w:r>
      <w:r w:rsidR="00A24F7D" w:rsidRPr="002E28FB">
        <w:instrText>xe "Hourly Rate:Pro-rated</w:instrText>
      </w:r>
      <w:r w:rsidR="000F3D05" w:rsidRPr="002E28FB">
        <w:instrText xml:space="preserve"> </w:instrText>
      </w:r>
      <w:r w:rsidR="00374276" w:rsidRPr="002E28FB">
        <w:instrText xml:space="preserve">Pay </w:instrText>
      </w:r>
      <w:r w:rsidR="000F3D05" w:rsidRPr="002E28FB">
        <w:instrText>Rate</w:instrText>
      </w:r>
      <w:r w:rsidR="00A24F7D" w:rsidRPr="002E28FB">
        <w:instrText>"</w:instrText>
      </w:r>
      <w:r w:rsidRPr="002E28FB">
        <w:fldChar w:fldCharType="end"/>
      </w:r>
    </w:p>
    <w:p w14:paraId="6C9E029F" w14:textId="245DF692" w:rsidR="00A24F7D" w:rsidRPr="002E28FB" w:rsidRDefault="003D58F4" w:rsidP="00930989">
      <w:pPr>
        <w:numPr>
          <w:ilvl w:val="2"/>
          <w:numId w:val="130"/>
        </w:numPr>
        <w:tabs>
          <w:tab w:val="left" w:pos="720"/>
          <w:tab w:val="left" w:pos="2160"/>
          <w:tab w:val="left" w:pos="2880"/>
          <w:tab w:val="left" w:pos="3600"/>
        </w:tabs>
        <w:spacing w:before="0" w:after="120"/>
        <w:ind w:left="1350" w:hanging="720"/>
        <w:rPr>
          <w:rFonts w:cs="Tahoma"/>
          <w:noProof/>
        </w:rPr>
      </w:pPr>
      <w:r w:rsidRPr="002E28FB">
        <w:rPr>
          <w:rFonts w:cs="Tahoma"/>
          <w:b/>
          <w:bCs/>
        </w:rPr>
        <w:t>Compensation Rate:</w:t>
      </w:r>
      <w:r w:rsidRPr="002E28FB">
        <w:rPr>
          <w:rFonts w:cs="Tahoma"/>
          <w:bCs/>
        </w:rPr>
        <w:t xml:space="preserve">  </w:t>
      </w:r>
      <w:r w:rsidR="00A24F7D" w:rsidRPr="002E28FB">
        <w:rPr>
          <w:rFonts w:cs="Tahoma"/>
          <w:noProof/>
        </w:rPr>
        <w:t>Teachers shall be compensated at the Hourly Pro-rated Rate of pay for work performed for student instructional time outside the regular day and year, such as summer school and extended day/year teachers.  Such teachers are paid at their current step and lane placement computed to an hourly rate.</w:t>
      </w:r>
    </w:p>
    <w:p w14:paraId="04D77A7D" w14:textId="4F6231B7" w:rsidR="00A24F7D" w:rsidRPr="002E28FB" w:rsidRDefault="003D58F4" w:rsidP="00930989">
      <w:pPr>
        <w:numPr>
          <w:ilvl w:val="2"/>
          <w:numId w:val="130"/>
        </w:numPr>
        <w:tabs>
          <w:tab w:val="left" w:pos="720"/>
          <w:tab w:val="left" w:pos="2160"/>
          <w:tab w:val="left" w:pos="2880"/>
          <w:tab w:val="left" w:pos="3600"/>
        </w:tabs>
        <w:spacing w:before="0" w:after="60"/>
        <w:ind w:left="1350" w:hanging="720"/>
      </w:pPr>
      <w:r w:rsidRPr="002E28FB">
        <w:rPr>
          <w:rFonts w:cs="Tahoma"/>
          <w:b/>
          <w:noProof/>
        </w:rPr>
        <w:t>Computation:</w:t>
      </w:r>
      <w:r w:rsidRPr="002E28FB">
        <w:rPr>
          <w:rFonts w:cs="Tahoma"/>
          <w:noProof/>
        </w:rPr>
        <w:t xml:space="preserve">  </w:t>
      </w:r>
      <w:r w:rsidR="00A24F7D" w:rsidRPr="002E28FB">
        <w:rPr>
          <w:rFonts w:cs="Tahoma"/>
          <w:noProof/>
        </w:rPr>
        <w:t xml:space="preserve">To compute </w:t>
      </w:r>
      <w:r w:rsidR="00A24F7D" w:rsidRPr="002E28FB">
        <w:rPr>
          <w:rFonts w:cs="Tahoma"/>
          <w:bCs/>
        </w:rPr>
        <w:t>the</w:t>
      </w:r>
      <w:r w:rsidR="00A24F7D" w:rsidRPr="002E28FB">
        <w:rPr>
          <w:rFonts w:cs="Tahoma"/>
          <w:noProof/>
        </w:rPr>
        <w:t xml:space="preserve"> Hourly Pro-rated Rate, divide the teacher’s current annual salary* by the teacher duty days; that result is further divided by the hours in the teachers’ </w:t>
      </w:r>
      <w:r w:rsidR="00EA332E" w:rsidRPr="002E28FB">
        <w:t>regular</w:t>
      </w:r>
      <w:r w:rsidR="00EA332E" w:rsidRPr="002E28FB">
        <w:rPr>
          <w:rFonts w:cs="Tahoma"/>
          <w:noProof/>
        </w:rPr>
        <w:t xml:space="preserve"> </w:t>
      </w:r>
      <w:r w:rsidR="00A24F7D" w:rsidRPr="002E28FB">
        <w:rPr>
          <w:rFonts w:cs="Tahoma"/>
          <w:noProof/>
        </w:rPr>
        <w:t xml:space="preserve">duty day less 30 minute duty-free lunch.  Furthermore, </w:t>
      </w:r>
      <w:r w:rsidR="00A24F7D" w:rsidRPr="002E28FB">
        <w:rPr>
          <w:rFonts w:cs="Tahoma"/>
        </w:rPr>
        <w:t xml:space="preserve">teachers shall be paid one half (½) the amount of </w:t>
      </w:r>
      <w:r w:rsidR="00DE3D8A" w:rsidRPr="002E28FB">
        <w:rPr>
          <w:rFonts w:cs="Tahoma"/>
        </w:rPr>
        <w:t xml:space="preserve">the full hourly </w:t>
      </w:r>
      <w:r w:rsidR="00A24F7D" w:rsidRPr="002E28FB">
        <w:rPr>
          <w:rFonts w:cs="Tahoma"/>
        </w:rPr>
        <w:t xml:space="preserve">rate for each additional full thirty (30) minutes worked.  </w:t>
      </w:r>
      <w:r w:rsidR="00304F4D" w:rsidRPr="002E28FB">
        <w:t>T</w:t>
      </w:r>
      <w:r w:rsidR="00A24F7D" w:rsidRPr="002E28FB">
        <w:t xml:space="preserve">he hourly rate will be based upon 196 duty days per year and 7½ (8 hours per day less ½ hour duty free lunch).  </w:t>
      </w:r>
    </w:p>
    <w:p w14:paraId="5982B01A" w14:textId="77777777" w:rsidR="00A24F7D" w:rsidRPr="002E28FB" w:rsidRDefault="00A24F7D" w:rsidP="003D58F4">
      <w:pPr>
        <w:spacing w:before="0" w:after="120"/>
        <w:ind w:left="1350"/>
      </w:pPr>
      <w:r w:rsidRPr="002E28FB">
        <w:rPr>
          <w:rFonts w:cs="Tahoma"/>
        </w:rPr>
        <w:t>*</w:t>
      </w:r>
      <w:r w:rsidRPr="002E28FB">
        <w:t>Summer school rates are calculated based on the annual pay earned in the school year in which summer session starts and the same rate remains in effect throughout that session.</w:t>
      </w:r>
    </w:p>
    <w:p w14:paraId="2B465BCF" w14:textId="259E66D6" w:rsidR="003D58F4" w:rsidRPr="002E28FB" w:rsidRDefault="00954F27" w:rsidP="00930989">
      <w:pPr>
        <w:numPr>
          <w:ilvl w:val="1"/>
          <w:numId w:val="130"/>
        </w:numPr>
        <w:tabs>
          <w:tab w:val="left" w:pos="720"/>
          <w:tab w:val="left" w:pos="1260"/>
          <w:tab w:val="left" w:pos="2160"/>
          <w:tab w:val="left" w:pos="2880"/>
          <w:tab w:val="left" w:pos="3600"/>
        </w:tabs>
        <w:spacing w:before="0" w:after="120"/>
      </w:pPr>
      <w:r w:rsidRPr="002E28FB">
        <w:rPr>
          <w:rFonts w:cs="Tahoma"/>
          <w:b/>
          <w:bCs/>
        </w:rPr>
        <w:t>Hourly Flat Rate:</w:t>
      </w:r>
      <w:r w:rsidRPr="002E28FB">
        <w:rPr>
          <w:rFonts w:cs="Tahoma"/>
        </w:rPr>
        <w:t xml:space="preserve"> </w:t>
      </w:r>
      <w:r w:rsidR="009802E7" w:rsidRPr="002E28FB">
        <w:rPr>
          <w:rFonts w:cs="Tahoma"/>
        </w:rPr>
        <w:fldChar w:fldCharType="begin"/>
      </w:r>
      <w:r w:rsidR="009802E7" w:rsidRPr="002E28FB">
        <w:rPr>
          <w:rFonts w:cs="Tahoma"/>
        </w:rPr>
        <w:instrText xml:space="preserve">xe "Flat Rate" \t </w:instrText>
      </w:r>
      <w:r w:rsidR="006C240D" w:rsidRPr="002E28FB">
        <w:instrText>"</w:instrText>
      </w:r>
      <w:r w:rsidR="006C240D" w:rsidRPr="002E28FB">
        <w:rPr>
          <w:rFonts w:asciiTheme="minorHAnsi" w:hAnsiTheme="minorHAnsi"/>
          <w:i/>
        </w:rPr>
        <w:instrText>See</w:instrText>
      </w:r>
      <w:r w:rsidR="006C240D" w:rsidRPr="002E28FB">
        <w:rPr>
          <w:rFonts w:cs="Tahoma"/>
        </w:rPr>
        <w:instrText xml:space="preserve"> </w:instrText>
      </w:r>
      <w:r w:rsidR="009802E7" w:rsidRPr="002E28FB">
        <w:rPr>
          <w:rFonts w:cs="Tahoma"/>
        </w:rPr>
        <w:instrText>Hourly Flat Rate</w:instrText>
      </w:r>
      <w:r w:rsidR="009802E7" w:rsidRPr="002E28FB">
        <w:rPr>
          <w:rFonts w:cs="Tahoma"/>
        </w:rPr>
        <w:fldChar w:fldCharType="end"/>
      </w:r>
      <w:r w:rsidR="002D1E07" w:rsidRPr="002E28FB">
        <w:rPr>
          <w:rFonts w:cs="Tahoma"/>
        </w:rPr>
        <w:fldChar w:fldCharType="begin"/>
      </w:r>
      <w:r w:rsidR="00C87E9A" w:rsidRPr="002E28FB">
        <w:rPr>
          <w:rFonts w:cs="Tahoma"/>
        </w:rPr>
        <w:instrText>xe "</w:instrText>
      </w:r>
      <w:r w:rsidR="00634CB3" w:rsidRPr="002E28FB">
        <w:rPr>
          <w:rFonts w:cs="Tahoma"/>
        </w:rPr>
        <w:instrText xml:space="preserve">Hourly </w:instrText>
      </w:r>
      <w:r w:rsidR="00CB6B54" w:rsidRPr="002E28FB">
        <w:rPr>
          <w:rFonts w:cs="Tahoma"/>
        </w:rPr>
        <w:instrText xml:space="preserve">Flat </w:instrText>
      </w:r>
      <w:r w:rsidR="00634CB3" w:rsidRPr="002E28FB">
        <w:rPr>
          <w:rFonts w:cs="Tahoma"/>
        </w:rPr>
        <w:instrText>Rate</w:instrText>
      </w:r>
      <w:r w:rsidRPr="002E28FB">
        <w:rPr>
          <w:rFonts w:cs="Tahoma"/>
        </w:rPr>
        <w:instrText>"</w:instrText>
      </w:r>
      <w:r w:rsidR="002D1E07" w:rsidRPr="002E28FB">
        <w:rPr>
          <w:rFonts w:cs="Tahoma"/>
        </w:rPr>
        <w:fldChar w:fldCharType="end"/>
      </w:r>
      <w:r w:rsidR="002D1E07" w:rsidRPr="002E28FB">
        <w:rPr>
          <w:rFonts w:cs="Tahoma"/>
        </w:rPr>
        <w:fldChar w:fldCharType="begin"/>
      </w:r>
      <w:r w:rsidR="00E13195" w:rsidRPr="002E28FB">
        <w:rPr>
          <w:rFonts w:cs="Tahoma"/>
        </w:rPr>
        <w:instrText xml:space="preserve">xe </w:instrText>
      </w:r>
      <w:r w:rsidR="00AC3D33" w:rsidRPr="002E28FB">
        <w:rPr>
          <w:rFonts w:cs="Tahoma"/>
        </w:rPr>
        <w:instrText>“Salary/Pay</w:instrText>
      </w:r>
      <w:r w:rsidR="008D2389" w:rsidRPr="002E28FB">
        <w:rPr>
          <w:rFonts w:cs="Tahoma"/>
        </w:rPr>
        <w:instrText>:</w:instrText>
      </w:r>
      <w:r w:rsidR="00634CB3" w:rsidRPr="002E28FB">
        <w:rPr>
          <w:rFonts w:cs="Tahoma"/>
        </w:rPr>
        <w:instrText xml:space="preserve">Hourly </w:instrText>
      </w:r>
      <w:r w:rsidR="00CB6B54" w:rsidRPr="002E28FB">
        <w:rPr>
          <w:rFonts w:cs="Tahoma"/>
        </w:rPr>
        <w:instrText>Flat Rate</w:instrText>
      </w:r>
      <w:r w:rsidRPr="002E28FB">
        <w:rPr>
          <w:rFonts w:cs="Tahoma"/>
        </w:rPr>
        <w:instrText>"</w:instrText>
      </w:r>
      <w:r w:rsidR="002D1E07" w:rsidRPr="002E28FB">
        <w:rPr>
          <w:rFonts w:cs="Tahoma"/>
        </w:rPr>
        <w:fldChar w:fldCharType="end"/>
      </w:r>
    </w:p>
    <w:p w14:paraId="05AAB31C" w14:textId="08C6717B" w:rsidR="00954F27" w:rsidRPr="002E28FB" w:rsidRDefault="003D58F4" w:rsidP="00930989">
      <w:pPr>
        <w:numPr>
          <w:ilvl w:val="2"/>
          <w:numId w:val="130"/>
        </w:numPr>
        <w:tabs>
          <w:tab w:val="left" w:pos="720"/>
          <w:tab w:val="left" w:pos="2160"/>
          <w:tab w:val="left" w:pos="2880"/>
          <w:tab w:val="left" w:pos="3600"/>
        </w:tabs>
        <w:spacing w:before="0" w:after="120"/>
        <w:ind w:left="1350" w:hanging="720"/>
      </w:pPr>
      <w:r w:rsidRPr="002E28FB">
        <w:rPr>
          <w:rFonts w:cs="Tahoma"/>
          <w:b/>
        </w:rPr>
        <w:t>Description:</w:t>
      </w:r>
      <w:r w:rsidRPr="002E28FB">
        <w:rPr>
          <w:rFonts w:cs="Tahoma"/>
        </w:rPr>
        <w:t xml:space="preserve">  </w:t>
      </w:r>
      <w:r w:rsidR="00954F27" w:rsidRPr="002E28FB">
        <w:rPr>
          <w:rFonts w:cs="Tahoma"/>
        </w:rPr>
        <w:t xml:space="preserve">Teachers shall be compensated at the Hourly Flat Rate of pay for work performed as specifically indicated in the Agreement, such as hourly employment, lost preparation or lunch time reimbursement, extended-time program assignments </w:t>
      </w:r>
      <w:r w:rsidR="00525FFC" w:rsidRPr="002E28FB">
        <w:rPr>
          <w:rFonts w:cs="Tahoma"/>
        </w:rPr>
        <w:t xml:space="preserve">(see </w:t>
      </w:r>
      <w:r w:rsidR="00954F27" w:rsidRPr="002E28FB">
        <w:rPr>
          <w:rFonts w:cs="Tahoma"/>
        </w:rPr>
        <w:t>Schedule “D”), and for work performed beyond the teacher’s defined day not otherwise defined in this Agreement.</w:t>
      </w:r>
    </w:p>
    <w:p w14:paraId="00A5EE9A" w14:textId="4C0EE618" w:rsidR="00954F27" w:rsidRPr="002E28FB" w:rsidRDefault="003D58F4" w:rsidP="00930989">
      <w:pPr>
        <w:numPr>
          <w:ilvl w:val="2"/>
          <w:numId w:val="130"/>
        </w:numPr>
        <w:tabs>
          <w:tab w:val="left" w:pos="720"/>
          <w:tab w:val="left" w:pos="2160"/>
          <w:tab w:val="left" w:pos="2880"/>
          <w:tab w:val="left" w:pos="3600"/>
        </w:tabs>
        <w:spacing w:before="0" w:after="120"/>
        <w:ind w:left="1350" w:hanging="720"/>
      </w:pPr>
      <w:r w:rsidRPr="002E28FB">
        <w:rPr>
          <w:rFonts w:cs="Tahoma"/>
          <w:b/>
          <w:bCs/>
        </w:rPr>
        <w:t>Compensation Rate:</w:t>
      </w:r>
      <w:r w:rsidRPr="002E28FB">
        <w:rPr>
          <w:rFonts w:cs="Tahoma"/>
          <w:bCs/>
        </w:rPr>
        <w:t xml:space="preserve">  </w:t>
      </w:r>
      <w:r w:rsidR="00954F27" w:rsidRPr="002E28FB">
        <w:t xml:space="preserve">Teachers shall be paid at this rate for each full hour of time outside the defined school day during which they participate in approved activities.  In addition, they shall be paid one half (½) the amount of </w:t>
      </w:r>
      <w:r w:rsidR="005E592A" w:rsidRPr="002E28FB">
        <w:t xml:space="preserve">the full hourly </w:t>
      </w:r>
      <w:r w:rsidR="00954F27" w:rsidRPr="002E28FB">
        <w:t xml:space="preserve">rate </w:t>
      </w:r>
      <w:r w:rsidR="005E592A" w:rsidRPr="002E28FB">
        <w:t xml:space="preserve">of pay </w:t>
      </w:r>
      <w:r w:rsidR="00954F27" w:rsidRPr="002E28FB">
        <w:t>for each additional full thirty (30) minutes worked.</w:t>
      </w:r>
    </w:p>
    <w:p w14:paraId="78BF2A9C" w14:textId="0C1236F8" w:rsidR="00954F27" w:rsidRPr="002E28FB" w:rsidRDefault="003D58F4" w:rsidP="00930989">
      <w:pPr>
        <w:numPr>
          <w:ilvl w:val="2"/>
          <w:numId w:val="130"/>
        </w:numPr>
        <w:tabs>
          <w:tab w:val="left" w:pos="720"/>
          <w:tab w:val="left" w:pos="2160"/>
          <w:tab w:val="left" w:pos="2880"/>
          <w:tab w:val="left" w:pos="3600"/>
        </w:tabs>
        <w:spacing w:before="0" w:after="120"/>
        <w:ind w:left="1350" w:hanging="720"/>
        <w:rPr>
          <w:rFonts w:cs="Tahoma"/>
          <w:bCs/>
        </w:rPr>
      </w:pPr>
      <w:r w:rsidRPr="002E28FB">
        <w:rPr>
          <w:rFonts w:cs="Tahoma"/>
          <w:b/>
          <w:bCs/>
        </w:rPr>
        <w:t>Voluntary Acceptance:</w:t>
      </w:r>
      <w:r w:rsidRPr="002E28FB">
        <w:rPr>
          <w:rFonts w:cs="Tahoma"/>
          <w:bCs/>
        </w:rPr>
        <w:t xml:space="preserve">  </w:t>
      </w:r>
      <w:r w:rsidR="00954F27" w:rsidRPr="002E28FB">
        <w:rPr>
          <w:rFonts w:cs="Tahoma"/>
          <w:bCs/>
        </w:rPr>
        <w:t>Acceptance of an assignment by a teacher to deliver instruction or student activity that is beyond the regular contracted schedule for a site is strictly voluntary on the part of the teacher.  This includes extended learning time, student activities and programs, athletic, intramural, and elementary student activities.</w:t>
      </w:r>
    </w:p>
    <w:p w14:paraId="279CEE4C" w14:textId="77777777" w:rsidR="003D58F4" w:rsidRPr="002E28FB" w:rsidRDefault="00954F27" w:rsidP="00930989">
      <w:pPr>
        <w:numPr>
          <w:ilvl w:val="1"/>
          <w:numId w:val="130"/>
        </w:numPr>
        <w:tabs>
          <w:tab w:val="left" w:pos="720"/>
          <w:tab w:val="left" w:pos="1260"/>
          <w:tab w:val="left" w:pos="2160"/>
          <w:tab w:val="left" w:pos="2880"/>
          <w:tab w:val="left" w:pos="3600"/>
        </w:tabs>
        <w:spacing w:before="0" w:after="120"/>
      </w:pPr>
      <w:r w:rsidRPr="002E28FB">
        <w:rPr>
          <w:b/>
          <w:bCs/>
        </w:rPr>
        <w:t>Assignment Process and Pay Rates</w:t>
      </w:r>
      <w:r w:rsidRPr="002E28FB">
        <w:t xml:space="preserve">.  </w:t>
      </w:r>
    </w:p>
    <w:p w14:paraId="58D2AA5E" w14:textId="4E164AC6" w:rsidR="00954F27" w:rsidRPr="002E28FB" w:rsidRDefault="00842AB7" w:rsidP="00930989">
      <w:pPr>
        <w:numPr>
          <w:ilvl w:val="2"/>
          <w:numId w:val="130"/>
        </w:numPr>
        <w:tabs>
          <w:tab w:val="left" w:pos="720"/>
          <w:tab w:val="left" w:pos="2160"/>
          <w:tab w:val="left" w:pos="2880"/>
          <w:tab w:val="left" w:pos="3600"/>
        </w:tabs>
        <w:spacing w:before="0" w:after="120"/>
        <w:ind w:left="1350" w:hanging="720"/>
      </w:pPr>
      <w:r w:rsidRPr="002E28FB">
        <w:rPr>
          <w:b/>
        </w:rPr>
        <w:t>Application and Expectation Requirements:</w:t>
      </w:r>
      <w:r w:rsidRPr="002E28FB">
        <w:t xml:space="preserve">  </w:t>
      </w:r>
      <w:r w:rsidR="00954F27" w:rsidRPr="002E28FB">
        <w:t>All student activities and programs, athletic, intramural, elementary student activity and extended-time program assignments and pay agreements must be in writing and made using a process approved by the site team in advance.  The process should include an application process, written expectations/qualifications/desired skills, and agreed upon feedback process from students, families, and staff, training procedure for interviewing members/teams, for reduction of staff, and for a non-selection feedback process.  This applies to all activities whether or not the rate of pay is listed on Schedules “C”, “D”, “E”, or “F”.</w:t>
      </w:r>
    </w:p>
    <w:p w14:paraId="7F15FF2C" w14:textId="1EEE449B" w:rsidR="00842AB7" w:rsidRPr="002E28FB" w:rsidRDefault="00842AB7" w:rsidP="00930989">
      <w:pPr>
        <w:numPr>
          <w:ilvl w:val="2"/>
          <w:numId w:val="130"/>
        </w:numPr>
        <w:tabs>
          <w:tab w:val="left" w:pos="720"/>
          <w:tab w:val="left" w:pos="2160"/>
          <w:tab w:val="left" w:pos="2880"/>
          <w:tab w:val="left" w:pos="3600"/>
        </w:tabs>
        <w:spacing w:before="0" w:after="120"/>
        <w:ind w:left="1350" w:hanging="720"/>
      </w:pPr>
      <w:r w:rsidRPr="002E28FB">
        <w:rPr>
          <w:b/>
        </w:rPr>
        <w:t>No Tenure Rights:</w:t>
      </w:r>
      <w:r w:rsidRPr="002E28FB">
        <w:t xml:space="preserve">  </w:t>
      </w:r>
      <w:r w:rsidR="00954F27" w:rsidRPr="002E28FB">
        <w:t>The extended learning time, student activities, and programs including academic, culture, service, leadership, intramural and recreational sports activities, are not part of the regular mandatory teaching assignment.  Therefore, no tenure rights are attached</w:t>
      </w:r>
      <w:r w:rsidR="009C0E75" w:rsidRPr="002E28FB">
        <w:t xml:space="preserve"> (i.e., </w:t>
      </w:r>
      <w:r w:rsidR="00832686" w:rsidRPr="002E28FB">
        <w:rPr>
          <w:szCs w:val="22"/>
        </w:rPr>
        <w:t xml:space="preserve">receiving </w:t>
      </w:r>
      <w:r w:rsidR="009C0E75" w:rsidRPr="002E28FB">
        <w:rPr>
          <w:szCs w:val="22"/>
        </w:rPr>
        <w:t>extended time is not guaranteed in future years</w:t>
      </w:r>
      <w:r w:rsidR="009C0E75" w:rsidRPr="002E28FB">
        <w:t>)</w:t>
      </w:r>
      <w:r w:rsidR="00954F27" w:rsidRPr="002E28FB">
        <w:t xml:space="preserve">, pursuant to the Teacher Tenure Act, </w:t>
      </w:r>
      <w:r w:rsidR="00DD4629" w:rsidRPr="002E28FB">
        <w:t>§</w:t>
      </w:r>
      <w:r w:rsidR="00954F27" w:rsidRPr="002E28FB">
        <w:t>122A.41</w:t>
      </w:r>
    </w:p>
    <w:p w14:paraId="24DEBBBB" w14:textId="05BC1A43" w:rsidR="00954F27" w:rsidRPr="002E28FB" w:rsidRDefault="00842AB7" w:rsidP="00930989">
      <w:pPr>
        <w:numPr>
          <w:ilvl w:val="2"/>
          <w:numId w:val="130"/>
        </w:numPr>
        <w:tabs>
          <w:tab w:val="left" w:pos="720"/>
          <w:tab w:val="left" w:pos="2160"/>
          <w:tab w:val="left" w:pos="2880"/>
          <w:tab w:val="left" w:pos="3600"/>
        </w:tabs>
        <w:spacing w:before="0" w:after="120"/>
        <w:ind w:left="1350" w:hanging="720"/>
      </w:pPr>
      <w:r w:rsidRPr="002E28FB">
        <w:rPr>
          <w:b/>
        </w:rPr>
        <w:t xml:space="preserve">Termination of Assignment:  </w:t>
      </w:r>
      <w:r w:rsidRPr="002E28FB">
        <w:t>T</w:t>
      </w:r>
      <w:r w:rsidR="00954F27" w:rsidRPr="002E28FB">
        <w:t>he termination of assignments is not subject to grievance arbitration.</w:t>
      </w:r>
    </w:p>
    <w:p w14:paraId="0FD4B7C6" w14:textId="291AEDD3" w:rsidR="00954F27" w:rsidRPr="002E28FB" w:rsidRDefault="00954F27" w:rsidP="00930989">
      <w:pPr>
        <w:numPr>
          <w:ilvl w:val="1"/>
          <w:numId w:val="130"/>
        </w:numPr>
        <w:tabs>
          <w:tab w:val="left" w:pos="720"/>
          <w:tab w:val="left" w:pos="1260"/>
          <w:tab w:val="left" w:pos="2160"/>
          <w:tab w:val="left" w:pos="2880"/>
          <w:tab w:val="left" w:pos="3600"/>
        </w:tabs>
        <w:spacing w:before="0" w:after="120"/>
      </w:pPr>
      <w:r w:rsidRPr="002E28FB">
        <w:rPr>
          <w:b/>
          <w:bCs/>
        </w:rPr>
        <w:t>Extra-Assignment Pay:</w:t>
      </w:r>
      <w:r w:rsidR="00C87E9A" w:rsidRPr="002E28FB">
        <w:t xml:space="preserve"> </w:t>
      </w:r>
      <w:r w:rsidR="002D1E07" w:rsidRPr="002E28FB">
        <w:fldChar w:fldCharType="begin"/>
      </w:r>
      <w:r w:rsidR="00C87E9A" w:rsidRPr="002E28FB">
        <w:instrText>xe "Extra-Assignment Pay"</w:instrText>
      </w:r>
      <w:r w:rsidR="002D1E07" w:rsidRPr="002E28FB">
        <w:fldChar w:fldCharType="end"/>
      </w:r>
      <w:r w:rsidR="002D1E07" w:rsidRPr="002E28FB">
        <w:fldChar w:fldCharType="begin"/>
      </w:r>
      <w:r w:rsidR="00E13195" w:rsidRPr="002E28FB">
        <w:instrText xml:space="preserve">xe </w:instrText>
      </w:r>
      <w:r w:rsidR="00AC3D33" w:rsidRPr="002E28FB">
        <w:instrText>“Salary/Pay</w:instrText>
      </w:r>
      <w:r w:rsidR="008D2389" w:rsidRPr="002E28FB">
        <w:instrText>:</w:instrText>
      </w:r>
      <w:r w:rsidR="00C87E9A" w:rsidRPr="002E28FB">
        <w:instrText>Extra-Assignment"</w:instrText>
      </w:r>
      <w:r w:rsidR="002D1E07" w:rsidRPr="002E28FB">
        <w:fldChar w:fldCharType="end"/>
      </w:r>
      <w:r w:rsidRPr="002E28FB">
        <w:t xml:space="preserve">The provisions of </w:t>
      </w:r>
      <w:r w:rsidR="0026520E" w:rsidRPr="002E28FB">
        <w:t>this s</w:t>
      </w:r>
      <w:r w:rsidR="00A77F9A" w:rsidRPr="002E28FB">
        <w:t>ection</w:t>
      </w:r>
      <w:r w:rsidRPr="002E28FB">
        <w:t xml:space="preserve"> apply only to the co-curricular, intramural and elementary student activities programs.  The section does not apply to the Athletic Program unless specified.</w:t>
      </w:r>
    </w:p>
    <w:p w14:paraId="6E9ADB4D" w14:textId="08787D78" w:rsidR="00954F27" w:rsidRPr="002E28FB" w:rsidRDefault="00954F27" w:rsidP="00930989">
      <w:pPr>
        <w:numPr>
          <w:ilvl w:val="2"/>
          <w:numId w:val="130"/>
        </w:numPr>
        <w:tabs>
          <w:tab w:val="left" w:pos="720"/>
          <w:tab w:val="left" w:pos="2160"/>
          <w:tab w:val="left" w:pos="2880"/>
          <w:tab w:val="left" w:pos="3600"/>
        </w:tabs>
        <w:spacing w:before="0" w:after="60"/>
        <w:ind w:left="1350" w:hanging="720"/>
      </w:pPr>
      <w:r w:rsidRPr="002E28FB">
        <w:rPr>
          <w:b/>
          <w:bCs/>
        </w:rPr>
        <w:t>Extra-Assignment Activities:</w:t>
      </w:r>
      <w:r w:rsidR="002D1E07" w:rsidRPr="002E28FB">
        <w:fldChar w:fldCharType="begin"/>
      </w:r>
      <w:r w:rsidRPr="002E28FB">
        <w:instrText>xe "Extra-Assignment Activities"</w:instrText>
      </w:r>
      <w:r w:rsidR="002D1E07" w:rsidRPr="002E28FB">
        <w:fldChar w:fldCharType="end"/>
      </w:r>
      <w:r w:rsidR="002D1E07" w:rsidRPr="002E28FB">
        <w:fldChar w:fldCharType="begin"/>
      </w:r>
      <w:r w:rsidRPr="002E28FB">
        <w:instrText>xe "Co-Curricular</w:instrText>
      </w:r>
      <w:r w:rsidR="00AB74CE" w:rsidRPr="002E28FB">
        <w:instrText xml:space="preserve">:Extra-Assignment </w:instrText>
      </w:r>
      <w:r w:rsidRPr="002E28FB">
        <w:instrText>Activities"</w:instrText>
      </w:r>
      <w:r w:rsidR="002D1E07" w:rsidRPr="002E28FB">
        <w:fldChar w:fldCharType="end"/>
      </w:r>
      <w:r w:rsidRPr="002E28FB">
        <w:rPr>
          <w:b/>
          <w:bCs/>
        </w:rPr>
        <w:t xml:space="preserve"> </w:t>
      </w:r>
      <w:r w:rsidRPr="002E28FB">
        <w:t>The goal of co-curriculum, intramural and elementary student activity programs is to provide school sponsored activities to all students who wish to participate in the program.  The number and kind of intramural, co-curricular and elementary student activities shall be determined by the site.  In determining which assignments shall be approved, the site shall consider the following guides:</w:t>
      </w:r>
    </w:p>
    <w:p w14:paraId="45DC17E7" w14:textId="15E40247" w:rsidR="00954F27" w:rsidRPr="002E28FB" w:rsidRDefault="00954F27" w:rsidP="00930989">
      <w:pPr>
        <w:pStyle w:val="ListParagraph"/>
        <w:numPr>
          <w:ilvl w:val="3"/>
          <w:numId w:val="130"/>
        </w:numPr>
        <w:tabs>
          <w:tab w:val="left" w:pos="720"/>
          <w:tab w:val="left" w:pos="2160"/>
          <w:tab w:val="left" w:pos="2880"/>
          <w:tab w:val="left" w:pos="3600"/>
        </w:tabs>
        <w:spacing w:before="0" w:after="60"/>
        <w:ind w:left="1800" w:hanging="450"/>
        <w:contextualSpacing w:val="0"/>
        <w:rPr>
          <w:rFonts w:cs="Tahoma"/>
        </w:rPr>
      </w:pPr>
      <w:r w:rsidRPr="002E28FB">
        <w:rPr>
          <w:rFonts w:cs="Tahoma"/>
        </w:rPr>
        <w:t>Extent of student and parent involvement in planning.</w:t>
      </w:r>
    </w:p>
    <w:p w14:paraId="278DC75F" w14:textId="0B70EE72" w:rsidR="00954F27" w:rsidRPr="002E28FB" w:rsidRDefault="00954F27" w:rsidP="00930989">
      <w:pPr>
        <w:pStyle w:val="ListParagraph"/>
        <w:numPr>
          <w:ilvl w:val="3"/>
          <w:numId w:val="130"/>
        </w:numPr>
        <w:tabs>
          <w:tab w:val="left" w:pos="720"/>
          <w:tab w:val="left" w:pos="2160"/>
          <w:tab w:val="left" w:pos="2880"/>
          <w:tab w:val="left" w:pos="3600"/>
        </w:tabs>
        <w:spacing w:before="0" w:after="60"/>
        <w:ind w:left="1800" w:hanging="450"/>
        <w:contextualSpacing w:val="0"/>
        <w:rPr>
          <w:rFonts w:cs="Tahoma"/>
        </w:rPr>
      </w:pPr>
      <w:r w:rsidRPr="002E28FB">
        <w:rPr>
          <w:rFonts w:cs="Tahoma"/>
        </w:rPr>
        <w:t>Participation rate of students.</w:t>
      </w:r>
    </w:p>
    <w:p w14:paraId="052641CF" w14:textId="14601E98" w:rsidR="00954F27" w:rsidRPr="002E28FB" w:rsidRDefault="00954F27" w:rsidP="00930989">
      <w:pPr>
        <w:pStyle w:val="ListParagraph"/>
        <w:numPr>
          <w:ilvl w:val="3"/>
          <w:numId w:val="130"/>
        </w:numPr>
        <w:tabs>
          <w:tab w:val="left" w:pos="720"/>
          <w:tab w:val="left" w:pos="2160"/>
          <w:tab w:val="left" w:pos="2880"/>
          <w:tab w:val="left" w:pos="3600"/>
        </w:tabs>
        <w:spacing w:before="0" w:after="60"/>
        <w:ind w:left="1800" w:hanging="450"/>
        <w:contextualSpacing w:val="0"/>
        <w:rPr>
          <w:rFonts w:cs="Tahoma"/>
        </w:rPr>
      </w:pPr>
      <w:r w:rsidRPr="002E28FB">
        <w:rPr>
          <w:rFonts w:cs="Tahoma"/>
        </w:rPr>
        <w:t>Enhancement and reinforcement of student learning and alignment with site and District Learning Standards.</w:t>
      </w:r>
    </w:p>
    <w:p w14:paraId="27B761D1" w14:textId="520CFF14" w:rsidR="00954F27" w:rsidRPr="002E28FB" w:rsidRDefault="00954F27" w:rsidP="00930989">
      <w:pPr>
        <w:pStyle w:val="ListParagraph"/>
        <w:numPr>
          <w:ilvl w:val="3"/>
          <w:numId w:val="130"/>
        </w:numPr>
        <w:tabs>
          <w:tab w:val="left" w:pos="720"/>
          <w:tab w:val="left" w:pos="2160"/>
          <w:tab w:val="left" w:pos="2880"/>
          <w:tab w:val="left" w:pos="3600"/>
        </w:tabs>
        <w:spacing w:before="0" w:after="60"/>
        <w:ind w:left="1800" w:hanging="450"/>
        <w:contextualSpacing w:val="0"/>
        <w:rPr>
          <w:rFonts w:cs="Tahoma"/>
        </w:rPr>
      </w:pPr>
      <w:r w:rsidRPr="002E28FB">
        <w:rPr>
          <w:rFonts w:cs="Tahoma"/>
        </w:rPr>
        <w:t>Degree to which activity connects participating students with their lives outside of school.</w:t>
      </w:r>
    </w:p>
    <w:p w14:paraId="41304A92" w14:textId="3FC4927E" w:rsidR="00954F27" w:rsidRPr="002E28FB" w:rsidRDefault="00954F27" w:rsidP="00930989">
      <w:pPr>
        <w:pStyle w:val="ListParagraph"/>
        <w:numPr>
          <w:ilvl w:val="3"/>
          <w:numId w:val="130"/>
        </w:numPr>
        <w:tabs>
          <w:tab w:val="left" w:pos="720"/>
          <w:tab w:val="left" w:pos="2160"/>
          <w:tab w:val="left" w:pos="2880"/>
          <w:tab w:val="left" w:pos="3600"/>
        </w:tabs>
        <w:spacing w:before="0" w:after="60"/>
        <w:ind w:left="1800" w:hanging="450"/>
        <w:contextualSpacing w:val="0"/>
        <w:rPr>
          <w:rFonts w:cs="Tahoma"/>
        </w:rPr>
      </w:pPr>
      <w:r w:rsidRPr="002E28FB">
        <w:rPr>
          <w:rFonts w:cs="Tahoma"/>
        </w:rPr>
        <w:t>Extent to which students and families have equitable access to high quality programs.</w:t>
      </w:r>
    </w:p>
    <w:p w14:paraId="74A98CFE" w14:textId="547BADA2" w:rsidR="00954F27" w:rsidRPr="002E28FB" w:rsidRDefault="00954F27" w:rsidP="00930989">
      <w:pPr>
        <w:numPr>
          <w:ilvl w:val="2"/>
          <w:numId w:val="130"/>
        </w:numPr>
        <w:tabs>
          <w:tab w:val="left" w:pos="720"/>
          <w:tab w:val="left" w:pos="2160"/>
          <w:tab w:val="left" w:pos="2880"/>
          <w:tab w:val="left" w:pos="3600"/>
        </w:tabs>
        <w:spacing w:before="0" w:after="60"/>
        <w:ind w:left="1350" w:hanging="720"/>
      </w:pPr>
      <w:r w:rsidRPr="002E28FB">
        <w:rPr>
          <w:b/>
          <w:bCs/>
        </w:rPr>
        <w:t>Salary Administration:</w:t>
      </w:r>
      <w:r w:rsidRPr="002E28FB">
        <w:t xml:space="preserve"> When the following activities are offered, they shall be compensated at the specified rate of pay.  Coaches and Coordinators undertaking activities listed in Schedule “D” shall be compensated as follows:</w:t>
      </w:r>
    </w:p>
    <w:p w14:paraId="2792D0D4" w14:textId="77777777" w:rsidR="00954F27" w:rsidRPr="002E28FB" w:rsidRDefault="00954F27" w:rsidP="00930989">
      <w:pPr>
        <w:pStyle w:val="ListParagraph"/>
        <w:numPr>
          <w:ilvl w:val="3"/>
          <w:numId w:val="130"/>
        </w:numPr>
        <w:tabs>
          <w:tab w:val="left" w:pos="720"/>
          <w:tab w:val="left" w:pos="2160"/>
          <w:tab w:val="left" w:pos="2880"/>
          <w:tab w:val="left" w:pos="3600"/>
        </w:tabs>
        <w:spacing w:before="0" w:after="60"/>
        <w:ind w:left="1800" w:hanging="450"/>
        <w:contextualSpacing w:val="0"/>
        <w:rPr>
          <w:rFonts w:cs="Tahoma"/>
        </w:rPr>
      </w:pPr>
      <w:r w:rsidRPr="002E28FB">
        <w:rPr>
          <w:rFonts w:cs="Tahoma"/>
        </w:rPr>
        <w:t>Preparation and supervision of students at the hourly rate of pay</w:t>
      </w:r>
    </w:p>
    <w:p w14:paraId="466225DD" w14:textId="77777777" w:rsidR="00954F27" w:rsidRPr="002E28FB" w:rsidRDefault="00954F27" w:rsidP="00930989">
      <w:pPr>
        <w:pStyle w:val="ListParagraph"/>
        <w:numPr>
          <w:ilvl w:val="3"/>
          <w:numId w:val="130"/>
        </w:numPr>
        <w:tabs>
          <w:tab w:val="left" w:pos="720"/>
          <w:tab w:val="left" w:pos="2160"/>
          <w:tab w:val="left" w:pos="2880"/>
          <w:tab w:val="left" w:pos="3600"/>
        </w:tabs>
        <w:spacing w:before="0" w:after="60"/>
        <w:ind w:left="1800" w:hanging="450"/>
        <w:contextualSpacing w:val="0"/>
        <w:rPr>
          <w:rFonts w:cs="Tahoma"/>
        </w:rPr>
      </w:pPr>
      <w:r w:rsidRPr="002E28FB">
        <w:rPr>
          <w:rFonts w:cs="Tahoma"/>
        </w:rPr>
        <w:t>Participation with students in half day or evening events at $95</w:t>
      </w:r>
    </w:p>
    <w:p w14:paraId="3E5368C0" w14:textId="77777777" w:rsidR="00954F27" w:rsidRPr="002E28FB" w:rsidRDefault="00954F27" w:rsidP="00930989">
      <w:pPr>
        <w:pStyle w:val="ListParagraph"/>
        <w:numPr>
          <w:ilvl w:val="3"/>
          <w:numId w:val="130"/>
        </w:numPr>
        <w:tabs>
          <w:tab w:val="left" w:pos="720"/>
          <w:tab w:val="left" w:pos="2160"/>
          <w:tab w:val="left" w:pos="2880"/>
          <w:tab w:val="left" w:pos="3600"/>
        </w:tabs>
        <w:spacing w:before="0" w:after="60"/>
        <w:ind w:left="1800" w:hanging="450"/>
        <w:contextualSpacing w:val="0"/>
        <w:rPr>
          <w:rFonts w:cs="Tahoma"/>
        </w:rPr>
      </w:pPr>
      <w:r w:rsidRPr="002E28FB">
        <w:rPr>
          <w:rFonts w:cs="Tahoma"/>
        </w:rPr>
        <w:t>Participation with students in full day events at $190</w:t>
      </w:r>
    </w:p>
    <w:p w14:paraId="20E662F2" w14:textId="77777777" w:rsidR="00954F27" w:rsidRPr="002E28FB" w:rsidRDefault="00954F27" w:rsidP="009D1773">
      <w:pPr>
        <w:spacing w:before="0" w:after="120"/>
        <w:ind w:left="1350"/>
      </w:pPr>
      <w:r w:rsidRPr="002E28FB">
        <w:t>If a coach or coordinator must be absent from school to fulfill requirements of the activity during the student day, the site shall provide a reserve teacher.  Registration/participation fees and transportation shall be the responsibility of the site.  Coaches or coordinators shall not draw Student Activities compensation for time spent supervising portions of activities conducted during the student day.</w:t>
      </w:r>
    </w:p>
    <w:p w14:paraId="2D7DACE2" w14:textId="69A96AC7" w:rsidR="009D1773" w:rsidRPr="002E28FB" w:rsidRDefault="00954F27" w:rsidP="00930989">
      <w:pPr>
        <w:numPr>
          <w:ilvl w:val="1"/>
          <w:numId w:val="130"/>
        </w:numPr>
        <w:tabs>
          <w:tab w:val="left" w:pos="720"/>
          <w:tab w:val="left" w:pos="1260"/>
          <w:tab w:val="left" w:pos="2160"/>
          <w:tab w:val="left" w:pos="2880"/>
          <w:tab w:val="left" w:pos="3600"/>
        </w:tabs>
        <w:spacing w:before="0" w:after="120"/>
        <w:rPr>
          <w:rFonts w:cs="Tahoma"/>
        </w:rPr>
      </w:pPr>
      <w:r w:rsidRPr="002E28FB">
        <w:rPr>
          <w:rFonts w:cs="Tahoma"/>
          <w:b/>
          <w:bCs/>
        </w:rPr>
        <w:t>Extended-Time Program Assignments:</w:t>
      </w:r>
      <w:r w:rsidR="002D1E07" w:rsidRPr="002E28FB">
        <w:rPr>
          <w:rFonts w:cs="Tahoma"/>
        </w:rPr>
        <w:fldChar w:fldCharType="begin"/>
      </w:r>
      <w:r w:rsidRPr="002E28FB">
        <w:rPr>
          <w:rFonts w:cs="Tahoma"/>
        </w:rPr>
        <w:instrText xml:space="preserve">xe "Extended-Time </w:instrText>
      </w:r>
      <w:r w:rsidR="00C87E9A" w:rsidRPr="002E28FB">
        <w:rPr>
          <w:rFonts w:cs="Tahoma"/>
        </w:rPr>
        <w:instrText xml:space="preserve">Program </w:instrText>
      </w:r>
      <w:r w:rsidRPr="002E28FB">
        <w:rPr>
          <w:rFonts w:cs="Tahoma"/>
        </w:rPr>
        <w:instrText>Assignments"</w:instrText>
      </w:r>
      <w:r w:rsidR="002D1E07" w:rsidRPr="002E28FB">
        <w:rPr>
          <w:rFonts w:cs="Tahoma"/>
        </w:rPr>
        <w:fldChar w:fldCharType="end"/>
      </w:r>
      <w:r w:rsidRPr="002E28FB">
        <w:rPr>
          <w:rFonts w:cs="Tahoma"/>
        </w:rPr>
        <w:t xml:space="preserve"> </w:t>
      </w:r>
    </w:p>
    <w:p w14:paraId="416EA58C" w14:textId="7B08E3DB" w:rsidR="00954F27" w:rsidRPr="002E28FB" w:rsidRDefault="009D1773" w:rsidP="00930989">
      <w:pPr>
        <w:numPr>
          <w:ilvl w:val="2"/>
          <w:numId w:val="130"/>
        </w:numPr>
        <w:tabs>
          <w:tab w:val="left" w:pos="720"/>
          <w:tab w:val="left" w:pos="2160"/>
          <w:tab w:val="left" w:pos="2880"/>
          <w:tab w:val="left" w:pos="3600"/>
        </w:tabs>
        <w:spacing w:before="0" w:after="60"/>
        <w:ind w:left="1350" w:hanging="720"/>
        <w:rPr>
          <w:rFonts w:cs="Tahoma"/>
        </w:rPr>
      </w:pPr>
      <w:r w:rsidRPr="002E28FB">
        <w:rPr>
          <w:rFonts w:cs="Tahoma"/>
          <w:b/>
        </w:rPr>
        <w:t>Description:</w:t>
      </w:r>
      <w:r w:rsidRPr="002E28FB">
        <w:rPr>
          <w:rFonts w:cs="Tahoma"/>
        </w:rPr>
        <w:t xml:space="preserve">  </w:t>
      </w:r>
      <w:r w:rsidR="00954F27" w:rsidRPr="002E28FB">
        <w:rPr>
          <w:rFonts w:cs="Tahoma"/>
        </w:rPr>
        <w:t xml:space="preserve">This section applies to any designated extended learning time programs beyond the </w:t>
      </w:r>
      <w:r w:rsidR="00EA332E" w:rsidRPr="002E28FB">
        <w:rPr>
          <w:rFonts w:cs="Tahoma"/>
        </w:rPr>
        <w:t xml:space="preserve">regular </w:t>
      </w:r>
      <w:r w:rsidR="00954F27" w:rsidRPr="002E28FB">
        <w:rPr>
          <w:rFonts w:cs="Tahoma"/>
        </w:rPr>
        <w:t>duty day/year for teachers wherein learning activities are an extension of a regular program.  Extended learning time programs are those that increase the learning experiences by extending the regular schedule day, week and/or year in which the participant voluntarily attends.</w:t>
      </w:r>
      <w:r w:rsidR="009C74FC" w:rsidRPr="002E28FB">
        <w:rPr>
          <w:rFonts w:cs="Tahoma"/>
        </w:rPr>
        <w:t xml:space="preserve"> </w:t>
      </w:r>
      <w:r w:rsidR="002D1E07" w:rsidRPr="002E28FB">
        <w:rPr>
          <w:rFonts w:cs="Tahoma"/>
        </w:rPr>
        <w:fldChar w:fldCharType="begin"/>
      </w:r>
      <w:r w:rsidR="00E13195" w:rsidRPr="002E28FB">
        <w:rPr>
          <w:rFonts w:cs="Tahoma"/>
        </w:rPr>
        <w:instrText xml:space="preserve">xe </w:instrText>
      </w:r>
      <w:r w:rsidR="00AC3D33" w:rsidRPr="002E28FB">
        <w:rPr>
          <w:rFonts w:cs="Tahoma"/>
        </w:rPr>
        <w:instrText>“Salary/Pay</w:instrText>
      </w:r>
      <w:r w:rsidR="008D2389" w:rsidRPr="002E28FB">
        <w:rPr>
          <w:rFonts w:cs="Tahoma"/>
        </w:rPr>
        <w:instrText>:</w:instrText>
      </w:r>
      <w:r w:rsidR="009C74FC" w:rsidRPr="002E28FB">
        <w:rPr>
          <w:rFonts w:cs="Tahoma"/>
        </w:rPr>
        <w:instrText>Assignments Beyond Defined Day"</w:instrText>
      </w:r>
      <w:r w:rsidR="002D1E07" w:rsidRPr="002E28FB">
        <w:rPr>
          <w:rFonts w:cs="Tahoma"/>
        </w:rPr>
        <w:fldChar w:fldCharType="end"/>
      </w:r>
    </w:p>
    <w:p w14:paraId="4CD1B836" w14:textId="3E361CD4" w:rsidR="00954F27" w:rsidRPr="002E28FB" w:rsidRDefault="009D1773" w:rsidP="00930989">
      <w:pPr>
        <w:numPr>
          <w:ilvl w:val="2"/>
          <w:numId w:val="130"/>
        </w:numPr>
        <w:tabs>
          <w:tab w:val="left" w:pos="720"/>
          <w:tab w:val="left" w:pos="2160"/>
          <w:tab w:val="left" w:pos="2880"/>
          <w:tab w:val="left" w:pos="3600"/>
        </w:tabs>
        <w:spacing w:before="0" w:after="60"/>
        <w:ind w:left="1350" w:hanging="720"/>
      </w:pPr>
      <w:r w:rsidRPr="002E28FB">
        <w:rPr>
          <w:rFonts w:cs="Tahoma"/>
          <w:b/>
        </w:rPr>
        <w:t>Compensation Rate:</w:t>
      </w:r>
      <w:r w:rsidRPr="002E28FB">
        <w:rPr>
          <w:rFonts w:cs="Tahoma"/>
        </w:rPr>
        <w:t xml:space="preserve">  </w:t>
      </w:r>
      <w:r w:rsidR="00954F27" w:rsidRPr="002E28FB">
        <w:rPr>
          <w:rFonts w:cs="Tahoma"/>
        </w:rPr>
        <w:t xml:space="preserve">The rate of pay for an extended learning time program activity is determined by the alignment of its instruction to the regular instructional program and whether the source </w:t>
      </w:r>
      <w:r w:rsidR="007F160C" w:rsidRPr="002E28FB">
        <w:rPr>
          <w:rFonts w:cs="Tahoma"/>
        </w:rPr>
        <w:t xml:space="preserve">of </w:t>
      </w:r>
      <w:r w:rsidR="00954F27" w:rsidRPr="002E28FB">
        <w:rPr>
          <w:rFonts w:cs="Tahoma"/>
        </w:rPr>
        <w:t xml:space="preserve">funding is based on voluntary participation or is required by state rule. </w:t>
      </w:r>
      <w:r w:rsidR="00954F27" w:rsidRPr="002E28FB">
        <w:t xml:space="preserve">Teachers on extended-time assignments accrue tenure for </w:t>
      </w:r>
      <w:r w:rsidR="00E466FF" w:rsidRPr="002E28FB">
        <w:t xml:space="preserve">the regular school year </w:t>
      </w:r>
      <w:r w:rsidR="00954F27" w:rsidRPr="002E28FB">
        <w:t>only and are required to waive tenure to extended time</w:t>
      </w:r>
      <w:r w:rsidR="009C0E75" w:rsidRPr="002E28FB">
        <w:t xml:space="preserve"> (i.e., </w:t>
      </w:r>
      <w:r w:rsidR="009C0E75" w:rsidRPr="002E28FB">
        <w:rPr>
          <w:szCs w:val="22"/>
        </w:rPr>
        <w:t>the extended time is not guaranteed in future years</w:t>
      </w:r>
      <w:r w:rsidR="009C0E75" w:rsidRPr="002E28FB">
        <w:t>)</w:t>
      </w:r>
      <w:r w:rsidR="00954F27" w:rsidRPr="002E28FB">
        <w:t>.</w:t>
      </w:r>
    </w:p>
    <w:p w14:paraId="2494CCFB" w14:textId="77777777" w:rsidR="00954F27" w:rsidRPr="002E28FB" w:rsidRDefault="00954F27" w:rsidP="009F0A13">
      <w:pPr>
        <w:keepNext/>
        <w:tabs>
          <w:tab w:val="left" w:pos="720"/>
          <w:tab w:val="left" w:pos="1440"/>
          <w:tab w:val="left" w:pos="2160"/>
          <w:tab w:val="left" w:pos="2880"/>
          <w:tab w:val="left" w:pos="3600"/>
        </w:tabs>
        <w:spacing w:before="0" w:after="0"/>
        <w:ind w:left="720" w:hanging="720"/>
        <w:jc w:val="center"/>
        <w:rPr>
          <w:rFonts w:cs="Tahoma"/>
          <w:b/>
          <w:bCs/>
        </w:rPr>
      </w:pPr>
      <w:r w:rsidRPr="002E28FB">
        <w:rPr>
          <w:rFonts w:cs="Tahoma"/>
          <w:b/>
          <w:bCs/>
        </w:rPr>
        <w:t>Assignments Beyond the Defined Teacher Duty Day at a Site</w:t>
      </w:r>
    </w:p>
    <w:tbl>
      <w:tblPr>
        <w:tblW w:w="9648" w:type="dxa"/>
        <w:jc w:val="center"/>
        <w:tblLayout w:type="fixed"/>
        <w:tblLook w:val="0000" w:firstRow="0" w:lastRow="0" w:firstColumn="0" w:lastColumn="0" w:noHBand="0" w:noVBand="0"/>
      </w:tblPr>
      <w:tblGrid>
        <w:gridCol w:w="2060"/>
        <w:gridCol w:w="3484"/>
        <w:gridCol w:w="2034"/>
        <w:gridCol w:w="2070"/>
      </w:tblGrid>
      <w:tr w:rsidR="00954F27" w:rsidRPr="002E28FB" w14:paraId="6C58AB12" w14:textId="77777777" w:rsidTr="00897E55">
        <w:trPr>
          <w:jc w:val="center"/>
        </w:trPr>
        <w:tc>
          <w:tcPr>
            <w:tcW w:w="2060" w:type="dxa"/>
            <w:tcBorders>
              <w:top w:val="single" w:sz="6" w:space="0" w:color="auto"/>
              <w:left w:val="single" w:sz="6" w:space="0" w:color="auto"/>
              <w:bottom w:val="single" w:sz="6" w:space="0" w:color="auto"/>
              <w:right w:val="single" w:sz="6" w:space="0" w:color="auto"/>
            </w:tcBorders>
            <w:shd w:val="clear" w:color="auto" w:fill="FFFF00"/>
            <w:vAlign w:val="center"/>
          </w:tcPr>
          <w:p w14:paraId="7B887918" w14:textId="77777777" w:rsidR="00954F27" w:rsidRPr="002E28FB" w:rsidRDefault="00954F27" w:rsidP="009F0A13">
            <w:pPr>
              <w:keepNext/>
              <w:spacing w:before="0" w:after="0"/>
              <w:jc w:val="center"/>
              <w:rPr>
                <w:rFonts w:cs="Tahoma"/>
                <w:b/>
                <w:bCs/>
                <w:sz w:val="16"/>
              </w:rPr>
            </w:pPr>
            <w:r w:rsidRPr="002E28FB">
              <w:rPr>
                <w:rFonts w:cs="Tahoma"/>
                <w:b/>
                <w:bCs/>
                <w:sz w:val="16"/>
              </w:rPr>
              <w:t>Type of Assignment</w:t>
            </w:r>
          </w:p>
        </w:tc>
        <w:tc>
          <w:tcPr>
            <w:tcW w:w="3484" w:type="dxa"/>
            <w:tcBorders>
              <w:top w:val="single" w:sz="6" w:space="0" w:color="auto"/>
              <w:left w:val="single" w:sz="6" w:space="0" w:color="auto"/>
              <w:bottom w:val="single" w:sz="6" w:space="0" w:color="auto"/>
              <w:right w:val="single" w:sz="6" w:space="0" w:color="auto"/>
            </w:tcBorders>
            <w:shd w:val="clear" w:color="auto" w:fill="FFFF00"/>
            <w:vAlign w:val="center"/>
          </w:tcPr>
          <w:p w14:paraId="3D9A8B99" w14:textId="77777777" w:rsidR="00954F27" w:rsidRPr="002E28FB" w:rsidRDefault="00954F27" w:rsidP="009F0A13">
            <w:pPr>
              <w:keepNext/>
              <w:tabs>
                <w:tab w:val="left" w:pos="720"/>
                <w:tab w:val="left" w:pos="1440"/>
                <w:tab w:val="left" w:pos="2160"/>
                <w:tab w:val="left" w:pos="2880"/>
                <w:tab w:val="left" w:pos="3600"/>
              </w:tabs>
              <w:spacing w:before="0" w:after="0"/>
              <w:jc w:val="center"/>
              <w:rPr>
                <w:rFonts w:cs="Tahoma"/>
                <w:b/>
                <w:bCs/>
                <w:sz w:val="16"/>
              </w:rPr>
            </w:pPr>
            <w:r w:rsidRPr="002E28FB">
              <w:rPr>
                <w:rFonts w:cs="Tahoma"/>
                <w:b/>
                <w:bCs/>
                <w:sz w:val="16"/>
              </w:rPr>
              <w:t>Definition</w:t>
            </w:r>
          </w:p>
        </w:tc>
        <w:tc>
          <w:tcPr>
            <w:tcW w:w="2034" w:type="dxa"/>
            <w:tcBorders>
              <w:top w:val="single" w:sz="6" w:space="0" w:color="auto"/>
              <w:left w:val="single" w:sz="6" w:space="0" w:color="auto"/>
              <w:bottom w:val="single" w:sz="6" w:space="0" w:color="auto"/>
              <w:right w:val="single" w:sz="6" w:space="0" w:color="auto"/>
            </w:tcBorders>
            <w:shd w:val="clear" w:color="auto" w:fill="FFFF00"/>
            <w:vAlign w:val="center"/>
          </w:tcPr>
          <w:p w14:paraId="6CEA4C6A" w14:textId="77777777" w:rsidR="00954F27" w:rsidRPr="002E28FB" w:rsidRDefault="00954F27" w:rsidP="009F0A13">
            <w:pPr>
              <w:keepNext/>
              <w:tabs>
                <w:tab w:val="left" w:pos="720"/>
                <w:tab w:val="left" w:pos="1440"/>
                <w:tab w:val="left" w:pos="2160"/>
                <w:tab w:val="left" w:pos="2880"/>
                <w:tab w:val="left" w:pos="3600"/>
              </w:tabs>
              <w:spacing w:before="0" w:after="0"/>
              <w:jc w:val="center"/>
              <w:rPr>
                <w:rFonts w:cs="Tahoma"/>
                <w:b/>
                <w:bCs/>
                <w:sz w:val="16"/>
              </w:rPr>
            </w:pPr>
            <w:r w:rsidRPr="002E28FB">
              <w:rPr>
                <w:rFonts w:cs="Tahoma"/>
                <w:b/>
                <w:bCs/>
                <w:sz w:val="16"/>
              </w:rPr>
              <w:t>Source of Funding</w:t>
            </w:r>
          </w:p>
        </w:tc>
        <w:tc>
          <w:tcPr>
            <w:tcW w:w="2070" w:type="dxa"/>
            <w:tcBorders>
              <w:top w:val="single" w:sz="6" w:space="0" w:color="auto"/>
              <w:left w:val="single" w:sz="6" w:space="0" w:color="auto"/>
              <w:bottom w:val="single" w:sz="6" w:space="0" w:color="auto"/>
              <w:right w:val="single" w:sz="6" w:space="0" w:color="auto"/>
            </w:tcBorders>
            <w:shd w:val="clear" w:color="auto" w:fill="FFFF00"/>
            <w:vAlign w:val="center"/>
          </w:tcPr>
          <w:p w14:paraId="7382648F" w14:textId="77777777" w:rsidR="00954F27" w:rsidRPr="002E28FB" w:rsidRDefault="00954F27" w:rsidP="009F0A13">
            <w:pPr>
              <w:keepNext/>
              <w:tabs>
                <w:tab w:val="left" w:pos="720"/>
                <w:tab w:val="left" w:pos="1440"/>
                <w:tab w:val="left" w:pos="2160"/>
                <w:tab w:val="left" w:pos="2880"/>
                <w:tab w:val="left" w:pos="3600"/>
              </w:tabs>
              <w:spacing w:before="0" w:after="0"/>
              <w:jc w:val="center"/>
              <w:rPr>
                <w:rFonts w:cs="Tahoma"/>
                <w:b/>
                <w:bCs/>
                <w:sz w:val="16"/>
              </w:rPr>
            </w:pPr>
            <w:r w:rsidRPr="002E28FB">
              <w:rPr>
                <w:rFonts w:cs="Tahoma"/>
                <w:b/>
                <w:bCs/>
                <w:sz w:val="16"/>
              </w:rPr>
              <w:t>Pay Rate</w:t>
            </w:r>
          </w:p>
        </w:tc>
      </w:tr>
      <w:tr w:rsidR="00954F27" w:rsidRPr="002E28FB" w14:paraId="2682FF80" w14:textId="77777777" w:rsidTr="00897E55">
        <w:trPr>
          <w:jc w:val="center"/>
        </w:trPr>
        <w:tc>
          <w:tcPr>
            <w:tcW w:w="2060" w:type="dxa"/>
            <w:tcBorders>
              <w:top w:val="nil"/>
              <w:left w:val="single" w:sz="6" w:space="0" w:color="auto"/>
              <w:bottom w:val="single" w:sz="6" w:space="0" w:color="auto"/>
              <w:right w:val="single" w:sz="6" w:space="0" w:color="auto"/>
            </w:tcBorders>
            <w:vAlign w:val="center"/>
          </w:tcPr>
          <w:p w14:paraId="20A7CBC0" w14:textId="77777777" w:rsidR="00954F27" w:rsidRPr="002E28FB" w:rsidRDefault="00954F27" w:rsidP="009F0A13">
            <w:pPr>
              <w:keepNext/>
              <w:spacing w:before="0" w:after="0"/>
              <w:rPr>
                <w:sz w:val="16"/>
              </w:rPr>
            </w:pPr>
            <w:r w:rsidRPr="002E28FB">
              <w:rPr>
                <w:sz w:val="16"/>
              </w:rPr>
              <w:t>1.  COORDINATION:</w:t>
            </w:r>
          </w:p>
        </w:tc>
        <w:tc>
          <w:tcPr>
            <w:tcW w:w="3484" w:type="dxa"/>
            <w:tcBorders>
              <w:top w:val="nil"/>
              <w:left w:val="single" w:sz="6" w:space="0" w:color="auto"/>
              <w:bottom w:val="single" w:sz="6" w:space="0" w:color="auto"/>
              <w:right w:val="single" w:sz="6" w:space="0" w:color="auto"/>
            </w:tcBorders>
            <w:vAlign w:val="center"/>
          </w:tcPr>
          <w:p w14:paraId="6040421D" w14:textId="77777777" w:rsidR="00954F27" w:rsidRPr="002E28FB" w:rsidRDefault="00954F27" w:rsidP="009F0A13">
            <w:pPr>
              <w:keepNext/>
              <w:tabs>
                <w:tab w:val="left" w:pos="720"/>
              </w:tabs>
              <w:spacing w:before="0" w:after="0"/>
              <w:rPr>
                <w:rFonts w:cs="Tahoma"/>
                <w:sz w:val="16"/>
              </w:rPr>
            </w:pPr>
            <w:r w:rsidRPr="002E28FB">
              <w:rPr>
                <w:rFonts w:cs="Tahoma"/>
                <w:sz w:val="16"/>
              </w:rPr>
              <w:t>Teachers provide coordination of specifically assigned leadership responsibilities for extended-time programs beyond their regular job assignment.</w:t>
            </w:r>
          </w:p>
        </w:tc>
        <w:tc>
          <w:tcPr>
            <w:tcW w:w="2034" w:type="dxa"/>
            <w:tcBorders>
              <w:top w:val="nil"/>
              <w:left w:val="single" w:sz="6" w:space="0" w:color="auto"/>
              <w:bottom w:val="single" w:sz="6" w:space="0" w:color="auto"/>
              <w:right w:val="single" w:sz="6" w:space="0" w:color="auto"/>
            </w:tcBorders>
            <w:vAlign w:val="center"/>
          </w:tcPr>
          <w:p w14:paraId="1C3549AC" w14:textId="77777777" w:rsidR="00954F27" w:rsidRPr="002E28FB" w:rsidRDefault="00954F27" w:rsidP="009F0A13">
            <w:pPr>
              <w:keepNext/>
              <w:tabs>
                <w:tab w:val="left" w:pos="720"/>
              </w:tabs>
              <w:spacing w:before="0" w:after="0"/>
              <w:rPr>
                <w:rFonts w:cs="Tahoma"/>
                <w:sz w:val="16"/>
              </w:rPr>
            </w:pPr>
            <w:r w:rsidRPr="002E28FB">
              <w:rPr>
                <w:rFonts w:cs="Tahoma"/>
                <w:sz w:val="16"/>
              </w:rPr>
              <w:t>All Sources</w:t>
            </w:r>
          </w:p>
        </w:tc>
        <w:tc>
          <w:tcPr>
            <w:tcW w:w="2070" w:type="dxa"/>
            <w:tcBorders>
              <w:top w:val="nil"/>
              <w:left w:val="single" w:sz="6" w:space="0" w:color="auto"/>
              <w:bottom w:val="single" w:sz="6" w:space="0" w:color="auto"/>
              <w:right w:val="single" w:sz="6" w:space="0" w:color="auto"/>
            </w:tcBorders>
            <w:vAlign w:val="center"/>
          </w:tcPr>
          <w:p w14:paraId="43581DFB" w14:textId="77777777" w:rsidR="00954F27" w:rsidRPr="002E28FB" w:rsidRDefault="00954F27" w:rsidP="009F0A13">
            <w:pPr>
              <w:keepNext/>
              <w:tabs>
                <w:tab w:val="left" w:pos="720"/>
              </w:tabs>
              <w:spacing w:before="0" w:after="0"/>
              <w:rPr>
                <w:rFonts w:cs="Tahoma"/>
                <w:sz w:val="16"/>
              </w:rPr>
            </w:pPr>
            <w:r w:rsidRPr="002E28FB">
              <w:rPr>
                <w:rFonts w:cs="Tahoma"/>
                <w:sz w:val="16"/>
              </w:rPr>
              <w:t>Teachers are paid on their current step</w:t>
            </w:r>
            <w:r w:rsidR="009C74FC" w:rsidRPr="002E28FB">
              <w:rPr>
                <w:rFonts w:cs="Tahoma"/>
                <w:sz w:val="16"/>
              </w:rPr>
              <w:t xml:space="preserve"> and lane placement hourly rate</w:t>
            </w:r>
          </w:p>
        </w:tc>
      </w:tr>
      <w:tr w:rsidR="00954F27" w:rsidRPr="002E28FB" w14:paraId="4C2FA7C0" w14:textId="77777777" w:rsidTr="00897E55">
        <w:trPr>
          <w:jc w:val="center"/>
        </w:trPr>
        <w:tc>
          <w:tcPr>
            <w:tcW w:w="2060" w:type="dxa"/>
            <w:tcBorders>
              <w:top w:val="single" w:sz="6" w:space="0" w:color="auto"/>
              <w:left w:val="single" w:sz="6" w:space="0" w:color="auto"/>
              <w:bottom w:val="single" w:sz="6" w:space="0" w:color="auto"/>
              <w:right w:val="single" w:sz="6" w:space="0" w:color="auto"/>
            </w:tcBorders>
            <w:vAlign w:val="center"/>
          </w:tcPr>
          <w:p w14:paraId="0A9098C3" w14:textId="77777777" w:rsidR="00954F27" w:rsidRPr="002E28FB" w:rsidRDefault="00954F27" w:rsidP="009F0A13">
            <w:pPr>
              <w:tabs>
                <w:tab w:val="left" w:pos="270"/>
              </w:tabs>
              <w:spacing w:before="0" w:after="0"/>
              <w:ind w:left="270" w:hanging="270"/>
              <w:rPr>
                <w:rFonts w:cs="Tahoma"/>
                <w:sz w:val="16"/>
              </w:rPr>
            </w:pPr>
            <w:r w:rsidRPr="002E28FB">
              <w:rPr>
                <w:rFonts w:cs="Tahoma"/>
                <w:sz w:val="16"/>
              </w:rPr>
              <w:t>2.</w:t>
            </w:r>
            <w:r w:rsidRPr="002E28FB">
              <w:rPr>
                <w:rFonts w:cs="Tahoma"/>
                <w:sz w:val="16"/>
              </w:rPr>
              <w:tab/>
              <w:t>DIRECT INSTRUCTION:</w:t>
            </w:r>
          </w:p>
        </w:tc>
        <w:tc>
          <w:tcPr>
            <w:tcW w:w="3484" w:type="dxa"/>
            <w:tcBorders>
              <w:top w:val="single" w:sz="6" w:space="0" w:color="auto"/>
              <w:left w:val="single" w:sz="6" w:space="0" w:color="auto"/>
              <w:bottom w:val="single" w:sz="6" w:space="0" w:color="auto"/>
              <w:right w:val="single" w:sz="6" w:space="0" w:color="auto"/>
            </w:tcBorders>
            <w:vAlign w:val="center"/>
          </w:tcPr>
          <w:p w14:paraId="249CBA4D" w14:textId="3F9804FD" w:rsidR="00954F27" w:rsidRPr="002E28FB" w:rsidRDefault="00954F27" w:rsidP="009F0A13">
            <w:pPr>
              <w:spacing w:before="0" w:after="0"/>
              <w:rPr>
                <w:rFonts w:cs="Tahoma"/>
                <w:sz w:val="16"/>
              </w:rPr>
            </w:pPr>
            <w:r w:rsidRPr="002E28FB">
              <w:rPr>
                <w:rFonts w:cs="Tahoma"/>
                <w:sz w:val="16"/>
              </w:rPr>
              <w:t xml:space="preserve">Teachers provide designated extended learning time programs beyond the </w:t>
            </w:r>
            <w:r w:rsidR="00EA332E" w:rsidRPr="002E28FB">
              <w:rPr>
                <w:sz w:val="16"/>
              </w:rPr>
              <w:t>regular</w:t>
            </w:r>
            <w:r w:rsidR="00EA332E" w:rsidRPr="002E28FB">
              <w:rPr>
                <w:rFonts w:cs="Tahoma"/>
                <w:noProof/>
                <w:sz w:val="16"/>
              </w:rPr>
              <w:t xml:space="preserve"> duty</w:t>
            </w:r>
            <w:r w:rsidRPr="002E28FB">
              <w:rPr>
                <w:rFonts w:cs="Tahoma"/>
                <w:sz w:val="16"/>
              </w:rPr>
              <w:t xml:space="preserve"> day for teachers where learning activities are an extension of a student’s regular program, e.g., credit make-up; summer school; after school basic skills programs; online instruction.  </w:t>
            </w:r>
          </w:p>
        </w:tc>
        <w:tc>
          <w:tcPr>
            <w:tcW w:w="2034" w:type="dxa"/>
            <w:tcBorders>
              <w:top w:val="single" w:sz="6" w:space="0" w:color="auto"/>
              <w:left w:val="single" w:sz="6" w:space="0" w:color="auto"/>
              <w:bottom w:val="single" w:sz="6" w:space="0" w:color="auto"/>
              <w:right w:val="single" w:sz="6" w:space="0" w:color="auto"/>
            </w:tcBorders>
            <w:vAlign w:val="center"/>
          </w:tcPr>
          <w:p w14:paraId="2BA3DA04" w14:textId="77777777" w:rsidR="00954F27" w:rsidRPr="002E28FB" w:rsidRDefault="00954F27" w:rsidP="009F0A13">
            <w:pPr>
              <w:spacing w:before="0" w:after="0"/>
              <w:rPr>
                <w:rFonts w:cs="Tahoma"/>
                <w:sz w:val="16"/>
              </w:rPr>
            </w:pPr>
            <w:r w:rsidRPr="002E28FB">
              <w:rPr>
                <w:rFonts w:cs="Tahoma"/>
                <w:sz w:val="16"/>
              </w:rPr>
              <w:t>All Sources</w:t>
            </w:r>
          </w:p>
        </w:tc>
        <w:tc>
          <w:tcPr>
            <w:tcW w:w="2070" w:type="dxa"/>
            <w:tcBorders>
              <w:top w:val="single" w:sz="6" w:space="0" w:color="auto"/>
              <w:left w:val="single" w:sz="6" w:space="0" w:color="auto"/>
              <w:bottom w:val="single" w:sz="6" w:space="0" w:color="auto"/>
              <w:right w:val="single" w:sz="6" w:space="0" w:color="auto"/>
            </w:tcBorders>
            <w:vAlign w:val="center"/>
          </w:tcPr>
          <w:p w14:paraId="47EF8E37" w14:textId="77777777" w:rsidR="00954F27" w:rsidRPr="002E28FB" w:rsidRDefault="00954F27" w:rsidP="009F0A13">
            <w:pPr>
              <w:spacing w:before="0" w:after="0"/>
              <w:rPr>
                <w:rFonts w:cs="Tahoma"/>
                <w:sz w:val="16"/>
              </w:rPr>
            </w:pPr>
            <w:r w:rsidRPr="002E28FB">
              <w:rPr>
                <w:rFonts w:cs="Tahoma"/>
                <w:sz w:val="16"/>
              </w:rPr>
              <w:t>Teachers are paid on their current step and lane placement hourly rate</w:t>
            </w:r>
          </w:p>
        </w:tc>
      </w:tr>
      <w:tr w:rsidR="00954F27" w:rsidRPr="002E28FB" w14:paraId="7786ECFE" w14:textId="77777777" w:rsidTr="00897E55">
        <w:trPr>
          <w:jc w:val="center"/>
        </w:trPr>
        <w:tc>
          <w:tcPr>
            <w:tcW w:w="2060" w:type="dxa"/>
            <w:tcBorders>
              <w:top w:val="single" w:sz="6" w:space="0" w:color="auto"/>
              <w:left w:val="single" w:sz="6" w:space="0" w:color="auto"/>
              <w:bottom w:val="single" w:sz="6" w:space="0" w:color="auto"/>
              <w:right w:val="single" w:sz="6" w:space="0" w:color="auto"/>
            </w:tcBorders>
            <w:vAlign w:val="center"/>
          </w:tcPr>
          <w:p w14:paraId="5B434D6F" w14:textId="77777777" w:rsidR="00954F27" w:rsidRPr="002E28FB" w:rsidRDefault="00954F27" w:rsidP="009F0A13">
            <w:pPr>
              <w:tabs>
                <w:tab w:val="left" w:pos="270"/>
              </w:tabs>
              <w:spacing w:before="0" w:after="0"/>
              <w:ind w:left="270" w:hanging="270"/>
              <w:rPr>
                <w:rFonts w:cs="Tahoma"/>
                <w:sz w:val="16"/>
              </w:rPr>
            </w:pPr>
            <w:r w:rsidRPr="002E28FB">
              <w:rPr>
                <w:rFonts w:cs="Tahoma"/>
                <w:sz w:val="16"/>
              </w:rPr>
              <w:t>3.</w:t>
            </w:r>
            <w:r w:rsidRPr="002E28FB">
              <w:rPr>
                <w:rFonts w:cs="Tahoma"/>
                <w:sz w:val="16"/>
              </w:rPr>
              <w:tab/>
              <w:t>ENHANCED LEARNING:</w:t>
            </w:r>
          </w:p>
        </w:tc>
        <w:tc>
          <w:tcPr>
            <w:tcW w:w="3484" w:type="dxa"/>
            <w:tcBorders>
              <w:top w:val="single" w:sz="6" w:space="0" w:color="auto"/>
              <w:left w:val="single" w:sz="6" w:space="0" w:color="auto"/>
              <w:bottom w:val="single" w:sz="6" w:space="0" w:color="auto"/>
              <w:right w:val="single" w:sz="6" w:space="0" w:color="auto"/>
            </w:tcBorders>
            <w:vAlign w:val="center"/>
          </w:tcPr>
          <w:p w14:paraId="3FFE8F9D" w14:textId="77777777" w:rsidR="00954F27" w:rsidRPr="002E28FB" w:rsidRDefault="00954F27" w:rsidP="009F0A13">
            <w:pPr>
              <w:spacing w:before="0" w:after="0"/>
              <w:rPr>
                <w:rFonts w:cs="Tahoma"/>
                <w:sz w:val="16"/>
              </w:rPr>
            </w:pPr>
            <w:r w:rsidRPr="002E28FB">
              <w:rPr>
                <w:rFonts w:cs="Tahoma"/>
                <w:sz w:val="16"/>
              </w:rPr>
              <w:t>Teachers provide instructional services that enhance learning and broaden the experiences of students, e.g., student activities and programs such as Chess Club, Math Masters.</w:t>
            </w:r>
          </w:p>
        </w:tc>
        <w:tc>
          <w:tcPr>
            <w:tcW w:w="2034" w:type="dxa"/>
            <w:tcBorders>
              <w:top w:val="single" w:sz="6" w:space="0" w:color="auto"/>
              <w:left w:val="single" w:sz="6" w:space="0" w:color="auto"/>
              <w:bottom w:val="single" w:sz="6" w:space="0" w:color="auto"/>
              <w:right w:val="single" w:sz="6" w:space="0" w:color="auto"/>
            </w:tcBorders>
            <w:vAlign w:val="center"/>
          </w:tcPr>
          <w:p w14:paraId="23D85048" w14:textId="77777777" w:rsidR="00954F27" w:rsidRPr="002E28FB" w:rsidRDefault="00954F27" w:rsidP="009F0A13">
            <w:pPr>
              <w:spacing w:before="0" w:after="0"/>
              <w:rPr>
                <w:rFonts w:cs="Tahoma"/>
                <w:sz w:val="16"/>
              </w:rPr>
            </w:pPr>
            <w:r w:rsidRPr="002E28FB">
              <w:rPr>
                <w:rFonts w:cs="Tahoma"/>
                <w:sz w:val="16"/>
              </w:rPr>
              <w:t>Funding is provided by gr</w:t>
            </w:r>
            <w:r w:rsidR="00DE1DD7" w:rsidRPr="002E28FB">
              <w:rPr>
                <w:rFonts w:cs="Tahoma"/>
                <w:sz w:val="16"/>
              </w:rPr>
              <w:t>ants, community programs, third-</w:t>
            </w:r>
            <w:r w:rsidRPr="002E28FB">
              <w:rPr>
                <w:rFonts w:cs="Tahoma"/>
                <w:sz w:val="16"/>
              </w:rPr>
              <w:t>party sources, or on a pay for service basis</w:t>
            </w:r>
          </w:p>
        </w:tc>
        <w:tc>
          <w:tcPr>
            <w:tcW w:w="2070" w:type="dxa"/>
            <w:tcBorders>
              <w:top w:val="single" w:sz="6" w:space="0" w:color="auto"/>
              <w:left w:val="single" w:sz="6" w:space="0" w:color="auto"/>
              <w:bottom w:val="single" w:sz="6" w:space="0" w:color="auto"/>
              <w:right w:val="single" w:sz="6" w:space="0" w:color="auto"/>
            </w:tcBorders>
            <w:vAlign w:val="center"/>
          </w:tcPr>
          <w:p w14:paraId="3C8C9041" w14:textId="77777777" w:rsidR="00954F27" w:rsidRPr="002E28FB" w:rsidRDefault="00954F27" w:rsidP="009F0A13">
            <w:pPr>
              <w:spacing w:before="0" w:after="0"/>
              <w:rPr>
                <w:rFonts w:cs="Tahoma"/>
                <w:sz w:val="16"/>
              </w:rPr>
            </w:pPr>
            <w:r w:rsidRPr="002E28FB">
              <w:rPr>
                <w:rFonts w:cs="Tahoma"/>
                <w:sz w:val="16"/>
              </w:rPr>
              <w:t>Hourly Flat Rate (Schedule “G”) Student Activities (Schedule “D”) or teacher negotiated rate</w:t>
            </w:r>
          </w:p>
        </w:tc>
      </w:tr>
      <w:tr w:rsidR="00954F27" w:rsidRPr="002E28FB" w14:paraId="49A0C279" w14:textId="77777777" w:rsidTr="00897E55">
        <w:trPr>
          <w:jc w:val="center"/>
        </w:trPr>
        <w:tc>
          <w:tcPr>
            <w:tcW w:w="2060" w:type="dxa"/>
            <w:tcBorders>
              <w:top w:val="single" w:sz="6" w:space="0" w:color="auto"/>
              <w:left w:val="single" w:sz="6" w:space="0" w:color="auto"/>
              <w:bottom w:val="single" w:sz="6" w:space="0" w:color="auto"/>
              <w:right w:val="single" w:sz="6" w:space="0" w:color="auto"/>
            </w:tcBorders>
            <w:vAlign w:val="center"/>
          </w:tcPr>
          <w:p w14:paraId="0E3ED53F" w14:textId="77777777" w:rsidR="00954F27" w:rsidRPr="002E28FB" w:rsidRDefault="00954F27" w:rsidP="009F0A13">
            <w:pPr>
              <w:tabs>
                <w:tab w:val="left" w:pos="270"/>
              </w:tabs>
              <w:spacing w:before="0" w:after="0"/>
              <w:ind w:left="270" w:hanging="270"/>
              <w:rPr>
                <w:rFonts w:cs="Tahoma"/>
                <w:sz w:val="16"/>
              </w:rPr>
            </w:pPr>
            <w:r w:rsidRPr="002E28FB">
              <w:rPr>
                <w:rFonts w:cs="Tahoma"/>
                <w:sz w:val="16"/>
              </w:rPr>
              <w:t>4.  TEACHER INSTRUCTIONAL LEADERS</w:t>
            </w:r>
          </w:p>
        </w:tc>
        <w:tc>
          <w:tcPr>
            <w:tcW w:w="3484" w:type="dxa"/>
            <w:tcBorders>
              <w:top w:val="single" w:sz="6" w:space="0" w:color="auto"/>
              <w:left w:val="single" w:sz="6" w:space="0" w:color="auto"/>
              <w:bottom w:val="single" w:sz="6" w:space="0" w:color="auto"/>
              <w:right w:val="single" w:sz="6" w:space="0" w:color="auto"/>
            </w:tcBorders>
            <w:vAlign w:val="center"/>
          </w:tcPr>
          <w:p w14:paraId="1B8786DD" w14:textId="4A13D1EB" w:rsidR="00954F27" w:rsidRPr="002E28FB" w:rsidRDefault="00954F27" w:rsidP="009F0A13">
            <w:pPr>
              <w:spacing w:before="0" w:after="0"/>
              <w:rPr>
                <w:sz w:val="16"/>
              </w:rPr>
            </w:pPr>
            <w:r w:rsidRPr="002E28FB">
              <w:rPr>
                <w:sz w:val="16"/>
              </w:rPr>
              <w:t xml:space="preserve">Teachers provide instructional services to enhance the learning and broaden experiences of site staff, e.g., workshops/ </w:t>
            </w:r>
            <w:r w:rsidR="005C396E" w:rsidRPr="002E28FB">
              <w:rPr>
                <w:sz w:val="16"/>
              </w:rPr>
              <w:t>in-services</w:t>
            </w:r>
            <w:r w:rsidRPr="002E28FB">
              <w:rPr>
                <w:sz w:val="16"/>
              </w:rPr>
              <w:t xml:space="preserve"> conducted after </w:t>
            </w:r>
            <w:r w:rsidR="00EA332E" w:rsidRPr="002E28FB">
              <w:rPr>
                <w:sz w:val="16"/>
              </w:rPr>
              <w:t xml:space="preserve">the regular </w:t>
            </w:r>
            <w:r w:rsidR="00A13AF5" w:rsidRPr="002E28FB">
              <w:rPr>
                <w:sz w:val="16"/>
              </w:rPr>
              <w:t xml:space="preserve">duty </w:t>
            </w:r>
            <w:r w:rsidRPr="002E28FB">
              <w:rPr>
                <w:sz w:val="16"/>
              </w:rPr>
              <w:t>day.</w:t>
            </w:r>
          </w:p>
        </w:tc>
        <w:tc>
          <w:tcPr>
            <w:tcW w:w="2034" w:type="dxa"/>
            <w:tcBorders>
              <w:top w:val="single" w:sz="6" w:space="0" w:color="auto"/>
              <w:left w:val="single" w:sz="6" w:space="0" w:color="auto"/>
              <w:bottom w:val="single" w:sz="6" w:space="0" w:color="auto"/>
              <w:right w:val="single" w:sz="6" w:space="0" w:color="auto"/>
            </w:tcBorders>
            <w:vAlign w:val="center"/>
          </w:tcPr>
          <w:p w14:paraId="394D8FDF" w14:textId="77777777" w:rsidR="00954F27" w:rsidRPr="002E28FB" w:rsidRDefault="00954F27" w:rsidP="009F0A13">
            <w:pPr>
              <w:spacing w:before="0" w:after="0"/>
              <w:rPr>
                <w:rFonts w:cs="Tahoma"/>
                <w:sz w:val="16"/>
              </w:rPr>
            </w:pPr>
            <w:r w:rsidRPr="002E28FB">
              <w:rPr>
                <w:rFonts w:cs="Tahoma"/>
                <w:sz w:val="16"/>
              </w:rPr>
              <w:t>Site professional development budget</w:t>
            </w:r>
          </w:p>
        </w:tc>
        <w:tc>
          <w:tcPr>
            <w:tcW w:w="2070" w:type="dxa"/>
            <w:tcBorders>
              <w:top w:val="single" w:sz="6" w:space="0" w:color="auto"/>
              <w:left w:val="single" w:sz="6" w:space="0" w:color="auto"/>
              <w:bottom w:val="single" w:sz="6" w:space="0" w:color="auto"/>
              <w:right w:val="single" w:sz="6" w:space="0" w:color="auto"/>
            </w:tcBorders>
            <w:vAlign w:val="center"/>
          </w:tcPr>
          <w:p w14:paraId="6F9531B4" w14:textId="77777777" w:rsidR="00954F27" w:rsidRPr="002E28FB" w:rsidRDefault="00954F27" w:rsidP="009F0A13">
            <w:pPr>
              <w:spacing w:before="0" w:after="0"/>
              <w:rPr>
                <w:rFonts w:cs="Tahoma"/>
                <w:sz w:val="16"/>
              </w:rPr>
            </w:pPr>
            <w:r w:rsidRPr="002E28FB">
              <w:rPr>
                <w:rFonts w:cs="Tahoma"/>
                <w:sz w:val="16"/>
              </w:rPr>
              <w:t>Leadership Rate (Schedule “G”)</w:t>
            </w:r>
          </w:p>
        </w:tc>
      </w:tr>
      <w:tr w:rsidR="00954F27" w:rsidRPr="002E28FB" w14:paraId="5964A498" w14:textId="77777777" w:rsidTr="00897E55">
        <w:trPr>
          <w:jc w:val="center"/>
        </w:trPr>
        <w:tc>
          <w:tcPr>
            <w:tcW w:w="2060" w:type="dxa"/>
            <w:tcBorders>
              <w:top w:val="single" w:sz="6" w:space="0" w:color="auto"/>
              <w:left w:val="single" w:sz="6" w:space="0" w:color="auto"/>
              <w:bottom w:val="single" w:sz="6" w:space="0" w:color="auto"/>
              <w:right w:val="single" w:sz="6" w:space="0" w:color="auto"/>
            </w:tcBorders>
            <w:vAlign w:val="center"/>
          </w:tcPr>
          <w:p w14:paraId="37516E01" w14:textId="77777777" w:rsidR="00954F27" w:rsidRPr="002E28FB" w:rsidRDefault="00954F27" w:rsidP="009F0A13">
            <w:pPr>
              <w:tabs>
                <w:tab w:val="left" w:pos="270"/>
              </w:tabs>
              <w:spacing w:before="0" w:after="0"/>
              <w:ind w:left="270" w:hanging="270"/>
              <w:rPr>
                <w:rFonts w:cs="Tahoma"/>
                <w:sz w:val="16"/>
              </w:rPr>
            </w:pPr>
            <w:r w:rsidRPr="002E28FB">
              <w:rPr>
                <w:rFonts w:cs="Tahoma"/>
                <w:sz w:val="16"/>
              </w:rPr>
              <w:t>5.  DISTRICT TOSAS</w:t>
            </w:r>
          </w:p>
          <w:p w14:paraId="49F5F23B" w14:textId="77777777" w:rsidR="00954F27" w:rsidRPr="002E28FB" w:rsidRDefault="00954F27" w:rsidP="009F0A13">
            <w:pPr>
              <w:tabs>
                <w:tab w:val="left" w:pos="270"/>
              </w:tabs>
              <w:spacing w:before="0" w:after="0"/>
              <w:ind w:left="270" w:hanging="270"/>
              <w:rPr>
                <w:rFonts w:cs="Tahoma"/>
                <w:sz w:val="16"/>
              </w:rPr>
            </w:pPr>
          </w:p>
        </w:tc>
        <w:tc>
          <w:tcPr>
            <w:tcW w:w="3484" w:type="dxa"/>
            <w:tcBorders>
              <w:top w:val="single" w:sz="6" w:space="0" w:color="auto"/>
              <w:left w:val="single" w:sz="6" w:space="0" w:color="auto"/>
              <w:bottom w:val="single" w:sz="6" w:space="0" w:color="auto"/>
              <w:right w:val="single" w:sz="6" w:space="0" w:color="auto"/>
            </w:tcBorders>
            <w:vAlign w:val="center"/>
          </w:tcPr>
          <w:p w14:paraId="7B5AA16A" w14:textId="435CDC22" w:rsidR="00954F27" w:rsidRPr="002E28FB" w:rsidRDefault="00954F27" w:rsidP="009F0A13">
            <w:pPr>
              <w:spacing w:before="0" w:after="0"/>
              <w:rPr>
                <w:rFonts w:cs="Tahoma"/>
                <w:sz w:val="16"/>
              </w:rPr>
            </w:pPr>
            <w:r w:rsidRPr="002E28FB">
              <w:rPr>
                <w:rFonts w:cs="Tahoma"/>
                <w:sz w:val="16"/>
              </w:rPr>
              <w:t xml:space="preserve">To provide extended learning beyond the defined school year to improve the quality of teaching and learning. Prior approval from the Director of </w:t>
            </w:r>
            <w:r w:rsidR="00FE66B7" w:rsidRPr="002E28FB">
              <w:rPr>
                <w:rFonts w:cs="Tahoma"/>
                <w:sz w:val="16"/>
              </w:rPr>
              <w:t xml:space="preserve">Teaching and Learning </w:t>
            </w:r>
            <w:r w:rsidRPr="002E28FB">
              <w:rPr>
                <w:rFonts w:cs="Tahoma"/>
                <w:sz w:val="16"/>
              </w:rPr>
              <w:t xml:space="preserve">is required and agreed upon hours are defined in writing.  </w:t>
            </w:r>
          </w:p>
        </w:tc>
        <w:tc>
          <w:tcPr>
            <w:tcW w:w="2034" w:type="dxa"/>
            <w:tcBorders>
              <w:top w:val="single" w:sz="6" w:space="0" w:color="auto"/>
              <w:left w:val="single" w:sz="6" w:space="0" w:color="auto"/>
              <w:bottom w:val="single" w:sz="6" w:space="0" w:color="auto"/>
              <w:right w:val="single" w:sz="6" w:space="0" w:color="auto"/>
            </w:tcBorders>
            <w:vAlign w:val="center"/>
          </w:tcPr>
          <w:p w14:paraId="5EEF537F" w14:textId="77777777" w:rsidR="00954F27" w:rsidRPr="002E28FB" w:rsidRDefault="00954F27" w:rsidP="009F0A13">
            <w:pPr>
              <w:spacing w:before="0" w:after="0"/>
              <w:rPr>
                <w:rFonts w:cs="Tahoma"/>
                <w:sz w:val="16"/>
              </w:rPr>
            </w:pPr>
            <w:r w:rsidRPr="002E28FB">
              <w:rPr>
                <w:rFonts w:cs="Tahoma"/>
                <w:sz w:val="16"/>
              </w:rPr>
              <w:t xml:space="preserve"> Curriculum and Instruction (C&amp;I)</w:t>
            </w:r>
          </w:p>
        </w:tc>
        <w:tc>
          <w:tcPr>
            <w:tcW w:w="2070" w:type="dxa"/>
            <w:tcBorders>
              <w:top w:val="single" w:sz="6" w:space="0" w:color="auto"/>
              <w:left w:val="single" w:sz="6" w:space="0" w:color="auto"/>
              <w:bottom w:val="single" w:sz="6" w:space="0" w:color="auto"/>
              <w:right w:val="single" w:sz="6" w:space="0" w:color="auto"/>
            </w:tcBorders>
            <w:vAlign w:val="center"/>
          </w:tcPr>
          <w:p w14:paraId="1E630FDF" w14:textId="77777777" w:rsidR="00954F27" w:rsidRPr="002E28FB" w:rsidRDefault="00954F27" w:rsidP="009F0A13">
            <w:pPr>
              <w:spacing w:before="0" w:after="0"/>
              <w:rPr>
                <w:rFonts w:cs="Tahoma"/>
                <w:sz w:val="16"/>
              </w:rPr>
            </w:pPr>
            <w:r w:rsidRPr="002E28FB">
              <w:rPr>
                <w:rFonts w:cs="Tahoma"/>
                <w:sz w:val="16"/>
              </w:rPr>
              <w:t>Hourly Pro-Rated Rate (Schedule “G”)</w:t>
            </w:r>
          </w:p>
        </w:tc>
      </w:tr>
    </w:tbl>
    <w:p w14:paraId="0A20AA98" w14:textId="77777777" w:rsidR="00286AD3" w:rsidRPr="002E28FB" w:rsidRDefault="00286AD3" w:rsidP="00286AD3">
      <w:pPr>
        <w:tabs>
          <w:tab w:val="left" w:pos="720"/>
          <w:tab w:val="left" w:pos="2160"/>
          <w:tab w:val="left" w:pos="2880"/>
          <w:tab w:val="left" w:pos="3600"/>
        </w:tabs>
        <w:spacing w:before="0" w:after="120"/>
        <w:ind w:left="576" w:right="288"/>
        <w:rPr>
          <w:sz w:val="8"/>
        </w:rPr>
      </w:pPr>
    </w:p>
    <w:p w14:paraId="1A9A8B24" w14:textId="7604DE70" w:rsidR="00954F27" w:rsidRPr="002E28FB" w:rsidRDefault="00954F27" w:rsidP="00930989">
      <w:pPr>
        <w:numPr>
          <w:ilvl w:val="1"/>
          <w:numId w:val="130"/>
        </w:numPr>
        <w:tabs>
          <w:tab w:val="left" w:pos="720"/>
          <w:tab w:val="left" w:pos="1260"/>
          <w:tab w:val="left" w:pos="2160"/>
          <w:tab w:val="left" w:pos="2880"/>
          <w:tab w:val="left" w:pos="3600"/>
        </w:tabs>
        <w:spacing w:before="0" w:after="120"/>
        <w:ind w:right="288"/>
      </w:pPr>
      <w:r w:rsidRPr="002E28FB">
        <w:rPr>
          <w:b/>
          <w:bCs/>
        </w:rPr>
        <w:t>Other Salary Schedules:</w:t>
      </w:r>
      <w:r w:rsidR="009D1773" w:rsidRPr="002E28FB">
        <w:rPr>
          <w:b/>
          <w:bCs/>
        </w:rPr>
        <w:t xml:space="preserve"> </w:t>
      </w:r>
      <w:r w:rsidRPr="002E28FB">
        <w:t xml:space="preserve"> </w:t>
      </w:r>
      <w:r w:rsidR="002D1E07" w:rsidRPr="002E28FB">
        <w:fldChar w:fldCharType="begin"/>
      </w:r>
      <w:r w:rsidR="00E13195" w:rsidRPr="002E28FB">
        <w:instrText xml:space="preserve">xe </w:instrText>
      </w:r>
      <w:r w:rsidR="00AC3D33" w:rsidRPr="002E28FB">
        <w:instrText>“Salary/Pay</w:instrText>
      </w:r>
      <w:r w:rsidR="008D2389" w:rsidRPr="002E28FB">
        <w:instrText>:</w:instrText>
      </w:r>
      <w:r w:rsidR="00386115" w:rsidRPr="002E28FB">
        <w:instrText xml:space="preserve">Other Salary Schedules </w:instrText>
      </w:r>
      <w:r w:rsidR="00C87E9A" w:rsidRPr="002E28FB">
        <w:instrText>"</w:instrText>
      </w:r>
      <w:r w:rsidR="002D1E07" w:rsidRPr="002E28FB">
        <w:fldChar w:fldCharType="end"/>
      </w:r>
      <w:r w:rsidRPr="002E28FB">
        <w:t>The salary schedule for Reserve Teachers, Driver Education Teachers, Resident Teachers, Mentor Teachers, Lock &amp; Locker Managers, Elementary School Patrol Coordinators, Hourly Flat Rate, Leadership Rate and Staff Development Rate are reflected in schedules “E”, “F”, and “G” and shall be a part of this agreement.</w:t>
      </w:r>
    </w:p>
    <w:p w14:paraId="35D89EBF" w14:textId="6E6B77E0" w:rsidR="00954F27" w:rsidRPr="002E28FB" w:rsidRDefault="00954F27" w:rsidP="00930989">
      <w:pPr>
        <w:numPr>
          <w:ilvl w:val="1"/>
          <w:numId w:val="130"/>
        </w:numPr>
        <w:tabs>
          <w:tab w:val="left" w:pos="720"/>
          <w:tab w:val="left" w:pos="1260"/>
          <w:tab w:val="left" w:pos="2160"/>
          <w:tab w:val="left" w:pos="2880"/>
          <w:tab w:val="left" w:pos="3600"/>
        </w:tabs>
        <w:spacing w:before="0" w:after="120"/>
        <w:ind w:right="288"/>
      </w:pPr>
      <w:r w:rsidRPr="002E28FB">
        <w:rPr>
          <w:b/>
          <w:bCs/>
        </w:rPr>
        <w:t>Additional Employment:</w:t>
      </w:r>
      <w:r w:rsidR="00C87E9A" w:rsidRPr="002E28FB">
        <w:t xml:space="preserve"> </w:t>
      </w:r>
    </w:p>
    <w:p w14:paraId="524EE7D7" w14:textId="11F81084" w:rsidR="00954F27" w:rsidRPr="002E28FB" w:rsidRDefault="00954F27" w:rsidP="00930989">
      <w:pPr>
        <w:numPr>
          <w:ilvl w:val="2"/>
          <w:numId w:val="130"/>
        </w:numPr>
        <w:tabs>
          <w:tab w:val="left" w:pos="720"/>
          <w:tab w:val="left" w:pos="2160"/>
          <w:tab w:val="left" w:pos="2880"/>
          <w:tab w:val="left" w:pos="3600"/>
        </w:tabs>
        <w:spacing w:before="0" w:after="120"/>
        <w:ind w:left="1350" w:hanging="720"/>
      </w:pPr>
      <w:r w:rsidRPr="002E28FB">
        <w:rPr>
          <w:b/>
          <w:bCs/>
        </w:rPr>
        <w:t>Remuneration:</w:t>
      </w:r>
      <w:r w:rsidRPr="002E28FB">
        <w:t xml:space="preserve"> Remuneration for additional employment for all personnel paid on the teachers' salary schedule who are assigned to newly-established positions shall be based on the Hourly Flat Rate</w:t>
      </w:r>
      <w:r w:rsidR="002D1E07" w:rsidRPr="002E28FB">
        <w:fldChar w:fldCharType="begin"/>
      </w:r>
      <w:r w:rsidR="00C87E9A" w:rsidRPr="002E28FB">
        <w:instrText xml:space="preserve">xe "Hourly </w:instrText>
      </w:r>
      <w:r w:rsidR="00720B2F" w:rsidRPr="002E28FB">
        <w:instrText>Rate:</w:instrText>
      </w:r>
      <w:r w:rsidRPr="002E28FB">
        <w:instrText>Flat Rate"</w:instrText>
      </w:r>
      <w:r w:rsidR="002D1E07" w:rsidRPr="002E28FB">
        <w:fldChar w:fldCharType="end"/>
      </w:r>
      <w:r w:rsidR="002D1E07" w:rsidRPr="002E28FB">
        <w:fldChar w:fldCharType="begin"/>
      </w:r>
      <w:r w:rsidR="00E13195" w:rsidRPr="002E28FB">
        <w:instrText xml:space="preserve">xe </w:instrText>
      </w:r>
      <w:r w:rsidR="00AC3D33" w:rsidRPr="002E28FB">
        <w:instrText>“Salary/Pay</w:instrText>
      </w:r>
      <w:r w:rsidR="008D2389" w:rsidRPr="002E28FB">
        <w:instrText>:</w:instrText>
      </w:r>
      <w:r w:rsidRPr="002E28FB">
        <w:instrText>Hourly</w:instrText>
      </w:r>
      <w:r w:rsidR="00C87E9A" w:rsidRPr="002E28FB">
        <w:instrText xml:space="preserve"> Flat Rate</w:instrText>
      </w:r>
      <w:r w:rsidRPr="002E28FB">
        <w:instrText>"</w:instrText>
      </w:r>
      <w:r w:rsidR="002D1E07" w:rsidRPr="002E28FB">
        <w:fldChar w:fldCharType="end"/>
      </w:r>
      <w:r w:rsidRPr="002E28FB">
        <w:t xml:space="preserve"> as adopted by the Board of Education for that portion of their assignment beyond </w:t>
      </w:r>
      <w:r w:rsidR="002F1D23" w:rsidRPr="002E28FB">
        <w:t>the regular school year</w:t>
      </w:r>
      <w:r w:rsidR="00C87E9A" w:rsidRPr="002E28FB">
        <w:t>.  The length of the work</w:t>
      </w:r>
      <w:r w:rsidRPr="002E28FB">
        <w:t>day for additional employment assignments shall be similar to that of the regularly required work day for teachers unless otherwise specified.  The Minneapolis Federation of Teachers shall be notified of such newly-established positions.</w:t>
      </w:r>
    </w:p>
    <w:p w14:paraId="382116DF" w14:textId="6A682100" w:rsidR="00954F27" w:rsidRPr="002E28FB" w:rsidRDefault="00954F27" w:rsidP="00930989">
      <w:pPr>
        <w:numPr>
          <w:ilvl w:val="2"/>
          <w:numId w:val="130"/>
        </w:numPr>
        <w:tabs>
          <w:tab w:val="left" w:pos="720"/>
          <w:tab w:val="left" w:pos="2160"/>
          <w:tab w:val="left" w:pos="2880"/>
          <w:tab w:val="left" w:pos="3600"/>
        </w:tabs>
        <w:spacing w:before="0" w:after="60"/>
        <w:ind w:left="1350" w:hanging="720"/>
      </w:pPr>
      <w:r w:rsidRPr="002E28FB">
        <w:rPr>
          <w:b/>
          <w:bCs/>
        </w:rPr>
        <w:t>General Provisions:</w:t>
      </w:r>
      <w:r w:rsidRPr="002E28FB">
        <w:t xml:space="preserve"> Nothing in this regulation or accompanying schedules shall be interpreted as applying to:</w:t>
      </w:r>
    </w:p>
    <w:p w14:paraId="687734D6" w14:textId="6E54A112" w:rsidR="00954F27" w:rsidRPr="002E28FB" w:rsidRDefault="00954F27" w:rsidP="00930989">
      <w:pPr>
        <w:pStyle w:val="ListParagraph"/>
        <w:numPr>
          <w:ilvl w:val="3"/>
          <w:numId w:val="130"/>
        </w:numPr>
        <w:tabs>
          <w:tab w:val="left" w:pos="720"/>
          <w:tab w:val="left" w:pos="2160"/>
          <w:tab w:val="left" w:pos="2880"/>
          <w:tab w:val="left" w:pos="3600"/>
        </w:tabs>
        <w:spacing w:before="0" w:after="60"/>
        <w:ind w:left="1800" w:hanging="450"/>
        <w:contextualSpacing w:val="0"/>
        <w:rPr>
          <w:rFonts w:cs="Tahoma"/>
        </w:rPr>
      </w:pPr>
      <w:r w:rsidRPr="002E28FB">
        <w:rPr>
          <w:rFonts w:cs="Tahoma"/>
        </w:rPr>
        <w:t>faculty meetings, parent/student/teacher organization meetings, individual parent and teacher conferences, or similar professional responsibilities;</w:t>
      </w:r>
    </w:p>
    <w:p w14:paraId="4032EF0D" w14:textId="2CCC39BE" w:rsidR="00954F27" w:rsidRPr="002E28FB" w:rsidRDefault="00954F27" w:rsidP="00930989">
      <w:pPr>
        <w:pStyle w:val="ListParagraph"/>
        <w:numPr>
          <w:ilvl w:val="3"/>
          <w:numId w:val="130"/>
        </w:numPr>
        <w:tabs>
          <w:tab w:val="left" w:pos="720"/>
          <w:tab w:val="left" w:pos="2160"/>
          <w:tab w:val="left" w:pos="2880"/>
          <w:tab w:val="left" w:pos="3600"/>
        </w:tabs>
        <w:spacing w:before="0" w:after="60"/>
        <w:ind w:left="1800" w:hanging="450"/>
        <w:contextualSpacing w:val="0"/>
      </w:pPr>
      <w:r w:rsidRPr="002E28FB">
        <w:rPr>
          <w:rFonts w:cs="Tahoma"/>
        </w:rPr>
        <w:t>duties of a general nature assumed for school parties limited to students in the school, banquets, baccalaureate, commencement</w:t>
      </w:r>
      <w:r w:rsidRPr="002E28FB">
        <w:t>, and community-sponsored clubs.</w:t>
      </w:r>
    </w:p>
    <w:p w14:paraId="7D09A27B" w14:textId="77777777" w:rsidR="00954F27" w:rsidRPr="002E28FB" w:rsidRDefault="00954F27" w:rsidP="009D1773">
      <w:pPr>
        <w:tabs>
          <w:tab w:val="left" w:pos="720"/>
          <w:tab w:val="left" w:pos="1440"/>
          <w:tab w:val="left" w:pos="2160"/>
          <w:tab w:val="left" w:pos="2880"/>
          <w:tab w:val="left" w:pos="3600"/>
        </w:tabs>
        <w:spacing w:before="0" w:after="120"/>
        <w:ind w:left="1350" w:right="288"/>
      </w:pPr>
      <w:r w:rsidRPr="002E28FB">
        <w:t>Teachers with co-curricular assignments will assume their proportionate share of responsibility for these activities.</w:t>
      </w:r>
    </w:p>
    <w:p w14:paraId="75AB43F0" w14:textId="2D76A0E8" w:rsidR="00954F27" w:rsidRPr="002E28FB" w:rsidRDefault="00954F27" w:rsidP="00930989">
      <w:pPr>
        <w:numPr>
          <w:ilvl w:val="2"/>
          <w:numId w:val="130"/>
        </w:numPr>
        <w:tabs>
          <w:tab w:val="left" w:pos="720"/>
          <w:tab w:val="left" w:pos="2160"/>
          <w:tab w:val="left" w:pos="2880"/>
          <w:tab w:val="left" w:pos="3600"/>
        </w:tabs>
        <w:spacing w:before="0" w:after="60"/>
        <w:ind w:left="1350" w:hanging="720"/>
      </w:pPr>
      <w:r w:rsidRPr="002E28FB">
        <w:rPr>
          <w:b/>
          <w:bCs/>
        </w:rPr>
        <w:t>Limited Hours:</w:t>
      </w:r>
      <w:r w:rsidRPr="002E28FB">
        <w:t xml:space="preserve"> Employees of the Minneapolis Public Schools who are assigned additional employment are limited to not more than 15 hours per week of additional employment to be paid by the Board of Education.  In order to reserve the major part of each teacher's time and energy for classroom instruction and in order to achieve greater equality in the distribution of class and extra-class loads, no person shall be overloaded with extra-class assignments.  Progress should be made in each school toward the following limitations:</w:t>
      </w:r>
    </w:p>
    <w:p w14:paraId="465A46BF" w14:textId="6706050B" w:rsidR="00954F27" w:rsidRPr="002E28FB" w:rsidRDefault="00954F27" w:rsidP="00930989">
      <w:pPr>
        <w:pStyle w:val="ListParagraph"/>
        <w:numPr>
          <w:ilvl w:val="3"/>
          <w:numId w:val="130"/>
        </w:numPr>
        <w:tabs>
          <w:tab w:val="left" w:pos="720"/>
          <w:tab w:val="left" w:pos="2160"/>
          <w:tab w:val="left" w:pos="2880"/>
          <w:tab w:val="left" w:pos="3600"/>
        </w:tabs>
        <w:spacing w:before="0" w:after="60"/>
        <w:ind w:left="1800" w:hanging="450"/>
        <w:contextualSpacing w:val="0"/>
        <w:rPr>
          <w:rFonts w:cs="Tahoma"/>
        </w:rPr>
      </w:pPr>
      <w:r w:rsidRPr="002E28FB">
        <w:rPr>
          <w:rFonts w:cs="Tahoma"/>
        </w:rPr>
        <w:t>no person shall have two continuing assignments that run concurrently;</w:t>
      </w:r>
    </w:p>
    <w:p w14:paraId="1058F145" w14:textId="11A5A3C4" w:rsidR="00954F27" w:rsidRPr="002E28FB" w:rsidRDefault="00954F27" w:rsidP="00930989">
      <w:pPr>
        <w:pStyle w:val="ListParagraph"/>
        <w:numPr>
          <w:ilvl w:val="3"/>
          <w:numId w:val="130"/>
        </w:numPr>
        <w:tabs>
          <w:tab w:val="left" w:pos="720"/>
          <w:tab w:val="left" w:pos="2160"/>
          <w:tab w:val="left" w:pos="2880"/>
          <w:tab w:val="left" w:pos="3600"/>
        </w:tabs>
        <w:spacing w:before="0" w:after="60"/>
        <w:ind w:left="1800" w:hanging="450"/>
        <w:contextualSpacing w:val="0"/>
        <w:rPr>
          <w:rFonts w:cs="Tahoma"/>
        </w:rPr>
      </w:pPr>
      <w:r w:rsidRPr="002E28FB">
        <w:rPr>
          <w:rFonts w:cs="Tahoma"/>
        </w:rPr>
        <w:t>continuing assignments made to any one person over the normal load shall not exceed the equivalent of two head coaching assignments; and,</w:t>
      </w:r>
    </w:p>
    <w:p w14:paraId="3F2C9C6A" w14:textId="44BDEF45" w:rsidR="00954F27" w:rsidRPr="002E28FB" w:rsidRDefault="00954F27" w:rsidP="00930989">
      <w:pPr>
        <w:pStyle w:val="ListParagraph"/>
        <w:numPr>
          <w:ilvl w:val="3"/>
          <w:numId w:val="130"/>
        </w:numPr>
        <w:tabs>
          <w:tab w:val="left" w:pos="720"/>
          <w:tab w:val="left" w:pos="2160"/>
          <w:tab w:val="left" w:pos="2880"/>
          <w:tab w:val="left" w:pos="3600"/>
        </w:tabs>
        <w:spacing w:before="0" w:after="60"/>
        <w:ind w:left="1800" w:hanging="450"/>
        <w:contextualSpacing w:val="0"/>
        <w:rPr>
          <w:rFonts w:cs="Tahoma"/>
        </w:rPr>
      </w:pPr>
      <w:r w:rsidRPr="002E28FB">
        <w:rPr>
          <w:rFonts w:cs="Tahoma"/>
        </w:rPr>
        <w:t>each school will be responsible for progress in the direction of equalization and appropriate distribution of assignments and shall report to the appropriate superintendent each case where these recommended limitations are not being observed and the reason for the same.</w:t>
      </w:r>
    </w:p>
    <w:p w14:paraId="2D7958C3" w14:textId="7B7CF783" w:rsidR="00954F27" w:rsidRPr="002E28FB" w:rsidRDefault="00954F27" w:rsidP="00930989">
      <w:pPr>
        <w:numPr>
          <w:ilvl w:val="1"/>
          <w:numId w:val="130"/>
        </w:numPr>
        <w:tabs>
          <w:tab w:val="left" w:pos="720"/>
          <w:tab w:val="left" w:pos="1260"/>
          <w:tab w:val="left" w:pos="2160"/>
          <w:tab w:val="left" w:pos="2880"/>
          <w:tab w:val="left" w:pos="3600"/>
        </w:tabs>
        <w:spacing w:before="0" w:after="120"/>
        <w:ind w:right="288"/>
        <w:rPr>
          <w:b/>
          <w:bCs/>
        </w:rPr>
      </w:pPr>
      <w:r w:rsidRPr="002E28FB">
        <w:rPr>
          <w:b/>
          <w:bCs/>
        </w:rPr>
        <w:t>Hourly Rate Teachers</w:t>
      </w:r>
    </w:p>
    <w:p w14:paraId="234F0AE8" w14:textId="0889D2A7" w:rsidR="00954F27" w:rsidRPr="002E28FB" w:rsidRDefault="00954F27" w:rsidP="00930989">
      <w:pPr>
        <w:numPr>
          <w:ilvl w:val="2"/>
          <w:numId w:val="130"/>
        </w:numPr>
        <w:tabs>
          <w:tab w:val="left" w:pos="720"/>
          <w:tab w:val="left" w:pos="2160"/>
          <w:tab w:val="left" w:pos="2880"/>
          <w:tab w:val="left" w:pos="3600"/>
        </w:tabs>
        <w:spacing w:before="0" w:after="120"/>
        <w:ind w:left="1350" w:hanging="720"/>
      </w:pPr>
      <w:r w:rsidRPr="002E28FB">
        <w:rPr>
          <w:b/>
          <w:bCs/>
        </w:rPr>
        <w:t>Assignments:</w:t>
      </w:r>
      <w:r w:rsidR="002D1E07" w:rsidRPr="002E28FB">
        <w:fldChar w:fldCharType="begin"/>
      </w:r>
      <w:r w:rsidR="00962C72" w:rsidRPr="002E28FB">
        <w:instrText>xe "Assignment</w:instrText>
      </w:r>
      <w:r w:rsidR="003153DA" w:rsidRPr="002E28FB">
        <w:instrText>:</w:instrText>
      </w:r>
      <w:r w:rsidRPr="002E28FB">
        <w:instrText>Hourly Rate Teachers"</w:instrText>
      </w:r>
      <w:r w:rsidR="002D1E07" w:rsidRPr="002E28FB">
        <w:fldChar w:fldCharType="end"/>
      </w:r>
      <w:r w:rsidR="002D1E07" w:rsidRPr="002E28FB">
        <w:fldChar w:fldCharType="begin"/>
      </w:r>
      <w:r w:rsidRPr="002E28FB">
        <w:instrText>xe "Hourly Rate</w:instrText>
      </w:r>
      <w:r w:rsidR="00720B2F" w:rsidRPr="002E28FB">
        <w:instrText>:</w:instrText>
      </w:r>
      <w:r w:rsidRPr="002E28FB">
        <w:instrText>Teachers, Assignments"</w:instrText>
      </w:r>
      <w:r w:rsidR="002D1E07" w:rsidRPr="002E28FB">
        <w:fldChar w:fldCharType="end"/>
      </w:r>
      <w:r w:rsidRPr="002E28FB">
        <w:t xml:space="preserve"> No new 16-17-18-19-hour per week assignments will be permitted.  Teachers may be assigned fifteen (15) hours per week or less, but no benefits will be provided, except as indicated in section</w:t>
      </w:r>
      <w:r w:rsidR="002C25F4" w:rsidRPr="002E28FB">
        <w:t xml:space="preserve"> 7.22.2-3</w:t>
      </w:r>
      <w:r w:rsidRPr="002E28FB">
        <w:t>.  Exceptions may be permitted for special program needs as approved by the Superintendent.</w:t>
      </w:r>
    </w:p>
    <w:p w14:paraId="2A62267F" w14:textId="518CF80A" w:rsidR="00954F27" w:rsidRPr="002E28FB" w:rsidRDefault="00954F27" w:rsidP="00930989">
      <w:pPr>
        <w:numPr>
          <w:ilvl w:val="2"/>
          <w:numId w:val="130"/>
        </w:numPr>
        <w:tabs>
          <w:tab w:val="left" w:pos="720"/>
          <w:tab w:val="left" w:pos="2160"/>
          <w:tab w:val="left" w:pos="2880"/>
          <w:tab w:val="left" w:pos="3600"/>
        </w:tabs>
        <w:spacing w:before="0" w:after="120"/>
        <w:ind w:left="1350" w:hanging="720"/>
      </w:pPr>
      <w:r w:rsidRPr="002E28FB">
        <w:rPr>
          <w:b/>
          <w:bCs/>
        </w:rPr>
        <w:t>Retirement Benefits:</w:t>
      </w:r>
      <w:r w:rsidRPr="002E28FB">
        <w:t xml:space="preserve"> </w:t>
      </w:r>
      <w:r w:rsidR="002D1E07" w:rsidRPr="002E28FB">
        <w:fldChar w:fldCharType="begin"/>
      </w:r>
      <w:r w:rsidR="00B75028" w:rsidRPr="002E28FB">
        <w:instrText>xe "Retirees:</w:instrText>
      </w:r>
      <w:r w:rsidRPr="002E28FB">
        <w:instrText>Hourly Rate Teachers"</w:instrText>
      </w:r>
      <w:r w:rsidR="002D1E07" w:rsidRPr="002E28FB">
        <w:fldChar w:fldCharType="end"/>
      </w:r>
      <w:r w:rsidR="002D1E07" w:rsidRPr="002E28FB">
        <w:fldChar w:fldCharType="begin"/>
      </w:r>
      <w:r w:rsidRPr="002E28FB">
        <w:instrText>xe "Hourly Rate</w:instrText>
      </w:r>
      <w:r w:rsidR="00720B2F" w:rsidRPr="002E28FB">
        <w:instrText>:</w:instrText>
      </w:r>
      <w:r w:rsidRPr="002E28FB">
        <w:instrText>Teachers, Retirement"</w:instrText>
      </w:r>
      <w:r w:rsidR="002D1E07" w:rsidRPr="002E28FB">
        <w:fldChar w:fldCharType="end"/>
      </w:r>
      <w:r w:rsidRPr="002E28FB">
        <w:t xml:space="preserve"> Hourly rate teachers who are employed during the regular school year shall be eligible for membership in the TRA pension plan.</w:t>
      </w:r>
    </w:p>
    <w:p w14:paraId="126BA32B" w14:textId="0AA9E0FA" w:rsidR="00954F27" w:rsidRPr="002E28FB" w:rsidRDefault="00954F27" w:rsidP="00930989">
      <w:pPr>
        <w:numPr>
          <w:ilvl w:val="2"/>
          <w:numId w:val="130"/>
        </w:numPr>
        <w:tabs>
          <w:tab w:val="left" w:pos="720"/>
          <w:tab w:val="left" w:pos="2160"/>
          <w:tab w:val="left" w:pos="2880"/>
          <w:tab w:val="left" w:pos="3600"/>
        </w:tabs>
        <w:spacing w:before="0" w:after="120"/>
        <w:ind w:left="1350" w:hanging="720"/>
      </w:pPr>
      <w:r w:rsidRPr="002E28FB">
        <w:rPr>
          <w:b/>
          <w:bCs/>
        </w:rPr>
        <w:t>Paid Sick Leave:</w:t>
      </w:r>
      <w:r w:rsidRPr="002E28FB">
        <w:t xml:space="preserve"> </w:t>
      </w:r>
      <w:r w:rsidR="002D1E07" w:rsidRPr="002E28FB">
        <w:fldChar w:fldCharType="begin"/>
      </w:r>
      <w:r w:rsidR="00263013" w:rsidRPr="002E28FB">
        <w:instrText>xe “Sick Leave:</w:instrText>
      </w:r>
      <w:r w:rsidRPr="002E28FB">
        <w:instrText>Hourly Rate Teachers"</w:instrText>
      </w:r>
      <w:r w:rsidR="002D1E07" w:rsidRPr="002E28FB">
        <w:fldChar w:fldCharType="end"/>
      </w:r>
      <w:r w:rsidR="002D1E07" w:rsidRPr="002E28FB">
        <w:fldChar w:fldCharType="begin"/>
      </w:r>
      <w:r w:rsidRPr="002E28FB">
        <w:instrText>xe "Hourly Rate</w:instrText>
      </w:r>
      <w:r w:rsidR="00720B2F" w:rsidRPr="002E28FB">
        <w:instrText>:</w:instrText>
      </w:r>
      <w:r w:rsidRPr="002E28FB">
        <w:instrText>Teachers, Sick Leave"</w:instrText>
      </w:r>
      <w:r w:rsidR="002D1E07" w:rsidRPr="002E28FB">
        <w:fldChar w:fldCharType="end"/>
      </w:r>
      <w:r w:rsidRPr="002E28FB">
        <w:t xml:space="preserve"> Hourly rate teachers who are employed fifteen (15) hours per week or fewer than twenty (20) hours per week shall receive six (6) days of paid sick leave each school year and shall be permitted to carry forward the unused portion of sick leave without limit.</w:t>
      </w:r>
    </w:p>
    <w:p w14:paraId="465F519B" w14:textId="2D195312" w:rsidR="00954F27" w:rsidRPr="002E28FB" w:rsidRDefault="00954F27" w:rsidP="00930989">
      <w:pPr>
        <w:numPr>
          <w:ilvl w:val="2"/>
          <w:numId w:val="130"/>
        </w:numPr>
        <w:tabs>
          <w:tab w:val="left" w:pos="720"/>
          <w:tab w:val="left" w:pos="2160"/>
          <w:tab w:val="left" w:pos="2880"/>
          <w:tab w:val="left" w:pos="3600"/>
        </w:tabs>
        <w:spacing w:before="0" w:after="120"/>
        <w:ind w:left="1350" w:hanging="720"/>
      </w:pPr>
      <w:r w:rsidRPr="002E28FB">
        <w:rPr>
          <w:b/>
          <w:bCs/>
        </w:rPr>
        <w:t>Release Day Meetings:</w:t>
      </w:r>
      <w:r w:rsidRPr="002E28FB">
        <w:t xml:space="preserve"> </w:t>
      </w:r>
      <w:r w:rsidR="002D1E07" w:rsidRPr="002E28FB">
        <w:fldChar w:fldCharType="begin"/>
      </w:r>
      <w:r w:rsidR="00B75028" w:rsidRPr="002E28FB">
        <w:instrText xml:space="preserve"> XE "Release Days:Meetings"</w:instrText>
      </w:r>
      <w:r w:rsidR="002D1E07" w:rsidRPr="002E28FB">
        <w:fldChar w:fldCharType="end"/>
      </w:r>
      <w:r w:rsidRPr="002E28FB">
        <w:t xml:space="preserve">Hourly rate teachers who are employed </w:t>
      </w:r>
      <w:r w:rsidRPr="002E28FB">
        <w:rPr>
          <w:rFonts w:cs="Tahoma"/>
        </w:rPr>
        <w:t xml:space="preserve">hours equivalent to a .5 FTE assignment </w:t>
      </w:r>
      <w:r w:rsidRPr="002E28FB">
        <w:t>or more per week shall be paid for hours equal to their regular work day to attend release day meetings if requested/required by the site.</w:t>
      </w:r>
    </w:p>
    <w:p w14:paraId="51CA8EDC" w14:textId="6D056B9B" w:rsidR="00954F27" w:rsidRPr="002E28FB" w:rsidRDefault="00954F27" w:rsidP="00930989">
      <w:pPr>
        <w:numPr>
          <w:ilvl w:val="2"/>
          <w:numId w:val="130"/>
        </w:numPr>
        <w:tabs>
          <w:tab w:val="left" w:pos="720"/>
          <w:tab w:val="left" w:pos="2160"/>
          <w:tab w:val="left" w:pos="2880"/>
          <w:tab w:val="left" w:pos="3600"/>
        </w:tabs>
        <w:spacing w:before="0" w:after="120"/>
        <w:ind w:left="1350" w:hanging="720"/>
      </w:pPr>
      <w:r w:rsidRPr="002E28FB">
        <w:rPr>
          <w:b/>
          <w:bCs/>
        </w:rPr>
        <w:t>Legal Holidays:</w:t>
      </w:r>
      <w:r w:rsidRPr="002E28FB">
        <w:t xml:space="preserve"> </w:t>
      </w:r>
      <w:r w:rsidR="002D1E07" w:rsidRPr="002E28FB">
        <w:fldChar w:fldCharType="begin"/>
      </w:r>
      <w:r w:rsidRPr="002E28FB">
        <w:instrText>xe "</w:instrText>
      </w:r>
      <w:r w:rsidR="003163A6" w:rsidRPr="002E28FB">
        <w:instrText>Holidays:</w:instrText>
      </w:r>
      <w:r w:rsidRPr="002E28FB">
        <w:instrText>Hourly Rate Teachers"</w:instrText>
      </w:r>
      <w:r w:rsidR="002D1E07" w:rsidRPr="002E28FB">
        <w:fldChar w:fldCharType="end"/>
      </w:r>
      <w:r w:rsidR="002D1E07" w:rsidRPr="002E28FB">
        <w:fldChar w:fldCharType="begin"/>
      </w:r>
      <w:r w:rsidR="00720B2F" w:rsidRPr="002E28FB">
        <w:instrText xml:space="preserve">xe "Hourly Rate:Holidays, </w:instrText>
      </w:r>
      <w:r w:rsidR="005C6956" w:rsidRPr="002E28FB">
        <w:instrText xml:space="preserve">Hourly Rate </w:instrText>
      </w:r>
      <w:r w:rsidR="00720B2F" w:rsidRPr="002E28FB">
        <w:instrText>Teachers"</w:instrText>
      </w:r>
      <w:r w:rsidR="002D1E07" w:rsidRPr="002E28FB">
        <w:fldChar w:fldCharType="end"/>
      </w:r>
      <w:r w:rsidR="002D1E07" w:rsidRPr="002E28FB">
        <w:fldChar w:fldCharType="begin"/>
      </w:r>
      <w:r w:rsidR="008D2389" w:rsidRPr="002E28FB">
        <w:instrText xml:space="preserve">xe </w:instrText>
      </w:r>
      <w:r w:rsidR="00AC3D33" w:rsidRPr="002E28FB">
        <w:instrText>“Salary/Pay</w:instrText>
      </w:r>
      <w:r w:rsidR="008D2389" w:rsidRPr="002E28FB">
        <w:instrText>:</w:instrText>
      </w:r>
      <w:r w:rsidR="003163A6" w:rsidRPr="002E28FB">
        <w:instrText xml:space="preserve">Holidays, </w:instrText>
      </w:r>
      <w:r w:rsidRPr="002E28FB">
        <w:instrText>Hourly Rate Teachers</w:instrText>
      </w:r>
      <w:r w:rsidR="003163A6" w:rsidRPr="002E28FB">
        <w:instrText xml:space="preserve"> </w:instrText>
      </w:r>
      <w:r w:rsidRPr="002E28FB">
        <w:instrText>"</w:instrText>
      </w:r>
      <w:r w:rsidR="002D1E07" w:rsidRPr="002E28FB">
        <w:fldChar w:fldCharType="end"/>
      </w:r>
      <w:r w:rsidRPr="002E28FB">
        <w:t xml:space="preserve"> Hourly rate teachers who are assigned </w:t>
      </w:r>
      <w:r w:rsidRPr="002E28FB">
        <w:rPr>
          <w:rFonts w:cs="Tahoma"/>
        </w:rPr>
        <w:t xml:space="preserve">hours equivalent to a .5 FTE assignment </w:t>
      </w:r>
      <w:r w:rsidRPr="002E28FB">
        <w:t xml:space="preserve">per week or more during the regular school year shall be paid for legal holidays as defined in Article </w:t>
      </w:r>
      <w:r w:rsidR="009C09CA" w:rsidRPr="002E28FB">
        <w:t>2.5.2</w:t>
      </w:r>
      <w:r w:rsidRPr="002E28FB">
        <w:t>, of the contract, provided the legal holidays occur on their scheduled duty days.</w:t>
      </w:r>
    </w:p>
    <w:p w14:paraId="62D768CF" w14:textId="06F6AED0" w:rsidR="00954F27" w:rsidRPr="002E28FB" w:rsidRDefault="00954F27" w:rsidP="00930989">
      <w:pPr>
        <w:numPr>
          <w:ilvl w:val="2"/>
          <w:numId w:val="130"/>
        </w:numPr>
        <w:tabs>
          <w:tab w:val="left" w:pos="720"/>
          <w:tab w:val="left" w:pos="2160"/>
          <w:tab w:val="left" w:pos="2880"/>
          <w:tab w:val="left" w:pos="3600"/>
        </w:tabs>
        <w:spacing w:before="0" w:after="120"/>
        <w:ind w:left="1350" w:hanging="720"/>
      </w:pPr>
      <w:r w:rsidRPr="002E28FB">
        <w:rPr>
          <w:b/>
          <w:bCs/>
        </w:rPr>
        <w:t>Student-Release Days:</w:t>
      </w:r>
      <w:r w:rsidRPr="002E28FB">
        <w:t xml:space="preserve"> Hourly rate teachers shall be paid for student-release days if they work on release days as authorized by the principal or supervisor.</w:t>
      </w:r>
      <w:r w:rsidR="003163A6" w:rsidRPr="002E28FB">
        <w:t xml:space="preserve"> </w:t>
      </w:r>
      <w:r w:rsidR="002D1E07" w:rsidRPr="002E28FB">
        <w:fldChar w:fldCharType="begin"/>
      </w:r>
      <w:r w:rsidR="008D2389" w:rsidRPr="002E28FB">
        <w:instrText xml:space="preserve">xe </w:instrText>
      </w:r>
      <w:r w:rsidR="00AC3D33" w:rsidRPr="002E28FB">
        <w:instrText>“Salary/Pay</w:instrText>
      </w:r>
      <w:r w:rsidR="008D2389" w:rsidRPr="002E28FB">
        <w:instrText>:</w:instrText>
      </w:r>
      <w:r w:rsidR="003163A6" w:rsidRPr="002E28FB">
        <w:instrText>Student-Release Days, Hourly rate teachers"</w:instrText>
      </w:r>
      <w:r w:rsidR="002D1E07" w:rsidRPr="002E28FB">
        <w:fldChar w:fldCharType="end"/>
      </w:r>
      <w:r w:rsidR="002D1E07" w:rsidRPr="002E28FB">
        <w:fldChar w:fldCharType="begin"/>
      </w:r>
      <w:r w:rsidR="00720B2F" w:rsidRPr="002E28FB">
        <w:instrText>xe "</w:instrText>
      </w:r>
      <w:r w:rsidR="00B75028" w:rsidRPr="002E28FB">
        <w:instrText>Hourly Rate:</w:instrText>
      </w:r>
      <w:r w:rsidR="00720B2F" w:rsidRPr="002E28FB">
        <w:instrText xml:space="preserve">Student-Release Days, </w:instrText>
      </w:r>
      <w:r w:rsidR="00374276" w:rsidRPr="002E28FB">
        <w:instrText xml:space="preserve">Hourly Rate </w:instrText>
      </w:r>
      <w:r w:rsidR="00720B2F" w:rsidRPr="002E28FB">
        <w:instrText>Teachers"</w:instrText>
      </w:r>
      <w:r w:rsidR="002D1E07" w:rsidRPr="002E28FB">
        <w:fldChar w:fldCharType="end"/>
      </w:r>
    </w:p>
    <w:p w14:paraId="7CDCB3B3" w14:textId="075A13D9" w:rsidR="00954F27" w:rsidRPr="002E28FB" w:rsidRDefault="00954F27" w:rsidP="00930989">
      <w:pPr>
        <w:numPr>
          <w:ilvl w:val="2"/>
          <w:numId w:val="130"/>
        </w:numPr>
        <w:tabs>
          <w:tab w:val="left" w:pos="720"/>
          <w:tab w:val="left" w:pos="2160"/>
          <w:tab w:val="left" w:pos="2880"/>
          <w:tab w:val="left" w:pos="3600"/>
        </w:tabs>
        <w:spacing w:before="0" w:after="120"/>
        <w:ind w:left="1350" w:hanging="720"/>
      </w:pPr>
      <w:r w:rsidRPr="002E28FB">
        <w:rPr>
          <w:b/>
          <w:bCs/>
        </w:rPr>
        <w:t>Schedule of Pay:</w:t>
      </w:r>
      <w:r w:rsidRPr="002E28FB">
        <w:t xml:space="preserve"> </w:t>
      </w:r>
      <w:r w:rsidR="002D1E07" w:rsidRPr="002E28FB">
        <w:fldChar w:fldCharType="begin"/>
      </w:r>
      <w:r w:rsidR="008D2389" w:rsidRPr="002E28FB">
        <w:instrText xml:space="preserve">xe </w:instrText>
      </w:r>
      <w:r w:rsidR="00AC3D33" w:rsidRPr="002E28FB">
        <w:instrText>“Salary/Pay</w:instrText>
      </w:r>
      <w:r w:rsidR="008D2389" w:rsidRPr="002E28FB">
        <w:instrText>:</w:instrText>
      </w:r>
      <w:r w:rsidRPr="002E28FB">
        <w:instrText>Hourly Rate Teachers"</w:instrText>
      </w:r>
      <w:r w:rsidR="002D1E07" w:rsidRPr="002E28FB">
        <w:fldChar w:fldCharType="end"/>
      </w:r>
      <w:r w:rsidR="002D1E07" w:rsidRPr="002E28FB">
        <w:fldChar w:fldCharType="begin"/>
      </w:r>
      <w:r w:rsidRPr="002E28FB">
        <w:instrText>xe "Hourly Rat</w:instrText>
      </w:r>
      <w:r w:rsidR="009346E0" w:rsidRPr="002E28FB">
        <w:instrText>e</w:instrText>
      </w:r>
      <w:r w:rsidR="00720B2F" w:rsidRPr="002E28FB">
        <w:instrText>:Bi-weekly pay</w:instrText>
      </w:r>
      <w:r w:rsidRPr="002E28FB">
        <w:instrText>"</w:instrText>
      </w:r>
      <w:r w:rsidR="002D1E07" w:rsidRPr="002E28FB">
        <w:fldChar w:fldCharType="end"/>
      </w:r>
      <w:r w:rsidRPr="002E28FB">
        <w:t xml:space="preserve"> Hourly rate teachers shall be paid as reported on bi-weekly basis.</w:t>
      </w:r>
    </w:p>
    <w:p w14:paraId="39E6C673" w14:textId="4DF6A798" w:rsidR="00954F27" w:rsidRPr="002E28FB" w:rsidRDefault="00954F27" w:rsidP="00930989">
      <w:pPr>
        <w:numPr>
          <w:ilvl w:val="2"/>
          <w:numId w:val="130"/>
        </w:numPr>
        <w:tabs>
          <w:tab w:val="left" w:pos="720"/>
          <w:tab w:val="left" w:pos="2160"/>
          <w:tab w:val="left" w:pos="2880"/>
          <w:tab w:val="left" w:pos="3600"/>
        </w:tabs>
        <w:spacing w:before="0" w:after="120"/>
        <w:ind w:left="1350" w:hanging="720"/>
      </w:pPr>
      <w:r w:rsidRPr="002E28FB">
        <w:rPr>
          <w:b/>
          <w:bCs/>
        </w:rPr>
        <w:t>Personal Leave With Pay:</w:t>
      </w:r>
      <w:r w:rsidRPr="002E28FB">
        <w:t xml:space="preserve"> </w:t>
      </w:r>
      <w:r w:rsidR="002D1E07" w:rsidRPr="002E28FB">
        <w:fldChar w:fldCharType="begin"/>
      </w:r>
      <w:r w:rsidR="009346E0" w:rsidRPr="002E28FB">
        <w:instrText xml:space="preserve">xe </w:instrText>
      </w:r>
      <w:r w:rsidR="00AF60F4" w:rsidRPr="002E28FB">
        <w:instrText>“Leave of Absence:</w:instrText>
      </w:r>
      <w:r w:rsidR="003163A6" w:rsidRPr="002E28FB">
        <w:instrText xml:space="preserve">Personal leave, </w:instrText>
      </w:r>
      <w:r w:rsidRPr="002E28FB">
        <w:instrText>Hourly Rate Teachers"</w:instrText>
      </w:r>
      <w:r w:rsidR="002D1E07" w:rsidRPr="002E28FB">
        <w:fldChar w:fldCharType="end"/>
      </w:r>
      <w:r w:rsidR="002D1E07" w:rsidRPr="002E28FB">
        <w:fldChar w:fldCharType="begin"/>
      </w:r>
      <w:r w:rsidR="009346E0" w:rsidRPr="002E28FB">
        <w:instrText>xe "Hourly Rate</w:instrText>
      </w:r>
      <w:r w:rsidR="00720B2F" w:rsidRPr="002E28FB">
        <w:instrText xml:space="preserve">:Teachers, </w:instrText>
      </w:r>
      <w:r w:rsidR="003163A6" w:rsidRPr="002E28FB">
        <w:instrText xml:space="preserve">Personal </w:instrText>
      </w:r>
      <w:r w:rsidRPr="002E28FB">
        <w:instrText>Leave"</w:instrText>
      </w:r>
      <w:r w:rsidR="002D1E07" w:rsidRPr="002E28FB">
        <w:fldChar w:fldCharType="end"/>
      </w:r>
      <w:r w:rsidRPr="002E28FB">
        <w:t xml:space="preserve"> Hourly rate teachers who are employed fifteen (15) hours or more per week shall be permitted to use three (3) days for personal leave with pay each school year under Article </w:t>
      </w:r>
      <w:r w:rsidR="009C09CA" w:rsidRPr="002E28FB">
        <w:t>11</w:t>
      </w:r>
      <w:r w:rsidRPr="002E28FB">
        <w:t>, Leaves.</w:t>
      </w:r>
    </w:p>
    <w:p w14:paraId="6557FD52" w14:textId="0297A293" w:rsidR="00954F27" w:rsidRPr="002E28FB" w:rsidRDefault="00E631D3" w:rsidP="00930989">
      <w:pPr>
        <w:numPr>
          <w:ilvl w:val="2"/>
          <w:numId w:val="130"/>
        </w:numPr>
        <w:tabs>
          <w:tab w:val="left" w:pos="720"/>
          <w:tab w:val="left" w:pos="2160"/>
          <w:tab w:val="left" w:pos="2880"/>
          <w:tab w:val="left" w:pos="3600"/>
        </w:tabs>
        <w:spacing w:before="0" w:after="120"/>
        <w:ind w:left="1350" w:hanging="720"/>
      </w:pPr>
      <w:r w:rsidRPr="002E28FB">
        <w:rPr>
          <w:b/>
          <w:bCs/>
        </w:rPr>
        <w:t>U</w:t>
      </w:r>
      <w:r w:rsidR="00954F27" w:rsidRPr="002E28FB">
        <w:rPr>
          <w:b/>
          <w:bCs/>
        </w:rPr>
        <w:t>se of Sick Leave:</w:t>
      </w:r>
      <w:r w:rsidR="00954F27" w:rsidRPr="002E28FB">
        <w:t xml:space="preserve"> Effective 1989-90, teachers granted less than 0.5 contracts, who worked at the hourly rate in 1988-89 and henceforth, may use sick leave accumulated while working at the hourly rate.  Contract teachers who work less than 0.5 do not accrue sick leave.</w:t>
      </w:r>
    </w:p>
    <w:p w14:paraId="7B9E20EE" w14:textId="64E2A46C" w:rsidR="001A1CFE" w:rsidRPr="002E28FB" w:rsidRDefault="00954F27" w:rsidP="00930989">
      <w:pPr>
        <w:numPr>
          <w:ilvl w:val="2"/>
          <w:numId w:val="130"/>
        </w:numPr>
        <w:tabs>
          <w:tab w:val="left" w:pos="720"/>
          <w:tab w:val="left" w:pos="1350"/>
          <w:tab w:val="left" w:pos="2880"/>
          <w:tab w:val="left" w:pos="3600"/>
        </w:tabs>
        <w:spacing w:before="0" w:after="120"/>
        <w:ind w:left="1350" w:hanging="900"/>
      </w:pPr>
      <w:r w:rsidRPr="002E28FB">
        <w:rPr>
          <w:b/>
          <w:bCs/>
        </w:rPr>
        <w:t>Benefits:</w:t>
      </w:r>
      <w:r w:rsidR="002D1E07" w:rsidRPr="002E28FB">
        <w:rPr>
          <w:b/>
          <w:bCs/>
        </w:rPr>
        <w:fldChar w:fldCharType="begin"/>
      </w:r>
      <w:r w:rsidR="003375FC" w:rsidRPr="002E28FB">
        <w:instrText>xe “Benefits:</w:instrText>
      </w:r>
      <w:r w:rsidRPr="002E28FB">
        <w:instrText>Hourly Rate Employees</w:instrText>
      </w:r>
      <w:r w:rsidRPr="002E28FB">
        <w:rPr>
          <w:b/>
          <w:bCs/>
        </w:rPr>
        <w:instrText>"</w:instrText>
      </w:r>
      <w:r w:rsidR="002D1E07" w:rsidRPr="002E28FB">
        <w:rPr>
          <w:b/>
          <w:bCs/>
        </w:rPr>
        <w:fldChar w:fldCharType="end"/>
      </w:r>
      <w:r w:rsidRPr="002E28FB">
        <w:t xml:space="preserve"> Hourly rate teachers employed </w:t>
      </w:r>
      <w:r w:rsidRPr="002E28FB">
        <w:rPr>
          <w:rFonts w:cs="Tahoma"/>
        </w:rPr>
        <w:t xml:space="preserve">hours equivalent to a .5 FTE assignment </w:t>
      </w:r>
      <w:r w:rsidRPr="002E28FB">
        <w:t>per week or more during the regular school year shall be eligible for all benefits provided to regular contract teachers.</w:t>
      </w:r>
    </w:p>
    <w:p w14:paraId="7C624B1C" w14:textId="225102E2" w:rsidR="00954F27" w:rsidRPr="002E28FB" w:rsidRDefault="000B1A45" w:rsidP="00930989">
      <w:pPr>
        <w:numPr>
          <w:ilvl w:val="2"/>
          <w:numId w:val="130"/>
        </w:numPr>
        <w:tabs>
          <w:tab w:val="left" w:pos="720"/>
          <w:tab w:val="left" w:pos="1350"/>
          <w:tab w:val="left" w:pos="2880"/>
          <w:tab w:val="left" w:pos="3600"/>
        </w:tabs>
        <w:spacing w:before="0" w:after="120"/>
        <w:ind w:left="1350" w:hanging="900"/>
      </w:pPr>
      <w:r w:rsidRPr="002E28FB">
        <w:rPr>
          <w:b/>
        </w:rPr>
        <w:t>Tutors</w:t>
      </w:r>
      <w:r w:rsidRPr="002E28FB">
        <w:t xml:space="preserve">: </w:t>
      </w:r>
      <w:r w:rsidR="00954F27" w:rsidRPr="002E28FB">
        <w:t>The limited, part-time tutoring serviced can be appropriately obtained through the employment of retired Minneapolis Public School teachers and other licensed teachers.  Tutors who are hired will work individually with 8 to 11 students on a one-on-one basis for sessions of 20 minutes, the time of the sessions to be determined by the individual school; and,</w:t>
      </w:r>
      <w:r w:rsidR="009C74FC" w:rsidRPr="002E28FB">
        <w:t xml:space="preserve"> </w:t>
      </w:r>
      <w:r w:rsidR="002D1E07" w:rsidRPr="002E28FB">
        <w:rPr>
          <w:b/>
          <w:bCs/>
        </w:rPr>
        <w:fldChar w:fldCharType="begin"/>
      </w:r>
      <w:r w:rsidR="009C74FC" w:rsidRPr="002E28FB">
        <w:instrText>xe "Tutors, Hours, Pay, Hiring Process</w:instrText>
      </w:r>
      <w:r w:rsidR="009C74FC" w:rsidRPr="002E28FB">
        <w:rPr>
          <w:b/>
          <w:bCs/>
        </w:rPr>
        <w:instrText>"</w:instrText>
      </w:r>
      <w:r w:rsidR="002D1E07" w:rsidRPr="002E28FB">
        <w:rPr>
          <w:b/>
          <w:bCs/>
        </w:rPr>
        <w:fldChar w:fldCharType="end"/>
      </w:r>
    </w:p>
    <w:p w14:paraId="61E86CBA" w14:textId="6D7C569D" w:rsidR="00954F27" w:rsidRPr="002E28FB" w:rsidRDefault="000B1A45" w:rsidP="00930989">
      <w:pPr>
        <w:numPr>
          <w:ilvl w:val="2"/>
          <w:numId w:val="130"/>
        </w:numPr>
        <w:tabs>
          <w:tab w:val="left" w:pos="720"/>
          <w:tab w:val="left" w:pos="1350"/>
          <w:tab w:val="left" w:pos="2880"/>
          <w:tab w:val="left" w:pos="3600"/>
        </w:tabs>
        <w:spacing w:before="0" w:after="120"/>
        <w:ind w:left="1350" w:hanging="900"/>
      </w:pPr>
      <w:r w:rsidRPr="002E28FB">
        <w:rPr>
          <w:b/>
        </w:rPr>
        <w:t xml:space="preserve">Work Week for Tutors:  </w:t>
      </w:r>
      <w:r w:rsidR="00954F27" w:rsidRPr="002E28FB">
        <w:t>The defined work week for tutors who are hired shall not exceed 13.5 hours for tutors who are not retired Minneapolis Public School teachers, nor shall the work year exceed 68 days for the tutors who are at those schools.</w:t>
      </w:r>
    </w:p>
    <w:p w14:paraId="2CA009A4" w14:textId="4AD8F58A" w:rsidR="00954F27" w:rsidRPr="002E28FB" w:rsidRDefault="000B1A45" w:rsidP="00930989">
      <w:pPr>
        <w:numPr>
          <w:ilvl w:val="2"/>
          <w:numId w:val="130"/>
        </w:numPr>
        <w:tabs>
          <w:tab w:val="left" w:pos="720"/>
          <w:tab w:val="left" w:pos="1350"/>
          <w:tab w:val="left" w:pos="2880"/>
          <w:tab w:val="left" w:pos="3600"/>
        </w:tabs>
        <w:spacing w:before="0" w:after="120"/>
        <w:ind w:left="1350" w:hanging="900"/>
      </w:pPr>
      <w:r w:rsidRPr="002E28FB">
        <w:rPr>
          <w:b/>
        </w:rPr>
        <w:t xml:space="preserve">Pay Rate for Tutors: </w:t>
      </w:r>
      <w:r w:rsidR="00954F27" w:rsidRPr="002E28FB">
        <w:t>Tutors shall be paid at the rate of $18 per hour without benefits.</w:t>
      </w:r>
    </w:p>
    <w:p w14:paraId="129EABE7" w14:textId="1C7426FC" w:rsidR="00954F27" w:rsidRPr="002E28FB" w:rsidRDefault="000B1A45" w:rsidP="00930989">
      <w:pPr>
        <w:numPr>
          <w:ilvl w:val="2"/>
          <w:numId w:val="130"/>
        </w:numPr>
        <w:tabs>
          <w:tab w:val="left" w:pos="720"/>
          <w:tab w:val="left" w:pos="1350"/>
          <w:tab w:val="left" w:pos="2880"/>
          <w:tab w:val="left" w:pos="3600"/>
        </w:tabs>
        <w:spacing w:before="0" w:after="120"/>
        <w:ind w:left="1350" w:hanging="900"/>
      </w:pPr>
      <w:r w:rsidRPr="002E28FB">
        <w:rPr>
          <w:b/>
        </w:rPr>
        <w:t xml:space="preserve">Hiring Process for Tutors:  </w:t>
      </w:r>
      <w:r w:rsidR="00954F27" w:rsidRPr="002E28FB">
        <w:t>All tutors shall undergo the standard hiring process and shall work under the direction of a licensed teacher.</w:t>
      </w:r>
    </w:p>
    <w:p w14:paraId="6C356FCB" w14:textId="1A7AD14A" w:rsidR="00954F27" w:rsidRPr="002E28FB" w:rsidRDefault="000B1A45" w:rsidP="00930989">
      <w:pPr>
        <w:numPr>
          <w:ilvl w:val="2"/>
          <w:numId w:val="130"/>
        </w:numPr>
        <w:tabs>
          <w:tab w:val="left" w:pos="720"/>
          <w:tab w:val="left" w:pos="1350"/>
          <w:tab w:val="left" w:pos="2880"/>
          <w:tab w:val="left" w:pos="3600"/>
        </w:tabs>
        <w:spacing w:before="0" w:after="120"/>
        <w:ind w:left="1350" w:hanging="900"/>
      </w:pPr>
      <w:r w:rsidRPr="002E28FB">
        <w:rPr>
          <w:b/>
        </w:rPr>
        <w:t xml:space="preserve">Tutors, Rights:  </w:t>
      </w:r>
      <w:r w:rsidR="002D1E07" w:rsidRPr="002E28FB">
        <w:rPr>
          <w:b/>
        </w:rPr>
        <w:fldChar w:fldCharType="begin"/>
      </w:r>
      <w:r w:rsidR="00B75028" w:rsidRPr="002E28FB">
        <w:instrText xml:space="preserve"> XE "Rights:Tutors"</w:instrText>
      </w:r>
      <w:r w:rsidR="002D1E07" w:rsidRPr="002E28FB">
        <w:rPr>
          <w:b/>
        </w:rPr>
        <w:fldChar w:fldCharType="end"/>
      </w:r>
      <w:r w:rsidR="00954F27" w:rsidRPr="002E28FB">
        <w:t>No tenure or continuing rights shall accrue to any of the tutors who are hired and subsequently employed.</w:t>
      </w:r>
    </w:p>
    <w:p w14:paraId="590EA566" w14:textId="27301297" w:rsidR="00954F27" w:rsidRPr="002E28FB" w:rsidRDefault="00954F27" w:rsidP="00930989">
      <w:pPr>
        <w:numPr>
          <w:ilvl w:val="2"/>
          <w:numId w:val="130"/>
        </w:numPr>
        <w:tabs>
          <w:tab w:val="left" w:pos="720"/>
          <w:tab w:val="left" w:pos="1350"/>
          <w:tab w:val="left" w:pos="2880"/>
          <w:tab w:val="left" w:pos="3600"/>
        </w:tabs>
        <w:spacing w:before="0" w:after="120"/>
        <w:ind w:left="1350" w:hanging="900"/>
      </w:pPr>
      <w:r w:rsidRPr="002E28FB">
        <w:rPr>
          <w:b/>
          <w:bCs/>
        </w:rPr>
        <w:t xml:space="preserve">Early Childhood Testers, Assessors, Evaluators: </w:t>
      </w:r>
      <w:r w:rsidR="002D1E07" w:rsidRPr="002E28FB">
        <w:fldChar w:fldCharType="begin"/>
      </w:r>
      <w:r w:rsidR="009346E0" w:rsidRPr="002E28FB">
        <w:instrText>xe "Early Childhood:</w:instrText>
      </w:r>
      <w:r w:rsidRPr="002E28FB">
        <w:instrText>Testers, Assessors, Evaluators"</w:instrText>
      </w:r>
      <w:r w:rsidR="002D1E07" w:rsidRPr="002E28FB">
        <w:fldChar w:fldCharType="end"/>
      </w:r>
      <w:r w:rsidRPr="002E28FB">
        <w:t>Retired or part-time teachers shall be used as Early Childhood Testers.  They will be trained on standardized assessment procedures and will provide individual assessments for students in kindergarten through second grades.  Early Childhood Testers will be paid at the hourly rate of $18 per hour.</w:t>
      </w:r>
      <w:r w:rsidR="00B80D3C" w:rsidRPr="002E28FB">
        <w:t xml:space="preserve"> </w:t>
      </w:r>
      <w:r w:rsidR="002D1E07" w:rsidRPr="002E28FB">
        <w:fldChar w:fldCharType="begin"/>
      </w:r>
      <w:r w:rsidR="009346E0" w:rsidRPr="002E28FB">
        <w:instrText>xe "Early Childhood:</w:instrText>
      </w:r>
      <w:r w:rsidR="00B80D3C" w:rsidRPr="002E28FB">
        <w:instrText>Testers, Assessors, Evaluators Pay Rate"</w:instrText>
      </w:r>
      <w:r w:rsidR="002D1E07" w:rsidRPr="002E28FB">
        <w:fldChar w:fldCharType="end"/>
      </w:r>
      <w:r w:rsidR="002D1E07" w:rsidRPr="002E28FB">
        <w:fldChar w:fldCharType="begin"/>
      </w:r>
      <w:r w:rsidR="008D2389" w:rsidRPr="002E28FB">
        <w:instrText xml:space="preserve">xe </w:instrText>
      </w:r>
      <w:r w:rsidR="00AC3D33" w:rsidRPr="002E28FB">
        <w:instrText>“Salary/Pay</w:instrText>
      </w:r>
      <w:r w:rsidR="008D2389" w:rsidRPr="002E28FB">
        <w:instrText>:</w:instrText>
      </w:r>
      <w:r w:rsidR="009346E0" w:rsidRPr="002E28FB">
        <w:instrText>Early Childhood Testers, Assessors, Evaluators Pay Rate"</w:instrText>
      </w:r>
      <w:r w:rsidR="002D1E07" w:rsidRPr="002E28FB">
        <w:fldChar w:fldCharType="end"/>
      </w:r>
      <w:r w:rsidR="00AC77D8" w:rsidRPr="002E28FB">
        <w:fldChar w:fldCharType="begin"/>
      </w:r>
      <w:r w:rsidR="00AC77D8" w:rsidRPr="002E28FB">
        <w:instrText xml:space="preserve"> XE "Hourly Rate:Early Childhood Testers, Assessors, Evaluators"</w:instrText>
      </w:r>
      <w:r w:rsidR="00AC77D8" w:rsidRPr="002E28FB">
        <w:fldChar w:fldCharType="end"/>
      </w:r>
    </w:p>
    <w:p w14:paraId="21EC0E34" w14:textId="6B2372DA" w:rsidR="00954F27" w:rsidRPr="002E28FB" w:rsidRDefault="00954F27" w:rsidP="00930989">
      <w:pPr>
        <w:numPr>
          <w:ilvl w:val="2"/>
          <w:numId w:val="130"/>
        </w:numPr>
        <w:tabs>
          <w:tab w:val="left" w:pos="720"/>
          <w:tab w:val="left" w:pos="1350"/>
          <w:tab w:val="left" w:pos="2880"/>
          <w:tab w:val="left" w:pos="3600"/>
        </w:tabs>
        <w:spacing w:before="0" w:after="120"/>
        <w:ind w:left="1350" w:hanging="900"/>
      </w:pPr>
      <w:r w:rsidRPr="002E28FB">
        <w:rPr>
          <w:b/>
          <w:bCs/>
        </w:rPr>
        <w:t xml:space="preserve">Homebound Teachers: </w:t>
      </w:r>
      <w:r w:rsidR="002D1E07" w:rsidRPr="002E28FB">
        <w:fldChar w:fldCharType="begin"/>
      </w:r>
      <w:r w:rsidR="00B80D3C" w:rsidRPr="002E28FB">
        <w:instrText>xe "Homebound Teachers"</w:instrText>
      </w:r>
      <w:r w:rsidR="002D1E07" w:rsidRPr="002E28FB">
        <w:fldChar w:fldCharType="end"/>
      </w:r>
      <w:r w:rsidR="002D1E07" w:rsidRPr="002E28FB">
        <w:fldChar w:fldCharType="begin"/>
      </w:r>
      <w:r w:rsidR="008D2389" w:rsidRPr="002E28FB">
        <w:instrText xml:space="preserve">xe </w:instrText>
      </w:r>
      <w:r w:rsidR="00AC3D33" w:rsidRPr="002E28FB">
        <w:instrText>“Salary/Pay</w:instrText>
      </w:r>
      <w:r w:rsidR="008D2389" w:rsidRPr="002E28FB">
        <w:instrText>:</w:instrText>
      </w:r>
      <w:r w:rsidR="00B80D3C" w:rsidRPr="002E28FB">
        <w:instrText>Homebound Teachers"</w:instrText>
      </w:r>
      <w:r w:rsidR="002D1E07" w:rsidRPr="002E28FB">
        <w:fldChar w:fldCharType="end"/>
      </w:r>
      <w:r w:rsidRPr="002E28FB">
        <w:t>The purpose of Homebound Instructional Service teachers is to provide ill or injured learners, K-12, with as normalized an educational experience as possible in order to maintain academic progress and to facilitate a successful transition back to school as quickly as possible.</w:t>
      </w:r>
    </w:p>
    <w:p w14:paraId="77E993B0" w14:textId="7A7DD2BB" w:rsidR="00954F27" w:rsidRPr="002E28FB" w:rsidRDefault="00954F27" w:rsidP="00157738">
      <w:pPr>
        <w:tabs>
          <w:tab w:val="left" w:pos="720"/>
          <w:tab w:val="left" w:pos="1350"/>
          <w:tab w:val="left" w:pos="2880"/>
          <w:tab w:val="left" w:pos="3600"/>
        </w:tabs>
        <w:spacing w:before="0" w:after="120"/>
        <w:ind w:left="1350"/>
      </w:pPr>
      <w:r w:rsidRPr="002E28FB">
        <w:t xml:space="preserve">Teachers are assigned to work with students in grades 1-12 one hour per daily student absence and will be paid at the hourly </w:t>
      </w:r>
      <w:r w:rsidR="00CB6B54" w:rsidRPr="002E28FB">
        <w:t xml:space="preserve">flat </w:t>
      </w:r>
      <w:r w:rsidRPr="002E28FB">
        <w:t>rate of $28 per hour.</w:t>
      </w:r>
    </w:p>
    <w:p w14:paraId="480A456C" w14:textId="7C81A2D8" w:rsidR="00157738" w:rsidRPr="002E28FB" w:rsidRDefault="00157738" w:rsidP="00157738">
      <w:pPr>
        <w:tabs>
          <w:tab w:val="left" w:pos="720"/>
          <w:tab w:val="left" w:pos="1350"/>
          <w:tab w:val="left" w:pos="2880"/>
          <w:tab w:val="left" w:pos="3600"/>
        </w:tabs>
        <w:spacing w:before="0" w:after="120"/>
        <w:ind w:left="1350"/>
      </w:pPr>
      <w:r w:rsidRPr="002E28FB">
        <w:br w:type="page"/>
      </w:r>
    </w:p>
    <w:p w14:paraId="537FE34D" w14:textId="77777777" w:rsidR="00157738" w:rsidRPr="002E28FB" w:rsidRDefault="00157738" w:rsidP="006160EB">
      <w:pPr>
        <w:tabs>
          <w:tab w:val="left" w:pos="1350"/>
          <w:tab w:val="left" w:pos="2880"/>
          <w:tab w:val="left" w:pos="3600"/>
        </w:tabs>
        <w:spacing w:before="0" w:after="0"/>
        <w:ind w:left="1350"/>
        <w:rPr>
          <w:sz w:val="14"/>
        </w:rPr>
      </w:pPr>
    </w:p>
    <w:p w14:paraId="166BB7BE" w14:textId="50B6ADE5" w:rsidR="00C806E8" w:rsidRPr="002E28FB" w:rsidRDefault="00DB1F73" w:rsidP="00930989">
      <w:pPr>
        <w:pStyle w:val="Heading1"/>
        <w:numPr>
          <w:ilvl w:val="0"/>
          <w:numId w:val="129"/>
        </w:numPr>
        <w:pBdr>
          <w:top w:val="single" w:sz="4" w:space="1" w:color="auto"/>
          <w:bottom w:val="single" w:sz="4" w:space="1" w:color="auto"/>
        </w:pBdr>
        <w:shd w:val="clear" w:color="auto" w:fill="D9D9D9"/>
        <w:tabs>
          <w:tab w:val="left" w:pos="1440"/>
          <w:tab w:val="left" w:pos="2160"/>
          <w:tab w:val="left" w:pos="2880"/>
          <w:tab w:val="left" w:pos="3600"/>
        </w:tabs>
        <w:suppressAutoHyphens w:val="0"/>
        <w:spacing w:before="0" w:after="0"/>
        <w:ind w:right="0"/>
        <w:jc w:val="both"/>
        <w:rPr>
          <w:rFonts w:ascii="Century Gothic" w:hAnsi="Century Gothic" w:cs="Arial"/>
          <w:caps w:val="0"/>
          <w:sz w:val="24"/>
        </w:rPr>
      </w:pPr>
      <w:bookmarkStart w:id="55" w:name="_Toc520538796"/>
      <w:r w:rsidRPr="002E28FB">
        <w:rPr>
          <w:rFonts w:ascii="Century Gothic" w:hAnsi="Century Gothic" w:cs="Arial"/>
          <w:caps w:val="0"/>
          <w:sz w:val="24"/>
        </w:rPr>
        <w:t>Reserve Teachers</w:t>
      </w:r>
      <w:bookmarkEnd w:id="55"/>
    </w:p>
    <w:p w14:paraId="011963D1" w14:textId="77777777" w:rsidR="006160EB" w:rsidRPr="002E28FB" w:rsidRDefault="006160EB" w:rsidP="009F0A13">
      <w:pPr>
        <w:spacing w:before="0" w:after="0"/>
        <w:rPr>
          <w:rFonts w:cs="Tahoma"/>
          <w:b/>
          <w:bCs/>
          <w:sz w:val="10"/>
        </w:rPr>
      </w:pPr>
    </w:p>
    <w:p w14:paraId="5902E79E" w14:textId="37A7879F" w:rsidR="006160EB" w:rsidRPr="002E28FB" w:rsidRDefault="00C806E8" w:rsidP="00930989">
      <w:pPr>
        <w:numPr>
          <w:ilvl w:val="1"/>
          <w:numId w:val="130"/>
        </w:numPr>
        <w:tabs>
          <w:tab w:val="left" w:pos="720"/>
          <w:tab w:val="left" w:pos="1260"/>
          <w:tab w:val="left" w:pos="2160"/>
          <w:tab w:val="left" w:pos="2880"/>
          <w:tab w:val="left" w:pos="3600"/>
        </w:tabs>
        <w:spacing w:before="0" w:after="60"/>
        <w:ind w:right="288"/>
        <w:rPr>
          <w:rFonts w:cs="Tahoma"/>
        </w:rPr>
      </w:pPr>
      <w:r w:rsidRPr="002E28FB">
        <w:rPr>
          <w:rFonts w:cs="Tahoma"/>
          <w:b/>
          <w:bCs/>
        </w:rPr>
        <w:t xml:space="preserve">Building Plan for Support and Coverage:  </w:t>
      </w:r>
    </w:p>
    <w:p w14:paraId="3D749F7B" w14:textId="09BF07EC" w:rsidR="00C806E8" w:rsidRPr="002E28FB" w:rsidRDefault="00C806E8" w:rsidP="00E631D3">
      <w:pPr>
        <w:numPr>
          <w:ilvl w:val="2"/>
          <w:numId w:val="130"/>
        </w:numPr>
        <w:tabs>
          <w:tab w:val="left" w:pos="720"/>
          <w:tab w:val="left" w:pos="1350"/>
          <w:tab w:val="left" w:pos="2880"/>
          <w:tab w:val="left" w:pos="3600"/>
        </w:tabs>
        <w:spacing w:before="0" w:after="120"/>
        <w:ind w:left="1350" w:hanging="720"/>
        <w:rPr>
          <w:rFonts w:cs="Tahoma"/>
        </w:rPr>
      </w:pPr>
      <w:r w:rsidRPr="002E28FB">
        <w:rPr>
          <w:rFonts w:cs="Tahoma"/>
        </w:rPr>
        <w:t>Each school and program will develop a plan indicating:</w:t>
      </w:r>
      <w:r w:rsidR="00663D16" w:rsidRPr="002E28FB">
        <w:rPr>
          <w:rFonts w:cs="Tahoma"/>
        </w:rPr>
        <w:t xml:space="preserve">   </w:t>
      </w:r>
      <w:r w:rsidR="002D1E07" w:rsidRPr="002E28FB">
        <w:rPr>
          <w:rFonts w:cs="Tahoma"/>
        </w:rPr>
        <w:fldChar w:fldCharType="begin"/>
      </w:r>
      <w:r w:rsidR="00663D16" w:rsidRPr="002E28FB">
        <w:instrText xml:space="preserve"> XE "Reserve Teacher:Article </w:instrText>
      </w:r>
      <w:r w:rsidR="009C09CA" w:rsidRPr="002E28FB">
        <w:instrText>8</w:instrText>
      </w:r>
      <w:r w:rsidR="00663D16" w:rsidRPr="002E28FB">
        <w:instrText>"</w:instrText>
      </w:r>
      <w:r w:rsidR="002D1E07" w:rsidRPr="002E28FB">
        <w:rPr>
          <w:rFonts w:cs="Tahoma"/>
        </w:rPr>
        <w:fldChar w:fldCharType="end"/>
      </w:r>
    </w:p>
    <w:p w14:paraId="3E171903" w14:textId="77777777" w:rsidR="00C806E8" w:rsidRPr="002E28FB" w:rsidRDefault="00C806E8" w:rsidP="00930989">
      <w:pPr>
        <w:pStyle w:val="ListParagraph"/>
        <w:numPr>
          <w:ilvl w:val="3"/>
          <w:numId w:val="130"/>
        </w:numPr>
        <w:tabs>
          <w:tab w:val="left" w:pos="720"/>
          <w:tab w:val="left" w:pos="2160"/>
          <w:tab w:val="left" w:pos="2880"/>
          <w:tab w:val="left" w:pos="3600"/>
        </w:tabs>
        <w:spacing w:before="0" w:after="60"/>
        <w:ind w:left="1800" w:hanging="450"/>
        <w:contextualSpacing w:val="0"/>
        <w:rPr>
          <w:rFonts w:cs="Tahoma"/>
        </w:rPr>
      </w:pPr>
      <w:r w:rsidRPr="002E28FB">
        <w:rPr>
          <w:rFonts w:cs="Tahoma"/>
        </w:rPr>
        <w:t>Strategies to be implemented which develop and enhance a supportive climate for reserve teachers at the school or site;</w:t>
      </w:r>
    </w:p>
    <w:p w14:paraId="17274E13" w14:textId="4F53535A" w:rsidR="00C806E8" w:rsidRPr="002E28FB" w:rsidRDefault="00C806E8" w:rsidP="00930989">
      <w:pPr>
        <w:pStyle w:val="ListParagraph"/>
        <w:numPr>
          <w:ilvl w:val="3"/>
          <w:numId w:val="130"/>
        </w:numPr>
        <w:tabs>
          <w:tab w:val="left" w:pos="720"/>
          <w:tab w:val="left" w:pos="2160"/>
          <w:tab w:val="left" w:pos="2880"/>
          <w:tab w:val="left" w:pos="3600"/>
        </w:tabs>
        <w:spacing w:before="0" w:after="60"/>
        <w:ind w:left="1800" w:hanging="450"/>
        <w:contextualSpacing w:val="0"/>
        <w:rPr>
          <w:rFonts w:cs="Tahoma"/>
        </w:rPr>
      </w:pPr>
      <w:r w:rsidRPr="002E28FB">
        <w:rPr>
          <w:rFonts w:cs="Tahoma"/>
        </w:rPr>
        <w:t xml:space="preserve">The options for emergency coverage whenever a reserve teacher is unavailable for an absence that provides coverage of students in accordance with Article </w:t>
      </w:r>
      <w:r w:rsidR="009C09CA" w:rsidRPr="002E28FB">
        <w:rPr>
          <w:rFonts w:cs="Tahoma"/>
        </w:rPr>
        <w:t>2.4.5</w:t>
      </w:r>
      <w:r w:rsidRPr="002E28FB">
        <w:rPr>
          <w:rFonts w:cs="Tahoma"/>
        </w:rPr>
        <w:t xml:space="preserve"> of this Agreement.</w:t>
      </w:r>
    </w:p>
    <w:p w14:paraId="59EAFB67" w14:textId="77777777" w:rsidR="00C806E8" w:rsidRPr="002E28FB" w:rsidRDefault="00C806E8" w:rsidP="00930989">
      <w:pPr>
        <w:pStyle w:val="ListParagraph"/>
        <w:numPr>
          <w:ilvl w:val="3"/>
          <w:numId w:val="130"/>
        </w:numPr>
        <w:tabs>
          <w:tab w:val="left" w:pos="720"/>
          <w:tab w:val="left" w:pos="2160"/>
          <w:tab w:val="left" w:pos="2880"/>
          <w:tab w:val="left" w:pos="3600"/>
        </w:tabs>
        <w:spacing w:before="0" w:after="60"/>
        <w:ind w:left="1800" w:hanging="450"/>
        <w:contextualSpacing w:val="0"/>
        <w:rPr>
          <w:rFonts w:cs="Tahoma"/>
        </w:rPr>
      </w:pPr>
      <w:r w:rsidRPr="002E28FB">
        <w:rPr>
          <w:rFonts w:cs="Tahoma"/>
        </w:rPr>
        <w:t>Procedures to cover Special Education Assistant (SEA) absences to ensure continuation of student services and safety in addition to avoiding missed preparation periods for special education teachers.</w:t>
      </w:r>
    </w:p>
    <w:p w14:paraId="26BB89B8" w14:textId="77777777" w:rsidR="00C806E8" w:rsidRPr="002E28FB" w:rsidRDefault="00C806E8" w:rsidP="00E631D3">
      <w:pPr>
        <w:numPr>
          <w:ilvl w:val="2"/>
          <w:numId w:val="130"/>
        </w:numPr>
        <w:tabs>
          <w:tab w:val="left" w:pos="720"/>
          <w:tab w:val="left" w:pos="1350"/>
          <w:tab w:val="left" w:pos="2880"/>
          <w:tab w:val="left" w:pos="3600"/>
        </w:tabs>
        <w:spacing w:before="0" w:after="120"/>
        <w:ind w:left="1350" w:hanging="720"/>
      </w:pPr>
      <w:r w:rsidRPr="002E28FB">
        <w:t>This plan for coverage will assure that teachers who are assigned to cover the absence are assigned on an equally rotating basis across discipline and licensure areas to the extent possible.  This strategy for coverage will be used before any students are reassigned to one (1) or more classrooms.</w:t>
      </w:r>
    </w:p>
    <w:p w14:paraId="039F0F85" w14:textId="77777777" w:rsidR="00C806E8" w:rsidRPr="002E28FB" w:rsidRDefault="00C806E8" w:rsidP="00E631D3">
      <w:pPr>
        <w:numPr>
          <w:ilvl w:val="2"/>
          <w:numId w:val="130"/>
        </w:numPr>
        <w:tabs>
          <w:tab w:val="left" w:pos="720"/>
          <w:tab w:val="left" w:pos="1350"/>
          <w:tab w:val="left" w:pos="2880"/>
          <w:tab w:val="left" w:pos="3600"/>
        </w:tabs>
        <w:spacing w:before="0" w:after="120"/>
        <w:ind w:left="1350" w:hanging="720"/>
      </w:pPr>
      <w:r w:rsidRPr="002E28FB">
        <w:t>A copy of the site's current plan will be on file with the site's academic superintendent and the Division of Human Resources.</w:t>
      </w:r>
    </w:p>
    <w:p w14:paraId="08231339" w14:textId="4CD232AC" w:rsidR="00C806E8" w:rsidRPr="002E28FB" w:rsidRDefault="00C806E8" w:rsidP="00930989">
      <w:pPr>
        <w:numPr>
          <w:ilvl w:val="1"/>
          <w:numId w:val="130"/>
        </w:numPr>
        <w:tabs>
          <w:tab w:val="left" w:pos="720"/>
          <w:tab w:val="left" w:pos="1260"/>
          <w:tab w:val="left" w:pos="2160"/>
          <w:tab w:val="left" w:pos="2880"/>
          <w:tab w:val="left" w:pos="3600"/>
        </w:tabs>
        <w:spacing w:before="0" w:after="60"/>
        <w:ind w:right="288"/>
        <w:rPr>
          <w:rFonts w:cs="Tahoma"/>
          <w:snapToGrid w:val="0"/>
        </w:rPr>
      </w:pPr>
      <w:r w:rsidRPr="002E28FB">
        <w:rPr>
          <w:rFonts w:cs="Tahoma"/>
          <w:b/>
          <w:bCs/>
          <w:snapToGrid w:val="0"/>
        </w:rPr>
        <w:t>Reserve Teacher Cadre:</w:t>
      </w:r>
      <w:r w:rsidRPr="002E28FB">
        <w:rPr>
          <w:rFonts w:cs="Tahoma"/>
          <w:snapToGrid w:val="0"/>
        </w:rPr>
        <w:t xml:space="preserve"> The District may contact reserve teachers in accordance with the following:</w:t>
      </w:r>
      <w:r w:rsidR="001E3709" w:rsidRPr="002E28FB">
        <w:rPr>
          <w:rFonts w:cs="Tahoma"/>
        </w:rPr>
        <w:t xml:space="preserve"> </w:t>
      </w:r>
      <w:r w:rsidR="002D1E07" w:rsidRPr="002E28FB">
        <w:rPr>
          <w:rFonts w:cs="Tahoma"/>
        </w:rPr>
        <w:fldChar w:fldCharType="begin"/>
      </w:r>
      <w:r w:rsidR="001E3709" w:rsidRPr="002E28FB">
        <w:rPr>
          <w:rFonts w:cs="Tahoma"/>
        </w:rPr>
        <w:instrText>xe “Reserve Teacher:Cadre</w:instrText>
      </w:r>
      <w:r w:rsidR="005213D5" w:rsidRPr="002E28FB">
        <w:rPr>
          <w:rFonts w:cs="Tahoma"/>
        </w:rPr>
        <w:instrText xml:space="preserve"> Reserve Teacher</w:instrText>
      </w:r>
      <w:r w:rsidR="001E3709" w:rsidRPr="002E28FB">
        <w:rPr>
          <w:rFonts w:cs="Tahoma"/>
        </w:rPr>
        <w:instrText>"</w:instrText>
      </w:r>
      <w:r w:rsidR="002D1E07" w:rsidRPr="002E28FB">
        <w:rPr>
          <w:rFonts w:cs="Tahoma"/>
        </w:rPr>
        <w:fldChar w:fldCharType="end"/>
      </w:r>
      <w:r w:rsidR="002D1E07" w:rsidRPr="002E28FB">
        <w:rPr>
          <w:rFonts w:cs="Tahoma"/>
          <w:snapToGrid w:val="0"/>
        </w:rPr>
        <w:fldChar w:fldCharType="begin"/>
      </w:r>
      <w:r w:rsidR="005F74D7" w:rsidRPr="002E28FB">
        <w:instrText xml:space="preserve"> XE "Cadre Reserve</w:instrText>
      </w:r>
      <w:r w:rsidR="005213D5" w:rsidRPr="002E28FB">
        <w:instrText xml:space="preserve"> Teacher</w:instrText>
      </w:r>
      <w:r w:rsidR="00894701" w:rsidRPr="002E28FB">
        <w:instrText>:Pay</w:instrText>
      </w:r>
      <w:r w:rsidRPr="002E28FB">
        <w:instrText>"</w:instrText>
      </w:r>
      <w:r w:rsidR="002D1E07" w:rsidRPr="002E28FB">
        <w:rPr>
          <w:rFonts w:cs="Tahoma"/>
          <w:snapToGrid w:val="0"/>
        </w:rPr>
        <w:fldChar w:fldCharType="end"/>
      </w:r>
      <w:r w:rsidR="002D1E07" w:rsidRPr="002E28FB">
        <w:rPr>
          <w:rFonts w:cs="Tahoma"/>
          <w:snapToGrid w:val="0"/>
        </w:rPr>
        <w:fldChar w:fldCharType="begin"/>
      </w:r>
      <w:r w:rsidR="00894701" w:rsidRPr="002E28FB">
        <w:instrText xml:space="preserve"> XE "Cadre Reserve</w:instrText>
      </w:r>
      <w:r w:rsidR="005213D5" w:rsidRPr="002E28FB">
        <w:instrText xml:space="preserve"> Teacher</w:instrText>
      </w:r>
      <w:r w:rsidR="00894701" w:rsidRPr="002E28FB">
        <w:instrText>:Work 85 Days Per Year</w:instrText>
      </w:r>
      <w:r w:rsidR="005A56F5" w:rsidRPr="002E28FB">
        <w:instrText>"</w:instrText>
      </w:r>
      <w:r w:rsidR="002D1E07" w:rsidRPr="002E28FB">
        <w:rPr>
          <w:rFonts w:cs="Tahoma"/>
          <w:snapToGrid w:val="0"/>
        </w:rPr>
        <w:fldChar w:fldCharType="end"/>
      </w:r>
      <w:r w:rsidR="002D1E07" w:rsidRPr="002E28FB">
        <w:rPr>
          <w:rFonts w:cs="Tahoma"/>
          <w:snapToGrid w:val="0"/>
        </w:rPr>
        <w:fldChar w:fldCharType="begin"/>
      </w:r>
      <w:r w:rsidR="00894701" w:rsidRPr="002E28FB">
        <w:instrText xml:space="preserve"> XE "Cadre Reserve</w:instrText>
      </w:r>
      <w:r w:rsidR="005213D5" w:rsidRPr="002E28FB">
        <w:instrText xml:space="preserve"> Teacher</w:instrText>
      </w:r>
      <w:r w:rsidR="00894701" w:rsidRPr="002E28FB">
        <w:instrText>:Health Coverage</w:instrText>
      </w:r>
      <w:r w:rsidR="005A56F5" w:rsidRPr="002E28FB">
        <w:instrText>"</w:instrText>
      </w:r>
      <w:r w:rsidR="002D1E07" w:rsidRPr="002E28FB">
        <w:rPr>
          <w:rFonts w:cs="Tahoma"/>
          <w:snapToGrid w:val="0"/>
        </w:rPr>
        <w:fldChar w:fldCharType="end"/>
      </w:r>
      <w:r w:rsidR="002D1E07" w:rsidRPr="002E28FB">
        <w:rPr>
          <w:rFonts w:cs="Tahoma"/>
          <w:snapToGrid w:val="0"/>
        </w:rPr>
        <w:fldChar w:fldCharType="begin"/>
      </w:r>
      <w:r w:rsidR="00894701" w:rsidRPr="002E28FB">
        <w:instrText xml:space="preserve"> XE </w:instrText>
      </w:r>
      <w:r w:rsidR="005213D5" w:rsidRPr="002E28FB">
        <w:instrText>“Cadre Reserve Teacher</w:instrText>
      </w:r>
      <w:r w:rsidR="00894701" w:rsidRPr="002E28FB">
        <w:instrText>:Staff Development</w:instrText>
      </w:r>
      <w:r w:rsidR="005A56F5" w:rsidRPr="002E28FB">
        <w:instrText>"</w:instrText>
      </w:r>
      <w:r w:rsidR="002D1E07" w:rsidRPr="002E28FB">
        <w:rPr>
          <w:rFonts w:cs="Tahoma"/>
          <w:snapToGrid w:val="0"/>
        </w:rPr>
        <w:fldChar w:fldCharType="end"/>
      </w:r>
      <w:r w:rsidR="002D1E07" w:rsidRPr="002E28FB">
        <w:rPr>
          <w:rFonts w:cs="Tahoma"/>
          <w:snapToGrid w:val="0"/>
        </w:rPr>
        <w:fldChar w:fldCharType="begin"/>
      </w:r>
      <w:r w:rsidR="00894701" w:rsidRPr="002E28FB">
        <w:instrText xml:space="preserve"> XE </w:instrText>
      </w:r>
      <w:r w:rsidR="005213D5" w:rsidRPr="002E28FB">
        <w:instrText>“Cadre Reserve Teacher</w:instrText>
      </w:r>
      <w:r w:rsidR="00894701" w:rsidRPr="002E28FB">
        <w:instrText>:Feedback</w:instrText>
      </w:r>
      <w:r w:rsidR="005A56F5" w:rsidRPr="002E28FB">
        <w:instrText>"</w:instrText>
      </w:r>
      <w:r w:rsidR="002D1E07" w:rsidRPr="002E28FB">
        <w:rPr>
          <w:rFonts w:cs="Tahoma"/>
          <w:snapToGrid w:val="0"/>
        </w:rPr>
        <w:fldChar w:fldCharType="end"/>
      </w:r>
      <w:r w:rsidR="002D1E07" w:rsidRPr="002E28FB">
        <w:rPr>
          <w:rFonts w:cs="Tahoma"/>
        </w:rPr>
        <w:fldChar w:fldCharType="begin"/>
      </w:r>
      <w:r w:rsidR="001E3709" w:rsidRPr="002E28FB">
        <w:rPr>
          <w:rFonts w:cs="Tahoma"/>
        </w:rPr>
        <w:instrText xml:space="preserve">xe </w:instrText>
      </w:r>
      <w:r w:rsidR="005213D5" w:rsidRPr="002E28FB">
        <w:rPr>
          <w:rFonts w:cs="Tahoma"/>
        </w:rPr>
        <w:instrText>“Cadre Reserve Teacher</w:instrText>
      </w:r>
      <w:r w:rsidR="001E3709" w:rsidRPr="002E28FB">
        <w:rPr>
          <w:rFonts w:cs="Tahoma"/>
        </w:rPr>
        <w:instrText>:Sick Leave Days"</w:instrText>
      </w:r>
      <w:r w:rsidR="002D1E07" w:rsidRPr="002E28FB">
        <w:rPr>
          <w:rFonts w:cs="Tahoma"/>
        </w:rPr>
        <w:fldChar w:fldCharType="end"/>
      </w:r>
    </w:p>
    <w:p w14:paraId="44A52422" w14:textId="0FABA526" w:rsidR="00C806E8" w:rsidRPr="002E28FB" w:rsidRDefault="00C806E8" w:rsidP="00E631D3">
      <w:pPr>
        <w:numPr>
          <w:ilvl w:val="2"/>
          <w:numId w:val="130"/>
        </w:numPr>
        <w:tabs>
          <w:tab w:val="left" w:pos="720"/>
          <w:tab w:val="left" w:pos="1350"/>
          <w:tab w:val="left" w:pos="2880"/>
          <w:tab w:val="left" w:pos="3600"/>
        </w:tabs>
        <w:spacing w:before="0" w:after="120"/>
        <w:ind w:left="1350" w:hanging="720"/>
        <w:rPr>
          <w:rFonts w:cs="Tahoma"/>
          <w:snapToGrid w:val="0"/>
        </w:rPr>
      </w:pPr>
      <w:r w:rsidRPr="002E28FB">
        <w:rPr>
          <w:rFonts w:cs="Tahoma"/>
          <w:snapToGrid w:val="0"/>
        </w:rPr>
        <w:t xml:space="preserve">Cadre </w:t>
      </w:r>
      <w:r w:rsidR="00367B25" w:rsidRPr="002E28FB">
        <w:rPr>
          <w:rFonts w:cs="Tahoma"/>
          <w:snapToGrid w:val="0"/>
        </w:rPr>
        <w:t xml:space="preserve">Reserve </w:t>
      </w:r>
      <w:r w:rsidR="006A6948" w:rsidRPr="002E28FB">
        <w:rPr>
          <w:rFonts w:cs="Tahoma"/>
          <w:snapToGrid w:val="0"/>
        </w:rPr>
        <w:t>T</w:t>
      </w:r>
      <w:r w:rsidRPr="002E28FB">
        <w:rPr>
          <w:rFonts w:cs="Tahoma"/>
          <w:snapToGrid w:val="0"/>
        </w:rPr>
        <w:t>eachers agree to work whenever and wherever assigned on a daily basis.</w:t>
      </w:r>
    </w:p>
    <w:p w14:paraId="0E680F8F" w14:textId="53EBA2B2" w:rsidR="00C806E8" w:rsidRPr="002E28FB" w:rsidRDefault="00C806E8" w:rsidP="00E631D3">
      <w:pPr>
        <w:numPr>
          <w:ilvl w:val="2"/>
          <w:numId w:val="130"/>
        </w:numPr>
        <w:tabs>
          <w:tab w:val="left" w:pos="720"/>
          <w:tab w:val="left" w:pos="1350"/>
          <w:tab w:val="left" w:pos="2880"/>
          <w:tab w:val="left" w:pos="3600"/>
        </w:tabs>
        <w:spacing w:before="0" w:after="120"/>
        <w:ind w:left="1350" w:hanging="720"/>
        <w:rPr>
          <w:rFonts w:cs="Tahoma"/>
          <w:snapToGrid w:val="0"/>
        </w:rPr>
      </w:pPr>
      <w:r w:rsidRPr="002E28FB">
        <w:rPr>
          <w:rFonts w:cs="Tahoma"/>
          <w:snapToGrid w:val="0"/>
        </w:rPr>
        <w:t>The District agrees to provide at least eighty</w:t>
      </w:r>
      <w:r w:rsidRPr="002E28FB">
        <w:rPr>
          <w:rFonts w:cs="Tahoma"/>
          <w:snapToGrid w:val="0"/>
        </w:rPr>
        <w:noBreakHyphen/>
        <w:t xml:space="preserve">five (85) work days for each </w:t>
      </w:r>
      <w:r w:rsidR="00367B25" w:rsidRPr="002E28FB">
        <w:rPr>
          <w:rFonts w:cs="Tahoma"/>
          <w:snapToGrid w:val="0"/>
        </w:rPr>
        <w:t>Cadre Reserve</w:t>
      </w:r>
      <w:r w:rsidR="006A6948" w:rsidRPr="002E28FB">
        <w:rPr>
          <w:rFonts w:cs="Tahoma"/>
          <w:snapToGrid w:val="0"/>
        </w:rPr>
        <w:t xml:space="preserve"> T</w:t>
      </w:r>
      <w:r w:rsidRPr="002E28FB">
        <w:rPr>
          <w:rFonts w:cs="Tahoma"/>
          <w:snapToGrid w:val="0"/>
        </w:rPr>
        <w:t>eacher per school year.</w:t>
      </w:r>
    </w:p>
    <w:p w14:paraId="4929A74F" w14:textId="66FCA938" w:rsidR="00C806E8" w:rsidRPr="002E28FB" w:rsidRDefault="00C806E8" w:rsidP="00E631D3">
      <w:pPr>
        <w:numPr>
          <w:ilvl w:val="2"/>
          <w:numId w:val="130"/>
        </w:numPr>
        <w:tabs>
          <w:tab w:val="left" w:pos="720"/>
          <w:tab w:val="left" w:pos="1350"/>
          <w:tab w:val="left" w:pos="2880"/>
          <w:tab w:val="left" w:pos="3600"/>
        </w:tabs>
        <w:spacing w:before="0" w:after="120"/>
        <w:ind w:left="1350" w:hanging="720"/>
        <w:rPr>
          <w:rFonts w:cs="Tahoma"/>
          <w:szCs w:val="18"/>
        </w:rPr>
      </w:pPr>
      <w:r w:rsidRPr="002E28FB">
        <w:rPr>
          <w:rFonts w:cs="Tahoma"/>
          <w:szCs w:val="18"/>
        </w:rPr>
        <w:t xml:space="preserve">Each </w:t>
      </w:r>
      <w:r w:rsidR="00367B25" w:rsidRPr="002E28FB">
        <w:rPr>
          <w:rFonts w:cs="Tahoma"/>
          <w:snapToGrid w:val="0"/>
        </w:rPr>
        <w:t>Cadre Reserve</w:t>
      </w:r>
      <w:r w:rsidR="006A6948" w:rsidRPr="002E28FB">
        <w:rPr>
          <w:rFonts w:cs="Tahoma"/>
          <w:szCs w:val="18"/>
        </w:rPr>
        <w:t xml:space="preserve"> T</w:t>
      </w:r>
      <w:r w:rsidRPr="002E28FB">
        <w:rPr>
          <w:rFonts w:cs="Tahoma"/>
          <w:szCs w:val="18"/>
        </w:rPr>
        <w:t xml:space="preserve">eacher shall receive  </w:t>
      </w:r>
      <w:r w:rsidR="00845F30" w:rsidRPr="002E28FB">
        <w:rPr>
          <w:rFonts w:cs="Tahoma"/>
          <w:b/>
          <w:szCs w:val="18"/>
        </w:rPr>
        <w:t xml:space="preserve">$180 </w:t>
      </w:r>
      <w:r w:rsidRPr="002E28FB">
        <w:rPr>
          <w:rFonts w:cs="Tahoma"/>
          <w:szCs w:val="18"/>
        </w:rPr>
        <w:t>per day</w:t>
      </w:r>
      <w:r w:rsidR="00FE66B7" w:rsidRPr="002E28FB">
        <w:rPr>
          <w:rFonts w:cs="Tahoma"/>
          <w:szCs w:val="18"/>
        </w:rPr>
        <w:t xml:space="preserve">. </w:t>
      </w:r>
    </w:p>
    <w:p w14:paraId="5E044AAE" w14:textId="78C3FF67" w:rsidR="008C3A21" w:rsidRPr="002E28FB" w:rsidRDefault="005F74D7" w:rsidP="00E631D3">
      <w:pPr>
        <w:numPr>
          <w:ilvl w:val="2"/>
          <w:numId w:val="130"/>
        </w:numPr>
        <w:tabs>
          <w:tab w:val="left" w:pos="720"/>
          <w:tab w:val="left" w:pos="1350"/>
          <w:tab w:val="left" w:pos="2880"/>
          <w:tab w:val="left" w:pos="3600"/>
        </w:tabs>
        <w:spacing w:before="0" w:after="120"/>
        <w:ind w:left="1350" w:hanging="720"/>
        <w:rPr>
          <w:rFonts w:cs="Tahoma"/>
          <w:snapToGrid w:val="0"/>
        </w:rPr>
      </w:pPr>
      <w:r w:rsidRPr="002E28FB">
        <w:rPr>
          <w:rFonts w:cs="Tahoma"/>
        </w:rPr>
        <w:t>C</w:t>
      </w:r>
      <w:r w:rsidR="008C3A21" w:rsidRPr="002E28FB">
        <w:rPr>
          <w:rFonts w:cs="Tahoma"/>
        </w:rPr>
        <w:t xml:space="preserve">adre </w:t>
      </w:r>
      <w:r w:rsidRPr="002E28FB">
        <w:rPr>
          <w:rFonts w:cs="Tahoma"/>
        </w:rPr>
        <w:t xml:space="preserve">Reserve </w:t>
      </w:r>
      <w:r w:rsidR="006A6948" w:rsidRPr="002E28FB">
        <w:rPr>
          <w:rFonts w:cs="Tahoma"/>
        </w:rPr>
        <w:t>T</w:t>
      </w:r>
      <w:r w:rsidR="008C3A21" w:rsidRPr="002E28FB">
        <w:rPr>
          <w:rFonts w:cs="Tahoma"/>
        </w:rPr>
        <w:t xml:space="preserve">eachers will be permitted one (1) day of sick leave for every twenty (20) consecutive duty days served during the school year and must use the sick leave during the school year in which it was accrued.  All remaining sick leave is forfeited at the end of each school year.  </w:t>
      </w:r>
      <w:r w:rsidR="002408B8" w:rsidRPr="002E28FB">
        <w:rPr>
          <w:rFonts w:cs="Tahoma"/>
          <w:snapToGrid w:val="0"/>
        </w:rPr>
        <w:t>L</w:t>
      </w:r>
      <w:r w:rsidR="00475748" w:rsidRPr="002E28FB">
        <w:rPr>
          <w:rFonts w:cs="Tahoma"/>
          <w:snapToGrid w:val="0"/>
        </w:rPr>
        <w:t xml:space="preserve">ow cost teacher-only health coverage shall be </w:t>
      </w:r>
      <w:r w:rsidR="00A14E2A" w:rsidRPr="002E28FB">
        <w:rPr>
          <w:rFonts w:cs="Tahoma"/>
          <w:snapToGrid w:val="0"/>
        </w:rPr>
        <w:t xml:space="preserve">available </w:t>
      </w:r>
      <w:r w:rsidR="00475748" w:rsidRPr="002E28FB">
        <w:rPr>
          <w:rFonts w:cs="Tahoma"/>
          <w:snapToGrid w:val="0"/>
        </w:rPr>
        <w:t xml:space="preserve">to Cadre Reserve Teachers </w:t>
      </w:r>
      <w:r w:rsidR="002408B8" w:rsidRPr="002E28FB">
        <w:rPr>
          <w:rFonts w:cs="Tahoma"/>
          <w:snapToGrid w:val="0"/>
        </w:rPr>
        <w:t xml:space="preserve">at the rates </w:t>
      </w:r>
      <w:r w:rsidR="00475748" w:rsidRPr="002E28FB">
        <w:rPr>
          <w:rFonts w:cs="Tahoma"/>
          <w:snapToGrid w:val="0"/>
        </w:rPr>
        <w:t xml:space="preserve">provided in Article </w:t>
      </w:r>
      <w:r w:rsidR="009C09CA" w:rsidRPr="002E28FB">
        <w:rPr>
          <w:rFonts w:cs="Tahoma"/>
          <w:snapToGrid w:val="0"/>
        </w:rPr>
        <w:t>9.4.2.</w:t>
      </w:r>
      <w:r w:rsidR="002408B8" w:rsidRPr="002E28FB">
        <w:rPr>
          <w:rFonts w:cs="Tahoma"/>
          <w:snapToGrid w:val="0"/>
        </w:rPr>
        <w:t xml:space="preserve">  </w:t>
      </w:r>
      <w:r w:rsidR="008C3A21" w:rsidRPr="002E28FB">
        <w:rPr>
          <w:rFonts w:cs="Tahoma"/>
          <w:snapToGrid w:val="0"/>
        </w:rPr>
        <w:t>Cadre Reserve Teachers will have the option of paying the additional cost for family medical coverage.</w:t>
      </w:r>
      <w:r w:rsidR="00965A84" w:rsidRPr="002E28FB">
        <w:rPr>
          <w:rFonts w:cs="Tahoma"/>
          <w:snapToGrid w:val="0"/>
        </w:rPr>
        <w:t xml:space="preserve">  </w:t>
      </w:r>
    </w:p>
    <w:p w14:paraId="70E83CD3" w14:textId="0B49E3AB" w:rsidR="00C806E8" w:rsidRPr="002E28FB" w:rsidRDefault="00C806E8" w:rsidP="00E631D3">
      <w:pPr>
        <w:numPr>
          <w:ilvl w:val="2"/>
          <w:numId w:val="130"/>
        </w:numPr>
        <w:tabs>
          <w:tab w:val="left" w:pos="720"/>
          <w:tab w:val="left" w:pos="1350"/>
          <w:tab w:val="left" w:pos="2880"/>
          <w:tab w:val="left" w:pos="3600"/>
        </w:tabs>
        <w:spacing w:before="0" w:after="120"/>
        <w:ind w:left="1350" w:hanging="720"/>
        <w:rPr>
          <w:rFonts w:cs="Tahoma"/>
          <w:snapToGrid w:val="0"/>
        </w:rPr>
      </w:pPr>
      <w:r w:rsidRPr="002E28FB">
        <w:rPr>
          <w:rFonts w:cs="Tahoma"/>
          <w:snapToGrid w:val="0"/>
        </w:rPr>
        <w:t xml:space="preserve">Access to teacher staff development opportunities after school, on release days, and weekends shall be provided whenever possible to </w:t>
      </w:r>
      <w:r w:rsidR="00367B25" w:rsidRPr="002E28FB">
        <w:rPr>
          <w:rFonts w:cs="Tahoma"/>
          <w:snapToGrid w:val="0"/>
        </w:rPr>
        <w:t>Cadre Reserve</w:t>
      </w:r>
      <w:r w:rsidR="006A6948" w:rsidRPr="002E28FB">
        <w:rPr>
          <w:rFonts w:cs="Tahoma"/>
          <w:snapToGrid w:val="0"/>
        </w:rPr>
        <w:t xml:space="preserve"> T</w:t>
      </w:r>
      <w:r w:rsidRPr="002E28FB">
        <w:rPr>
          <w:rFonts w:cs="Tahoma"/>
          <w:snapToGrid w:val="0"/>
        </w:rPr>
        <w:t>eachers.</w:t>
      </w:r>
    </w:p>
    <w:p w14:paraId="187257AD" w14:textId="3D380BBA" w:rsidR="00C806E8" w:rsidRPr="002E28FB" w:rsidRDefault="00367B25" w:rsidP="00E631D3">
      <w:pPr>
        <w:numPr>
          <w:ilvl w:val="2"/>
          <w:numId w:val="130"/>
        </w:numPr>
        <w:tabs>
          <w:tab w:val="left" w:pos="720"/>
          <w:tab w:val="left" w:pos="1350"/>
          <w:tab w:val="left" w:pos="2880"/>
          <w:tab w:val="left" w:pos="3600"/>
        </w:tabs>
        <w:spacing w:before="0" w:after="120"/>
        <w:ind w:left="1350" w:hanging="720"/>
        <w:rPr>
          <w:rFonts w:cs="Tahoma"/>
          <w:snapToGrid w:val="0"/>
        </w:rPr>
      </w:pPr>
      <w:r w:rsidRPr="002E28FB">
        <w:rPr>
          <w:rFonts w:cs="Tahoma"/>
          <w:snapToGrid w:val="0"/>
        </w:rPr>
        <w:t>Cadre Reserve</w:t>
      </w:r>
      <w:r w:rsidR="006A6948" w:rsidRPr="002E28FB">
        <w:rPr>
          <w:rFonts w:cs="Tahoma"/>
          <w:snapToGrid w:val="0"/>
        </w:rPr>
        <w:t xml:space="preserve"> T</w:t>
      </w:r>
      <w:r w:rsidR="00C806E8" w:rsidRPr="002E28FB">
        <w:rPr>
          <w:rFonts w:cs="Tahoma"/>
          <w:snapToGrid w:val="0"/>
        </w:rPr>
        <w:t xml:space="preserve">eachers will receive feedback on their performance from the principal or site supervisor and the teachers at the school and site.  A copy of the performance feedback will be given to the </w:t>
      </w:r>
      <w:r w:rsidRPr="002E28FB">
        <w:rPr>
          <w:rFonts w:cs="Tahoma"/>
          <w:snapToGrid w:val="0"/>
        </w:rPr>
        <w:t>Cadre Reserve</w:t>
      </w:r>
      <w:r w:rsidR="006A6948" w:rsidRPr="002E28FB">
        <w:rPr>
          <w:rFonts w:cs="Tahoma"/>
          <w:snapToGrid w:val="0"/>
        </w:rPr>
        <w:t xml:space="preserve"> T</w:t>
      </w:r>
      <w:r w:rsidR="00C806E8" w:rsidRPr="002E28FB">
        <w:rPr>
          <w:rFonts w:cs="Tahoma"/>
          <w:snapToGrid w:val="0"/>
        </w:rPr>
        <w:t xml:space="preserve">eacher and the </w:t>
      </w:r>
      <w:r w:rsidR="00627E30" w:rsidRPr="002E28FB">
        <w:rPr>
          <w:rFonts w:cs="Tahoma"/>
          <w:snapToGrid w:val="0"/>
        </w:rPr>
        <w:t>Division of Human Resources</w:t>
      </w:r>
      <w:r w:rsidR="00C806E8" w:rsidRPr="002E28FB">
        <w:rPr>
          <w:rFonts w:cs="Tahoma"/>
          <w:snapToGrid w:val="0"/>
        </w:rPr>
        <w:t xml:space="preserve"> by the principal or supervisor.</w:t>
      </w:r>
    </w:p>
    <w:p w14:paraId="759A4669" w14:textId="29E6408B" w:rsidR="00C806E8" w:rsidRPr="002E28FB" w:rsidRDefault="005213D5" w:rsidP="00930989">
      <w:pPr>
        <w:numPr>
          <w:ilvl w:val="1"/>
          <w:numId w:val="130"/>
        </w:numPr>
        <w:tabs>
          <w:tab w:val="left" w:pos="720"/>
          <w:tab w:val="left" w:pos="1260"/>
          <w:tab w:val="left" w:pos="2160"/>
          <w:tab w:val="left" w:pos="2880"/>
          <w:tab w:val="left" w:pos="3600"/>
        </w:tabs>
        <w:spacing w:before="0" w:after="60"/>
        <w:ind w:right="288"/>
        <w:rPr>
          <w:rFonts w:cs="Tahoma"/>
          <w:b/>
          <w:bCs/>
          <w:snapToGrid w:val="0"/>
        </w:rPr>
      </w:pPr>
      <w:r w:rsidRPr="002E28FB">
        <w:rPr>
          <w:rFonts w:cs="Tahoma"/>
          <w:b/>
          <w:bCs/>
          <w:snapToGrid w:val="0"/>
        </w:rPr>
        <w:t>Long-</w:t>
      </w:r>
      <w:r w:rsidR="00C806E8" w:rsidRPr="002E28FB">
        <w:rPr>
          <w:rFonts w:cs="Tahoma"/>
          <w:b/>
          <w:bCs/>
          <w:snapToGrid w:val="0"/>
        </w:rPr>
        <w:t>Call Reserve Teacher:</w:t>
      </w:r>
      <w:r w:rsidR="00C806E8" w:rsidRPr="002E28FB">
        <w:rPr>
          <w:rFonts w:cs="Tahoma"/>
        </w:rPr>
        <w:t xml:space="preserve"> </w:t>
      </w:r>
      <w:r w:rsidR="002D1E07" w:rsidRPr="002E28FB">
        <w:rPr>
          <w:rFonts w:cs="Tahoma"/>
        </w:rPr>
        <w:fldChar w:fldCharType="begin"/>
      </w:r>
      <w:r w:rsidR="00CF3500" w:rsidRPr="002E28FB">
        <w:rPr>
          <w:rFonts w:cs="Tahoma"/>
        </w:rPr>
        <w:instrText>xe “Reserve Teacher:</w:instrText>
      </w:r>
      <w:r w:rsidR="00C806E8" w:rsidRPr="002E28FB">
        <w:rPr>
          <w:rFonts w:cs="Tahoma"/>
        </w:rPr>
        <w:instrText>Long-Call</w:instrText>
      </w:r>
      <w:r w:rsidRPr="002E28FB">
        <w:rPr>
          <w:rFonts w:cs="Tahoma"/>
        </w:rPr>
        <w:instrText xml:space="preserve"> Reserve</w:instrText>
      </w:r>
      <w:r w:rsidR="00C806E8" w:rsidRPr="002E28FB">
        <w:rPr>
          <w:rFonts w:cs="Tahoma"/>
        </w:rPr>
        <w:instrText>"</w:instrText>
      </w:r>
      <w:r w:rsidR="002D1E07" w:rsidRPr="002E28FB">
        <w:rPr>
          <w:rFonts w:cs="Tahoma"/>
        </w:rPr>
        <w:fldChar w:fldCharType="end"/>
      </w:r>
    </w:p>
    <w:p w14:paraId="3A8C1DAF" w14:textId="3CD50A62" w:rsidR="008C3A21" w:rsidRPr="002E28FB" w:rsidRDefault="008C3A21" w:rsidP="00E631D3">
      <w:pPr>
        <w:numPr>
          <w:ilvl w:val="2"/>
          <w:numId w:val="130"/>
        </w:numPr>
        <w:tabs>
          <w:tab w:val="left" w:pos="720"/>
          <w:tab w:val="left" w:pos="1350"/>
          <w:tab w:val="left" w:pos="2880"/>
          <w:tab w:val="left" w:pos="3600"/>
        </w:tabs>
        <w:spacing w:before="0" w:after="120"/>
        <w:ind w:left="1350" w:hanging="720"/>
        <w:rPr>
          <w:rFonts w:cs="Tahoma"/>
          <w:szCs w:val="18"/>
        </w:rPr>
      </w:pPr>
      <w:r w:rsidRPr="002E28FB">
        <w:rPr>
          <w:rFonts w:cs="Tahoma"/>
          <w:szCs w:val="18"/>
        </w:rPr>
        <w:t>The pay for the long-</w:t>
      </w:r>
      <w:r w:rsidR="007F160C" w:rsidRPr="002E28FB">
        <w:rPr>
          <w:rFonts w:cs="Tahoma"/>
          <w:szCs w:val="18"/>
        </w:rPr>
        <w:t xml:space="preserve">call reserve teachers shall be </w:t>
      </w:r>
      <w:r w:rsidR="00845F30" w:rsidRPr="002E28FB">
        <w:rPr>
          <w:rFonts w:cs="Tahoma"/>
          <w:b/>
          <w:szCs w:val="18"/>
        </w:rPr>
        <w:t xml:space="preserve">$170 </w:t>
      </w:r>
      <w:r w:rsidRPr="002E28FB">
        <w:rPr>
          <w:rFonts w:cs="Tahoma"/>
          <w:szCs w:val="18"/>
        </w:rPr>
        <w:t>per day for the duration of this contract agreement (</w:t>
      </w:r>
      <w:r w:rsidR="00C73950" w:rsidRPr="002E28FB">
        <w:rPr>
          <w:szCs w:val="20"/>
        </w:rPr>
        <w:t>Also see</w:t>
      </w:r>
      <w:r w:rsidRPr="002E28FB">
        <w:rPr>
          <w:rFonts w:cs="Tahoma"/>
          <w:szCs w:val="18"/>
        </w:rPr>
        <w:t xml:space="preserve"> Schedule "E").</w:t>
      </w:r>
    </w:p>
    <w:p w14:paraId="2C5BA003" w14:textId="7E2E099A" w:rsidR="004B19F3" w:rsidRPr="002E28FB" w:rsidRDefault="00C806E8" w:rsidP="00E631D3">
      <w:pPr>
        <w:numPr>
          <w:ilvl w:val="2"/>
          <w:numId w:val="130"/>
        </w:numPr>
        <w:tabs>
          <w:tab w:val="left" w:pos="720"/>
          <w:tab w:val="left" w:pos="1350"/>
          <w:tab w:val="left" w:pos="2880"/>
          <w:tab w:val="left" w:pos="3600"/>
        </w:tabs>
        <w:spacing w:before="0" w:after="120"/>
        <w:ind w:left="1350" w:hanging="720"/>
        <w:rPr>
          <w:rFonts w:cs="Tahoma"/>
          <w:snapToGrid w:val="0"/>
        </w:rPr>
      </w:pPr>
      <w:r w:rsidRPr="002E28FB">
        <w:rPr>
          <w:rFonts w:cs="Tahoma"/>
          <w:snapToGrid w:val="0"/>
        </w:rPr>
        <w:t>Access to purchase employee-only health insurance for the duration of the long</w:t>
      </w:r>
      <w:r w:rsidRPr="002E28FB">
        <w:rPr>
          <w:rFonts w:cs="Tahoma"/>
          <w:snapToGrid w:val="0"/>
        </w:rPr>
        <w:noBreakHyphen/>
        <w:t>call reserve assignment shall be provided if the long</w:t>
      </w:r>
      <w:r w:rsidRPr="002E28FB">
        <w:rPr>
          <w:rFonts w:cs="Tahoma"/>
          <w:snapToGrid w:val="0"/>
        </w:rPr>
        <w:noBreakHyphen/>
        <w:t>call reserve assignment is for at least one (1) semester (90 days) or more and the long</w:t>
      </w:r>
      <w:r w:rsidRPr="002E28FB">
        <w:rPr>
          <w:rFonts w:cs="Tahoma"/>
          <w:snapToGrid w:val="0"/>
        </w:rPr>
        <w:noBreakHyphen/>
        <w:t xml:space="preserve">call reserve teacher enrolls within the first thirty (3) days of the assignment.  </w:t>
      </w:r>
    </w:p>
    <w:p w14:paraId="521659F9" w14:textId="77777777" w:rsidR="00C806E8" w:rsidRPr="002E28FB" w:rsidRDefault="00C806E8" w:rsidP="008F5976">
      <w:pPr>
        <w:spacing w:before="0" w:after="60"/>
        <w:ind w:left="1350"/>
        <w:rPr>
          <w:rFonts w:cs="Tahoma"/>
          <w:snapToGrid w:val="0"/>
        </w:rPr>
      </w:pPr>
      <w:r w:rsidRPr="002E28FB">
        <w:rPr>
          <w:rFonts w:cs="Tahoma"/>
          <w:snapToGrid w:val="0"/>
        </w:rPr>
        <w:t>Payment for the full cost of the health coverage will be submitted by the long-call reserve teacher on a monthly basis.</w:t>
      </w:r>
    </w:p>
    <w:p w14:paraId="3E8678DA" w14:textId="2C137AB4" w:rsidR="00C806E8" w:rsidRPr="002E28FB" w:rsidRDefault="00C806E8" w:rsidP="00E631D3">
      <w:pPr>
        <w:numPr>
          <w:ilvl w:val="2"/>
          <w:numId w:val="130"/>
        </w:numPr>
        <w:tabs>
          <w:tab w:val="left" w:pos="720"/>
          <w:tab w:val="left" w:pos="1350"/>
          <w:tab w:val="left" w:pos="2880"/>
          <w:tab w:val="left" w:pos="3600"/>
        </w:tabs>
        <w:spacing w:before="0" w:after="120"/>
        <w:ind w:left="1350" w:hanging="720"/>
        <w:rPr>
          <w:rFonts w:cs="Tahoma"/>
          <w:snapToGrid w:val="0"/>
        </w:rPr>
      </w:pPr>
      <w:r w:rsidRPr="002E28FB">
        <w:rPr>
          <w:rFonts w:cs="Tahoma"/>
          <w:snapToGrid w:val="0"/>
        </w:rPr>
        <w:t>Long</w:t>
      </w:r>
      <w:r w:rsidRPr="002E28FB">
        <w:rPr>
          <w:rFonts w:cs="Tahoma"/>
          <w:snapToGrid w:val="0"/>
        </w:rPr>
        <w:noBreakHyphen/>
        <w:t>call reserve assignments are assignments in which the reserve teacher serves at least twenty (20) consecutive work days in the same assignment and without a sixty (60) work day break in employment.</w:t>
      </w:r>
    </w:p>
    <w:p w14:paraId="47D72367" w14:textId="593ABE0E" w:rsidR="00C806E8" w:rsidRPr="002E28FB" w:rsidRDefault="00C806E8" w:rsidP="00E631D3">
      <w:pPr>
        <w:numPr>
          <w:ilvl w:val="2"/>
          <w:numId w:val="130"/>
        </w:numPr>
        <w:tabs>
          <w:tab w:val="left" w:pos="720"/>
          <w:tab w:val="left" w:pos="1350"/>
          <w:tab w:val="left" w:pos="2880"/>
          <w:tab w:val="left" w:pos="3600"/>
        </w:tabs>
        <w:spacing w:before="0" w:after="120"/>
        <w:ind w:left="1350" w:hanging="720"/>
        <w:rPr>
          <w:rFonts w:cs="Tahoma"/>
          <w:snapToGrid w:val="0"/>
        </w:rPr>
      </w:pPr>
      <w:r w:rsidRPr="002E28FB">
        <w:rPr>
          <w:rFonts w:cs="Tahoma"/>
          <w:snapToGrid w:val="0"/>
        </w:rPr>
        <w:t>Each long</w:t>
      </w:r>
      <w:r w:rsidRPr="002E28FB">
        <w:rPr>
          <w:rFonts w:cs="Tahoma"/>
          <w:snapToGrid w:val="0"/>
        </w:rPr>
        <w:noBreakHyphen/>
        <w:t xml:space="preserve">call reserve teacher shall also be provided the performance feedback as defined </w:t>
      </w:r>
      <w:r w:rsidR="00E50ED8" w:rsidRPr="002E28FB">
        <w:rPr>
          <w:rFonts w:cs="Tahoma"/>
          <w:snapToGrid w:val="0"/>
        </w:rPr>
        <w:t xml:space="preserve">in Section </w:t>
      </w:r>
      <w:r w:rsidR="002C25F4" w:rsidRPr="002E28FB">
        <w:rPr>
          <w:rFonts w:cs="Tahoma"/>
          <w:snapToGrid w:val="0"/>
        </w:rPr>
        <w:t>8.2.6</w:t>
      </w:r>
      <w:r w:rsidRPr="002E28FB">
        <w:rPr>
          <w:rFonts w:cs="Tahoma"/>
          <w:snapToGrid w:val="0"/>
        </w:rPr>
        <w:t>.</w:t>
      </w:r>
    </w:p>
    <w:p w14:paraId="237608F3" w14:textId="3ED93AA5" w:rsidR="008B3199" w:rsidRPr="002E28FB" w:rsidRDefault="00C806E8" w:rsidP="00E631D3">
      <w:pPr>
        <w:numPr>
          <w:ilvl w:val="2"/>
          <w:numId w:val="130"/>
        </w:numPr>
        <w:tabs>
          <w:tab w:val="left" w:pos="720"/>
          <w:tab w:val="left" w:pos="1350"/>
          <w:tab w:val="left" w:pos="2880"/>
          <w:tab w:val="left" w:pos="3600"/>
        </w:tabs>
        <w:spacing w:before="0" w:after="120"/>
        <w:ind w:left="1350" w:hanging="720"/>
        <w:rPr>
          <w:rFonts w:cs="Tahoma"/>
        </w:rPr>
      </w:pPr>
      <w:r w:rsidRPr="002E28FB">
        <w:rPr>
          <w:rFonts w:cs="Tahoma"/>
        </w:rPr>
        <w:t xml:space="preserve">Reserve teachers on long-call assignment will be permitted one (1) day of sick leave for every twenty (20) consecutive duty days served during the school year and must use the sick leave during the long call in which it was accrued.  All remaining sick leave is forfeited at the end of each long call assignment. </w:t>
      </w:r>
      <w:r w:rsidR="00A6492D" w:rsidRPr="002E28FB">
        <w:rPr>
          <w:rFonts w:cs="Tahoma"/>
        </w:rPr>
        <w:fldChar w:fldCharType="begin"/>
      </w:r>
      <w:r w:rsidR="00A6492D" w:rsidRPr="002E28FB">
        <w:rPr>
          <w:rFonts w:cs="Tahoma"/>
        </w:rPr>
        <w:instrText>xe “Long-Call Reserve Teacher:Sick Leave"</w:instrText>
      </w:r>
      <w:r w:rsidR="00A6492D" w:rsidRPr="002E28FB">
        <w:rPr>
          <w:rFonts w:cs="Tahoma"/>
        </w:rPr>
        <w:fldChar w:fldCharType="end"/>
      </w:r>
    </w:p>
    <w:p w14:paraId="481D6911" w14:textId="11431244" w:rsidR="008F5976" w:rsidRPr="002E28FB" w:rsidRDefault="00C806E8" w:rsidP="00930989">
      <w:pPr>
        <w:numPr>
          <w:ilvl w:val="1"/>
          <w:numId w:val="130"/>
        </w:numPr>
        <w:tabs>
          <w:tab w:val="left" w:pos="720"/>
          <w:tab w:val="left" w:pos="1260"/>
          <w:tab w:val="left" w:pos="2160"/>
          <w:tab w:val="left" w:pos="2880"/>
          <w:tab w:val="left" w:pos="3600"/>
        </w:tabs>
        <w:spacing w:before="0" w:after="60"/>
        <w:ind w:right="288"/>
        <w:rPr>
          <w:rFonts w:cs="Tahoma"/>
          <w:szCs w:val="18"/>
        </w:rPr>
      </w:pPr>
      <w:r w:rsidRPr="002E28FB">
        <w:rPr>
          <w:rFonts w:cs="Tahoma"/>
          <w:b/>
          <w:bCs/>
          <w:snapToGrid w:val="0"/>
        </w:rPr>
        <w:t>Short-Call Reserve Teacher:</w:t>
      </w:r>
      <w:r w:rsidRPr="002E28FB">
        <w:rPr>
          <w:rFonts w:cs="Tahoma"/>
        </w:rPr>
        <w:t xml:space="preserve"> </w:t>
      </w:r>
      <w:r w:rsidR="002D1E07" w:rsidRPr="002E28FB">
        <w:rPr>
          <w:rFonts w:cs="Tahoma"/>
        </w:rPr>
        <w:fldChar w:fldCharType="begin"/>
      </w:r>
      <w:r w:rsidR="00CF3500" w:rsidRPr="002E28FB">
        <w:rPr>
          <w:rFonts w:cs="Tahoma"/>
        </w:rPr>
        <w:instrText>xe “Reserve Teacher:</w:instrText>
      </w:r>
      <w:r w:rsidRPr="002E28FB">
        <w:rPr>
          <w:rFonts w:cs="Tahoma"/>
        </w:rPr>
        <w:instrText>Short-Call"</w:instrText>
      </w:r>
      <w:r w:rsidR="002D1E07" w:rsidRPr="002E28FB">
        <w:rPr>
          <w:rFonts w:cs="Tahoma"/>
        </w:rPr>
        <w:fldChar w:fldCharType="end"/>
      </w:r>
      <w:r w:rsidR="00F3523C" w:rsidRPr="002E28FB">
        <w:rPr>
          <w:rFonts w:cs="Tahoma"/>
        </w:rPr>
        <w:fldChar w:fldCharType="begin"/>
      </w:r>
      <w:r w:rsidR="00F3523C" w:rsidRPr="002E28FB">
        <w:rPr>
          <w:rFonts w:cs="Tahoma"/>
        </w:rPr>
        <w:instrText>xe “Reserve Teacher:Short-Call Daily Rate"</w:instrText>
      </w:r>
      <w:r w:rsidR="00F3523C" w:rsidRPr="002E28FB">
        <w:rPr>
          <w:rFonts w:cs="Tahoma"/>
        </w:rPr>
        <w:fldChar w:fldCharType="end"/>
      </w:r>
    </w:p>
    <w:p w14:paraId="024226A7" w14:textId="30272DBB" w:rsidR="00C806E8" w:rsidRPr="002E28FB" w:rsidRDefault="008F5976" w:rsidP="00F3523C">
      <w:pPr>
        <w:tabs>
          <w:tab w:val="right" w:pos="9450"/>
        </w:tabs>
        <w:spacing w:before="0" w:after="60"/>
        <w:ind w:left="576" w:right="288"/>
        <w:rPr>
          <w:rFonts w:cs="Tahoma"/>
          <w:bCs/>
          <w:snapToGrid w:val="0"/>
        </w:rPr>
      </w:pPr>
      <w:r w:rsidRPr="002E28FB">
        <w:rPr>
          <w:rFonts w:cs="Tahoma"/>
          <w:bCs/>
        </w:rPr>
        <w:tab/>
      </w:r>
      <w:r w:rsidR="003772E5" w:rsidRPr="002E28FB">
        <w:rPr>
          <w:rFonts w:cs="Tahoma"/>
          <w:bCs/>
        </w:rPr>
        <w:t xml:space="preserve">Effective </w:t>
      </w:r>
      <w:r w:rsidR="00845F30" w:rsidRPr="002E28FB">
        <w:rPr>
          <w:rFonts w:cs="Tahoma"/>
          <w:bCs/>
        </w:rPr>
        <w:t>July 1, 2015</w:t>
      </w:r>
    </w:p>
    <w:p w14:paraId="3C547831" w14:textId="2B89E2EE" w:rsidR="008F5976" w:rsidRPr="002E28FB" w:rsidRDefault="008F5976" w:rsidP="00E631D3">
      <w:pPr>
        <w:numPr>
          <w:ilvl w:val="2"/>
          <w:numId w:val="130"/>
        </w:numPr>
        <w:tabs>
          <w:tab w:val="left" w:pos="720"/>
          <w:tab w:val="left" w:pos="1350"/>
          <w:tab w:val="left" w:pos="2880"/>
          <w:tab w:val="right" w:pos="9450"/>
        </w:tabs>
        <w:spacing w:before="0" w:after="120"/>
        <w:ind w:left="1350" w:hanging="720"/>
        <w:rPr>
          <w:rFonts w:cs="Tahoma"/>
          <w:szCs w:val="18"/>
        </w:rPr>
      </w:pPr>
      <w:r w:rsidRPr="002E28FB">
        <w:rPr>
          <w:rFonts w:cs="Tahoma"/>
          <w:b/>
          <w:szCs w:val="18"/>
        </w:rPr>
        <w:t>Pay Scale:</w:t>
      </w:r>
      <w:r w:rsidRPr="002E28FB">
        <w:rPr>
          <w:rFonts w:cs="Tahoma"/>
          <w:b/>
          <w:szCs w:val="18"/>
        </w:rPr>
        <w:tab/>
      </w:r>
      <w:r w:rsidR="000E1883" w:rsidRPr="002E28FB">
        <w:rPr>
          <w:rFonts w:cs="Tahoma"/>
          <w:b/>
          <w:szCs w:val="18"/>
        </w:rPr>
        <w:t>$160 per day</w:t>
      </w:r>
    </w:p>
    <w:p w14:paraId="28EAC825" w14:textId="2E5EF32B" w:rsidR="003772E5" w:rsidRPr="002E28FB" w:rsidRDefault="00845F30" w:rsidP="00E631D3">
      <w:pPr>
        <w:numPr>
          <w:ilvl w:val="2"/>
          <w:numId w:val="130"/>
        </w:numPr>
        <w:tabs>
          <w:tab w:val="left" w:pos="720"/>
          <w:tab w:val="left" w:pos="1350"/>
          <w:tab w:val="left" w:pos="2880"/>
          <w:tab w:val="left" w:pos="3600"/>
        </w:tabs>
        <w:spacing w:before="0" w:after="120"/>
        <w:ind w:left="1350" w:hanging="720"/>
        <w:rPr>
          <w:rFonts w:cs="Tahoma"/>
          <w:szCs w:val="18"/>
        </w:rPr>
      </w:pPr>
      <w:r w:rsidRPr="002E28FB">
        <w:rPr>
          <w:rFonts w:cs="Tahoma"/>
          <w:b/>
          <w:szCs w:val="18"/>
        </w:rPr>
        <w:t>Incentive for Priority Schools:</w:t>
      </w:r>
      <w:r w:rsidRPr="002E28FB">
        <w:rPr>
          <w:rFonts w:cs="Tahoma"/>
          <w:szCs w:val="18"/>
        </w:rPr>
        <w:t xml:space="preserve">  The District shall pay an incentive in the form of a $160 stipend to teachers who serve three (3) consecutive </w:t>
      </w:r>
      <w:r w:rsidR="00196076" w:rsidRPr="002E28FB">
        <w:rPr>
          <w:rFonts w:cs="Tahoma"/>
          <w:szCs w:val="18"/>
        </w:rPr>
        <w:t xml:space="preserve">student </w:t>
      </w:r>
      <w:r w:rsidRPr="002E28FB">
        <w:rPr>
          <w:rFonts w:cs="Tahoma"/>
          <w:szCs w:val="18"/>
        </w:rPr>
        <w:t xml:space="preserve">days at a </w:t>
      </w:r>
      <w:r w:rsidR="00841A8E" w:rsidRPr="002E28FB">
        <w:rPr>
          <w:rFonts w:cs="Tahoma"/>
          <w:szCs w:val="18"/>
        </w:rPr>
        <w:t xml:space="preserve">High </w:t>
      </w:r>
      <w:r w:rsidRPr="002E28FB">
        <w:rPr>
          <w:rFonts w:cs="Tahoma"/>
          <w:szCs w:val="18"/>
        </w:rPr>
        <w:t xml:space="preserve">Priority School or Special Education site.  To receive the stipend, a </w:t>
      </w:r>
      <w:r w:rsidR="000E1883" w:rsidRPr="002E28FB">
        <w:rPr>
          <w:rFonts w:cs="Tahoma"/>
          <w:szCs w:val="18"/>
        </w:rPr>
        <w:t xml:space="preserve">short-call reserve </w:t>
      </w:r>
      <w:r w:rsidRPr="002E28FB">
        <w:rPr>
          <w:rFonts w:cs="Tahoma"/>
          <w:szCs w:val="18"/>
        </w:rPr>
        <w:t xml:space="preserve">teacher must serve three (3) consecutive </w:t>
      </w:r>
      <w:r w:rsidR="00196076" w:rsidRPr="002E28FB">
        <w:rPr>
          <w:rFonts w:cs="Tahoma"/>
          <w:szCs w:val="18"/>
        </w:rPr>
        <w:t>student</w:t>
      </w:r>
      <w:r w:rsidRPr="002E28FB">
        <w:rPr>
          <w:rFonts w:cs="Tahoma"/>
          <w:szCs w:val="18"/>
        </w:rPr>
        <w:t xml:space="preserve"> days at the same </w:t>
      </w:r>
      <w:r w:rsidR="00841A8E" w:rsidRPr="002E28FB">
        <w:rPr>
          <w:rFonts w:cs="Tahoma"/>
          <w:szCs w:val="18"/>
        </w:rPr>
        <w:t xml:space="preserve">High </w:t>
      </w:r>
      <w:r w:rsidRPr="002E28FB">
        <w:rPr>
          <w:rFonts w:cs="Tahoma"/>
          <w:szCs w:val="18"/>
        </w:rPr>
        <w:t xml:space="preserve">Priority School or Special Education site. </w:t>
      </w:r>
      <w:r w:rsidR="00494AE4" w:rsidRPr="002E28FB">
        <w:rPr>
          <w:rFonts w:cs="Tahoma"/>
          <w:szCs w:val="18"/>
        </w:rPr>
        <w:t xml:space="preserve"> </w:t>
      </w:r>
      <w:r w:rsidR="000E1883" w:rsidRPr="002E28FB">
        <w:rPr>
          <w:rFonts w:cs="Tahoma"/>
          <w:szCs w:val="18"/>
        </w:rPr>
        <w:t xml:space="preserve">Sites qualifying for the incentive are subject to change at the discretion of the District.  </w:t>
      </w:r>
      <w:r w:rsidR="003635B9" w:rsidRPr="002E28FB">
        <w:rPr>
          <w:rFonts w:cs="Tahoma"/>
        </w:rPr>
        <w:fldChar w:fldCharType="begin"/>
      </w:r>
      <w:r w:rsidR="003635B9" w:rsidRPr="002E28FB">
        <w:rPr>
          <w:rFonts w:cs="Tahoma"/>
        </w:rPr>
        <w:instrText>xe “Reserve Teacher:Short-Call Daily Rate Incentive Pay"</w:instrText>
      </w:r>
      <w:r w:rsidR="003635B9" w:rsidRPr="002E28FB">
        <w:rPr>
          <w:rFonts w:cs="Tahoma"/>
        </w:rPr>
        <w:fldChar w:fldCharType="end"/>
      </w:r>
    </w:p>
    <w:p w14:paraId="258B5F3C" w14:textId="50C11E8F" w:rsidR="00766D1D" w:rsidRPr="002E28FB" w:rsidRDefault="00723030" w:rsidP="00E631D3">
      <w:pPr>
        <w:numPr>
          <w:ilvl w:val="2"/>
          <w:numId w:val="130"/>
        </w:numPr>
        <w:tabs>
          <w:tab w:val="left" w:pos="720"/>
          <w:tab w:val="left" w:pos="1350"/>
          <w:tab w:val="left" w:pos="2880"/>
          <w:tab w:val="left" w:pos="3600"/>
        </w:tabs>
        <w:spacing w:before="0" w:after="120"/>
        <w:ind w:left="1350" w:hanging="720"/>
        <w:rPr>
          <w:rFonts w:cs="Tahoma"/>
          <w:bCs/>
          <w:snapToGrid w:val="0"/>
        </w:rPr>
      </w:pPr>
      <w:r w:rsidRPr="002E28FB">
        <w:rPr>
          <w:rFonts w:cs="Tahoma"/>
          <w:b/>
          <w:snapToGrid w:val="0"/>
        </w:rPr>
        <w:t xml:space="preserve">Performance Feedback:  </w:t>
      </w:r>
      <w:r w:rsidR="00C806E8" w:rsidRPr="002E28FB">
        <w:rPr>
          <w:rFonts w:cs="Tahoma"/>
          <w:snapToGrid w:val="0"/>
        </w:rPr>
        <w:t>Short</w:t>
      </w:r>
      <w:r w:rsidR="00C806E8" w:rsidRPr="002E28FB">
        <w:rPr>
          <w:rFonts w:cs="Tahoma"/>
          <w:snapToGrid w:val="0"/>
        </w:rPr>
        <w:noBreakHyphen/>
        <w:t xml:space="preserve">call reserve teachers shall also be provided the performance feedback as defined in Section </w:t>
      </w:r>
      <w:r w:rsidR="00D82EE4" w:rsidRPr="002E28FB">
        <w:rPr>
          <w:rFonts w:cs="Tahoma"/>
          <w:bCs/>
          <w:snapToGrid w:val="0"/>
        </w:rPr>
        <w:t>8.2.6</w:t>
      </w:r>
      <w:r w:rsidR="00C806E8" w:rsidRPr="002E28FB">
        <w:rPr>
          <w:rFonts w:cs="Tahoma"/>
          <w:bCs/>
          <w:snapToGrid w:val="0"/>
        </w:rPr>
        <w:t>.</w:t>
      </w:r>
    </w:p>
    <w:p w14:paraId="40B0BD0B" w14:textId="45850600" w:rsidR="00C806E8" w:rsidRPr="002E28FB" w:rsidRDefault="00C806E8" w:rsidP="00930989">
      <w:pPr>
        <w:numPr>
          <w:ilvl w:val="1"/>
          <w:numId w:val="130"/>
        </w:numPr>
        <w:tabs>
          <w:tab w:val="left" w:pos="720"/>
          <w:tab w:val="left" w:pos="1260"/>
          <w:tab w:val="left" w:pos="2160"/>
          <w:tab w:val="left" w:pos="2880"/>
          <w:tab w:val="left" w:pos="3600"/>
        </w:tabs>
        <w:spacing w:before="0" w:after="60"/>
        <w:ind w:right="288"/>
        <w:rPr>
          <w:rFonts w:cs="Tahoma"/>
          <w:snapToGrid w:val="0"/>
        </w:rPr>
      </w:pPr>
      <w:r w:rsidRPr="002E28FB">
        <w:rPr>
          <w:rFonts w:cs="Tahoma"/>
          <w:b/>
          <w:bCs/>
          <w:snapToGrid w:val="0"/>
        </w:rPr>
        <w:t xml:space="preserve">Site Support for Reserve Teachers: </w:t>
      </w:r>
      <w:r w:rsidR="002D1E07" w:rsidRPr="002E28FB">
        <w:rPr>
          <w:rFonts w:cs="Tahoma"/>
        </w:rPr>
        <w:fldChar w:fldCharType="begin"/>
      </w:r>
      <w:r w:rsidR="00CF3500" w:rsidRPr="002E28FB">
        <w:rPr>
          <w:rFonts w:cs="Tahoma"/>
        </w:rPr>
        <w:instrText>xe “Reserve Teacher:</w:instrText>
      </w:r>
      <w:r w:rsidRPr="002E28FB">
        <w:rPr>
          <w:rFonts w:cs="Tahoma"/>
        </w:rPr>
        <w:instrText>Site Support"</w:instrText>
      </w:r>
      <w:r w:rsidR="002D1E07" w:rsidRPr="002E28FB">
        <w:rPr>
          <w:rFonts w:cs="Tahoma"/>
        </w:rPr>
        <w:fldChar w:fldCharType="end"/>
      </w:r>
      <w:r w:rsidRPr="002E28FB">
        <w:rPr>
          <w:rFonts w:cs="Tahoma"/>
          <w:snapToGrid w:val="0"/>
        </w:rPr>
        <w:t>All staff are responsible for the success of students in Minneapolis, and reserve teachers are valued members of the District.  Therefore, staff at each site will be designated to welcome all reserves, provide materials and information as needed, and provide support during the day to ensure the success of the reserve teacher.</w:t>
      </w:r>
    </w:p>
    <w:p w14:paraId="57511A26" w14:textId="77777777" w:rsidR="00C806E8" w:rsidRPr="002E28FB" w:rsidRDefault="00C806E8" w:rsidP="003104BE">
      <w:pPr>
        <w:spacing w:before="0" w:after="60"/>
        <w:ind w:left="576"/>
        <w:rPr>
          <w:rFonts w:cs="Tahoma"/>
          <w:snapToGrid w:val="0"/>
        </w:rPr>
      </w:pPr>
      <w:r w:rsidRPr="002E28FB">
        <w:rPr>
          <w:rFonts w:cs="Tahoma"/>
          <w:snapToGrid w:val="0"/>
        </w:rPr>
        <w:t>In addition, all staff members have a responsibility to support the reserve teachers at their site and should:</w:t>
      </w:r>
    </w:p>
    <w:p w14:paraId="5D6504C3" w14:textId="77777777" w:rsidR="00C806E8" w:rsidRPr="002E28FB" w:rsidRDefault="00C806E8" w:rsidP="00930989">
      <w:pPr>
        <w:pStyle w:val="ListParagraph"/>
        <w:numPr>
          <w:ilvl w:val="3"/>
          <w:numId w:val="130"/>
        </w:numPr>
        <w:tabs>
          <w:tab w:val="left" w:pos="720"/>
          <w:tab w:val="left" w:pos="2160"/>
          <w:tab w:val="left" w:pos="2880"/>
          <w:tab w:val="left" w:pos="3600"/>
        </w:tabs>
        <w:spacing w:before="0" w:after="60"/>
        <w:ind w:left="990"/>
        <w:contextualSpacing w:val="0"/>
        <w:rPr>
          <w:rFonts w:cs="Tahoma"/>
        </w:rPr>
      </w:pPr>
      <w:r w:rsidRPr="002E28FB">
        <w:rPr>
          <w:rFonts w:cs="Tahoma"/>
        </w:rPr>
        <w:t>Encourage teachers who are going to be absent to contact a colleague regarding lesson plans and specific areas of concern.</w:t>
      </w:r>
    </w:p>
    <w:p w14:paraId="07748855" w14:textId="77777777" w:rsidR="00C806E8" w:rsidRPr="002E28FB" w:rsidRDefault="00C806E8" w:rsidP="00930989">
      <w:pPr>
        <w:pStyle w:val="ListParagraph"/>
        <w:numPr>
          <w:ilvl w:val="3"/>
          <w:numId w:val="130"/>
        </w:numPr>
        <w:tabs>
          <w:tab w:val="left" w:pos="720"/>
          <w:tab w:val="left" w:pos="2160"/>
          <w:tab w:val="left" w:pos="2880"/>
          <w:tab w:val="left" w:pos="3600"/>
        </w:tabs>
        <w:spacing w:before="0" w:after="60"/>
        <w:ind w:left="990"/>
        <w:contextualSpacing w:val="0"/>
        <w:rPr>
          <w:rFonts w:cs="Tahoma"/>
        </w:rPr>
      </w:pPr>
      <w:r w:rsidRPr="002E28FB">
        <w:rPr>
          <w:rFonts w:cs="Tahoma"/>
        </w:rPr>
        <w:t>Support reserve teachers to have a successful teaching day.</w:t>
      </w:r>
    </w:p>
    <w:p w14:paraId="1C9ED00A" w14:textId="77777777" w:rsidR="00C806E8" w:rsidRPr="002E28FB" w:rsidRDefault="00C806E8" w:rsidP="00930989">
      <w:pPr>
        <w:pStyle w:val="ListParagraph"/>
        <w:numPr>
          <w:ilvl w:val="3"/>
          <w:numId w:val="130"/>
        </w:numPr>
        <w:tabs>
          <w:tab w:val="left" w:pos="720"/>
          <w:tab w:val="left" w:pos="2160"/>
          <w:tab w:val="left" w:pos="2880"/>
          <w:tab w:val="left" w:pos="3600"/>
        </w:tabs>
        <w:spacing w:before="0" w:after="60"/>
        <w:ind w:left="990"/>
        <w:contextualSpacing w:val="0"/>
        <w:rPr>
          <w:rFonts w:cs="Tahoma"/>
        </w:rPr>
      </w:pPr>
      <w:r w:rsidRPr="002E28FB">
        <w:rPr>
          <w:rFonts w:cs="Tahoma"/>
        </w:rPr>
        <w:t>Develop a system for colleagues to support and mentor reserve teachers.</w:t>
      </w:r>
    </w:p>
    <w:p w14:paraId="139FDB17" w14:textId="77777777" w:rsidR="00C806E8" w:rsidRPr="002E28FB" w:rsidRDefault="00C806E8" w:rsidP="00930989">
      <w:pPr>
        <w:pStyle w:val="ListParagraph"/>
        <w:numPr>
          <w:ilvl w:val="3"/>
          <w:numId w:val="130"/>
        </w:numPr>
        <w:tabs>
          <w:tab w:val="left" w:pos="720"/>
          <w:tab w:val="left" w:pos="2160"/>
          <w:tab w:val="left" w:pos="2880"/>
          <w:tab w:val="left" w:pos="3600"/>
        </w:tabs>
        <w:spacing w:before="0" w:after="60"/>
        <w:ind w:left="990"/>
        <w:contextualSpacing w:val="0"/>
        <w:rPr>
          <w:rFonts w:cs="Tahoma"/>
        </w:rPr>
      </w:pPr>
      <w:r w:rsidRPr="002E28FB">
        <w:rPr>
          <w:rFonts w:cs="Tahoma"/>
        </w:rPr>
        <w:t>Inform reserve teachers of classroom and site expectations.</w:t>
      </w:r>
    </w:p>
    <w:p w14:paraId="76A4B175" w14:textId="77777777" w:rsidR="00C806E8" w:rsidRPr="002E28FB" w:rsidRDefault="00C806E8" w:rsidP="00930989">
      <w:pPr>
        <w:pStyle w:val="ListParagraph"/>
        <w:numPr>
          <w:ilvl w:val="3"/>
          <w:numId w:val="130"/>
        </w:numPr>
        <w:tabs>
          <w:tab w:val="left" w:pos="720"/>
          <w:tab w:val="left" w:pos="2160"/>
          <w:tab w:val="left" w:pos="2880"/>
          <w:tab w:val="left" w:pos="3600"/>
        </w:tabs>
        <w:spacing w:before="0" w:after="60"/>
        <w:ind w:left="990"/>
        <w:contextualSpacing w:val="0"/>
        <w:rPr>
          <w:rFonts w:cs="Tahoma"/>
        </w:rPr>
      </w:pPr>
      <w:r w:rsidRPr="002E28FB">
        <w:rPr>
          <w:rFonts w:cs="Tahoma"/>
        </w:rPr>
        <w:t>Provide suggestions for a successful day for students.</w:t>
      </w:r>
    </w:p>
    <w:p w14:paraId="2738C6DF" w14:textId="77777777" w:rsidR="00C806E8" w:rsidRPr="002E28FB" w:rsidRDefault="00C806E8" w:rsidP="00930989">
      <w:pPr>
        <w:pStyle w:val="ListParagraph"/>
        <w:numPr>
          <w:ilvl w:val="3"/>
          <w:numId w:val="130"/>
        </w:numPr>
        <w:tabs>
          <w:tab w:val="left" w:pos="720"/>
          <w:tab w:val="left" w:pos="2160"/>
          <w:tab w:val="left" w:pos="2880"/>
          <w:tab w:val="left" w:pos="3600"/>
        </w:tabs>
        <w:spacing w:before="0" w:after="60"/>
        <w:ind w:left="990"/>
        <w:contextualSpacing w:val="0"/>
        <w:rPr>
          <w:rFonts w:cs="Tahoma"/>
        </w:rPr>
      </w:pPr>
      <w:r w:rsidRPr="002E28FB">
        <w:rPr>
          <w:rFonts w:cs="Tahoma"/>
        </w:rPr>
        <w:t>Demonstrate to reserve teachers that they are valued members of the site staff.</w:t>
      </w:r>
    </w:p>
    <w:p w14:paraId="48322C1B" w14:textId="77777777" w:rsidR="00C806E8" w:rsidRPr="002E28FB" w:rsidRDefault="00C806E8" w:rsidP="00930989">
      <w:pPr>
        <w:pStyle w:val="ListParagraph"/>
        <w:numPr>
          <w:ilvl w:val="3"/>
          <w:numId w:val="130"/>
        </w:numPr>
        <w:tabs>
          <w:tab w:val="left" w:pos="720"/>
          <w:tab w:val="left" w:pos="2160"/>
          <w:tab w:val="left" w:pos="2880"/>
          <w:tab w:val="left" w:pos="3600"/>
        </w:tabs>
        <w:spacing w:before="0" w:after="60"/>
        <w:ind w:left="990"/>
        <w:contextualSpacing w:val="0"/>
        <w:rPr>
          <w:rFonts w:cs="Tahoma"/>
        </w:rPr>
      </w:pPr>
      <w:r w:rsidRPr="002E28FB">
        <w:rPr>
          <w:rFonts w:cs="Tahoma"/>
        </w:rPr>
        <w:t>Use reserve teacher feedback to improve site support.</w:t>
      </w:r>
    </w:p>
    <w:p w14:paraId="47D2F282" w14:textId="77777777" w:rsidR="00C806E8" w:rsidRPr="002E28FB" w:rsidRDefault="00C806E8" w:rsidP="003104BE">
      <w:pPr>
        <w:pStyle w:val="BodyText"/>
        <w:spacing w:before="0" w:after="120"/>
        <w:ind w:left="576"/>
        <w:jc w:val="left"/>
        <w:rPr>
          <w:rFonts w:cs="Tahoma"/>
          <w:snapToGrid w:val="0"/>
        </w:rPr>
      </w:pPr>
      <w:r w:rsidRPr="002E28FB">
        <w:rPr>
          <w:rFonts w:cs="Tahoma"/>
          <w:snapToGrid w:val="0"/>
        </w:rPr>
        <w:t>Sites will use these and other methods to provide support to the reserve teacher to ensure continuity of student instruction and high standards of academic excellence.</w:t>
      </w:r>
    </w:p>
    <w:p w14:paraId="02AE31E2" w14:textId="3BF79BE8" w:rsidR="00C806E8" w:rsidRPr="002E28FB" w:rsidRDefault="00C806E8" w:rsidP="00930989">
      <w:pPr>
        <w:numPr>
          <w:ilvl w:val="1"/>
          <w:numId w:val="130"/>
        </w:numPr>
        <w:tabs>
          <w:tab w:val="left" w:pos="720"/>
          <w:tab w:val="left" w:pos="1260"/>
          <w:tab w:val="left" w:pos="2160"/>
          <w:tab w:val="left" w:pos="2880"/>
          <w:tab w:val="left" w:pos="3600"/>
        </w:tabs>
        <w:spacing w:before="0" w:after="120"/>
        <w:ind w:right="288"/>
        <w:rPr>
          <w:rFonts w:cs="Tahoma"/>
          <w:snapToGrid w:val="0"/>
        </w:rPr>
      </w:pPr>
      <w:r w:rsidRPr="002E28FB">
        <w:rPr>
          <w:rFonts w:cs="Tahoma"/>
          <w:b/>
          <w:bCs/>
          <w:snapToGrid w:val="0"/>
        </w:rPr>
        <w:t>Reserve Teacher Trainin</w:t>
      </w:r>
      <w:r w:rsidRPr="002E28FB">
        <w:rPr>
          <w:rFonts w:cs="Tahoma"/>
          <w:b/>
          <w:bCs/>
        </w:rPr>
        <w:t xml:space="preserve">g: </w:t>
      </w:r>
      <w:r w:rsidR="002D1E07" w:rsidRPr="002E28FB">
        <w:rPr>
          <w:rFonts w:cs="Tahoma"/>
        </w:rPr>
        <w:fldChar w:fldCharType="begin"/>
      </w:r>
      <w:r w:rsidR="00CF3500" w:rsidRPr="002E28FB">
        <w:rPr>
          <w:rFonts w:cs="Tahoma"/>
        </w:rPr>
        <w:instrText>xe “Reserve Teacher:</w:instrText>
      </w:r>
      <w:r w:rsidRPr="002E28FB">
        <w:rPr>
          <w:rFonts w:cs="Tahoma"/>
        </w:rPr>
        <w:instrText>Training"</w:instrText>
      </w:r>
      <w:r w:rsidR="002D1E07" w:rsidRPr="002E28FB">
        <w:rPr>
          <w:rFonts w:cs="Tahoma"/>
        </w:rPr>
        <w:fldChar w:fldCharType="end"/>
      </w:r>
      <w:r w:rsidRPr="002E28FB">
        <w:rPr>
          <w:rFonts w:cs="Tahoma"/>
          <w:snapToGrid w:val="0"/>
        </w:rPr>
        <w:t>The Minneapolis Public Schools and the Minneapolis Federation of Teachers are committed to providing quality reserve teachers to work with our students.  Accordingly, new reserve teachers will be required to attend an orientation session that will provide an overview of the district, its policies, and the reserve assignment system.  Furthermore, new reserve teachers are encouraged to attend district training in reading, math, cultural competency, and classroom management to improve their practice.</w:t>
      </w:r>
    </w:p>
    <w:p w14:paraId="6FBC579B" w14:textId="5A9A77E9" w:rsidR="00C806E8" w:rsidRDefault="00C806E8" w:rsidP="00930989">
      <w:pPr>
        <w:numPr>
          <w:ilvl w:val="1"/>
          <w:numId w:val="130"/>
        </w:numPr>
        <w:tabs>
          <w:tab w:val="left" w:pos="720"/>
          <w:tab w:val="left" w:pos="1260"/>
          <w:tab w:val="left" w:pos="2160"/>
          <w:tab w:val="left" w:pos="2880"/>
          <w:tab w:val="left" w:pos="3600"/>
        </w:tabs>
        <w:spacing w:before="0" w:after="120"/>
        <w:ind w:right="288"/>
        <w:rPr>
          <w:rFonts w:cs="Tahoma"/>
          <w:snapToGrid w:val="0"/>
        </w:rPr>
      </w:pPr>
      <w:r w:rsidRPr="002E28FB">
        <w:rPr>
          <w:rFonts w:cs="Tahoma"/>
          <w:b/>
          <w:bCs/>
          <w:snapToGrid w:val="0"/>
        </w:rPr>
        <w:t>District Reserve Teacher Task Force:</w:t>
      </w:r>
      <w:r w:rsidRPr="002E28FB">
        <w:rPr>
          <w:rFonts w:cs="Tahoma"/>
          <w:snapToGrid w:val="0"/>
        </w:rPr>
        <w:t xml:space="preserve"> A labor/management District Reserve Teacher Task Force will meet to review issues related to training. Membership on the committee shall be equally representative of the District and the Union. </w:t>
      </w:r>
    </w:p>
    <w:p w14:paraId="72F71835" w14:textId="294CC08F" w:rsidR="0054786D" w:rsidRDefault="0054786D" w:rsidP="0054786D">
      <w:pPr>
        <w:tabs>
          <w:tab w:val="left" w:pos="720"/>
          <w:tab w:val="left" w:pos="2160"/>
          <w:tab w:val="left" w:pos="2880"/>
          <w:tab w:val="left" w:pos="3600"/>
        </w:tabs>
        <w:spacing w:before="0" w:after="120"/>
        <w:ind w:left="576" w:right="288"/>
        <w:rPr>
          <w:rFonts w:cs="Tahoma"/>
          <w:b/>
          <w:bCs/>
          <w:snapToGrid w:val="0"/>
        </w:rPr>
      </w:pPr>
    </w:p>
    <w:p w14:paraId="008404DF" w14:textId="77777777" w:rsidR="0054786D" w:rsidRPr="002E28FB" w:rsidRDefault="0054786D" w:rsidP="0054786D">
      <w:pPr>
        <w:tabs>
          <w:tab w:val="left" w:pos="720"/>
          <w:tab w:val="left" w:pos="2160"/>
          <w:tab w:val="left" w:pos="2880"/>
          <w:tab w:val="left" w:pos="3600"/>
        </w:tabs>
        <w:spacing w:before="0" w:after="120"/>
        <w:ind w:left="576" w:right="288"/>
        <w:rPr>
          <w:rFonts w:cs="Tahoma"/>
          <w:snapToGrid w:val="0"/>
        </w:rPr>
      </w:pPr>
    </w:p>
    <w:p w14:paraId="2779D178" w14:textId="112D1494" w:rsidR="00C806E8" w:rsidRPr="002E28FB" w:rsidRDefault="00C806E8" w:rsidP="00930989">
      <w:pPr>
        <w:numPr>
          <w:ilvl w:val="1"/>
          <w:numId w:val="130"/>
        </w:numPr>
        <w:tabs>
          <w:tab w:val="left" w:pos="720"/>
          <w:tab w:val="left" w:pos="1260"/>
          <w:tab w:val="left" w:pos="2160"/>
          <w:tab w:val="left" w:pos="2880"/>
          <w:tab w:val="left" w:pos="3600"/>
        </w:tabs>
        <w:spacing w:before="0" w:after="60"/>
        <w:ind w:right="288"/>
        <w:rPr>
          <w:rFonts w:cs="Tahoma"/>
          <w:b/>
          <w:bCs/>
          <w:snapToGrid w:val="0"/>
        </w:rPr>
      </w:pPr>
      <w:r w:rsidRPr="002E28FB">
        <w:rPr>
          <w:rFonts w:cs="Tahoma"/>
          <w:b/>
          <w:bCs/>
          <w:snapToGrid w:val="0"/>
        </w:rPr>
        <w:t>Hiring for Contract Positions:</w:t>
      </w:r>
      <w:r w:rsidRPr="002E28FB">
        <w:rPr>
          <w:rFonts w:cs="Tahoma"/>
        </w:rPr>
        <w:t xml:space="preserve"> </w:t>
      </w:r>
      <w:r w:rsidR="002D1E07" w:rsidRPr="002E28FB">
        <w:rPr>
          <w:rFonts w:cs="Tahoma"/>
        </w:rPr>
        <w:fldChar w:fldCharType="begin"/>
      </w:r>
      <w:r w:rsidR="00CF3500" w:rsidRPr="002E28FB">
        <w:rPr>
          <w:rFonts w:cs="Tahoma"/>
        </w:rPr>
        <w:instrText>xe “Reserve Teacher:</w:instrText>
      </w:r>
      <w:r w:rsidRPr="002E28FB">
        <w:rPr>
          <w:rFonts w:cs="Tahoma"/>
        </w:rPr>
        <w:instrText>Hiring for Contract"</w:instrText>
      </w:r>
      <w:r w:rsidR="002D1E07" w:rsidRPr="002E28FB">
        <w:rPr>
          <w:rFonts w:cs="Tahoma"/>
        </w:rPr>
        <w:fldChar w:fldCharType="end"/>
      </w:r>
    </w:p>
    <w:p w14:paraId="770A1B17" w14:textId="40DA4523" w:rsidR="002137DD" w:rsidRPr="002E28FB" w:rsidRDefault="00C806E8" w:rsidP="00E631D3">
      <w:pPr>
        <w:numPr>
          <w:ilvl w:val="2"/>
          <w:numId w:val="130"/>
        </w:numPr>
        <w:tabs>
          <w:tab w:val="left" w:pos="720"/>
          <w:tab w:val="left" w:pos="1350"/>
          <w:tab w:val="left" w:pos="2880"/>
          <w:tab w:val="left" w:pos="3600"/>
        </w:tabs>
        <w:spacing w:before="0" w:after="120"/>
        <w:ind w:left="1350" w:hanging="720"/>
        <w:rPr>
          <w:rFonts w:cs="Tahoma"/>
          <w:snapToGrid w:val="0"/>
        </w:rPr>
      </w:pPr>
      <w:r w:rsidRPr="002E28FB">
        <w:rPr>
          <w:rFonts w:cs="Tahoma"/>
          <w:b/>
          <w:bCs/>
          <w:snapToGrid w:val="0"/>
        </w:rPr>
        <w:t>Priority:</w:t>
      </w:r>
      <w:r w:rsidRPr="002E28FB">
        <w:rPr>
          <w:rFonts w:cs="Tahoma"/>
          <w:snapToGrid w:val="0"/>
        </w:rPr>
        <w:t xml:space="preserve"> All fully licensed reserve teachers who are interested in a contract teaching position are encouraged to submit an application to be entered into the applicant pool.  Reserve teachers can increase their chances of being referred to sites for interviewing by submitting at least two (2) recent recommendations from current district teachers and at least one (1) from a current district principal.  These letters should be submitted to the </w:t>
      </w:r>
      <w:r w:rsidR="00D74E7A" w:rsidRPr="002E28FB">
        <w:t xml:space="preserve">Division of </w:t>
      </w:r>
      <w:r w:rsidRPr="002E28FB">
        <w:rPr>
          <w:rFonts w:cs="Tahoma"/>
          <w:snapToGrid w:val="0"/>
        </w:rPr>
        <w:t xml:space="preserve">Human Resources with a cover letter requesting priority consideration for interviews.  Reserve teachers will not be selected for interviews if there is a pattern of reports of unsatisfactory performance on file with </w:t>
      </w:r>
      <w:r w:rsidR="00D74E7A" w:rsidRPr="002E28FB">
        <w:rPr>
          <w:rFonts w:cs="Tahoma"/>
          <w:snapToGrid w:val="0"/>
        </w:rPr>
        <w:t xml:space="preserve">the </w:t>
      </w:r>
      <w:r w:rsidR="00D74E7A" w:rsidRPr="002E28FB">
        <w:t xml:space="preserve">Division of </w:t>
      </w:r>
      <w:r w:rsidRPr="002E28FB">
        <w:rPr>
          <w:rFonts w:cs="Tahoma"/>
          <w:snapToGrid w:val="0"/>
        </w:rPr>
        <w:t>Human Resources.</w:t>
      </w:r>
    </w:p>
    <w:p w14:paraId="637409EE" w14:textId="7B21AD82" w:rsidR="00C806E8" w:rsidRPr="002E28FB" w:rsidRDefault="00C806E8" w:rsidP="00E631D3">
      <w:pPr>
        <w:numPr>
          <w:ilvl w:val="2"/>
          <w:numId w:val="130"/>
        </w:numPr>
        <w:tabs>
          <w:tab w:val="left" w:pos="720"/>
          <w:tab w:val="left" w:pos="1350"/>
          <w:tab w:val="left" w:pos="2880"/>
          <w:tab w:val="left" w:pos="3600"/>
        </w:tabs>
        <w:spacing w:before="0" w:after="120"/>
        <w:ind w:left="1350" w:hanging="720"/>
        <w:rPr>
          <w:rFonts w:cs="Tahoma"/>
          <w:snapToGrid w:val="0"/>
        </w:rPr>
      </w:pPr>
      <w:r w:rsidRPr="002E28FB">
        <w:rPr>
          <w:rFonts w:cs="Tahoma"/>
          <w:b/>
          <w:bCs/>
          <w:snapToGrid w:val="0"/>
        </w:rPr>
        <w:t>Contracting:</w:t>
      </w:r>
    </w:p>
    <w:p w14:paraId="75ADD0A4" w14:textId="77777777" w:rsidR="00C806E8" w:rsidRPr="002E28FB" w:rsidRDefault="00C806E8" w:rsidP="003104BE">
      <w:pPr>
        <w:pStyle w:val="BodyText"/>
        <w:spacing w:before="0" w:after="60"/>
        <w:ind w:left="1350"/>
        <w:jc w:val="left"/>
        <w:rPr>
          <w:rFonts w:cs="Tahoma"/>
          <w:snapToGrid w:val="0"/>
        </w:rPr>
      </w:pPr>
      <w:r w:rsidRPr="002E28FB">
        <w:rPr>
          <w:rFonts w:cs="Tahoma"/>
          <w:snapToGrid w:val="0"/>
        </w:rPr>
        <w:t>If a reserve teacher is hired as a contracted teacher:</w:t>
      </w:r>
    </w:p>
    <w:p w14:paraId="282A13F9" w14:textId="77777777" w:rsidR="00C806E8" w:rsidRPr="002E28FB" w:rsidRDefault="00C806E8" w:rsidP="003104BE">
      <w:pPr>
        <w:numPr>
          <w:ilvl w:val="3"/>
          <w:numId w:val="1"/>
        </w:numPr>
        <w:spacing w:before="0" w:after="60"/>
        <w:ind w:left="1710"/>
        <w:rPr>
          <w:rFonts w:cs="Tahoma"/>
          <w:snapToGrid w:val="0"/>
        </w:rPr>
      </w:pPr>
      <w:r w:rsidRPr="002E28FB">
        <w:rPr>
          <w:rFonts w:cs="Tahoma"/>
          <w:snapToGrid w:val="0"/>
        </w:rPr>
        <w:t>Professional development hours as approved by the Professional Assistance and Review Mentors and the A of T team will be counted toward the requirements for Achievement of Tenure Year One.</w:t>
      </w:r>
    </w:p>
    <w:p w14:paraId="714CFC9D" w14:textId="77777777" w:rsidR="00C806E8" w:rsidRPr="002E28FB" w:rsidRDefault="00C806E8" w:rsidP="003104BE">
      <w:pPr>
        <w:numPr>
          <w:ilvl w:val="3"/>
          <w:numId w:val="1"/>
        </w:numPr>
        <w:spacing w:before="0" w:after="60"/>
        <w:ind w:left="1710"/>
        <w:rPr>
          <w:rFonts w:cs="Tahoma"/>
          <w:snapToGrid w:val="0"/>
        </w:rPr>
      </w:pPr>
      <w:r w:rsidRPr="002E28FB">
        <w:rPr>
          <w:rFonts w:cs="Tahoma"/>
          <w:snapToGrid w:val="0"/>
        </w:rPr>
        <w:t>A determination will be made by the District as to any salary credit for service as a long-call reserve teacher.</w:t>
      </w:r>
    </w:p>
    <w:p w14:paraId="318405FA" w14:textId="77777777" w:rsidR="00C806E8" w:rsidRPr="002E28FB" w:rsidRDefault="00C806E8" w:rsidP="003104BE">
      <w:pPr>
        <w:numPr>
          <w:ilvl w:val="3"/>
          <w:numId w:val="1"/>
        </w:numPr>
        <w:spacing w:before="0" w:after="60"/>
        <w:ind w:left="1710"/>
        <w:rPr>
          <w:rFonts w:cs="Tahoma"/>
          <w:snapToGrid w:val="0"/>
        </w:rPr>
      </w:pPr>
      <w:r w:rsidRPr="002E28FB">
        <w:rPr>
          <w:rFonts w:cs="Tahoma"/>
          <w:snapToGrid w:val="0"/>
        </w:rPr>
        <w:t xml:space="preserve">A Long call reserve who serves in a position for at least one full semester within the last 3 years will be credited for any Achievement of Tenure requirements completed during their long call service.  </w:t>
      </w:r>
    </w:p>
    <w:p w14:paraId="30E613E0" w14:textId="40B37CEF" w:rsidR="00C806E8" w:rsidRPr="002E28FB" w:rsidRDefault="00C806E8" w:rsidP="00930989">
      <w:pPr>
        <w:numPr>
          <w:ilvl w:val="1"/>
          <w:numId w:val="130"/>
        </w:numPr>
        <w:tabs>
          <w:tab w:val="left" w:pos="720"/>
          <w:tab w:val="left" w:pos="1260"/>
          <w:tab w:val="left" w:pos="2160"/>
          <w:tab w:val="left" w:pos="2880"/>
          <w:tab w:val="left" w:pos="3600"/>
        </w:tabs>
        <w:spacing w:before="0" w:after="60"/>
        <w:ind w:right="288"/>
        <w:rPr>
          <w:rFonts w:cs="Tahoma"/>
          <w:snapToGrid w:val="0"/>
        </w:rPr>
      </w:pPr>
      <w:r w:rsidRPr="002E28FB">
        <w:rPr>
          <w:rFonts w:cs="Tahoma"/>
          <w:b/>
          <w:bCs/>
          <w:snapToGrid w:val="0"/>
        </w:rPr>
        <w:t>Release of Reserve Teachers:</w:t>
      </w:r>
      <w:r w:rsidRPr="002E28FB">
        <w:rPr>
          <w:rFonts w:cs="Tahoma"/>
        </w:rPr>
        <w:t xml:space="preserve"> </w:t>
      </w:r>
      <w:r w:rsidR="002D1E07" w:rsidRPr="002E28FB">
        <w:rPr>
          <w:rFonts w:cs="Tahoma"/>
        </w:rPr>
        <w:fldChar w:fldCharType="begin"/>
      </w:r>
      <w:r w:rsidR="00CF3500" w:rsidRPr="002E28FB">
        <w:rPr>
          <w:rFonts w:cs="Tahoma"/>
        </w:rPr>
        <w:instrText>xe “Reserve Teacher:</w:instrText>
      </w:r>
      <w:r w:rsidRPr="002E28FB">
        <w:rPr>
          <w:rFonts w:cs="Tahoma"/>
        </w:rPr>
        <w:instrText>Release"</w:instrText>
      </w:r>
      <w:r w:rsidR="002D1E07" w:rsidRPr="002E28FB">
        <w:rPr>
          <w:rFonts w:cs="Tahoma"/>
        </w:rPr>
        <w:fldChar w:fldCharType="end"/>
      </w:r>
      <w:r w:rsidR="002D1E07" w:rsidRPr="002E28FB">
        <w:rPr>
          <w:rFonts w:cs="Tahoma"/>
        </w:rPr>
        <w:fldChar w:fldCharType="begin"/>
      </w:r>
      <w:r w:rsidR="00CF3500" w:rsidRPr="002E28FB">
        <w:rPr>
          <w:rFonts w:cs="Tahoma"/>
        </w:rPr>
        <w:instrText>xe “Reserve Teacher:</w:instrText>
      </w:r>
      <w:r w:rsidRPr="002E28FB">
        <w:rPr>
          <w:rFonts w:cs="Tahoma"/>
        </w:rPr>
        <w:instrText>Discipline"</w:instrText>
      </w:r>
      <w:r w:rsidR="002D1E07" w:rsidRPr="002E28FB">
        <w:rPr>
          <w:rFonts w:cs="Tahoma"/>
        </w:rPr>
        <w:fldChar w:fldCharType="end"/>
      </w:r>
    </w:p>
    <w:p w14:paraId="059539DE" w14:textId="45D35BEE" w:rsidR="00C806E8" w:rsidRPr="002E28FB" w:rsidRDefault="003104BE" w:rsidP="00E631D3">
      <w:pPr>
        <w:numPr>
          <w:ilvl w:val="2"/>
          <w:numId w:val="130"/>
        </w:numPr>
        <w:tabs>
          <w:tab w:val="left" w:pos="720"/>
          <w:tab w:val="left" w:pos="1350"/>
          <w:tab w:val="left" w:pos="2880"/>
          <w:tab w:val="left" w:pos="3600"/>
        </w:tabs>
        <w:spacing w:before="0" w:after="120"/>
        <w:ind w:left="1350" w:hanging="720"/>
        <w:rPr>
          <w:rFonts w:cs="Tahoma"/>
          <w:snapToGrid w:val="0"/>
        </w:rPr>
      </w:pPr>
      <w:r w:rsidRPr="002E28FB">
        <w:rPr>
          <w:rFonts w:cs="Tahoma"/>
          <w:b/>
          <w:snapToGrid w:val="0"/>
        </w:rPr>
        <w:t>Procedure:</w:t>
      </w:r>
      <w:r w:rsidRPr="002E28FB">
        <w:rPr>
          <w:rFonts w:cs="Tahoma"/>
          <w:snapToGrid w:val="0"/>
        </w:rPr>
        <w:t xml:space="preserve">  </w:t>
      </w:r>
      <w:r w:rsidR="00C806E8" w:rsidRPr="002E28FB">
        <w:rPr>
          <w:rFonts w:cs="Tahoma"/>
          <w:snapToGrid w:val="0"/>
        </w:rPr>
        <w:t xml:space="preserve">As valued members of the District, reserve teachers are responsible for providing continuity of student instruction, maintaining the safety of students in a respectful environment, and working collaboratively with district staff.  Principals are encouraged to submit written reports if reserve teachers are not meeting these responsibilities.  The reserve teacher will be informed in writing of such letters by </w:t>
      </w:r>
      <w:r w:rsidR="00D74E7A" w:rsidRPr="002E28FB">
        <w:rPr>
          <w:rFonts w:cs="Tahoma"/>
          <w:snapToGrid w:val="0"/>
        </w:rPr>
        <w:t xml:space="preserve">the </w:t>
      </w:r>
      <w:r w:rsidR="00D74E7A" w:rsidRPr="002E28FB">
        <w:t xml:space="preserve">Division of </w:t>
      </w:r>
      <w:r w:rsidR="00C806E8" w:rsidRPr="002E28FB">
        <w:rPr>
          <w:rFonts w:cs="Tahoma"/>
          <w:snapToGrid w:val="0"/>
        </w:rPr>
        <w:t>Human Resources, and shall then have 10 working days in which to respond in writing prior to such letters being placed in the reserve teacher’s file.  Such notification and response shall become part of the reserve teacher’s file.</w:t>
      </w:r>
    </w:p>
    <w:p w14:paraId="48D9A3AF" w14:textId="3F336671" w:rsidR="00C806E8" w:rsidRPr="002E28FB" w:rsidRDefault="003104BE" w:rsidP="00E631D3">
      <w:pPr>
        <w:numPr>
          <w:ilvl w:val="2"/>
          <w:numId w:val="130"/>
        </w:numPr>
        <w:tabs>
          <w:tab w:val="left" w:pos="720"/>
          <w:tab w:val="left" w:pos="1350"/>
          <w:tab w:val="left" w:pos="2880"/>
          <w:tab w:val="left" w:pos="3600"/>
        </w:tabs>
        <w:spacing w:before="0" w:after="120"/>
        <w:ind w:left="1350" w:hanging="720"/>
        <w:rPr>
          <w:rFonts w:cs="Tahoma"/>
          <w:snapToGrid w:val="0"/>
        </w:rPr>
      </w:pPr>
      <w:r w:rsidRPr="002E28FB">
        <w:rPr>
          <w:rFonts w:cs="Tahoma"/>
          <w:b/>
          <w:snapToGrid w:val="0"/>
        </w:rPr>
        <w:t>Reasons for Release:</w:t>
      </w:r>
      <w:r w:rsidRPr="002E28FB">
        <w:rPr>
          <w:rFonts w:cs="Tahoma"/>
          <w:snapToGrid w:val="0"/>
        </w:rPr>
        <w:t xml:space="preserve">  </w:t>
      </w:r>
      <w:r w:rsidR="00C806E8" w:rsidRPr="002E28FB">
        <w:rPr>
          <w:rFonts w:cs="Tahoma"/>
          <w:snapToGrid w:val="0"/>
        </w:rPr>
        <w:t>A reserve teacher may be released from employment for the following reasons:</w:t>
      </w:r>
    </w:p>
    <w:p w14:paraId="60694697" w14:textId="77777777" w:rsidR="00C806E8" w:rsidRPr="002E28FB" w:rsidRDefault="00C806E8" w:rsidP="00930989">
      <w:pPr>
        <w:numPr>
          <w:ilvl w:val="3"/>
          <w:numId w:val="142"/>
        </w:numPr>
        <w:spacing w:before="0" w:after="60"/>
        <w:ind w:left="1620"/>
        <w:rPr>
          <w:rFonts w:cs="Tahoma"/>
          <w:snapToGrid w:val="0"/>
        </w:rPr>
      </w:pPr>
      <w:r w:rsidRPr="002E28FB">
        <w:rPr>
          <w:rFonts w:cs="Tahoma"/>
          <w:snapToGrid w:val="0"/>
        </w:rPr>
        <w:t xml:space="preserve">A pattern of written reports of unsatisfactory performance on file with </w:t>
      </w:r>
      <w:r w:rsidR="00D74E7A" w:rsidRPr="002E28FB">
        <w:rPr>
          <w:rFonts w:cs="Tahoma"/>
          <w:snapToGrid w:val="0"/>
        </w:rPr>
        <w:t>the Division of Human Resources</w:t>
      </w:r>
      <w:r w:rsidRPr="002E28FB">
        <w:rPr>
          <w:rFonts w:cs="Tahoma"/>
          <w:snapToGrid w:val="0"/>
        </w:rPr>
        <w:t>.</w:t>
      </w:r>
    </w:p>
    <w:p w14:paraId="41C5FCC7" w14:textId="77777777" w:rsidR="00C806E8" w:rsidRPr="002E28FB" w:rsidRDefault="00C806E8" w:rsidP="00930989">
      <w:pPr>
        <w:numPr>
          <w:ilvl w:val="3"/>
          <w:numId w:val="142"/>
        </w:numPr>
        <w:spacing w:before="0" w:after="60"/>
        <w:ind w:left="1620"/>
        <w:rPr>
          <w:rFonts w:cs="Tahoma"/>
          <w:snapToGrid w:val="0"/>
        </w:rPr>
      </w:pPr>
      <w:r w:rsidRPr="002E28FB">
        <w:rPr>
          <w:rFonts w:cs="Tahoma"/>
          <w:snapToGrid w:val="0"/>
        </w:rPr>
        <w:t>Evidence of actions in direct violation of district policies.</w:t>
      </w:r>
    </w:p>
    <w:p w14:paraId="637F23AD" w14:textId="77777777" w:rsidR="00C806E8" w:rsidRPr="002E28FB" w:rsidRDefault="00C806E8" w:rsidP="00930989">
      <w:pPr>
        <w:numPr>
          <w:ilvl w:val="3"/>
          <w:numId w:val="142"/>
        </w:numPr>
        <w:spacing w:before="0" w:after="60"/>
        <w:ind w:left="1620"/>
        <w:rPr>
          <w:rFonts w:cs="Tahoma"/>
          <w:snapToGrid w:val="0"/>
        </w:rPr>
      </w:pPr>
      <w:r w:rsidRPr="002E28FB">
        <w:rPr>
          <w:rFonts w:cs="Tahoma"/>
          <w:snapToGrid w:val="0"/>
        </w:rPr>
        <w:t xml:space="preserve">No current license on file with </w:t>
      </w:r>
      <w:r w:rsidR="00D74E7A" w:rsidRPr="002E28FB">
        <w:rPr>
          <w:rFonts w:cs="Tahoma"/>
          <w:snapToGrid w:val="0"/>
        </w:rPr>
        <w:t xml:space="preserve">the </w:t>
      </w:r>
      <w:r w:rsidR="00D74E7A" w:rsidRPr="002E28FB">
        <w:t xml:space="preserve">Division of </w:t>
      </w:r>
      <w:r w:rsidR="00D74E7A" w:rsidRPr="002E28FB">
        <w:rPr>
          <w:rFonts w:cs="Tahoma"/>
          <w:snapToGrid w:val="0"/>
        </w:rPr>
        <w:t>Human Resources</w:t>
      </w:r>
      <w:r w:rsidRPr="002E28FB">
        <w:rPr>
          <w:rFonts w:cs="Tahoma"/>
          <w:snapToGrid w:val="0"/>
        </w:rPr>
        <w:t>.</w:t>
      </w:r>
    </w:p>
    <w:p w14:paraId="536FCD6B" w14:textId="6300A78B" w:rsidR="00BD7160" w:rsidRPr="002E28FB" w:rsidRDefault="003104BE" w:rsidP="00E631D3">
      <w:pPr>
        <w:numPr>
          <w:ilvl w:val="2"/>
          <w:numId w:val="130"/>
        </w:numPr>
        <w:tabs>
          <w:tab w:val="left" w:pos="720"/>
          <w:tab w:val="left" w:pos="1350"/>
          <w:tab w:val="left" w:pos="2880"/>
          <w:tab w:val="left" w:pos="3600"/>
        </w:tabs>
        <w:spacing w:before="0" w:after="120"/>
        <w:ind w:left="1350" w:hanging="720"/>
      </w:pPr>
      <w:r w:rsidRPr="002E28FB">
        <w:rPr>
          <w:rFonts w:cs="Tahoma"/>
          <w:b/>
        </w:rPr>
        <w:t>Written Notice:</w:t>
      </w:r>
      <w:r w:rsidRPr="002E28FB">
        <w:rPr>
          <w:rFonts w:cs="Tahoma"/>
        </w:rPr>
        <w:t xml:space="preserve">  </w:t>
      </w:r>
      <w:r w:rsidR="00C806E8" w:rsidRPr="002E28FB">
        <w:rPr>
          <w:rFonts w:cs="Tahoma"/>
        </w:rPr>
        <w:t xml:space="preserve">A written notice of release from employment will be sent to the reserve teacher.  The reserve teacher may submit a letter of rebuttal within 10 working days to </w:t>
      </w:r>
      <w:r w:rsidR="00D74E7A" w:rsidRPr="002E28FB">
        <w:rPr>
          <w:rFonts w:cs="Tahoma"/>
          <w:snapToGrid w:val="0"/>
        </w:rPr>
        <w:t xml:space="preserve">the </w:t>
      </w:r>
      <w:r w:rsidR="00D74E7A" w:rsidRPr="002E28FB">
        <w:t xml:space="preserve">Division of </w:t>
      </w:r>
      <w:r w:rsidR="00D74E7A" w:rsidRPr="002E28FB">
        <w:rPr>
          <w:rFonts w:cs="Tahoma"/>
          <w:snapToGrid w:val="0"/>
        </w:rPr>
        <w:t>Human Resources</w:t>
      </w:r>
      <w:r w:rsidR="00C806E8" w:rsidRPr="002E28FB">
        <w:rPr>
          <w:rFonts w:cs="Tahoma"/>
        </w:rPr>
        <w:t>.  This letter will be reviewed and placed in the reserve teacher's file.</w:t>
      </w:r>
    </w:p>
    <w:p w14:paraId="59DDD8A1" w14:textId="0E37FDF1" w:rsidR="0076770A" w:rsidRPr="002E28FB" w:rsidRDefault="0076770A" w:rsidP="00930989">
      <w:pPr>
        <w:numPr>
          <w:ilvl w:val="1"/>
          <w:numId w:val="130"/>
        </w:numPr>
        <w:tabs>
          <w:tab w:val="left" w:pos="720"/>
          <w:tab w:val="left" w:pos="1260"/>
          <w:tab w:val="left" w:pos="2160"/>
          <w:tab w:val="left" w:pos="2880"/>
          <w:tab w:val="left" w:pos="3600"/>
        </w:tabs>
        <w:spacing w:before="0" w:after="60"/>
        <w:ind w:right="288"/>
        <w:rPr>
          <w:rFonts w:cs="Tahoma"/>
          <w:snapToGrid w:val="0"/>
        </w:rPr>
      </w:pPr>
      <w:bookmarkStart w:id="56" w:name="_Toc70388425"/>
      <w:bookmarkStart w:id="57" w:name="_Toc469370924"/>
      <w:bookmarkStart w:id="58" w:name="_Toc21848987"/>
      <w:bookmarkStart w:id="59" w:name="_Toc88712140"/>
      <w:bookmarkEnd w:id="54"/>
      <w:r w:rsidRPr="002E28FB">
        <w:rPr>
          <w:rFonts w:cs="Tahoma"/>
          <w:b/>
          <w:bCs/>
          <w:snapToGrid w:val="0"/>
        </w:rPr>
        <w:t>Adjustment of Reserve Rates:</w:t>
      </w:r>
      <w:r w:rsidRPr="002E28FB">
        <w:rPr>
          <w:rFonts w:cs="Tahoma"/>
        </w:rPr>
        <w:t xml:space="preserve"> </w:t>
      </w:r>
      <w:r w:rsidRPr="002E28FB">
        <w:rPr>
          <w:rFonts w:cs="Tahoma"/>
        </w:rPr>
        <w:fldChar w:fldCharType="begin"/>
      </w:r>
      <w:r w:rsidRPr="002E28FB">
        <w:rPr>
          <w:rFonts w:cs="Tahoma"/>
        </w:rPr>
        <w:instrText>xe “Reserve Teacher:Release"</w:instrText>
      </w:r>
      <w:r w:rsidRPr="002E28FB">
        <w:rPr>
          <w:rFonts w:cs="Tahoma"/>
        </w:rPr>
        <w:fldChar w:fldCharType="end"/>
      </w:r>
      <w:r w:rsidRPr="002E28FB">
        <w:rPr>
          <w:rFonts w:cs="Tahoma"/>
        </w:rPr>
        <w:fldChar w:fldCharType="begin"/>
      </w:r>
      <w:r w:rsidRPr="002E28FB">
        <w:rPr>
          <w:rFonts w:cs="Tahoma"/>
        </w:rPr>
        <w:instrText>xe “Reserve Teacher:Discipline"</w:instrText>
      </w:r>
      <w:r w:rsidRPr="002E28FB">
        <w:rPr>
          <w:rFonts w:cs="Tahoma"/>
        </w:rPr>
        <w:fldChar w:fldCharType="end"/>
      </w:r>
    </w:p>
    <w:p w14:paraId="03285CEA" w14:textId="51DFE0BA" w:rsidR="00A86504" w:rsidRPr="002E28FB" w:rsidRDefault="0076770A" w:rsidP="00B4125E">
      <w:pPr>
        <w:spacing w:before="0" w:after="60"/>
        <w:ind w:left="630"/>
        <w:rPr>
          <w:rFonts w:cs="Tahoma"/>
          <w:snapToGrid w:val="0"/>
        </w:rPr>
      </w:pPr>
      <w:r w:rsidRPr="002E28FB">
        <w:rPr>
          <w:rFonts w:cs="Tahoma"/>
          <w:snapToGrid w:val="0"/>
        </w:rPr>
        <w:t>The District has the right to increase the rates for reserve teachers above the posted rates in this Article.  The District will notify the MFT in advance of the change.  The rate will not be decreased below the established rates in this Article</w:t>
      </w:r>
      <w:r w:rsidR="006F5ACB" w:rsidRPr="002E28FB">
        <w:rPr>
          <w:rFonts w:cs="Tahoma"/>
          <w:snapToGrid w:val="0"/>
        </w:rPr>
        <w:t xml:space="preserve">.  </w:t>
      </w:r>
    </w:p>
    <w:p w14:paraId="164F8CF4" w14:textId="144559B3" w:rsidR="00AC6202" w:rsidRPr="002E28FB" w:rsidRDefault="00AC6202" w:rsidP="009F0A13">
      <w:pPr>
        <w:spacing w:before="0" w:after="0"/>
        <w:rPr>
          <w:b/>
          <w:smallCaps/>
        </w:rPr>
      </w:pPr>
      <w:r w:rsidRPr="002E28FB">
        <w:rPr>
          <w:b/>
          <w:smallCaps/>
        </w:rPr>
        <w:br w:type="page"/>
      </w:r>
    </w:p>
    <w:p w14:paraId="438EF08F" w14:textId="77777777" w:rsidR="0076770A" w:rsidRPr="002E28FB" w:rsidRDefault="0076770A" w:rsidP="009F0A13">
      <w:pPr>
        <w:spacing w:before="0" w:after="0"/>
        <w:rPr>
          <w:b/>
          <w:smallCaps/>
        </w:rPr>
      </w:pPr>
    </w:p>
    <w:p w14:paraId="3E8124B8" w14:textId="1B5337AC" w:rsidR="00C806E8" w:rsidRPr="002E28FB" w:rsidRDefault="00374C2B" w:rsidP="00930989">
      <w:pPr>
        <w:pStyle w:val="Heading1"/>
        <w:numPr>
          <w:ilvl w:val="0"/>
          <w:numId w:val="129"/>
        </w:numPr>
        <w:pBdr>
          <w:top w:val="single" w:sz="4" w:space="1" w:color="auto"/>
          <w:bottom w:val="single" w:sz="4" w:space="1" w:color="auto"/>
        </w:pBdr>
        <w:shd w:val="clear" w:color="auto" w:fill="D9D9D9"/>
        <w:tabs>
          <w:tab w:val="left" w:pos="1440"/>
          <w:tab w:val="left" w:pos="2160"/>
          <w:tab w:val="left" w:pos="2880"/>
          <w:tab w:val="left" w:pos="3600"/>
        </w:tabs>
        <w:suppressAutoHyphens w:val="0"/>
        <w:spacing w:before="0" w:after="0"/>
        <w:ind w:right="0"/>
        <w:jc w:val="both"/>
        <w:rPr>
          <w:rFonts w:ascii="Century Gothic" w:hAnsi="Century Gothic" w:cs="Arial"/>
          <w:caps w:val="0"/>
          <w:sz w:val="24"/>
        </w:rPr>
      </w:pPr>
      <w:bookmarkStart w:id="60" w:name="_Toc520538797"/>
      <w:r w:rsidRPr="002E28FB">
        <w:rPr>
          <w:rFonts w:ascii="Century Gothic" w:hAnsi="Century Gothic" w:cs="Arial"/>
          <w:caps w:val="0"/>
          <w:sz w:val="24"/>
        </w:rPr>
        <w:t>Group Benefits</w:t>
      </w:r>
      <w:bookmarkEnd w:id="60"/>
    </w:p>
    <w:p w14:paraId="64B4161F" w14:textId="77777777" w:rsidR="001A644D" w:rsidRPr="002E28FB" w:rsidRDefault="001A644D" w:rsidP="001A644D">
      <w:pPr>
        <w:spacing w:before="0" w:after="60"/>
        <w:rPr>
          <w:rFonts w:cs="Tahoma"/>
          <w:b/>
          <w:bCs/>
          <w:sz w:val="8"/>
        </w:rPr>
      </w:pPr>
    </w:p>
    <w:p w14:paraId="3C93F5AC" w14:textId="77777777" w:rsidR="001A644D" w:rsidRPr="002E28FB" w:rsidRDefault="001A644D" w:rsidP="00930989">
      <w:pPr>
        <w:numPr>
          <w:ilvl w:val="1"/>
          <w:numId w:val="143"/>
        </w:numPr>
        <w:tabs>
          <w:tab w:val="left" w:pos="720"/>
          <w:tab w:val="left" w:pos="1260"/>
          <w:tab w:val="left" w:pos="2880"/>
          <w:tab w:val="left" w:pos="3600"/>
        </w:tabs>
        <w:spacing w:before="0" w:after="60"/>
        <w:rPr>
          <w:rFonts w:ascii="Century Gothic" w:hAnsi="Century Gothic"/>
          <w:b/>
          <w:sz w:val="22"/>
          <w:szCs w:val="22"/>
        </w:rPr>
      </w:pPr>
      <w:r w:rsidRPr="002E28FB">
        <w:rPr>
          <w:rFonts w:ascii="Century Gothic" w:hAnsi="Century Gothic"/>
          <w:b/>
          <w:sz w:val="22"/>
          <w:szCs w:val="22"/>
        </w:rPr>
        <w:t>General Information:</w:t>
      </w:r>
    </w:p>
    <w:p w14:paraId="4A942A82" w14:textId="1AFD7933" w:rsidR="001A644D" w:rsidRPr="002E28FB" w:rsidRDefault="001A644D" w:rsidP="00930989">
      <w:pPr>
        <w:numPr>
          <w:ilvl w:val="2"/>
          <w:numId w:val="143"/>
        </w:numPr>
        <w:tabs>
          <w:tab w:val="left" w:pos="1350"/>
          <w:tab w:val="left" w:pos="2160"/>
          <w:tab w:val="left" w:pos="2880"/>
          <w:tab w:val="left" w:pos="3600"/>
        </w:tabs>
        <w:spacing w:before="0" w:after="60"/>
        <w:ind w:left="1350" w:hanging="720"/>
        <w:rPr>
          <w:rFonts w:cs="Tahoma"/>
        </w:rPr>
      </w:pPr>
      <w:r w:rsidRPr="002E28FB">
        <w:rPr>
          <w:rFonts w:cs="Tahoma"/>
        </w:rPr>
        <w:t xml:space="preserve">The following benefits are available to insurance eligible teachers. </w:t>
      </w:r>
      <w:r w:rsidR="00CD7BAB" w:rsidRPr="002E28FB">
        <w:rPr>
          <w:rFonts w:cs="Tahoma"/>
        </w:rPr>
        <w:t xml:space="preserve"> The District agrees to offer group insurance benefits that includes health, dental, life and long-term disability coverage</w:t>
      </w:r>
      <w:r w:rsidR="00CD7BAB" w:rsidRPr="002E28FB">
        <w:rPr>
          <w:rFonts w:cs="Tahoma"/>
        </w:rPr>
        <w:fldChar w:fldCharType="begin"/>
      </w:r>
      <w:r w:rsidR="00CD7BAB" w:rsidRPr="002E28FB">
        <w:rPr>
          <w:rFonts w:cs="Tahoma"/>
        </w:rPr>
        <w:instrText xml:space="preserve">xe "Benefits:Article </w:instrText>
      </w:r>
      <w:r w:rsidR="009C09CA" w:rsidRPr="002E28FB">
        <w:rPr>
          <w:rFonts w:cs="Tahoma"/>
        </w:rPr>
        <w:instrText>9</w:instrText>
      </w:r>
      <w:r w:rsidR="00CD7BAB" w:rsidRPr="002E28FB">
        <w:rPr>
          <w:rFonts w:cs="Tahoma"/>
        </w:rPr>
        <w:instrText>, Group Benefits"</w:instrText>
      </w:r>
      <w:r w:rsidR="00CD7BAB" w:rsidRPr="002E28FB">
        <w:rPr>
          <w:rFonts w:cs="Tahoma"/>
        </w:rPr>
        <w:fldChar w:fldCharType="end"/>
      </w:r>
      <w:r w:rsidR="00CD7BAB" w:rsidRPr="002E28FB">
        <w:rPr>
          <w:rFonts w:cs="Tahoma"/>
        </w:rPr>
        <w:fldChar w:fldCharType="begin"/>
      </w:r>
      <w:r w:rsidR="00CD7BAB" w:rsidRPr="002E28FB">
        <w:rPr>
          <w:rFonts w:cs="Tahoma"/>
        </w:rPr>
        <w:instrText xml:space="preserve">xe “Insurance” \t </w:instrText>
      </w:r>
      <w:r w:rsidR="00CD7BAB" w:rsidRPr="002E28FB">
        <w:instrText>"</w:instrText>
      </w:r>
      <w:r w:rsidR="00CD7BAB" w:rsidRPr="002E28FB">
        <w:rPr>
          <w:rFonts w:asciiTheme="minorHAnsi" w:hAnsiTheme="minorHAnsi"/>
          <w:i/>
        </w:rPr>
        <w:instrText>See</w:instrText>
      </w:r>
      <w:r w:rsidR="00CD7BAB" w:rsidRPr="002E28FB">
        <w:rPr>
          <w:rFonts w:cs="Tahoma"/>
        </w:rPr>
        <w:instrText xml:space="preserve"> Benefits"</w:instrText>
      </w:r>
      <w:r w:rsidR="00CD7BAB" w:rsidRPr="002E28FB">
        <w:rPr>
          <w:rFonts w:cs="Tahoma"/>
        </w:rPr>
        <w:fldChar w:fldCharType="end"/>
      </w:r>
      <w:r w:rsidR="00CD7BAB" w:rsidRPr="002E28FB">
        <w:rPr>
          <w:rFonts w:cs="Tahoma"/>
        </w:rPr>
        <w:fldChar w:fldCharType="begin"/>
      </w:r>
      <w:r w:rsidR="00CD7BAB" w:rsidRPr="002E28FB">
        <w:rPr>
          <w:rFonts w:cs="Tahoma"/>
        </w:rPr>
        <w:instrText xml:space="preserve">xe “Group Benefits” \t </w:instrText>
      </w:r>
      <w:r w:rsidR="00CD7BAB" w:rsidRPr="002E28FB">
        <w:instrText>"</w:instrText>
      </w:r>
      <w:r w:rsidR="00CD7BAB" w:rsidRPr="002E28FB">
        <w:rPr>
          <w:rFonts w:asciiTheme="minorHAnsi" w:hAnsiTheme="minorHAnsi"/>
          <w:i/>
        </w:rPr>
        <w:instrText>See</w:instrText>
      </w:r>
      <w:r w:rsidR="00CD7BAB" w:rsidRPr="002E28FB">
        <w:rPr>
          <w:rFonts w:cs="Tahoma"/>
        </w:rPr>
        <w:instrText xml:space="preserve"> Benefits"</w:instrText>
      </w:r>
      <w:r w:rsidR="00CD7BAB" w:rsidRPr="002E28FB">
        <w:rPr>
          <w:rFonts w:cs="Tahoma"/>
        </w:rPr>
        <w:fldChar w:fldCharType="end"/>
      </w:r>
      <w:r w:rsidR="00CD7BAB" w:rsidRPr="002E28FB">
        <w:rPr>
          <w:bCs/>
        </w:rPr>
        <w:fldChar w:fldCharType="begin"/>
      </w:r>
      <w:r w:rsidR="00CD7BAB" w:rsidRPr="002E28FB">
        <w:instrText xml:space="preserve"> XE "Benefits" \t "</w:instrText>
      </w:r>
      <w:r w:rsidR="00CD7BAB" w:rsidRPr="002E28FB">
        <w:rPr>
          <w:rFonts w:ascii="Times New Roman" w:hAnsi="Times New Roman"/>
          <w:i/>
        </w:rPr>
        <w:instrText>Also see additional references under each separate benefit name</w:instrText>
      </w:r>
      <w:r w:rsidR="00CD7BAB" w:rsidRPr="002E28FB">
        <w:instrText xml:space="preserve">" </w:instrText>
      </w:r>
      <w:r w:rsidR="00CD7BAB" w:rsidRPr="002E28FB">
        <w:rPr>
          <w:bCs/>
        </w:rPr>
        <w:fldChar w:fldCharType="end"/>
      </w:r>
      <w:r w:rsidR="00CD7BAB" w:rsidRPr="002E28FB">
        <w:rPr>
          <w:rFonts w:cs="Tahoma"/>
        </w:rPr>
        <w:fldChar w:fldCharType="begin"/>
      </w:r>
      <w:r w:rsidR="00CD7BAB" w:rsidRPr="002E28FB">
        <w:rPr>
          <w:rFonts w:cs="Tahoma"/>
        </w:rPr>
        <w:instrText>xe "Benefits:Coverages"</w:instrText>
      </w:r>
      <w:r w:rsidR="00CD7BAB" w:rsidRPr="002E28FB">
        <w:rPr>
          <w:rFonts w:cs="Tahoma"/>
        </w:rPr>
        <w:fldChar w:fldCharType="end"/>
      </w:r>
    </w:p>
    <w:p w14:paraId="1EEA027B" w14:textId="1F62C0C3" w:rsidR="001A644D" w:rsidRPr="002E28FB" w:rsidRDefault="009B0293" w:rsidP="00930989">
      <w:pPr>
        <w:numPr>
          <w:ilvl w:val="2"/>
          <w:numId w:val="143"/>
        </w:numPr>
        <w:tabs>
          <w:tab w:val="left" w:pos="1350"/>
          <w:tab w:val="left" w:pos="2160"/>
          <w:tab w:val="left" w:pos="2880"/>
          <w:tab w:val="left" w:pos="3600"/>
        </w:tabs>
        <w:spacing w:before="0" w:after="60"/>
        <w:ind w:left="1350" w:hanging="720"/>
        <w:rPr>
          <w:rFonts w:cs="Tahoma"/>
        </w:rPr>
      </w:pPr>
      <w:r w:rsidRPr="002E28FB">
        <w:rPr>
          <w:rFonts w:cs="Tahoma"/>
          <w:b/>
        </w:rPr>
        <w:t xml:space="preserve">Terms and Conditions:  </w:t>
      </w:r>
      <w:r w:rsidR="001A644D" w:rsidRPr="002E28FB">
        <w:rPr>
          <w:rFonts w:cs="Tahoma"/>
        </w:rPr>
        <w:t xml:space="preserve">These benefits are subject to the terms of the contract between the insurance carrier and the District.  </w:t>
      </w:r>
    </w:p>
    <w:p w14:paraId="7F9D4391" w14:textId="2E10AE8B" w:rsidR="009B0293" w:rsidRPr="002E28FB" w:rsidRDefault="009B0293" w:rsidP="00930989">
      <w:pPr>
        <w:numPr>
          <w:ilvl w:val="2"/>
          <w:numId w:val="143"/>
        </w:numPr>
        <w:tabs>
          <w:tab w:val="left" w:pos="1350"/>
          <w:tab w:val="left" w:pos="2160"/>
          <w:tab w:val="left" w:pos="2880"/>
          <w:tab w:val="left" w:pos="3600"/>
        </w:tabs>
        <w:spacing w:before="0" w:after="60"/>
        <w:ind w:left="1350" w:hanging="720"/>
        <w:rPr>
          <w:b/>
          <w:bCs/>
        </w:rPr>
      </w:pPr>
      <w:r w:rsidRPr="002E28FB">
        <w:rPr>
          <w:rFonts w:cs="Tahoma"/>
          <w:b/>
          <w:bCs/>
        </w:rPr>
        <w:t>Additional Voluntary/Optional Coverages:</w:t>
      </w:r>
      <w:r w:rsidRPr="002E28FB">
        <w:rPr>
          <w:rFonts w:cs="Tahoma"/>
        </w:rPr>
        <w:t xml:space="preserve"> MPS may offer additional optional coverage (i.e., spouse or dependent life insurance, identity protection, supplemental medical or short-term disability insurance or other similar voluntary benefit plans) to employees at the district’s discretion as new products become available and provide desirable options to employees.  These benefits will usually be added as part of an upcoming open enrollment period and teachers who are interested will have this new option to enroll.  Employees are under no obligation to sign up for any of the voluntary benefits. </w:t>
      </w:r>
      <w:r w:rsidRPr="002E28FB">
        <w:rPr>
          <w:rFonts w:cs="Tahoma"/>
        </w:rPr>
        <w:fldChar w:fldCharType="begin"/>
      </w:r>
      <w:r w:rsidRPr="002E28FB">
        <w:instrText xml:space="preserve"> XE "Benefits:Additional Optional/Voluntary Coverages"</w:instrText>
      </w:r>
      <w:r w:rsidRPr="002E28FB">
        <w:rPr>
          <w:rFonts w:cs="Tahoma"/>
        </w:rPr>
        <w:fldChar w:fldCharType="end"/>
      </w:r>
      <w:r w:rsidRPr="002E28FB">
        <w:rPr>
          <w:rFonts w:cs="Tahoma"/>
        </w:rPr>
        <w:fldChar w:fldCharType="begin"/>
      </w:r>
      <w:r w:rsidRPr="002E28FB">
        <w:instrText xml:space="preserve"> XE "Benefits:Identity Protection"</w:instrText>
      </w:r>
      <w:r w:rsidRPr="002E28FB">
        <w:rPr>
          <w:rFonts w:cs="Tahoma"/>
        </w:rPr>
        <w:fldChar w:fldCharType="end"/>
      </w:r>
      <w:r w:rsidRPr="002E28FB">
        <w:rPr>
          <w:rFonts w:cs="Tahoma"/>
        </w:rPr>
        <w:fldChar w:fldCharType="begin"/>
      </w:r>
      <w:r w:rsidRPr="002E28FB">
        <w:instrText xml:space="preserve"> XE "Benefits:Vision Insurance"</w:instrText>
      </w:r>
      <w:r w:rsidRPr="002E28FB">
        <w:rPr>
          <w:rFonts w:cs="Tahoma"/>
        </w:rPr>
        <w:fldChar w:fldCharType="end"/>
      </w:r>
    </w:p>
    <w:p w14:paraId="7FA503E5" w14:textId="61BD94F1" w:rsidR="001A644D" w:rsidRPr="002E28FB" w:rsidRDefault="001A644D" w:rsidP="00930989">
      <w:pPr>
        <w:numPr>
          <w:ilvl w:val="1"/>
          <w:numId w:val="143"/>
        </w:numPr>
        <w:tabs>
          <w:tab w:val="left" w:pos="720"/>
          <w:tab w:val="left" w:pos="1260"/>
          <w:tab w:val="left" w:pos="2880"/>
          <w:tab w:val="left" w:pos="3600"/>
        </w:tabs>
        <w:spacing w:before="0" w:after="60"/>
        <w:rPr>
          <w:rFonts w:cs="Tahoma"/>
        </w:rPr>
      </w:pPr>
      <w:r w:rsidRPr="002E28FB">
        <w:rPr>
          <w:rFonts w:cs="Tahoma"/>
          <w:b/>
          <w:bCs/>
        </w:rPr>
        <w:t>Insurance Eligibility</w:t>
      </w:r>
      <w:r w:rsidRPr="002E28FB">
        <w:rPr>
          <w:rFonts w:cs="Tahoma"/>
        </w:rPr>
        <w:t xml:space="preserve">: </w:t>
      </w:r>
      <w:r w:rsidRPr="002E28FB">
        <w:rPr>
          <w:rFonts w:cs="Tahoma"/>
        </w:rPr>
        <w:fldChar w:fldCharType="begin"/>
      </w:r>
      <w:r w:rsidRPr="002E28FB">
        <w:rPr>
          <w:rFonts w:cs="Tahoma"/>
        </w:rPr>
        <w:instrText>xe "Benefits:Eligibility For, Generally"</w:instrText>
      </w:r>
      <w:r w:rsidRPr="002E28FB">
        <w:rPr>
          <w:rFonts w:cs="Tahoma"/>
        </w:rPr>
        <w:fldChar w:fldCharType="end"/>
      </w:r>
      <w:r w:rsidRPr="002E28FB">
        <w:rPr>
          <w:rFonts w:cs="Tahoma"/>
        </w:rPr>
        <w:t xml:space="preserve"> To be eligible for insurance benefits, the teacher must be paid on Schedules A, B or the Hourly Flat Rate Pay Schedule.  </w:t>
      </w:r>
    </w:p>
    <w:p w14:paraId="789354E9" w14:textId="73D8E2AD" w:rsidR="001A644D" w:rsidRPr="002E28FB" w:rsidRDefault="001A644D" w:rsidP="00930989">
      <w:pPr>
        <w:numPr>
          <w:ilvl w:val="2"/>
          <w:numId w:val="143"/>
        </w:numPr>
        <w:tabs>
          <w:tab w:val="left" w:pos="1350"/>
          <w:tab w:val="left" w:pos="2160"/>
          <w:tab w:val="left" w:pos="2880"/>
          <w:tab w:val="left" w:pos="3600"/>
        </w:tabs>
        <w:spacing w:before="0" w:after="60"/>
        <w:ind w:left="1350" w:hanging="720"/>
        <w:rPr>
          <w:rFonts w:cs="Tahoma"/>
        </w:rPr>
      </w:pPr>
      <w:r w:rsidRPr="002E28FB">
        <w:rPr>
          <w:rFonts w:cs="Tahoma"/>
          <w:b/>
        </w:rPr>
        <w:t>Basic Eligibility:</w:t>
      </w:r>
      <w:r w:rsidRPr="002E28FB">
        <w:rPr>
          <w:rFonts w:cs="Tahoma"/>
        </w:rPr>
        <w:t xml:space="preserve">  The teacher must have a 0.5 FTE assignment or more to qualify, or be assigned and working hours equivalent to a .5 FTE assignment or more per week at the hourly rate.</w:t>
      </w:r>
    </w:p>
    <w:p w14:paraId="472D5E10" w14:textId="6B197D86" w:rsidR="001A644D" w:rsidRPr="002E28FB" w:rsidRDefault="001A644D" w:rsidP="00930989">
      <w:pPr>
        <w:numPr>
          <w:ilvl w:val="2"/>
          <w:numId w:val="143"/>
        </w:numPr>
        <w:tabs>
          <w:tab w:val="left" w:pos="1350"/>
          <w:tab w:val="left" w:pos="2160"/>
          <w:tab w:val="left" w:pos="2880"/>
          <w:tab w:val="left" w:pos="3600"/>
        </w:tabs>
        <w:spacing w:before="0" w:after="60"/>
        <w:ind w:left="1350" w:hanging="720"/>
        <w:rPr>
          <w:rFonts w:cs="Tahoma"/>
        </w:rPr>
      </w:pPr>
      <w:r w:rsidRPr="002E28FB">
        <w:rPr>
          <w:rFonts w:cs="Tahoma"/>
          <w:b/>
        </w:rPr>
        <w:t>Combined Employment:</w:t>
      </w:r>
      <w:r w:rsidRPr="002E28FB">
        <w:rPr>
          <w:rFonts w:cs="Tahoma"/>
        </w:rPr>
        <w:t xml:space="preserve"> Teachers with contract and hourly rate assignments are not eligible unless one of the assignments meets the requirement defined above.</w:t>
      </w:r>
    </w:p>
    <w:p w14:paraId="327E698D" w14:textId="6DC0456E" w:rsidR="001A644D" w:rsidRPr="002E28FB" w:rsidRDefault="001A644D" w:rsidP="00930989">
      <w:pPr>
        <w:numPr>
          <w:ilvl w:val="2"/>
          <w:numId w:val="143"/>
        </w:numPr>
        <w:tabs>
          <w:tab w:val="left" w:pos="1350"/>
          <w:tab w:val="left" w:pos="2160"/>
          <w:tab w:val="left" w:pos="2880"/>
          <w:tab w:val="left" w:pos="3600"/>
        </w:tabs>
        <w:spacing w:before="0" w:after="60"/>
        <w:ind w:left="1350" w:hanging="720"/>
        <w:rPr>
          <w:rFonts w:cs="Tahoma"/>
        </w:rPr>
      </w:pPr>
      <w:r w:rsidRPr="002E28FB">
        <w:rPr>
          <w:rFonts w:cs="Tahoma"/>
          <w:b/>
        </w:rPr>
        <w:t>Reserve Teachers</w:t>
      </w:r>
      <w:r w:rsidRPr="002E28FB">
        <w:rPr>
          <w:rFonts w:cs="Tahoma"/>
        </w:rPr>
        <w:t>:  Reserve teachers are not eligible for group insurance benefits.</w:t>
      </w:r>
    </w:p>
    <w:p w14:paraId="36A4029E" w14:textId="7E84A7E4" w:rsidR="001A644D" w:rsidRPr="002E28FB" w:rsidRDefault="001A644D" w:rsidP="00930989">
      <w:pPr>
        <w:numPr>
          <w:ilvl w:val="2"/>
          <w:numId w:val="143"/>
        </w:numPr>
        <w:tabs>
          <w:tab w:val="left" w:pos="1350"/>
          <w:tab w:val="left" w:pos="2160"/>
          <w:tab w:val="left" w:pos="2880"/>
          <w:tab w:val="left" w:pos="3600"/>
        </w:tabs>
        <w:spacing w:before="0" w:after="60"/>
        <w:ind w:left="1350" w:hanging="720"/>
        <w:rPr>
          <w:rFonts w:cs="Tahoma"/>
        </w:rPr>
      </w:pPr>
      <w:r w:rsidRPr="002E28FB">
        <w:rPr>
          <w:rFonts w:cs="Tahoma"/>
          <w:b/>
        </w:rPr>
        <w:t>Leaves Of Absence:</w:t>
      </w:r>
      <w:r w:rsidRPr="002E28FB">
        <w:rPr>
          <w:rFonts w:cs="Tahoma"/>
        </w:rPr>
        <w:t xml:space="preserve">  Teachers on an approved leave of absence as defined in Article </w:t>
      </w:r>
      <w:r w:rsidR="009C09CA" w:rsidRPr="002E28FB">
        <w:rPr>
          <w:rFonts w:cs="Tahoma"/>
        </w:rPr>
        <w:t>11</w:t>
      </w:r>
      <w:r w:rsidRPr="002E28FB">
        <w:rPr>
          <w:rFonts w:cs="Tahoma"/>
        </w:rPr>
        <w:t xml:space="preserve"> may participate in group insurance benefits subject to </w:t>
      </w:r>
      <w:r w:rsidR="009C09CA" w:rsidRPr="002E28FB">
        <w:rPr>
          <w:rFonts w:cs="Tahoma"/>
        </w:rPr>
        <w:t xml:space="preserve">9.3.3 </w:t>
      </w:r>
      <w:r w:rsidRPr="002E28FB">
        <w:rPr>
          <w:rFonts w:cs="Tahoma"/>
        </w:rPr>
        <w:t>of this article.</w:t>
      </w:r>
    </w:p>
    <w:p w14:paraId="4D052A4F" w14:textId="4CA053C5" w:rsidR="001A644D" w:rsidRPr="002E28FB" w:rsidRDefault="001A644D" w:rsidP="00930989">
      <w:pPr>
        <w:numPr>
          <w:ilvl w:val="2"/>
          <w:numId w:val="143"/>
        </w:numPr>
        <w:tabs>
          <w:tab w:val="left" w:pos="1350"/>
          <w:tab w:val="left" w:pos="2160"/>
          <w:tab w:val="left" w:pos="2880"/>
          <w:tab w:val="left" w:pos="3600"/>
        </w:tabs>
        <w:spacing w:before="0" w:after="60"/>
        <w:ind w:left="1350" w:hanging="720"/>
        <w:rPr>
          <w:rFonts w:cs="Tahoma"/>
        </w:rPr>
      </w:pPr>
      <w:r w:rsidRPr="002E28FB">
        <w:rPr>
          <w:rFonts w:cs="Tahoma"/>
          <w:b/>
        </w:rPr>
        <w:t>Teachers On Layoff:</w:t>
      </w:r>
      <w:r w:rsidRPr="002E28FB">
        <w:rPr>
          <w:rFonts w:cs="Tahoma"/>
        </w:rPr>
        <w:t xml:space="preserve">  </w:t>
      </w:r>
      <w:r w:rsidRPr="002E28FB">
        <w:rPr>
          <w:rFonts w:cs="Tahoma"/>
        </w:rPr>
        <w:fldChar w:fldCharType="begin"/>
      </w:r>
      <w:r w:rsidRPr="002E28FB">
        <w:rPr>
          <w:rFonts w:cs="Tahoma"/>
        </w:rPr>
        <w:instrText>xe "Group Benefits:Teachers on Layoff"</w:instrText>
      </w:r>
      <w:r w:rsidRPr="002E28FB">
        <w:rPr>
          <w:rFonts w:cs="Tahoma"/>
        </w:rPr>
        <w:fldChar w:fldCharType="end"/>
      </w:r>
      <w:r w:rsidRPr="002E28FB">
        <w:rPr>
          <w:rFonts w:cs="Tahoma"/>
        </w:rPr>
        <w:t>Teachers who are laid off may continue coverage at the teachers' own expense as provided by federal and state cobra continuation coverage laws. Teachers who are laid off may not continue long-term disability insurance coverage.</w:t>
      </w:r>
    </w:p>
    <w:p w14:paraId="1DDAC138" w14:textId="1D08F9BD" w:rsidR="001A644D" w:rsidRPr="002E28FB" w:rsidRDefault="001A644D" w:rsidP="00930989">
      <w:pPr>
        <w:numPr>
          <w:ilvl w:val="1"/>
          <w:numId w:val="143"/>
        </w:numPr>
        <w:tabs>
          <w:tab w:val="left" w:pos="720"/>
          <w:tab w:val="left" w:pos="1260"/>
          <w:tab w:val="left" w:pos="2880"/>
          <w:tab w:val="left" w:pos="3600"/>
        </w:tabs>
        <w:spacing w:before="0" w:after="60"/>
        <w:rPr>
          <w:rFonts w:cs="Tahoma"/>
        </w:rPr>
      </w:pPr>
      <w:r w:rsidRPr="002E28FB">
        <w:rPr>
          <w:rFonts w:cs="Tahoma"/>
          <w:b/>
          <w:bCs/>
        </w:rPr>
        <w:t>Enrollment for Insurance Benefits:</w:t>
      </w:r>
      <w:r w:rsidRPr="002E28FB">
        <w:rPr>
          <w:rFonts w:cs="Tahoma"/>
          <w:b/>
          <w:bCs/>
        </w:rPr>
        <w:fldChar w:fldCharType="begin"/>
      </w:r>
      <w:r w:rsidRPr="002E28FB">
        <w:rPr>
          <w:rFonts w:cs="Tahoma"/>
        </w:rPr>
        <w:instrText>xe "Benefits:Enrollment  - Initial, Annual"</w:instrText>
      </w:r>
      <w:r w:rsidRPr="002E28FB">
        <w:rPr>
          <w:rFonts w:cs="Tahoma"/>
          <w:b/>
          <w:bCs/>
        </w:rPr>
        <w:fldChar w:fldCharType="end"/>
      </w:r>
      <w:r w:rsidRPr="002E28FB">
        <w:rPr>
          <w:rFonts w:cs="Tahoma"/>
        </w:rPr>
        <w:t xml:space="preserve"> The teacher is automatically enrolled in life and long-term disability insurance. The teacher must enroll to be covered by health insurance and dental insurance. Teachers may waive all or some insurance coverage by completing a waiver of coverage form.</w:t>
      </w:r>
    </w:p>
    <w:p w14:paraId="6C333378" w14:textId="5D9976D6" w:rsidR="001A644D" w:rsidRPr="002E28FB" w:rsidRDefault="00CD7BAB" w:rsidP="00930989">
      <w:pPr>
        <w:numPr>
          <w:ilvl w:val="2"/>
          <w:numId w:val="143"/>
        </w:numPr>
        <w:tabs>
          <w:tab w:val="left" w:pos="1350"/>
          <w:tab w:val="left" w:pos="2160"/>
          <w:tab w:val="left" w:pos="2880"/>
          <w:tab w:val="left" w:pos="3600"/>
        </w:tabs>
        <w:spacing w:before="0" w:after="60"/>
        <w:ind w:left="1350" w:hanging="720"/>
        <w:rPr>
          <w:rFonts w:cs="Tahoma"/>
        </w:rPr>
      </w:pPr>
      <w:r w:rsidRPr="002E28FB">
        <w:rPr>
          <w:rFonts w:cs="Tahoma"/>
          <w:b/>
        </w:rPr>
        <w:t>Initial Enrollment:</w:t>
      </w:r>
      <w:r w:rsidR="001A644D" w:rsidRPr="002E28FB">
        <w:rPr>
          <w:rFonts w:cs="Tahoma"/>
        </w:rPr>
        <w:t xml:space="preserve"> </w:t>
      </w:r>
      <w:r w:rsidRPr="002E28FB">
        <w:rPr>
          <w:rFonts w:cs="Tahoma"/>
        </w:rPr>
        <w:t xml:space="preserve"> </w:t>
      </w:r>
      <w:r w:rsidR="001A644D" w:rsidRPr="002E28FB">
        <w:rPr>
          <w:rFonts w:cs="Tahoma"/>
        </w:rPr>
        <w:t>New teachers or teachers who become insurance eligible must enroll within the first thirty(30) calendar days of becoming insurance eligible.</w:t>
      </w:r>
    </w:p>
    <w:p w14:paraId="034A704B" w14:textId="4DAE154F" w:rsidR="001A644D" w:rsidRPr="002E28FB" w:rsidRDefault="00CD7BAB" w:rsidP="00930989">
      <w:pPr>
        <w:numPr>
          <w:ilvl w:val="2"/>
          <w:numId w:val="143"/>
        </w:numPr>
        <w:tabs>
          <w:tab w:val="left" w:pos="1350"/>
          <w:tab w:val="left" w:pos="2160"/>
          <w:tab w:val="left" w:pos="2880"/>
          <w:tab w:val="left" w:pos="3600"/>
        </w:tabs>
        <w:spacing w:before="0" w:after="60"/>
        <w:ind w:left="1350" w:hanging="720"/>
        <w:rPr>
          <w:rFonts w:cs="Tahoma"/>
        </w:rPr>
      </w:pPr>
      <w:r w:rsidRPr="002E28FB">
        <w:rPr>
          <w:rFonts w:cs="Tahoma"/>
          <w:b/>
        </w:rPr>
        <w:t>Effective Date o</w:t>
      </w:r>
      <w:r w:rsidR="001A644D" w:rsidRPr="002E28FB">
        <w:rPr>
          <w:rFonts w:cs="Tahoma"/>
          <w:b/>
        </w:rPr>
        <w:t>f Coverage:</w:t>
      </w:r>
      <w:r w:rsidR="001A644D" w:rsidRPr="002E28FB">
        <w:rPr>
          <w:rFonts w:cs="Tahoma"/>
        </w:rPr>
        <w:t xml:space="preserve">  Medical coverage becomes effective the day the completed enrollment forms are submitted to Employee Benefits. Teachers must be actively at work on the effective date of coverage. Dental coverage becomes effective the first of the month immediately following the dental enrollment date.</w:t>
      </w:r>
    </w:p>
    <w:p w14:paraId="59C29DB9" w14:textId="140A2CB6" w:rsidR="001A644D" w:rsidRPr="002E28FB" w:rsidRDefault="00CD7BAB" w:rsidP="00930989">
      <w:pPr>
        <w:numPr>
          <w:ilvl w:val="2"/>
          <w:numId w:val="143"/>
        </w:numPr>
        <w:tabs>
          <w:tab w:val="left" w:pos="1350"/>
          <w:tab w:val="left" w:pos="2160"/>
          <w:tab w:val="left" w:pos="2880"/>
          <w:tab w:val="left" w:pos="3600"/>
        </w:tabs>
        <w:spacing w:before="0" w:after="60"/>
        <w:ind w:left="1350" w:hanging="720"/>
        <w:rPr>
          <w:rFonts w:cs="Tahoma"/>
        </w:rPr>
      </w:pPr>
      <w:r w:rsidRPr="002E28FB">
        <w:rPr>
          <w:rFonts w:cs="Tahoma"/>
          <w:b/>
        </w:rPr>
        <w:t>Leave of Absence:</w:t>
      </w:r>
      <w:r w:rsidR="001A644D" w:rsidRPr="002E28FB">
        <w:rPr>
          <w:rFonts w:cs="Tahoma"/>
        </w:rPr>
        <w:t xml:space="preserve">  Teachers on paid and unpaid leaves of absence may continue health, dental, and life insurance. Teachers on paid or Family Medical Leave Act (FMLA) leaves of absence must pay their portion of premium (if any). Teachers on unpaid leaves may continue coverage at the teachers' own expense as provided by federal and state COBRA continuation coverage laws. Failure to pay premiums when due will cause coverage to lapse. Teachers who allow insurance coverage to lapse while on leave, must re-enroll within 30 calendar days of returning from leave to obtain coverage. A teacher who does not re-enroll within thirty (30) calendar days, must wait for the next open enrollment period to enroll.</w:t>
      </w:r>
    </w:p>
    <w:p w14:paraId="0DC880AA" w14:textId="77777777" w:rsidR="00330097" w:rsidRPr="002E28FB" w:rsidRDefault="001A644D" w:rsidP="00930989">
      <w:pPr>
        <w:numPr>
          <w:ilvl w:val="2"/>
          <w:numId w:val="143"/>
        </w:numPr>
        <w:tabs>
          <w:tab w:val="left" w:pos="2160"/>
          <w:tab w:val="left" w:pos="2880"/>
          <w:tab w:val="left" w:pos="3600"/>
        </w:tabs>
        <w:spacing w:before="0" w:after="60"/>
        <w:ind w:left="1350" w:hanging="720"/>
        <w:rPr>
          <w:rFonts w:cs="Tahoma"/>
        </w:rPr>
      </w:pPr>
      <w:r w:rsidRPr="002E28FB">
        <w:rPr>
          <w:rFonts w:cs="Tahoma"/>
          <w:b/>
        </w:rPr>
        <w:t xml:space="preserve">Maintaining Eligibility For Employer Contribution: </w:t>
      </w:r>
      <w:r w:rsidRPr="002E28FB">
        <w:rPr>
          <w:rFonts w:cs="Tahoma"/>
        </w:rPr>
        <w:t xml:space="preserve"> </w:t>
      </w:r>
    </w:p>
    <w:p w14:paraId="255A6994" w14:textId="0A1F7C31" w:rsidR="00330097" w:rsidRPr="002E28FB" w:rsidRDefault="00330097" w:rsidP="00930989">
      <w:pPr>
        <w:pStyle w:val="ListParagraph"/>
        <w:numPr>
          <w:ilvl w:val="3"/>
          <w:numId w:val="143"/>
        </w:numPr>
        <w:tabs>
          <w:tab w:val="clear" w:pos="1800"/>
          <w:tab w:val="left" w:pos="1350"/>
          <w:tab w:val="left" w:pos="2160"/>
          <w:tab w:val="left" w:pos="2880"/>
          <w:tab w:val="left" w:pos="3600"/>
        </w:tabs>
        <w:spacing w:before="0" w:after="60"/>
        <w:ind w:left="1710"/>
        <w:rPr>
          <w:rFonts w:cs="Tahoma"/>
        </w:rPr>
      </w:pPr>
      <w:r w:rsidRPr="002E28FB">
        <w:rPr>
          <w:rFonts w:cs="Tahoma"/>
          <w:b/>
        </w:rPr>
        <w:t>Continuance in Insurance-Eligible Position:</w:t>
      </w:r>
      <w:r w:rsidRPr="002E28FB">
        <w:rPr>
          <w:rFonts w:cs="Tahoma"/>
        </w:rPr>
        <w:t xml:space="preserve"> </w:t>
      </w:r>
      <w:r w:rsidR="001A644D" w:rsidRPr="002E28FB">
        <w:rPr>
          <w:rFonts w:cs="Tahoma"/>
        </w:rPr>
        <w:t xml:space="preserve">The employer's contribution continues as long as the employee remains on the payroll in an insurance eligible position. </w:t>
      </w:r>
    </w:p>
    <w:p w14:paraId="1A29B00F" w14:textId="791F7F01" w:rsidR="001A644D" w:rsidRPr="002E28FB" w:rsidRDefault="00330097" w:rsidP="00930989">
      <w:pPr>
        <w:pStyle w:val="ListParagraph"/>
        <w:numPr>
          <w:ilvl w:val="3"/>
          <w:numId w:val="143"/>
        </w:numPr>
        <w:tabs>
          <w:tab w:val="clear" w:pos="1800"/>
          <w:tab w:val="left" w:pos="1350"/>
          <w:tab w:val="left" w:pos="2160"/>
          <w:tab w:val="left" w:pos="2880"/>
          <w:tab w:val="left" w:pos="3600"/>
        </w:tabs>
        <w:spacing w:before="0" w:after="60"/>
        <w:ind w:left="1710"/>
        <w:rPr>
          <w:rFonts w:cs="Tahoma"/>
        </w:rPr>
      </w:pPr>
      <w:r w:rsidRPr="002E28FB">
        <w:rPr>
          <w:rFonts w:cs="Tahoma"/>
          <w:b/>
        </w:rPr>
        <w:t>Coverage Through August 31</w:t>
      </w:r>
      <w:r w:rsidRPr="002E28FB">
        <w:rPr>
          <w:rFonts w:cs="Tahoma"/>
          <w:b/>
          <w:vertAlign w:val="superscript"/>
        </w:rPr>
        <w:t>st</w:t>
      </w:r>
      <w:r w:rsidRPr="002E28FB">
        <w:rPr>
          <w:rFonts w:cs="Tahoma"/>
          <w:b/>
        </w:rPr>
        <w:t>:</w:t>
      </w:r>
      <w:r w:rsidRPr="002E28FB">
        <w:rPr>
          <w:rFonts w:cs="Tahoma"/>
        </w:rPr>
        <w:t xml:space="preserve"> </w:t>
      </w:r>
      <w:r w:rsidR="001A644D" w:rsidRPr="002E28FB">
        <w:rPr>
          <w:rFonts w:cs="Tahoma"/>
        </w:rPr>
        <w:t>Teachers who complete their regular school year assignment shall receive coverage through August 31.</w:t>
      </w:r>
      <w:r w:rsidR="001A644D" w:rsidRPr="002E28FB">
        <w:rPr>
          <w:rFonts w:cs="Tahoma"/>
          <w:b/>
          <w:bCs/>
        </w:rPr>
        <w:t xml:space="preserve"> </w:t>
      </w:r>
      <w:r w:rsidR="001A644D" w:rsidRPr="002E28FB">
        <w:rPr>
          <w:rFonts w:cs="Tahoma"/>
          <w:bCs/>
        </w:rPr>
        <w:t xml:space="preserve">(Note: See </w:t>
      </w:r>
      <w:r w:rsidR="00735C71" w:rsidRPr="002E28FB">
        <w:rPr>
          <w:rFonts w:cs="Tahoma"/>
          <w:bCs/>
        </w:rPr>
        <w:t>9.3.3</w:t>
      </w:r>
      <w:r w:rsidR="001A644D" w:rsidRPr="002E28FB">
        <w:rPr>
          <w:rFonts w:cs="Tahoma"/>
          <w:bCs/>
        </w:rPr>
        <w:t xml:space="preserve"> above, and Article </w:t>
      </w:r>
      <w:r w:rsidR="00520662" w:rsidRPr="002E28FB">
        <w:rPr>
          <w:rFonts w:cs="Tahoma"/>
          <w:bCs/>
        </w:rPr>
        <w:t>11.2</w:t>
      </w:r>
      <w:r w:rsidR="001A644D" w:rsidRPr="002E28FB">
        <w:rPr>
          <w:rFonts w:cs="Tahoma"/>
          <w:bCs/>
        </w:rPr>
        <w:t xml:space="preserve"> if you are on a paid or Family and Medical Leave Act (FMLA) leave of absence at the end of the regular school year.) </w:t>
      </w:r>
      <w:r w:rsidR="001A644D" w:rsidRPr="002E28FB">
        <w:rPr>
          <w:rFonts w:cs="Tahoma"/>
          <w:b/>
          <w:bCs/>
        </w:rPr>
        <w:fldChar w:fldCharType="begin"/>
      </w:r>
      <w:r w:rsidR="001A644D" w:rsidRPr="002E28FB">
        <w:rPr>
          <w:rFonts w:cs="Tahoma"/>
        </w:rPr>
        <w:instrText>xe "Benefits:Coverage Duration (to Aug. 31 if complete school year)"</w:instrText>
      </w:r>
      <w:r w:rsidR="001A644D" w:rsidRPr="002E28FB">
        <w:rPr>
          <w:rFonts w:cs="Tahoma"/>
          <w:b/>
          <w:bCs/>
        </w:rPr>
        <w:fldChar w:fldCharType="end"/>
      </w:r>
      <w:r w:rsidR="001A644D" w:rsidRPr="002E28FB">
        <w:rPr>
          <w:rFonts w:cs="Tahoma"/>
        </w:rPr>
        <w:t xml:space="preserve"> </w:t>
      </w:r>
      <w:r w:rsidR="001A644D" w:rsidRPr="002E28FB">
        <w:rPr>
          <w:rFonts w:cs="Tahoma"/>
        </w:rPr>
        <w:fldChar w:fldCharType="begin"/>
      </w:r>
      <w:r w:rsidR="001A644D" w:rsidRPr="002E28FB">
        <w:rPr>
          <w:rFonts w:cs="Tahoma"/>
        </w:rPr>
        <w:instrText>xe "Benefits:Eligibility For Employer Contributions"</w:instrText>
      </w:r>
      <w:r w:rsidR="001A644D" w:rsidRPr="002E28FB">
        <w:rPr>
          <w:rFonts w:cs="Tahoma"/>
        </w:rPr>
        <w:fldChar w:fldCharType="end"/>
      </w:r>
    </w:p>
    <w:p w14:paraId="4079D54B" w14:textId="5807238E" w:rsidR="00F40223" w:rsidRPr="002E28FB" w:rsidRDefault="00CD7BAB" w:rsidP="00930989">
      <w:pPr>
        <w:numPr>
          <w:ilvl w:val="1"/>
          <w:numId w:val="143"/>
        </w:numPr>
        <w:tabs>
          <w:tab w:val="left" w:pos="720"/>
          <w:tab w:val="left" w:pos="1260"/>
          <w:tab w:val="left" w:pos="2880"/>
          <w:tab w:val="left" w:pos="3600"/>
        </w:tabs>
        <w:spacing w:before="0" w:after="60"/>
        <w:rPr>
          <w:rFonts w:cs="Tahoma"/>
        </w:rPr>
      </w:pPr>
      <w:r w:rsidRPr="002E28FB">
        <w:rPr>
          <w:rFonts w:cs="Tahoma"/>
          <w:b/>
        </w:rPr>
        <w:t xml:space="preserve">Health Coverage:  </w:t>
      </w:r>
      <w:r w:rsidR="002D1E07" w:rsidRPr="002E28FB">
        <w:rPr>
          <w:rFonts w:cs="Tahoma"/>
        </w:rPr>
        <w:fldChar w:fldCharType="begin"/>
      </w:r>
      <w:r w:rsidR="005339A8" w:rsidRPr="002E28FB">
        <w:rPr>
          <w:rFonts w:cs="Tahoma"/>
        </w:rPr>
        <w:instrText>xe "</w:instrText>
      </w:r>
      <w:r w:rsidR="00A825BD" w:rsidRPr="002E28FB">
        <w:rPr>
          <w:rFonts w:cs="Tahoma"/>
        </w:rPr>
        <w:instrText>Insurance</w:instrText>
      </w:r>
      <w:r w:rsidR="0009754D" w:rsidRPr="002E28FB">
        <w:rPr>
          <w:rFonts w:cs="Tahoma"/>
        </w:rPr>
        <w:instrText xml:space="preserve">” \t </w:instrText>
      </w:r>
      <w:r w:rsidR="006169FE" w:rsidRPr="002E28FB">
        <w:instrText>"</w:instrText>
      </w:r>
      <w:r w:rsidR="006169FE" w:rsidRPr="002E28FB">
        <w:rPr>
          <w:rFonts w:asciiTheme="minorHAnsi" w:hAnsiTheme="minorHAnsi"/>
          <w:i/>
        </w:rPr>
        <w:instrText>See</w:instrText>
      </w:r>
      <w:r w:rsidR="0009754D" w:rsidRPr="002E28FB">
        <w:rPr>
          <w:rFonts w:cs="Tahoma"/>
        </w:rPr>
        <w:instrText xml:space="preserve"> Benefits (</w:instrText>
      </w:r>
      <w:r w:rsidR="008D55E9" w:rsidRPr="002E28FB">
        <w:rPr>
          <w:rFonts w:cs="Tahoma"/>
        </w:rPr>
        <w:instrText xml:space="preserve">Article </w:instrText>
      </w:r>
      <w:r w:rsidR="00520662" w:rsidRPr="002E28FB">
        <w:rPr>
          <w:rFonts w:cs="Tahoma"/>
        </w:rPr>
        <w:instrText>9</w:instrText>
      </w:r>
      <w:r w:rsidR="008D55E9" w:rsidRPr="002E28FB">
        <w:rPr>
          <w:rFonts w:cs="Tahoma"/>
        </w:rPr>
        <w:instrText>)</w:instrText>
      </w:r>
      <w:r w:rsidR="005339A8" w:rsidRPr="002E28FB">
        <w:rPr>
          <w:rFonts w:cs="Tahoma"/>
        </w:rPr>
        <w:instrText>"</w:instrText>
      </w:r>
      <w:r w:rsidR="002D1E07" w:rsidRPr="002E28FB">
        <w:rPr>
          <w:rFonts w:cs="Tahoma"/>
        </w:rPr>
        <w:fldChar w:fldCharType="end"/>
      </w:r>
      <w:r w:rsidR="002D1E07" w:rsidRPr="002E28FB">
        <w:rPr>
          <w:rFonts w:cs="Tahoma"/>
        </w:rPr>
        <w:fldChar w:fldCharType="begin"/>
      </w:r>
      <w:r w:rsidR="00957CB5" w:rsidRPr="002E28FB">
        <w:rPr>
          <w:rFonts w:cs="Tahoma"/>
        </w:rPr>
        <w:instrText>xe "Health Insurance</w:instrText>
      </w:r>
      <w:r w:rsidR="00A825BD" w:rsidRPr="002E28FB">
        <w:rPr>
          <w:rFonts w:cs="Tahoma"/>
        </w:rPr>
        <w:instrText xml:space="preserve">” \t </w:instrText>
      </w:r>
      <w:r w:rsidR="006169FE" w:rsidRPr="002E28FB">
        <w:instrText>"</w:instrText>
      </w:r>
      <w:r w:rsidR="006169FE" w:rsidRPr="002E28FB">
        <w:rPr>
          <w:rFonts w:asciiTheme="minorHAnsi" w:hAnsiTheme="minorHAnsi"/>
          <w:i/>
        </w:rPr>
        <w:instrText>See</w:instrText>
      </w:r>
      <w:r w:rsidR="00A825BD" w:rsidRPr="002E28FB">
        <w:rPr>
          <w:rFonts w:cs="Tahoma"/>
        </w:rPr>
        <w:instrText xml:space="preserve"> </w:instrText>
      </w:r>
      <w:r w:rsidR="00A22881" w:rsidRPr="002E28FB">
        <w:rPr>
          <w:rFonts w:cs="Tahoma"/>
        </w:rPr>
        <w:instrText>Benefits</w:instrText>
      </w:r>
      <w:r w:rsidR="00957CB5" w:rsidRPr="002E28FB">
        <w:rPr>
          <w:rFonts w:cs="Tahoma"/>
        </w:rPr>
        <w:instrText>"</w:instrText>
      </w:r>
      <w:r w:rsidR="002D1E07" w:rsidRPr="002E28FB">
        <w:rPr>
          <w:rFonts w:cs="Tahoma"/>
        </w:rPr>
        <w:fldChar w:fldCharType="end"/>
      </w:r>
      <w:r w:rsidR="00957CB5" w:rsidRPr="002E28FB">
        <w:rPr>
          <w:rFonts w:cs="Tahoma"/>
        </w:rPr>
        <w:t xml:space="preserve"> </w:t>
      </w:r>
      <w:r w:rsidR="002D1E07" w:rsidRPr="002E28FB">
        <w:rPr>
          <w:rFonts w:cs="Tahoma"/>
        </w:rPr>
        <w:fldChar w:fldCharType="begin"/>
      </w:r>
      <w:r w:rsidR="00957CB5" w:rsidRPr="002E28FB">
        <w:rPr>
          <w:rFonts w:cs="Tahoma"/>
        </w:rPr>
        <w:instrText xml:space="preserve">xe "Benefits:Health </w:instrText>
      </w:r>
      <w:r w:rsidR="005D7D31" w:rsidRPr="002E28FB">
        <w:rPr>
          <w:rFonts w:cs="Tahoma"/>
        </w:rPr>
        <w:instrText xml:space="preserve">Insurance </w:instrText>
      </w:r>
      <w:r w:rsidR="00957CB5" w:rsidRPr="002E28FB">
        <w:rPr>
          <w:rFonts w:cs="Tahoma"/>
        </w:rPr>
        <w:instrText>Coverages, Contribution Amounts"</w:instrText>
      </w:r>
      <w:r w:rsidR="002D1E07" w:rsidRPr="002E28FB">
        <w:rPr>
          <w:rFonts w:cs="Tahoma"/>
        </w:rPr>
        <w:fldChar w:fldCharType="end"/>
      </w:r>
      <w:r w:rsidR="00A825BD" w:rsidRPr="002E28FB">
        <w:rPr>
          <w:rFonts w:cs="Tahoma"/>
        </w:rPr>
        <w:fldChar w:fldCharType="begin"/>
      </w:r>
      <w:r w:rsidR="00A825BD" w:rsidRPr="002E28FB">
        <w:rPr>
          <w:rFonts w:cs="Tahoma"/>
        </w:rPr>
        <w:instrText>xe "</w:instrText>
      </w:r>
      <w:r w:rsidR="003A23E3" w:rsidRPr="002E28FB">
        <w:rPr>
          <w:rFonts w:cs="Tahoma"/>
        </w:rPr>
        <w:instrText>Benefits</w:instrText>
      </w:r>
      <w:r w:rsidR="00A825BD" w:rsidRPr="002E28FB">
        <w:rPr>
          <w:rFonts w:cs="Tahoma"/>
        </w:rPr>
        <w:instrText>:</w:instrText>
      </w:r>
      <w:r w:rsidR="003A23E3" w:rsidRPr="002E28FB">
        <w:rPr>
          <w:rFonts w:cs="Tahoma"/>
        </w:rPr>
        <w:instrText>Medical - Coverages/</w:instrText>
      </w:r>
      <w:r w:rsidR="00A825BD" w:rsidRPr="002E28FB">
        <w:rPr>
          <w:rFonts w:cs="Tahoma"/>
        </w:rPr>
        <w:instrText>Contribution Amounts"</w:instrText>
      </w:r>
      <w:r w:rsidR="00A825BD" w:rsidRPr="002E28FB">
        <w:rPr>
          <w:rFonts w:cs="Tahoma"/>
        </w:rPr>
        <w:fldChar w:fldCharType="end"/>
      </w:r>
    </w:p>
    <w:p w14:paraId="77655A21" w14:textId="157B76C9" w:rsidR="00705565" w:rsidRPr="002E28FB" w:rsidRDefault="00F40223" w:rsidP="00930989">
      <w:pPr>
        <w:numPr>
          <w:ilvl w:val="2"/>
          <w:numId w:val="143"/>
        </w:numPr>
        <w:tabs>
          <w:tab w:val="left" w:pos="1350"/>
          <w:tab w:val="left" w:pos="2160"/>
          <w:tab w:val="left" w:pos="2880"/>
          <w:tab w:val="left" w:pos="3600"/>
        </w:tabs>
        <w:spacing w:before="0" w:after="60"/>
        <w:ind w:left="1350" w:hanging="720"/>
        <w:rPr>
          <w:rFonts w:cs="Tahoma"/>
        </w:rPr>
      </w:pPr>
      <w:r w:rsidRPr="002E28FB">
        <w:rPr>
          <w:rFonts w:cs="Tahoma"/>
          <w:b/>
        </w:rPr>
        <w:t>Enrollment and Changes:</w:t>
      </w:r>
      <w:r w:rsidRPr="002E28FB">
        <w:rPr>
          <w:rFonts w:cs="Tahoma"/>
        </w:rPr>
        <w:t xml:space="preserve">  </w:t>
      </w:r>
      <w:r w:rsidR="005339A8" w:rsidRPr="002E28FB">
        <w:rPr>
          <w:rFonts w:cs="Tahoma"/>
        </w:rPr>
        <w:t xml:space="preserve">Teachers may enroll in employee only or dependent coverage.  If the teacher does not enroll, their health insurance election will remain the same as the prior benefit year unless one or more plan options are not available or there is an insurance carrier change.  If one or more plan options are not available or there is an insurance carrier change, then all employees must enroll for coverage.  Employees would be notified that they must enroll.  </w:t>
      </w:r>
    </w:p>
    <w:p w14:paraId="1AE47286" w14:textId="2D386AF1" w:rsidR="00541FD7" w:rsidRPr="002E28FB" w:rsidRDefault="0019397E" w:rsidP="00930989">
      <w:pPr>
        <w:numPr>
          <w:ilvl w:val="2"/>
          <w:numId w:val="143"/>
        </w:numPr>
        <w:tabs>
          <w:tab w:val="left" w:pos="1350"/>
          <w:tab w:val="left" w:pos="2160"/>
          <w:tab w:val="left" w:pos="2880"/>
          <w:tab w:val="left" w:pos="3600"/>
        </w:tabs>
        <w:spacing w:before="0" w:after="60"/>
        <w:ind w:left="1350" w:hanging="720"/>
        <w:rPr>
          <w:rFonts w:cs="Tahoma"/>
        </w:rPr>
      </w:pPr>
      <w:r w:rsidRPr="002E28FB">
        <w:rPr>
          <w:rFonts w:cs="Tahoma"/>
          <w:b/>
        </w:rPr>
        <w:t xml:space="preserve">Contribution – </w:t>
      </w:r>
      <w:r w:rsidR="00CD7BAB" w:rsidRPr="002E28FB">
        <w:rPr>
          <w:rFonts w:cs="Tahoma"/>
          <w:b/>
        </w:rPr>
        <w:t xml:space="preserve">Teacher Only: </w:t>
      </w:r>
      <w:r w:rsidR="005339A8" w:rsidRPr="002E28FB">
        <w:rPr>
          <w:rFonts w:cs="Tahoma"/>
        </w:rPr>
        <w:t xml:space="preserve"> </w:t>
      </w:r>
      <w:r w:rsidR="00541FD7" w:rsidRPr="002E28FB">
        <w:rPr>
          <w:szCs w:val="20"/>
        </w:rPr>
        <w:t xml:space="preserve">Effective </w:t>
      </w:r>
      <w:r w:rsidR="009D51EB" w:rsidRPr="002E28FB">
        <w:rPr>
          <w:szCs w:val="20"/>
        </w:rPr>
        <w:t xml:space="preserve">January </w:t>
      </w:r>
      <w:r w:rsidR="00541FD7" w:rsidRPr="002E28FB">
        <w:rPr>
          <w:szCs w:val="20"/>
        </w:rPr>
        <w:t xml:space="preserve">1, 2015, the District will </w:t>
      </w:r>
      <w:r w:rsidR="001A480C" w:rsidRPr="002E28FB">
        <w:rPr>
          <w:szCs w:val="20"/>
        </w:rPr>
        <w:t xml:space="preserve">pay the full cost </w:t>
      </w:r>
      <w:r w:rsidR="00541FD7" w:rsidRPr="002E28FB">
        <w:rPr>
          <w:szCs w:val="20"/>
        </w:rPr>
        <w:t xml:space="preserve">of the cost towards the lower/lowest cost employee-only plan(s) and the teacher will contribute </w:t>
      </w:r>
      <w:r w:rsidR="00C03B42" w:rsidRPr="002E28FB">
        <w:rPr>
          <w:szCs w:val="20"/>
        </w:rPr>
        <w:t xml:space="preserve">up to </w:t>
      </w:r>
      <w:r w:rsidR="00541FD7" w:rsidRPr="002E28FB">
        <w:rPr>
          <w:szCs w:val="20"/>
        </w:rPr>
        <w:t xml:space="preserve">$600 </w:t>
      </w:r>
      <w:r w:rsidR="001A480C" w:rsidRPr="002E28FB">
        <w:rPr>
          <w:szCs w:val="20"/>
        </w:rPr>
        <w:t xml:space="preserve">annual maximum </w:t>
      </w:r>
      <w:r w:rsidR="00C1694B" w:rsidRPr="002E28FB">
        <w:rPr>
          <w:szCs w:val="20"/>
        </w:rPr>
        <w:t>(</w:t>
      </w:r>
      <w:r w:rsidR="00B3610D" w:rsidRPr="002E28FB">
        <w:rPr>
          <w:szCs w:val="20"/>
        </w:rPr>
        <w:t xml:space="preserve">up to </w:t>
      </w:r>
      <w:r w:rsidR="00C1694B" w:rsidRPr="002E28FB">
        <w:rPr>
          <w:szCs w:val="20"/>
        </w:rPr>
        <w:t>$30 per pay check</w:t>
      </w:r>
      <w:r w:rsidR="001A480C" w:rsidRPr="002E28FB">
        <w:rPr>
          <w:szCs w:val="20"/>
        </w:rPr>
        <w:t xml:space="preserve"> maximum</w:t>
      </w:r>
      <w:r w:rsidR="00C1694B" w:rsidRPr="002E28FB">
        <w:rPr>
          <w:szCs w:val="20"/>
        </w:rPr>
        <w:t>)</w:t>
      </w:r>
      <w:r w:rsidR="001A480C" w:rsidRPr="002E28FB">
        <w:rPr>
          <w:szCs w:val="20"/>
        </w:rPr>
        <w:t xml:space="preserve"> towards the highest cost plan premium less the cost of the lower cost plan premium</w:t>
      </w:r>
      <w:r w:rsidR="00541FD7" w:rsidRPr="002E28FB">
        <w:rPr>
          <w:szCs w:val="20"/>
        </w:rPr>
        <w:t xml:space="preserve">.  </w:t>
      </w:r>
      <w:r w:rsidR="008D55E9" w:rsidRPr="002E28FB">
        <w:rPr>
          <w:rFonts w:cs="Tahoma"/>
        </w:rPr>
        <w:fldChar w:fldCharType="begin"/>
      </w:r>
      <w:r w:rsidR="008D55E9" w:rsidRPr="002E28FB">
        <w:rPr>
          <w:rFonts w:cs="Tahoma"/>
        </w:rPr>
        <w:instrText>xe "Benefits:Medical - Single Coverage"</w:instrText>
      </w:r>
      <w:r w:rsidR="008D55E9" w:rsidRPr="002E28FB">
        <w:rPr>
          <w:rFonts w:cs="Tahoma"/>
        </w:rPr>
        <w:fldChar w:fldCharType="end"/>
      </w:r>
    </w:p>
    <w:p w14:paraId="4F014636" w14:textId="6212A4B4" w:rsidR="009D5E6D" w:rsidRPr="002E28FB" w:rsidRDefault="0019397E" w:rsidP="00930989">
      <w:pPr>
        <w:numPr>
          <w:ilvl w:val="2"/>
          <w:numId w:val="143"/>
        </w:numPr>
        <w:tabs>
          <w:tab w:val="left" w:pos="1350"/>
          <w:tab w:val="left" w:pos="2160"/>
          <w:tab w:val="left" w:pos="2880"/>
          <w:tab w:val="left" w:pos="3600"/>
        </w:tabs>
        <w:spacing w:before="0" w:after="60"/>
        <w:ind w:left="1350" w:hanging="720"/>
        <w:rPr>
          <w:rFonts w:cs="Tahoma"/>
        </w:rPr>
      </w:pPr>
      <w:r w:rsidRPr="002E28FB">
        <w:rPr>
          <w:rFonts w:cs="Tahoma"/>
          <w:b/>
        </w:rPr>
        <w:t xml:space="preserve">Contribution – </w:t>
      </w:r>
      <w:r w:rsidR="00CD7BAB" w:rsidRPr="002E28FB">
        <w:rPr>
          <w:rFonts w:cs="Tahoma"/>
          <w:b/>
        </w:rPr>
        <w:t>Dependent:</w:t>
      </w:r>
      <w:r w:rsidR="00CD7BAB" w:rsidRPr="002E28FB">
        <w:rPr>
          <w:rFonts w:cs="Tahoma"/>
        </w:rPr>
        <w:t xml:space="preserve">  </w:t>
      </w:r>
      <w:r w:rsidR="005339A8" w:rsidRPr="002E28FB">
        <w:rPr>
          <w:rFonts w:cs="Tahoma"/>
        </w:rPr>
        <w:t xml:space="preserve">Effective </w:t>
      </w:r>
      <w:r w:rsidR="009D51EB" w:rsidRPr="002E28FB">
        <w:rPr>
          <w:rFonts w:cs="Tahoma"/>
        </w:rPr>
        <w:t>January 1, 2015</w:t>
      </w:r>
      <w:r w:rsidR="005339A8" w:rsidRPr="002E28FB">
        <w:rPr>
          <w:rFonts w:cs="Tahoma"/>
        </w:rPr>
        <w:t>, the District shall contribute</w:t>
      </w:r>
      <w:r w:rsidR="00517A53" w:rsidRPr="002E28FB">
        <w:rPr>
          <w:rFonts w:cs="Tahoma"/>
          <w:b/>
        </w:rPr>
        <w:t xml:space="preserve"> </w:t>
      </w:r>
      <w:r w:rsidR="009D51EB" w:rsidRPr="002E28FB">
        <w:rPr>
          <w:rFonts w:cs="Tahoma"/>
        </w:rPr>
        <w:t xml:space="preserve">5,050 </w:t>
      </w:r>
      <w:r w:rsidR="005339A8" w:rsidRPr="002E28FB">
        <w:rPr>
          <w:rFonts w:cs="Tahoma"/>
        </w:rPr>
        <w:t xml:space="preserve">above the </w:t>
      </w:r>
      <w:r w:rsidR="001A480C" w:rsidRPr="002E28FB">
        <w:rPr>
          <w:rFonts w:cs="Tahoma"/>
        </w:rPr>
        <w:t xml:space="preserve">full </w:t>
      </w:r>
      <w:r w:rsidR="005339A8" w:rsidRPr="002E28FB">
        <w:rPr>
          <w:rFonts w:cs="Tahoma"/>
        </w:rPr>
        <w:t>cost of employee only coverage toward the cost of family health plan coverage. The teacher shall pay the difference between the District contribution and the total cost of the family health plan coverage.</w:t>
      </w:r>
      <w:r w:rsidR="001D35BF" w:rsidRPr="002E28FB">
        <w:rPr>
          <w:rFonts w:cs="Tahoma"/>
        </w:rPr>
        <w:t xml:space="preserve">  </w:t>
      </w:r>
      <w:r w:rsidR="00A92A72" w:rsidRPr="002E28FB">
        <w:rPr>
          <w:rFonts w:cs="Tahoma"/>
        </w:rPr>
        <w:t xml:space="preserve">Effective </w:t>
      </w:r>
      <w:r w:rsidR="00A91E45" w:rsidRPr="002E28FB">
        <w:rPr>
          <w:rFonts w:cs="Tahoma"/>
        </w:rPr>
        <w:t xml:space="preserve">January </w:t>
      </w:r>
      <w:r w:rsidR="00123C20" w:rsidRPr="002E28FB">
        <w:rPr>
          <w:rFonts w:cs="Tahoma"/>
        </w:rPr>
        <w:t xml:space="preserve">1, </w:t>
      </w:r>
      <w:r w:rsidR="009D51EB" w:rsidRPr="002E28FB">
        <w:rPr>
          <w:rFonts w:cs="Tahoma"/>
        </w:rPr>
        <w:t>201</w:t>
      </w:r>
      <w:r w:rsidR="00A91E45" w:rsidRPr="002E28FB">
        <w:rPr>
          <w:rFonts w:cs="Tahoma"/>
        </w:rPr>
        <w:t>7</w:t>
      </w:r>
      <w:r w:rsidR="00A92A72" w:rsidRPr="002E28FB">
        <w:rPr>
          <w:rFonts w:cs="Tahoma"/>
        </w:rPr>
        <w:t xml:space="preserve">, the District shall contribute </w:t>
      </w:r>
      <w:r w:rsidR="004F089A" w:rsidRPr="002E28FB">
        <w:rPr>
          <w:rFonts w:cs="Tahoma"/>
        </w:rPr>
        <w:t xml:space="preserve">$5,650 </w:t>
      </w:r>
      <w:r w:rsidR="00A92A72" w:rsidRPr="002E28FB">
        <w:rPr>
          <w:rFonts w:cs="Tahoma"/>
        </w:rPr>
        <w:t xml:space="preserve">above the </w:t>
      </w:r>
      <w:r w:rsidR="001A480C" w:rsidRPr="002E28FB">
        <w:rPr>
          <w:rFonts w:cs="Tahoma"/>
        </w:rPr>
        <w:t xml:space="preserve">full </w:t>
      </w:r>
      <w:r w:rsidR="00A92A72" w:rsidRPr="002E28FB">
        <w:rPr>
          <w:rFonts w:cs="Tahoma"/>
        </w:rPr>
        <w:t>cost of employee only coverage toward the cost of family health plan coverage. The teacher shall pay the difference between the District contribution and the total cost of the family health plan coverage.</w:t>
      </w:r>
      <w:r w:rsidR="001D35BF" w:rsidRPr="002E28FB">
        <w:rPr>
          <w:rFonts w:cs="Tahoma"/>
        </w:rPr>
        <w:t xml:space="preserve"> </w:t>
      </w:r>
      <w:r w:rsidR="008D55E9" w:rsidRPr="002E28FB">
        <w:rPr>
          <w:rFonts w:cs="Tahoma"/>
        </w:rPr>
        <w:fldChar w:fldCharType="begin"/>
      </w:r>
      <w:r w:rsidR="008D55E9" w:rsidRPr="002E28FB">
        <w:rPr>
          <w:rFonts w:cs="Tahoma"/>
        </w:rPr>
        <w:instrText>xe "Benefits:Medical - Dependent Coverage Contributions"</w:instrText>
      </w:r>
      <w:r w:rsidR="008D55E9" w:rsidRPr="002E28FB">
        <w:rPr>
          <w:rFonts w:cs="Tahoma"/>
        </w:rPr>
        <w:fldChar w:fldCharType="end"/>
      </w:r>
    </w:p>
    <w:p w14:paraId="7EEF58C9" w14:textId="221EE599" w:rsidR="009D5E6D" w:rsidRPr="002E28FB" w:rsidRDefault="0019397E" w:rsidP="00930989">
      <w:pPr>
        <w:numPr>
          <w:ilvl w:val="2"/>
          <w:numId w:val="143"/>
        </w:numPr>
        <w:tabs>
          <w:tab w:val="left" w:pos="1350"/>
          <w:tab w:val="left" w:pos="2160"/>
          <w:tab w:val="left" w:pos="2880"/>
          <w:tab w:val="left" w:pos="3600"/>
        </w:tabs>
        <w:spacing w:before="0" w:after="60"/>
        <w:ind w:left="1350" w:hanging="720"/>
        <w:rPr>
          <w:rFonts w:cs="Tahoma"/>
        </w:rPr>
      </w:pPr>
      <w:r w:rsidRPr="002E28FB">
        <w:rPr>
          <w:rFonts w:cs="Tahoma"/>
          <w:b/>
        </w:rPr>
        <w:t xml:space="preserve">Contribution – Married Couple: </w:t>
      </w:r>
      <w:r w:rsidR="005339A8" w:rsidRPr="002E28FB">
        <w:rPr>
          <w:rFonts w:cs="Tahoma"/>
        </w:rPr>
        <w:t xml:space="preserve"> Married teachers employed by the District and enrolled in dependent coverage shall each be credited with the teacher only contribution. One spouse designated by the couple shall carry dependent coverage and receive the employee only contribution from both teachers. Effective </w:t>
      </w:r>
      <w:r w:rsidR="004F089A" w:rsidRPr="002E28FB">
        <w:rPr>
          <w:rFonts w:cs="Tahoma"/>
        </w:rPr>
        <w:t>January 1, 2015</w:t>
      </w:r>
      <w:r w:rsidR="005339A8" w:rsidRPr="002E28FB">
        <w:rPr>
          <w:rFonts w:cs="Tahoma"/>
        </w:rPr>
        <w:t xml:space="preserve">, the District shall contribute </w:t>
      </w:r>
      <w:r w:rsidR="00EB3366" w:rsidRPr="002E28FB">
        <w:rPr>
          <w:rFonts w:cs="Tahoma"/>
        </w:rPr>
        <w:t xml:space="preserve">$5,050 </w:t>
      </w:r>
      <w:r w:rsidR="005339A8" w:rsidRPr="002E28FB">
        <w:rPr>
          <w:rFonts w:cs="Tahoma"/>
        </w:rPr>
        <w:t xml:space="preserve">above the </w:t>
      </w:r>
      <w:r w:rsidR="001A480C" w:rsidRPr="002E28FB">
        <w:rPr>
          <w:rFonts w:cs="Tahoma"/>
        </w:rPr>
        <w:t xml:space="preserve">full </w:t>
      </w:r>
      <w:r w:rsidR="005339A8" w:rsidRPr="002E28FB">
        <w:rPr>
          <w:rFonts w:cs="Tahoma"/>
        </w:rPr>
        <w:t xml:space="preserve">cost of employee only coverage toward the cost of family health plan coverage. The teacher shall pay the difference between the District contribution and the total cost of the family health plan coverage. </w:t>
      </w:r>
      <w:r w:rsidR="00A92A72" w:rsidRPr="002E28FB">
        <w:rPr>
          <w:rFonts w:cs="Tahoma"/>
        </w:rPr>
        <w:t xml:space="preserve">Effective </w:t>
      </w:r>
      <w:r w:rsidR="00A91E45" w:rsidRPr="002E28FB">
        <w:rPr>
          <w:rFonts w:cs="Tahoma"/>
        </w:rPr>
        <w:t xml:space="preserve">January </w:t>
      </w:r>
      <w:r w:rsidR="00123C20" w:rsidRPr="002E28FB">
        <w:rPr>
          <w:rFonts w:cs="Tahoma"/>
        </w:rPr>
        <w:t>1, 201</w:t>
      </w:r>
      <w:r w:rsidR="00A91E45" w:rsidRPr="002E28FB">
        <w:rPr>
          <w:rFonts w:cs="Tahoma"/>
        </w:rPr>
        <w:t>7</w:t>
      </w:r>
      <w:r w:rsidR="00A92A72" w:rsidRPr="002E28FB">
        <w:rPr>
          <w:rFonts w:cs="Tahoma"/>
        </w:rPr>
        <w:t xml:space="preserve">, the District shall contribute  </w:t>
      </w:r>
      <w:r w:rsidR="00EB3366" w:rsidRPr="002E28FB">
        <w:rPr>
          <w:rFonts w:cs="Tahoma"/>
        </w:rPr>
        <w:t xml:space="preserve">$5,650 </w:t>
      </w:r>
      <w:r w:rsidR="00A92A72" w:rsidRPr="002E28FB">
        <w:rPr>
          <w:rFonts w:cs="Tahoma"/>
        </w:rPr>
        <w:t xml:space="preserve">above the </w:t>
      </w:r>
      <w:r w:rsidR="001A480C" w:rsidRPr="002E28FB">
        <w:rPr>
          <w:rFonts w:cs="Tahoma"/>
        </w:rPr>
        <w:t xml:space="preserve">full </w:t>
      </w:r>
      <w:r w:rsidR="00A92A72" w:rsidRPr="002E28FB">
        <w:rPr>
          <w:rFonts w:cs="Tahoma"/>
        </w:rPr>
        <w:t>cost of employee only coverage toward the cost of family health plan coverage. The teacher shall pay the difference between the District contribution and the total cost of the family health plan coverage.</w:t>
      </w:r>
      <w:r w:rsidR="001D35BF" w:rsidRPr="002E28FB">
        <w:rPr>
          <w:rFonts w:cs="Tahoma"/>
        </w:rPr>
        <w:t xml:space="preserve"> </w:t>
      </w:r>
      <w:r w:rsidR="008D55E9" w:rsidRPr="002E28FB">
        <w:rPr>
          <w:rFonts w:cs="Tahoma"/>
        </w:rPr>
        <w:fldChar w:fldCharType="begin"/>
      </w:r>
      <w:r w:rsidR="008D55E9" w:rsidRPr="002E28FB">
        <w:rPr>
          <w:rFonts w:cs="Tahoma"/>
        </w:rPr>
        <w:instrText>xe "Benefits:Medical - Married Couples Contributions"</w:instrText>
      </w:r>
      <w:r w:rsidR="008D55E9" w:rsidRPr="002E28FB">
        <w:rPr>
          <w:rFonts w:cs="Tahoma"/>
        </w:rPr>
        <w:fldChar w:fldCharType="end"/>
      </w:r>
    </w:p>
    <w:p w14:paraId="144A11AB" w14:textId="6BB837B7" w:rsidR="0003756B" w:rsidRPr="002E28FB" w:rsidRDefault="0019397E" w:rsidP="00930989">
      <w:pPr>
        <w:numPr>
          <w:ilvl w:val="2"/>
          <w:numId w:val="143"/>
        </w:numPr>
        <w:tabs>
          <w:tab w:val="left" w:pos="1350"/>
          <w:tab w:val="left" w:pos="2160"/>
          <w:tab w:val="left" w:pos="2880"/>
          <w:tab w:val="left" w:pos="3600"/>
        </w:tabs>
        <w:spacing w:before="0" w:after="120"/>
        <w:ind w:left="1350" w:hanging="720"/>
        <w:rPr>
          <w:rFonts w:cs="Tahoma"/>
          <w:szCs w:val="20"/>
        </w:rPr>
      </w:pPr>
      <w:r w:rsidRPr="002E28FB">
        <w:rPr>
          <w:rFonts w:cs="Tahoma"/>
          <w:b/>
        </w:rPr>
        <w:t xml:space="preserve">Contribution – Domestic Partner: </w:t>
      </w:r>
      <w:r w:rsidR="005339A8" w:rsidRPr="002E28FB">
        <w:rPr>
          <w:rFonts w:cs="Tahoma"/>
        </w:rPr>
        <w:t xml:space="preserve"> Domestic partners employed by the District shall be credited with the teacher only contribution. One partner designated by the partners shall carry dependent coverage and receive the employee only contribution from both teachers. Effective </w:t>
      </w:r>
      <w:r w:rsidR="004222E0" w:rsidRPr="002E28FB">
        <w:rPr>
          <w:rFonts w:cs="Tahoma"/>
        </w:rPr>
        <w:t>January 1, 2015</w:t>
      </w:r>
      <w:r w:rsidR="005339A8" w:rsidRPr="002E28FB">
        <w:rPr>
          <w:rFonts w:cs="Tahoma"/>
        </w:rPr>
        <w:t xml:space="preserve">, </w:t>
      </w:r>
      <w:r w:rsidR="004222E0" w:rsidRPr="002E28FB">
        <w:rPr>
          <w:rFonts w:cs="Tahoma"/>
        </w:rPr>
        <w:t xml:space="preserve">the District shall contribute $5,050 </w:t>
      </w:r>
      <w:r w:rsidR="005339A8" w:rsidRPr="002E28FB">
        <w:rPr>
          <w:rFonts w:cs="Tahoma"/>
        </w:rPr>
        <w:t xml:space="preserve">above the </w:t>
      </w:r>
      <w:r w:rsidR="00B3610D" w:rsidRPr="002E28FB">
        <w:rPr>
          <w:rFonts w:cs="Tahoma"/>
        </w:rPr>
        <w:t xml:space="preserve">full </w:t>
      </w:r>
      <w:r w:rsidR="005339A8" w:rsidRPr="002E28FB">
        <w:rPr>
          <w:rFonts w:cs="Tahoma"/>
        </w:rPr>
        <w:t xml:space="preserve">cost of employee only coverage toward the cost of family health plan coverage. The teacher shall pay the difference between the District contribution and the total cost of the family health plan coverage. </w:t>
      </w:r>
      <w:r w:rsidR="00A92A72" w:rsidRPr="002E28FB">
        <w:rPr>
          <w:rFonts w:cs="Tahoma"/>
        </w:rPr>
        <w:t xml:space="preserve">Effective </w:t>
      </w:r>
      <w:r w:rsidR="00BA5D28" w:rsidRPr="002E28FB">
        <w:rPr>
          <w:rFonts w:cs="Tahoma"/>
        </w:rPr>
        <w:t>January 1</w:t>
      </w:r>
      <w:r w:rsidR="00123C20" w:rsidRPr="002E28FB">
        <w:rPr>
          <w:rFonts w:cs="Tahoma"/>
        </w:rPr>
        <w:t>, 201</w:t>
      </w:r>
      <w:r w:rsidR="00BA5D28" w:rsidRPr="002E28FB">
        <w:rPr>
          <w:rFonts w:cs="Tahoma"/>
        </w:rPr>
        <w:t>7</w:t>
      </w:r>
      <w:r w:rsidR="00A92A72" w:rsidRPr="002E28FB">
        <w:rPr>
          <w:rFonts w:cs="Tahoma"/>
        </w:rPr>
        <w:t xml:space="preserve">, the District shall contribute </w:t>
      </w:r>
      <w:r w:rsidR="004222E0" w:rsidRPr="002E28FB">
        <w:rPr>
          <w:rFonts w:cs="Tahoma"/>
        </w:rPr>
        <w:t xml:space="preserve">$5,650 </w:t>
      </w:r>
      <w:r w:rsidR="00A92A72" w:rsidRPr="002E28FB">
        <w:rPr>
          <w:rFonts w:cs="Tahoma"/>
        </w:rPr>
        <w:t xml:space="preserve">above the </w:t>
      </w:r>
      <w:r w:rsidR="00B3610D" w:rsidRPr="002E28FB">
        <w:rPr>
          <w:rFonts w:cs="Tahoma"/>
        </w:rPr>
        <w:t xml:space="preserve">full </w:t>
      </w:r>
      <w:r w:rsidR="00A92A72" w:rsidRPr="002E28FB">
        <w:rPr>
          <w:rFonts w:cs="Tahoma"/>
        </w:rPr>
        <w:t>cost of employee only coverage toward the cost of family health plan coverage. The teacher shall pay the difference between the District contribution and the total cost of the family health plan coverage</w:t>
      </w:r>
      <w:r w:rsidR="00BA4A31" w:rsidRPr="002E28FB">
        <w:rPr>
          <w:rFonts w:cs="Tahoma"/>
        </w:rPr>
        <w:t xml:space="preserve">.  </w:t>
      </w:r>
      <w:r w:rsidR="008D55E9" w:rsidRPr="002E28FB">
        <w:rPr>
          <w:rFonts w:cs="Tahoma"/>
        </w:rPr>
        <w:fldChar w:fldCharType="begin"/>
      </w:r>
      <w:r w:rsidR="008D55E9" w:rsidRPr="002E28FB">
        <w:rPr>
          <w:rFonts w:cs="Tahoma"/>
        </w:rPr>
        <w:instrText>xe "Benefits:Medical - Domestic Partner Contributions"</w:instrText>
      </w:r>
      <w:r w:rsidR="008D55E9" w:rsidRPr="002E28FB">
        <w:rPr>
          <w:rFonts w:cs="Tahoma"/>
        </w:rPr>
        <w:fldChar w:fldCharType="end"/>
      </w:r>
    </w:p>
    <w:p w14:paraId="090030C0" w14:textId="77777777" w:rsidR="00F40223" w:rsidRPr="002E28FB" w:rsidRDefault="00F40223" w:rsidP="00930989">
      <w:pPr>
        <w:numPr>
          <w:ilvl w:val="1"/>
          <w:numId w:val="143"/>
        </w:numPr>
        <w:tabs>
          <w:tab w:val="left" w:pos="720"/>
          <w:tab w:val="left" w:pos="1260"/>
          <w:tab w:val="left" w:pos="2880"/>
          <w:tab w:val="left" w:pos="3600"/>
        </w:tabs>
        <w:spacing w:before="0" w:after="60"/>
        <w:rPr>
          <w:rFonts w:cs="Tahoma"/>
        </w:rPr>
      </w:pPr>
      <w:r w:rsidRPr="002E28FB">
        <w:rPr>
          <w:rFonts w:cs="Tahoma"/>
          <w:b/>
        </w:rPr>
        <w:t>Dental Insurance:</w:t>
      </w:r>
      <w:r w:rsidR="005339A8" w:rsidRPr="002E28FB">
        <w:rPr>
          <w:rFonts w:cs="Tahoma"/>
        </w:rPr>
        <w:t xml:space="preserve">  </w:t>
      </w:r>
      <w:r w:rsidR="002D1E07" w:rsidRPr="002E28FB">
        <w:rPr>
          <w:rFonts w:cs="Tahoma"/>
        </w:rPr>
        <w:fldChar w:fldCharType="begin"/>
      </w:r>
      <w:r w:rsidR="00A5518A" w:rsidRPr="002E28FB">
        <w:rPr>
          <w:rFonts w:cs="Tahoma"/>
        </w:rPr>
        <w:instrText>xe "Dental Insurance"</w:instrText>
      </w:r>
      <w:r w:rsidR="002D1E07" w:rsidRPr="002E28FB">
        <w:rPr>
          <w:rFonts w:cs="Tahoma"/>
        </w:rPr>
        <w:fldChar w:fldCharType="end"/>
      </w:r>
      <w:r w:rsidR="002D1E07" w:rsidRPr="002E28FB">
        <w:rPr>
          <w:rFonts w:cs="Tahoma"/>
        </w:rPr>
        <w:fldChar w:fldCharType="begin"/>
      </w:r>
      <w:r w:rsidR="00A5518A" w:rsidRPr="002E28FB">
        <w:rPr>
          <w:rFonts w:cs="Tahoma"/>
        </w:rPr>
        <w:instrText xml:space="preserve">xe "Benefits:Dental </w:instrText>
      </w:r>
      <w:r w:rsidR="008E4E9F" w:rsidRPr="002E28FB">
        <w:rPr>
          <w:rFonts w:cs="Tahoma"/>
        </w:rPr>
        <w:instrText>Insurance Contributions</w:instrText>
      </w:r>
      <w:r w:rsidR="00A5518A" w:rsidRPr="002E28FB">
        <w:rPr>
          <w:rFonts w:cs="Tahoma"/>
        </w:rPr>
        <w:instrText>"</w:instrText>
      </w:r>
      <w:r w:rsidR="002D1E07" w:rsidRPr="002E28FB">
        <w:rPr>
          <w:rFonts w:cs="Tahoma"/>
        </w:rPr>
        <w:fldChar w:fldCharType="end"/>
      </w:r>
    </w:p>
    <w:p w14:paraId="4812513D" w14:textId="1E0E0D77" w:rsidR="00F40223" w:rsidRPr="002E28FB" w:rsidRDefault="00F40223" w:rsidP="00930989">
      <w:pPr>
        <w:numPr>
          <w:ilvl w:val="2"/>
          <w:numId w:val="143"/>
        </w:numPr>
        <w:tabs>
          <w:tab w:val="left" w:pos="1350"/>
          <w:tab w:val="left" w:pos="2160"/>
          <w:tab w:val="left" w:pos="2880"/>
          <w:tab w:val="left" w:pos="3600"/>
        </w:tabs>
        <w:spacing w:before="0" w:after="60"/>
        <w:ind w:left="1350" w:hanging="720"/>
        <w:rPr>
          <w:rFonts w:cs="Tahoma"/>
        </w:rPr>
      </w:pPr>
      <w:r w:rsidRPr="002E28FB">
        <w:rPr>
          <w:rFonts w:cs="Tahoma"/>
          <w:b/>
        </w:rPr>
        <w:t>Enrollment and Changes:</w:t>
      </w:r>
      <w:r w:rsidRPr="002E28FB">
        <w:rPr>
          <w:rFonts w:cs="Tahoma"/>
        </w:rPr>
        <w:t xml:space="preserve">  Teachers may enroll in employee only or family coverage.  If the teacher does not enroll, their health insurance election will remain the same as the prior benefit year unless one or more plan options are not available or there is an insurance carrier change.  If one or more plan options are not available or there is an insurance carrier change, then all employees must enroll for coverage.  Employees would be notified that they must enroll.  </w:t>
      </w:r>
    </w:p>
    <w:p w14:paraId="206A6287" w14:textId="7687D35F" w:rsidR="00E04D08" w:rsidRPr="002E28FB" w:rsidRDefault="007F160C" w:rsidP="00930989">
      <w:pPr>
        <w:numPr>
          <w:ilvl w:val="2"/>
          <w:numId w:val="143"/>
        </w:numPr>
        <w:tabs>
          <w:tab w:val="left" w:pos="1350"/>
          <w:tab w:val="left" w:pos="2160"/>
          <w:tab w:val="left" w:pos="2880"/>
          <w:tab w:val="left" w:pos="3600"/>
        </w:tabs>
        <w:spacing w:before="0" w:after="60"/>
        <w:ind w:left="1350" w:hanging="720"/>
        <w:rPr>
          <w:rFonts w:cs="Tahoma"/>
        </w:rPr>
      </w:pPr>
      <w:r w:rsidRPr="002E28FB">
        <w:rPr>
          <w:rFonts w:cs="Tahoma"/>
          <w:b/>
        </w:rPr>
        <w:t>Employee</w:t>
      </w:r>
      <w:r w:rsidR="00F40223" w:rsidRPr="002E28FB">
        <w:rPr>
          <w:rFonts w:cs="Tahoma"/>
          <w:b/>
        </w:rPr>
        <w:t xml:space="preserve"> Contribution:</w:t>
      </w:r>
      <w:r w:rsidR="00F40223" w:rsidRPr="002E28FB">
        <w:rPr>
          <w:rFonts w:cs="Tahoma"/>
        </w:rPr>
        <w:t xml:space="preserve">  </w:t>
      </w:r>
      <w:r w:rsidR="00E04D08" w:rsidRPr="002E28FB">
        <w:rPr>
          <w:rFonts w:cs="Tahoma"/>
        </w:rPr>
        <w:t xml:space="preserve">Effective </w:t>
      </w:r>
      <w:r w:rsidR="001771C5" w:rsidRPr="002E28FB">
        <w:rPr>
          <w:rFonts w:cs="Tahoma"/>
        </w:rPr>
        <w:t xml:space="preserve">beginning with the </w:t>
      </w:r>
      <w:r w:rsidR="00E04D08" w:rsidRPr="002E28FB">
        <w:rPr>
          <w:rFonts w:cs="Tahoma"/>
        </w:rPr>
        <w:t>2014 plan year, the District shall pay a portion of the monthly premium for dental coverage.  The employee’s annual contribution for dental coverage shall be as follows:</w:t>
      </w:r>
    </w:p>
    <w:p w14:paraId="2C529389" w14:textId="504DBEE3" w:rsidR="00E04D08" w:rsidRPr="002E28FB" w:rsidRDefault="00E04D08" w:rsidP="00930989">
      <w:pPr>
        <w:numPr>
          <w:ilvl w:val="1"/>
          <w:numId w:val="111"/>
        </w:numPr>
        <w:spacing w:before="0" w:after="60"/>
        <w:ind w:left="1890"/>
        <w:rPr>
          <w:rFonts w:cs="Tahoma"/>
        </w:rPr>
      </w:pPr>
      <w:r w:rsidRPr="002E28FB">
        <w:rPr>
          <w:rFonts w:cs="Tahoma"/>
        </w:rPr>
        <w:t>Employee only:</w:t>
      </w:r>
      <w:r w:rsidRPr="002E28FB">
        <w:rPr>
          <w:rFonts w:cs="Tahoma"/>
        </w:rPr>
        <w:tab/>
      </w:r>
      <w:r w:rsidR="002137DD" w:rsidRPr="002E28FB">
        <w:rPr>
          <w:rFonts w:cs="Tahoma"/>
        </w:rPr>
        <w:tab/>
      </w:r>
      <w:r w:rsidRPr="002E28FB">
        <w:rPr>
          <w:rFonts w:cs="Tahoma"/>
        </w:rPr>
        <w:t>$100.00 annually</w:t>
      </w:r>
    </w:p>
    <w:p w14:paraId="76F2B4F9" w14:textId="77777777" w:rsidR="00E04D08" w:rsidRPr="002E28FB" w:rsidRDefault="00E04D08" w:rsidP="00930989">
      <w:pPr>
        <w:numPr>
          <w:ilvl w:val="1"/>
          <w:numId w:val="111"/>
        </w:numPr>
        <w:spacing w:before="0" w:after="60"/>
        <w:ind w:left="1890"/>
        <w:rPr>
          <w:rFonts w:cs="Tahoma"/>
        </w:rPr>
      </w:pPr>
      <w:r w:rsidRPr="002E28FB">
        <w:rPr>
          <w:rFonts w:cs="Tahoma"/>
        </w:rPr>
        <w:t>Employee +1:</w:t>
      </w:r>
      <w:r w:rsidRPr="002E28FB">
        <w:rPr>
          <w:rFonts w:cs="Tahoma"/>
        </w:rPr>
        <w:tab/>
      </w:r>
      <w:r w:rsidRPr="002E28FB">
        <w:rPr>
          <w:rFonts w:cs="Tahoma"/>
        </w:rPr>
        <w:tab/>
        <w:t>$200.00 annually</w:t>
      </w:r>
    </w:p>
    <w:p w14:paraId="2DBE520C" w14:textId="416BF3C4" w:rsidR="00451F2B" w:rsidRPr="002E28FB" w:rsidRDefault="00E04D08" w:rsidP="00930989">
      <w:pPr>
        <w:numPr>
          <w:ilvl w:val="1"/>
          <w:numId w:val="111"/>
        </w:numPr>
        <w:spacing w:before="0" w:after="120"/>
        <w:ind w:left="1890"/>
        <w:rPr>
          <w:rFonts w:cs="Tahoma"/>
        </w:rPr>
      </w:pPr>
      <w:r w:rsidRPr="002E28FB">
        <w:rPr>
          <w:rFonts w:cs="Tahoma"/>
        </w:rPr>
        <w:t>Employee + family:</w:t>
      </w:r>
      <w:r w:rsidRPr="002E28FB">
        <w:rPr>
          <w:rFonts w:cs="Tahoma"/>
        </w:rPr>
        <w:tab/>
        <w:t>$300.00 annually</w:t>
      </w:r>
    </w:p>
    <w:p w14:paraId="194E5372" w14:textId="61994B90" w:rsidR="0019397E" w:rsidRPr="002E28FB" w:rsidRDefault="00F40223" w:rsidP="00930989">
      <w:pPr>
        <w:numPr>
          <w:ilvl w:val="1"/>
          <w:numId w:val="143"/>
        </w:numPr>
        <w:tabs>
          <w:tab w:val="left" w:pos="720"/>
          <w:tab w:val="left" w:pos="1260"/>
          <w:tab w:val="left" w:pos="2880"/>
          <w:tab w:val="left" w:pos="3600"/>
        </w:tabs>
        <w:spacing w:before="0" w:after="60"/>
        <w:rPr>
          <w:rFonts w:cs="Tahoma"/>
        </w:rPr>
      </w:pPr>
      <w:r w:rsidRPr="002E28FB">
        <w:rPr>
          <w:rFonts w:cs="Tahoma"/>
          <w:b/>
        </w:rPr>
        <w:t>Life Insurance</w:t>
      </w:r>
      <w:r w:rsidR="0019397E" w:rsidRPr="002E28FB">
        <w:rPr>
          <w:rFonts w:cs="Tahoma"/>
        </w:rPr>
        <w:t>.</w:t>
      </w:r>
      <w:r w:rsidR="0019397E" w:rsidRPr="002E28FB">
        <w:rPr>
          <w:rFonts w:cs="Tahoma"/>
        </w:rPr>
        <w:fldChar w:fldCharType="begin"/>
      </w:r>
      <w:r w:rsidR="0019397E" w:rsidRPr="002E28FB">
        <w:rPr>
          <w:rFonts w:cs="Tahoma"/>
        </w:rPr>
        <w:instrText>xe "Life Insurance"</w:instrText>
      </w:r>
      <w:r w:rsidR="0019397E" w:rsidRPr="002E28FB">
        <w:rPr>
          <w:rFonts w:cs="Tahoma"/>
        </w:rPr>
        <w:fldChar w:fldCharType="end"/>
      </w:r>
    </w:p>
    <w:p w14:paraId="6CE3F56F" w14:textId="28484E65" w:rsidR="0019397E" w:rsidRPr="002E28FB" w:rsidRDefault="00F40223" w:rsidP="00930989">
      <w:pPr>
        <w:numPr>
          <w:ilvl w:val="2"/>
          <w:numId w:val="143"/>
        </w:numPr>
        <w:tabs>
          <w:tab w:val="left" w:pos="1350"/>
          <w:tab w:val="left" w:pos="2160"/>
          <w:tab w:val="left" w:pos="2880"/>
          <w:tab w:val="left" w:pos="3600"/>
        </w:tabs>
        <w:spacing w:before="0" w:after="60"/>
        <w:ind w:left="1350" w:hanging="720"/>
        <w:rPr>
          <w:rFonts w:cs="Tahoma"/>
        </w:rPr>
      </w:pPr>
      <w:r w:rsidRPr="002E28FB">
        <w:rPr>
          <w:rFonts w:cs="Tahoma"/>
          <w:b/>
        </w:rPr>
        <w:t xml:space="preserve">Basic Life Insurance: </w:t>
      </w:r>
      <w:r w:rsidR="0019397E" w:rsidRPr="002E28FB">
        <w:rPr>
          <w:rFonts w:cs="Tahoma"/>
        </w:rPr>
        <w:t xml:space="preserve"> Insurance eligible teachers are automatically enrolled for $50,000 (plus Accidental Death and Dismemberment of $50,000) of District paid basic life insurance coverage. To have a named beneficiary</w:t>
      </w:r>
      <w:r w:rsidR="0019397E" w:rsidRPr="002E28FB">
        <w:rPr>
          <w:rFonts w:cs="Tahoma"/>
        </w:rPr>
        <w:fldChar w:fldCharType="begin"/>
      </w:r>
      <w:r w:rsidR="0019397E" w:rsidRPr="002E28FB">
        <w:instrText xml:space="preserve"> XE "</w:instrText>
      </w:r>
      <w:r w:rsidR="0019397E" w:rsidRPr="002E28FB">
        <w:rPr>
          <w:rFonts w:cs="Tahoma"/>
        </w:rPr>
        <w:instrText>Beneficiary:Life Insurance</w:instrText>
      </w:r>
      <w:r w:rsidR="0019397E" w:rsidRPr="002E28FB">
        <w:instrText xml:space="preserve">" </w:instrText>
      </w:r>
      <w:r w:rsidR="0019397E" w:rsidRPr="002E28FB">
        <w:rPr>
          <w:rFonts w:cs="Tahoma"/>
        </w:rPr>
        <w:fldChar w:fldCharType="end"/>
      </w:r>
      <w:r w:rsidR="0019397E" w:rsidRPr="002E28FB">
        <w:rPr>
          <w:rFonts w:cs="Tahoma"/>
        </w:rPr>
        <w:t xml:space="preserve">, an enrollment beneficiary designation form must be on file with the District.  </w:t>
      </w:r>
      <w:r w:rsidR="0019397E" w:rsidRPr="002E28FB">
        <w:rPr>
          <w:rFonts w:cs="Tahoma"/>
        </w:rPr>
        <w:fldChar w:fldCharType="begin"/>
      </w:r>
      <w:r w:rsidR="0019397E" w:rsidRPr="002E28FB">
        <w:rPr>
          <w:rFonts w:cs="Tahoma"/>
        </w:rPr>
        <w:instrText>xe "Benefits:Life Insurance, District Paid ($50,000)"</w:instrText>
      </w:r>
      <w:r w:rsidR="0019397E" w:rsidRPr="002E28FB">
        <w:rPr>
          <w:rFonts w:cs="Tahoma"/>
        </w:rPr>
        <w:fldChar w:fldCharType="end"/>
      </w:r>
    </w:p>
    <w:p w14:paraId="004B85EF" w14:textId="737B7ADE" w:rsidR="0019397E" w:rsidRPr="002E28FB" w:rsidRDefault="00F40223" w:rsidP="00930989">
      <w:pPr>
        <w:numPr>
          <w:ilvl w:val="2"/>
          <w:numId w:val="143"/>
        </w:numPr>
        <w:tabs>
          <w:tab w:val="left" w:pos="1350"/>
          <w:tab w:val="left" w:pos="2160"/>
          <w:tab w:val="left" w:pos="2880"/>
          <w:tab w:val="left" w:pos="3600"/>
        </w:tabs>
        <w:spacing w:before="0" w:after="120"/>
        <w:ind w:left="1350" w:hanging="720"/>
        <w:rPr>
          <w:rFonts w:cs="Tahoma"/>
        </w:rPr>
      </w:pPr>
      <w:r w:rsidRPr="002E28FB">
        <w:rPr>
          <w:rFonts w:cs="Tahoma"/>
          <w:b/>
        </w:rPr>
        <w:t xml:space="preserve">Supplemental Life: </w:t>
      </w:r>
      <w:r w:rsidR="0019397E" w:rsidRPr="002E28FB">
        <w:rPr>
          <w:rFonts w:cs="Tahoma"/>
        </w:rPr>
        <w:t xml:space="preserve"> Insurance eligible teachers may purchase additional life insurance in $10,000 increments up to the policy limits for coverage.  Eligible employees may apply for supplemental life coverage at any time.  Evidence of good health is not required for supplemental life if applied for during the first thirty (30) days of employment.  Employees should be aware that life insurance from an employer in excess of $50,000 is a taxable benefit under IRS rules and subject to payroll deductions as imputed income. </w:t>
      </w:r>
      <w:r w:rsidR="0019397E" w:rsidRPr="002E28FB">
        <w:rPr>
          <w:rFonts w:cs="Tahoma"/>
        </w:rPr>
        <w:fldChar w:fldCharType="begin"/>
      </w:r>
      <w:r w:rsidR="0019397E" w:rsidRPr="002E28FB">
        <w:rPr>
          <w:rFonts w:cs="Tahoma"/>
        </w:rPr>
        <w:instrText>xe "Benefits:Life Insurance, Supplemental"</w:instrText>
      </w:r>
      <w:r w:rsidR="0019397E" w:rsidRPr="002E28FB">
        <w:rPr>
          <w:rFonts w:cs="Tahoma"/>
        </w:rPr>
        <w:fldChar w:fldCharType="end"/>
      </w:r>
    </w:p>
    <w:p w14:paraId="62492406" w14:textId="65456D50" w:rsidR="005339A8" w:rsidRPr="002E28FB" w:rsidRDefault="00F40223" w:rsidP="00930989">
      <w:pPr>
        <w:numPr>
          <w:ilvl w:val="1"/>
          <w:numId w:val="143"/>
        </w:numPr>
        <w:tabs>
          <w:tab w:val="left" w:pos="720"/>
          <w:tab w:val="left" w:pos="1260"/>
          <w:tab w:val="left" w:pos="2880"/>
          <w:tab w:val="left" w:pos="3600"/>
        </w:tabs>
        <w:spacing w:before="0" w:after="60"/>
        <w:rPr>
          <w:rFonts w:cs="Tahoma"/>
        </w:rPr>
      </w:pPr>
      <w:r w:rsidRPr="002E28FB">
        <w:rPr>
          <w:rFonts w:cs="Tahoma"/>
          <w:b/>
        </w:rPr>
        <w:t xml:space="preserve">Long-Term Disability Insurance: </w:t>
      </w:r>
      <w:r w:rsidR="005339A8" w:rsidRPr="002E28FB">
        <w:rPr>
          <w:rFonts w:cs="Tahoma"/>
        </w:rPr>
        <w:t xml:space="preserve"> </w:t>
      </w:r>
      <w:r w:rsidR="002D1E07" w:rsidRPr="002E28FB">
        <w:rPr>
          <w:rFonts w:cs="Tahoma"/>
        </w:rPr>
        <w:fldChar w:fldCharType="begin"/>
      </w:r>
      <w:r w:rsidR="003375FC" w:rsidRPr="002E28FB">
        <w:rPr>
          <w:rFonts w:cs="Tahoma"/>
        </w:rPr>
        <w:instrText>Xe “Benefits:</w:instrText>
      </w:r>
      <w:r w:rsidR="00E91623" w:rsidRPr="002E28FB">
        <w:rPr>
          <w:rFonts w:cs="Tahoma"/>
        </w:rPr>
        <w:instrText>Long-</w:instrText>
      </w:r>
      <w:r w:rsidR="000366E1" w:rsidRPr="002E28FB">
        <w:rPr>
          <w:rFonts w:cs="Tahoma"/>
        </w:rPr>
        <w:instrText>Term Disability (LTD)"</w:instrText>
      </w:r>
      <w:r w:rsidR="002D1E07" w:rsidRPr="002E28FB">
        <w:rPr>
          <w:rFonts w:cs="Tahoma"/>
        </w:rPr>
        <w:fldChar w:fldCharType="end"/>
      </w:r>
      <w:r w:rsidR="002D1E07" w:rsidRPr="002E28FB">
        <w:rPr>
          <w:rFonts w:cs="Tahoma"/>
        </w:rPr>
        <w:fldChar w:fldCharType="begin"/>
      </w:r>
      <w:r w:rsidR="00A5518A" w:rsidRPr="002E28FB">
        <w:rPr>
          <w:rFonts w:cs="Tahoma"/>
        </w:rPr>
        <w:instrText>xe "Disability:</w:instrText>
      </w:r>
      <w:r w:rsidR="00E91623" w:rsidRPr="002E28FB">
        <w:rPr>
          <w:rFonts w:cs="Tahoma"/>
        </w:rPr>
        <w:instrText>Long-</w:instrText>
      </w:r>
      <w:r w:rsidR="000366E1" w:rsidRPr="002E28FB">
        <w:rPr>
          <w:rFonts w:cs="Tahoma"/>
        </w:rPr>
        <w:instrText>Term Disability</w:instrText>
      </w:r>
      <w:r w:rsidR="00A5518A" w:rsidRPr="002E28FB">
        <w:rPr>
          <w:rFonts w:cs="Tahoma"/>
        </w:rPr>
        <w:instrText xml:space="preserve"> Insurance</w:instrText>
      </w:r>
      <w:r w:rsidR="000366E1" w:rsidRPr="002E28FB">
        <w:rPr>
          <w:rFonts w:cs="Tahoma"/>
        </w:rPr>
        <w:instrText xml:space="preserve"> (LTD)</w:instrText>
      </w:r>
      <w:r w:rsidR="005339A8" w:rsidRPr="002E28FB">
        <w:rPr>
          <w:rFonts w:cs="Tahoma"/>
        </w:rPr>
        <w:instrText>"</w:instrText>
      </w:r>
      <w:r w:rsidR="002D1E07" w:rsidRPr="002E28FB">
        <w:rPr>
          <w:rFonts w:cs="Tahoma"/>
        </w:rPr>
        <w:fldChar w:fldCharType="end"/>
      </w:r>
      <w:r w:rsidR="003A23E3" w:rsidRPr="002E28FB">
        <w:rPr>
          <w:rFonts w:cs="Tahoma"/>
        </w:rPr>
        <w:t xml:space="preserve"> </w:t>
      </w:r>
      <w:r w:rsidR="005339A8" w:rsidRPr="002E28FB">
        <w:rPr>
          <w:rFonts w:cs="Tahoma"/>
        </w:rPr>
        <w:t xml:space="preserve">Insurance-eligible teachers are automatically enrolled for District paid </w:t>
      </w:r>
      <w:r w:rsidR="00E91623" w:rsidRPr="002E28FB">
        <w:rPr>
          <w:rFonts w:cs="Tahoma"/>
        </w:rPr>
        <w:t>long-term disability insurance. The long-</w:t>
      </w:r>
      <w:r w:rsidR="005339A8" w:rsidRPr="002E28FB">
        <w:rPr>
          <w:rFonts w:cs="Tahoma"/>
        </w:rPr>
        <w:t xml:space="preserve">term disability insurance plan replaces sixty per cent (60%) of monthly earnings. The maximum monthly benefit for teachers who become disabled is $3,500 ($42,000 annual maximum benefit, maximum salary $70,000). There is a 90 consecutive work day elimination period </w:t>
      </w:r>
      <w:r w:rsidR="00E91623" w:rsidRPr="002E28FB">
        <w:rPr>
          <w:rFonts w:cs="Tahoma"/>
        </w:rPr>
        <w:t>before benefits begin. The long-</w:t>
      </w:r>
      <w:r w:rsidR="005339A8" w:rsidRPr="002E28FB">
        <w:rPr>
          <w:rFonts w:cs="Tahoma"/>
        </w:rPr>
        <w:t>term disability insurance benefits are coordinated with TRA and Social Security benefits.</w:t>
      </w:r>
    </w:p>
    <w:p w14:paraId="2AF7D405" w14:textId="696B3386" w:rsidR="005339A8" w:rsidRPr="002E28FB" w:rsidRDefault="00F40223" w:rsidP="00930989">
      <w:pPr>
        <w:numPr>
          <w:ilvl w:val="1"/>
          <w:numId w:val="143"/>
        </w:numPr>
        <w:tabs>
          <w:tab w:val="left" w:pos="720"/>
          <w:tab w:val="left" w:pos="1260"/>
          <w:tab w:val="left" w:pos="2880"/>
          <w:tab w:val="left" w:pos="3600"/>
        </w:tabs>
        <w:spacing w:before="0" w:after="120"/>
        <w:rPr>
          <w:rFonts w:cs="Tahoma"/>
        </w:rPr>
      </w:pPr>
      <w:r w:rsidRPr="002E28FB">
        <w:rPr>
          <w:rFonts w:cs="Tahoma"/>
          <w:b/>
        </w:rPr>
        <w:t xml:space="preserve">Long-Term Care Benefit:  </w:t>
      </w:r>
      <w:r w:rsidR="002D1E07" w:rsidRPr="002E28FB">
        <w:rPr>
          <w:rFonts w:cs="Tahoma"/>
        </w:rPr>
        <w:fldChar w:fldCharType="begin"/>
      </w:r>
      <w:r w:rsidR="00E91623" w:rsidRPr="002E28FB">
        <w:rPr>
          <w:rFonts w:cs="Tahoma"/>
        </w:rPr>
        <w:instrText>XE "Long-</w:instrText>
      </w:r>
      <w:r w:rsidR="000366E1" w:rsidRPr="002E28FB">
        <w:rPr>
          <w:rFonts w:cs="Tahoma"/>
        </w:rPr>
        <w:instrText xml:space="preserve">Term Care </w:instrText>
      </w:r>
      <w:r w:rsidR="00E91623" w:rsidRPr="002E28FB">
        <w:rPr>
          <w:rFonts w:cs="Tahoma"/>
        </w:rPr>
        <w:instrText xml:space="preserve">Insurance </w:instrText>
      </w:r>
      <w:r w:rsidR="00892C4F" w:rsidRPr="002E28FB">
        <w:rPr>
          <w:rFonts w:cs="Tahoma"/>
        </w:rPr>
        <w:instrText xml:space="preserve">(Voluntary </w:instrText>
      </w:r>
      <w:r w:rsidR="000366E1" w:rsidRPr="002E28FB">
        <w:rPr>
          <w:rFonts w:cs="Tahoma"/>
        </w:rPr>
        <w:instrText>Benefit</w:instrText>
      </w:r>
      <w:r w:rsidR="00892C4F" w:rsidRPr="002E28FB">
        <w:rPr>
          <w:rFonts w:cs="Tahoma"/>
        </w:rPr>
        <w:instrText>)</w:instrText>
      </w:r>
      <w:r w:rsidR="000366E1" w:rsidRPr="002E28FB">
        <w:rPr>
          <w:rFonts w:cs="Tahoma"/>
        </w:rPr>
        <w:instrText>"</w:instrText>
      </w:r>
      <w:r w:rsidR="002D1E07" w:rsidRPr="002E28FB">
        <w:rPr>
          <w:rFonts w:cs="Tahoma"/>
        </w:rPr>
        <w:fldChar w:fldCharType="end"/>
      </w:r>
      <w:r w:rsidR="002D1E07" w:rsidRPr="002E28FB">
        <w:rPr>
          <w:rFonts w:cs="Tahoma"/>
        </w:rPr>
        <w:fldChar w:fldCharType="begin"/>
      </w:r>
      <w:r w:rsidR="003375FC" w:rsidRPr="002E28FB">
        <w:rPr>
          <w:rFonts w:cs="Tahoma"/>
        </w:rPr>
        <w:instrText>Xe “Benefits:</w:instrText>
      </w:r>
      <w:r w:rsidR="00E91623" w:rsidRPr="002E28FB">
        <w:rPr>
          <w:rFonts w:cs="Tahoma"/>
        </w:rPr>
        <w:instrText>Long-</w:instrText>
      </w:r>
      <w:r w:rsidR="000366E1" w:rsidRPr="002E28FB">
        <w:rPr>
          <w:rFonts w:cs="Tahoma"/>
        </w:rPr>
        <w:instrText>Term Care</w:instrText>
      </w:r>
      <w:r w:rsidR="00E91623" w:rsidRPr="002E28FB">
        <w:rPr>
          <w:rFonts w:cs="Tahoma"/>
        </w:rPr>
        <w:instrText xml:space="preserve"> Insurance</w:instrText>
      </w:r>
      <w:r w:rsidR="000366E1" w:rsidRPr="002E28FB">
        <w:rPr>
          <w:rFonts w:cs="Tahoma"/>
        </w:rPr>
        <w:instrText>"</w:instrText>
      </w:r>
      <w:r w:rsidR="002D1E07" w:rsidRPr="002E28FB">
        <w:rPr>
          <w:rFonts w:cs="Tahoma"/>
        </w:rPr>
        <w:fldChar w:fldCharType="end"/>
      </w:r>
      <w:r w:rsidR="005339A8" w:rsidRPr="002E28FB">
        <w:rPr>
          <w:rFonts w:cs="Tahoma"/>
        </w:rPr>
        <w:t>. Eligibility will be determined by the plan provider. Eligible teachers shall have the option to participate in</w:t>
      </w:r>
      <w:r w:rsidR="00C40740" w:rsidRPr="002E28FB">
        <w:rPr>
          <w:rFonts w:cs="Tahoma"/>
        </w:rPr>
        <w:t xml:space="preserve"> the plan on a voluntary basis.</w:t>
      </w:r>
      <w:r w:rsidR="005339A8" w:rsidRPr="002E28FB">
        <w:rPr>
          <w:rFonts w:cs="Tahoma"/>
        </w:rPr>
        <w:t xml:space="preserve"> Any payments to the plan provider will not be made on a before-tax basis; however, teachers may choose to have amounts deducted from their after-tax earnings and submitted to the plan provider on their behalf.</w:t>
      </w:r>
    </w:p>
    <w:p w14:paraId="44F91601" w14:textId="033C1459" w:rsidR="005339A8" w:rsidRPr="002E28FB" w:rsidRDefault="005339A8" w:rsidP="00930989">
      <w:pPr>
        <w:numPr>
          <w:ilvl w:val="1"/>
          <w:numId w:val="143"/>
        </w:numPr>
        <w:tabs>
          <w:tab w:val="left" w:pos="720"/>
          <w:tab w:val="left" w:pos="1260"/>
          <w:tab w:val="left" w:pos="2880"/>
          <w:tab w:val="left" w:pos="3600"/>
        </w:tabs>
        <w:spacing w:before="0" w:after="60"/>
        <w:rPr>
          <w:rFonts w:cs="Tahoma"/>
          <w:b/>
          <w:bCs/>
        </w:rPr>
      </w:pPr>
      <w:r w:rsidRPr="002E28FB">
        <w:rPr>
          <w:rFonts w:cs="Tahoma"/>
          <w:b/>
          <w:bCs/>
        </w:rPr>
        <w:t>Before-Tax Benefits:</w:t>
      </w:r>
      <w:r w:rsidR="000366E1" w:rsidRPr="002E28FB">
        <w:rPr>
          <w:rFonts w:cs="Tahoma"/>
        </w:rPr>
        <w:t xml:space="preserve"> </w:t>
      </w:r>
      <w:r w:rsidR="002D1E07" w:rsidRPr="002E28FB">
        <w:rPr>
          <w:rFonts w:cs="Tahoma"/>
        </w:rPr>
        <w:fldChar w:fldCharType="begin"/>
      </w:r>
      <w:r w:rsidR="00A01CE2" w:rsidRPr="002E28FB">
        <w:rPr>
          <w:rFonts w:cs="Tahoma"/>
        </w:rPr>
        <w:instrText>xe "</w:instrText>
      </w:r>
      <w:r w:rsidR="00D50636" w:rsidRPr="002E28FB">
        <w:rPr>
          <w:rFonts w:cs="Tahoma"/>
        </w:rPr>
        <w:instrText>Benefits</w:instrText>
      </w:r>
      <w:r w:rsidR="00A01CE2" w:rsidRPr="002E28FB">
        <w:rPr>
          <w:rFonts w:cs="Tahoma"/>
        </w:rPr>
        <w:instrText>:</w:instrText>
      </w:r>
      <w:r w:rsidR="00D50636" w:rsidRPr="002E28FB">
        <w:rPr>
          <w:rFonts w:cs="Tahoma"/>
        </w:rPr>
        <w:instrText>Before-Tax Deduction of Premiums</w:instrText>
      </w:r>
      <w:r w:rsidRPr="002E28FB">
        <w:rPr>
          <w:rFonts w:cs="Tahoma"/>
        </w:rPr>
        <w:instrText>"</w:instrText>
      </w:r>
      <w:r w:rsidR="002D1E07" w:rsidRPr="002E28FB">
        <w:rPr>
          <w:rFonts w:cs="Tahoma"/>
        </w:rPr>
        <w:fldChar w:fldCharType="end"/>
      </w:r>
      <w:r w:rsidR="00A01CE2" w:rsidRPr="002E28FB">
        <w:rPr>
          <w:rFonts w:cs="Tahoma"/>
        </w:rPr>
        <w:t xml:space="preserve"> </w:t>
      </w:r>
      <w:r w:rsidR="002D1E07" w:rsidRPr="002E28FB">
        <w:rPr>
          <w:rFonts w:cs="Tahoma"/>
        </w:rPr>
        <w:fldChar w:fldCharType="begin"/>
      </w:r>
      <w:r w:rsidR="00A01CE2" w:rsidRPr="002E28FB">
        <w:rPr>
          <w:rFonts w:cs="Tahoma"/>
        </w:rPr>
        <w:instrText xml:space="preserve">xe </w:instrText>
      </w:r>
      <w:r w:rsidR="005A56F5" w:rsidRPr="002E28FB">
        <w:instrText>"</w:instrText>
      </w:r>
      <w:r w:rsidR="00A01CE2" w:rsidRPr="002E28FB">
        <w:rPr>
          <w:rFonts w:cs="Tahoma"/>
        </w:rPr>
        <w:instrText>Before-Tax Benefits"</w:instrText>
      </w:r>
      <w:r w:rsidR="002D1E07" w:rsidRPr="002E28FB">
        <w:rPr>
          <w:rFonts w:cs="Tahoma"/>
        </w:rPr>
        <w:fldChar w:fldCharType="end"/>
      </w:r>
      <w:r w:rsidR="00D50636" w:rsidRPr="002E28FB">
        <w:rPr>
          <w:rFonts w:cs="Tahoma"/>
        </w:rPr>
        <w:fldChar w:fldCharType="begin"/>
      </w:r>
      <w:r w:rsidR="00D50636" w:rsidRPr="002E28FB">
        <w:rPr>
          <w:rFonts w:cs="Tahoma"/>
        </w:rPr>
        <w:instrText>xe "Benefits:</w:instrText>
      </w:r>
      <w:r w:rsidR="0090761A" w:rsidRPr="002E28FB">
        <w:rPr>
          <w:rFonts w:cs="Tahoma"/>
        </w:rPr>
        <w:instrText xml:space="preserve">Before-Tax - </w:instrText>
      </w:r>
      <w:r w:rsidR="00D50636" w:rsidRPr="002E28FB">
        <w:rPr>
          <w:rFonts w:cs="Tahoma"/>
        </w:rPr>
        <w:instrText>Flex Spending Account (FSA)"</w:instrText>
      </w:r>
      <w:r w:rsidR="00D50636" w:rsidRPr="002E28FB">
        <w:rPr>
          <w:rFonts w:cs="Tahoma"/>
        </w:rPr>
        <w:fldChar w:fldCharType="end"/>
      </w:r>
      <w:r w:rsidR="0090761A" w:rsidRPr="002E28FB">
        <w:rPr>
          <w:rFonts w:cs="Tahoma"/>
        </w:rPr>
        <w:t xml:space="preserve"> </w:t>
      </w:r>
      <w:r w:rsidR="0090761A" w:rsidRPr="002E28FB">
        <w:rPr>
          <w:rFonts w:cs="Tahoma"/>
        </w:rPr>
        <w:fldChar w:fldCharType="begin"/>
      </w:r>
      <w:r w:rsidR="0090761A" w:rsidRPr="002E28FB">
        <w:rPr>
          <w:rFonts w:cs="Tahoma"/>
        </w:rPr>
        <w:instrText>xe "Benefits:Before Tax - Dependent Care Assistance"</w:instrText>
      </w:r>
      <w:r w:rsidR="0090761A" w:rsidRPr="002E28FB">
        <w:rPr>
          <w:rFonts w:cs="Tahoma"/>
        </w:rPr>
        <w:fldChar w:fldCharType="end"/>
      </w:r>
    </w:p>
    <w:p w14:paraId="22CE0BD7" w14:textId="678219A5" w:rsidR="005339A8" w:rsidRPr="002E28FB" w:rsidRDefault="00A31562" w:rsidP="00930989">
      <w:pPr>
        <w:numPr>
          <w:ilvl w:val="2"/>
          <w:numId w:val="143"/>
        </w:numPr>
        <w:tabs>
          <w:tab w:val="left" w:pos="1350"/>
          <w:tab w:val="left" w:pos="2160"/>
          <w:tab w:val="left" w:pos="2880"/>
          <w:tab w:val="left" w:pos="3600"/>
        </w:tabs>
        <w:spacing w:before="0" w:after="120"/>
        <w:ind w:left="1350" w:hanging="720"/>
        <w:rPr>
          <w:rFonts w:cs="Tahoma"/>
        </w:rPr>
      </w:pPr>
      <w:r w:rsidRPr="002E28FB">
        <w:rPr>
          <w:rFonts w:cs="Tahoma"/>
          <w:b/>
        </w:rPr>
        <w:t>Insurance Deductions:</w:t>
      </w:r>
      <w:r w:rsidR="005339A8" w:rsidRPr="002E28FB">
        <w:rPr>
          <w:rFonts w:cs="Tahoma"/>
        </w:rPr>
        <w:t xml:space="preserve"> Premiums deducted from the teacher's payroll check to pay for health and/or dental insurance coverage are automatically taken on a before-tax basis, unless the teacher has indicated otherwise in writing to Employee Benefits. The premiums paid by the teacher, if any, are not subject to federal, state and Social Security (FICA) taxes. Reports of earnings to TRA and pension deductions will be based on gross earnings. The before-tax deductions are subject to the requirements of Section 125 of the Internal Revenue Code as amended from time to time.</w:t>
      </w:r>
    </w:p>
    <w:p w14:paraId="55A90B06" w14:textId="37443BE6" w:rsidR="005339A8" w:rsidRPr="002E28FB" w:rsidRDefault="00A31562" w:rsidP="00930989">
      <w:pPr>
        <w:numPr>
          <w:ilvl w:val="2"/>
          <w:numId w:val="143"/>
        </w:numPr>
        <w:tabs>
          <w:tab w:val="left" w:pos="1350"/>
          <w:tab w:val="left" w:pos="2160"/>
          <w:tab w:val="left" w:pos="2880"/>
          <w:tab w:val="left" w:pos="3600"/>
        </w:tabs>
        <w:spacing w:before="0" w:after="120"/>
        <w:ind w:left="1350" w:hanging="720"/>
        <w:rPr>
          <w:rFonts w:cs="Tahoma"/>
        </w:rPr>
      </w:pPr>
      <w:r w:rsidRPr="002E28FB">
        <w:rPr>
          <w:rFonts w:cs="Tahoma"/>
          <w:b/>
        </w:rPr>
        <w:t>Dependent Care Assistance Plan:</w:t>
      </w:r>
      <w:r w:rsidRPr="002E28FB">
        <w:rPr>
          <w:rFonts w:cs="Tahoma"/>
        </w:rPr>
        <w:t xml:space="preserve"> </w:t>
      </w:r>
      <w:r w:rsidR="002D1E07" w:rsidRPr="002E28FB">
        <w:rPr>
          <w:rFonts w:cs="Tahoma"/>
        </w:rPr>
        <w:fldChar w:fldCharType="begin"/>
      </w:r>
      <w:r w:rsidR="005339A8" w:rsidRPr="002E28FB">
        <w:rPr>
          <w:rFonts w:cs="Tahoma"/>
        </w:rPr>
        <w:instrText>xe "Dependent Care Assistance Plan"</w:instrText>
      </w:r>
      <w:r w:rsidR="002D1E07" w:rsidRPr="002E28FB">
        <w:rPr>
          <w:rFonts w:cs="Tahoma"/>
        </w:rPr>
        <w:fldChar w:fldCharType="end"/>
      </w:r>
      <w:r w:rsidR="005339A8" w:rsidRPr="002E28FB">
        <w:rPr>
          <w:rFonts w:cs="Tahoma"/>
        </w:rPr>
        <w:t xml:space="preserve"> A teacher may designate an amount per year, from earnings on which there will be no federal income tax withholding, for dependent care assistance (as defined in Section 125 of the Internal Revenue Code as amended from time to time) to allow the teacher to work.</w:t>
      </w:r>
    </w:p>
    <w:p w14:paraId="5118CFCD" w14:textId="0CA11BAB" w:rsidR="005339A8" w:rsidRPr="002E28FB" w:rsidRDefault="00A31562" w:rsidP="00930989">
      <w:pPr>
        <w:numPr>
          <w:ilvl w:val="2"/>
          <w:numId w:val="143"/>
        </w:numPr>
        <w:tabs>
          <w:tab w:val="left" w:pos="1350"/>
          <w:tab w:val="left" w:pos="2160"/>
          <w:tab w:val="left" w:pos="2880"/>
          <w:tab w:val="left" w:pos="3600"/>
        </w:tabs>
        <w:spacing w:before="0" w:after="120"/>
        <w:ind w:left="1350" w:hanging="720"/>
        <w:rPr>
          <w:rFonts w:cs="Tahoma"/>
        </w:rPr>
      </w:pPr>
      <w:r w:rsidRPr="002E28FB">
        <w:rPr>
          <w:rFonts w:cs="Tahoma"/>
          <w:b/>
        </w:rPr>
        <w:t xml:space="preserve">Flexible Spending Account (FSA):  </w:t>
      </w:r>
      <w:r w:rsidR="002D1E07" w:rsidRPr="002E28FB">
        <w:rPr>
          <w:rFonts w:cs="Tahoma"/>
        </w:rPr>
        <w:fldChar w:fldCharType="begin"/>
      </w:r>
      <w:r w:rsidR="005339A8" w:rsidRPr="002E28FB">
        <w:rPr>
          <w:rFonts w:cs="Tahoma"/>
        </w:rPr>
        <w:instrText>xe "Flexible Spending Account (FSA)</w:instrText>
      </w:r>
      <w:r w:rsidR="006A51F8" w:rsidRPr="002E28FB">
        <w:rPr>
          <w:rFonts w:cs="Tahoma"/>
        </w:rPr>
        <w:instrText xml:space="preserve"> - Medical Expenses</w:instrText>
      </w:r>
      <w:r w:rsidR="005339A8" w:rsidRPr="002E28FB">
        <w:rPr>
          <w:rFonts w:cs="Tahoma"/>
        </w:rPr>
        <w:instrText>"</w:instrText>
      </w:r>
      <w:r w:rsidR="002D1E07" w:rsidRPr="002E28FB">
        <w:rPr>
          <w:rFonts w:cs="Tahoma"/>
        </w:rPr>
        <w:fldChar w:fldCharType="end"/>
      </w:r>
      <w:r w:rsidR="005339A8" w:rsidRPr="002E28FB">
        <w:rPr>
          <w:rFonts w:cs="Tahoma"/>
        </w:rPr>
        <w:t xml:space="preserve"> A teacher may designate an amount per year to be placed into the teacher's Flexible Spending Account (as defined in Section 125 of the Internal Revenue Code). The amounts in the account may be used to reimburse the teacher for uncovered medical, dental and other related expenses (as defined in Section 125 of the Internal Revenue Code) for the employee and dependents. </w:t>
      </w:r>
      <w:r w:rsidRPr="002E28FB">
        <w:rPr>
          <w:rFonts w:cs="Tahoma"/>
        </w:rPr>
        <w:t xml:space="preserve"> </w:t>
      </w:r>
      <w:r w:rsidR="005339A8" w:rsidRPr="002E28FB">
        <w:rPr>
          <w:rFonts w:cs="Tahoma"/>
        </w:rPr>
        <w:t>Amounts placed in the account are not subject to federal, state and Social Security (FICA) taxes. Reports of earnings to TRA and pension deductions will be based on gross earnings.</w:t>
      </w:r>
    </w:p>
    <w:p w14:paraId="3FE8D785" w14:textId="4CDA3FFF" w:rsidR="00F86063" w:rsidRPr="002E28FB" w:rsidRDefault="005339A8" w:rsidP="00930989">
      <w:pPr>
        <w:numPr>
          <w:ilvl w:val="1"/>
          <w:numId w:val="143"/>
        </w:numPr>
        <w:tabs>
          <w:tab w:val="left" w:pos="720"/>
          <w:tab w:val="left" w:pos="1260"/>
          <w:tab w:val="left" w:pos="2880"/>
          <w:tab w:val="left" w:pos="3600"/>
        </w:tabs>
        <w:spacing w:before="0" w:after="60"/>
        <w:rPr>
          <w:rFonts w:cs="Tahoma"/>
        </w:rPr>
      </w:pPr>
      <w:r w:rsidRPr="002E28FB">
        <w:rPr>
          <w:rFonts w:cs="Tahoma"/>
          <w:b/>
          <w:bCs/>
        </w:rPr>
        <w:t>Retiree Premium Reimbursement:</w:t>
      </w:r>
      <w:r w:rsidR="002D1E07" w:rsidRPr="002E28FB">
        <w:rPr>
          <w:rFonts w:cs="Tahoma"/>
          <w:b/>
          <w:bCs/>
        </w:rPr>
        <w:fldChar w:fldCharType="begin"/>
      </w:r>
      <w:r w:rsidRPr="002E28FB">
        <w:rPr>
          <w:rFonts w:cs="Tahoma"/>
        </w:rPr>
        <w:instrText>xe "</w:instrText>
      </w:r>
      <w:r w:rsidR="00807D26" w:rsidRPr="002E28FB">
        <w:rPr>
          <w:rFonts w:cs="Tahoma"/>
        </w:rPr>
        <w:instrText>Retirees:</w:instrText>
      </w:r>
      <w:r w:rsidRPr="002E28FB">
        <w:rPr>
          <w:rFonts w:cs="Tahoma"/>
        </w:rPr>
        <w:instrText>Retiree Premium Reimbursement"</w:instrText>
      </w:r>
      <w:r w:rsidR="002D1E07" w:rsidRPr="002E28FB">
        <w:rPr>
          <w:rFonts w:cs="Tahoma"/>
          <w:b/>
          <w:bCs/>
        </w:rPr>
        <w:fldChar w:fldCharType="end"/>
      </w:r>
      <w:r w:rsidR="002D1E07" w:rsidRPr="002E28FB">
        <w:rPr>
          <w:rFonts w:cs="Tahoma"/>
        </w:rPr>
        <w:fldChar w:fldCharType="begin"/>
      </w:r>
      <w:r w:rsidR="00A5518A" w:rsidRPr="002E28FB">
        <w:rPr>
          <w:rFonts w:cs="Tahoma"/>
        </w:rPr>
        <w:instrText>xe "Reimbursement:</w:instrText>
      </w:r>
      <w:r w:rsidRPr="002E28FB">
        <w:rPr>
          <w:rFonts w:cs="Tahoma"/>
        </w:rPr>
        <w:instrText>Retiree Premium"</w:instrText>
      </w:r>
      <w:r w:rsidR="002D1E07" w:rsidRPr="002E28FB">
        <w:rPr>
          <w:rFonts w:cs="Tahoma"/>
        </w:rPr>
        <w:fldChar w:fldCharType="end"/>
      </w:r>
      <w:r w:rsidRPr="002E28FB">
        <w:rPr>
          <w:rFonts w:cs="Tahoma"/>
        </w:rPr>
        <w:t xml:space="preserve"> </w:t>
      </w:r>
      <w:r w:rsidR="002D1E07" w:rsidRPr="002E28FB">
        <w:rPr>
          <w:rFonts w:cs="Tahoma"/>
          <w:bCs/>
        </w:rPr>
        <w:fldChar w:fldCharType="begin"/>
      </w:r>
      <w:r w:rsidR="00957CB5" w:rsidRPr="002E28FB">
        <w:rPr>
          <w:rFonts w:cs="Tahoma"/>
        </w:rPr>
        <w:instrText>xe "Retirees:Premium Reimbursement, Expiration 7/1/09"</w:instrText>
      </w:r>
      <w:r w:rsidR="002D1E07" w:rsidRPr="002E28FB">
        <w:rPr>
          <w:rFonts w:cs="Tahoma"/>
          <w:bCs/>
        </w:rPr>
        <w:fldChar w:fldCharType="end"/>
      </w:r>
    </w:p>
    <w:p w14:paraId="0F62BDDF" w14:textId="77777777" w:rsidR="00A31562" w:rsidRPr="002E28FB" w:rsidRDefault="00A31562" w:rsidP="00925536">
      <w:pPr>
        <w:numPr>
          <w:ilvl w:val="2"/>
          <w:numId w:val="143"/>
        </w:numPr>
        <w:tabs>
          <w:tab w:val="left" w:pos="1350"/>
          <w:tab w:val="left" w:pos="2160"/>
          <w:tab w:val="left" w:pos="2880"/>
          <w:tab w:val="left" w:pos="3600"/>
        </w:tabs>
        <w:spacing w:before="0" w:after="60"/>
        <w:ind w:left="1350" w:hanging="720"/>
        <w:rPr>
          <w:rFonts w:cs="Tahoma"/>
          <w:b/>
        </w:rPr>
      </w:pPr>
      <w:r w:rsidRPr="002E28FB">
        <w:rPr>
          <w:rFonts w:cs="Tahoma"/>
          <w:b/>
        </w:rPr>
        <w:t>General Information</w:t>
      </w:r>
    </w:p>
    <w:p w14:paraId="62A0E04E" w14:textId="25538003" w:rsidR="00F86063" w:rsidRPr="002E28FB" w:rsidRDefault="00F86063" w:rsidP="00930989">
      <w:pPr>
        <w:numPr>
          <w:ilvl w:val="3"/>
          <w:numId w:val="144"/>
        </w:numPr>
        <w:spacing w:before="0" w:after="60"/>
        <w:ind w:left="1710"/>
        <w:rPr>
          <w:rFonts w:cs="Tahoma"/>
          <w:b/>
        </w:rPr>
      </w:pPr>
      <w:r w:rsidRPr="002E28FB">
        <w:rPr>
          <w:rFonts w:cs="Tahoma"/>
          <w:b/>
        </w:rPr>
        <w:t>Teachers retiring after July 1, 2009, are not eligible for MSRS re</w:t>
      </w:r>
      <w:r w:rsidR="003F56E3" w:rsidRPr="002E28FB">
        <w:rPr>
          <w:rFonts w:cs="Tahoma"/>
          <w:b/>
        </w:rPr>
        <w:t>imbursements under this section</w:t>
      </w:r>
      <w:r w:rsidRPr="002E28FB">
        <w:rPr>
          <w:rFonts w:cs="Tahoma"/>
          <w:b/>
          <w:bCs/>
        </w:rPr>
        <w:t xml:space="preserve">.  </w:t>
      </w:r>
    </w:p>
    <w:p w14:paraId="56930CB1" w14:textId="7B907DC4" w:rsidR="00A13AFB" w:rsidRPr="002E28FB" w:rsidRDefault="008E19F7" w:rsidP="00930989">
      <w:pPr>
        <w:numPr>
          <w:ilvl w:val="3"/>
          <w:numId w:val="144"/>
        </w:numPr>
        <w:spacing w:before="0" w:after="60"/>
        <w:ind w:left="1710"/>
        <w:rPr>
          <w:rFonts w:cs="Tahoma"/>
        </w:rPr>
      </w:pPr>
      <w:r w:rsidRPr="002E28FB">
        <w:rPr>
          <w:rFonts w:cs="Tahoma"/>
          <w:b/>
        </w:rPr>
        <w:t>Annual Payment:</w:t>
      </w:r>
      <w:r w:rsidRPr="002E28FB">
        <w:rPr>
          <w:rFonts w:cs="Tahoma"/>
        </w:rPr>
        <w:t xml:space="preserve">  </w:t>
      </w:r>
      <w:r w:rsidR="005339A8" w:rsidRPr="002E28FB">
        <w:rPr>
          <w:rFonts w:cs="Tahoma"/>
        </w:rPr>
        <w:t xml:space="preserve">The District shall make an annual payment of up to the amount indicated in the accompanying table for the year of retirement annually to the retiree’s Minnesota State Retirement System (MSRS) post-retirement health care savings account for those who meet the eligibility requirements in </w:t>
      </w:r>
      <w:r w:rsidR="00D82EE4" w:rsidRPr="002E28FB">
        <w:rPr>
          <w:rFonts w:cs="Tahoma"/>
        </w:rPr>
        <w:t>9.10.2</w:t>
      </w:r>
      <w:r w:rsidR="005339A8" w:rsidRPr="002E28FB">
        <w:rPr>
          <w:rFonts w:cs="Tahoma"/>
        </w:rPr>
        <w:t xml:space="preserve">. </w:t>
      </w:r>
      <w:r w:rsidR="004753A1" w:rsidRPr="002E28FB">
        <w:rPr>
          <w:rFonts w:cs="Tahoma"/>
        </w:rPr>
        <w:t xml:space="preserve"> </w:t>
      </w:r>
      <w:r w:rsidR="005339A8" w:rsidRPr="002E28FB">
        <w:rPr>
          <w:rFonts w:cs="Tahoma"/>
        </w:rPr>
        <w:t xml:space="preserve">This payment is to reimburse retirees for medically-related expenses, including health insurance premiums through payments from their MSRS account. </w:t>
      </w:r>
    </w:p>
    <w:p w14:paraId="0F073C42" w14:textId="12B0A5D0" w:rsidR="008F4CEA" w:rsidRPr="002E28FB" w:rsidRDefault="008F4CEA" w:rsidP="00930989">
      <w:pPr>
        <w:numPr>
          <w:ilvl w:val="3"/>
          <w:numId w:val="144"/>
        </w:numPr>
        <w:spacing w:before="0" w:after="60"/>
        <w:ind w:left="1710"/>
        <w:rPr>
          <w:rFonts w:cs="Tahoma"/>
        </w:rPr>
      </w:pPr>
      <w:r w:rsidRPr="002E28FB">
        <w:rPr>
          <w:rFonts w:cs="Tahoma"/>
          <w:b/>
        </w:rPr>
        <w:t>Maximum Aggregate Contribution:</w:t>
      </w:r>
      <w:r w:rsidRPr="002E28FB">
        <w:rPr>
          <w:rFonts w:cs="Tahoma"/>
        </w:rPr>
        <w:t xml:space="preserve">  The District shall contribute an annual amount towards Retiree Health Reimbursement for eligible teachers (under </w:t>
      </w:r>
      <w:r w:rsidR="00D82EE4" w:rsidRPr="002E28FB">
        <w:rPr>
          <w:rFonts w:cs="Tahoma"/>
        </w:rPr>
        <w:t>9.10.2</w:t>
      </w:r>
      <w:r w:rsidRPr="002E28FB">
        <w:rPr>
          <w:rFonts w:cs="Tahoma"/>
        </w:rPr>
        <w:t xml:space="preserve">,) up to a maximum aggregate contribution of $2,100,000. </w:t>
      </w:r>
    </w:p>
    <w:p w14:paraId="531EA095" w14:textId="4760DC9E" w:rsidR="00A13AFB" w:rsidRPr="002E28FB" w:rsidRDefault="008E19F7" w:rsidP="00930989">
      <w:pPr>
        <w:numPr>
          <w:ilvl w:val="3"/>
          <w:numId w:val="144"/>
        </w:numPr>
        <w:spacing w:before="0" w:after="60"/>
        <w:ind w:left="1710"/>
        <w:rPr>
          <w:rFonts w:cs="Tahoma"/>
        </w:rPr>
      </w:pPr>
      <w:r w:rsidRPr="002E28FB">
        <w:rPr>
          <w:rFonts w:cs="Tahoma"/>
          <w:b/>
        </w:rPr>
        <w:t>Documentation:</w:t>
      </w:r>
      <w:r w:rsidRPr="002E28FB">
        <w:rPr>
          <w:rFonts w:cs="Tahoma"/>
        </w:rPr>
        <w:t xml:space="preserve">  </w:t>
      </w:r>
      <w:r w:rsidR="005339A8" w:rsidRPr="002E28FB">
        <w:rPr>
          <w:rFonts w:cs="Tahoma"/>
        </w:rPr>
        <w:t xml:space="preserve">The retiree must provide satisfactory evidence of allowable medical expenses to MSRS before payment will be transferred from their MSRS account. Payments from the account may be transferred electronically. </w:t>
      </w:r>
    </w:p>
    <w:p w14:paraId="06349970" w14:textId="2B7BEB9F" w:rsidR="00A13AFB" w:rsidRPr="002E28FB" w:rsidRDefault="008E19F7" w:rsidP="00930989">
      <w:pPr>
        <w:numPr>
          <w:ilvl w:val="3"/>
          <w:numId w:val="144"/>
        </w:numPr>
        <w:spacing w:before="0" w:after="60"/>
        <w:ind w:left="1710"/>
        <w:rPr>
          <w:rFonts w:cs="Tahoma"/>
        </w:rPr>
      </w:pPr>
      <w:r w:rsidRPr="002E28FB">
        <w:rPr>
          <w:rFonts w:cs="Tahoma"/>
          <w:b/>
        </w:rPr>
        <w:t>Opt-Out Provision:</w:t>
      </w:r>
      <w:r w:rsidRPr="002E28FB">
        <w:rPr>
          <w:rFonts w:cs="Tahoma"/>
        </w:rPr>
        <w:t xml:space="preserve">  </w:t>
      </w:r>
      <w:r w:rsidR="005339A8" w:rsidRPr="002E28FB">
        <w:rPr>
          <w:rFonts w:cs="Tahoma"/>
        </w:rPr>
        <w:t xml:space="preserve">Retirees who show evidence that they are covered by a spouse’s medical insurance may be able to opt out of the MSRS health care savings account.  </w:t>
      </w:r>
    </w:p>
    <w:p w14:paraId="421CD8F0" w14:textId="2CF8A9D2" w:rsidR="00A13AFB" w:rsidRPr="002E28FB" w:rsidRDefault="008E19F7" w:rsidP="00930989">
      <w:pPr>
        <w:numPr>
          <w:ilvl w:val="3"/>
          <w:numId w:val="144"/>
        </w:numPr>
        <w:spacing w:before="0" w:after="60"/>
        <w:ind w:left="1710"/>
        <w:rPr>
          <w:rFonts w:cs="Tahoma"/>
        </w:rPr>
      </w:pPr>
      <w:r w:rsidRPr="002E28FB">
        <w:rPr>
          <w:rFonts w:cs="Tahoma"/>
          <w:b/>
        </w:rPr>
        <w:t>Deceased Employee:</w:t>
      </w:r>
      <w:r w:rsidRPr="002E28FB">
        <w:rPr>
          <w:rFonts w:cs="Tahoma"/>
        </w:rPr>
        <w:t xml:space="preserve">  </w:t>
      </w:r>
      <w:r w:rsidR="005339A8" w:rsidRPr="002E28FB">
        <w:rPr>
          <w:rFonts w:cs="Tahoma"/>
        </w:rPr>
        <w:t xml:space="preserve">Beneficiaries of the deceased teacher’s estate must submit a claim(s) form to receive reimbursement for the balance remaining in the retiree’s account. </w:t>
      </w:r>
    </w:p>
    <w:p w14:paraId="50CA0C1E" w14:textId="2009AEE9" w:rsidR="005339A8" w:rsidRPr="002E28FB" w:rsidRDefault="008E19F7" w:rsidP="00930989">
      <w:pPr>
        <w:numPr>
          <w:ilvl w:val="3"/>
          <w:numId w:val="144"/>
        </w:numPr>
        <w:spacing w:before="0" w:after="60"/>
        <w:ind w:left="1710"/>
        <w:rPr>
          <w:rFonts w:cs="Tahoma"/>
        </w:rPr>
      </w:pPr>
      <w:r w:rsidRPr="002E28FB">
        <w:rPr>
          <w:rFonts w:cs="Tahoma"/>
          <w:b/>
        </w:rPr>
        <w:t xml:space="preserve">Regulatory </w:t>
      </w:r>
      <w:r w:rsidR="004247E6" w:rsidRPr="002E28FB">
        <w:rPr>
          <w:rFonts w:cs="Tahoma"/>
          <w:b/>
        </w:rPr>
        <w:t>Information</w:t>
      </w:r>
      <w:r w:rsidRPr="002E28FB">
        <w:rPr>
          <w:rFonts w:cs="Tahoma"/>
          <w:b/>
        </w:rPr>
        <w:t>:</w:t>
      </w:r>
      <w:r w:rsidRPr="002E28FB">
        <w:rPr>
          <w:rFonts w:cs="Tahoma"/>
        </w:rPr>
        <w:t xml:space="preserve">  </w:t>
      </w:r>
      <w:r w:rsidR="005339A8" w:rsidRPr="002E28FB">
        <w:rPr>
          <w:rFonts w:cs="Tahoma"/>
        </w:rPr>
        <w:t>This provision is subject to IRS rulings, federal and/or state laws.</w:t>
      </w:r>
    </w:p>
    <w:p w14:paraId="723FB76F" w14:textId="77777777" w:rsidR="005339A8" w:rsidRPr="002E28FB" w:rsidRDefault="005339A8" w:rsidP="00A13AFB">
      <w:pPr>
        <w:spacing w:before="0" w:after="60"/>
        <w:ind w:left="1710"/>
        <w:rPr>
          <w:rFonts w:cs="Tahoma"/>
        </w:rPr>
      </w:pPr>
      <w:r w:rsidRPr="002E28FB">
        <w:rPr>
          <w:rFonts w:cs="Tahoma"/>
        </w:rPr>
        <w:t>This is a no tax paid in, no tax paid out account, i.e., no taxes are paid on monies going in or leaving the account.</w:t>
      </w:r>
    </w:p>
    <w:p w14:paraId="1E32E27C" w14:textId="3184AFBB" w:rsidR="005339A8" w:rsidRPr="002E28FB" w:rsidRDefault="005339A8" w:rsidP="00930989">
      <w:pPr>
        <w:numPr>
          <w:ilvl w:val="2"/>
          <w:numId w:val="143"/>
        </w:numPr>
        <w:tabs>
          <w:tab w:val="left" w:pos="1350"/>
          <w:tab w:val="left" w:pos="2160"/>
          <w:tab w:val="left" w:pos="2880"/>
          <w:tab w:val="left" w:pos="3600"/>
        </w:tabs>
        <w:spacing w:before="0" w:after="120"/>
        <w:ind w:left="1350" w:hanging="720"/>
        <w:rPr>
          <w:rFonts w:cs="Tahoma"/>
        </w:rPr>
      </w:pPr>
      <w:r w:rsidRPr="002E28FB">
        <w:rPr>
          <w:rFonts w:cs="Tahoma"/>
          <w:b/>
          <w:bCs/>
        </w:rPr>
        <w:t>Eligibility</w:t>
      </w:r>
      <w:r w:rsidRPr="002E28FB">
        <w:rPr>
          <w:rFonts w:cs="Tahoma"/>
        </w:rPr>
        <w:t>:</w:t>
      </w:r>
      <w:r w:rsidRPr="002E28FB">
        <w:rPr>
          <w:rFonts w:cs="Tahoma"/>
          <w:b/>
          <w:bCs/>
        </w:rPr>
        <w:t xml:space="preserve"> </w:t>
      </w:r>
      <w:r w:rsidRPr="002E28FB">
        <w:rPr>
          <w:rFonts w:cs="Tahoma"/>
        </w:rPr>
        <w:t>All of the requirements must be met:</w:t>
      </w:r>
    </w:p>
    <w:p w14:paraId="21277256" w14:textId="77777777" w:rsidR="005339A8" w:rsidRPr="002E28FB" w:rsidRDefault="005339A8" w:rsidP="00930989">
      <w:pPr>
        <w:numPr>
          <w:ilvl w:val="3"/>
          <w:numId w:val="145"/>
        </w:numPr>
        <w:spacing w:before="0" w:after="60"/>
        <w:ind w:left="1710"/>
        <w:rPr>
          <w:rFonts w:cs="Tahoma"/>
        </w:rPr>
      </w:pPr>
      <w:r w:rsidRPr="002E28FB">
        <w:rPr>
          <w:rFonts w:cs="Tahoma"/>
        </w:rPr>
        <w:t>The teacher retired under the 1983-85, and subsequent contracts as referenced in the table contained in this section.</w:t>
      </w:r>
    </w:p>
    <w:p w14:paraId="015A0511" w14:textId="77777777" w:rsidR="005339A8" w:rsidRPr="002E28FB" w:rsidRDefault="005339A8" w:rsidP="00930989">
      <w:pPr>
        <w:numPr>
          <w:ilvl w:val="3"/>
          <w:numId w:val="145"/>
        </w:numPr>
        <w:spacing w:before="0" w:after="60"/>
        <w:ind w:left="1710"/>
        <w:rPr>
          <w:rFonts w:cs="Tahoma"/>
        </w:rPr>
      </w:pPr>
      <w:r w:rsidRPr="002E28FB">
        <w:rPr>
          <w:rFonts w:cs="Tahoma"/>
        </w:rPr>
        <w:t xml:space="preserve">The teacher is eligible to retire under the Teachers Retirement Association (TRA) and retired from the Minneapolis Public Schools with 10 or more years of service in the District credited by the Teachers Retirement Association (TRA).  Eligibility for retirement and the effective date of retirement should be determined by the teacher in consultation with TRA (651-296-2409). </w:t>
      </w:r>
    </w:p>
    <w:p w14:paraId="75811D03" w14:textId="77777777" w:rsidR="005339A8" w:rsidRPr="002E28FB" w:rsidRDefault="005339A8" w:rsidP="00930989">
      <w:pPr>
        <w:numPr>
          <w:ilvl w:val="3"/>
          <w:numId w:val="145"/>
        </w:numPr>
        <w:spacing w:before="0" w:after="60"/>
        <w:ind w:left="1710"/>
        <w:rPr>
          <w:rFonts w:cs="Tahoma"/>
        </w:rPr>
      </w:pPr>
      <w:r w:rsidRPr="002E28FB">
        <w:rPr>
          <w:rFonts w:cs="Tahoma"/>
        </w:rPr>
        <w:t>The teacher retired from a position in Minneapolis Public Schools and was eligible for insurance benefits at the time of retirement.</w:t>
      </w:r>
    </w:p>
    <w:p w14:paraId="7542F300" w14:textId="77777777" w:rsidR="005339A8" w:rsidRPr="002E28FB" w:rsidRDefault="005339A8" w:rsidP="00930989">
      <w:pPr>
        <w:numPr>
          <w:ilvl w:val="3"/>
          <w:numId w:val="145"/>
        </w:numPr>
        <w:spacing w:before="0" w:after="60"/>
        <w:ind w:left="1710"/>
        <w:rPr>
          <w:rFonts w:cs="Tahoma"/>
        </w:rPr>
      </w:pPr>
      <w:r w:rsidRPr="002E28FB">
        <w:rPr>
          <w:rFonts w:cs="Tahoma"/>
        </w:rPr>
        <w:t>The teacher has not reached Medicare eligibility.</w:t>
      </w:r>
    </w:p>
    <w:p w14:paraId="24713692" w14:textId="77777777" w:rsidR="005339A8" w:rsidRPr="002E28FB" w:rsidRDefault="005339A8" w:rsidP="00930989">
      <w:pPr>
        <w:numPr>
          <w:ilvl w:val="3"/>
          <w:numId w:val="145"/>
        </w:numPr>
        <w:spacing w:before="0" w:after="60"/>
        <w:ind w:left="1710"/>
        <w:rPr>
          <w:rFonts w:cs="Tahoma"/>
        </w:rPr>
      </w:pPr>
      <w:r w:rsidRPr="002E28FB">
        <w:rPr>
          <w:rFonts w:cs="Tahoma"/>
        </w:rPr>
        <w:t>The teacher has been retired from the District for at least one semester. Teachers who retire at the end of the regular school year assignment become eligible for reimbursement at the conclusion of the following school year.</w:t>
      </w:r>
    </w:p>
    <w:p w14:paraId="2647445A" w14:textId="7B018F0B" w:rsidR="005339A8" w:rsidRPr="002E28FB" w:rsidRDefault="005339A8" w:rsidP="00930989">
      <w:pPr>
        <w:numPr>
          <w:ilvl w:val="2"/>
          <w:numId w:val="143"/>
        </w:numPr>
        <w:tabs>
          <w:tab w:val="left" w:pos="1350"/>
          <w:tab w:val="left" w:pos="2160"/>
          <w:tab w:val="left" w:pos="2880"/>
          <w:tab w:val="left" w:pos="3600"/>
        </w:tabs>
        <w:spacing w:before="0" w:after="120"/>
        <w:ind w:left="1350" w:hanging="720"/>
        <w:rPr>
          <w:rFonts w:cs="Tahoma"/>
        </w:rPr>
      </w:pPr>
      <w:r w:rsidRPr="002E28FB">
        <w:rPr>
          <w:rFonts w:cs="Tahoma"/>
          <w:b/>
          <w:bCs/>
        </w:rPr>
        <w:t>Reimbursements:</w:t>
      </w:r>
      <w:r w:rsidRPr="002E28FB">
        <w:rPr>
          <w:rFonts w:cs="Tahoma"/>
        </w:rPr>
        <w:t xml:space="preserve"> The annual health reimbursement </w:t>
      </w:r>
      <w:r w:rsidR="002D1E07" w:rsidRPr="002E28FB">
        <w:rPr>
          <w:rFonts w:cs="Tahoma"/>
        </w:rPr>
        <w:fldChar w:fldCharType="begin"/>
      </w:r>
      <w:r w:rsidRPr="002E28FB">
        <w:rPr>
          <w:rFonts w:cs="Tahoma"/>
        </w:rPr>
        <w:instrText>xe "</w:instrText>
      </w:r>
      <w:r w:rsidR="00A5518A" w:rsidRPr="002E28FB">
        <w:rPr>
          <w:rFonts w:cs="Tahoma"/>
        </w:rPr>
        <w:instrText>Retirees:Retiree Health Reimbursement</w:instrText>
      </w:r>
      <w:r w:rsidRPr="002E28FB">
        <w:rPr>
          <w:rFonts w:cs="Tahoma"/>
        </w:rPr>
        <w:instrText>"</w:instrText>
      </w:r>
      <w:r w:rsidR="002D1E07" w:rsidRPr="002E28FB">
        <w:rPr>
          <w:rFonts w:cs="Tahoma"/>
        </w:rPr>
        <w:fldChar w:fldCharType="end"/>
      </w:r>
      <w:r w:rsidRPr="002E28FB">
        <w:rPr>
          <w:rFonts w:cs="Tahoma"/>
        </w:rPr>
        <w:t>payment amount shall be determined by the retiree’s retirement date as indicated in the following table.</w:t>
      </w:r>
    </w:p>
    <w:p w14:paraId="1715E4D9" w14:textId="77777777" w:rsidR="005339A8" w:rsidRPr="002E28FB" w:rsidRDefault="005339A8" w:rsidP="00F43B28">
      <w:pPr>
        <w:spacing w:before="0" w:after="60"/>
        <w:ind w:left="1350"/>
        <w:rPr>
          <w:rFonts w:cs="Tahoma"/>
          <w:b/>
          <w:bCs/>
        </w:rPr>
      </w:pPr>
      <w:r w:rsidRPr="002E28FB">
        <w:rPr>
          <w:rFonts w:cs="Tahoma"/>
          <w:b/>
          <w:bCs/>
          <w:u w:val="single"/>
        </w:rPr>
        <w:t>Retirement Date</w:t>
      </w:r>
      <w:r w:rsidRPr="002E28FB">
        <w:rPr>
          <w:rFonts w:cs="Tahoma"/>
          <w:b/>
          <w:bCs/>
        </w:rPr>
        <w:tab/>
      </w:r>
      <w:r w:rsidRPr="002E28FB">
        <w:rPr>
          <w:rFonts w:cs="Tahoma"/>
          <w:b/>
          <w:bCs/>
        </w:rPr>
        <w:tab/>
      </w:r>
      <w:r w:rsidRPr="002E28FB">
        <w:rPr>
          <w:rFonts w:cs="Tahoma"/>
          <w:b/>
          <w:bCs/>
        </w:rPr>
        <w:tab/>
      </w:r>
      <w:r w:rsidRPr="002E28FB">
        <w:rPr>
          <w:rFonts w:cs="Tahoma"/>
          <w:b/>
          <w:bCs/>
          <w:u w:val="single"/>
        </w:rPr>
        <w:t>Annual Amount</w:t>
      </w:r>
    </w:p>
    <w:p w14:paraId="3DF91C7E" w14:textId="77777777" w:rsidR="005339A8" w:rsidRPr="002E28FB" w:rsidRDefault="005339A8" w:rsidP="00F43B28">
      <w:pPr>
        <w:tabs>
          <w:tab w:val="left" w:pos="3780"/>
          <w:tab w:val="left" w:pos="5490"/>
        </w:tabs>
        <w:spacing w:before="0" w:after="0"/>
        <w:ind w:left="1350"/>
        <w:rPr>
          <w:rFonts w:cs="Tahoma"/>
        </w:rPr>
      </w:pPr>
      <w:r w:rsidRPr="002E28FB">
        <w:rPr>
          <w:rFonts w:cs="Tahoma"/>
        </w:rPr>
        <w:t>July 1, 1991 to June 30, 1993</w:t>
      </w:r>
      <w:r w:rsidRPr="002E28FB">
        <w:rPr>
          <w:rFonts w:cs="Tahoma"/>
        </w:rPr>
        <w:tab/>
        <w:t>$600</w:t>
      </w:r>
    </w:p>
    <w:p w14:paraId="18C6E870" w14:textId="77777777" w:rsidR="005339A8" w:rsidRPr="002E28FB" w:rsidRDefault="005339A8" w:rsidP="00F43B28">
      <w:pPr>
        <w:tabs>
          <w:tab w:val="left" w:pos="3780"/>
          <w:tab w:val="left" w:pos="5490"/>
        </w:tabs>
        <w:spacing w:before="0" w:after="0"/>
        <w:ind w:left="1350"/>
        <w:rPr>
          <w:rFonts w:cs="Tahoma"/>
        </w:rPr>
      </w:pPr>
      <w:r w:rsidRPr="002E28FB">
        <w:rPr>
          <w:rFonts w:cs="Tahoma"/>
        </w:rPr>
        <w:t>Jan 1, 1992 to June 30, 1992*</w:t>
      </w:r>
      <w:r w:rsidRPr="002E28FB">
        <w:rPr>
          <w:rFonts w:cs="Tahoma"/>
        </w:rPr>
        <w:tab/>
        <w:t>$1,550</w:t>
      </w:r>
    </w:p>
    <w:p w14:paraId="21CFE249" w14:textId="77777777" w:rsidR="005339A8" w:rsidRPr="002E28FB" w:rsidRDefault="005339A8" w:rsidP="00F43B28">
      <w:pPr>
        <w:tabs>
          <w:tab w:val="left" w:pos="3780"/>
          <w:tab w:val="left" w:pos="5490"/>
        </w:tabs>
        <w:spacing w:before="0" w:after="0"/>
        <w:ind w:left="1350"/>
        <w:rPr>
          <w:rFonts w:cs="Tahoma"/>
        </w:rPr>
      </w:pPr>
      <w:r w:rsidRPr="002E28FB">
        <w:rPr>
          <w:rFonts w:cs="Tahoma"/>
        </w:rPr>
        <w:t>July 1, 1993 to Mar 25, 1994</w:t>
      </w:r>
      <w:r w:rsidRPr="002E28FB">
        <w:rPr>
          <w:rFonts w:cs="Tahoma"/>
        </w:rPr>
        <w:tab/>
        <w:t>$600</w:t>
      </w:r>
    </w:p>
    <w:p w14:paraId="3F28DCF1" w14:textId="77777777" w:rsidR="005339A8" w:rsidRPr="002E28FB" w:rsidRDefault="005339A8" w:rsidP="00F43B28">
      <w:pPr>
        <w:tabs>
          <w:tab w:val="left" w:pos="3780"/>
          <w:tab w:val="left" w:pos="5490"/>
        </w:tabs>
        <w:spacing w:before="0" w:after="0"/>
        <w:ind w:left="1350"/>
        <w:rPr>
          <w:rFonts w:cs="Tahoma"/>
        </w:rPr>
      </w:pPr>
      <w:r w:rsidRPr="002E28FB">
        <w:rPr>
          <w:rFonts w:cs="Tahoma"/>
        </w:rPr>
        <w:t>Mar 26,1994 to June 30, 1997</w:t>
      </w:r>
      <w:r w:rsidRPr="002E28FB">
        <w:rPr>
          <w:rFonts w:cs="Tahoma"/>
        </w:rPr>
        <w:tab/>
        <w:t>$950</w:t>
      </w:r>
    </w:p>
    <w:p w14:paraId="1DB0DBE6" w14:textId="77777777" w:rsidR="005339A8" w:rsidRPr="002E28FB" w:rsidRDefault="005339A8" w:rsidP="00F43B28">
      <w:pPr>
        <w:tabs>
          <w:tab w:val="left" w:pos="3780"/>
          <w:tab w:val="left" w:pos="5490"/>
        </w:tabs>
        <w:spacing w:before="0" w:after="0"/>
        <w:ind w:left="1350"/>
        <w:rPr>
          <w:rFonts w:cs="Tahoma"/>
        </w:rPr>
      </w:pPr>
      <w:r w:rsidRPr="002E28FB">
        <w:rPr>
          <w:rFonts w:cs="Tahoma"/>
        </w:rPr>
        <w:t>Sept 12, 1995** to June 30, 1997</w:t>
      </w:r>
      <w:r w:rsidRPr="002E28FB">
        <w:rPr>
          <w:rFonts w:cs="Tahoma"/>
        </w:rPr>
        <w:tab/>
        <w:t>$1,900</w:t>
      </w:r>
    </w:p>
    <w:p w14:paraId="24F0D1EF" w14:textId="77777777" w:rsidR="005339A8" w:rsidRPr="002E28FB" w:rsidRDefault="005339A8" w:rsidP="00F43B28">
      <w:pPr>
        <w:tabs>
          <w:tab w:val="left" w:pos="3780"/>
          <w:tab w:val="left" w:pos="5490"/>
        </w:tabs>
        <w:spacing w:before="0" w:after="0"/>
        <w:ind w:left="1350"/>
        <w:rPr>
          <w:rFonts w:cs="Tahoma"/>
        </w:rPr>
      </w:pPr>
      <w:r w:rsidRPr="002E28FB">
        <w:rPr>
          <w:rFonts w:cs="Tahoma"/>
        </w:rPr>
        <w:t>July 1, 1997 to June 30, 1998</w:t>
      </w:r>
      <w:r w:rsidRPr="002E28FB">
        <w:rPr>
          <w:rFonts w:cs="Tahoma"/>
        </w:rPr>
        <w:tab/>
        <w:t>$2,050</w:t>
      </w:r>
    </w:p>
    <w:p w14:paraId="45B28D53" w14:textId="77777777" w:rsidR="005339A8" w:rsidRPr="002E28FB" w:rsidRDefault="005339A8" w:rsidP="00F43B28">
      <w:pPr>
        <w:tabs>
          <w:tab w:val="left" w:pos="3780"/>
          <w:tab w:val="left" w:pos="5490"/>
        </w:tabs>
        <w:spacing w:before="0" w:after="0"/>
        <w:ind w:left="1350"/>
        <w:rPr>
          <w:rFonts w:cs="Tahoma"/>
        </w:rPr>
      </w:pPr>
      <w:r w:rsidRPr="002E28FB">
        <w:rPr>
          <w:rFonts w:cs="Tahoma"/>
        </w:rPr>
        <w:t>July 1, 1998 to June 30, 1999</w:t>
      </w:r>
      <w:r w:rsidRPr="002E28FB">
        <w:rPr>
          <w:rFonts w:cs="Tahoma"/>
        </w:rPr>
        <w:tab/>
        <w:t>$2,150</w:t>
      </w:r>
    </w:p>
    <w:p w14:paraId="6DE47846" w14:textId="77777777" w:rsidR="005339A8" w:rsidRPr="002E28FB" w:rsidRDefault="005339A8" w:rsidP="00F43B28">
      <w:pPr>
        <w:pStyle w:val="ListContinue2"/>
        <w:tabs>
          <w:tab w:val="left" w:pos="3780"/>
          <w:tab w:val="left" w:pos="5490"/>
        </w:tabs>
        <w:spacing w:before="0" w:after="0"/>
        <w:ind w:left="1350"/>
        <w:rPr>
          <w:rFonts w:cs="Tahoma"/>
        </w:rPr>
      </w:pPr>
      <w:r w:rsidRPr="002E28FB">
        <w:rPr>
          <w:rFonts w:cs="Tahoma"/>
        </w:rPr>
        <w:t>July 1, 1999 to June 30, 2000</w:t>
      </w:r>
      <w:r w:rsidRPr="002E28FB">
        <w:rPr>
          <w:rFonts w:cs="Tahoma"/>
        </w:rPr>
        <w:tab/>
        <w:t>$2,450</w:t>
      </w:r>
    </w:p>
    <w:p w14:paraId="70E70E70" w14:textId="77777777" w:rsidR="005339A8" w:rsidRPr="002E28FB" w:rsidRDefault="005339A8" w:rsidP="00F43B28">
      <w:pPr>
        <w:tabs>
          <w:tab w:val="left" w:pos="3780"/>
          <w:tab w:val="left" w:pos="5490"/>
        </w:tabs>
        <w:spacing w:before="0" w:after="0"/>
        <w:ind w:left="1350"/>
        <w:rPr>
          <w:rFonts w:cs="Tahoma"/>
        </w:rPr>
      </w:pPr>
      <w:r w:rsidRPr="002E28FB">
        <w:rPr>
          <w:rFonts w:cs="Tahoma"/>
        </w:rPr>
        <w:t>July 1, 2000 to June 30, 2001</w:t>
      </w:r>
      <w:r w:rsidRPr="002E28FB">
        <w:rPr>
          <w:rFonts w:cs="Tahoma"/>
        </w:rPr>
        <w:tab/>
        <w:t>$2,950</w:t>
      </w:r>
    </w:p>
    <w:p w14:paraId="6B21C603" w14:textId="77777777" w:rsidR="005339A8" w:rsidRPr="002E28FB" w:rsidRDefault="005339A8" w:rsidP="00F43B28">
      <w:pPr>
        <w:tabs>
          <w:tab w:val="left" w:pos="3780"/>
          <w:tab w:val="left" w:pos="5490"/>
        </w:tabs>
        <w:spacing w:before="0" w:after="0"/>
        <w:ind w:left="1350"/>
        <w:rPr>
          <w:rFonts w:cs="Tahoma"/>
        </w:rPr>
      </w:pPr>
      <w:r w:rsidRPr="002E28FB">
        <w:rPr>
          <w:rFonts w:cs="Tahoma"/>
        </w:rPr>
        <w:t xml:space="preserve">July </w:t>
      </w:r>
      <w:r w:rsidR="00A5518A" w:rsidRPr="002E28FB">
        <w:rPr>
          <w:rFonts w:cs="Tahoma"/>
        </w:rPr>
        <w:t>1, 2001 to June 30, 2007</w:t>
      </w:r>
      <w:r w:rsidR="00A5518A" w:rsidRPr="002E28FB">
        <w:rPr>
          <w:rFonts w:cs="Tahoma"/>
        </w:rPr>
        <w:tab/>
        <w:t>$3,000</w:t>
      </w:r>
    </w:p>
    <w:p w14:paraId="09B64D84" w14:textId="77777777" w:rsidR="005339A8" w:rsidRPr="002E28FB" w:rsidRDefault="005339A8" w:rsidP="00F43B28">
      <w:pPr>
        <w:tabs>
          <w:tab w:val="left" w:pos="3780"/>
          <w:tab w:val="left" w:pos="5490"/>
        </w:tabs>
        <w:spacing w:before="0" w:after="0"/>
        <w:ind w:left="1350"/>
        <w:rPr>
          <w:rFonts w:cs="Tahoma"/>
        </w:rPr>
      </w:pPr>
      <w:r w:rsidRPr="002E28FB">
        <w:rPr>
          <w:rFonts w:cs="Tahoma"/>
        </w:rPr>
        <w:t>July 1, 2007 to June 30, 2009</w:t>
      </w:r>
      <w:r w:rsidRPr="002E28FB">
        <w:rPr>
          <w:rFonts w:cs="Tahoma"/>
        </w:rPr>
        <w:tab/>
        <w:t>$3,500</w:t>
      </w:r>
    </w:p>
    <w:p w14:paraId="31C86E23" w14:textId="77777777" w:rsidR="005339A8" w:rsidRPr="002E28FB" w:rsidRDefault="005339A8" w:rsidP="00F43B28">
      <w:pPr>
        <w:tabs>
          <w:tab w:val="left" w:pos="3780"/>
          <w:tab w:val="left" w:pos="5490"/>
        </w:tabs>
        <w:spacing w:before="0" w:after="60"/>
        <w:ind w:left="1350"/>
        <w:rPr>
          <w:rFonts w:cs="Tahoma"/>
        </w:rPr>
      </w:pPr>
      <w:r w:rsidRPr="002E28FB">
        <w:rPr>
          <w:rFonts w:cs="Tahoma"/>
        </w:rPr>
        <w:t>July 1, 2007 to June 30, 2008</w:t>
      </w:r>
      <w:r w:rsidRPr="002E28FB">
        <w:rPr>
          <w:rFonts w:cs="Tahoma"/>
          <w:sz w:val="14"/>
          <w:szCs w:val="14"/>
        </w:rPr>
        <w:t>***</w:t>
      </w:r>
      <w:r w:rsidRPr="002E28FB">
        <w:rPr>
          <w:rFonts w:cs="Tahoma"/>
        </w:rPr>
        <w:tab/>
        <w:t>$5,000</w:t>
      </w:r>
    </w:p>
    <w:p w14:paraId="7135FC7E" w14:textId="56A0BDC4" w:rsidR="005339A8" w:rsidRPr="002E28FB" w:rsidRDefault="005339A8" w:rsidP="00F43B28">
      <w:pPr>
        <w:tabs>
          <w:tab w:val="left" w:pos="1890"/>
        </w:tabs>
        <w:spacing w:before="0" w:after="60"/>
        <w:ind w:left="1890" w:hanging="540"/>
        <w:rPr>
          <w:rFonts w:cs="Tahoma"/>
          <w:szCs w:val="18"/>
        </w:rPr>
      </w:pPr>
      <w:r w:rsidRPr="002E28FB">
        <w:rPr>
          <w:rFonts w:cs="Tahoma"/>
          <w:szCs w:val="18"/>
        </w:rPr>
        <w:t>*</w:t>
      </w:r>
      <w:r w:rsidR="00F43B28" w:rsidRPr="002E28FB">
        <w:rPr>
          <w:rFonts w:cs="Tahoma"/>
          <w:szCs w:val="18"/>
        </w:rPr>
        <w:tab/>
      </w:r>
      <w:r w:rsidRPr="002E28FB">
        <w:rPr>
          <w:rFonts w:cs="Tahoma"/>
          <w:szCs w:val="18"/>
        </w:rPr>
        <w:t xml:space="preserve">Please note applicable language in the 1991-93 contract states: “ … and has notified the District of the retirement prior to June 30 1992.” </w:t>
      </w:r>
    </w:p>
    <w:p w14:paraId="3F246E6D" w14:textId="38176DD2" w:rsidR="005339A8" w:rsidRPr="002E28FB" w:rsidRDefault="005339A8" w:rsidP="00F43B28">
      <w:pPr>
        <w:tabs>
          <w:tab w:val="left" w:pos="1890"/>
        </w:tabs>
        <w:spacing w:before="0" w:after="60"/>
        <w:ind w:left="1890" w:hanging="540"/>
        <w:rPr>
          <w:rFonts w:cs="Tahoma"/>
          <w:szCs w:val="18"/>
        </w:rPr>
      </w:pPr>
      <w:r w:rsidRPr="002E28FB">
        <w:rPr>
          <w:rFonts w:cs="Tahoma"/>
          <w:szCs w:val="18"/>
        </w:rPr>
        <w:t>**</w:t>
      </w:r>
      <w:r w:rsidR="00F43B28" w:rsidRPr="002E28FB">
        <w:rPr>
          <w:rFonts w:cs="Tahoma"/>
          <w:szCs w:val="18"/>
        </w:rPr>
        <w:tab/>
      </w:r>
      <w:r w:rsidRPr="002E28FB">
        <w:rPr>
          <w:rFonts w:cs="Tahoma"/>
          <w:szCs w:val="18"/>
        </w:rPr>
        <w:t>1993-1995 contract ratification date</w:t>
      </w:r>
    </w:p>
    <w:p w14:paraId="53CFD360" w14:textId="283FB8E2" w:rsidR="005339A8" w:rsidRPr="002E28FB" w:rsidRDefault="00F43B28" w:rsidP="00F43B28">
      <w:pPr>
        <w:tabs>
          <w:tab w:val="left" w:pos="1890"/>
        </w:tabs>
        <w:spacing w:before="0" w:after="60"/>
        <w:ind w:left="1890" w:hanging="540"/>
        <w:rPr>
          <w:rFonts w:cs="Tahoma"/>
          <w:szCs w:val="18"/>
        </w:rPr>
      </w:pPr>
      <w:r w:rsidRPr="002E28FB">
        <w:rPr>
          <w:rFonts w:cs="Tahoma"/>
          <w:szCs w:val="18"/>
        </w:rPr>
        <w:t>***</w:t>
      </w:r>
      <w:r w:rsidRPr="002E28FB">
        <w:rPr>
          <w:rFonts w:cs="Tahoma"/>
          <w:szCs w:val="18"/>
        </w:rPr>
        <w:tab/>
      </w:r>
      <w:r w:rsidR="005339A8" w:rsidRPr="002E28FB">
        <w:rPr>
          <w:rFonts w:cs="Tahoma"/>
          <w:szCs w:val="18"/>
        </w:rPr>
        <w:t>If the teacher has submitted a non-rescindable retirement form to the District by 3/14/08, the reimbursement will be $5,000 for 2 years then will</w:t>
      </w:r>
      <w:r w:rsidR="00DD64CC" w:rsidRPr="002E28FB">
        <w:rPr>
          <w:rFonts w:cs="Tahoma"/>
          <w:szCs w:val="18"/>
        </w:rPr>
        <w:t xml:space="preserve"> be $3,500 after the two years</w:t>
      </w:r>
      <w:r w:rsidR="005339A8" w:rsidRPr="002E28FB">
        <w:rPr>
          <w:rFonts w:cs="Tahoma"/>
        </w:rPr>
        <w:t xml:space="preserve">.  </w:t>
      </w:r>
    </w:p>
    <w:p w14:paraId="66ECFC97" w14:textId="5ED29F76" w:rsidR="005339A8" w:rsidRPr="002E28FB" w:rsidRDefault="005339A8" w:rsidP="00930989">
      <w:pPr>
        <w:numPr>
          <w:ilvl w:val="1"/>
          <w:numId w:val="143"/>
        </w:numPr>
        <w:tabs>
          <w:tab w:val="left" w:pos="720"/>
          <w:tab w:val="left" w:pos="1260"/>
          <w:tab w:val="left" w:pos="2880"/>
          <w:tab w:val="left" w:pos="3600"/>
        </w:tabs>
        <w:spacing w:before="0" w:after="60"/>
        <w:rPr>
          <w:rFonts w:cs="Tahoma"/>
        </w:rPr>
      </w:pPr>
      <w:r w:rsidRPr="002E28FB">
        <w:rPr>
          <w:rFonts w:cs="Tahoma"/>
          <w:b/>
          <w:bCs/>
        </w:rPr>
        <w:t>Retiree Insurance:</w:t>
      </w:r>
      <w:r w:rsidRPr="002E28FB">
        <w:rPr>
          <w:rFonts w:cs="Tahoma"/>
        </w:rPr>
        <w:t xml:space="preserve"> </w:t>
      </w:r>
    </w:p>
    <w:p w14:paraId="2CA30A38" w14:textId="4D4404C5" w:rsidR="005339A8" w:rsidRPr="002E28FB" w:rsidRDefault="005339A8" w:rsidP="00930989">
      <w:pPr>
        <w:numPr>
          <w:ilvl w:val="2"/>
          <w:numId w:val="143"/>
        </w:numPr>
        <w:tabs>
          <w:tab w:val="left" w:pos="1350"/>
          <w:tab w:val="left" w:pos="2160"/>
          <w:tab w:val="left" w:pos="2880"/>
          <w:tab w:val="left" w:pos="3600"/>
        </w:tabs>
        <w:spacing w:before="0" w:after="120"/>
        <w:ind w:left="1350" w:hanging="720"/>
        <w:rPr>
          <w:rFonts w:cs="Tahoma"/>
        </w:rPr>
      </w:pPr>
      <w:r w:rsidRPr="002E28FB">
        <w:rPr>
          <w:rFonts w:cs="Tahoma"/>
          <w:b/>
          <w:bCs/>
        </w:rPr>
        <w:t>Eligibility:</w:t>
      </w:r>
      <w:r w:rsidRPr="002E28FB">
        <w:rPr>
          <w:rFonts w:cs="Tahoma"/>
        </w:rPr>
        <w:t xml:space="preserve"> Teachers who retire and have met the age and service requirement necessary to receive an annuity from the Teachers Retirement Association (TRA) shall have the option to remain in the active employees health and dental group insurance plans. Also, teachers who have continuously participated in the District's health and/or dental insurance plans are eligible to continue coverage beyond the 18-month period under the CONSOLIDATED OMNIBUS BUDGET RECONCILIATION ACT (COBRA)</w:t>
      </w:r>
      <w:r w:rsidR="00B23FDD" w:rsidRPr="002E28FB">
        <w:rPr>
          <w:rFonts w:cs="Tahoma"/>
          <w:b/>
          <w:bCs/>
        </w:rPr>
        <w:t xml:space="preserve"> </w:t>
      </w:r>
      <w:r w:rsidR="00DE3066" w:rsidRPr="002E28FB">
        <w:rPr>
          <w:rFonts w:cs="Tahoma"/>
        </w:rPr>
        <w:fldChar w:fldCharType="begin"/>
      </w:r>
      <w:r w:rsidR="00DE3066" w:rsidRPr="002E28FB">
        <w:rPr>
          <w:rFonts w:cs="Tahoma"/>
        </w:rPr>
        <w:instrText>xe "Retirees:Insurance, Eligibility"</w:instrText>
      </w:r>
      <w:r w:rsidR="00DE3066" w:rsidRPr="002E28FB">
        <w:rPr>
          <w:rFonts w:cs="Tahoma"/>
        </w:rPr>
        <w:fldChar w:fldCharType="end"/>
      </w:r>
      <w:r w:rsidR="00DE3066" w:rsidRPr="002E28FB">
        <w:rPr>
          <w:rFonts w:cs="Tahoma"/>
        </w:rPr>
        <w:fldChar w:fldCharType="begin"/>
      </w:r>
      <w:r w:rsidR="00DE3066" w:rsidRPr="002E28FB">
        <w:rPr>
          <w:rFonts w:cs="Tahoma"/>
        </w:rPr>
        <w:instrText>xe "Benefits:Retirees - Insurance, Eligibility, COBRA"</w:instrText>
      </w:r>
      <w:r w:rsidR="00DE3066" w:rsidRPr="002E28FB">
        <w:rPr>
          <w:rFonts w:cs="Tahoma"/>
        </w:rPr>
        <w:fldChar w:fldCharType="end"/>
      </w:r>
      <w:r w:rsidR="002D1E07" w:rsidRPr="002E28FB">
        <w:rPr>
          <w:rFonts w:cs="Tahoma"/>
          <w:b/>
          <w:bCs/>
        </w:rPr>
        <w:fldChar w:fldCharType="begin"/>
      </w:r>
      <w:r w:rsidR="00B23FDD" w:rsidRPr="002E28FB">
        <w:rPr>
          <w:rFonts w:cs="Tahoma"/>
        </w:rPr>
        <w:instrText>xe "COBRA</w:instrText>
      </w:r>
      <w:r w:rsidR="00A5518A" w:rsidRPr="002E28FB">
        <w:rPr>
          <w:rFonts w:cs="Tahoma"/>
        </w:rPr>
        <w:instrText>:Retiree Insurance</w:instrText>
      </w:r>
      <w:r w:rsidR="00B23FDD" w:rsidRPr="002E28FB">
        <w:rPr>
          <w:rFonts w:cs="Tahoma"/>
        </w:rPr>
        <w:instrText>"</w:instrText>
      </w:r>
      <w:r w:rsidR="002D1E07" w:rsidRPr="002E28FB">
        <w:rPr>
          <w:rFonts w:cs="Tahoma"/>
          <w:b/>
          <w:bCs/>
        </w:rPr>
        <w:fldChar w:fldCharType="end"/>
      </w:r>
      <w:r w:rsidRPr="002E28FB">
        <w:rPr>
          <w:rFonts w:cs="Tahoma"/>
        </w:rPr>
        <w:t>. Eligible retired teachers and their spouses may remain in the active plan until they become Medicare eligible, and become eligible for the Medicare Supplement plan(s) and/or the Medicare Supplement plan(s) offered through Teachers Retirement Association (</w:t>
      </w:r>
      <w:r w:rsidR="00B31D6D" w:rsidRPr="002E28FB">
        <w:t xml:space="preserve">MN Statute </w:t>
      </w:r>
      <w:r w:rsidRPr="002E28FB">
        <w:rPr>
          <w:rFonts w:cs="Tahoma"/>
        </w:rPr>
        <w:t>§471.61 Subd. 2B). Subject to the administrative requirements of the District, the carrier contracts, labor agreement, and state and federal law, Dependents may remain in the group until the retired employee is no longer eligible.</w:t>
      </w:r>
    </w:p>
    <w:p w14:paraId="5114A090" w14:textId="77777777" w:rsidR="006D3FD7" w:rsidRPr="002E28FB" w:rsidRDefault="005339A8" w:rsidP="00930989">
      <w:pPr>
        <w:numPr>
          <w:ilvl w:val="2"/>
          <w:numId w:val="143"/>
        </w:numPr>
        <w:tabs>
          <w:tab w:val="left" w:pos="1350"/>
          <w:tab w:val="left" w:pos="2160"/>
          <w:tab w:val="left" w:pos="2880"/>
          <w:tab w:val="left" w:pos="3600"/>
        </w:tabs>
        <w:spacing w:before="0" w:after="120"/>
        <w:ind w:left="1350" w:hanging="720"/>
        <w:rPr>
          <w:rFonts w:cs="Tahoma"/>
        </w:rPr>
      </w:pPr>
      <w:r w:rsidRPr="002E28FB">
        <w:rPr>
          <w:rFonts w:cs="Tahoma"/>
          <w:b/>
          <w:bCs/>
        </w:rPr>
        <w:t>Premium Payment:</w:t>
      </w:r>
      <w:r w:rsidR="002D1E07" w:rsidRPr="002E28FB">
        <w:rPr>
          <w:rFonts w:cs="Tahoma"/>
        </w:rPr>
        <w:fldChar w:fldCharType="begin"/>
      </w:r>
      <w:r w:rsidRPr="002E28FB">
        <w:rPr>
          <w:rFonts w:cs="Tahoma"/>
        </w:rPr>
        <w:instrText>xe "</w:instrText>
      </w:r>
      <w:r w:rsidR="00B23FDD" w:rsidRPr="002E28FB">
        <w:rPr>
          <w:rFonts w:cs="Tahoma"/>
        </w:rPr>
        <w:instrText>COBRA</w:instrText>
      </w:r>
      <w:r w:rsidR="00A5518A" w:rsidRPr="002E28FB">
        <w:rPr>
          <w:rFonts w:cs="Tahoma"/>
        </w:rPr>
        <w:instrText>:Retirees</w:instrText>
      </w:r>
      <w:r w:rsidR="00B23FDD" w:rsidRPr="002E28FB">
        <w:rPr>
          <w:rFonts w:cs="Tahoma"/>
        </w:rPr>
        <w:instrText>, 2% Administrative Fee</w:instrText>
      </w:r>
      <w:r w:rsidRPr="002E28FB">
        <w:rPr>
          <w:rFonts w:cs="Tahoma"/>
        </w:rPr>
        <w:instrText>"</w:instrText>
      </w:r>
      <w:r w:rsidR="002D1E07" w:rsidRPr="002E28FB">
        <w:rPr>
          <w:rFonts w:cs="Tahoma"/>
        </w:rPr>
        <w:fldChar w:fldCharType="end"/>
      </w:r>
      <w:r w:rsidRPr="002E28FB">
        <w:rPr>
          <w:rFonts w:cs="Tahoma"/>
        </w:rPr>
        <w:t xml:space="preserve"> </w:t>
      </w:r>
    </w:p>
    <w:p w14:paraId="05CBC643" w14:textId="1FAFEFEC" w:rsidR="005339A8" w:rsidRPr="002E28FB" w:rsidRDefault="006D3FD7" w:rsidP="00930989">
      <w:pPr>
        <w:numPr>
          <w:ilvl w:val="3"/>
          <w:numId w:val="152"/>
        </w:numPr>
        <w:spacing w:before="0" w:after="60"/>
        <w:ind w:left="1710"/>
        <w:rPr>
          <w:rFonts w:cs="Tahoma"/>
        </w:rPr>
      </w:pPr>
      <w:r w:rsidRPr="002E28FB">
        <w:rPr>
          <w:rFonts w:cs="Tahoma"/>
          <w:b/>
        </w:rPr>
        <w:t>General Information:</w:t>
      </w:r>
      <w:r w:rsidRPr="002E28FB">
        <w:rPr>
          <w:rFonts w:cs="Tahoma"/>
        </w:rPr>
        <w:t xml:space="preserve">  </w:t>
      </w:r>
      <w:r w:rsidR="005339A8" w:rsidRPr="002E28FB">
        <w:rPr>
          <w:rFonts w:cs="Tahoma"/>
        </w:rPr>
        <w:t xml:space="preserve">Retired teachers shall pay the total premium plan plus the additional two percent administrative fee charged under COBRA. </w:t>
      </w:r>
      <w:r w:rsidRPr="002E28FB">
        <w:rPr>
          <w:rFonts w:cs="Tahoma"/>
        </w:rPr>
        <w:t xml:space="preserve"> </w:t>
      </w:r>
      <w:r w:rsidR="005339A8" w:rsidRPr="002E28FB">
        <w:rPr>
          <w:rFonts w:cs="Tahoma"/>
        </w:rPr>
        <w:t>The cost of retirees’ health insura</w:t>
      </w:r>
      <w:r w:rsidR="00E91623" w:rsidRPr="002E28FB">
        <w:rPr>
          <w:rFonts w:cs="Tahoma"/>
        </w:rPr>
        <w:t>nce, dental insurance, and long-</w:t>
      </w:r>
      <w:r w:rsidR="005339A8" w:rsidRPr="002E28FB">
        <w:rPr>
          <w:rFonts w:cs="Tahoma"/>
        </w:rPr>
        <w:t xml:space="preserve">term care insurance premiums may be reimbursed from their post-retirement health savings account. </w:t>
      </w:r>
      <w:r w:rsidRPr="002E28FB">
        <w:rPr>
          <w:rFonts w:cs="Tahoma"/>
        </w:rPr>
        <w:t xml:space="preserve">  </w:t>
      </w:r>
      <w:r w:rsidR="005339A8" w:rsidRPr="002E28FB">
        <w:rPr>
          <w:rFonts w:cs="Tahoma"/>
        </w:rPr>
        <w:t>Teachers who pay for COBRA benefits through MSRS will be charged the 2% administrative fee. Medicare eligible retired teachers and/or their spouses shall pay the total premium for the Medicare Supplement plan(s).</w:t>
      </w:r>
    </w:p>
    <w:p w14:paraId="2558B815" w14:textId="42D025D6" w:rsidR="006D3FD7" w:rsidRPr="002E28FB" w:rsidRDefault="006D3FD7" w:rsidP="00930989">
      <w:pPr>
        <w:numPr>
          <w:ilvl w:val="3"/>
          <w:numId w:val="152"/>
        </w:numPr>
        <w:spacing w:before="0" w:after="60"/>
        <w:ind w:left="1710"/>
        <w:rPr>
          <w:rFonts w:cs="Tahoma"/>
        </w:rPr>
      </w:pPr>
      <w:r w:rsidRPr="002E28FB">
        <w:rPr>
          <w:rFonts w:cs="Tahoma"/>
          <w:b/>
          <w:bCs/>
        </w:rPr>
        <w:t>Automatic Payment Options:</w:t>
      </w:r>
      <w:r w:rsidRPr="002E28FB">
        <w:rPr>
          <w:rFonts w:cs="Tahoma"/>
          <w:bCs/>
        </w:rPr>
        <w:fldChar w:fldCharType="begin"/>
      </w:r>
      <w:r w:rsidRPr="002E28FB">
        <w:rPr>
          <w:rFonts w:cs="Tahoma"/>
        </w:rPr>
        <w:instrText xml:space="preserve"> XE "Payment Options, Premiums, Automatic</w:instrText>
      </w:r>
      <w:r w:rsidRPr="002E28FB">
        <w:instrText>"</w:instrText>
      </w:r>
      <w:r w:rsidRPr="002E28FB">
        <w:rPr>
          <w:rFonts w:cs="Tahoma"/>
          <w:bCs/>
        </w:rPr>
        <w:fldChar w:fldCharType="end"/>
      </w:r>
      <w:r w:rsidRPr="002E28FB">
        <w:rPr>
          <w:rFonts w:cs="Tahoma"/>
        </w:rPr>
        <w:fldChar w:fldCharType="begin"/>
      </w:r>
      <w:r w:rsidRPr="002E28FB">
        <w:rPr>
          <w:rFonts w:cs="Tahoma"/>
        </w:rPr>
        <w:instrText>xe "Premiums, Automatic Payment Options"</w:instrText>
      </w:r>
      <w:r w:rsidRPr="002E28FB">
        <w:rPr>
          <w:rFonts w:cs="Tahoma"/>
        </w:rPr>
        <w:fldChar w:fldCharType="end"/>
      </w:r>
      <w:r w:rsidRPr="002E28FB">
        <w:rPr>
          <w:rFonts w:cs="Tahoma"/>
        </w:rPr>
        <w:t xml:space="preserve"> Teachers who are retired, are able to pay for their monthly health insurance premiums through automatic pay directly from a savings or checking account. Additional information is automatically distributed to retirees and others on leaves of absence from the Division of Human Resources/Employee Benefits.</w:t>
      </w:r>
    </w:p>
    <w:p w14:paraId="0E36923F" w14:textId="16CB2A4E" w:rsidR="00501728" w:rsidRPr="002E28FB" w:rsidRDefault="005339A8" w:rsidP="00930989">
      <w:pPr>
        <w:numPr>
          <w:ilvl w:val="1"/>
          <w:numId w:val="143"/>
        </w:numPr>
        <w:tabs>
          <w:tab w:val="left" w:pos="720"/>
          <w:tab w:val="left" w:pos="1260"/>
          <w:tab w:val="left" w:pos="2880"/>
          <w:tab w:val="left" w:pos="3600"/>
        </w:tabs>
        <w:spacing w:before="0" w:after="60"/>
        <w:rPr>
          <w:rFonts w:cs="Tahoma"/>
          <w:snapToGrid w:val="0"/>
        </w:rPr>
      </w:pPr>
      <w:r w:rsidRPr="002E28FB">
        <w:rPr>
          <w:rFonts w:cs="Tahoma"/>
          <w:b/>
          <w:bCs/>
          <w:snapToGrid w:val="0"/>
        </w:rPr>
        <w:t>Tax-Deferred Savings Plans:</w:t>
      </w:r>
      <w:r w:rsidR="002D1E07" w:rsidRPr="002E28FB">
        <w:rPr>
          <w:rFonts w:cs="Tahoma"/>
          <w:b/>
          <w:bCs/>
          <w:snapToGrid w:val="0"/>
        </w:rPr>
        <w:fldChar w:fldCharType="begin"/>
      </w:r>
      <w:r w:rsidRPr="002E28FB">
        <w:rPr>
          <w:rFonts w:cs="Tahoma"/>
        </w:rPr>
        <w:instrText xml:space="preserve"> XE "Deferred Compensation"</w:instrText>
      </w:r>
      <w:r w:rsidR="002D1E07" w:rsidRPr="002E28FB">
        <w:rPr>
          <w:rFonts w:cs="Tahoma"/>
          <w:b/>
          <w:bCs/>
          <w:snapToGrid w:val="0"/>
        </w:rPr>
        <w:fldChar w:fldCharType="end"/>
      </w:r>
      <w:r w:rsidR="007F69B8" w:rsidRPr="002E28FB">
        <w:rPr>
          <w:rFonts w:cs="Tahoma"/>
          <w:b/>
          <w:bCs/>
          <w:snapToGrid w:val="0"/>
        </w:rPr>
        <w:fldChar w:fldCharType="begin"/>
      </w:r>
      <w:r w:rsidR="007F69B8" w:rsidRPr="002E28FB">
        <w:rPr>
          <w:rFonts w:cs="Tahoma"/>
        </w:rPr>
        <w:instrText xml:space="preserve"> XE "Benefits:Deferred Compensation Savings Plans (e.g., 403b, 457)"</w:instrText>
      </w:r>
      <w:r w:rsidR="007F69B8" w:rsidRPr="002E28FB">
        <w:rPr>
          <w:rFonts w:cs="Tahoma"/>
          <w:b/>
          <w:bCs/>
          <w:snapToGrid w:val="0"/>
        </w:rPr>
        <w:fldChar w:fldCharType="end"/>
      </w:r>
      <w:r w:rsidR="002D1E07" w:rsidRPr="002E28FB">
        <w:rPr>
          <w:rFonts w:cs="Tahoma"/>
          <w:b/>
          <w:bCs/>
          <w:snapToGrid w:val="0"/>
        </w:rPr>
        <w:fldChar w:fldCharType="begin"/>
      </w:r>
      <w:r w:rsidR="00907F25" w:rsidRPr="002E28FB">
        <w:instrText xml:space="preserve"> XE "</w:instrText>
      </w:r>
      <w:r w:rsidR="006C5D07" w:rsidRPr="002E28FB">
        <w:instrText>403(b)</w:instrText>
      </w:r>
      <w:r w:rsidR="00907F25" w:rsidRPr="002E28FB">
        <w:instrText xml:space="preserve">, 457" \t </w:instrText>
      </w:r>
      <w:r w:rsidR="006169FE" w:rsidRPr="002E28FB">
        <w:instrText>"</w:instrText>
      </w:r>
      <w:r w:rsidR="006169FE" w:rsidRPr="002E28FB">
        <w:rPr>
          <w:rFonts w:asciiTheme="minorHAnsi" w:hAnsiTheme="minorHAnsi"/>
          <w:i/>
        </w:rPr>
        <w:instrText>See</w:instrText>
      </w:r>
      <w:r w:rsidR="00907F25" w:rsidRPr="002E28FB">
        <w:instrText xml:space="preserve"> Deferred Compensation</w:instrText>
      </w:r>
      <w:r w:rsidR="005A56F5" w:rsidRPr="002E28FB">
        <w:instrText>"</w:instrText>
      </w:r>
      <w:r w:rsidR="002D1E07" w:rsidRPr="002E28FB">
        <w:rPr>
          <w:rFonts w:cs="Tahoma"/>
          <w:b/>
          <w:bCs/>
          <w:snapToGrid w:val="0"/>
        </w:rPr>
        <w:fldChar w:fldCharType="end"/>
      </w:r>
      <w:r w:rsidR="00EB728B" w:rsidRPr="002E28FB">
        <w:rPr>
          <w:rFonts w:cs="Tahoma"/>
          <w:b/>
          <w:bCs/>
          <w:snapToGrid w:val="0"/>
        </w:rPr>
        <w:t xml:space="preserve"> </w:t>
      </w:r>
      <w:r w:rsidR="002D1E07" w:rsidRPr="002E28FB">
        <w:rPr>
          <w:rFonts w:cs="Tahoma"/>
          <w:b/>
          <w:bCs/>
          <w:snapToGrid w:val="0"/>
        </w:rPr>
        <w:fldChar w:fldCharType="begin"/>
      </w:r>
      <w:r w:rsidR="00EB728B" w:rsidRPr="002E28FB">
        <w:rPr>
          <w:rFonts w:cs="Tahoma"/>
        </w:rPr>
        <w:instrText xml:space="preserve"> XE "Tax-Deferred Savings Plans"</w:instrText>
      </w:r>
      <w:r w:rsidR="002D1E07" w:rsidRPr="002E28FB">
        <w:rPr>
          <w:rFonts w:cs="Tahoma"/>
          <w:b/>
          <w:bCs/>
          <w:snapToGrid w:val="0"/>
        </w:rPr>
        <w:fldChar w:fldCharType="end"/>
      </w:r>
      <w:r w:rsidRPr="002E28FB">
        <w:rPr>
          <w:rFonts w:cs="Tahoma"/>
          <w:b/>
          <w:bCs/>
          <w:snapToGrid w:val="0"/>
        </w:rPr>
        <w:t xml:space="preserve"> </w:t>
      </w:r>
      <w:r w:rsidR="00540837" w:rsidRPr="002E28FB">
        <w:rPr>
          <w:rFonts w:cs="Tahoma"/>
          <w:b/>
          <w:bCs/>
          <w:snapToGrid w:val="0"/>
        </w:rPr>
        <w:fldChar w:fldCharType="begin"/>
      </w:r>
      <w:r w:rsidR="00540837" w:rsidRPr="002E28FB">
        <w:rPr>
          <w:rFonts w:cs="Tahoma"/>
        </w:rPr>
        <w:instrText xml:space="preserve"> XE "Deferred Compensation:Match Payment"</w:instrText>
      </w:r>
      <w:r w:rsidR="00540837" w:rsidRPr="002E28FB">
        <w:rPr>
          <w:rFonts w:cs="Tahoma"/>
          <w:b/>
          <w:bCs/>
          <w:snapToGrid w:val="0"/>
        </w:rPr>
        <w:fldChar w:fldCharType="end"/>
      </w:r>
      <w:r w:rsidR="00540837" w:rsidRPr="002E28FB">
        <w:rPr>
          <w:rFonts w:cs="Tahoma"/>
          <w:b/>
          <w:bCs/>
          <w:snapToGrid w:val="0"/>
        </w:rPr>
        <w:fldChar w:fldCharType="begin"/>
      </w:r>
      <w:r w:rsidR="00540837" w:rsidRPr="002E28FB">
        <w:rPr>
          <w:rFonts w:cs="Tahoma"/>
        </w:rPr>
        <w:instrText xml:space="preserve"> XE "Match Payment” \t </w:instrText>
      </w:r>
      <w:r w:rsidR="00540837" w:rsidRPr="002E28FB">
        <w:instrText>"</w:instrText>
      </w:r>
      <w:r w:rsidR="00540837" w:rsidRPr="002E28FB">
        <w:rPr>
          <w:rFonts w:asciiTheme="minorHAnsi" w:hAnsiTheme="minorHAnsi"/>
          <w:i/>
        </w:rPr>
        <w:instrText>See</w:instrText>
      </w:r>
      <w:r w:rsidR="00540837" w:rsidRPr="002E28FB">
        <w:rPr>
          <w:rFonts w:cs="Tahoma"/>
        </w:rPr>
        <w:instrText xml:space="preserve"> Deferred Compensation"</w:instrText>
      </w:r>
      <w:r w:rsidR="00540837" w:rsidRPr="002E28FB">
        <w:rPr>
          <w:rFonts w:cs="Tahoma"/>
          <w:b/>
          <w:bCs/>
          <w:snapToGrid w:val="0"/>
        </w:rPr>
        <w:fldChar w:fldCharType="end"/>
      </w:r>
    </w:p>
    <w:p w14:paraId="6D4DA614" w14:textId="77777777" w:rsidR="00925536" w:rsidRPr="002E28FB" w:rsidRDefault="004827FA" w:rsidP="00930989">
      <w:pPr>
        <w:numPr>
          <w:ilvl w:val="2"/>
          <w:numId w:val="143"/>
        </w:numPr>
        <w:tabs>
          <w:tab w:val="left" w:pos="1350"/>
          <w:tab w:val="left" w:pos="2160"/>
          <w:tab w:val="left" w:pos="2880"/>
          <w:tab w:val="left" w:pos="3600"/>
        </w:tabs>
        <w:spacing w:before="0" w:after="60"/>
        <w:ind w:left="1350" w:hanging="720"/>
        <w:rPr>
          <w:rFonts w:cs="Tahoma"/>
          <w:snapToGrid w:val="0"/>
        </w:rPr>
      </w:pPr>
      <w:r w:rsidRPr="002E28FB">
        <w:rPr>
          <w:b/>
          <w:snapToGrid w:val="0"/>
        </w:rPr>
        <w:t>Eligibility for District Match:</w:t>
      </w:r>
      <w:r w:rsidRPr="002E28FB">
        <w:rPr>
          <w:snapToGrid w:val="0"/>
        </w:rPr>
        <w:t xml:space="preserve">  Teachers enrolled in the State of Minnesota Deferred Compensation Plan (457) or the Special School District No. 1 403(b) Plan will be automatically eligible for the match.</w:t>
      </w:r>
    </w:p>
    <w:p w14:paraId="50121784" w14:textId="2A3FD150" w:rsidR="003A5C4D" w:rsidRPr="002E28FB" w:rsidRDefault="00925536" w:rsidP="00930989">
      <w:pPr>
        <w:numPr>
          <w:ilvl w:val="2"/>
          <w:numId w:val="143"/>
        </w:numPr>
        <w:tabs>
          <w:tab w:val="left" w:pos="1350"/>
          <w:tab w:val="left" w:pos="2160"/>
          <w:tab w:val="left" w:pos="2880"/>
          <w:tab w:val="left" w:pos="3600"/>
        </w:tabs>
        <w:spacing w:before="0" w:after="60"/>
        <w:ind w:left="1350" w:hanging="720"/>
        <w:rPr>
          <w:rFonts w:cs="Tahoma"/>
          <w:snapToGrid w:val="0"/>
        </w:rPr>
      </w:pPr>
      <w:r w:rsidRPr="002E28FB">
        <w:rPr>
          <w:rFonts w:cs="Tahoma"/>
          <w:b/>
          <w:snapToGrid w:val="0"/>
        </w:rPr>
        <w:t xml:space="preserve"> </w:t>
      </w:r>
      <w:r w:rsidR="003A5C4D" w:rsidRPr="002E28FB">
        <w:rPr>
          <w:rFonts w:cs="Tahoma"/>
          <w:b/>
          <w:snapToGrid w:val="0"/>
        </w:rPr>
        <w:t xml:space="preserve">District Annual Matching Payment:  </w:t>
      </w:r>
      <w:r w:rsidR="005339A8" w:rsidRPr="002E28FB">
        <w:rPr>
          <w:rFonts w:cs="Tahoma"/>
          <w:snapToGrid w:val="0"/>
        </w:rPr>
        <w:t>The District will make an employer matching payment to the tax-deferred savings plans, subject to the provisions in this article. The District Payment will be made to the State of Minnesota Deferred Compensation Plan (457)</w:t>
      </w:r>
      <w:r w:rsidR="00ED6EF5" w:rsidRPr="002E28FB">
        <w:rPr>
          <w:rFonts w:cs="Tahoma"/>
          <w:snapToGrid w:val="0"/>
        </w:rPr>
        <w:t>,</w:t>
      </w:r>
      <w:r w:rsidR="005339A8" w:rsidRPr="002E28FB">
        <w:rPr>
          <w:rFonts w:cs="Tahoma"/>
          <w:snapToGrid w:val="0"/>
        </w:rPr>
        <w:t xml:space="preserve"> the Special School District No. 1 403(b) Plan</w:t>
      </w:r>
      <w:r w:rsidR="00ED6EF5" w:rsidRPr="002E28FB">
        <w:rPr>
          <w:rFonts w:cs="Tahoma"/>
          <w:snapToGrid w:val="0"/>
        </w:rPr>
        <w:t xml:space="preserve"> or other approved District sponsored plans</w:t>
      </w:r>
      <w:r w:rsidR="005339A8" w:rsidRPr="002E28FB">
        <w:rPr>
          <w:rFonts w:cs="Tahoma"/>
          <w:snapToGrid w:val="0"/>
        </w:rPr>
        <w:t xml:space="preserve">. </w:t>
      </w:r>
    </w:p>
    <w:p w14:paraId="0A50269C" w14:textId="6B0C96F9" w:rsidR="005339A8" w:rsidRPr="002E28FB" w:rsidRDefault="00501728" w:rsidP="00930989">
      <w:pPr>
        <w:numPr>
          <w:ilvl w:val="2"/>
          <w:numId w:val="143"/>
        </w:numPr>
        <w:tabs>
          <w:tab w:val="left" w:pos="1350"/>
          <w:tab w:val="left" w:pos="2160"/>
          <w:tab w:val="left" w:pos="2880"/>
          <w:tab w:val="left" w:pos="3600"/>
        </w:tabs>
        <w:spacing w:before="0" w:after="120"/>
        <w:ind w:left="1350" w:hanging="720"/>
        <w:rPr>
          <w:rFonts w:cs="Tahoma"/>
        </w:rPr>
      </w:pPr>
      <w:r w:rsidRPr="002E28FB">
        <w:rPr>
          <w:rFonts w:cs="Tahoma"/>
          <w:b/>
        </w:rPr>
        <w:t>Plan Administration:</w:t>
      </w:r>
      <w:r w:rsidRPr="002E28FB">
        <w:rPr>
          <w:rFonts w:cs="Tahoma"/>
        </w:rPr>
        <w:t xml:space="preserve">  </w:t>
      </w:r>
      <w:r w:rsidR="005339A8" w:rsidRPr="002E28FB">
        <w:rPr>
          <w:rFonts w:cs="Tahoma"/>
        </w:rPr>
        <w:t>In connection with the establishment and continuation of the 403(b) plan, the District and the Labor/Management Benefits Committee designed the plan, selected the plan’s administrative and investment providers, is the exclusive manager of the plan’s communications with employees, and is responsible for ongoing monitoring of the plan’s investments and all administrative services provided to the plan.</w:t>
      </w:r>
      <w:r w:rsidR="00540837" w:rsidRPr="002E28FB">
        <w:rPr>
          <w:rFonts w:cs="Tahoma"/>
        </w:rPr>
        <w:t xml:space="preserve">  </w:t>
      </w:r>
    </w:p>
    <w:p w14:paraId="22FF63D5" w14:textId="1F602504" w:rsidR="005339A8" w:rsidRPr="002E28FB" w:rsidRDefault="00F57070" w:rsidP="00930989">
      <w:pPr>
        <w:numPr>
          <w:ilvl w:val="2"/>
          <w:numId w:val="143"/>
        </w:numPr>
        <w:tabs>
          <w:tab w:val="left" w:pos="1350"/>
          <w:tab w:val="left" w:pos="2160"/>
          <w:tab w:val="left" w:pos="2880"/>
          <w:tab w:val="left" w:pos="3600"/>
        </w:tabs>
        <w:spacing w:before="0" w:after="120"/>
        <w:ind w:left="1350" w:hanging="720"/>
        <w:rPr>
          <w:bCs/>
          <w:snapToGrid w:val="0"/>
        </w:rPr>
      </w:pPr>
      <w:r w:rsidRPr="002E28FB">
        <w:rPr>
          <w:b/>
          <w:bCs/>
          <w:snapToGrid w:val="0"/>
        </w:rPr>
        <w:t>Match Requirements:</w:t>
      </w:r>
    </w:p>
    <w:p w14:paraId="3AA598ED" w14:textId="64A3FD2F" w:rsidR="005339A8" w:rsidRPr="002E28FB" w:rsidRDefault="005339A8" w:rsidP="0084016A">
      <w:pPr>
        <w:numPr>
          <w:ilvl w:val="0"/>
          <w:numId w:val="42"/>
        </w:numPr>
        <w:tabs>
          <w:tab w:val="clear" w:pos="360"/>
        </w:tabs>
        <w:spacing w:before="0" w:after="60"/>
        <w:ind w:left="1710"/>
        <w:rPr>
          <w:rFonts w:cs="Tahoma"/>
          <w:snapToGrid w:val="0"/>
        </w:rPr>
      </w:pPr>
      <w:r w:rsidRPr="002E28FB">
        <w:rPr>
          <w:rFonts w:cs="Tahoma"/>
          <w:snapToGrid w:val="0"/>
        </w:rPr>
        <w:t>The District match payment will be made on a per teacher maximum determined through the use of the following formula: $1,600,000 divided by the prior calendar year’s number of teacher tax-deferred savings plan participants minus the teachers no longer actively working. (The definition of teachers not actively working is comprised of teacher terminations and teachers who are on unpaid leave who have a return to work date after the current school year.)</w:t>
      </w:r>
      <w:r w:rsidRPr="002E28FB">
        <w:rPr>
          <w:rFonts w:cs="Tahoma"/>
        </w:rPr>
        <w:t xml:space="preserve"> </w:t>
      </w:r>
    </w:p>
    <w:p w14:paraId="7DE89EED" w14:textId="77777777" w:rsidR="005339A8" w:rsidRPr="002E28FB" w:rsidRDefault="005339A8" w:rsidP="0084016A">
      <w:pPr>
        <w:numPr>
          <w:ilvl w:val="0"/>
          <w:numId w:val="42"/>
        </w:numPr>
        <w:tabs>
          <w:tab w:val="clear" w:pos="360"/>
        </w:tabs>
        <w:spacing w:before="0" w:after="60"/>
        <w:ind w:left="1710"/>
        <w:rPr>
          <w:rFonts w:cs="Tahoma"/>
          <w:snapToGrid w:val="0"/>
        </w:rPr>
      </w:pPr>
      <w:r w:rsidRPr="002E28FB">
        <w:rPr>
          <w:rFonts w:cs="Tahoma"/>
          <w:snapToGrid w:val="0"/>
        </w:rPr>
        <w:t>Tax-deferred savings plan participants will be matched on a per pay period basis while they are deferring into the plan(s) until they reach the per teacher maximum for the calendar year.</w:t>
      </w:r>
    </w:p>
    <w:p w14:paraId="6025DA57" w14:textId="77777777" w:rsidR="005339A8" w:rsidRPr="002E28FB" w:rsidRDefault="005339A8" w:rsidP="0084016A">
      <w:pPr>
        <w:numPr>
          <w:ilvl w:val="0"/>
          <w:numId w:val="42"/>
        </w:numPr>
        <w:tabs>
          <w:tab w:val="clear" w:pos="360"/>
        </w:tabs>
        <w:spacing w:before="0" w:after="60"/>
        <w:ind w:left="1710"/>
        <w:rPr>
          <w:rFonts w:cs="Tahoma"/>
          <w:snapToGrid w:val="0"/>
        </w:rPr>
      </w:pPr>
      <w:r w:rsidRPr="002E28FB">
        <w:rPr>
          <w:rFonts w:cs="Tahoma"/>
          <w:snapToGrid w:val="0"/>
        </w:rPr>
        <w:t>Only deductions that employees defer during the match period (calendar year) shall be matched by the District.</w:t>
      </w:r>
    </w:p>
    <w:p w14:paraId="27361958" w14:textId="77777777" w:rsidR="005339A8" w:rsidRPr="002E28FB" w:rsidRDefault="005339A8" w:rsidP="0084016A">
      <w:pPr>
        <w:numPr>
          <w:ilvl w:val="0"/>
          <w:numId w:val="42"/>
        </w:numPr>
        <w:tabs>
          <w:tab w:val="clear" w:pos="360"/>
        </w:tabs>
        <w:spacing w:before="0" w:after="60"/>
        <w:ind w:left="1710"/>
        <w:rPr>
          <w:rFonts w:cs="Tahoma"/>
          <w:snapToGrid w:val="0"/>
        </w:rPr>
      </w:pPr>
      <w:r w:rsidRPr="002E28FB">
        <w:rPr>
          <w:rFonts w:cs="Tahoma"/>
          <w:snapToGrid w:val="0"/>
        </w:rPr>
        <w:t>The teacher must have enrolled, elected to defer, and in fact deferred a qualifying amount during the calendar year, to qualify for the match.</w:t>
      </w:r>
    </w:p>
    <w:p w14:paraId="6177015C" w14:textId="77777777" w:rsidR="005339A8" w:rsidRPr="002E28FB" w:rsidRDefault="005339A8" w:rsidP="0084016A">
      <w:pPr>
        <w:numPr>
          <w:ilvl w:val="0"/>
          <w:numId w:val="42"/>
        </w:numPr>
        <w:tabs>
          <w:tab w:val="clear" w:pos="360"/>
        </w:tabs>
        <w:spacing w:before="0" w:after="60"/>
        <w:ind w:left="1710"/>
        <w:rPr>
          <w:rFonts w:cs="Tahoma"/>
          <w:snapToGrid w:val="0"/>
        </w:rPr>
      </w:pPr>
      <w:r w:rsidRPr="002E28FB">
        <w:rPr>
          <w:rFonts w:cs="Tahoma"/>
          <w:snapToGrid w:val="0"/>
        </w:rPr>
        <w:t>Teachers on unpaid leave when the match is made on a per pay period basis will begin receiving their match when they return to paid status.</w:t>
      </w:r>
    </w:p>
    <w:p w14:paraId="2D7C0FB3" w14:textId="7F7FBD47" w:rsidR="005339A8" w:rsidRPr="002E28FB" w:rsidRDefault="005339A8" w:rsidP="00F57070">
      <w:pPr>
        <w:spacing w:before="0" w:after="60"/>
        <w:ind w:left="1350"/>
        <w:rPr>
          <w:rFonts w:cs="Tahoma"/>
          <w:snapToGrid w:val="0"/>
        </w:rPr>
      </w:pPr>
      <w:r w:rsidRPr="002E28FB">
        <w:rPr>
          <w:rFonts w:cs="Tahoma"/>
          <w:snapToGrid w:val="0"/>
        </w:rPr>
        <w:t>Amounts paid associated with health care or life insurance coverage choices shall not be used to meet the District Annual Match Payment requirement under this article.</w:t>
      </w:r>
    </w:p>
    <w:p w14:paraId="15340F0F" w14:textId="35A9A246" w:rsidR="00501728" w:rsidRPr="002E28FB" w:rsidRDefault="00501728" w:rsidP="00930989">
      <w:pPr>
        <w:numPr>
          <w:ilvl w:val="2"/>
          <w:numId w:val="143"/>
        </w:numPr>
        <w:tabs>
          <w:tab w:val="left" w:pos="1350"/>
          <w:tab w:val="left" w:pos="2160"/>
          <w:tab w:val="left" w:pos="2880"/>
          <w:tab w:val="left" w:pos="3600"/>
        </w:tabs>
        <w:spacing w:before="0" w:after="120"/>
        <w:ind w:left="1350" w:hanging="720"/>
        <w:rPr>
          <w:rFonts w:cs="Tahoma"/>
          <w:snapToGrid w:val="0"/>
        </w:rPr>
      </w:pPr>
      <w:r w:rsidRPr="002E28FB">
        <w:rPr>
          <w:rFonts w:ascii="Century Gothic" w:hAnsi="Century Gothic"/>
          <w:b/>
          <w:sz w:val="22"/>
        </w:rPr>
        <w:t xml:space="preserve">Taxes and deductions:  </w:t>
      </w:r>
      <w:r w:rsidRPr="002E28FB">
        <w:rPr>
          <w:rFonts w:cs="Tahoma"/>
          <w:snapToGrid w:val="0"/>
        </w:rPr>
        <w:t xml:space="preserve">All employer and employee amounts paid to the State of Minnesota Deferred Compensation Plan (457), are subject to FICA, or social security taxes. All employee contributions to the 403(b) plan are </w:t>
      </w:r>
      <w:r w:rsidRPr="002E28FB">
        <w:rPr>
          <w:rFonts w:cs="Tahoma"/>
        </w:rPr>
        <w:t>subject</w:t>
      </w:r>
      <w:r w:rsidRPr="002E28FB">
        <w:rPr>
          <w:rFonts w:cs="Tahoma"/>
          <w:snapToGrid w:val="0"/>
        </w:rPr>
        <w:t xml:space="preserve"> to FICA, but employer contributions to the 403(b) plan are not subject to FICA.  All payments made to any sponsored plan will have appropriate state and federal payroll deductions.  </w:t>
      </w:r>
    </w:p>
    <w:p w14:paraId="49D09DC3" w14:textId="77777777" w:rsidR="00501728" w:rsidRPr="002E28FB" w:rsidRDefault="00501728" w:rsidP="00930989">
      <w:pPr>
        <w:numPr>
          <w:ilvl w:val="2"/>
          <w:numId w:val="143"/>
        </w:numPr>
        <w:tabs>
          <w:tab w:val="left" w:pos="1350"/>
          <w:tab w:val="left" w:pos="2160"/>
          <w:tab w:val="left" w:pos="2880"/>
          <w:tab w:val="left" w:pos="3600"/>
        </w:tabs>
        <w:spacing w:before="0" w:after="60"/>
        <w:ind w:left="1350" w:hanging="720"/>
        <w:rPr>
          <w:rFonts w:ascii="Century Gothic" w:hAnsi="Century Gothic" w:cs="Tahoma"/>
          <w:snapToGrid w:val="0"/>
          <w:sz w:val="22"/>
          <w:szCs w:val="22"/>
        </w:rPr>
      </w:pPr>
      <w:r w:rsidRPr="002E28FB">
        <w:rPr>
          <w:rFonts w:ascii="Century Gothic" w:hAnsi="Century Gothic"/>
          <w:b/>
          <w:sz w:val="22"/>
        </w:rPr>
        <w:t xml:space="preserve">Deferral Limits:  </w:t>
      </w:r>
    </w:p>
    <w:p w14:paraId="610B925E" w14:textId="77777777" w:rsidR="00501728" w:rsidRPr="002E28FB" w:rsidRDefault="00501728" w:rsidP="00930989">
      <w:pPr>
        <w:numPr>
          <w:ilvl w:val="3"/>
          <w:numId w:val="146"/>
        </w:numPr>
        <w:tabs>
          <w:tab w:val="left" w:pos="1710"/>
          <w:tab w:val="left" w:pos="2160"/>
          <w:tab w:val="left" w:pos="2880"/>
          <w:tab w:val="left" w:pos="3600"/>
        </w:tabs>
        <w:spacing w:before="0" w:after="60"/>
        <w:ind w:left="1710"/>
        <w:rPr>
          <w:rFonts w:cs="Tahoma"/>
          <w:snapToGrid w:val="0"/>
          <w:szCs w:val="20"/>
        </w:rPr>
      </w:pPr>
      <w:r w:rsidRPr="002E28FB">
        <w:rPr>
          <w:rFonts w:cs="Tahoma"/>
          <w:snapToGrid w:val="0"/>
          <w:szCs w:val="20"/>
        </w:rPr>
        <w:t>Employees should ensure that tax-deferred payments do not exceed IRS limits. If limits are exceeded, the District will stop deductions to these accounts.</w:t>
      </w:r>
    </w:p>
    <w:p w14:paraId="22B35E47" w14:textId="77777777" w:rsidR="00501728" w:rsidRPr="002E28FB" w:rsidRDefault="00501728" w:rsidP="00930989">
      <w:pPr>
        <w:numPr>
          <w:ilvl w:val="3"/>
          <w:numId w:val="146"/>
        </w:numPr>
        <w:tabs>
          <w:tab w:val="left" w:pos="1710"/>
          <w:tab w:val="left" w:pos="2160"/>
          <w:tab w:val="left" w:pos="2880"/>
          <w:tab w:val="left" w:pos="3600"/>
        </w:tabs>
        <w:spacing w:before="0" w:after="60"/>
        <w:ind w:left="1710"/>
        <w:rPr>
          <w:rFonts w:cs="Tahoma"/>
          <w:b/>
          <w:bCs/>
          <w:szCs w:val="20"/>
        </w:rPr>
      </w:pPr>
      <w:r w:rsidRPr="002E28FB">
        <w:rPr>
          <w:szCs w:val="20"/>
        </w:rPr>
        <w:t>Emp</w:t>
      </w:r>
      <w:r w:rsidRPr="002E28FB">
        <w:rPr>
          <w:bCs/>
          <w:szCs w:val="20"/>
        </w:rPr>
        <w:t>loyer</w:t>
      </w:r>
      <w:r w:rsidRPr="002E28FB">
        <w:rPr>
          <w:rFonts w:cs="Tahoma"/>
          <w:bCs/>
          <w:szCs w:val="20"/>
        </w:rPr>
        <w:t xml:space="preserve"> Contributions/Employee Deferrals:</w:t>
      </w:r>
      <w:r w:rsidRPr="002E28FB">
        <w:rPr>
          <w:rFonts w:cs="Tahoma"/>
          <w:b/>
          <w:bCs/>
          <w:snapToGrid w:val="0"/>
          <w:szCs w:val="20"/>
        </w:rPr>
        <w:t xml:space="preserve"> </w:t>
      </w:r>
    </w:p>
    <w:p w14:paraId="563484FC" w14:textId="77777777" w:rsidR="00501728" w:rsidRPr="002E28FB" w:rsidRDefault="00501728" w:rsidP="00930989">
      <w:pPr>
        <w:numPr>
          <w:ilvl w:val="3"/>
          <w:numId w:val="147"/>
        </w:numPr>
        <w:tabs>
          <w:tab w:val="clear" w:pos="1440"/>
          <w:tab w:val="left" w:pos="450"/>
          <w:tab w:val="num" w:pos="2160"/>
        </w:tabs>
        <w:suppressAutoHyphens/>
        <w:spacing w:before="0" w:after="60"/>
        <w:ind w:left="2160"/>
        <w:rPr>
          <w:rFonts w:cs="Tahoma"/>
          <w:szCs w:val="20"/>
        </w:rPr>
      </w:pPr>
      <w:r w:rsidRPr="002E28FB">
        <w:rPr>
          <w:rFonts w:cs="Tahoma"/>
          <w:szCs w:val="20"/>
        </w:rPr>
        <w:t>403(b) employer contributions are in addition to your limit</w:t>
      </w:r>
    </w:p>
    <w:p w14:paraId="37DEA46B" w14:textId="77777777" w:rsidR="00501728" w:rsidRPr="002E28FB" w:rsidRDefault="00501728" w:rsidP="00930989">
      <w:pPr>
        <w:numPr>
          <w:ilvl w:val="3"/>
          <w:numId w:val="147"/>
        </w:numPr>
        <w:tabs>
          <w:tab w:val="clear" w:pos="1440"/>
          <w:tab w:val="left" w:pos="450"/>
          <w:tab w:val="num" w:pos="2160"/>
        </w:tabs>
        <w:suppressAutoHyphens/>
        <w:spacing w:before="0" w:after="60"/>
        <w:ind w:left="2160"/>
        <w:rPr>
          <w:rFonts w:cs="Tahoma"/>
          <w:szCs w:val="20"/>
        </w:rPr>
      </w:pPr>
      <w:r w:rsidRPr="002E28FB">
        <w:rPr>
          <w:rFonts w:cs="Tahoma"/>
          <w:szCs w:val="20"/>
        </w:rPr>
        <w:t>457 employer contributions are included in your limit</w:t>
      </w:r>
    </w:p>
    <w:p w14:paraId="4336A5F7" w14:textId="1097C543" w:rsidR="00501728" w:rsidRPr="002E28FB" w:rsidRDefault="00501728" w:rsidP="00930989">
      <w:pPr>
        <w:numPr>
          <w:ilvl w:val="3"/>
          <w:numId w:val="146"/>
        </w:numPr>
        <w:tabs>
          <w:tab w:val="left" w:pos="1710"/>
          <w:tab w:val="left" w:pos="2160"/>
          <w:tab w:val="left" w:pos="2880"/>
          <w:tab w:val="left" w:pos="3600"/>
        </w:tabs>
        <w:spacing w:before="0" w:after="120"/>
        <w:ind w:left="1710"/>
        <w:rPr>
          <w:rFonts w:cs="Tahoma"/>
          <w:snapToGrid w:val="0"/>
          <w:szCs w:val="20"/>
        </w:rPr>
      </w:pPr>
      <w:r w:rsidRPr="002E28FB">
        <w:rPr>
          <w:szCs w:val="20"/>
        </w:rPr>
        <w:t>For</w:t>
      </w:r>
      <w:r w:rsidRPr="002E28FB">
        <w:rPr>
          <w:rFonts w:cs="Tahoma"/>
          <w:szCs w:val="20"/>
        </w:rPr>
        <w:t xml:space="preserve"> detailed current information concerning deferral limits, see the IRS website (</w:t>
      </w:r>
      <w:r w:rsidR="00F5707E" w:rsidRPr="002E28FB">
        <w:rPr>
          <w:rFonts w:cs="Tahoma"/>
          <w:szCs w:val="20"/>
        </w:rPr>
        <w:t xml:space="preserve"> (</w:t>
      </w:r>
      <w:hyperlink r:id="rId32" w:history="1">
        <w:r w:rsidRPr="002E28FB">
          <w:rPr>
            <w:rFonts w:cs="Tahoma"/>
            <w:szCs w:val="20"/>
            <w:u w:val="single"/>
          </w:rPr>
          <w:t>www.irs.gov</w:t>
        </w:r>
      </w:hyperlink>
      <w:r w:rsidRPr="002E28FB">
        <w:rPr>
          <w:rFonts w:cs="Tahoma"/>
          <w:szCs w:val="20"/>
        </w:rPr>
        <w:t xml:space="preserve">).  For current information </w:t>
      </w:r>
      <w:r w:rsidRPr="002E28FB">
        <w:rPr>
          <w:szCs w:val="20"/>
        </w:rPr>
        <w:t>about</w:t>
      </w:r>
      <w:r w:rsidRPr="002E28FB">
        <w:rPr>
          <w:rFonts w:cs="Tahoma"/>
          <w:szCs w:val="20"/>
        </w:rPr>
        <w:t xml:space="preserve"> maximum shelter amounts, additional contributions, catch-up limits, and other details concerning the 457 or 403(b) plans, consult the plan’s representative or website.</w:t>
      </w:r>
    </w:p>
    <w:p w14:paraId="4A77651C" w14:textId="77777777" w:rsidR="00501728" w:rsidRPr="002E28FB" w:rsidRDefault="00501728" w:rsidP="00930989">
      <w:pPr>
        <w:numPr>
          <w:ilvl w:val="2"/>
          <w:numId w:val="146"/>
        </w:numPr>
        <w:tabs>
          <w:tab w:val="left" w:pos="1350"/>
          <w:tab w:val="left" w:pos="2160"/>
          <w:tab w:val="left" w:pos="2880"/>
          <w:tab w:val="left" w:pos="3600"/>
        </w:tabs>
        <w:spacing w:before="0" w:after="60"/>
        <w:ind w:left="1350" w:hanging="720"/>
        <w:rPr>
          <w:rFonts w:cs="Tahoma"/>
          <w:b/>
          <w:snapToGrid w:val="0"/>
          <w:szCs w:val="22"/>
        </w:rPr>
      </w:pPr>
      <w:r w:rsidRPr="002E28FB">
        <w:rPr>
          <w:rFonts w:cs="Tahoma"/>
          <w:b/>
          <w:snapToGrid w:val="0"/>
          <w:szCs w:val="22"/>
        </w:rPr>
        <w:t>Enrollment &amp; Changes:</w:t>
      </w:r>
    </w:p>
    <w:p w14:paraId="730AAE97" w14:textId="77777777" w:rsidR="00501728" w:rsidRPr="002E28FB" w:rsidRDefault="00501728" w:rsidP="00930989">
      <w:pPr>
        <w:numPr>
          <w:ilvl w:val="3"/>
          <w:numId w:val="146"/>
        </w:numPr>
        <w:tabs>
          <w:tab w:val="left" w:pos="1710"/>
          <w:tab w:val="left" w:pos="2160"/>
          <w:tab w:val="left" w:pos="2880"/>
          <w:tab w:val="left" w:pos="3600"/>
        </w:tabs>
        <w:spacing w:before="0" w:after="60"/>
        <w:ind w:left="1710"/>
        <w:rPr>
          <w:szCs w:val="22"/>
        </w:rPr>
      </w:pPr>
      <w:r w:rsidRPr="002E28FB">
        <w:rPr>
          <w:rFonts w:cs="Tahoma"/>
          <w:b/>
          <w:szCs w:val="22"/>
        </w:rPr>
        <w:t>Employee Options:</w:t>
      </w:r>
      <w:r w:rsidRPr="002E28FB">
        <w:rPr>
          <w:rFonts w:cs="Tahoma"/>
          <w:szCs w:val="22"/>
        </w:rPr>
        <w:t xml:space="preserve">  Employees</w:t>
      </w:r>
      <w:r w:rsidRPr="002E28FB">
        <w:rPr>
          <w:szCs w:val="22"/>
        </w:rPr>
        <w:t xml:space="preserve"> may enroll, change or cease their contributions at any time.</w:t>
      </w:r>
    </w:p>
    <w:p w14:paraId="6D94B7E4" w14:textId="7A2D897F" w:rsidR="00C56FD1" w:rsidRPr="002E28FB" w:rsidRDefault="00501728" w:rsidP="006B6F4E">
      <w:pPr>
        <w:numPr>
          <w:ilvl w:val="1"/>
          <w:numId w:val="143"/>
        </w:numPr>
        <w:tabs>
          <w:tab w:val="left" w:pos="1710"/>
          <w:tab w:val="left" w:pos="2160"/>
          <w:tab w:val="left" w:pos="2880"/>
          <w:tab w:val="left" w:pos="3600"/>
        </w:tabs>
        <w:spacing w:before="0" w:after="60"/>
        <w:rPr>
          <w:rFonts w:cs="Tahoma"/>
          <w:b/>
        </w:rPr>
      </w:pPr>
      <w:r w:rsidRPr="002E28FB">
        <w:rPr>
          <w:rFonts w:cs="Tahoma"/>
          <w:b/>
          <w:snapToGrid w:val="0"/>
          <w:szCs w:val="22"/>
        </w:rPr>
        <w:t>Termination of Employment:</w:t>
      </w:r>
      <w:r w:rsidRPr="002E28FB">
        <w:rPr>
          <w:rFonts w:cs="Tahoma"/>
          <w:snapToGrid w:val="0"/>
          <w:szCs w:val="22"/>
        </w:rPr>
        <w:t xml:space="preserve">  An employee who terminates employment with the District prior to the time of the match payment, as a result of resignation, layoff, retirement, or discharge will not be eligible for any further payment to the tax-deferred savings plans under this section.</w:t>
      </w:r>
      <w:r w:rsidR="00F5707E" w:rsidRPr="002E28FB">
        <w:rPr>
          <w:rFonts w:cs="Tahoma"/>
          <w:snapToGrid w:val="0"/>
          <w:szCs w:val="22"/>
        </w:rPr>
        <w:t xml:space="preserve"> </w:t>
      </w:r>
      <w:r w:rsidR="00C56FD1" w:rsidRPr="002E28FB">
        <w:rPr>
          <w:rFonts w:cs="Tahoma"/>
          <w:b/>
        </w:rPr>
        <w:t>Wellness Incentive</w:t>
      </w:r>
      <w:r w:rsidR="005922D6" w:rsidRPr="002E28FB">
        <w:rPr>
          <w:rFonts w:cs="Tahoma"/>
          <w:b/>
        </w:rPr>
        <w:t xml:space="preserve"> </w:t>
      </w:r>
      <w:r w:rsidR="00DC527E" w:rsidRPr="002E28FB">
        <w:rPr>
          <w:rFonts w:cs="Tahoma"/>
          <w:b/>
        </w:rPr>
        <w:t>Programs</w:t>
      </w:r>
      <w:r w:rsidR="005922D6" w:rsidRPr="002E28FB">
        <w:rPr>
          <w:rFonts w:cs="Tahoma"/>
          <w:b/>
        </w:rPr>
        <w:t xml:space="preserve"> </w:t>
      </w:r>
    </w:p>
    <w:p w14:paraId="70D09CD2" w14:textId="51237943" w:rsidR="00C56FD1" w:rsidRPr="002E28FB" w:rsidRDefault="00C56FD1" w:rsidP="00DC527E">
      <w:pPr>
        <w:spacing w:before="0" w:after="60"/>
        <w:ind w:left="576"/>
        <w:rPr>
          <w:rFonts w:cs="Tahoma"/>
        </w:rPr>
      </w:pPr>
      <w:r w:rsidRPr="002E28FB">
        <w:rPr>
          <w:rFonts w:cs="Tahoma"/>
        </w:rPr>
        <w:t>The District and the Union support and encourage teachers to maintain their physical and mental wellbeing.  Healthy teachers are essential to the District and Union’s shared interest that all students learn.</w:t>
      </w:r>
    </w:p>
    <w:p w14:paraId="351DF260" w14:textId="08A95820" w:rsidR="00292ED9" w:rsidRPr="002E28FB" w:rsidRDefault="00DC527E" w:rsidP="00930989">
      <w:pPr>
        <w:numPr>
          <w:ilvl w:val="2"/>
          <w:numId w:val="146"/>
        </w:numPr>
        <w:tabs>
          <w:tab w:val="left" w:pos="1350"/>
          <w:tab w:val="left" w:pos="2160"/>
          <w:tab w:val="left" w:pos="2880"/>
          <w:tab w:val="left" w:pos="3600"/>
        </w:tabs>
        <w:spacing w:before="0" w:after="60"/>
        <w:ind w:left="1350" w:hanging="720"/>
        <w:rPr>
          <w:rFonts w:cs="Tahoma"/>
        </w:rPr>
      </w:pPr>
      <w:r w:rsidRPr="002E28FB">
        <w:rPr>
          <w:rFonts w:cs="Tahoma"/>
          <w:b/>
        </w:rPr>
        <w:t>Fitness Incentive Reimbursement:</w:t>
      </w:r>
      <w:r w:rsidRPr="002E28FB">
        <w:rPr>
          <w:rFonts w:cs="Tahoma"/>
        </w:rPr>
        <w:t xml:space="preserve">  </w:t>
      </w:r>
      <w:r w:rsidRPr="002E28FB">
        <w:rPr>
          <w:rFonts w:cs="Tahoma"/>
        </w:rPr>
        <w:fldChar w:fldCharType="begin"/>
      </w:r>
      <w:r w:rsidRPr="002E28FB">
        <w:rPr>
          <w:rFonts w:cs="Tahoma"/>
        </w:rPr>
        <w:instrText>xe “Wellness Incentive (Fitness Expenses):Parameters"</w:instrText>
      </w:r>
      <w:r w:rsidRPr="002E28FB">
        <w:rPr>
          <w:rFonts w:cs="Tahoma"/>
        </w:rPr>
        <w:fldChar w:fldCharType="end"/>
      </w:r>
      <w:r w:rsidR="00C56FD1" w:rsidRPr="002E28FB">
        <w:rPr>
          <w:rFonts w:cs="Tahoma"/>
        </w:rPr>
        <w:t>To promote and enhance employee health and wellness, and reduce the use of sick leave, the District shall offer teachers the opportunity to convert sick leave into a reimbursement for wellness-related expenses according to the following terms.</w:t>
      </w:r>
    </w:p>
    <w:p w14:paraId="131AB552" w14:textId="77777777" w:rsidR="0054786D" w:rsidRDefault="00C56FD1" w:rsidP="00930989">
      <w:pPr>
        <w:numPr>
          <w:ilvl w:val="3"/>
          <w:numId w:val="146"/>
        </w:numPr>
        <w:tabs>
          <w:tab w:val="left" w:pos="1710"/>
          <w:tab w:val="left" w:pos="2160"/>
          <w:tab w:val="left" w:pos="2880"/>
          <w:tab w:val="left" w:pos="3600"/>
        </w:tabs>
        <w:spacing w:before="0" w:after="120"/>
        <w:ind w:left="1710"/>
        <w:rPr>
          <w:rFonts w:cs="Tahoma"/>
        </w:rPr>
      </w:pPr>
      <w:r w:rsidRPr="002E28FB">
        <w:rPr>
          <w:rFonts w:cs="Tahoma"/>
          <w:b/>
        </w:rPr>
        <w:t xml:space="preserve">Definition of Benefit.  </w:t>
      </w:r>
      <w:r w:rsidRPr="002E28FB">
        <w:rPr>
          <w:rFonts w:cs="Tahoma"/>
        </w:rPr>
        <w:t>Teachers will be eligible to cash in one (1) day of sick leave, calculated at the daily rate of pay at the time the teacher requests reimbursement, to reimburse for the costs of eligible wellness-related expenses.</w:t>
      </w:r>
      <w:r w:rsidR="00292ED9" w:rsidRPr="002E28FB">
        <w:rPr>
          <w:rFonts w:cs="Tahoma"/>
        </w:rPr>
        <w:t xml:space="preserve">  </w:t>
      </w:r>
      <w:r w:rsidRPr="002E28FB">
        <w:rPr>
          <w:rFonts w:cs="Tahoma"/>
        </w:rPr>
        <w:t>To qualify for the wellness incentive, teachers must have a sick leave balance based on the following table, as of June 30</w:t>
      </w:r>
      <w:r w:rsidRPr="002E28FB">
        <w:rPr>
          <w:rFonts w:cs="Tahoma"/>
          <w:vertAlign w:val="superscript"/>
        </w:rPr>
        <w:t>th</w:t>
      </w:r>
      <w:r w:rsidRPr="002E28FB">
        <w:rPr>
          <w:rFonts w:cs="Tahoma"/>
        </w:rPr>
        <w:t xml:space="preserve"> each year:</w:t>
      </w:r>
      <w:r w:rsidR="005922D6" w:rsidRPr="002E28FB">
        <w:rPr>
          <w:rFonts w:cs="Tahoma"/>
        </w:rPr>
        <w:t xml:space="preserve">  </w:t>
      </w:r>
    </w:p>
    <w:p w14:paraId="7D721945" w14:textId="77777777" w:rsidR="0054786D" w:rsidRDefault="0054786D" w:rsidP="0054786D">
      <w:pPr>
        <w:tabs>
          <w:tab w:val="left" w:pos="1710"/>
          <w:tab w:val="left" w:pos="2160"/>
          <w:tab w:val="left" w:pos="2880"/>
          <w:tab w:val="left" w:pos="3600"/>
        </w:tabs>
        <w:spacing w:before="0" w:after="120"/>
        <w:ind w:left="1710"/>
        <w:rPr>
          <w:rFonts w:cs="Tahoma"/>
          <w:b/>
        </w:rPr>
      </w:pPr>
    </w:p>
    <w:p w14:paraId="02EAA084" w14:textId="03847D3A" w:rsidR="00C56FD1" w:rsidRPr="002E28FB" w:rsidRDefault="005922D6" w:rsidP="0054786D">
      <w:pPr>
        <w:tabs>
          <w:tab w:val="left" w:pos="1710"/>
          <w:tab w:val="left" w:pos="2160"/>
          <w:tab w:val="left" w:pos="2880"/>
          <w:tab w:val="left" w:pos="3600"/>
        </w:tabs>
        <w:spacing w:before="0" w:after="120"/>
        <w:ind w:left="1710"/>
        <w:rPr>
          <w:rFonts w:cs="Tahoma"/>
        </w:rPr>
      </w:pPr>
      <w:r w:rsidRPr="002E28FB">
        <w:rPr>
          <w:rFonts w:cs="Tahoma"/>
        </w:rPr>
        <w:fldChar w:fldCharType="begin"/>
      </w:r>
      <w:r w:rsidRPr="002E28FB">
        <w:rPr>
          <w:rFonts w:cs="Tahoma"/>
        </w:rPr>
        <w:instrText xml:space="preserve">xe </w:instrText>
      </w:r>
      <w:r w:rsidR="002B4A59" w:rsidRPr="002E28FB">
        <w:rPr>
          <w:rFonts w:cs="Tahoma"/>
        </w:rPr>
        <w:instrText>“Wellness Incentive (Fitness Expenses)</w:instrText>
      </w:r>
      <w:r w:rsidRPr="002E28FB">
        <w:rPr>
          <w:rFonts w:cs="Tahoma"/>
        </w:rPr>
        <w:instrText>:</w:instrText>
      </w:r>
      <w:r w:rsidR="0054140A" w:rsidRPr="002E28FB">
        <w:rPr>
          <w:rFonts w:cs="Tahoma"/>
        </w:rPr>
        <w:instrText>Eligibility - SL Balance Needed</w:instrText>
      </w:r>
      <w:r w:rsidRPr="002E28FB">
        <w:rPr>
          <w:rFonts w:cs="Tahoma"/>
        </w:rPr>
        <w:instrText>"</w:instrText>
      </w:r>
      <w:r w:rsidRPr="002E28FB">
        <w:rPr>
          <w:rFonts w:cs="Tahoma"/>
        </w:rPr>
        <w:fldChar w:fldCharType="end"/>
      </w:r>
    </w:p>
    <w:tbl>
      <w:tblPr>
        <w:tblStyle w:val="TableGrid"/>
        <w:tblW w:w="0" w:type="auto"/>
        <w:tblInd w:w="2358" w:type="dxa"/>
        <w:tblLook w:val="04A0" w:firstRow="1" w:lastRow="0" w:firstColumn="1" w:lastColumn="0" w:noHBand="0" w:noVBand="1"/>
      </w:tblPr>
      <w:tblGrid>
        <w:gridCol w:w="2430"/>
        <w:gridCol w:w="2790"/>
      </w:tblGrid>
      <w:tr w:rsidR="00C56FD1" w:rsidRPr="002E28FB" w14:paraId="3F563062" w14:textId="77777777" w:rsidTr="007B4828">
        <w:trPr>
          <w:trHeight w:val="386"/>
        </w:trPr>
        <w:tc>
          <w:tcPr>
            <w:tcW w:w="2430" w:type="dxa"/>
            <w:shd w:val="clear" w:color="auto" w:fill="D9D9D9" w:themeFill="background1" w:themeFillShade="D9"/>
          </w:tcPr>
          <w:p w14:paraId="28F9CE5B" w14:textId="77777777" w:rsidR="00C56FD1" w:rsidRPr="002E28FB" w:rsidRDefault="00C56FD1" w:rsidP="009F0A13">
            <w:pPr>
              <w:spacing w:before="0" w:after="0"/>
              <w:rPr>
                <w:rFonts w:cs="Tahoma"/>
                <w:b/>
              </w:rPr>
            </w:pPr>
            <w:r w:rsidRPr="002E28FB">
              <w:rPr>
                <w:rFonts w:cs="Tahoma"/>
                <w:b/>
              </w:rPr>
              <w:t>Years of Service</w:t>
            </w:r>
          </w:p>
        </w:tc>
        <w:tc>
          <w:tcPr>
            <w:tcW w:w="2790" w:type="dxa"/>
            <w:shd w:val="clear" w:color="auto" w:fill="D9D9D9" w:themeFill="background1" w:themeFillShade="D9"/>
          </w:tcPr>
          <w:p w14:paraId="296FC145" w14:textId="77777777" w:rsidR="00C56FD1" w:rsidRPr="002E28FB" w:rsidRDefault="00C56FD1" w:rsidP="009F0A13">
            <w:pPr>
              <w:spacing w:before="0" w:after="0"/>
              <w:rPr>
                <w:rFonts w:cs="Tahoma"/>
                <w:b/>
              </w:rPr>
            </w:pPr>
            <w:r w:rsidRPr="002E28FB">
              <w:rPr>
                <w:rFonts w:cs="Tahoma"/>
                <w:b/>
              </w:rPr>
              <w:t>Sick Leave Balance</w:t>
            </w:r>
          </w:p>
        </w:tc>
      </w:tr>
      <w:tr w:rsidR="00C56FD1" w:rsidRPr="002E28FB" w14:paraId="4FC57BA6" w14:textId="77777777" w:rsidTr="007B4828">
        <w:trPr>
          <w:trHeight w:val="359"/>
        </w:trPr>
        <w:tc>
          <w:tcPr>
            <w:tcW w:w="2430" w:type="dxa"/>
          </w:tcPr>
          <w:p w14:paraId="37D5071C" w14:textId="77777777" w:rsidR="00C56FD1" w:rsidRPr="002E28FB" w:rsidRDefault="00C56FD1" w:rsidP="009F0A13">
            <w:pPr>
              <w:spacing w:before="0" w:after="0"/>
              <w:rPr>
                <w:rFonts w:cs="Tahoma"/>
              </w:rPr>
            </w:pPr>
            <w:r w:rsidRPr="002E28FB">
              <w:rPr>
                <w:rFonts w:cs="Tahoma"/>
              </w:rPr>
              <w:t>0 – 1 year</w:t>
            </w:r>
          </w:p>
        </w:tc>
        <w:tc>
          <w:tcPr>
            <w:tcW w:w="2790" w:type="dxa"/>
          </w:tcPr>
          <w:p w14:paraId="4C96C9B8" w14:textId="77777777" w:rsidR="00C56FD1" w:rsidRPr="002E28FB" w:rsidRDefault="00C56FD1" w:rsidP="009F0A13">
            <w:pPr>
              <w:spacing w:before="0" w:after="0"/>
              <w:rPr>
                <w:rFonts w:cs="Tahoma"/>
              </w:rPr>
            </w:pPr>
            <w:r w:rsidRPr="002E28FB">
              <w:rPr>
                <w:rFonts w:cs="Tahoma"/>
              </w:rPr>
              <w:t>40 hours (5 days)</w:t>
            </w:r>
          </w:p>
        </w:tc>
      </w:tr>
      <w:tr w:rsidR="00C56FD1" w:rsidRPr="002E28FB" w14:paraId="022CD36C" w14:textId="77777777" w:rsidTr="007B4828">
        <w:tc>
          <w:tcPr>
            <w:tcW w:w="2430" w:type="dxa"/>
          </w:tcPr>
          <w:p w14:paraId="66257E0C" w14:textId="77777777" w:rsidR="00C56FD1" w:rsidRPr="002E28FB" w:rsidRDefault="00C56FD1" w:rsidP="009F0A13">
            <w:pPr>
              <w:spacing w:before="0" w:after="0"/>
              <w:rPr>
                <w:rFonts w:cs="Tahoma"/>
              </w:rPr>
            </w:pPr>
            <w:r w:rsidRPr="002E28FB">
              <w:rPr>
                <w:rFonts w:cs="Tahoma"/>
              </w:rPr>
              <w:t>2 years</w:t>
            </w:r>
          </w:p>
        </w:tc>
        <w:tc>
          <w:tcPr>
            <w:tcW w:w="2790" w:type="dxa"/>
          </w:tcPr>
          <w:p w14:paraId="47617E08" w14:textId="77777777" w:rsidR="00C56FD1" w:rsidRPr="002E28FB" w:rsidRDefault="00C56FD1" w:rsidP="009F0A13">
            <w:pPr>
              <w:spacing w:before="0" w:after="0"/>
              <w:rPr>
                <w:rFonts w:cs="Tahoma"/>
              </w:rPr>
            </w:pPr>
            <w:r w:rsidRPr="002E28FB">
              <w:rPr>
                <w:rFonts w:cs="Tahoma"/>
              </w:rPr>
              <w:t>80 hours (10 days)</w:t>
            </w:r>
          </w:p>
        </w:tc>
      </w:tr>
      <w:tr w:rsidR="00C56FD1" w:rsidRPr="002E28FB" w14:paraId="2ACE7A27" w14:textId="77777777" w:rsidTr="007B4828">
        <w:tc>
          <w:tcPr>
            <w:tcW w:w="2430" w:type="dxa"/>
          </w:tcPr>
          <w:p w14:paraId="0CB799E6" w14:textId="77777777" w:rsidR="00C56FD1" w:rsidRPr="002E28FB" w:rsidRDefault="00C56FD1" w:rsidP="009F0A13">
            <w:pPr>
              <w:spacing w:before="0" w:after="0"/>
              <w:rPr>
                <w:rFonts w:cs="Tahoma"/>
              </w:rPr>
            </w:pPr>
            <w:r w:rsidRPr="002E28FB">
              <w:rPr>
                <w:rFonts w:cs="Tahoma"/>
              </w:rPr>
              <w:t>3 years</w:t>
            </w:r>
          </w:p>
        </w:tc>
        <w:tc>
          <w:tcPr>
            <w:tcW w:w="2790" w:type="dxa"/>
          </w:tcPr>
          <w:p w14:paraId="7A97C0DB" w14:textId="77777777" w:rsidR="00C56FD1" w:rsidRPr="002E28FB" w:rsidRDefault="00C56FD1" w:rsidP="009F0A13">
            <w:pPr>
              <w:spacing w:before="0" w:after="0"/>
              <w:rPr>
                <w:rFonts w:cs="Tahoma"/>
              </w:rPr>
            </w:pPr>
            <w:r w:rsidRPr="002E28FB">
              <w:rPr>
                <w:rFonts w:cs="Tahoma"/>
              </w:rPr>
              <w:t>120 hours (15 days)</w:t>
            </w:r>
          </w:p>
        </w:tc>
      </w:tr>
      <w:tr w:rsidR="00C56FD1" w:rsidRPr="002E28FB" w14:paraId="29B19E96" w14:textId="77777777" w:rsidTr="007B4828">
        <w:tc>
          <w:tcPr>
            <w:tcW w:w="2430" w:type="dxa"/>
          </w:tcPr>
          <w:p w14:paraId="4E30E463" w14:textId="77777777" w:rsidR="00C56FD1" w:rsidRPr="002E28FB" w:rsidRDefault="00C56FD1" w:rsidP="009F0A13">
            <w:pPr>
              <w:spacing w:before="0" w:after="0"/>
              <w:rPr>
                <w:rFonts w:cs="Tahoma"/>
              </w:rPr>
            </w:pPr>
            <w:r w:rsidRPr="002E28FB">
              <w:rPr>
                <w:rFonts w:cs="Tahoma"/>
              </w:rPr>
              <w:t>4 years</w:t>
            </w:r>
          </w:p>
        </w:tc>
        <w:tc>
          <w:tcPr>
            <w:tcW w:w="2790" w:type="dxa"/>
          </w:tcPr>
          <w:p w14:paraId="44B688F9" w14:textId="77777777" w:rsidR="00C56FD1" w:rsidRPr="002E28FB" w:rsidRDefault="00C56FD1" w:rsidP="009F0A13">
            <w:pPr>
              <w:spacing w:before="0" w:after="0"/>
              <w:rPr>
                <w:rFonts w:cs="Tahoma"/>
              </w:rPr>
            </w:pPr>
            <w:r w:rsidRPr="002E28FB">
              <w:rPr>
                <w:rFonts w:cs="Tahoma"/>
              </w:rPr>
              <w:t>160 hours (20 days)</w:t>
            </w:r>
          </w:p>
        </w:tc>
      </w:tr>
      <w:tr w:rsidR="00C56FD1" w:rsidRPr="002E28FB" w14:paraId="2277D857" w14:textId="77777777" w:rsidTr="007B4828">
        <w:tc>
          <w:tcPr>
            <w:tcW w:w="2430" w:type="dxa"/>
          </w:tcPr>
          <w:p w14:paraId="1E1DAA13" w14:textId="77777777" w:rsidR="00C56FD1" w:rsidRPr="002E28FB" w:rsidRDefault="00C56FD1" w:rsidP="009F0A13">
            <w:pPr>
              <w:spacing w:before="0" w:after="0"/>
              <w:rPr>
                <w:rFonts w:cs="Tahoma"/>
              </w:rPr>
            </w:pPr>
            <w:r w:rsidRPr="002E28FB">
              <w:rPr>
                <w:rFonts w:cs="Tahoma"/>
              </w:rPr>
              <w:t>5 years</w:t>
            </w:r>
          </w:p>
        </w:tc>
        <w:tc>
          <w:tcPr>
            <w:tcW w:w="2790" w:type="dxa"/>
          </w:tcPr>
          <w:p w14:paraId="73125C9D" w14:textId="77777777" w:rsidR="00C56FD1" w:rsidRPr="002E28FB" w:rsidRDefault="00C56FD1" w:rsidP="009F0A13">
            <w:pPr>
              <w:spacing w:before="0" w:after="0"/>
              <w:rPr>
                <w:rFonts w:cs="Tahoma"/>
              </w:rPr>
            </w:pPr>
            <w:r w:rsidRPr="002E28FB">
              <w:rPr>
                <w:rFonts w:cs="Tahoma"/>
              </w:rPr>
              <w:t>200 hours (25 days)</w:t>
            </w:r>
          </w:p>
        </w:tc>
      </w:tr>
      <w:tr w:rsidR="00C56FD1" w:rsidRPr="002E28FB" w14:paraId="6FCF2AFF" w14:textId="77777777" w:rsidTr="007B4828">
        <w:tc>
          <w:tcPr>
            <w:tcW w:w="2430" w:type="dxa"/>
          </w:tcPr>
          <w:p w14:paraId="6AB34B42" w14:textId="77777777" w:rsidR="00C56FD1" w:rsidRPr="002E28FB" w:rsidRDefault="00C56FD1" w:rsidP="009F0A13">
            <w:pPr>
              <w:spacing w:before="0" w:after="0"/>
              <w:rPr>
                <w:rFonts w:cs="Tahoma"/>
              </w:rPr>
            </w:pPr>
            <w:r w:rsidRPr="002E28FB">
              <w:rPr>
                <w:rFonts w:cs="Tahoma"/>
              </w:rPr>
              <w:t>6-10 years</w:t>
            </w:r>
          </w:p>
        </w:tc>
        <w:tc>
          <w:tcPr>
            <w:tcW w:w="2790" w:type="dxa"/>
          </w:tcPr>
          <w:p w14:paraId="7B5B1204" w14:textId="77777777" w:rsidR="00C56FD1" w:rsidRPr="002E28FB" w:rsidRDefault="00C56FD1" w:rsidP="009F0A13">
            <w:pPr>
              <w:spacing w:before="0" w:after="0"/>
              <w:rPr>
                <w:rFonts w:cs="Tahoma"/>
              </w:rPr>
            </w:pPr>
            <w:r w:rsidRPr="002E28FB">
              <w:rPr>
                <w:rFonts w:cs="Tahoma"/>
              </w:rPr>
              <w:t>360 hours (45 days)</w:t>
            </w:r>
          </w:p>
        </w:tc>
      </w:tr>
      <w:tr w:rsidR="00C56FD1" w:rsidRPr="002E28FB" w14:paraId="4E0C2B97" w14:textId="77777777" w:rsidTr="007B4828">
        <w:tc>
          <w:tcPr>
            <w:tcW w:w="2430" w:type="dxa"/>
          </w:tcPr>
          <w:p w14:paraId="79B1691A" w14:textId="77777777" w:rsidR="00C56FD1" w:rsidRPr="002E28FB" w:rsidRDefault="00C56FD1" w:rsidP="009F0A13">
            <w:pPr>
              <w:spacing w:before="0" w:after="0"/>
              <w:rPr>
                <w:rFonts w:cs="Tahoma"/>
              </w:rPr>
            </w:pPr>
            <w:r w:rsidRPr="002E28FB">
              <w:rPr>
                <w:rFonts w:cs="Tahoma"/>
              </w:rPr>
              <w:t>11-15 years</w:t>
            </w:r>
          </w:p>
        </w:tc>
        <w:tc>
          <w:tcPr>
            <w:tcW w:w="2790" w:type="dxa"/>
          </w:tcPr>
          <w:p w14:paraId="2619FD03" w14:textId="77777777" w:rsidR="00C56FD1" w:rsidRPr="002E28FB" w:rsidRDefault="00C56FD1" w:rsidP="009F0A13">
            <w:pPr>
              <w:spacing w:before="0" w:after="0"/>
              <w:rPr>
                <w:rFonts w:cs="Tahoma"/>
              </w:rPr>
            </w:pPr>
            <w:r w:rsidRPr="002E28FB">
              <w:rPr>
                <w:rFonts w:cs="Tahoma"/>
              </w:rPr>
              <w:t>560 hours (70 days)</w:t>
            </w:r>
          </w:p>
        </w:tc>
      </w:tr>
      <w:tr w:rsidR="00C56FD1" w:rsidRPr="002E28FB" w14:paraId="3A92FD44" w14:textId="77777777" w:rsidTr="007B4828">
        <w:tc>
          <w:tcPr>
            <w:tcW w:w="2430" w:type="dxa"/>
          </w:tcPr>
          <w:p w14:paraId="43F10EFB" w14:textId="77777777" w:rsidR="00C56FD1" w:rsidRPr="002E28FB" w:rsidRDefault="00C56FD1" w:rsidP="009F0A13">
            <w:pPr>
              <w:spacing w:before="0" w:after="0"/>
              <w:rPr>
                <w:rFonts w:cs="Tahoma"/>
              </w:rPr>
            </w:pPr>
            <w:r w:rsidRPr="002E28FB">
              <w:rPr>
                <w:rFonts w:cs="Tahoma"/>
              </w:rPr>
              <w:t>16-20 years</w:t>
            </w:r>
          </w:p>
        </w:tc>
        <w:tc>
          <w:tcPr>
            <w:tcW w:w="2790" w:type="dxa"/>
          </w:tcPr>
          <w:p w14:paraId="11D885D5" w14:textId="77777777" w:rsidR="00C56FD1" w:rsidRPr="002E28FB" w:rsidRDefault="00C56FD1" w:rsidP="009F0A13">
            <w:pPr>
              <w:spacing w:before="0" w:after="0"/>
              <w:rPr>
                <w:rFonts w:cs="Tahoma"/>
              </w:rPr>
            </w:pPr>
            <w:r w:rsidRPr="002E28FB">
              <w:rPr>
                <w:rFonts w:cs="Tahoma"/>
              </w:rPr>
              <w:t>760 hours (95 days)</w:t>
            </w:r>
          </w:p>
        </w:tc>
      </w:tr>
      <w:tr w:rsidR="00C56FD1" w:rsidRPr="002E28FB" w14:paraId="0A4C172D" w14:textId="77777777" w:rsidTr="007B4828">
        <w:tc>
          <w:tcPr>
            <w:tcW w:w="2430" w:type="dxa"/>
          </w:tcPr>
          <w:p w14:paraId="340AFF15" w14:textId="77777777" w:rsidR="00C56FD1" w:rsidRPr="002E28FB" w:rsidRDefault="00C56FD1" w:rsidP="009F0A13">
            <w:pPr>
              <w:spacing w:before="0" w:after="0"/>
              <w:rPr>
                <w:rFonts w:cs="Tahoma"/>
              </w:rPr>
            </w:pPr>
            <w:r w:rsidRPr="002E28FB">
              <w:rPr>
                <w:rFonts w:cs="Tahoma"/>
              </w:rPr>
              <w:t>21+ years</w:t>
            </w:r>
          </w:p>
        </w:tc>
        <w:tc>
          <w:tcPr>
            <w:tcW w:w="2790" w:type="dxa"/>
          </w:tcPr>
          <w:p w14:paraId="24E89941" w14:textId="77777777" w:rsidR="00C56FD1" w:rsidRPr="002E28FB" w:rsidRDefault="00C56FD1" w:rsidP="009F0A13">
            <w:pPr>
              <w:spacing w:before="0" w:after="0"/>
              <w:rPr>
                <w:rFonts w:cs="Tahoma"/>
              </w:rPr>
            </w:pPr>
            <w:r w:rsidRPr="002E28FB">
              <w:rPr>
                <w:rFonts w:cs="Tahoma"/>
              </w:rPr>
              <w:t>840 hours (105 days)</w:t>
            </w:r>
          </w:p>
        </w:tc>
      </w:tr>
    </w:tbl>
    <w:p w14:paraId="510941A9" w14:textId="77777777" w:rsidR="007B4828" w:rsidRPr="002E28FB" w:rsidRDefault="007B4828" w:rsidP="007B4828">
      <w:pPr>
        <w:tabs>
          <w:tab w:val="left" w:pos="1710"/>
          <w:tab w:val="left" w:pos="2160"/>
          <w:tab w:val="left" w:pos="2880"/>
          <w:tab w:val="left" w:pos="3600"/>
        </w:tabs>
        <w:spacing w:before="0" w:after="0"/>
        <w:ind w:left="1710"/>
        <w:rPr>
          <w:rFonts w:cs="Tahoma"/>
          <w:sz w:val="8"/>
        </w:rPr>
      </w:pPr>
    </w:p>
    <w:p w14:paraId="7C78589A" w14:textId="4DE4792B" w:rsidR="00C56FD1" w:rsidRPr="002E28FB" w:rsidRDefault="00C56FD1" w:rsidP="00930989">
      <w:pPr>
        <w:numPr>
          <w:ilvl w:val="3"/>
          <w:numId w:val="146"/>
        </w:numPr>
        <w:tabs>
          <w:tab w:val="left" w:pos="1710"/>
          <w:tab w:val="left" w:pos="2160"/>
          <w:tab w:val="left" w:pos="2880"/>
          <w:tab w:val="left" w:pos="3600"/>
        </w:tabs>
        <w:spacing w:before="0" w:after="120"/>
        <w:ind w:left="1710"/>
        <w:rPr>
          <w:rFonts w:cs="Tahoma"/>
        </w:rPr>
      </w:pPr>
      <w:r w:rsidRPr="002E28FB">
        <w:rPr>
          <w:rFonts w:cs="Tahoma"/>
          <w:b/>
        </w:rPr>
        <w:t>Eligible Expenses for Reimbursement.</w:t>
      </w:r>
      <w:r w:rsidRPr="002E28FB">
        <w:rPr>
          <w:rFonts w:cs="Tahoma"/>
        </w:rPr>
        <w:t xml:space="preserve">  The following wellness-related expenses are eligible for reimbursement by cashing in one (1) sick leave day:</w:t>
      </w:r>
      <w:r w:rsidR="00B034D5" w:rsidRPr="002E28FB">
        <w:rPr>
          <w:rFonts w:cs="Tahoma"/>
        </w:rPr>
        <w:t xml:space="preserve">  </w:t>
      </w:r>
      <w:r w:rsidR="00B034D5" w:rsidRPr="002E28FB">
        <w:rPr>
          <w:rFonts w:cs="Tahoma"/>
        </w:rPr>
        <w:fldChar w:fldCharType="begin"/>
      </w:r>
      <w:r w:rsidR="00B034D5" w:rsidRPr="002E28FB">
        <w:rPr>
          <w:rFonts w:cs="Tahoma"/>
        </w:rPr>
        <w:instrText xml:space="preserve">xe </w:instrText>
      </w:r>
      <w:r w:rsidR="002B4A59" w:rsidRPr="002E28FB">
        <w:rPr>
          <w:rFonts w:cs="Tahoma"/>
        </w:rPr>
        <w:instrText>“Wellness Incentive (Fitness Expenses)</w:instrText>
      </w:r>
      <w:r w:rsidR="00B034D5" w:rsidRPr="002E28FB">
        <w:rPr>
          <w:rFonts w:cs="Tahoma"/>
        </w:rPr>
        <w:instrText>:Eligible Expenses"</w:instrText>
      </w:r>
      <w:r w:rsidR="00B034D5" w:rsidRPr="002E28FB">
        <w:rPr>
          <w:rFonts w:cs="Tahoma"/>
        </w:rPr>
        <w:fldChar w:fldCharType="end"/>
      </w:r>
    </w:p>
    <w:p w14:paraId="0EA353A8" w14:textId="4519FE1D" w:rsidR="00C56FD1" w:rsidRPr="002E28FB" w:rsidRDefault="00C56FD1" w:rsidP="00930989">
      <w:pPr>
        <w:pStyle w:val="ListParagraph"/>
        <w:numPr>
          <w:ilvl w:val="0"/>
          <w:numId w:val="112"/>
        </w:numPr>
        <w:spacing w:before="0" w:after="60"/>
        <w:ind w:left="2074"/>
        <w:contextualSpacing w:val="0"/>
        <w:rPr>
          <w:rFonts w:cs="Tahoma"/>
        </w:rPr>
      </w:pPr>
      <w:r w:rsidRPr="002E28FB">
        <w:rPr>
          <w:rFonts w:cs="Tahoma"/>
        </w:rPr>
        <w:t>Health club memberships (single, dual, or family) provided the teacher is included in the membership.  Reimbursement would be made at the end of the fiscal year when the membership was active.</w:t>
      </w:r>
    </w:p>
    <w:p w14:paraId="2ACD1286" w14:textId="77777777" w:rsidR="00C56FD1" w:rsidRPr="002E28FB" w:rsidRDefault="00C56FD1" w:rsidP="00930989">
      <w:pPr>
        <w:pStyle w:val="ListParagraph"/>
        <w:numPr>
          <w:ilvl w:val="0"/>
          <w:numId w:val="112"/>
        </w:numPr>
        <w:spacing w:before="0" w:after="60"/>
        <w:ind w:left="2074"/>
        <w:contextualSpacing w:val="0"/>
        <w:rPr>
          <w:rFonts w:cs="Tahoma"/>
        </w:rPr>
      </w:pPr>
      <w:r w:rsidRPr="002E28FB">
        <w:rPr>
          <w:rFonts w:cs="Tahoma"/>
        </w:rPr>
        <w:t>Exercise equipment, new or used, including but not limited to outdoor or stationary bicycles, snow shoes and bindings, treadmills, stair climbers, rowing machines, skiing machines, home gym equipment, hockey/ice skates, personal trainers, skis (including poles, mountings and bindings,) sales tax on equipment, weights, exercise balls, inline skates, protective gear, etc.</w:t>
      </w:r>
    </w:p>
    <w:p w14:paraId="3F586913" w14:textId="77777777" w:rsidR="00C56FD1" w:rsidRPr="002E28FB" w:rsidRDefault="00C56FD1" w:rsidP="00930989">
      <w:pPr>
        <w:pStyle w:val="ListParagraph"/>
        <w:numPr>
          <w:ilvl w:val="0"/>
          <w:numId w:val="112"/>
        </w:numPr>
        <w:spacing w:before="0" w:after="60"/>
        <w:ind w:left="2074"/>
        <w:contextualSpacing w:val="0"/>
        <w:rPr>
          <w:rFonts w:cs="Tahoma"/>
        </w:rPr>
      </w:pPr>
      <w:r w:rsidRPr="002E28FB">
        <w:rPr>
          <w:rFonts w:cs="Tahoma"/>
        </w:rPr>
        <w:t>Exercise classes.</w:t>
      </w:r>
    </w:p>
    <w:p w14:paraId="1B66BAA6" w14:textId="77777777" w:rsidR="00C56FD1" w:rsidRPr="002E28FB" w:rsidRDefault="00C56FD1" w:rsidP="00930989">
      <w:pPr>
        <w:pStyle w:val="ListParagraph"/>
        <w:numPr>
          <w:ilvl w:val="0"/>
          <w:numId w:val="112"/>
        </w:numPr>
        <w:spacing w:before="0" w:after="60"/>
        <w:ind w:left="2074"/>
        <w:contextualSpacing w:val="0"/>
        <w:rPr>
          <w:rFonts w:cs="Tahoma"/>
        </w:rPr>
      </w:pPr>
      <w:r w:rsidRPr="002E28FB">
        <w:rPr>
          <w:rFonts w:cs="Tahoma"/>
        </w:rPr>
        <w:t>Behavior modification programs (e.g. smoking, diet, etc.)</w:t>
      </w:r>
    </w:p>
    <w:p w14:paraId="2EDC2177" w14:textId="1AA2D461" w:rsidR="00C56FD1" w:rsidRPr="002E28FB" w:rsidRDefault="00C56FD1" w:rsidP="00930989">
      <w:pPr>
        <w:numPr>
          <w:ilvl w:val="3"/>
          <w:numId w:val="146"/>
        </w:numPr>
        <w:tabs>
          <w:tab w:val="left" w:pos="1710"/>
          <w:tab w:val="left" w:pos="2160"/>
          <w:tab w:val="left" w:pos="2880"/>
          <w:tab w:val="left" w:pos="3600"/>
        </w:tabs>
        <w:spacing w:before="0" w:after="120"/>
        <w:ind w:left="1710"/>
        <w:rPr>
          <w:rFonts w:cs="Tahoma"/>
        </w:rPr>
      </w:pPr>
      <w:r w:rsidRPr="002E28FB">
        <w:rPr>
          <w:rFonts w:cs="Tahoma"/>
          <w:b/>
        </w:rPr>
        <w:t>Expenses Not Eligible for Reimbursement.</w:t>
      </w:r>
      <w:r w:rsidRPr="002E28FB">
        <w:rPr>
          <w:rFonts w:cs="Tahoma"/>
        </w:rPr>
        <w:t xml:space="preserve">  Any </w:t>
      </w:r>
      <w:r w:rsidR="009E7A89" w:rsidRPr="002E28FB">
        <w:rPr>
          <w:rFonts w:cs="Tahoma"/>
        </w:rPr>
        <w:t>item not listed in paragraph b</w:t>
      </w:r>
      <w:r w:rsidRPr="002E28FB">
        <w:rPr>
          <w:rFonts w:cs="Tahoma"/>
        </w:rPr>
        <w:t xml:space="preserve"> above shall not be eligible for reimbursement.  In addition, the following items are not eligible for reimbursement:</w:t>
      </w:r>
      <w:r w:rsidR="00B034D5" w:rsidRPr="002E28FB">
        <w:rPr>
          <w:rFonts w:cs="Tahoma"/>
        </w:rPr>
        <w:t xml:space="preserve"> </w:t>
      </w:r>
      <w:r w:rsidR="00B034D5" w:rsidRPr="002E28FB">
        <w:rPr>
          <w:rFonts w:cs="Tahoma"/>
        </w:rPr>
        <w:fldChar w:fldCharType="begin"/>
      </w:r>
      <w:r w:rsidR="00B034D5" w:rsidRPr="002E28FB">
        <w:rPr>
          <w:rFonts w:cs="Tahoma"/>
        </w:rPr>
        <w:instrText xml:space="preserve">xe </w:instrText>
      </w:r>
      <w:r w:rsidR="002B4A59" w:rsidRPr="002E28FB">
        <w:rPr>
          <w:rFonts w:cs="Tahoma"/>
        </w:rPr>
        <w:instrText>“Wellness Incentive (Fitness Expenses)</w:instrText>
      </w:r>
      <w:r w:rsidR="00B034D5" w:rsidRPr="002E28FB">
        <w:rPr>
          <w:rFonts w:cs="Tahoma"/>
        </w:rPr>
        <w:instrText>:Ineligible Expenses"</w:instrText>
      </w:r>
      <w:r w:rsidR="00B034D5" w:rsidRPr="002E28FB">
        <w:rPr>
          <w:rFonts w:cs="Tahoma"/>
        </w:rPr>
        <w:fldChar w:fldCharType="end"/>
      </w:r>
    </w:p>
    <w:p w14:paraId="6E87E10F" w14:textId="32876D07" w:rsidR="00C56FD1" w:rsidRPr="002E28FB" w:rsidRDefault="00C56FD1" w:rsidP="00930989">
      <w:pPr>
        <w:pStyle w:val="ListParagraph"/>
        <w:numPr>
          <w:ilvl w:val="0"/>
          <w:numId w:val="148"/>
        </w:numPr>
        <w:spacing w:before="0" w:after="60"/>
        <w:ind w:left="2070"/>
        <w:contextualSpacing w:val="0"/>
        <w:rPr>
          <w:rFonts w:cs="Tahoma"/>
        </w:rPr>
      </w:pPr>
      <w:r w:rsidRPr="002E28FB">
        <w:rPr>
          <w:rFonts w:cs="Tahoma"/>
        </w:rPr>
        <w:t xml:space="preserve">Club memberships of a primarily recreational nature such as country clubs, </w:t>
      </w:r>
      <w:r w:rsidR="00DA2DA3" w:rsidRPr="002E28FB">
        <w:rPr>
          <w:rFonts w:cs="Tahoma"/>
        </w:rPr>
        <w:t>golf</w:t>
      </w:r>
      <w:r w:rsidRPr="002E28FB">
        <w:rPr>
          <w:rFonts w:cs="Tahoma"/>
        </w:rPr>
        <w:t xml:space="preserve"> or tennis memberships.</w:t>
      </w:r>
    </w:p>
    <w:p w14:paraId="27A91487" w14:textId="77777777" w:rsidR="00C56FD1" w:rsidRPr="002E28FB" w:rsidRDefault="00C56FD1" w:rsidP="00930989">
      <w:pPr>
        <w:pStyle w:val="ListParagraph"/>
        <w:numPr>
          <w:ilvl w:val="0"/>
          <w:numId w:val="148"/>
        </w:numPr>
        <w:spacing w:before="0" w:after="60"/>
        <w:ind w:left="2070"/>
        <w:contextualSpacing w:val="0"/>
        <w:rPr>
          <w:rFonts w:cs="Tahoma"/>
        </w:rPr>
      </w:pPr>
      <w:r w:rsidRPr="002E28FB">
        <w:rPr>
          <w:rFonts w:cs="Tahoma"/>
        </w:rPr>
        <w:t>Accessory items such as clothing, book holders, water bottles, etc.</w:t>
      </w:r>
    </w:p>
    <w:p w14:paraId="3DB36132" w14:textId="77777777" w:rsidR="00C56FD1" w:rsidRPr="002E28FB" w:rsidRDefault="00C56FD1" w:rsidP="00930989">
      <w:pPr>
        <w:pStyle w:val="ListParagraph"/>
        <w:numPr>
          <w:ilvl w:val="0"/>
          <w:numId w:val="148"/>
        </w:numPr>
        <w:spacing w:before="0" w:after="60"/>
        <w:ind w:left="2070"/>
        <w:contextualSpacing w:val="0"/>
        <w:rPr>
          <w:rFonts w:cs="Tahoma"/>
        </w:rPr>
      </w:pPr>
      <w:r w:rsidRPr="002E28FB">
        <w:rPr>
          <w:rFonts w:cs="Tahoma"/>
        </w:rPr>
        <w:t>Shipping and delivery charges.</w:t>
      </w:r>
    </w:p>
    <w:p w14:paraId="34236DFD" w14:textId="77777777" w:rsidR="00C56FD1" w:rsidRPr="002E28FB" w:rsidRDefault="00C56FD1" w:rsidP="00930989">
      <w:pPr>
        <w:pStyle w:val="ListParagraph"/>
        <w:numPr>
          <w:ilvl w:val="0"/>
          <w:numId w:val="148"/>
        </w:numPr>
        <w:spacing w:before="0" w:after="60"/>
        <w:ind w:left="2070"/>
        <w:contextualSpacing w:val="0"/>
        <w:rPr>
          <w:rFonts w:cs="Tahoma"/>
        </w:rPr>
      </w:pPr>
      <w:r w:rsidRPr="002E28FB">
        <w:rPr>
          <w:rFonts w:cs="Tahoma"/>
        </w:rPr>
        <w:t>Entrance fees, court fees, greens fees, lift tickets, license fees, permit costs, towel fees, tanning fees, locker fees, etc.</w:t>
      </w:r>
    </w:p>
    <w:p w14:paraId="6C552BC5" w14:textId="77777777" w:rsidR="00C56FD1" w:rsidRPr="002E28FB" w:rsidRDefault="00C56FD1" w:rsidP="00930989">
      <w:pPr>
        <w:pStyle w:val="ListParagraph"/>
        <w:numPr>
          <w:ilvl w:val="0"/>
          <w:numId w:val="148"/>
        </w:numPr>
        <w:spacing w:before="0" w:after="60"/>
        <w:ind w:left="2070"/>
        <w:contextualSpacing w:val="0"/>
        <w:rPr>
          <w:rFonts w:cs="Tahoma"/>
        </w:rPr>
      </w:pPr>
      <w:r w:rsidRPr="002E28FB">
        <w:rPr>
          <w:rFonts w:cs="Tahoma"/>
        </w:rPr>
        <w:t>Recreational activities and lessons such as dancing, bowling, horseback riding, whirlpools, saunas, and massage therapy.</w:t>
      </w:r>
    </w:p>
    <w:p w14:paraId="4B1E4C29" w14:textId="6639E668" w:rsidR="00C56FD1" w:rsidRPr="002E28FB" w:rsidRDefault="00C56FD1" w:rsidP="00930989">
      <w:pPr>
        <w:numPr>
          <w:ilvl w:val="3"/>
          <w:numId w:val="146"/>
        </w:numPr>
        <w:tabs>
          <w:tab w:val="left" w:pos="1710"/>
          <w:tab w:val="left" w:pos="2160"/>
          <w:tab w:val="left" w:pos="2880"/>
          <w:tab w:val="left" w:pos="3600"/>
        </w:tabs>
        <w:spacing w:before="0" w:after="120"/>
        <w:ind w:left="1710"/>
        <w:rPr>
          <w:rFonts w:cs="Tahoma"/>
        </w:rPr>
      </w:pPr>
      <w:r w:rsidRPr="002E28FB">
        <w:rPr>
          <w:rFonts w:cs="Tahoma"/>
          <w:b/>
        </w:rPr>
        <w:t xml:space="preserve">Processing Reimbursements.  </w:t>
      </w:r>
      <w:r w:rsidRPr="002E28FB">
        <w:rPr>
          <w:rFonts w:cs="Tahoma"/>
        </w:rPr>
        <w:t>The following procedure will be used to process claims for reimbursement.</w:t>
      </w:r>
      <w:r w:rsidR="00737E1D" w:rsidRPr="002E28FB">
        <w:rPr>
          <w:rFonts w:cs="Tahoma"/>
        </w:rPr>
        <w:t xml:space="preserve">  </w:t>
      </w:r>
      <w:r w:rsidR="00737E1D" w:rsidRPr="002E28FB">
        <w:rPr>
          <w:rFonts w:cs="Tahoma"/>
        </w:rPr>
        <w:fldChar w:fldCharType="begin"/>
      </w:r>
      <w:r w:rsidR="00737E1D" w:rsidRPr="002E28FB">
        <w:rPr>
          <w:rFonts w:cs="Tahoma"/>
        </w:rPr>
        <w:instrText xml:space="preserve">xe </w:instrText>
      </w:r>
      <w:r w:rsidR="002B4A59" w:rsidRPr="002E28FB">
        <w:rPr>
          <w:rFonts w:cs="Tahoma"/>
        </w:rPr>
        <w:instrText>“Wellness Incentive (Fitness Expenses):</w:instrText>
      </w:r>
      <w:r w:rsidR="00737E1D" w:rsidRPr="002E28FB">
        <w:rPr>
          <w:rFonts w:cs="Tahoma"/>
        </w:rPr>
        <w:instrText>Reimbursement Processing Procedure"</w:instrText>
      </w:r>
      <w:r w:rsidR="00737E1D" w:rsidRPr="002E28FB">
        <w:rPr>
          <w:rFonts w:cs="Tahoma"/>
        </w:rPr>
        <w:fldChar w:fldCharType="end"/>
      </w:r>
    </w:p>
    <w:p w14:paraId="509C011B" w14:textId="77777777" w:rsidR="00057EE1" w:rsidRPr="002E28FB" w:rsidRDefault="00C56FD1" w:rsidP="00930989">
      <w:pPr>
        <w:pStyle w:val="ListParagraph"/>
        <w:numPr>
          <w:ilvl w:val="0"/>
          <w:numId w:val="149"/>
        </w:numPr>
        <w:spacing w:before="0" w:after="60"/>
        <w:ind w:left="2070"/>
        <w:contextualSpacing w:val="0"/>
        <w:rPr>
          <w:rFonts w:cs="Tahoma"/>
        </w:rPr>
      </w:pPr>
      <w:r w:rsidRPr="002E28FB">
        <w:rPr>
          <w:rFonts w:cs="Tahoma"/>
        </w:rPr>
        <w:t xml:space="preserve">The wellness incentive is a reimbursement program.  Employees incur expenses and submit claims to the Benefits division of HR Operations.  </w:t>
      </w:r>
    </w:p>
    <w:p w14:paraId="5246B1D6" w14:textId="0BE336E3" w:rsidR="00C56FD1" w:rsidRPr="002E28FB" w:rsidRDefault="00C56FD1" w:rsidP="00930989">
      <w:pPr>
        <w:pStyle w:val="ListParagraph"/>
        <w:numPr>
          <w:ilvl w:val="0"/>
          <w:numId w:val="149"/>
        </w:numPr>
        <w:spacing w:before="0" w:after="60"/>
        <w:ind w:left="2070"/>
        <w:contextualSpacing w:val="0"/>
        <w:rPr>
          <w:rFonts w:cs="Tahoma"/>
        </w:rPr>
      </w:pPr>
      <w:r w:rsidRPr="002E28FB">
        <w:rPr>
          <w:rFonts w:cs="Tahoma"/>
        </w:rPr>
        <w:t>Claims for reimbursement cannot be for less than the equivalent of one (1) sick leave day.</w:t>
      </w:r>
    </w:p>
    <w:p w14:paraId="61A338F6" w14:textId="704C590E" w:rsidR="00057EE1" w:rsidRPr="002E28FB" w:rsidRDefault="00C56FD1" w:rsidP="00930989">
      <w:pPr>
        <w:pStyle w:val="ListParagraph"/>
        <w:numPr>
          <w:ilvl w:val="0"/>
          <w:numId w:val="149"/>
        </w:numPr>
        <w:spacing w:before="0" w:after="60"/>
        <w:ind w:left="2070"/>
        <w:contextualSpacing w:val="0"/>
        <w:rPr>
          <w:rFonts w:cs="Tahoma"/>
        </w:rPr>
      </w:pPr>
      <w:r w:rsidRPr="002E28FB">
        <w:rPr>
          <w:rFonts w:cs="Tahoma"/>
        </w:rPr>
        <w:t xml:space="preserve">Teachers will be reimbursed for expenses incurred July 1st through June 30th each year.  Sick leave days that are used for reimbursement will be subtracted from the teacher’s sick leave balance.  </w:t>
      </w:r>
      <w:r w:rsidR="00737E1D" w:rsidRPr="002E28FB">
        <w:rPr>
          <w:rFonts w:cs="Tahoma"/>
        </w:rPr>
        <w:fldChar w:fldCharType="begin"/>
      </w:r>
      <w:r w:rsidR="00737E1D" w:rsidRPr="002E28FB">
        <w:rPr>
          <w:rFonts w:cs="Tahoma"/>
        </w:rPr>
        <w:instrText xml:space="preserve">xe </w:instrText>
      </w:r>
      <w:r w:rsidR="002B4A59" w:rsidRPr="002E28FB">
        <w:rPr>
          <w:rFonts w:cs="Tahoma"/>
        </w:rPr>
        <w:instrText>“Wellness Incentive (Fitness Expenses):</w:instrText>
      </w:r>
      <w:r w:rsidR="00737E1D" w:rsidRPr="002E28FB">
        <w:rPr>
          <w:rFonts w:cs="Tahoma"/>
        </w:rPr>
        <w:instrText>Expenses Incurred 7/1 - 6/30 Reimbursed"</w:instrText>
      </w:r>
      <w:r w:rsidR="00737E1D" w:rsidRPr="002E28FB">
        <w:rPr>
          <w:rFonts w:cs="Tahoma"/>
        </w:rPr>
        <w:fldChar w:fldCharType="end"/>
      </w:r>
    </w:p>
    <w:p w14:paraId="7E482083" w14:textId="4DCD1B45" w:rsidR="00C56FD1" w:rsidRPr="002E28FB" w:rsidRDefault="00C56FD1" w:rsidP="00930989">
      <w:pPr>
        <w:pStyle w:val="ListParagraph"/>
        <w:numPr>
          <w:ilvl w:val="0"/>
          <w:numId w:val="149"/>
        </w:numPr>
        <w:spacing w:before="0" w:after="60"/>
        <w:ind w:left="2070"/>
        <w:contextualSpacing w:val="0"/>
        <w:rPr>
          <w:rFonts w:cs="Tahoma"/>
        </w:rPr>
      </w:pPr>
      <w:r w:rsidRPr="002E28FB">
        <w:rPr>
          <w:rFonts w:cs="Tahoma"/>
        </w:rPr>
        <w:t>Days that are reimbursed cannot be used for sick leave.</w:t>
      </w:r>
    </w:p>
    <w:p w14:paraId="15970A33" w14:textId="77777777" w:rsidR="00C56FD1" w:rsidRPr="002E28FB" w:rsidRDefault="00C56FD1" w:rsidP="00930989">
      <w:pPr>
        <w:pStyle w:val="ListParagraph"/>
        <w:numPr>
          <w:ilvl w:val="0"/>
          <w:numId w:val="149"/>
        </w:numPr>
        <w:spacing w:before="0" w:after="60"/>
        <w:ind w:left="2070"/>
        <w:contextualSpacing w:val="0"/>
        <w:rPr>
          <w:rFonts w:cs="Tahoma"/>
        </w:rPr>
      </w:pPr>
      <w:r w:rsidRPr="002E28FB">
        <w:rPr>
          <w:rFonts w:cs="Tahoma"/>
        </w:rPr>
        <w:t>Teachers must be active on the payroll at the time reimbursable expenses were incurred.</w:t>
      </w:r>
    </w:p>
    <w:p w14:paraId="66200001" w14:textId="77777777" w:rsidR="00C56FD1" w:rsidRPr="002E28FB" w:rsidRDefault="00C56FD1" w:rsidP="00930989">
      <w:pPr>
        <w:pStyle w:val="ListParagraph"/>
        <w:numPr>
          <w:ilvl w:val="0"/>
          <w:numId w:val="149"/>
        </w:numPr>
        <w:spacing w:before="0" w:after="60"/>
        <w:ind w:left="2070"/>
        <w:contextualSpacing w:val="0"/>
        <w:rPr>
          <w:rFonts w:cs="Tahoma"/>
        </w:rPr>
      </w:pPr>
      <w:r w:rsidRPr="002E28FB">
        <w:rPr>
          <w:rFonts w:cs="Tahoma"/>
        </w:rPr>
        <w:t>Documentation for the reimbursable expense must be dated, show the teacher as the purchaser, and clearly show what was purchased.  The expense must be made by the teacher for the teacher’s personal use.  A paid receipt, charge slip, cancelled check, or health club statement showing the credit are all allowable.  Copies of such documentation are acceptable.</w:t>
      </w:r>
    </w:p>
    <w:p w14:paraId="2C5DB785" w14:textId="77777777" w:rsidR="00C56FD1" w:rsidRPr="002E28FB" w:rsidRDefault="00C56FD1" w:rsidP="00930989">
      <w:pPr>
        <w:pStyle w:val="ListParagraph"/>
        <w:numPr>
          <w:ilvl w:val="0"/>
          <w:numId w:val="149"/>
        </w:numPr>
        <w:spacing w:before="0" w:after="60"/>
        <w:ind w:left="2070"/>
        <w:contextualSpacing w:val="0"/>
        <w:rPr>
          <w:rFonts w:cs="Tahoma"/>
        </w:rPr>
      </w:pPr>
      <w:r w:rsidRPr="002E28FB">
        <w:rPr>
          <w:rFonts w:cs="Tahoma"/>
        </w:rPr>
        <w:t>Cashed in sick leave days as part of this reimbursement program are taxable income.  As such, they are subject to state and federal withholding as well as standard Social Security and Medicare taxes.</w:t>
      </w:r>
    </w:p>
    <w:p w14:paraId="6135F465" w14:textId="77777777" w:rsidR="00C56FD1" w:rsidRPr="002E28FB" w:rsidRDefault="00C56FD1" w:rsidP="00930989">
      <w:pPr>
        <w:pStyle w:val="ListParagraph"/>
        <w:numPr>
          <w:ilvl w:val="0"/>
          <w:numId w:val="149"/>
        </w:numPr>
        <w:spacing w:before="0" w:after="120"/>
        <w:ind w:left="2070"/>
        <w:contextualSpacing w:val="0"/>
        <w:rPr>
          <w:rFonts w:cs="Tahoma"/>
        </w:rPr>
      </w:pPr>
      <w:r w:rsidRPr="002E28FB">
        <w:rPr>
          <w:rFonts w:cs="Tahoma"/>
        </w:rPr>
        <w:t>Reimbursements will be for a full day only.</w:t>
      </w:r>
    </w:p>
    <w:p w14:paraId="0B730160" w14:textId="27AB344C" w:rsidR="003E69F3" w:rsidRPr="002E28FB" w:rsidRDefault="005339A8" w:rsidP="00930989">
      <w:pPr>
        <w:numPr>
          <w:ilvl w:val="2"/>
          <w:numId w:val="146"/>
        </w:numPr>
        <w:tabs>
          <w:tab w:val="left" w:pos="1350"/>
          <w:tab w:val="left" w:pos="2160"/>
          <w:tab w:val="left" w:pos="2880"/>
          <w:tab w:val="left" w:pos="3600"/>
        </w:tabs>
        <w:spacing w:before="0" w:after="60"/>
        <w:ind w:left="1350" w:hanging="720"/>
        <w:rPr>
          <w:rFonts w:cs="Tahoma"/>
          <w:b/>
        </w:rPr>
      </w:pPr>
      <w:r w:rsidRPr="002E28FB">
        <w:rPr>
          <w:rFonts w:cs="Tahoma"/>
          <w:b/>
        </w:rPr>
        <w:t>Wellness Pay</w:t>
      </w:r>
      <w:r w:rsidR="00D80D38" w:rsidRPr="002E28FB">
        <w:rPr>
          <w:rFonts w:cs="Tahoma"/>
          <w:b/>
        </w:rPr>
        <w:t xml:space="preserve"> (Sick Leave Severance)</w:t>
      </w:r>
    </w:p>
    <w:p w14:paraId="56086DF4" w14:textId="2A86C40F" w:rsidR="00421465" w:rsidRPr="002E28FB" w:rsidRDefault="007C5D47" w:rsidP="00930989">
      <w:pPr>
        <w:numPr>
          <w:ilvl w:val="3"/>
          <w:numId w:val="146"/>
        </w:numPr>
        <w:tabs>
          <w:tab w:val="left" w:pos="1710"/>
          <w:tab w:val="left" w:pos="2160"/>
          <w:tab w:val="left" w:pos="2880"/>
          <w:tab w:val="left" w:pos="3600"/>
        </w:tabs>
        <w:spacing w:before="0" w:after="120"/>
        <w:ind w:left="1710"/>
        <w:rPr>
          <w:rFonts w:cs="Tahoma"/>
        </w:rPr>
      </w:pPr>
      <w:r w:rsidRPr="002E28FB">
        <w:rPr>
          <w:rFonts w:cs="Tahoma"/>
          <w:b/>
        </w:rPr>
        <w:t>Program Description:</w:t>
      </w:r>
      <w:r w:rsidRPr="002E28FB">
        <w:rPr>
          <w:rFonts w:cs="Tahoma"/>
        </w:rPr>
        <w:t xml:space="preserve">  </w:t>
      </w:r>
      <w:r w:rsidR="00E61838" w:rsidRPr="002E28FB">
        <w:rPr>
          <w:rFonts w:cs="Tahoma"/>
        </w:rPr>
        <w:t xml:space="preserve">Teachers who are eligible to retire shall have </w:t>
      </w:r>
      <w:r w:rsidR="007E4896" w:rsidRPr="002E28FB">
        <w:rPr>
          <w:rFonts w:cs="Tahoma"/>
        </w:rPr>
        <w:t xml:space="preserve">up to </w:t>
      </w:r>
      <w:r w:rsidR="00E61838" w:rsidRPr="002E28FB">
        <w:rPr>
          <w:rFonts w:cs="Tahoma"/>
        </w:rPr>
        <w:t xml:space="preserve">fifty (50) percent of their unused sick leave at their </w:t>
      </w:r>
      <w:r w:rsidR="00973D1B" w:rsidRPr="002E28FB">
        <w:rPr>
          <w:rFonts w:cs="Tahoma"/>
        </w:rPr>
        <w:t xml:space="preserve">current </w:t>
      </w:r>
      <w:r w:rsidR="00E61838" w:rsidRPr="002E28FB">
        <w:rPr>
          <w:rFonts w:cs="Tahoma"/>
        </w:rPr>
        <w:t xml:space="preserve">daily rate of pay </w:t>
      </w:r>
      <w:r w:rsidR="007E4896" w:rsidRPr="002E28FB">
        <w:rPr>
          <w:rFonts w:cs="Tahoma"/>
        </w:rPr>
        <w:t xml:space="preserve">contributed to a </w:t>
      </w:r>
      <w:r w:rsidR="00421465" w:rsidRPr="002E28FB">
        <w:rPr>
          <w:rFonts w:cs="Tahoma"/>
        </w:rPr>
        <w:t>Minnesota State Retirement System (MSRS) Post Retirement Health Care Savings Account</w:t>
      </w:r>
      <w:r w:rsidR="00973D1B" w:rsidRPr="002E28FB">
        <w:rPr>
          <w:rFonts w:cs="Tahoma"/>
        </w:rPr>
        <w:t xml:space="preserve"> </w:t>
      </w:r>
      <w:r w:rsidR="0099220E" w:rsidRPr="002E28FB">
        <w:rPr>
          <w:rFonts w:cs="Tahoma"/>
        </w:rPr>
        <w:t xml:space="preserve">following the end of the school year during which they retired. </w:t>
      </w:r>
      <w:r w:rsidRPr="002E28FB">
        <w:rPr>
          <w:rFonts w:cs="Tahoma"/>
        </w:rPr>
        <w:t xml:space="preserve"> </w:t>
      </w:r>
      <w:r w:rsidR="007E4896" w:rsidRPr="002E28FB">
        <w:rPr>
          <w:rFonts w:cs="Tahoma"/>
        </w:rPr>
        <w:t>The following shall apply:</w:t>
      </w:r>
      <w:r w:rsidR="00737E1D" w:rsidRPr="002E28FB">
        <w:rPr>
          <w:rFonts w:cs="Tahoma"/>
        </w:rPr>
        <w:t xml:space="preserve">  </w:t>
      </w:r>
      <w:r w:rsidR="00737E1D" w:rsidRPr="002E28FB">
        <w:rPr>
          <w:rFonts w:cs="Tahoma"/>
        </w:rPr>
        <w:fldChar w:fldCharType="begin"/>
      </w:r>
      <w:r w:rsidR="00737E1D" w:rsidRPr="002E28FB">
        <w:rPr>
          <w:rFonts w:cs="Tahoma"/>
        </w:rPr>
        <w:instrText xml:space="preserve">xe “Wellness </w:instrText>
      </w:r>
      <w:r w:rsidR="004E414B" w:rsidRPr="002E28FB">
        <w:rPr>
          <w:szCs w:val="20"/>
        </w:rPr>
        <w:instrText>Pay (Severance):</w:instrText>
      </w:r>
      <w:r w:rsidR="00D66976" w:rsidRPr="002E28FB">
        <w:rPr>
          <w:rFonts w:cs="Tahoma"/>
        </w:rPr>
        <w:instrText xml:space="preserve">50% </w:instrText>
      </w:r>
      <w:r w:rsidR="00737E1D" w:rsidRPr="002E28FB">
        <w:rPr>
          <w:rFonts w:cs="Tahoma"/>
        </w:rPr>
        <w:instrText>Sick Leave</w:instrText>
      </w:r>
      <w:r w:rsidR="00D66976" w:rsidRPr="002E28FB">
        <w:rPr>
          <w:rFonts w:cs="Tahoma"/>
        </w:rPr>
        <w:instrText>/</w:instrText>
      </w:r>
      <w:r w:rsidR="00737E1D" w:rsidRPr="002E28FB">
        <w:rPr>
          <w:rFonts w:cs="Tahoma"/>
        </w:rPr>
        <w:instrText>C</w:instrText>
      </w:r>
      <w:r w:rsidR="000570D2" w:rsidRPr="002E28FB">
        <w:rPr>
          <w:rFonts w:cs="Tahoma"/>
        </w:rPr>
        <w:instrText>areer Transition Trust</w:instrText>
      </w:r>
      <w:r w:rsidR="00737E1D" w:rsidRPr="002E28FB">
        <w:rPr>
          <w:rFonts w:cs="Tahoma"/>
        </w:rPr>
        <w:instrText>"</w:instrText>
      </w:r>
      <w:r w:rsidR="00737E1D" w:rsidRPr="002E28FB">
        <w:rPr>
          <w:rFonts w:cs="Tahoma"/>
        </w:rPr>
        <w:fldChar w:fldCharType="end"/>
      </w:r>
      <w:r w:rsidR="00737E1D" w:rsidRPr="002E28FB">
        <w:rPr>
          <w:rFonts w:cs="Tahoma"/>
        </w:rPr>
        <w:fldChar w:fldCharType="begin"/>
      </w:r>
      <w:r w:rsidR="00737E1D" w:rsidRPr="002E28FB">
        <w:rPr>
          <w:rFonts w:cs="Tahoma"/>
        </w:rPr>
        <w:instrText xml:space="preserve">xe “Sick Leave Conversion at Retirement - See Wellness </w:instrText>
      </w:r>
      <w:r w:rsidR="00767D02" w:rsidRPr="002E28FB">
        <w:rPr>
          <w:rFonts w:cs="Tahoma"/>
        </w:rPr>
        <w:instrText>Pay</w:instrText>
      </w:r>
      <w:r w:rsidR="00737E1D" w:rsidRPr="002E28FB">
        <w:rPr>
          <w:rFonts w:cs="Tahoma"/>
        </w:rPr>
        <w:instrText>"</w:instrText>
      </w:r>
      <w:r w:rsidR="00737E1D" w:rsidRPr="002E28FB">
        <w:rPr>
          <w:rFonts w:cs="Tahoma"/>
        </w:rPr>
        <w:fldChar w:fldCharType="end"/>
      </w:r>
      <w:r w:rsidR="00737E1D" w:rsidRPr="002E28FB">
        <w:rPr>
          <w:szCs w:val="20"/>
        </w:rPr>
        <w:fldChar w:fldCharType="begin"/>
      </w:r>
      <w:r w:rsidR="00737E1D" w:rsidRPr="002E28FB">
        <w:rPr>
          <w:szCs w:val="20"/>
        </w:rPr>
        <w:instrText>xe "Sick Leave:Severance - See Wellness Pay"</w:instrText>
      </w:r>
      <w:r w:rsidR="00737E1D" w:rsidRPr="002E28FB">
        <w:rPr>
          <w:szCs w:val="20"/>
        </w:rPr>
        <w:fldChar w:fldCharType="end"/>
      </w:r>
      <w:r w:rsidR="004E414B" w:rsidRPr="002E28FB">
        <w:rPr>
          <w:szCs w:val="20"/>
        </w:rPr>
        <w:fldChar w:fldCharType="begin"/>
      </w:r>
      <w:r w:rsidR="004E414B" w:rsidRPr="002E28FB">
        <w:rPr>
          <w:szCs w:val="20"/>
        </w:rPr>
        <w:instrText xml:space="preserve">xe "Retirees:Wellness Pay (50% of Sick Leave)” \t </w:instrText>
      </w:r>
      <w:r w:rsidR="006C240D" w:rsidRPr="002E28FB">
        <w:instrText>"</w:instrText>
      </w:r>
      <w:r w:rsidR="006C240D" w:rsidRPr="002E28FB">
        <w:rPr>
          <w:rFonts w:asciiTheme="minorHAnsi" w:hAnsiTheme="minorHAnsi"/>
          <w:i/>
        </w:rPr>
        <w:instrText>See</w:instrText>
      </w:r>
      <w:r w:rsidR="006C240D" w:rsidRPr="002E28FB">
        <w:rPr>
          <w:szCs w:val="20"/>
        </w:rPr>
        <w:instrText xml:space="preserve"> </w:instrText>
      </w:r>
      <w:r w:rsidR="004E414B" w:rsidRPr="002E28FB">
        <w:rPr>
          <w:szCs w:val="20"/>
        </w:rPr>
        <w:instrText>Wellness Pay"</w:instrText>
      </w:r>
      <w:r w:rsidR="004E414B" w:rsidRPr="002E28FB">
        <w:rPr>
          <w:szCs w:val="20"/>
        </w:rPr>
        <w:fldChar w:fldCharType="end"/>
      </w:r>
      <w:r w:rsidR="00E37A78" w:rsidRPr="002E28FB">
        <w:rPr>
          <w:szCs w:val="20"/>
        </w:rPr>
        <w:fldChar w:fldCharType="begin"/>
      </w:r>
      <w:r w:rsidR="00E37A78" w:rsidRPr="002E28FB">
        <w:rPr>
          <w:szCs w:val="20"/>
        </w:rPr>
        <w:instrText>xe "Severance - See Wellness Pay"</w:instrText>
      </w:r>
      <w:r w:rsidR="00E37A78" w:rsidRPr="002E28FB">
        <w:rPr>
          <w:szCs w:val="20"/>
        </w:rPr>
        <w:fldChar w:fldCharType="end"/>
      </w:r>
    </w:p>
    <w:p w14:paraId="1C6F1EAE" w14:textId="77777777" w:rsidR="00973D1B" w:rsidRPr="002E28FB" w:rsidRDefault="00973D1B" w:rsidP="00930989">
      <w:pPr>
        <w:pStyle w:val="ListParagraph"/>
        <w:numPr>
          <w:ilvl w:val="0"/>
          <w:numId w:val="150"/>
        </w:numPr>
        <w:spacing w:before="0" w:after="60"/>
        <w:ind w:left="2070"/>
        <w:contextualSpacing w:val="0"/>
        <w:rPr>
          <w:rFonts w:cs="Tahoma"/>
        </w:rPr>
      </w:pPr>
      <w:r w:rsidRPr="002E28FB">
        <w:rPr>
          <w:rFonts w:cs="Tahoma"/>
        </w:rPr>
        <w:t xml:space="preserve">Teachers must be eligible to retire under the Teachers Retirement Association (TRA) </w:t>
      </w:r>
      <w:r w:rsidR="0022213A" w:rsidRPr="002E28FB">
        <w:rPr>
          <w:rFonts w:cs="Tahoma"/>
        </w:rPr>
        <w:t xml:space="preserve">at the time of separation from </w:t>
      </w:r>
      <w:r w:rsidRPr="002E28FB">
        <w:rPr>
          <w:rFonts w:cs="Tahoma"/>
        </w:rPr>
        <w:t>t</w:t>
      </w:r>
      <w:r w:rsidR="0022213A" w:rsidRPr="002E28FB">
        <w:rPr>
          <w:rFonts w:cs="Tahoma"/>
        </w:rPr>
        <w:t>he Minneapolis Public Schools;</w:t>
      </w:r>
    </w:p>
    <w:p w14:paraId="6DF8C868" w14:textId="77777777" w:rsidR="00421465" w:rsidRPr="002E28FB" w:rsidRDefault="00973D1B" w:rsidP="00930989">
      <w:pPr>
        <w:pStyle w:val="ListParagraph"/>
        <w:numPr>
          <w:ilvl w:val="0"/>
          <w:numId w:val="150"/>
        </w:numPr>
        <w:spacing w:before="0" w:after="60"/>
        <w:ind w:left="2070"/>
        <w:contextualSpacing w:val="0"/>
        <w:rPr>
          <w:rFonts w:cs="Tahoma"/>
        </w:rPr>
      </w:pPr>
      <w:r w:rsidRPr="002E28FB">
        <w:rPr>
          <w:rFonts w:cs="Tahoma"/>
        </w:rPr>
        <w:t xml:space="preserve">Teachers must be </w:t>
      </w:r>
      <w:r w:rsidR="004D51FC" w:rsidRPr="002E28FB">
        <w:rPr>
          <w:rFonts w:cs="Tahoma"/>
        </w:rPr>
        <w:t xml:space="preserve">at </w:t>
      </w:r>
      <w:r w:rsidR="00E61838" w:rsidRPr="002E28FB">
        <w:rPr>
          <w:rFonts w:cs="Tahoma"/>
        </w:rPr>
        <w:t>least fifty-five (55) years of age or credited with thirty (30) years of service by the Teachers Retirement Association</w:t>
      </w:r>
      <w:r w:rsidR="0022213A" w:rsidRPr="002E28FB">
        <w:rPr>
          <w:rFonts w:cs="Tahoma"/>
        </w:rPr>
        <w:t>, or otherwise eligible for retirement as determined in consultation with the Teachers Retirement Association (TRA, 651-296-2409);</w:t>
      </w:r>
    </w:p>
    <w:p w14:paraId="7C2D3DC1" w14:textId="77777777" w:rsidR="001D6F9E" w:rsidRPr="002E28FB" w:rsidRDefault="00973D1B" w:rsidP="00930989">
      <w:pPr>
        <w:pStyle w:val="ListParagraph"/>
        <w:numPr>
          <w:ilvl w:val="0"/>
          <w:numId w:val="150"/>
        </w:numPr>
        <w:spacing w:before="0" w:after="60"/>
        <w:ind w:left="2070"/>
        <w:contextualSpacing w:val="0"/>
        <w:rPr>
          <w:rFonts w:cs="Tahoma"/>
        </w:rPr>
      </w:pPr>
      <w:r w:rsidRPr="002E28FB">
        <w:rPr>
          <w:rFonts w:cs="Tahoma"/>
        </w:rPr>
        <w:t xml:space="preserve">Any sick leave previously converted (i.e., through Career Transition Trust) shall be deducted from the final contribution </w:t>
      </w:r>
      <w:r w:rsidR="0022213A" w:rsidRPr="002E28FB">
        <w:rPr>
          <w:rFonts w:cs="Tahoma"/>
        </w:rPr>
        <w:t xml:space="preserve">in accordance with the </w:t>
      </w:r>
      <w:r w:rsidR="00354019" w:rsidRPr="002E28FB">
        <w:rPr>
          <w:rFonts w:cs="Tahoma"/>
        </w:rPr>
        <w:t xml:space="preserve">Wellness </w:t>
      </w:r>
      <w:r w:rsidR="0022213A" w:rsidRPr="002E28FB">
        <w:rPr>
          <w:rFonts w:cs="Tahoma"/>
        </w:rPr>
        <w:t xml:space="preserve">formula </w:t>
      </w:r>
      <w:r w:rsidR="001D6F9E" w:rsidRPr="002E28FB">
        <w:rPr>
          <w:rFonts w:cs="Tahoma"/>
        </w:rPr>
        <w:t>(</w:t>
      </w:r>
      <w:r w:rsidR="00354019" w:rsidRPr="002E28FB">
        <w:rPr>
          <w:rFonts w:cs="Tahoma"/>
        </w:rPr>
        <w:t>S</w:t>
      </w:r>
      <w:r w:rsidR="001D6F9E" w:rsidRPr="002E28FB">
        <w:rPr>
          <w:rFonts w:cs="Tahoma"/>
        </w:rPr>
        <w:t xml:space="preserve">ee </w:t>
      </w:r>
      <w:r w:rsidR="00354019" w:rsidRPr="002E28FB">
        <w:rPr>
          <w:rFonts w:cs="Tahoma"/>
        </w:rPr>
        <w:t xml:space="preserve">formula and </w:t>
      </w:r>
      <w:r w:rsidR="001D6F9E" w:rsidRPr="002E28FB">
        <w:rPr>
          <w:rFonts w:cs="Tahoma"/>
        </w:rPr>
        <w:t>example</w:t>
      </w:r>
      <w:r w:rsidR="00354019" w:rsidRPr="002E28FB">
        <w:rPr>
          <w:rFonts w:cs="Tahoma"/>
        </w:rPr>
        <w:t xml:space="preserve"> </w:t>
      </w:r>
      <w:r w:rsidR="0022213A" w:rsidRPr="002E28FB">
        <w:rPr>
          <w:rFonts w:cs="Tahoma"/>
        </w:rPr>
        <w:t>calculations shown below</w:t>
      </w:r>
      <w:r w:rsidR="001D6F9E" w:rsidRPr="002E28FB">
        <w:rPr>
          <w:rFonts w:cs="Tahoma"/>
        </w:rPr>
        <w:t>):</w:t>
      </w:r>
    </w:p>
    <w:p w14:paraId="6EA71E9B" w14:textId="44B7072E" w:rsidR="00345E33" w:rsidRPr="002E28FB" w:rsidRDefault="001D6F9E" w:rsidP="00930989">
      <w:pPr>
        <w:pStyle w:val="ListParagraph"/>
        <w:numPr>
          <w:ilvl w:val="0"/>
          <w:numId w:val="150"/>
        </w:numPr>
        <w:spacing w:before="0" w:after="60"/>
        <w:ind w:left="2070"/>
        <w:contextualSpacing w:val="0"/>
        <w:rPr>
          <w:rFonts w:cs="Tahoma"/>
        </w:rPr>
      </w:pPr>
      <w:r w:rsidRPr="002E28FB">
        <w:rPr>
          <w:rFonts w:cs="Tahoma"/>
        </w:rPr>
        <w:t xml:space="preserve">Severance Pay Formula: Payroll uses the following agreed upon formula for calculating severance pay at retirement: </w:t>
      </w:r>
    </w:p>
    <w:p w14:paraId="1C4E0623" w14:textId="77777777" w:rsidR="00345E33" w:rsidRPr="002E28FB" w:rsidRDefault="001D6F9E" w:rsidP="007C5D47">
      <w:pPr>
        <w:pStyle w:val="ListParagraph"/>
        <w:tabs>
          <w:tab w:val="left" w:pos="1080"/>
        </w:tabs>
        <w:spacing w:before="0" w:after="60"/>
        <w:ind w:left="2070"/>
        <w:rPr>
          <w:rFonts w:cs="Tahoma"/>
          <w:szCs w:val="20"/>
        </w:rPr>
      </w:pPr>
      <w:r w:rsidRPr="002E28FB">
        <w:rPr>
          <w:b/>
          <w:szCs w:val="20"/>
        </w:rPr>
        <w:t>Step 1:</w:t>
      </w:r>
      <w:r w:rsidRPr="002E28FB">
        <w:rPr>
          <w:szCs w:val="20"/>
        </w:rPr>
        <w:t xml:space="preserve"> Calculate the total number of your unused wellness (sick leave) days at your daily rate of pay at retirement (including any previously converted days under Career Transition Trust); </w:t>
      </w:r>
    </w:p>
    <w:p w14:paraId="784E40DB" w14:textId="77777777" w:rsidR="00345E33" w:rsidRPr="002E28FB" w:rsidRDefault="001D6F9E" w:rsidP="007C5D47">
      <w:pPr>
        <w:pStyle w:val="ListParagraph"/>
        <w:tabs>
          <w:tab w:val="left" w:pos="1080"/>
        </w:tabs>
        <w:spacing w:before="0" w:after="60"/>
        <w:ind w:left="2070"/>
        <w:rPr>
          <w:rFonts w:cs="Tahoma"/>
          <w:szCs w:val="20"/>
        </w:rPr>
      </w:pPr>
      <w:r w:rsidRPr="002E28FB">
        <w:rPr>
          <w:b/>
          <w:szCs w:val="20"/>
        </w:rPr>
        <w:t>Step 2:</w:t>
      </w:r>
      <w:r w:rsidRPr="002E28FB">
        <w:rPr>
          <w:szCs w:val="20"/>
        </w:rPr>
        <w:t xml:space="preserve"> Divide this dollar amount by 2 (Severance is paid at 50% of current pay rate), </w:t>
      </w:r>
    </w:p>
    <w:p w14:paraId="6D1B1116" w14:textId="77777777" w:rsidR="001D6F9E" w:rsidRPr="002E28FB" w:rsidRDefault="001D6F9E" w:rsidP="007C5D47">
      <w:pPr>
        <w:pStyle w:val="ListParagraph"/>
        <w:tabs>
          <w:tab w:val="left" w:pos="1080"/>
        </w:tabs>
        <w:spacing w:before="0" w:after="60"/>
        <w:ind w:left="2070"/>
        <w:rPr>
          <w:rFonts w:cs="Tahoma"/>
          <w:szCs w:val="20"/>
        </w:rPr>
      </w:pPr>
      <w:r w:rsidRPr="002E28FB">
        <w:rPr>
          <w:b/>
          <w:szCs w:val="20"/>
        </w:rPr>
        <w:t>Step 3:</w:t>
      </w:r>
      <w:r w:rsidRPr="002E28FB">
        <w:rPr>
          <w:szCs w:val="20"/>
        </w:rPr>
        <w:t xml:space="preserve"> The balance is paid less any previously contributed dollars through C</w:t>
      </w:r>
      <w:r w:rsidR="006D3697" w:rsidRPr="002E28FB">
        <w:rPr>
          <w:szCs w:val="20"/>
        </w:rPr>
        <w:t xml:space="preserve">areer </w:t>
      </w:r>
      <w:r w:rsidRPr="002E28FB">
        <w:rPr>
          <w:szCs w:val="20"/>
        </w:rPr>
        <w:t>T</w:t>
      </w:r>
      <w:r w:rsidR="006D3697" w:rsidRPr="002E28FB">
        <w:rPr>
          <w:szCs w:val="20"/>
        </w:rPr>
        <w:t xml:space="preserve">ransition </w:t>
      </w:r>
      <w:r w:rsidRPr="002E28FB">
        <w:rPr>
          <w:szCs w:val="20"/>
        </w:rPr>
        <w:t>T</w:t>
      </w:r>
      <w:r w:rsidR="006D3697" w:rsidRPr="002E28FB">
        <w:rPr>
          <w:szCs w:val="20"/>
        </w:rPr>
        <w:t>rust</w:t>
      </w:r>
      <w:r w:rsidRPr="002E28FB">
        <w:rPr>
          <w:szCs w:val="20"/>
        </w:rPr>
        <w:t>.</w:t>
      </w:r>
    </w:p>
    <w:p w14:paraId="426B58D3" w14:textId="329A6E93" w:rsidR="005339A8" w:rsidRPr="002E28FB" w:rsidRDefault="007C5D47" w:rsidP="00930989">
      <w:pPr>
        <w:numPr>
          <w:ilvl w:val="3"/>
          <w:numId w:val="146"/>
        </w:numPr>
        <w:tabs>
          <w:tab w:val="left" w:pos="1710"/>
          <w:tab w:val="left" w:pos="2160"/>
          <w:tab w:val="left" w:pos="2880"/>
          <w:tab w:val="left" w:pos="3600"/>
        </w:tabs>
        <w:spacing w:before="0" w:after="120"/>
        <w:ind w:left="1710"/>
        <w:rPr>
          <w:rFonts w:cs="Tahoma"/>
        </w:rPr>
      </w:pPr>
      <w:r w:rsidRPr="002E28FB">
        <w:rPr>
          <w:rFonts w:cs="Tahoma"/>
          <w:b/>
        </w:rPr>
        <w:t>Exception to Payment to Health Care Plan:</w:t>
      </w:r>
      <w:r w:rsidRPr="002E28FB">
        <w:rPr>
          <w:rFonts w:cs="Tahoma"/>
        </w:rPr>
        <w:t xml:space="preserve">  </w:t>
      </w:r>
      <w:r w:rsidR="005339A8" w:rsidRPr="002E28FB">
        <w:rPr>
          <w:rFonts w:cs="Tahoma"/>
        </w:rPr>
        <w:t>Pending IRS ruling, retirees who are enrolled in a non-district provided health insurance plan, or if both retirees were/are district employees or who are covered by a spouse/partner’s plan, at the time their district health insurance contribution (that was earned while actively employed) ceases, will not receive a contribution to the Minnesota State Retirement System’s Post Retirement Health Care Savings Plan, but will instead receive a severance amount as a cash payment, provided said retirees provide the required documentation.</w:t>
      </w:r>
    </w:p>
    <w:p w14:paraId="6990CB8D" w14:textId="5E362E8B" w:rsidR="007C5D47" w:rsidRPr="002E28FB" w:rsidRDefault="007C5D47" w:rsidP="00930989">
      <w:pPr>
        <w:numPr>
          <w:ilvl w:val="3"/>
          <w:numId w:val="146"/>
        </w:numPr>
        <w:tabs>
          <w:tab w:val="left" w:pos="1710"/>
          <w:tab w:val="left" w:pos="2160"/>
          <w:tab w:val="left" w:pos="2880"/>
          <w:tab w:val="left" w:pos="3600"/>
        </w:tabs>
        <w:spacing w:before="0" w:after="120"/>
        <w:ind w:left="1710"/>
        <w:rPr>
          <w:rFonts w:cs="Tahoma"/>
        </w:rPr>
      </w:pPr>
      <w:r w:rsidRPr="002E28FB">
        <w:rPr>
          <w:rFonts w:cs="Tahoma"/>
          <w:b/>
        </w:rPr>
        <w:t>Calculation Examples:</w:t>
      </w:r>
    </w:p>
    <w:p w14:paraId="6C0D1987" w14:textId="122CA0CE" w:rsidR="00D46947" w:rsidRPr="002E28FB" w:rsidRDefault="00D46947" w:rsidP="0054786D">
      <w:pPr>
        <w:keepNext/>
        <w:spacing w:before="0" w:after="0"/>
        <w:ind w:left="540"/>
      </w:pPr>
      <w:r w:rsidRPr="002E28FB">
        <w:rPr>
          <w:b/>
          <w:u w:val="single"/>
        </w:rPr>
        <w:t>Wellness Calculation - Example 1</w:t>
      </w:r>
      <w:r w:rsidR="0071159F" w:rsidRPr="002E28FB">
        <w:rPr>
          <w:szCs w:val="20"/>
        </w:rPr>
        <w:fldChar w:fldCharType="begin"/>
      </w:r>
      <w:r w:rsidR="0071159F" w:rsidRPr="002E28FB">
        <w:rPr>
          <w:szCs w:val="20"/>
        </w:rPr>
        <w:instrText>xe "Wellness Pay</w:instrText>
      </w:r>
      <w:r w:rsidR="004E414B" w:rsidRPr="002E28FB">
        <w:rPr>
          <w:szCs w:val="20"/>
        </w:rPr>
        <w:instrText xml:space="preserve"> (Severance)</w:instrText>
      </w:r>
      <w:r w:rsidR="0071159F" w:rsidRPr="002E28FB">
        <w:rPr>
          <w:szCs w:val="20"/>
        </w:rPr>
        <w:instrText>:</w:instrText>
      </w:r>
      <w:r w:rsidR="0059457D" w:rsidRPr="002E28FB">
        <w:rPr>
          <w:szCs w:val="20"/>
        </w:rPr>
        <w:instrText xml:space="preserve">Calculation </w:instrText>
      </w:r>
      <w:r w:rsidR="00E37A78" w:rsidRPr="002E28FB">
        <w:rPr>
          <w:szCs w:val="20"/>
        </w:rPr>
        <w:instrText xml:space="preserve">Formula &amp; </w:instrText>
      </w:r>
      <w:r w:rsidR="0071159F" w:rsidRPr="002E28FB">
        <w:rPr>
          <w:szCs w:val="20"/>
        </w:rPr>
        <w:instrText>Examples"</w:instrText>
      </w:r>
      <w:r w:rsidR="0071159F" w:rsidRPr="002E28FB">
        <w:rPr>
          <w:szCs w:val="20"/>
        </w:rPr>
        <w:fldChar w:fldCharType="end"/>
      </w:r>
    </w:p>
    <w:tbl>
      <w:tblPr>
        <w:tblW w:w="0" w:type="auto"/>
        <w:jc w:val="center"/>
        <w:tblLook w:val="01E0" w:firstRow="1" w:lastRow="1" w:firstColumn="1" w:lastColumn="1" w:noHBand="0" w:noVBand="0"/>
      </w:tblPr>
      <w:tblGrid>
        <w:gridCol w:w="450"/>
        <w:gridCol w:w="1440"/>
        <w:gridCol w:w="7920"/>
      </w:tblGrid>
      <w:tr w:rsidR="0054786D" w:rsidRPr="002E28FB" w14:paraId="75DFBD58" w14:textId="77777777" w:rsidTr="0054786D">
        <w:trPr>
          <w:jc w:val="center"/>
        </w:trPr>
        <w:tc>
          <w:tcPr>
            <w:tcW w:w="450" w:type="dxa"/>
            <w:shd w:val="clear" w:color="auto" w:fill="auto"/>
          </w:tcPr>
          <w:p w14:paraId="100A74BF" w14:textId="77777777" w:rsidR="00D46947" w:rsidRPr="002E28FB" w:rsidRDefault="00D46947" w:rsidP="009F0A13">
            <w:pPr>
              <w:keepNext/>
              <w:tabs>
                <w:tab w:val="left" w:pos="720"/>
                <w:tab w:val="right" w:pos="1980"/>
              </w:tabs>
              <w:spacing w:before="0" w:after="0"/>
              <w:rPr>
                <w:rFonts w:cs="Tahoma"/>
                <w:sz w:val="16"/>
                <w:szCs w:val="16"/>
              </w:rPr>
            </w:pPr>
            <w:r w:rsidRPr="002E28FB">
              <w:rPr>
                <w:rFonts w:cs="Tahoma"/>
                <w:sz w:val="16"/>
                <w:szCs w:val="16"/>
              </w:rPr>
              <w:t>a.</w:t>
            </w:r>
          </w:p>
        </w:tc>
        <w:tc>
          <w:tcPr>
            <w:tcW w:w="9360" w:type="dxa"/>
            <w:gridSpan w:val="2"/>
            <w:shd w:val="clear" w:color="auto" w:fill="auto"/>
          </w:tcPr>
          <w:p w14:paraId="7C2D6DF1" w14:textId="1F57BA4D" w:rsidR="00D46947" w:rsidRPr="002E28FB" w:rsidRDefault="00D46947" w:rsidP="009F0A13">
            <w:pPr>
              <w:keepNext/>
              <w:tabs>
                <w:tab w:val="left" w:pos="720"/>
                <w:tab w:val="right" w:pos="1980"/>
              </w:tabs>
              <w:spacing w:before="0" w:after="0"/>
              <w:rPr>
                <w:rFonts w:cs="Tahoma"/>
                <w:sz w:val="16"/>
                <w:szCs w:val="16"/>
              </w:rPr>
            </w:pPr>
            <w:r w:rsidRPr="002E28FB">
              <w:rPr>
                <w:rFonts w:cs="Tahoma"/>
                <w:sz w:val="16"/>
                <w:szCs w:val="16"/>
              </w:rPr>
              <w:t>A teacher’s paycheck shows five hundred sixty-eight (568) unused sick leave hours.</w:t>
            </w:r>
            <w:r w:rsidRPr="002E28FB">
              <w:rPr>
                <w:rFonts w:cs="Tahoma"/>
              </w:rPr>
              <w:t xml:space="preserve"> </w:t>
            </w:r>
          </w:p>
        </w:tc>
      </w:tr>
      <w:tr w:rsidR="0054786D" w:rsidRPr="002E28FB" w14:paraId="27EA70FA" w14:textId="77777777" w:rsidTr="0054786D">
        <w:trPr>
          <w:jc w:val="center"/>
        </w:trPr>
        <w:tc>
          <w:tcPr>
            <w:tcW w:w="450" w:type="dxa"/>
            <w:shd w:val="clear" w:color="auto" w:fill="auto"/>
          </w:tcPr>
          <w:p w14:paraId="236FD07B" w14:textId="77777777" w:rsidR="00D46947" w:rsidRPr="002E28FB" w:rsidRDefault="00D46947" w:rsidP="009F0A13">
            <w:pPr>
              <w:keepNext/>
              <w:tabs>
                <w:tab w:val="left" w:pos="720"/>
                <w:tab w:val="right" w:pos="1980"/>
              </w:tabs>
              <w:spacing w:before="0" w:after="0"/>
              <w:rPr>
                <w:rFonts w:cs="Tahoma"/>
                <w:sz w:val="16"/>
                <w:szCs w:val="16"/>
              </w:rPr>
            </w:pPr>
            <w:r w:rsidRPr="002E28FB">
              <w:rPr>
                <w:rFonts w:cs="Tahoma"/>
                <w:sz w:val="16"/>
                <w:szCs w:val="16"/>
              </w:rPr>
              <w:t>b.</w:t>
            </w:r>
          </w:p>
        </w:tc>
        <w:tc>
          <w:tcPr>
            <w:tcW w:w="9360" w:type="dxa"/>
            <w:gridSpan w:val="2"/>
            <w:shd w:val="clear" w:color="auto" w:fill="auto"/>
          </w:tcPr>
          <w:p w14:paraId="139DCDBC" w14:textId="77777777" w:rsidR="00D46947" w:rsidRPr="002E28FB" w:rsidRDefault="00D46947" w:rsidP="009F0A13">
            <w:pPr>
              <w:keepNext/>
              <w:tabs>
                <w:tab w:val="left" w:pos="720"/>
                <w:tab w:val="right" w:pos="1980"/>
              </w:tabs>
              <w:spacing w:before="0" w:after="0"/>
              <w:rPr>
                <w:rFonts w:cs="Tahoma"/>
                <w:sz w:val="16"/>
                <w:szCs w:val="16"/>
              </w:rPr>
            </w:pPr>
            <w:r w:rsidRPr="002E28FB">
              <w:rPr>
                <w:rFonts w:cs="Tahoma"/>
                <w:sz w:val="16"/>
                <w:szCs w:val="16"/>
              </w:rPr>
              <w:t>The teacher converted eighty (80) hours to $3,275.20 for Career Transition Trust through their retirement date.</w:t>
            </w:r>
          </w:p>
        </w:tc>
      </w:tr>
      <w:tr w:rsidR="0054786D" w:rsidRPr="002E28FB" w14:paraId="690E2E9B" w14:textId="77777777" w:rsidTr="0054786D">
        <w:trPr>
          <w:jc w:val="center"/>
        </w:trPr>
        <w:tc>
          <w:tcPr>
            <w:tcW w:w="450" w:type="dxa"/>
            <w:shd w:val="clear" w:color="auto" w:fill="auto"/>
          </w:tcPr>
          <w:p w14:paraId="67FCEBD4" w14:textId="77777777" w:rsidR="00D46947" w:rsidRPr="002E28FB" w:rsidRDefault="00D46947" w:rsidP="009F0A13">
            <w:pPr>
              <w:keepNext/>
              <w:tabs>
                <w:tab w:val="left" w:pos="720"/>
                <w:tab w:val="right" w:pos="1980"/>
              </w:tabs>
              <w:spacing w:before="0" w:after="0"/>
              <w:rPr>
                <w:rFonts w:cs="Tahoma"/>
                <w:sz w:val="16"/>
                <w:szCs w:val="16"/>
              </w:rPr>
            </w:pPr>
            <w:r w:rsidRPr="002E28FB">
              <w:rPr>
                <w:rFonts w:cs="Tahoma"/>
                <w:sz w:val="16"/>
                <w:szCs w:val="16"/>
              </w:rPr>
              <w:t>c.</w:t>
            </w:r>
          </w:p>
        </w:tc>
        <w:tc>
          <w:tcPr>
            <w:tcW w:w="9360" w:type="dxa"/>
            <w:gridSpan w:val="2"/>
            <w:shd w:val="clear" w:color="auto" w:fill="auto"/>
          </w:tcPr>
          <w:p w14:paraId="4F96D8F6" w14:textId="2843FC1F" w:rsidR="00D46947" w:rsidRPr="002E28FB" w:rsidRDefault="00D46947" w:rsidP="009F0A13">
            <w:pPr>
              <w:keepNext/>
              <w:tabs>
                <w:tab w:val="left" w:pos="720"/>
                <w:tab w:val="right" w:pos="1980"/>
              </w:tabs>
              <w:spacing w:before="0" w:after="0"/>
              <w:rPr>
                <w:sz w:val="16"/>
                <w:szCs w:val="16"/>
              </w:rPr>
            </w:pPr>
            <w:r w:rsidRPr="002E28FB">
              <w:rPr>
                <w:sz w:val="16"/>
                <w:szCs w:val="16"/>
              </w:rPr>
              <w:t>The teacher’s daily rate of pay is $</w:t>
            </w:r>
            <w:r w:rsidR="00734757" w:rsidRPr="002E28FB">
              <w:rPr>
                <w:sz w:val="16"/>
                <w:szCs w:val="16"/>
              </w:rPr>
              <w:t>353.71. (Annual salary $69,328/196 days = $353.71</w:t>
            </w:r>
            <w:r w:rsidRPr="002E28FB">
              <w:rPr>
                <w:sz w:val="16"/>
                <w:szCs w:val="16"/>
              </w:rPr>
              <w:t xml:space="preserve">). </w:t>
            </w:r>
          </w:p>
        </w:tc>
      </w:tr>
      <w:tr w:rsidR="0054786D" w:rsidRPr="002E28FB" w14:paraId="5E007104" w14:textId="77777777" w:rsidTr="0054786D">
        <w:trPr>
          <w:jc w:val="center"/>
        </w:trPr>
        <w:tc>
          <w:tcPr>
            <w:tcW w:w="450" w:type="dxa"/>
          </w:tcPr>
          <w:p w14:paraId="601ED6F5" w14:textId="77777777" w:rsidR="00D46947" w:rsidRPr="002E28FB" w:rsidRDefault="00D46947" w:rsidP="009F0A13">
            <w:pPr>
              <w:keepNext/>
              <w:tabs>
                <w:tab w:val="left" w:pos="720"/>
                <w:tab w:val="right" w:pos="1980"/>
              </w:tabs>
              <w:spacing w:before="0" w:after="0"/>
              <w:rPr>
                <w:rFonts w:cs="Tahoma"/>
                <w:sz w:val="16"/>
                <w:szCs w:val="16"/>
              </w:rPr>
            </w:pPr>
            <w:r w:rsidRPr="002E28FB">
              <w:rPr>
                <w:rFonts w:cs="Tahoma"/>
                <w:sz w:val="16"/>
                <w:szCs w:val="16"/>
              </w:rPr>
              <w:t>d.</w:t>
            </w:r>
          </w:p>
        </w:tc>
        <w:tc>
          <w:tcPr>
            <w:tcW w:w="1440" w:type="dxa"/>
          </w:tcPr>
          <w:p w14:paraId="1A296F5D" w14:textId="77777777" w:rsidR="00D46947" w:rsidRPr="002E28FB" w:rsidRDefault="00D46947" w:rsidP="009F0A13">
            <w:pPr>
              <w:keepNext/>
              <w:tabs>
                <w:tab w:val="left" w:pos="720"/>
                <w:tab w:val="right" w:pos="1980"/>
              </w:tabs>
              <w:spacing w:before="0" w:after="0"/>
              <w:jc w:val="right"/>
              <w:rPr>
                <w:rFonts w:cs="Tahoma"/>
                <w:sz w:val="16"/>
                <w:szCs w:val="16"/>
              </w:rPr>
            </w:pPr>
            <w:r w:rsidRPr="002E28FB">
              <w:rPr>
                <w:rFonts w:cs="Tahoma"/>
                <w:sz w:val="16"/>
                <w:szCs w:val="16"/>
              </w:rPr>
              <w:t>568</w:t>
            </w:r>
          </w:p>
        </w:tc>
        <w:tc>
          <w:tcPr>
            <w:tcW w:w="7920" w:type="dxa"/>
          </w:tcPr>
          <w:p w14:paraId="42A20E03" w14:textId="77777777" w:rsidR="00D46947" w:rsidRPr="002E28FB" w:rsidRDefault="00D46947" w:rsidP="009F0A13">
            <w:pPr>
              <w:keepNext/>
              <w:tabs>
                <w:tab w:val="left" w:pos="720"/>
                <w:tab w:val="right" w:pos="1980"/>
              </w:tabs>
              <w:spacing w:before="0" w:after="0"/>
              <w:rPr>
                <w:rFonts w:cs="Tahoma"/>
                <w:sz w:val="16"/>
                <w:szCs w:val="16"/>
              </w:rPr>
            </w:pPr>
            <w:r w:rsidRPr="002E28FB">
              <w:rPr>
                <w:rFonts w:cs="Tahoma"/>
                <w:sz w:val="16"/>
                <w:szCs w:val="16"/>
              </w:rPr>
              <w:t>Balance of unused sick leave hours</w:t>
            </w:r>
          </w:p>
        </w:tc>
      </w:tr>
      <w:tr w:rsidR="0054786D" w:rsidRPr="002E28FB" w14:paraId="0950FE61" w14:textId="77777777" w:rsidTr="0054786D">
        <w:trPr>
          <w:jc w:val="center"/>
        </w:trPr>
        <w:tc>
          <w:tcPr>
            <w:tcW w:w="450" w:type="dxa"/>
          </w:tcPr>
          <w:p w14:paraId="51FC7DD2" w14:textId="77777777" w:rsidR="00D46947" w:rsidRPr="002E28FB" w:rsidRDefault="00D46947" w:rsidP="009F0A13">
            <w:pPr>
              <w:keepNext/>
              <w:tabs>
                <w:tab w:val="left" w:pos="720"/>
                <w:tab w:val="right" w:pos="1980"/>
              </w:tabs>
              <w:spacing w:before="0" w:after="0"/>
              <w:rPr>
                <w:rFonts w:cs="Tahoma"/>
                <w:sz w:val="16"/>
                <w:szCs w:val="16"/>
              </w:rPr>
            </w:pPr>
            <w:r w:rsidRPr="002E28FB">
              <w:rPr>
                <w:rFonts w:cs="Tahoma"/>
                <w:sz w:val="16"/>
                <w:szCs w:val="16"/>
              </w:rPr>
              <w:t>e.</w:t>
            </w:r>
          </w:p>
        </w:tc>
        <w:tc>
          <w:tcPr>
            <w:tcW w:w="1440" w:type="dxa"/>
          </w:tcPr>
          <w:p w14:paraId="5E73B32F" w14:textId="7EFB67EF" w:rsidR="00D46947" w:rsidRPr="002E28FB" w:rsidRDefault="00F2596E" w:rsidP="009F0A13">
            <w:pPr>
              <w:keepNext/>
              <w:tabs>
                <w:tab w:val="left" w:pos="720"/>
                <w:tab w:val="right" w:pos="1980"/>
              </w:tabs>
              <w:spacing w:before="0" w:after="0"/>
              <w:jc w:val="right"/>
              <w:rPr>
                <w:rFonts w:cs="Tahoma"/>
                <w:sz w:val="16"/>
                <w:szCs w:val="16"/>
                <w:u w:val="single"/>
              </w:rPr>
            </w:pPr>
            <w:r w:rsidRPr="002E28FB">
              <w:rPr>
                <w:rFonts w:cs="Tahoma"/>
                <w:sz w:val="16"/>
                <w:szCs w:val="16"/>
                <w:u w:val="single"/>
              </w:rPr>
              <w:t xml:space="preserve">   </w:t>
            </w:r>
            <w:r w:rsidR="00D46947" w:rsidRPr="002E28FB">
              <w:rPr>
                <w:rFonts w:cs="Tahoma"/>
                <w:sz w:val="16"/>
                <w:szCs w:val="16"/>
                <w:u w:val="single"/>
              </w:rPr>
              <w:t>+ 80</w:t>
            </w:r>
          </w:p>
        </w:tc>
        <w:tc>
          <w:tcPr>
            <w:tcW w:w="7920" w:type="dxa"/>
          </w:tcPr>
          <w:p w14:paraId="17AE005F" w14:textId="77777777" w:rsidR="00D46947" w:rsidRPr="002E28FB" w:rsidRDefault="00D46947" w:rsidP="009F0A13">
            <w:pPr>
              <w:keepNext/>
              <w:tabs>
                <w:tab w:val="left" w:pos="720"/>
                <w:tab w:val="right" w:pos="1980"/>
              </w:tabs>
              <w:spacing w:before="0" w:after="0"/>
              <w:rPr>
                <w:rFonts w:cs="Tahoma"/>
                <w:sz w:val="16"/>
                <w:szCs w:val="16"/>
              </w:rPr>
            </w:pPr>
            <w:r w:rsidRPr="002E28FB">
              <w:rPr>
                <w:rFonts w:cs="Tahoma"/>
                <w:sz w:val="16"/>
                <w:szCs w:val="16"/>
              </w:rPr>
              <w:t>Plus Career Transition Trust hours used through retirement date</w:t>
            </w:r>
          </w:p>
        </w:tc>
      </w:tr>
      <w:tr w:rsidR="0054786D" w:rsidRPr="002E28FB" w14:paraId="7AB8A518" w14:textId="77777777" w:rsidTr="0054786D">
        <w:trPr>
          <w:jc w:val="center"/>
        </w:trPr>
        <w:tc>
          <w:tcPr>
            <w:tcW w:w="450" w:type="dxa"/>
          </w:tcPr>
          <w:p w14:paraId="033B75C1" w14:textId="77777777" w:rsidR="00D46947" w:rsidRPr="002E28FB" w:rsidRDefault="00D46947" w:rsidP="009F0A13">
            <w:pPr>
              <w:keepNext/>
              <w:tabs>
                <w:tab w:val="left" w:pos="720"/>
                <w:tab w:val="right" w:pos="1980"/>
              </w:tabs>
              <w:spacing w:before="0" w:after="0"/>
              <w:rPr>
                <w:rFonts w:cs="Tahoma"/>
                <w:sz w:val="16"/>
                <w:szCs w:val="16"/>
              </w:rPr>
            </w:pPr>
            <w:r w:rsidRPr="002E28FB">
              <w:rPr>
                <w:rFonts w:cs="Tahoma"/>
                <w:sz w:val="16"/>
                <w:szCs w:val="16"/>
              </w:rPr>
              <w:t>f.</w:t>
            </w:r>
          </w:p>
        </w:tc>
        <w:tc>
          <w:tcPr>
            <w:tcW w:w="1440" w:type="dxa"/>
          </w:tcPr>
          <w:p w14:paraId="1B212E87" w14:textId="72316DA2" w:rsidR="00D46947" w:rsidRPr="002E28FB" w:rsidRDefault="00D46947" w:rsidP="009F0A13">
            <w:pPr>
              <w:keepNext/>
              <w:tabs>
                <w:tab w:val="left" w:pos="720"/>
                <w:tab w:val="right" w:pos="1980"/>
              </w:tabs>
              <w:spacing w:before="0" w:after="0"/>
              <w:jc w:val="right"/>
              <w:rPr>
                <w:rFonts w:cs="Tahoma"/>
                <w:sz w:val="16"/>
                <w:szCs w:val="16"/>
              </w:rPr>
            </w:pPr>
            <w:r w:rsidRPr="002E28FB">
              <w:rPr>
                <w:rFonts w:cs="Tahoma"/>
                <w:sz w:val="16"/>
                <w:szCs w:val="16"/>
              </w:rPr>
              <w:t>648</w:t>
            </w:r>
          </w:p>
        </w:tc>
        <w:tc>
          <w:tcPr>
            <w:tcW w:w="7920" w:type="dxa"/>
          </w:tcPr>
          <w:p w14:paraId="6302BA79" w14:textId="77777777" w:rsidR="00D46947" w:rsidRPr="002E28FB" w:rsidRDefault="00D46947" w:rsidP="009F0A13">
            <w:pPr>
              <w:keepNext/>
              <w:tabs>
                <w:tab w:val="left" w:pos="720"/>
                <w:tab w:val="right" w:pos="1980"/>
              </w:tabs>
              <w:spacing w:before="0" w:after="0"/>
              <w:rPr>
                <w:rFonts w:cs="Tahoma"/>
                <w:sz w:val="16"/>
                <w:szCs w:val="16"/>
              </w:rPr>
            </w:pPr>
            <w:r w:rsidRPr="002E28FB">
              <w:rPr>
                <w:rFonts w:cs="Tahoma"/>
                <w:sz w:val="16"/>
                <w:szCs w:val="16"/>
              </w:rPr>
              <w:t>Total sick leave hours (568 + 80)</w:t>
            </w:r>
          </w:p>
        </w:tc>
      </w:tr>
      <w:tr w:rsidR="0054786D" w:rsidRPr="002E28FB" w14:paraId="4D3933E4" w14:textId="77777777" w:rsidTr="0054786D">
        <w:trPr>
          <w:jc w:val="center"/>
        </w:trPr>
        <w:tc>
          <w:tcPr>
            <w:tcW w:w="450" w:type="dxa"/>
          </w:tcPr>
          <w:p w14:paraId="18A29490" w14:textId="77777777" w:rsidR="00D46947" w:rsidRPr="002E28FB" w:rsidRDefault="00D46947" w:rsidP="009F0A13">
            <w:pPr>
              <w:keepNext/>
              <w:tabs>
                <w:tab w:val="left" w:pos="720"/>
                <w:tab w:val="right" w:pos="1980"/>
              </w:tabs>
              <w:spacing w:before="0" w:after="0"/>
              <w:rPr>
                <w:rFonts w:cs="Tahoma"/>
                <w:sz w:val="16"/>
                <w:szCs w:val="16"/>
              </w:rPr>
            </w:pPr>
            <w:r w:rsidRPr="002E28FB">
              <w:rPr>
                <w:rFonts w:cs="Tahoma"/>
                <w:sz w:val="16"/>
                <w:szCs w:val="16"/>
              </w:rPr>
              <w:t>g.</w:t>
            </w:r>
          </w:p>
        </w:tc>
        <w:tc>
          <w:tcPr>
            <w:tcW w:w="1440" w:type="dxa"/>
          </w:tcPr>
          <w:p w14:paraId="302A221E" w14:textId="0786778E" w:rsidR="00D46947" w:rsidRPr="002E28FB" w:rsidRDefault="00D46947" w:rsidP="009F0A13">
            <w:pPr>
              <w:keepNext/>
              <w:tabs>
                <w:tab w:val="left" w:pos="720"/>
                <w:tab w:val="right" w:pos="1980"/>
              </w:tabs>
              <w:spacing w:before="0" w:after="0"/>
              <w:jc w:val="right"/>
              <w:rPr>
                <w:rFonts w:cs="Tahoma"/>
                <w:sz w:val="16"/>
                <w:szCs w:val="16"/>
              </w:rPr>
            </w:pPr>
            <w:r w:rsidRPr="002E28FB">
              <w:rPr>
                <w:rFonts w:cs="Tahoma"/>
                <w:sz w:val="16"/>
                <w:szCs w:val="16"/>
              </w:rPr>
              <w:t>86.5</w:t>
            </w:r>
          </w:p>
        </w:tc>
        <w:tc>
          <w:tcPr>
            <w:tcW w:w="7920" w:type="dxa"/>
          </w:tcPr>
          <w:p w14:paraId="5B6BAF84" w14:textId="0A6554E3" w:rsidR="00D46947" w:rsidRPr="002E28FB" w:rsidRDefault="00D46947" w:rsidP="009F0A13">
            <w:pPr>
              <w:keepNext/>
              <w:tabs>
                <w:tab w:val="left" w:pos="720"/>
                <w:tab w:val="right" w:pos="1980"/>
              </w:tabs>
              <w:spacing w:before="0" w:after="0"/>
              <w:rPr>
                <w:rFonts w:cs="Tahoma"/>
                <w:sz w:val="16"/>
                <w:szCs w:val="16"/>
              </w:rPr>
            </w:pPr>
            <w:r w:rsidRPr="002E28FB">
              <w:rPr>
                <w:rFonts w:cs="Tahoma"/>
                <w:sz w:val="16"/>
                <w:szCs w:val="16"/>
              </w:rPr>
              <w:t>Divide by 7.50 to equal unused sick leave days (648/7.50)</w:t>
            </w:r>
          </w:p>
        </w:tc>
      </w:tr>
      <w:tr w:rsidR="0054786D" w:rsidRPr="002E28FB" w14:paraId="679BFD00" w14:textId="77777777" w:rsidTr="0054786D">
        <w:trPr>
          <w:jc w:val="center"/>
        </w:trPr>
        <w:tc>
          <w:tcPr>
            <w:tcW w:w="450" w:type="dxa"/>
          </w:tcPr>
          <w:p w14:paraId="2688A2F9" w14:textId="77777777" w:rsidR="00D46947" w:rsidRPr="002E28FB" w:rsidRDefault="00D46947" w:rsidP="009F0A13">
            <w:pPr>
              <w:keepNext/>
              <w:tabs>
                <w:tab w:val="left" w:pos="720"/>
                <w:tab w:val="right" w:pos="1980"/>
              </w:tabs>
              <w:spacing w:before="0" w:after="0"/>
              <w:rPr>
                <w:rFonts w:cs="Tahoma"/>
                <w:sz w:val="16"/>
                <w:szCs w:val="16"/>
              </w:rPr>
            </w:pPr>
            <w:r w:rsidRPr="002E28FB">
              <w:rPr>
                <w:rFonts w:cs="Tahoma"/>
                <w:sz w:val="16"/>
                <w:szCs w:val="16"/>
              </w:rPr>
              <w:t>h.</w:t>
            </w:r>
          </w:p>
        </w:tc>
        <w:tc>
          <w:tcPr>
            <w:tcW w:w="1440" w:type="dxa"/>
          </w:tcPr>
          <w:p w14:paraId="62E0E892" w14:textId="794B9327" w:rsidR="00D46947" w:rsidRPr="002E28FB" w:rsidRDefault="00D46947" w:rsidP="009F0A13">
            <w:pPr>
              <w:keepNext/>
              <w:tabs>
                <w:tab w:val="left" w:pos="720"/>
                <w:tab w:val="right" w:pos="1980"/>
              </w:tabs>
              <w:spacing w:before="0" w:after="0"/>
              <w:jc w:val="right"/>
              <w:rPr>
                <w:rFonts w:cs="Tahoma"/>
                <w:sz w:val="16"/>
                <w:szCs w:val="16"/>
              </w:rPr>
            </w:pPr>
            <w:r w:rsidRPr="002E28FB">
              <w:rPr>
                <w:rFonts w:cs="Tahoma"/>
                <w:sz w:val="16"/>
                <w:szCs w:val="16"/>
              </w:rPr>
              <w:t>43.25</w:t>
            </w:r>
          </w:p>
        </w:tc>
        <w:tc>
          <w:tcPr>
            <w:tcW w:w="7920" w:type="dxa"/>
          </w:tcPr>
          <w:p w14:paraId="69471921" w14:textId="19EB609C" w:rsidR="00D46947" w:rsidRPr="002E28FB" w:rsidRDefault="00D46947" w:rsidP="009F0A13">
            <w:pPr>
              <w:keepNext/>
              <w:tabs>
                <w:tab w:val="left" w:pos="720"/>
                <w:tab w:val="right" w:pos="1980"/>
              </w:tabs>
              <w:spacing w:before="0" w:after="0"/>
              <w:rPr>
                <w:rFonts w:cs="Tahoma"/>
                <w:sz w:val="16"/>
                <w:szCs w:val="16"/>
              </w:rPr>
            </w:pPr>
            <w:r w:rsidRPr="002E28FB">
              <w:rPr>
                <w:rFonts w:cs="Tahoma"/>
                <w:sz w:val="16"/>
                <w:szCs w:val="16"/>
              </w:rPr>
              <w:t>Divide by 2 to equal 5</w:t>
            </w:r>
            <w:r w:rsidR="00734757" w:rsidRPr="002E28FB">
              <w:rPr>
                <w:rFonts w:cs="Tahoma"/>
                <w:sz w:val="16"/>
                <w:szCs w:val="16"/>
              </w:rPr>
              <w:t>0% of unused sick leave days (86.5</w:t>
            </w:r>
            <w:r w:rsidRPr="002E28FB">
              <w:rPr>
                <w:rFonts w:cs="Tahoma"/>
                <w:sz w:val="16"/>
                <w:szCs w:val="16"/>
              </w:rPr>
              <w:t>/2)</w:t>
            </w:r>
          </w:p>
        </w:tc>
      </w:tr>
      <w:tr w:rsidR="0054786D" w:rsidRPr="002E28FB" w14:paraId="5667A6DE" w14:textId="77777777" w:rsidTr="0054786D">
        <w:trPr>
          <w:jc w:val="center"/>
        </w:trPr>
        <w:tc>
          <w:tcPr>
            <w:tcW w:w="450" w:type="dxa"/>
          </w:tcPr>
          <w:p w14:paraId="36B79893" w14:textId="32F0DC00" w:rsidR="001B34A1" w:rsidRPr="002E28FB" w:rsidRDefault="00AC6BAE" w:rsidP="009F0A13">
            <w:pPr>
              <w:keepNext/>
              <w:tabs>
                <w:tab w:val="left" w:pos="720"/>
                <w:tab w:val="right" w:pos="1980"/>
              </w:tabs>
              <w:spacing w:before="0" w:after="0"/>
              <w:rPr>
                <w:rFonts w:cs="Tahoma"/>
                <w:sz w:val="16"/>
                <w:szCs w:val="16"/>
              </w:rPr>
            </w:pPr>
            <w:r w:rsidRPr="002E28FB">
              <w:rPr>
                <w:rFonts w:cs="Tahoma"/>
                <w:sz w:val="16"/>
                <w:szCs w:val="16"/>
              </w:rPr>
              <w:t>i.</w:t>
            </w:r>
          </w:p>
        </w:tc>
        <w:tc>
          <w:tcPr>
            <w:tcW w:w="1440" w:type="dxa"/>
          </w:tcPr>
          <w:p w14:paraId="3C651D23" w14:textId="0DCF37AF" w:rsidR="001B34A1" w:rsidRPr="002E28FB" w:rsidRDefault="00F2596E" w:rsidP="009F0A13">
            <w:pPr>
              <w:keepNext/>
              <w:tabs>
                <w:tab w:val="left" w:pos="720"/>
                <w:tab w:val="right" w:pos="1980"/>
              </w:tabs>
              <w:spacing w:before="0" w:after="0"/>
              <w:jc w:val="right"/>
              <w:rPr>
                <w:rFonts w:cs="Tahoma"/>
                <w:sz w:val="16"/>
                <w:szCs w:val="16"/>
                <w:u w:val="single"/>
              </w:rPr>
            </w:pPr>
            <w:r w:rsidRPr="002E28FB">
              <w:rPr>
                <w:rFonts w:cs="Tahoma"/>
                <w:sz w:val="16"/>
                <w:szCs w:val="16"/>
                <w:u w:val="single"/>
              </w:rPr>
              <w:t xml:space="preserve">    </w:t>
            </w:r>
            <w:r w:rsidR="001B34A1" w:rsidRPr="002E28FB">
              <w:rPr>
                <w:rFonts w:cs="Tahoma"/>
                <w:sz w:val="16"/>
                <w:szCs w:val="16"/>
                <w:u w:val="single"/>
              </w:rPr>
              <w:t>x353.71</w:t>
            </w:r>
          </w:p>
        </w:tc>
        <w:tc>
          <w:tcPr>
            <w:tcW w:w="7920" w:type="dxa"/>
          </w:tcPr>
          <w:p w14:paraId="0E1BAA79" w14:textId="6D47E645" w:rsidR="001B34A1" w:rsidRPr="002E28FB" w:rsidRDefault="001B34A1" w:rsidP="009F0A13">
            <w:pPr>
              <w:keepNext/>
              <w:tabs>
                <w:tab w:val="left" w:pos="720"/>
                <w:tab w:val="right" w:pos="1980"/>
              </w:tabs>
              <w:spacing w:before="0" w:after="0"/>
              <w:rPr>
                <w:rFonts w:cs="Tahoma"/>
                <w:sz w:val="16"/>
                <w:szCs w:val="16"/>
              </w:rPr>
            </w:pPr>
            <w:r w:rsidRPr="002E28FB">
              <w:rPr>
                <w:rFonts w:cs="Tahoma"/>
                <w:sz w:val="16"/>
                <w:szCs w:val="16"/>
              </w:rPr>
              <w:t>Times Daily Rate at retirement</w:t>
            </w:r>
          </w:p>
        </w:tc>
      </w:tr>
      <w:tr w:rsidR="0054786D" w:rsidRPr="002E28FB" w14:paraId="0EC87A86" w14:textId="77777777" w:rsidTr="0054786D">
        <w:trPr>
          <w:jc w:val="center"/>
        </w:trPr>
        <w:tc>
          <w:tcPr>
            <w:tcW w:w="450" w:type="dxa"/>
          </w:tcPr>
          <w:p w14:paraId="6645C60F" w14:textId="4D90AF87" w:rsidR="00D46947" w:rsidRPr="002E28FB" w:rsidRDefault="00AC6BAE" w:rsidP="009F0A13">
            <w:pPr>
              <w:keepNext/>
              <w:tabs>
                <w:tab w:val="left" w:pos="720"/>
                <w:tab w:val="right" w:pos="1980"/>
              </w:tabs>
              <w:spacing w:before="0" w:after="0"/>
              <w:rPr>
                <w:rFonts w:cs="Tahoma"/>
                <w:sz w:val="16"/>
                <w:szCs w:val="16"/>
              </w:rPr>
            </w:pPr>
            <w:r w:rsidRPr="002E28FB">
              <w:rPr>
                <w:rFonts w:cs="Tahoma"/>
                <w:sz w:val="16"/>
                <w:szCs w:val="16"/>
              </w:rPr>
              <w:t>j</w:t>
            </w:r>
            <w:r w:rsidR="00D46947" w:rsidRPr="002E28FB">
              <w:rPr>
                <w:rFonts w:cs="Tahoma"/>
                <w:sz w:val="16"/>
                <w:szCs w:val="16"/>
              </w:rPr>
              <w:t>.</w:t>
            </w:r>
          </w:p>
        </w:tc>
        <w:tc>
          <w:tcPr>
            <w:tcW w:w="1440" w:type="dxa"/>
          </w:tcPr>
          <w:p w14:paraId="1DCC1E38" w14:textId="6177406E" w:rsidR="00D46947" w:rsidRPr="002E28FB" w:rsidRDefault="00734757" w:rsidP="009F0A13">
            <w:pPr>
              <w:keepNext/>
              <w:tabs>
                <w:tab w:val="left" w:pos="720"/>
                <w:tab w:val="right" w:pos="1980"/>
              </w:tabs>
              <w:spacing w:before="0" w:after="0"/>
              <w:jc w:val="right"/>
              <w:rPr>
                <w:rFonts w:cs="Tahoma"/>
                <w:sz w:val="16"/>
                <w:szCs w:val="16"/>
              </w:rPr>
            </w:pPr>
            <w:r w:rsidRPr="002E28FB">
              <w:rPr>
                <w:rFonts w:cs="Tahoma"/>
                <w:sz w:val="16"/>
                <w:szCs w:val="16"/>
              </w:rPr>
              <w:t>15,297.96</w:t>
            </w:r>
          </w:p>
        </w:tc>
        <w:tc>
          <w:tcPr>
            <w:tcW w:w="7920" w:type="dxa"/>
          </w:tcPr>
          <w:p w14:paraId="3AB00BFB" w14:textId="59B30D23" w:rsidR="00D46947" w:rsidRPr="002E28FB" w:rsidRDefault="00D46947" w:rsidP="009F0A13">
            <w:pPr>
              <w:keepNext/>
              <w:tabs>
                <w:tab w:val="left" w:pos="720"/>
                <w:tab w:val="right" w:pos="1980"/>
              </w:tabs>
              <w:spacing w:before="0" w:after="0"/>
              <w:rPr>
                <w:rFonts w:cs="Tahoma"/>
                <w:sz w:val="16"/>
                <w:szCs w:val="16"/>
              </w:rPr>
            </w:pPr>
            <w:r w:rsidRPr="002E28FB">
              <w:rPr>
                <w:rFonts w:cs="Tahoma"/>
                <w:sz w:val="16"/>
                <w:szCs w:val="16"/>
              </w:rPr>
              <w:t>Multiply 50% of unused sick leave days by d</w:t>
            </w:r>
            <w:r w:rsidR="00734757" w:rsidRPr="002E28FB">
              <w:rPr>
                <w:rFonts w:cs="Tahoma"/>
                <w:sz w:val="16"/>
                <w:szCs w:val="16"/>
              </w:rPr>
              <w:t>aily rate of pay (44.5 x $353.71</w:t>
            </w:r>
            <w:r w:rsidRPr="002E28FB">
              <w:rPr>
                <w:rFonts w:cs="Tahoma"/>
                <w:sz w:val="16"/>
                <w:szCs w:val="16"/>
              </w:rPr>
              <w:t>)</w:t>
            </w:r>
          </w:p>
        </w:tc>
      </w:tr>
      <w:tr w:rsidR="0054786D" w:rsidRPr="002E28FB" w14:paraId="3AEB8DBD" w14:textId="77777777" w:rsidTr="0054786D">
        <w:trPr>
          <w:jc w:val="center"/>
        </w:trPr>
        <w:tc>
          <w:tcPr>
            <w:tcW w:w="450" w:type="dxa"/>
          </w:tcPr>
          <w:p w14:paraId="3C110E18" w14:textId="25E95271" w:rsidR="00D46947" w:rsidRPr="002E28FB" w:rsidRDefault="00AC6BAE" w:rsidP="009F0A13">
            <w:pPr>
              <w:keepNext/>
              <w:tabs>
                <w:tab w:val="left" w:pos="720"/>
                <w:tab w:val="right" w:pos="1980"/>
              </w:tabs>
              <w:spacing w:before="0" w:after="0"/>
              <w:rPr>
                <w:rFonts w:cs="Tahoma"/>
                <w:sz w:val="16"/>
                <w:szCs w:val="16"/>
              </w:rPr>
            </w:pPr>
            <w:r w:rsidRPr="002E28FB">
              <w:rPr>
                <w:rFonts w:cs="Tahoma"/>
                <w:sz w:val="16"/>
                <w:szCs w:val="16"/>
              </w:rPr>
              <w:t>k</w:t>
            </w:r>
            <w:r w:rsidR="00D46947" w:rsidRPr="002E28FB">
              <w:rPr>
                <w:rFonts w:cs="Tahoma"/>
                <w:sz w:val="16"/>
                <w:szCs w:val="16"/>
              </w:rPr>
              <w:t>.</w:t>
            </w:r>
          </w:p>
        </w:tc>
        <w:tc>
          <w:tcPr>
            <w:tcW w:w="1440" w:type="dxa"/>
          </w:tcPr>
          <w:p w14:paraId="75567706" w14:textId="77777777" w:rsidR="00D46947" w:rsidRPr="002E28FB" w:rsidRDefault="00D46947" w:rsidP="009F0A13">
            <w:pPr>
              <w:keepNext/>
              <w:tabs>
                <w:tab w:val="left" w:pos="720"/>
                <w:tab w:val="right" w:pos="1980"/>
              </w:tabs>
              <w:spacing w:before="0" w:after="0"/>
              <w:jc w:val="right"/>
              <w:rPr>
                <w:rFonts w:cs="Tahoma"/>
                <w:sz w:val="16"/>
                <w:szCs w:val="16"/>
                <w:u w:val="single"/>
              </w:rPr>
            </w:pPr>
            <w:r w:rsidRPr="002E28FB">
              <w:rPr>
                <w:rFonts w:cs="Tahoma"/>
                <w:sz w:val="16"/>
                <w:szCs w:val="16"/>
                <w:u w:val="single"/>
              </w:rPr>
              <w:t>- 3,275.20</w:t>
            </w:r>
          </w:p>
        </w:tc>
        <w:tc>
          <w:tcPr>
            <w:tcW w:w="7920" w:type="dxa"/>
          </w:tcPr>
          <w:p w14:paraId="112105E3" w14:textId="77777777" w:rsidR="00D46947" w:rsidRPr="002E28FB" w:rsidRDefault="00D46947" w:rsidP="009F0A13">
            <w:pPr>
              <w:keepNext/>
              <w:tabs>
                <w:tab w:val="left" w:pos="720"/>
                <w:tab w:val="right" w:pos="1980"/>
              </w:tabs>
              <w:spacing w:before="0" w:after="0"/>
              <w:rPr>
                <w:rFonts w:cs="Tahoma"/>
                <w:sz w:val="16"/>
                <w:szCs w:val="16"/>
              </w:rPr>
            </w:pPr>
            <w:r w:rsidRPr="002E28FB">
              <w:rPr>
                <w:rFonts w:cs="Tahoma"/>
                <w:sz w:val="16"/>
                <w:szCs w:val="16"/>
              </w:rPr>
              <w:t>Subtract Career Transition Trust dollars paid through retirement date</w:t>
            </w:r>
          </w:p>
        </w:tc>
      </w:tr>
      <w:tr w:rsidR="0054786D" w:rsidRPr="002E28FB" w14:paraId="5590CA03" w14:textId="77777777" w:rsidTr="0054786D">
        <w:trPr>
          <w:jc w:val="center"/>
        </w:trPr>
        <w:tc>
          <w:tcPr>
            <w:tcW w:w="450" w:type="dxa"/>
          </w:tcPr>
          <w:p w14:paraId="79A94EF1" w14:textId="1263BDE9" w:rsidR="00D46947" w:rsidRPr="002E28FB" w:rsidRDefault="00AC6BAE" w:rsidP="009F0A13">
            <w:pPr>
              <w:tabs>
                <w:tab w:val="left" w:pos="720"/>
                <w:tab w:val="right" w:pos="1980"/>
              </w:tabs>
              <w:spacing w:before="0" w:after="0"/>
              <w:rPr>
                <w:rFonts w:cs="Tahoma"/>
                <w:sz w:val="16"/>
                <w:szCs w:val="16"/>
              </w:rPr>
            </w:pPr>
            <w:r w:rsidRPr="002E28FB">
              <w:rPr>
                <w:rFonts w:cs="Tahoma"/>
                <w:sz w:val="16"/>
                <w:szCs w:val="16"/>
              </w:rPr>
              <w:t>l</w:t>
            </w:r>
            <w:r w:rsidR="00D46947" w:rsidRPr="002E28FB">
              <w:rPr>
                <w:rFonts w:cs="Tahoma"/>
                <w:sz w:val="16"/>
                <w:szCs w:val="16"/>
              </w:rPr>
              <w:t>.</w:t>
            </w:r>
          </w:p>
        </w:tc>
        <w:tc>
          <w:tcPr>
            <w:tcW w:w="1440" w:type="dxa"/>
          </w:tcPr>
          <w:p w14:paraId="6F467819" w14:textId="36EF99EC" w:rsidR="00D46947" w:rsidRPr="002E28FB" w:rsidRDefault="00734757" w:rsidP="009F0A13">
            <w:pPr>
              <w:tabs>
                <w:tab w:val="left" w:pos="720"/>
                <w:tab w:val="right" w:pos="1980"/>
              </w:tabs>
              <w:spacing w:before="0" w:after="0"/>
              <w:jc w:val="right"/>
              <w:rPr>
                <w:rFonts w:cs="Tahoma"/>
                <w:b/>
                <w:sz w:val="16"/>
                <w:szCs w:val="16"/>
              </w:rPr>
            </w:pPr>
            <w:r w:rsidRPr="002E28FB">
              <w:rPr>
                <w:rFonts w:cs="Tahoma"/>
                <w:b/>
                <w:sz w:val="16"/>
                <w:szCs w:val="16"/>
              </w:rPr>
              <w:t>12,022.76</w:t>
            </w:r>
          </w:p>
        </w:tc>
        <w:tc>
          <w:tcPr>
            <w:tcW w:w="7920" w:type="dxa"/>
          </w:tcPr>
          <w:p w14:paraId="7D7A3D5B" w14:textId="096581BD" w:rsidR="00D46947" w:rsidRPr="002E28FB" w:rsidRDefault="00734757" w:rsidP="009F0A13">
            <w:pPr>
              <w:tabs>
                <w:tab w:val="left" w:pos="720"/>
                <w:tab w:val="right" w:pos="1980"/>
              </w:tabs>
              <w:spacing w:before="0" w:after="0"/>
              <w:rPr>
                <w:rFonts w:cs="Tahoma"/>
                <w:b/>
                <w:sz w:val="16"/>
                <w:szCs w:val="16"/>
              </w:rPr>
            </w:pPr>
            <w:r w:rsidRPr="002E28FB">
              <w:rPr>
                <w:rFonts w:cs="Tahoma"/>
                <w:b/>
                <w:sz w:val="16"/>
                <w:szCs w:val="16"/>
              </w:rPr>
              <w:t xml:space="preserve">Total wellness amount ($15,297.96 </w:t>
            </w:r>
            <w:r w:rsidR="00D46947" w:rsidRPr="002E28FB">
              <w:rPr>
                <w:rFonts w:cs="Tahoma"/>
                <w:b/>
                <w:sz w:val="16"/>
                <w:szCs w:val="16"/>
              </w:rPr>
              <w:t>-</w:t>
            </w:r>
            <w:r w:rsidRPr="002E28FB">
              <w:rPr>
                <w:rFonts w:cs="Tahoma"/>
                <w:b/>
                <w:sz w:val="16"/>
                <w:szCs w:val="16"/>
              </w:rPr>
              <w:t xml:space="preserve"> $</w:t>
            </w:r>
            <w:r w:rsidR="00D46947" w:rsidRPr="002E28FB">
              <w:rPr>
                <w:rFonts w:cs="Tahoma"/>
                <w:b/>
                <w:sz w:val="16"/>
                <w:szCs w:val="16"/>
              </w:rPr>
              <w:t>3,275.20)</w:t>
            </w:r>
          </w:p>
        </w:tc>
      </w:tr>
    </w:tbl>
    <w:p w14:paraId="5F30CB9E" w14:textId="5E33CD7A" w:rsidR="005864F9" w:rsidRPr="002E28FB" w:rsidRDefault="005864F9" w:rsidP="0054786D">
      <w:pPr>
        <w:keepNext/>
        <w:spacing w:before="0" w:after="0"/>
        <w:ind w:left="540"/>
        <w:rPr>
          <w:b/>
        </w:rPr>
      </w:pPr>
      <w:r w:rsidRPr="002E28FB">
        <w:rPr>
          <w:b/>
          <w:u w:val="single"/>
        </w:rPr>
        <w:t>Wellness Calculation - Example 2:</w:t>
      </w:r>
    </w:p>
    <w:tbl>
      <w:tblPr>
        <w:tblW w:w="0" w:type="auto"/>
        <w:jc w:val="center"/>
        <w:tblLook w:val="01E0" w:firstRow="1" w:lastRow="1" w:firstColumn="1" w:lastColumn="1" w:noHBand="0" w:noVBand="0"/>
      </w:tblPr>
      <w:tblGrid>
        <w:gridCol w:w="450"/>
        <w:gridCol w:w="1440"/>
        <w:gridCol w:w="7920"/>
      </w:tblGrid>
      <w:tr w:rsidR="0054786D" w:rsidRPr="002E28FB" w14:paraId="3D626A07" w14:textId="77777777" w:rsidTr="0054786D">
        <w:trPr>
          <w:jc w:val="center"/>
        </w:trPr>
        <w:tc>
          <w:tcPr>
            <w:tcW w:w="450" w:type="dxa"/>
            <w:shd w:val="clear" w:color="auto" w:fill="auto"/>
          </w:tcPr>
          <w:p w14:paraId="1A7143CA" w14:textId="77777777" w:rsidR="005864F9" w:rsidRPr="002E28FB" w:rsidRDefault="005864F9" w:rsidP="009F0A13">
            <w:pPr>
              <w:keepNext/>
              <w:tabs>
                <w:tab w:val="left" w:pos="720"/>
                <w:tab w:val="right" w:pos="1980"/>
              </w:tabs>
              <w:spacing w:before="0" w:after="0"/>
              <w:rPr>
                <w:rFonts w:cs="Tahoma"/>
                <w:sz w:val="16"/>
                <w:szCs w:val="16"/>
              </w:rPr>
            </w:pPr>
            <w:r w:rsidRPr="002E28FB">
              <w:rPr>
                <w:rFonts w:cs="Tahoma"/>
                <w:sz w:val="16"/>
                <w:szCs w:val="16"/>
              </w:rPr>
              <w:t>a.</w:t>
            </w:r>
          </w:p>
        </w:tc>
        <w:tc>
          <w:tcPr>
            <w:tcW w:w="9360" w:type="dxa"/>
            <w:gridSpan w:val="2"/>
            <w:shd w:val="clear" w:color="auto" w:fill="auto"/>
          </w:tcPr>
          <w:p w14:paraId="06426D29" w14:textId="41294DA7" w:rsidR="005864F9" w:rsidRPr="002E28FB" w:rsidRDefault="005864F9" w:rsidP="009F0A13">
            <w:pPr>
              <w:keepNext/>
              <w:tabs>
                <w:tab w:val="left" w:pos="720"/>
                <w:tab w:val="right" w:pos="1980"/>
              </w:tabs>
              <w:spacing w:before="0" w:after="0"/>
              <w:rPr>
                <w:rFonts w:cs="Tahoma"/>
                <w:sz w:val="16"/>
                <w:szCs w:val="16"/>
              </w:rPr>
            </w:pPr>
            <w:r w:rsidRPr="002E28FB">
              <w:rPr>
                <w:rFonts w:cs="Tahoma"/>
                <w:sz w:val="16"/>
                <w:szCs w:val="16"/>
              </w:rPr>
              <w:t>A teacher’s paycheck shows 470.4 unused sick leave hours.</w:t>
            </w:r>
            <w:r w:rsidRPr="002E28FB">
              <w:rPr>
                <w:rFonts w:cs="Tahoma"/>
              </w:rPr>
              <w:t xml:space="preserve"> </w:t>
            </w:r>
          </w:p>
        </w:tc>
      </w:tr>
      <w:tr w:rsidR="0054786D" w:rsidRPr="002E28FB" w14:paraId="13C1F696" w14:textId="77777777" w:rsidTr="0054786D">
        <w:trPr>
          <w:jc w:val="center"/>
        </w:trPr>
        <w:tc>
          <w:tcPr>
            <w:tcW w:w="450" w:type="dxa"/>
            <w:shd w:val="clear" w:color="auto" w:fill="auto"/>
          </w:tcPr>
          <w:p w14:paraId="038A67DD" w14:textId="77777777" w:rsidR="005864F9" w:rsidRPr="002E28FB" w:rsidRDefault="005864F9" w:rsidP="009F0A13">
            <w:pPr>
              <w:keepNext/>
              <w:tabs>
                <w:tab w:val="left" w:pos="720"/>
                <w:tab w:val="right" w:pos="1980"/>
              </w:tabs>
              <w:spacing w:before="0" w:after="0"/>
              <w:rPr>
                <w:rFonts w:cs="Tahoma"/>
                <w:sz w:val="16"/>
                <w:szCs w:val="16"/>
              </w:rPr>
            </w:pPr>
            <w:r w:rsidRPr="002E28FB">
              <w:rPr>
                <w:rFonts w:cs="Tahoma"/>
                <w:sz w:val="16"/>
                <w:szCs w:val="16"/>
              </w:rPr>
              <w:t>b.</w:t>
            </w:r>
          </w:p>
        </w:tc>
        <w:tc>
          <w:tcPr>
            <w:tcW w:w="9360" w:type="dxa"/>
            <w:gridSpan w:val="2"/>
            <w:shd w:val="clear" w:color="auto" w:fill="auto"/>
          </w:tcPr>
          <w:p w14:paraId="6FBF2A2D" w14:textId="36E0CB0E" w:rsidR="005864F9" w:rsidRPr="002E28FB" w:rsidRDefault="005864F9" w:rsidP="009F0A13">
            <w:pPr>
              <w:keepNext/>
              <w:tabs>
                <w:tab w:val="left" w:pos="1440"/>
                <w:tab w:val="left" w:pos="2160"/>
                <w:tab w:val="left" w:pos="2880"/>
                <w:tab w:val="left" w:pos="3600"/>
              </w:tabs>
              <w:spacing w:before="0" w:after="0"/>
              <w:rPr>
                <w:rFonts w:cs="Tahoma"/>
                <w:sz w:val="16"/>
                <w:szCs w:val="16"/>
              </w:rPr>
            </w:pPr>
            <w:r w:rsidRPr="002E28FB">
              <w:rPr>
                <w:rFonts w:cs="Tahoma"/>
                <w:sz w:val="16"/>
                <w:szCs w:val="16"/>
              </w:rPr>
              <w:t>The teacher converted 456 sick leave hours to $19,140.38 for Career Transition Trust through retirement date.</w:t>
            </w:r>
          </w:p>
        </w:tc>
      </w:tr>
      <w:tr w:rsidR="0054786D" w:rsidRPr="002E28FB" w14:paraId="75183936" w14:textId="77777777" w:rsidTr="0054786D">
        <w:trPr>
          <w:jc w:val="center"/>
        </w:trPr>
        <w:tc>
          <w:tcPr>
            <w:tcW w:w="450" w:type="dxa"/>
            <w:shd w:val="clear" w:color="auto" w:fill="auto"/>
          </w:tcPr>
          <w:p w14:paraId="131DA43F" w14:textId="77777777" w:rsidR="005864F9" w:rsidRPr="002E28FB" w:rsidRDefault="005864F9" w:rsidP="009F0A13">
            <w:pPr>
              <w:keepNext/>
              <w:tabs>
                <w:tab w:val="left" w:pos="720"/>
                <w:tab w:val="right" w:pos="1980"/>
              </w:tabs>
              <w:spacing w:before="0" w:after="0"/>
              <w:rPr>
                <w:rFonts w:cs="Tahoma"/>
                <w:sz w:val="16"/>
                <w:szCs w:val="16"/>
              </w:rPr>
            </w:pPr>
            <w:r w:rsidRPr="002E28FB">
              <w:rPr>
                <w:rFonts w:cs="Tahoma"/>
                <w:sz w:val="16"/>
                <w:szCs w:val="16"/>
              </w:rPr>
              <w:t>c.</w:t>
            </w:r>
          </w:p>
        </w:tc>
        <w:tc>
          <w:tcPr>
            <w:tcW w:w="9360" w:type="dxa"/>
            <w:gridSpan w:val="2"/>
            <w:shd w:val="clear" w:color="auto" w:fill="auto"/>
          </w:tcPr>
          <w:p w14:paraId="7F838F2A" w14:textId="38B57F23" w:rsidR="005864F9" w:rsidRPr="002E28FB" w:rsidRDefault="005864F9" w:rsidP="009F0A13">
            <w:pPr>
              <w:keepNext/>
              <w:tabs>
                <w:tab w:val="left" w:pos="1440"/>
                <w:tab w:val="left" w:pos="2160"/>
                <w:tab w:val="left" w:pos="2880"/>
                <w:tab w:val="left" w:pos="3600"/>
              </w:tabs>
              <w:spacing w:before="0" w:after="0"/>
              <w:rPr>
                <w:sz w:val="16"/>
                <w:szCs w:val="16"/>
              </w:rPr>
            </w:pPr>
            <w:r w:rsidRPr="002E28FB">
              <w:rPr>
                <w:sz w:val="16"/>
                <w:szCs w:val="16"/>
              </w:rPr>
              <w:t xml:space="preserve">The teacher’s daily rate of pay at retirement is $353.71. (Annual salary $69,328/196 days = $353.71). </w:t>
            </w:r>
          </w:p>
        </w:tc>
      </w:tr>
      <w:tr w:rsidR="0054786D" w:rsidRPr="002E28FB" w14:paraId="35989D4C" w14:textId="77777777" w:rsidTr="0054786D">
        <w:trPr>
          <w:jc w:val="center"/>
        </w:trPr>
        <w:tc>
          <w:tcPr>
            <w:tcW w:w="450" w:type="dxa"/>
            <w:shd w:val="clear" w:color="auto" w:fill="auto"/>
          </w:tcPr>
          <w:p w14:paraId="3D57CFAB" w14:textId="77777777" w:rsidR="005864F9" w:rsidRPr="002E28FB" w:rsidRDefault="005864F9" w:rsidP="009F0A13">
            <w:pPr>
              <w:keepNext/>
              <w:tabs>
                <w:tab w:val="left" w:pos="720"/>
                <w:tab w:val="right" w:pos="1980"/>
              </w:tabs>
              <w:spacing w:before="0" w:after="0"/>
              <w:rPr>
                <w:rFonts w:cs="Tahoma"/>
                <w:sz w:val="16"/>
                <w:szCs w:val="16"/>
              </w:rPr>
            </w:pPr>
            <w:r w:rsidRPr="002E28FB">
              <w:rPr>
                <w:rFonts w:cs="Tahoma"/>
                <w:sz w:val="16"/>
                <w:szCs w:val="16"/>
              </w:rPr>
              <w:t>d.</w:t>
            </w:r>
          </w:p>
        </w:tc>
        <w:tc>
          <w:tcPr>
            <w:tcW w:w="1440" w:type="dxa"/>
            <w:shd w:val="clear" w:color="auto" w:fill="auto"/>
          </w:tcPr>
          <w:p w14:paraId="6CC6A11E" w14:textId="77777777" w:rsidR="005864F9" w:rsidRPr="002E28FB" w:rsidRDefault="005864F9" w:rsidP="009F0A13">
            <w:pPr>
              <w:keepNext/>
              <w:tabs>
                <w:tab w:val="left" w:pos="720"/>
                <w:tab w:val="right" w:pos="1980"/>
              </w:tabs>
              <w:spacing w:before="0" w:after="0"/>
              <w:jc w:val="right"/>
              <w:rPr>
                <w:rFonts w:cs="Tahoma"/>
                <w:sz w:val="16"/>
                <w:szCs w:val="16"/>
              </w:rPr>
            </w:pPr>
            <w:r w:rsidRPr="002E28FB">
              <w:rPr>
                <w:rFonts w:cs="Tahoma"/>
                <w:sz w:val="16"/>
                <w:szCs w:val="16"/>
              </w:rPr>
              <w:t>470.4</w:t>
            </w:r>
          </w:p>
        </w:tc>
        <w:tc>
          <w:tcPr>
            <w:tcW w:w="7920" w:type="dxa"/>
            <w:shd w:val="clear" w:color="auto" w:fill="auto"/>
          </w:tcPr>
          <w:p w14:paraId="1B1FFF7A" w14:textId="77777777" w:rsidR="005864F9" w:rsidRPr="002E28FB" w:rsidRDefault="005864F9" w:rsidP="009F0A13">
            <w:pPr>
              <w:keepNext/>
              <w:tabs>
                <w:tab w:val="left" w:pos="720"/>
                <w:tab w:val="right" w:pos="1980"/>
              </w:tabs>
              <w:spacing w:before="0" w:after="0"/>
              <w:rPr>
                <w:rFonts w:cs="Tahoma"/>
                <w:sz w:val="16"/>
                <w:szCs w:val="16"/>
              </w:rPr>
            </w:pPr>
            <w:r w:rsidRPr="002E28FB">
              <w:rPr>
                <w:rFonts w:cs="Tahoma"/>
                <w:sz w:val="16"/>
                <w:szCs w:val="16"/>
              </w:rPr>
              <w:t>Balance of unused sick leave hours</w:t>
            </w:r>
          </w:p>
        </w:tc>
      </w:tr>
      <w:tr w:rsidR="0054786D" w:rsidRPr="002E28FB" w14:paraId="24C133DE" w14:textId="77777777" w:rsidTr="0054786D">
        <w:trPr>
          <w:jc w:val="center"/>
        </w:trPr>
        <w:tc>
          <w:tcPr>
            <w:tcW w:w="450" w:type="dxa"/>
            <w:shd w:val="clear" w:color="auto" w:fill="auto"/>
          </w:tcPr>
          <w:p w14:paraId="3AD74C5E" w14:textId="77777777" w:rsidR="005864F9" w:rsidRPr="002E28FB" w:rsidRDefault="005864F9" w:rsidP="009F0A13">
            <w:pPr>
              <w:keepNext/>
              <w:tabs>
                <w:tab w:val="left" w:pos="720"/>
                <w:tab w:val="right" w:pos="1980"/>
              </w:tabs>
              <w:spacing w:before="0" w:after="0"/>
              <w:rPr>
                <w:rFonts w:cs="Tahoma"/>
                <w:sz w:val="16"/>
                <w:szCs w:val="16"/>
              </w:rPr>
            </w:pPr>
            <w:r w:rsidRPr="002E28FB">
              <w:rPr>
                <w:rFonts w:cs="Tahoma"/>
                <w:sz w:val="16"/>
                <w:szCs w:val="16"/>
              </w:rPr>
              <w:t>e.</w:t>
            </w:r>
          </w:p>
        </w:tc>
        <w:tc>
          <w:tcPr>
            <w:tcW w:w="1440" w:type="dxa"/>
            <w:shd w:val="clear" w:color="auto" w:fill="auto"/>
          </w:tcPr>
          <w:p w14:paraId="7099913B" w14:textId="76E6A636" w:rsidR="005864F9" w:rsidRPr="002E28FB" w:rsidRDefault="00F2596E" w:rsidP="009F0A13">
            <w:pPr>
              <w:keepNext/>
              <w:tabs>
                <w:tab w:val="left" w:pos="720"/>
                <w:tab w:val="right" w:pos="1980"/>
              </w:tabs>
              <w:spacing w:before="0" w:after="0"/>
              <w:jc w:val="right"/>
              <w:rPr>
                <w:rFonts w:cs="Tahoma"/>
                <w:sz w:val="16"/>
                <w:szCs w:val="16"/>
                <w:u w:val="single"/>
              </w:rPr>
            </w:pPr>
            <w:r w:rsidRPr="002E28FB">
              <w:rPr>
                <w:rFonts w:cs="Tahoma"/>
                <w:sz w:val="16"/>
                <w:szCs w:val="16"/>
                <w:u w:val="single"/>
              </w:rPr>
              <w:t xml:space="preserve">  +</w:t>
            </w:r>
            <w:r w:rsidR="005864F9" w:rsidRPr="002E28FB">
              <w:rPr>
                <w:rFonts w:cs="Tahoma"/>
                <w:sz w:val="16"/>
                <w:szCs w:val="16"/>
                <w:u w:val="single"/>
              </w:rPr>
              <w:t>456</w:t>
            </w:r>
          </w:p>
        </w:tc>
        <w:tc>
          <w:tcPr>
            <w:tcW w:w="7920" w:type="dxa"/>
            <w:shd w:val="clear" w:color="auto" w:fill="auto"/>
          </w:tcPr>
          <w:p w14:paraId="4E657187" w14:textId="77777777" w:rsidR="005864F9" w:rsidRPr="002E28FB" w:rsidRDefault="005864F9" w:rsidP="009F0A13">
            <w:pPr>
              <w:keepNext/>
              <w:tabs>
                <w:tab w:val="left" w:pos="720"/>
                <w:tab w:val="right" w:pos="1980"/>
              </w:tabs>
              <w:spacing w:before="0" w:after="0"/>
              <w:rPr>
                <w:rFonts w:cs="Tahoma"/>
                <w:sz w:val="16"/>
                <w:szCs w:val="16"/>
              </w:rPr>
            </w:pPr>
            <w:r w:rsidRPr="002E28FB">
              <w:rPr>
                <w:rFonts w:cs="Tahoma"/>
                <w:sz w:val="16"/>
                <w:szCs w:val="16"/>
              </w:rPr>
              <w:t>Plus Career Transition Trust hours used through retirement date</w:t>
            </w:r>
          </w:p>
        </w:tc>
      </w:tr>
      <w:tr w:rsidR="0054786D" w:rsidRPr="002E28FB" w14:paraId="6AACCEC3" w14:textId="77777777" w:rsidTr="0054786D">
        <w:trPr>
          <w:jc w:val="center"/>
        </w:trPr>
        <w:tc>
          <w:tcPr>
            <w:tcW w:w="450" w:type="dxa"/>
            <w:shd w:val="clear" w:color="auto" w:fill="auto"/>
          </w:tcPr>
          <w:p w14:paraId="22EF8DBD" w14:textId="77777777" w:rsidR="005864F9" w:rsidRPr="002E28FB" w:rsidRDefault="005864F9" w:rsidP="009F0A13">
            <w:pPr>
              <w:keepNext/>
              <w:tabs>
                <w:tab w:val="left" w:pos="720"/>
                <w:tab w:val="right" w:pos="1980"/>
              </w:tabs>
              <w:spacing w:before="0" w:after="0"/>
              <w:rPr>
                <w:rFonts w:cs="Tahoma"/>
                <w:sz w:val="16"/>
                <w:szCs w:val="16"/>
              </w:rPr>
            </w:pPr>
            <w:r w:rsidRPr="002E28FB">
              <w:rPr>
                <w:rFonts w:cs="Tahoma"/>
                <w:sz w:val="16"/>
                <w:szCs w:val="16"/>
              </w:rPr>
              <w:t>f.</w:t>
            </w:r>
          </w:p>
        </w:tc>
        <w:tc>
          <w:tcPr>
            <w:tcW w:w="1440" w:type="dxa"/>
            <w:shd w:val="clear" w:color="auto" w:fill="auto"/>
          </w:tcPr>
          <w:p w14:paraId="5B1D4714" w14:textId="77777777" w:rsidR="005864F9" w:rsidRPr="002E28FB" w:rsidRDefault="005864F9" w:rsidP="009F0A13">
            <w:pPr>
              <w:keepNext/>
              <w:tabs>
                <w:tab w:val="left" w:pos="720"/>
                <w:tab w:val="right" w:pos="1980"/>
              </w:tabs>
              <w:spacing w:before="0" w:after="0"/>
              <w:jc w:val="right"/>
              <w:rPr>
                <w:rFonts w:cs="Tahoma"/>
                <w:sz w:val="16"/>
                <w:szCs w:val="16"/>
              </w:rPr>
            </w:pPr>
            <w:r w:rsidRPr="002E28FB">
              <w:rPr>
                <w:rFonts w:cs="Tahoma"/>
                <w:sz w:val="16"/>
                <w:szCs w:val="16"/>
              </w:rPr>
              <w:t>926.4</w:t>
            </w:r>
          </w:p>
        </w:tc>
        <w:tc>
          <w:tcPr>
            <w:tcW w:w="7920" w:type="dxa"/>
            <w:shd w:val="clear" w:color="auto" w:fill="auto"/>
          </w:tcPr>
          <w:p w14:paraId="0D3CA5AE" w14:textId="77777777" w:rsidR="005864F9" w:rsidRPr="002E28FB" w:rsidRDefault="005864F9" w:rsidP="009F0A13">
            <w:pPr>
              <w:keepNext/>
              <w:tabs>
                <w:tab w:val="left" w:pos="720"/>
                <w:tab w:val="right" w:pos="1980"/>
              </w:tabs>
              <w:spacing w:before="0" w:after="0"/>
              <w:rPr>
                <w:rFonts w:cs="Tahoma"/>
                <w:sz w:val="16"/>
                <w:szCs w:val="16"/>
              </w:rPr>
            </w:pPr>
            <w:r w:rsidRPr="002E28FB">
              <w:rPr>
                <w:rFonts w:cs="Tahoma"/>
                <w:sz w:val="16"/>
                <w:szCs w:val="16"/>
              </w:rPr>
              <w:t>Total sick leave hours (470.4 + 456)</w:t>
            </w:r>
          </w:p>
        </w:tc>
      </w:tr>
      <w:tr w:rsidR="0054786D" w:rsidRPr="002E28FB" w14:paraId="7CC14A09" w14:textId="77777777" w:rsidTr="005478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50" w:type="dxa"/>
            <w:tcBorders>
              <w:top w:val="nil"/>
              <w:left w:val="nil"/>
              <w:bottom w:val="nil"/>
              <w:right w:val="nil"/>
            </w:tcBorders>
          </w:tcPr>
          <w:p w14:paraId="028504C8" w14:textId="77777777" w:rsidR="005864F9" w:rsidRPr="002E28FB" w:rsidRDefault="005864F9" w:rsidP="009F0A13">
            <w:pPr>
              <w:keepNext/>
              <w:tabs>
                <w:tab w:val="left" w:pos="720"/>
                <w:tab w:val="right" w:pos="1980"/>
              </w:tabs>
              <w:spacing w:before="0" w:after="0"/>
              <w:rPr>
                <w:rFonts w:cs="Tahoma"/>
                <w:sz w:val="16"/>
                <w:szCs w:val="16"/>
              </w:rPr>
            </w:pPr>
            <w:r w:rsidRPr="002E28FB">
              <w:rPr>
                <w:rFonts w:cs="Tahoma"/>
                <w:sz w:val="16"/>
                <w:szCs w:val="16"/>
              </w:rPr>
              <w:t>g.</w:t>
            </w:r>
          </w:p>
        </w:tc>
        <w:tc>
          <w:tcPr>
            <w:tcW w:w="1440" w:type="dxa"/>
            <w:tcBorders>
              <w:top w:val="nil"/>
              <w:left w:val="nil"/>
              <w:bottom w:val="nil"/>
              <w:right w:val="nil"/>
            </w:tcBorders>
          </w:tcPr>
          <w:p w14:paraId="44151C63" w14:textId="65589A87" w:rsidR="005864F9" w:rsidRPr="002E28FB" w:rsidRDefault="005864F9" w:rsidP="009F0A13">
            <w:pPr>
              <w:keepNext/>
              <w:tabs>
                <w:tab w:val="left" w:pos="720"/>
                <w:tab w:val="right" w:pos="1980"/>
              </w:tabs>
              <w:spacing w:before="0" w:after="0"/>
              <w:jc w:val="right"/>
              <w:rPr>
                <w:rFonts w:cs="Tahoma"/>
                <w:sz w:val="16"/>
                <w:szCs w:val="16"/>
              </w:rPr>
            </w:pPr>
            <w:r w:rsidRPr="002E28FB">
              <w:rPr>
                <w:rFonts w:cs="Tahoma"/>
                <w:sz w:val="16"/>
                <w:szCs w:val="16"/>
              </w:rPr>
              <w:t xml:space="preserve"> 123.52</w:t>
            </w:r>
          </w:p>
        </w:tc>
        <w:tc>
          <w:tcPr>
            <w:tcW w:w="7920" w:type="dxa"/>
            <w:tcBorders>
              <w:top w:val="nil"/>
              <w:left w:val="nil"/>
              <w:bottom w:val="nil"/>
              <w:right w:val="nil"/>
            </w:tcBorders>
          </w:tcPr>
          <w:p w14:paraId="78EED07D" w14:textId="727A9FFD" w:rsidR="005864F9" w:rsidRPr="002E28FB" w:rsidRDefault="005864F9" w:rsidP="009F0A13">
            <w:pPr>
              <w:keepNext/>
              <w:tabs>
                <w:tab w:val="left" w:pos="720"/>
                <w:tab w:val="right" w:pos="1980"/>
              </w:tabs>
              <w:spacing w:before="0" w:after="0"/>
              <w:rPr>
                <w:rFonts w:cs="Tahoma"/>
                <w:sz w:val="16"/>
                <w:szCs w:val="16"/>
              </w:rPr>
            </w:pPr>
            <w:r w:rsidRPr="002E28FB">
              <w:rPr>
                <w:rFonts w:cs="Tahoma"/>
                <w:sz w:val="16"/>
                <w:szCs w:val="16"/>
              </w:rPr>
              <w:t>Divide by 7.5 to equal unused sick leave days (926.4/7.5)</w:t>
            </w:r>
          </w:p>
        </w:tc>
      </w:tr>
      <w:tr w:rsidR="0054786D" w:rsidRPr="002E28FB" w14:paraId="5038ED35" w14:textId="77777777" w:rsidTr="005478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50" w:type="dxa"/>
            <w:tcBorders>
              <w:top w:val="nil"/>
              <w:left w:val="nil"/>
              <w:bottom w:val="nil"/>
              <w:right w:val="nil"/>
            </w:tcBorders>
          </w:tcPr>
          <w:p w14:paraId="79779BA7" w14:textId="092C5F55" w:rsidR="00AC6BAE" w:rsidRPr="002E28FB" w:rsidRDefault="00AC6BAE" w:rsidP="009F0A13">
            <w:pPr>
              <w:keepNext/>
              <w:tabs>
                <w:tab w:val="left" w:pos="720"/>
                <w:tab w:val="right" w:pos="1980"/>
              </w:tabs>
              <w:spacing w:before="0" w:after="0"/>
              <w:rPr>
                <w:rFonts w:cs="Tahoma"/>
                <w:sz w:val="16"/>
                <w:szCs w:val="16"/>
              </w:rPr>
            </w:pPr>
            <w:r w:rsidRPr="002E28FB">
              <w:rPr>
                <w:rFonts w:cs="Tahoma"/>
                <w:sz w:val="16"/>
                <w:szCs w:val="16"/>
              </w:rPr>
              <w:t>h.</w:t>
            </w:r>
          </w:p>
        </w:tc>
        <w:tc>
          <w:tcPr>
            <w:tcW w:w="1440" w:type="dxa"/>
            <w:tcBorders>
              <w:top w:val="nil"/>
              <w:left w:val="nil"/>
              <w:bottom w:val="nil"/>
              <w:right w:val="nil"/>
            </w:tcBorders>
          </w:tcPr>
          <w:p w14:paraId="7C9B5E7C" w14:textId="400F2ED2" w:rsidR="00AC6BAE" w:rsidRPr="002E28FB" w:rsidRDefault="00AC6BAE" w:rsidP="009F0A13">
            <w:pPr>
              <w:keepNext/>
              <w:tabs>
                <w:tab w:val="left" w:pos="720"/>
                <w:tab w:val="right" w:pos="1980"/>
              </w:tabs>
              <w:spacing w:before="0" w:after="0"/>
              <w:jc w:val="right"/>
              <w:rPr>
                <w:rFonts w:cs="Tahoma"/>
                <w:sz w:val="16"/>
                <w:szCs w:val="16"/>
              </w:rPr>
            </w:pPr>
            <w:r w:rsidRPr="002E28FB">
              <w:rPr>
                <w:rFonts w:cs="Tahoma"/>
                <w:sz w:val="16"/>
                <w:szCs w:val="16"/>
              </w:rPr>
              <w:t>61.76</w:t>
            </w:r>
          </w:p>
        </w:tc>
        <w:tc>
          <w:tcPr>
            <w:tcW w:w="7920" w:type="dxa"/>
            <w:tcBorders>
              <w:top w:val="nil"/>
              <w:left w:val="nil"/>
              <w:bottom w:val="nil"/>
              <w:right w:val="nil"/>
            </w:tcBorders>
          </w:tcPr>
          <w:p w14:paraId="6F84AEF5" w14:textId="61106D78" w:rsidR="00AC6BAE" w:rsidRPr="002E28FB" w:rsidRDefault="00AC6BAE" w:rsidP="009F0A13">
            <w:pPr>
              <w:keepNext/>
              <w:tabs>
                <w:tab w:val="left" w:pos="720"/>
                <w:tab w:val="right" w:pos="1980"/>
              </w:tabs>
              <w:spacing w:before="0" w:after="0"/>
              <w:rPr>
                <w:rFonts w:cs="Tahoma"/>
                <w:sz w:val="16"/>
                <w:szCs w:val="16"/>
              </w:rPr>
            </w:pPr>
            <w:r w:rsidRPr="002E28FB">
              <w:rPr>
                <w:rFonts w:cs="Tahoma"/>
                <w:sz w:val="16"/>
                <w:szCs w:val="16"/>
              </w:rPr>
              <w:t>Divide by 2 to equal 50% of unused sick leave days (123.52/2)</w:t>
            </w:r>
          </w:p>
        </w:tc>
      </w:tr>
      <w:tr w:rsidR="0054786D" w:rsidRPr="002E28FB" w14:paraId="235C9493" w14:textId="77777777" w:rsidTr="005478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50" w:type="dxa"/>
            <w:tcBorders>
              <w:top w:val="nil"/>
              <w:left w:val="nil"/>
              <w:bottom w:val="nil"/>
              <w:right w:val="nil"/>
            </w:tcBorders>
          </w:tcPr>
          <w:p w14:paraId="1E423A93" w14:textId="0651E439" w:rsidR="00AC6BAE" w:rsidRPr="002E28FB" w:rsidRDefault="00AC6BAE" w:rsidP="009F0A13">
            <w:pPr>
              <w:keepNext/>
              <w:tabs>
                <w:tab w:val="left" w:pos="720"/>
                <w:tab w:val="right" w:pos="1980"/>
              </w:tabs>
              <w:spacing w:before="0" w:after="0"/>
              <w:rPr>
                <w:rFonts w:cs="Tahoma"/>
                <w:sz w:val="16"/>
                <w:szCs w:val="16"/>
              </w:rPr>
            </w:pPr>
            <w:r w:rsidRPr="002E28FB">
              <w:rPr>
                <w:rFonts w:cs="Tahoma"/>
                <w:sz w:val="16"/>
                <w:szCs w:val="16"/>
              </w:rPr>
              <w:t>i.</w:t>
            </w:r>
          </w:p>
        </w:tc>
        <w:tc>
          <w:tcPr>
            <w:tcW w:w="1440" w:type="dxa"/>
            <w:tcBorders>
              <w:top w:val="nil"/>
              <w:left w:val="nil"/>
              <w:bottom w:val="nil"/>
              <w:right w:val="nil"/>
            </w:tcBorders>
          </w:tcPr>
          <w:p w14:paraId="6DCDE441" w14:textId="09835A49" w:rsidR="00AC6BAE" w:rsidRPr="002E28FB" w:rsidRDefault="00F2596E" w:rsidP="009F0A13">
            <w:pPr>
              <w:keepNext/>
              <w:tabs>
                <w:tab w:val="left" w:pos="720"/>
                <w:tab w:val="right" w:pos="1980"/>
              </w:tabs>
              <w:spacing w:before="0" w:after="0"/>
              <w:jc w:val="right"/>
              <w:rPr>
                <w:rFonts w:cs="Tahoma"/>
                <w:sz w:val="16"/>
                <w:szCs w:val="16"/>
                <w:u w:val="single"/>
              </w:rPr>
            </w:pPr>
            <w:r w:rsidRPr="002E28FB">
              <w:rPr>
                <w:rFonts w:cs="Tahoma"/>
                <w:sz w:val="16"/>
                <w:szCs w:val="16"/>
                <w:u w:val="single"/>
              </w:rPr>
              <w:t xml:space="preserve">   </w:t>
            </w:r>
            <w:r w:rsidR="00AC6BAE" w:rsidRPr="002E28FB">
              <w:rPr>
                <w:rFonts w:cs="Tahoma"/>
                <w:sz w:val="16"/>
                <w:szCs w:val="16"/>
                <w:u w:val="single"/>
              </w:rPr>
              <w:t>x353.71</w:t>
            </w:r>
          </w:p>
        </w:tc>
        <w:tc>
          <w:tcPr>
            <w:tcW w:w="7920" w:type="dxa"/>
            <w:tcBorders>
              <w:top w:val="nil"/>
              <w:left w:val="nil"/>
              <w:bottom w:val="nil"/>
              <w:right w:val="nil"/>
            </w:tcBorders>
          </w:tcPr>
          <w:p w14:paraId="0EBA7D10" w14:textId="2BBF3BF2" w:rsidR="00AC6BAE" w:rsidRPr="002E28FB" w:rsidRDefault="00AC6BAE" w:rsidP="009F0A13">
            <w:pPr>
              <w:keepNext/>
              <w:tabs>
                <w:tab w:val="left" w:pos="720"/>
                <w:tab w:val="right" w:pos="1980"/>
              </w:tabs>
              <w:spacing w:before="0" w:after="0"/>
              <w:rPr>
                <w:rFonts w:cs="Tahoma"/>
                <w:sz w:val="16"/>
                <w:szCs w:val="16"/>
              </w:rPr>
            </w:pPr>
            <w:r w:rsidRPr="002E28FB">
              <w:rPr>
                <w:rFonts w:cs="Tahoma"/>
                <w:sz w:val="16"/>
                <w:szCs w:val="16"/>
              </w:rPr>
              <w:t>Times Daily Rate at retirement</w:t>
            </w:r>
          </w:p>
        </w:tc>
      </w:tr>
      <w:tr w:rsidR="0054786D" w:rsidRPr="002E28FB" w14:paraId="66D3B925" w14:textId="77777777" w:rsidTr="005478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50" w:type="dxa"/>
            <w:tcBorders>
              <w:top w:val="nil"/>
              <w:left w:val="nil"/>
              <w:bottom w:val="nil"/>
              <w:right w:val="nil"/>
            </w:tcBorders>
          </w:tcPr>
          <w:p w14:paraId="31BC8300" w14:textId="0EAD15DC" w:rsidR="00AC6BAE" w:rsidRPr="002E28FB" w:rsidRDefault="00AC6BAE" w:rsidP="009F0A13">
            <w:pPr>
              <w:keepNext/>
              <w:tabs>
                <w:tab w:val="left" w:pos="720"/>
                <w:tab w:val="right" w:pos="1980"/>
              </w:tabs>
              <w:spacing w:before="0" w:after="0"/>
              <w:rPr>
                <w:rFonts w:cs="Tahoma"/>
                <w:sz w:val="16"/>
                <w:szCs w:val="16"/>
              </w:rPr>
            </w:pPr>
            <w:r w:rsidRPr="002E28FB">
              <w:rPr>
                <w:rFonts w:cs="Tahoma"/>
                <w:sz w:val="16"/>
                <w:szCs w:val="16"/>
              </w:rPr>
              <w:t>j.</w:t>
            </w:r>
          </w:p>
        </w:tc>
        <w:tc>
          <w:tcPr>
            <w:tcW w:w="1440" w:type="dxa"/>
            <w:tcBorders>
              <w:top w:val="nil"/>
              <w:left w:val="nil"/>
              <w:bottom w:val="nil"/>
              <w:right w:val="nil"/>
            </w:tcBorders>
          </w:tcPr>
          <w:p w14:paraId="27FA684D" w14:textId="6D89124A" w:rsidR="00AC6BAE" w:rsidRPr="002E28FB" w:rsidRDefault="00AC6BAE" w:rsidP="009F0A13">
            <w:pPr>
              <w:keepNext/>
              <w:tabs>
                <w:tab w:val="left" w:pos="720"/>
                <w:tab w:val="right" w:pos="1980"/>
              </w:tabs>
              <w:spacing w:before="0" w:after="0"/>
              <w:jc w:val="right"/>
              <w:rPr>
                <w:rFonts w:cs="Tahoma"/>
                <w:sz w:val="16"/>
                <w:szCs w:val="16"/>
              </w:rPr>
            </w:pPr>
            <w:r w:rsidRPr="002E28FB">
              <w:rPr>
                <w:rFonts w:cs="Tahoma"/>
                <w:sz w:val="16"/>
                <w:szCs w:val="16"/>
              </w:rPr>
              <w:t>21,845.13</w:t>
            </w:r>
          </w:p>
        </w:tc>
        <w:tc>
          <w:tcPr>
            <w:tcW w:w="7920" w:type="dxa"/>
            <w:tcBorders>
              <w:top w:val="nil"/>
              <w:left w:val="nil"/>
              <w:bottom w:val="nil"/>
              <w:right w:val="nil"/>
            </w:tcBorders>
          </w:tcPr>
          <w:p w14:paraId="4C800885" w14:textId="1CEE6A96" w:rsidR="00AC6BAE" w:rsidRPr="002E28FB" w:rsidRDefault="00AC6BAE" w:rsidP="009F0A13">
            <w:pPr>
              <w:keepNext/>
              <w:tabs>
                <w:tab w:val="left" w:pos="720"/>
                <w:tab w:val="right" w:pos="1980"/>
              </w:tabs>
              <w:spacing w:before="0" w:after="0"/>
              <w:rPr>
                <w:rFonts w:cs="Tahoma"/>
                <w:sz w:val="16"/>
                <w:szCs w:val="16"/>
              </w:rPr>
            </w:pPr>
            <w:r w:rsidRPr="002E28FB">
              <w:rPr>
                <w:rFonts w:cs="Tahoma"/>
                <w:sz w:val="16"/>
                <w:szCs w:val="16"/>
              </w:rPr>
              <w:t>Multiply 50% of unused sick leave days by daily rate of pay (61.76 x $353.71)</w:t>
            </w:r>
          </w:p>
        </w:tc>
      </w:tr>
      <w:tr w:rsidR="0054786D" w:rsidRPr="002E28FB" w14:paraId="336C2BA2" w14:textId="77777777" w:rsidTr="005478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50" w:type="dxa"/>
            <w:tcBorders>
              <w:top w:val="nil"/>
              <w:left w:val="nil"/>
              <w:bottom w:val="nil"/>
              <w:right w:val="nil"/>
            </w:tcBorders>
          </w:tcPr>
          <w:p w14:paraId="6372B0AF" w14:textId="212C4069" w:rsidR="00AC6BAE" w:rsidRPr="002E28FB" w:rsidRDefault="00AC6BAE" w:rsidP="009F0A13">
            <w:pPr>
              <w:keepNext/>
              <w:tabs>
                <w:tab w:val="left" w:pos="720"/>
                <w:tab w:val="right" w:pos="1980"/>
              </w:tabs>
              <w:spacing w:before="0" w:after="0"/>
              <w:rPr>
                <w:rFonts w:cs="Tahoma"/>
                <w:sz w:val="16"/>
                <w:szCs w:val="16"/>
              </w:rPr>
            </w:pPr>
            <w:r w:rsidRPr="002E28FB">
              <w:rPr>
                <w:rFonts w:cs="Tahoma"/>
                <w:sz w:val="16"/>
                <w:szCs w:val="16"/>
              </w:rPr>
              <w:t>k.</w:t>
            </w:r>
          </w:p>
        </w:tc>
        <w:tc>
          <w:tcPr>
            <w:tcW w:w="1440" w:type="dxa"/>
            <w:tcBorders>
              <w:top w:val="nil"/>
              <w:left w:val="nil"/>
              <w:bottom w:val="nil"/>
              <w:right w:val="nil"/>
            </w:tcBorders>
          </w:tcPr>
          <w:p w14:paraId="41F10729" w14:textId="37A71803" w:rsidR="00AC6BAE" w:rsidRPr="002E28FB" w:rsidRDefault="00AC6BAE" w:rsidP="009F0A13">
            <w:pPr>
              <w:keepNext/>
              <w:tabs>
                <w:tab w:val="left" w:pos="720"/>
                <w:tab w:val="right" w:pos="1980"/>
              </w:tabs>
              <w:spacing w:before="0" w:after="0"/>
              <w:jc w:val="right"/>
              <w:rPr>
                <w:rFonts w:cs="Tahoma"/>
                <w:sz w:val="16"/>
                <w:szCs w:val="16"/>
                <w:u w:val="single"/>
              </w:rPr>
            </w:pPr>
            <w:r w:rsidRPr="002E28FB">
              <w:rPr>
                <w:rFonts w:cs="Tahoma"/>
                <w:sz w:val="16"/>
                <w:szCs w:val="16"/>
                <w:u w:val="single"/>
              </w:rPr>
              <w:t>-19,140.38</w:t>
            </w:r>
          </w:p>
        </w:tc>
        <w:tc>
          <w:tcPr>
            <w:tcW w:w="7920" w:type="dxa"/>
            <w:tcBorders>
              <w:top w:val="nil"/>
              <w:left w:val="nil"/>
              <w:bottom w:val="nil"/>
              <w:right w:val="nil"/>
            </w:tcBorders>
          </w:tcPr>
          <w:p w14:paraId="56AC84B6" w14:textId="58E4DB7E" w:rsidR="00AC6BAE" w:rsidRPr="002E28FB" w:rsidRDefault="00AC6BAE" w:rsidP="009F0A13">
            <w:pPr>
              <w:keepNext/>
              <w:tabs>
                <w:tab w:val="left" w:pos="720"/>
                <w:tab w:val="right" w:pos="1980"/>
              </w:tabs>
              <w:spacing w:before="0" w:after="0"/>
              <w:rPr>
                <w:rFonts w:cs="Tahoma"/>
                <w:sz w:val="16"/>
                <w:szCs w:val="16"/>
              </w:rPr>
            </w:pPr>
            <w:r w:rsidRPr="002E28FB">
              <w:rPr>
                <w:rFonts w:cs="Tahoma"/>
                <w:sz w:val="16"/>
                <w:szCs w:val="16"/>
              </w:rPr>
              <w:t>Subtract Career Transition Trust dollars paid through retirement date</w:t>
            </w:r>
          </w:p>
        </w:tc>
      </w:tr>
      <w:tr w:rsidR="0054786D" w:rsidRPr="002E28FB" w14:paraId="37420552" w14:textId="77777777" w:rsidTr="005478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50" w:type="dxa"/>
            <w:tcBorders>
              <w:top w:val="nil"/>
              <w:left w:val="nil"/>
              <w:bottom w:val="nil"/>
              <w:right w:val="nil"/>
            </w:tcBorders>
          </w:tcPr>
          <w:p w14:paraId="57D2C6CF" w14:textId="39AFCB6B" w:rsidR="00AC6BAE" w:rsidRPr="002E28FB" w:rsidRDefault="00AC6BAE" w:rsidP="009F0A13">
            <w:pPr>
              <w:tabs>
                <w:tab w:val="left" w:pos="720"/>
                <w:tab w:val="right" w:pos="1980"/>
              </w:tabs>
              <w:spacing w:before="0" w:after="0"/>
              <w:rPr>
                <w:rFonts w:cs="Tahoma"/>
                <w:sz w:val="16"/>
                <w:szCs w:val="16"/>
              </w:rPr>
            </w:pPr>
            <w:r w:rsidRPr="002E28FB">
              <w:rPr>
                <w:rFonts w:cs="Tahoma"/>
                <w:sz w:val="16"/>
                <w:szCs w:val="16"/>
              </w:rPr>
              <w:t>l.</w:t>
            </w:r>
          </w:p>
        </w:tc>
        <w:tc>
          <w:tcPr>
            <w:tcW w:w="1440" w:type="dxa"/>
            <w:tcBorders>
              <w:top w:val="nil"/>
              <w:left w:val="nil"/>
              <w:bottom w:val="nil"/>
              <w:right w:val="nil"/>
            </w:tcBorders>
          </w:tcPr>
          <w:p w14:paraId="4C21CEB0" w14:textId="2585AD5D" w:rsidR="00AC6BAE" w:rsidRPr="002E28FB" w:rsidRDefault="00AC6BAE" w:rsidP="009F0A13">
            <w:pPr>
              <w:tabs>
                <w:tab w:val="left" w:pos="720"/>
                <w:tab w:val="right" w:pos="1980"/>
              </w:tabs>
              <w:spacing w:before="0" w:after="0"/>
              <w:jc w:val="right"/>
              <w:rPr>
                <w:rFonts w:cs="Tahoma"/>
                <w:b/>
                <w:sz w:val="16"/>
                <w:szCs w:val="16"/>
              </w:rPr>
            </w:pPr>
            <w:r w:rsidRPr="002E28FB">
              <w:rPr>
                <w:rFonts w:cs="Tahoma"/>
                <w:b/>
                <w:sz w:val="16"/>
                <w:szCs w:val="16"/>
              </w:rPr>
              <w:t>2,704.75</w:t>
            </w:r>
          </w:p>
        </w:tc>
        <w:tc>
          <w:tcPr>
            <w:tcW w:w="7920" w:type="dxa"/>
            <w:tcBorders>
              <w:top w:val="nil"/>
              <w:left w:val="nil"/>
              <w:bottom w:val="nil"/>
              <w:right w:val="nil"/>
            </w:tcBorders>
          </w:tcPr>
          <w:p w14:paraId="48030776" w14:textId="37BE0D4C" w:rsidR="00AC6BAE" w:rsidRPr="002E28FB" w:rsidRDefault="00AC6BAE" w:rsidP="009F0A13">
            <w:pPr>
              <w:tabs>
                <w:tab w:val="left" w:pos="720"/>
                <w:tab w:val="right" w:pos="1980"/>
              </w:tabs>
              <w:spacing w:before="0" w:after="0"/>
              <w:rPr>
                <w:rFonts w:cs="Tahoma"/>
                <w:b/>
                <w:sz w:val="16"/>
                <w:szCs w:val="16"/>
              </w:rPr>
            </w:pPr>
            <w:r w:rsidRPr="002E28FB">
              <w:rPr>
                <w:rFonts w:cs="Tahoma"/>
                <w:b/>
                <w:sz w:val="16"/>
                <w:szCs w:val="16"/>
              </w:rPr>
              <w:t>Total wellness amount (21,845.13 - 19,140.38)</w:t>
            </w:r>
          </w:p>
        </w:tc>
      </w:tr>
    </w:tbl>
    <w:p w14:paraId="33FBAD78" w14:textId="77777777" w:rsidR="002B275B" w:rsidRPr="004562C9" w:rsidRDefault="002B275B" w:rsidP="002B275B">
      <w:pPr>
        <w:tabs>
          <w:tab w:val="left" w:pos="1350"/>
          <w:tab w:val="left" w:pos="2160"/>
          <w:tab w:val="left" w:pos="2880"/>
          <w:tab w:val="left" w:pos="3600"/>
        </w:tabs>
        <w:spacing w:before="0" w:after="60"/>
        <w:ind w:left="1350"/>
        <w:rPr>
          <w:rFonts w:cs="Tahoma"/>
          <w:b/>
          <w:bCs/>
          <w:sz w:val="6"/>
        </w:rPr>
      </w:pPr>
    </w:p>
    <w:p w14:paraId="3971CDD3" w14:textId="33CEEF8A" w:rsidR="002B2068" w:rsidRPr="002E28FB" w:rsidRDefault="008A6326" w:rsidP="00930989">
      <w:pPr>
        <w:numPr>
          <w:ilvl w:val="2"/>
          <w:numId w:val="146"/>
        </w:numPr>
        <w:tabs>
          <w:tab w:val="left" w:pos="1350"/>
          <w:tab w:val="left" w:pos="2160"/>
          <w:tab w:val="left" w:pos="2880"/>
          <w:tab w:val="left" w:pos="3600"/>
        </w:tabs>
        <w:spacing w:before="0" w:after="60"/>
        <w:ind w:left="1350" w:hanging="720"/>
        <w:rPr>
          <w:rFonts w:cs="Tahoma"/>
          <w:b/>
          <w:bCs/>
        </w:rPr>
      </w:pPr>
      <w:r w:rsidRPr="002E28FB">
        <w:rPr>
          <w:rFonts w:cs="Tahoma"/>
          <w:b/>
          <w:bCs/>
        </w:rPr>
        <w:t>Survivor Benefits Under the Career Transition Trust Plan</w:t>
      </w:r>
      <w:r w:rsidR="00695D49" w:rsidRPr="002E28FB">
        <w:rPr>
          <w:rFonts w:cs="Tahoma"/>
          <w:b/>
          <w:bCs/>
        </w:rPr>
        <w:t xml:space="preserve"> and</w:t>
      </w:r>
      <w:r w:rsidR="00A20AF9" w:rsidRPr="002E28FB">
        <w:rPr>
          <w:rFonts w:cs="Tahoma"/>
          <w:b/>
          <w:bCs/>
        </w:rPr>
        <w:t xml:space="preserve"> Wellness </w:t>
      </w:r>
      <w:r w:rsidR="00EE1990" w:rsidRPr="002E28FB">
        <w:rPr>
          <w:rFonts w:cs="Tahoma"/>
          <w:b/>
          <w:bCs/>
        </w:rPr>
        <w:t>Plan</w:t>
      </w:r>
      <w:r w:rsidRPr="002E28FB">
        <w:rPr>
          <w:rFonts w:cs="Tahoma"/>
          <w:b/>
          <w:bCs/>
        </w:rPr>
        <w:t>:</w:t>
      </w:r>
      <w:r w:rsidR="002D1E07" w:rsidRPr="002E28FB">
        <w:rPr>
          <w:rFonts w:cs="Tahoma"/>
        </w:rPr>
        <w:fldChar w:fldCharType="begin"/>
      </w:r>
      <w:r w:rsidRPr="002E28FB">
        <w:rPr>
          <w:rFonts w:cs="Tahoma"/>
        </w:rPr>
        <w:instrText>xe "Career Transition Trust (CTT):Survivor Benefits"</w:instrText>
      </w:r>
      <w:r w:rsidR="002D1E07" w:rsidRPr="002E28FB">
        <w:rPr>
          <w:rFonts w:cs="Tahoma"/>
        </w:rPr>
        <w:fldChar w:fldCharType="end"/>
      </w:r>
      <w:r w:rsidR="002D1E07" w:rsidRPr="002E28FB">
        <w:rPr>
          <w:rFonts w:cs="Tahoma"/>
        </w:rPr>
        <w:fldChar w:fldCharType="begin"/>
      </w:r>
      <w:r w:rsidR="00EA1F2F" w:rsidRPr="002E28FB">
        <w:rPr>
          <w:rFonts w:cs="Tahoma"/>
        </w:rPr>
        <w:instrText>xe "Wellness</w:instrText>
      </w:r>
      <w:r w:rsidR="00450CAE" w:rsidRPr="002E28FB">
        <w:rPr>
          <w:rFonts w:cs="Tahoma"/>
        </w:rPr>
        <w:instrText xml:space="preserve"> </w:instrText>
      </w:r>
      <w:r w:rsidR="004E414B" w:rsidRPr="002E28FB">
        <w:rPr>
          <w:szCs w:val="20"/>
        </w:rPr>
        <w:instrText>Pay (Severance):</w:instrText>
      </w:r>
      <w:r w:rsidR="00EA1F2F" w:rsidRPr="002E28FB">
        <w:rPr>
          <w:rFonts w:cs="Tahoma"/>
        </w:rPr>
        <w:instrText>Survivor Benefits"</w:instrText>
      </w:r>
      <w:r w:rsidR="002D1E07" w:rsidRPr="002E28FB">
        <w:rPr>
          <w:rFonts w:cs="Tahoma"/>
        </w:rPr>
        <w:fldChar w:fldCharType="end"/>
      </w:r>
      <w:r w:rsidR="002D1E07" w:rsidRPr="002E28FB">
        <w:rPr>
          <w:rFonts w:cs="Tahoma"/>
        </w:rPr>
        <w:fldChar w:fldCharType="begin"/>
      </w:r>
      <w:r w:rsidR="00EA1F2F" w:rsidRPr="002E28FB">
        <w:rPr>
          <w:rFonts w:cs="Tahoma"/>
        </w:rPr>
        <w:instrText>xe "Sick Leave:Severance, Survivor Benefits"</w:instrText>
      </w:r>
      <w:r w:rsidR="002D1E07" w:rsidRPr="002E28FB">
        <w:rPr>
          <w:rFonts w:cs="Tahoma"/>
        </w:rPr>
        <w:fldChar w:fldCharType="end"/>
      </w:r>
      <w:r w:rsidR="002D1E07" w:rsidRPr="002E28FB">
        <w:rPr>
          <w:rFonts w:cs="Tahoma"/>
        </w:rPr>
        <w:fldChar w:fldCharType="begin"/>
      </w:r>
      <w:r w:rsidR="00637DE0" w:rsidRPr="002E28FB">
        <w:rPr>
          <w:rFonts w:cs="Tahoma"/>
        </w:rPr>
        <w:instrText>xe "Sick Leave:Severance, Beneficiary Designation"</w:instrText>
      </w:r>
      <w:r w:rsidR="002D1E07" w:rsidRPr="002E28FB">
        <w:rPr>
          <w:rFonts w:cs="Tahoma"/>
        </w:rPr>
        <w:fldChar w:fldCharType="end"/>
      </w:r>
      <w:r w:rsidR="002D1E07" w:rsidRPr="002E28FB">
        <w:rPr>
          <w:rFonts w:cs="Tahoma"/>
        </w:rPr>
        <w:fldChar w:fldCharType="begin"/>
      </w:r>
      <w:r w:rsidR="00637DE0" w:rsidRPr="002E28FB">
        <w:rPr>
          <w:rFonts w:cs="Tahoma"/>
        </w:rPr>
        <w:instrText>xe "Beneficiary</w:instrText>
      </w:r>
      <w:r w:rsidR="00DC7D13" w:rsidRPr="002E28FB">
        <w:rPr>
          <w:rFonts w:cs="Tahoma"/>
        </w:rPr>
        <w:instrText xml:space="preserve">:Recognized </w:instrText>
      </w:r>
      <w:r w:rsidR="004E3A85" w:rsidRPr="002E28FB">
        <w:rPr>
          <w:rFonts w:cs="Tahoma"/>
        </w:rPr>
        <w:instrText xml:space="preserve">Designations </w:instrText>
      </w:r>
      <w:r w:rsidR="00DC7D13" w:rsidRPr="002E28FB">
        <w:rPr>
          <w:rFonts w:cs="Tahoma"/>
        </w:rPr>
        <w:instrText>(CTT, Severance)</w:instrText>
      </w:r>
      <w:r w:rsidR="00637DE0" w:rsidRPr="002E28FB">
        <w:rPr>
          <w:rFonts w:cs="Tahoma"/>
        </w:rPr>
        <w:instrText>"</w:instrText>
      </w:r>
      <w:r w:rsidR="002D1E07" w:rsidRPr="002E28FB">
        <w:rPr>
          <w:rFonts w:cs="Tahoma"/>
        </w:rPr>
        <w:fldChar w:fldCharType="end"/>
      </w:r>
    </w:p>
    <w:p w14:paraId="5DF1E31B" w14:textId="77777777" w:rsidR="00561F4B" w:rsidRPr="002E28FB" w:rsidRDefault="00561F4B" w:rsidP="00930989">
      <w:pPr>
        <w:numPr>
          <w:ilvl w:val="3"/>
          <w:numId w:val="146"/>
        </w:numPr>
        <w:tabs>
          <w:tab w:val="left" w:pos="1710"/>
          <w:tab w:val="left" w:pos="2160"/>
          <w:tab w:val="left" w:pos="2880"/>
          <w:tab w:val="left" w:pos="3600"/>
        </w:tabs>
        <w:spacing w:before="0" w:after="60"/>
        <w:ind w:left="1710"/>
        <w:rPr>
          <w:rFonts w:cs="Tahoma"/>
        </w:rPr>
      </w:pPr>
      <w:r w:rsidRPr="002E28FB">
        <w:rPr>
          <w:rFonts w:cs="Tahoma"/>
        </w:rPr>
        <w:t xml:space="preserve">For purposes of disbursing Career Transition Trust and/or Wellness funds, a named beneficiary </w:t>
      </w:r>
      <w:r w:rsidR="0046483D" w:rsidRPr="002E28FB">
        <w:rPr>
          <w:rFonts w:cs="Tahoma"/>
        </w:rPr>
        <w:t xml:space="preserve">may </w:t>
      </w:r>
      <w:r w:rsidRPr="002E28FB">
        <w:rPr>
          <w:rFonts w:cs="Tahoma"/>
        </w:rPr>
        <w:t>include</w:t>
      </w:r>
      <w:r w:rsidR="0046483D" w:rsidRPr="002E28FB">
        <w:rPr>
          <w:rFonts w:cs="Tahoma"/>
        </w:rPr>
        <w:t xml:space="preserve"> a named beneficiary designated under: </w:t>
      </w:r>
    </w:p>
    <w:p w14:paraId="23A25947" w14:textId="3FE99F26" w:rsidR="00561F4B" w:rsidRPr="002E28FB" w:rsidRDefault="0094094C" w:rsidP="00224830">
      <w:pPr>
        <w:pStyle w:val="ListParagraph"/>
        <w:numPr>
          <w:ilvl w:val="0"/>
          <w:numId w:val="92"/>
        </w:numPr>
        <w:tabs>
          <w:tab w:val="left" w:pos="360"/>
          <w:tab w:val="left" w:pos="1080"/>
          <w:tab w:val="left" w:pos="1440"/>
          <w:tab w:val="left" w:pos="1800"/>
        </w:tabs>
        <w:spacing w:before="0" w:after="60"/>
        <w:ind w:left="1980"/>
        <w:rPr>
          <w:rFonts w:cs="Tahoma"/>
        </w:rPr>
      </w:pPr>
      <w:r w:rsidRPr="002E28FB">
        <w:rPr>
          <w:rFonts w:cs="Tahoma"/>
        </w:rPr>
        <w:t xml:space="preserve">the </w:t>
      </w:r>
      <w:r w:rsidR="00561F4B" w:rsidRPr="002E28FB">
        <w:rPr>
          <w:rFonts w:cs="Tahoma"/>
        </w:rPr>
        <w:t>Ba</w:t>
      </w:r>
      <w:r w:rsidR="00C51884" w:rsidRPr="002E28FB">
        <w:rPr>
          <w:rFonts w:cs="Tahoma"/>
        </w:rPr>
        <w:t xml:space="preserve">sic life insurance coverage in Article </w:t>
      </w:r>
      <w:r w:rsidR="009C09CA" w:rsidRPr="002E28FB">
        <w:rPr>
          <w:rFonts w:cs="Tahoma"/>
        </w:rPr>
        <w:t>9.6.1</w:t>
      </w:r>
      <w:r w:rsidR="00561F4B" w:rsidRPr="002E28FB">
        <w:rPr>
          <w:rFonts w:cs="Tahoma"/>
        </w:rPr>
        <w:t>;</w:t>
      </w:r>
    </w:p>
    <w:p w14:paraId="2647C3CC" w14:textId="77777777" w:rsidR="00561F4B" w:rsidRPr="002E28FB" w:rsidRDefault="0094094C" w:rsidP="00224830">
      <w:pPr>
        <w:pStyle w:val="ListParagraph"/>
        <w:numPr>
          <w:ilvl w:val="0"/>
          <w:numId w:val="92"/>
        </w:numPr>
        <w:tabs>
          <w:tab w:val="left" w:pos="360"/>
          <w:tab w:val="left" w:pos="720"/>
          <w:tab w:val="left" w:pos="1080"/>
          <w:tab w:val="left" w:pos="1440"/>
          <w:tab w:val="left" w:pos="1800"/>
        </w:tabs>
        <w:spacing w:before="0" w:after="60"/>
        <w:ind w:left="1980"/>
        <w:rPr>
          <w:rFonts w:cs="Tahoma"/>
        </w:rPr>
      </w:pPr>
      <w:r w:rsidRPr="002E28FB">
        <w:rPr>
          <w:rFonts w:cs="Tahoma"/>
        </w:rPr>
        <w:t xml:space="preserve">a </w:t>
      </w:r>
      <w:r w:rsidR="0046483D" w:rsidRPr="002E28FB">
        <w:rPr>
          <w:rFonts w:cs="Tahoma"/>
        </w:rPr>
        <w:t>D</w:t>
      </w:r>
      <w:r w:rsidR="00561F4B" w:rsidRPr="002E28FB">
        <w:rPr>
          <w:rFonts w:cs="Tahoma"/>
        </w:rPr>
        <w:t xml:space="preserve">eferred compensation account(s) </w:t>
      </w:r>
      <w:r w:rsidR="0046483D" w:rsidRPr="002E28FB">
        <w:rPr>
          <w:rFonts w:cs="Tahoma"/>
        </w:rPr>
        <w:t xml:space="preserve">which received disbursements </w:t>
      </w:r>
      <w:r w:rsidR="00561F4B" w:rsidRPr="002E28FB">
        <w:rPr>
          <w:rFonts w:cs="Tahoma"/>
        </w:rPr>
        <w:t xml:space="preserve">of </w:t>
      </w:r>
      <w:r w:rsidR="0046483D" w:rsidRPr="002E28FB">
        <w:rPr>
          <w:rFonts w:cs="Tahoma"/>
        </w:rPr>
        <w:t>Career Transition Trust or matching funds</w:t>
      </w:r>
      <w:r w:rsidR="00561F4B" w:rsidRPr="002E28FB">
        <w:rPr>
          <w:rFonts w:cs="Tahoma"/>
        </w:rPr>
        <w:t>;</w:t>
      </w:r>
    </w:p>
    <w:p w14:paraId="0C35378F" w14:textId="0EEDB55B" w:rsidR="000972E9" w:rsidRPr="002E28FB" w:rsidRDefault="0094094C" w:rsidP="00224830">
      <w:pPr>
        <w:pStyle w:val="ListParagraph"/>
        <w:numPr>
          <w:ilvl w:val="0"/>
          <w:numId w:val="92"/>
        </w:numPr>
        <w:tabs>
          <w:tab w:val="left" w:pos="360"/>
          <w:tab w:val="left" w:pos="720"/>
          <w:tab w:val="left" w:pos="1080"/>
          <w:tab w:val="left" w:pos="1440"/>
          <w:tab w:val="left" w:pos="1800"/>
        </w:tabs>
        <w:spacing w:before="0" w:after="60"/>
        <w:ind w:left="1980"/>
        <w:rPr>
          <w:rFonts w:cs="Tahoma"/>
        </w:rPr>
      </w:pPr>
      <w:r w:rsidRPr="002E28FB">
        <w:rPr>
          <w:rFonts w:cs="Tahoma"/>
        </w:rPr>
        <w:t xml:space="preserve">a </w:t>
      </w:r>
      <w:r w:rsidR="0046483D" w:rsidRPr="002E28FB">
        <w:rPr>
          <w:rFonts w:cs="Tahoma"/>
        </w:rPr>
        <w:t>Minnesota State Retirement System (MSRS) account, if established;</w:t>
      </w:r>
      <w:r w:rsidR="000972E9" w:rsidRPr="002E28FB">
        <w:rPr>
          <w:rFonts w:cs="Tahoma"/>
        </w:rPr>
        <w:t xml:space="preserve"> and/or,</w:t>
      </w:r>
    </w:p>
    <w:p w14:paraId="7122A1B7" w14:textId="17FEAF9F" w:rsidR="0094094C" w:rsidRPr="002E28FB" w:rsidRDefault="0094094C" w:rsidP="00224830">
      <w:pPr>
        <w:pStyle w:val="ListParagraph"/>
        <w:numPr>
          <w:ilvl w:val="0"/>
          <w:numId w:val="92"/>
        </w:numPr>
        <w:tabs>
          <w:tab w:val="left" w:pos="360"/>
          <w:tab w:val="left" w:pos="720"/>
          <w:tab w:val="left" w:pos="1080"/>
          <w:tab w:val="left" w:pos="1440"/>
          <w:tab w:val="left" w:pos="1800"/>
        </w:tabs>
        <w:spacing w:before="0" w:after="60"/>
        <w:ind w:left="1980"/>
        <w:rPr>
          <w:rFonts w:cs="Tahoma"/>
        </w:rPr>
      </w:pPr>
      <w:r w:rsidRPr="002E28FB">
        <w:rPr>
          <w:rFonts w:cs="Tahoma"/>
        </w:rPr>
        <w:t xml:space="preserve">a </w:t>
      </w:r>
      <w:r w:rsidR="00561F4B" w:rsidRPr="002E28FB">
        <w:rPr>
          <w:rFonts w:cs="Tahoma"/>
        </w:rPr>
        <w:t>Teacher’s Retirement Association</w:t>
      </w:r>
      <w:r w:rsidR="0046483D" w:rsidRPr="002E28FB">
        <w:rPr>
          <w:rFonts w:cs="Tahoma"/>
        </w:rPr>
        <w:t xml:space="preserve"> account</w:t>
      </w:r>
      <w:r w:rsidR="000972E9" w:rsidRPr="002E28FB">
        <w:rPr>
          <w:rFonts w:cs="Tahoma"/>
        </w:rPr>
        <w:t xml:space="preserve">.  </w:t>
      </w:r>
    </w:p>
    <w:p w14:paraId="58A2E09E" w14:textId="77777777" w:rsidR="005448E1" w:rsidRPr="002E28FB" w:rsidRDefault="008A6326" w:rsidP="00930989">
      <w:pPr>
        <w:numPr>
          <w:ilvl w:val="3"/>
          <w:numId w:val="146"/>
        </w:numPr>
        <w:tabs>
          <w:tab w:val="left" w:pos="1710"/>
          <w:tab w:val="left" w:pos="2160"/>
          <w:tab w:val="left" w:pos="2880"/>
          <w:tab w:val="left" w:pos="3600"/>
        </w:tabs>
        <w:spacing w:before="0" w:after="60"/>
        <w:ind w:left="1710"/>
        <w:rPr>
          <w:rFonts w:cs="Tahoma"/>
        </w:rPr>
      </w:pPr>
      <w:r w:rsidRPr="002E28FB">
        <w:rPr>
          <w:rFonts w:cs="Tahoma"/>
        </w:rPr>
        <w:t>The Career Transition Trust account shall be disbursed to the teacher's named beneficiary on</w:t>
      </w:r>
      <w:r w:rsidR="00927D30" w:rsidRPr="002E28FB">
        <w:rPr>
          <w:rFonts w:cs="Tahoma"/>
        </w:rPr>
        <w:t xml:space="preserve"> the deferred compensation Plan</w:t>
      </w:r>
      <w:r w:rsidR="0094094C" w:rsidRPr="002E28FB">
        <w:rPr>
          <w:rFonts w:cs="Tahoma"/>
        </w:rPr>
        <w:t xml:space="preserve">, or </w:t>
      </w:r>
      <w:r w:rsidR="008E2FD2" w:rsidRPr="002E28FB">
        <w:rPr>
          <w:rFonts w:cs="Tahoma"/>
        </w:rPr>
        <w:t xml:space="preserve">the teacher’s </w:t>
      </w:r>
      <w:r w:rsidR="0094094C" w:rsidRPr="002E28FB">
        <w:rPr>
          <w:rFonts w:cs="Tahoma"/>
        </w:rPr>
        <w:t>estate.</w:t>
      </w:r>
    </w:p>
    <w:p w14:paraId="7B8FE00B" w14:textId="77777777" w:rsidR="0094094C" w:rsidRPr="002E28FB" w:rsidRDefault="0094094C" w:rsidP="00930989">
      <w:pPr>
        <w:numPr>
          <w:ilvl w:val="3"/>
          <w:numId w:val="146"/>
        </w:numPr>
        <w:tabs>
          <w:tab w:val="left" w:pos="1710"/>
          <w:tab w:val="left" w:pos="2160"/>
          <w:tab w:val="left" w:pos="2880"/>
          <w:tab w:val="left" w:pos="3600"/>
        </w:tabs>
        <w:spacing w:before="0" w:after="60"/>
        <w:ind w:left="1710"/>
        <w:rPr>
          <w:rFonts w:cs="Tahoma"/>
        </w:rPr>
      </w:pPr>
      <w:r w:rsidRPr="002E28FB">
        <w:rPr>
          <w:rFonts w:cs="Tahoma"/>
        </w:rPr>
        <w:t>Wellness pay shall be disbursed to the teacher</w:t>
      </w:r>
      <w:r w:rsidR="00AF493D" w:rsidRPr="002E28FB">
        <w:rPr>
          <w:rFonts w:cs="Tahoma"/>
        </w:rPr>
        <w:t>'s named beneficiary or estate</w:t>
      </w:r>
      <w:r w:rsidR="00C03266" w:rsidRPr="002E28FB">
        <w:rPr>
          <w:rFonts w:cs="Tahoma"/>
        </w:rPr>
        <w:t xml:space="preserve">, </w:t>
      </w:r>
      <w:r w:rsidRPr="002E28FB">
        <w:rPr>
          <w:rFonts w:cs="Tahoma"/>
        </w:rPr>
        <w:t xml:space="preserve">provided that the teacher </w:t>
      </w:r>
      <w:r w:rsidR="0028137A" w:rsidRPr="002E28FB">
        <w:rPr>
          <w:rFonts w:cs="Tahoma"/>
        </w:rPr>
        <w:t xml:space="preserve">is fifty-five (55) years of age, </w:t>
      </w:r>
      <w:r w:rsidRPr="002E28FB">
        <w:rPr>
          <w:rFonts w:cs="Tahoma"/>
        </w:rPr>
        <w:t>was credited wi</w:t>
      </w:r>
      <w:r w:rsidR="0028137A" w:rsidRPr="002E28FB">
        <w:rPr>
          <w:rFonts w:cs="Tahoma"/>
        </w:rPr>
        <w:t xml:space="preserve">th thirty (30) years of service, or was otherwise eligible to retire under </w:t>
      </w:r>
      <w:r w:rsidRPr="002E28FB">
        <w:rPr>
          <w:rFonts w:cs="Tahoma"/>
        </w:rPr>
        <w:t>the Teachers Retirement Association, subject to the following:</w:t>
      </w:r>
    </w:p>
    <w:p w14:paraId="5992ED3F" w14:textId="77777777" w:rsidR="008E2FD2" w:rsidRPr="002E28FB" w:rsidRDefault="006865D8" w:rsidP="00930989">
      <w:pPr>
        <w:pStyle w:val="ListParagraph"/>
        <w:numPr>
          <w:ilvl w:val="0"/>
          <w:numId w:val="151"/>
        </w:numPr>
        <w:tabs>
          <w:tab w:val="left" w:pos="360"/>
          <w:tab w:val="left" w:pos="1080"/>
          <w:tab w:val="left" w:pos="1440"/>
          <w:tab w:val="left" w:pos="1800"/>
        </w:tabs>
        <w:spacing w:before="0" w:after="60"/>
        <w:ind w:left="1980"/>
        <w:rPr>
          <w:rFonts w:cs="Tahoma"/>
        </w:rPr>
      </w:pPr>
      <w:r w:rsidRPr="002E28FB">
        <w:rPr>
          <w:rFonts w:cs="Tahoma"/>
        </w:rPr>
        <w:t>I</w:t>
      </w:r>
      <w:r w:rsidR="00F10D71" w:rsidRPr="002E28FB">
        <w:rPr>
          <w:rFonts w:cs="Tahoma"/>
        </w:rPr>
        <w:t>n the event the teacher dies before her/his</w:t>
      </w:r>
      <w:r w:rsidRPr="002E28FB">
        <w:rPr>
          <w:rFonts w:cs="Tahoma"/>
        </w:rPr>
        <w:t xml:space="preserve"> separation from the District, the teacher’s wellness pay shall be disbursed to the teacher’s named beneficiary or estate;</w:t>
      </w:r>
    </w:p>
    <w:p w14:paraId="74A46F69" w14:textId="3205F563" w:rsidR="00F10D71" w:rsidRPr="002E28FB" w:rsidRDefault="00F10D71" w:rsidP="00930989">
      <w:pPr>
        <w:pStyle w:val="ListParagraph"/>
        <w:numPr>
          <w:ilvl w:val="0"/>
          <w:numId w:val="151"/>
        </w:numPr>
        <w:tabs>
          <w:tab w:val="left" w:pos="360"/>
          <w:tab w:val="left" w:pos="1080"/>
          <w:tab w:val="left" w:pos="1440"/>
          <w:tab w:val="left" w:pos="1800"/>
        </w:tabs>
        <w:spacing w:before="0" w:after="60"/>
        <w:ind w:left="1980"/>
        <w:rPr>
          <w:rFonts w:cs="Tahoma"/>
        </w:rPr>
      </w:pPr>
      <w:r w:rsidRPr="002E28FB">
        <w:rPr>
          <w:rFonts w:cs="Tahoma"/>
        </w:rPr>
        <w:t xml:space="preserve">In the event a teacher dies </w:t>
      </w:r>
      <w:r w:rsidR="006865D8" w:rsidRPr="002E28FB">
        <w:rPr>
          <w:rFonts w:cs="Tahoma"/>
        </w:rPr>
        <w:t xml:space="preserve">after separation, but </w:t>
      </w:r>
      <w:r w:rsidRPr="002E28FB">
        <w:rPr>
          <w:rFonts w:cs="Tahoma"/>
        </w:rPr>
        <w:t xml:space="preserve">before all or a portion of the wellness pay has been disbursed, the balance due shall be paid to the beneficiary named for the basic life insurance coverage in Article </w:t>
      </w:r>
      <w:r w:rsidR="009C09CA" w:rsidRPr="002E28FB">
        <w:rPr>
          <w:rFonts w:cs="Tahoma"/>
        </w:rPr>
        <w:t>9.6.1</w:t>
      </w:r>
      <w:r w:rsidR="006865D8" w:rsidRPr="002E28FB">
        <w:rPr>
          <w:rFonts w:cs="Tahoma"/>
        </w:rPr>
        <w:t>;</w:t>
      </w:r>
    </w:p>
    <w:p w14:paraId="63531411" w14:textId="77777777" w:rsidR="00C03266" w:rsidRPr="002E28FB" w:rsidRDefault="008A6326" w:rsidP="00930989">
      <w:pPr>
        <w:pStyle w:val="ListParagraph"/>
        <w:numPr>
          <w:ilvl w:val="0"/>
          <w:numId w:val="151"/>
        </w:numPr>
        <w:tabs>
          <w:tab w:val="left" w:pos="360"/>
          <w:tab w:val="left" w:pos="1080"/>
          <w:tab w:val="left" w:pos="1440"/>
          <w:tab w:val="left" w:pos="1800"/>
        </w:tabs>
        <w:spacing w:before="0" w:after="60"/>
        <w:ind w:left="1980"/>
        <w:rPr>
          <w:rFonts w:cs="Tahoma"/>
        </w:rPr>
      </w:pPr>
      <w:r w:rsidRPr="002E28FB">
        <w:rPr>
          <w:rFonts w:cs="Tahoma"/>
        </w:rPr>
        <w:t>Once wellness pay is deposited in a Minnesota State Retirement System account, beneficiaries of the deceased teacher’s estate must submit a claim(s) to receive reimbursement for the balance remaining in the retiree’s account.  This provision is subject to IRS rulings, federal and/or state laws.</w:t>
      </w:r>
    </w:p>
    <w:p w14:paraId="0535B303" w14:textId="59867250" w:rsidR="008A6326" w:rsidRPr="002E28FB" w:rsidRDefault="008A6326" w:rsidP="004562C9">
      <w:pPr>
        <w:numPr>
          <w:ilvl w:val="2"/>
          <w:numId w:val="146"/>
        </w:numPr>
        <w:tabs>
          <w:tab w:val="left" w:pos="1350"/>
          <w:tab w:val="left" w:pos="2160"/>
          <w:tab w:val="left" w:pos="2880"/>
          <w:tab w:val="left" w:pos="3600"/>
        </w:tabs>
        <w:spacing w:before="0" w:after="60"/>
        <w:ind w:left="1350" w:hanging="720"/>
        <w:rPr>
          <w:rFonts w:cs="Tahoma"/>
        </w:rPr>
      </w:pPr>
      <w:r w:rsidRPr="002E28FB">
        <w:rPr>
          <w:rFonts w:cs="Tahoma"/>
          <w:b/>
          <w:bCs/>
        </w:rPr>
        <w:t xml:space="preserve">Interim Pay. </w:t>
      </w:r>
      <w:r w:rsidR="002D1E07" w:rsidRPr="002E28FB">
        <w:rPr>
          <w:rFonts w:cs="Tahoma"/>
        </w:rPr>
        <w:fldChar w:fldCharType="begin"/>
      </w:r>
      <w:r w:rsidR="00D45A52" w:rsidRPr="002E28FB">
        <w:rPr>
          <w:rFonts w:cs="Tahoma"/>
        </w:rPr>
        <w:instrText>xe “Interim Pay"</w:instrText>
      </w:r>
      <w:r w:rsidR="002D1E07" w:rsidRPr="002E28FB">
        <w:rPr>
          <w:rFonts w:cs="Tahoma"/>
        </w:rPr>
        <w:fldChar w:fldCharType="end"/>
      </w:r>
      <w:r w:rsidR="00D45A52" w:rsidRPr="002E28FB">
        <w:rPr>
          <w:rFonts w:cs="Tahoma"/>
        </w:rPr>
        <w:t xml:space="preserve"> </w:t>
      </w:r>
      <w:r w:rsidRPr="002E28FB">
        <w:rPr>
          <w:rFonts w:cs="Tahoma"/>
        </w:rPr>
        <w:t>The Superintendent will approve interim pay for teachers hired July 1, 1994 and thereafter who, on the first school day of the academic year at the end of which they retire, have ninety (90) days or more accrued sick leave and who notify the District before March 1 of their intent. Teachers who have ninety (90) days or more will receive five (5) days interim pay on the pay day following spring break. Teachers who have one hundred forty (140) or more accrued sick leave days will rec</w:t>
      </w:r>
      <w:r w:rsidR="005613CE" w:rsidRPr="002E28FB">
        <w:rPr>
          <w:rFonts w:cs="Tahoma"/>
        </w:rPr>
        <w:t xml:space="preserve">eive ten (10) days interim pay </w:t>
      </w:r>
      <w:r w:rsidRPr="002E28FB">
        <w:rPr>
          <w:rFonts w:cs="Tahoma"/>
        </w:rPr>
        <w:t>on the pay day following spring break. Teachers who have one hundred ninety (190) or more accrued sick leave days will receive fifteen (15) days interim pay divided equally between the two (2) pay days following spring break</w:t>
      </w:r>
      <w:r w:rsidR="006F5ACB" w:rsidRPr="002E28FB">
        <w:rPr>
          <w:rFonts w:cs="Tahoma"/>
        </w:rPr>
        <w:t xml:space="preserve">.  </w:t>
      </w:r>
    </w:p>
    <w:p w14:paraId="78211D9A" w14:textId="4E44C141" w:rsidR="0028137A" w:rsidRPr="002E28FB" w:rsidRDefault="0028137A" w:rsidP="004562C9">
      <w:pPr>
        <w:numPr>
          <w:ilvl w:val="2"/>
          <w:numId w:val="146"/>
        </w:numPr>
        <w:tabs>
          <w:tab w:val="left" w:pos="1350"/>
          <w:tab w:val="left" w:pos="2160"/>
          <w:tab w:val="left" w:pos="2880"/>
          <w:tab w:val="left" w:pos="3600"/>
        </w:tabs>
        <w:spacing w:before="0" w:after="60"/>
        <w:ind w:left="1350" w:hanging="720"/>
        <w:rPr>
          <w:rFonts w:cs="Tahoma"/>
          <w:b/>
          <w:bCs/>
          <w:snapToGrid w:val="0"/>
        </w:rPr>
      </w:pPr>
      <w:r w:rsidRPr="002E28FB">
        <w:rPr>
          <w:rFonts w:cs="Tahoma"/>
          <w:b/>
          <w:bCs/>
          <w:snapToGrid w:val="0"/>
        </w:rPr>
        <w:t xml:space="preserve">Wellness </w:t>
      </w:r>
      <w:r w:rsidRPr="002E28FB">
        <w:rPr>
          <w:rFonts w:cs="Tahoma"/>
          <w:b/>
          <w:bCs/>
        </w:rPr>
        <w:t>Goals</w:t>
      </w:r>
      <w:r w:rsidR="002D1E07" w:rsidRPr="002E28FB">
        <w:rPr>
          <w:rFonts w:cs="Tahoma"/>
        </w:rPr>
        <w:fldChar w:fldCharType="begin"/>
      </w:r>
      <w:r w:rsidRPr="002E28FB">
        <w:rPr>
          <w:rFonts w:cs="Tahoma"/>
        </w:rPr>
        <w:instrText>xe "Wellness:Wellness Coordinator"</w:instrText>
      </w:r>
      <w:r w:rsidR="002D1E07" w:rsidRPr="002E28FB">
        <w:rPr>
          <w:rFonts w:cs="Tahoma"/>
        </w:rPr>
        <w:fldChar w:fldCharType="end"/>
      </w:r>
      <w:r w:rsidR="00450CAE" w:rsidRPr="002E28FB">
        <w:rPr>
          <w:rFonts w:cs="Tahoma"/>
        </w:rPr>
        <w:fldChar w:fldCharType="begin"/>
      </w:r>
      <w:r w:rsidR="00450CAE" w:rsidRPr="002E28FB">
        <w:rPr>
          <w:rFonts w:cs="Tahoma"/>
        </w:rPr>
        <w:instrText>xe "Wellness:Wellness Goals"</w:instrText>
      </w:r>
      <w:r w:rsidR="00450CAE" w:rsidRPr="002E28FB">
        <w:rPr>
          <w:rFonts w:cs="Tahoma"/>
        </w:rPr>
        <w:fldChar w:fldCharType="end"/>
      </w:r>
    </w:p>
    <w:p w14:paraId="2979A0E5" w14:textId="77777777" w:rsidR="0028137A" w:rsidRPr="002E28FB" w:rsidRDefault="0028137A" w:rsidP="004562C9">
      <w:pPr>
        <w:spacing w:before="0" w:after="60"/>
        <w:ind w:left="1350"/>
        <w:rPr>
          <w:rFonts w:cs="Tahoma"/>
        </w:rPr>
      </w:pPr>
      <w:r w:rsidRPr="002E28FB">
        <w:rPr>
          <w:rFonts w:cs="Tahoma"/>
        </w:rPr>
        <w:t>The District wellness goals will include, but are not limited to:</w:t>
      </w:r>
    </w:p>
    <w:p w14:paraId="3A1E4616" w14:textId="77777777" w:rsidR="0028137A" w:rsidRPr="002E28FB" w:rsidRDefault="0028137A" w:rsidP="004562C9">
      <w:pPr>
        <w:numPr>
          <w:ilvl w:val="3"/>
          <w:numId w:val="146"/>
        </w:numPr>
        <w:tabs>
          <w:tab w:val="left" w:pos="1710"/>
          <w:tab w:val="left" w:pos="2160"/>
          <w:tab w:val="left" w:pos="2880"/>
          <w:tab w:val="left" w:pos="3600"/>
        </w:tabs>
        <w:spacing w:before="0" w:after="60"/>
        <w:ind w:left="1710"/>
        <w:rPr>
          <w:rFonts w:cs="Tahoma"/>
        </w:rPr>
      </w:pPr>
      <w:r w:rsidRPr="002E28FB">
        <w:rPr>
          <w:rFonts w:cs="Tahoma"/>
        </w:rPr>
        <w:t>Maintain or improve the health of employees to meet the demands of students;</w:t>
      </w:r>
    </w:p>
    <w:p w14:paraId="36738C1D" w14:textId="77777777" w:rsidR="0028137A" w:rsidRPr="002E28FB" w:rsidRDefault="0028137A" w:rsidP="004562C9">
      <w:pPr>
        <w:numPr>
          <w:ilvl w:val="3"/>
          <w:numId w:val="146"/>
        </w:numPr>
        <w:tabs>
          <w:tab w:val="left" w:pos="1710"/>
          <w:tab w:val="left" w:pos="2160"/>
          <w:tab w:val="left" w:pos="2880"/>
          <w:tab w:val="left" w:pos="3600"/>
        </w:tabs>
        <w:spacing w:before="0" w:after="60"/>
        <w:ind w:left="1710"/>
        <w:rPr>
          <w:rFonts w:cs="Tahoma"/>
        </w:rPr>
      </w:pPr>
      <w:r w:rsidRPr="002E28FB">
        <w:rPr>
          <w:rFonts w:cs="Tahoma"/>
        </w:rPr>
        <w:t>Reduce the cost of health care benefits through early detection and wellness strategies;</w:t>
      </w:r>
    </w:p>
    <w:p w14:paraId="09D31160" w14:textId="77777777" w:rsidR="0028137A" w:rsidRPr="002E28FB" w:rsidRDefault="0028137A" w:rsidP="004562C9">
      <w:pPr>
        <w:numPr>
          <w:ilvl w:val="3"/>
          <w:numId w:val="146"/>
        </w:numPr>
        <w:tabs>
          <w:tab w:val="left" w:pos="1710"/>
          <w:tab w:val="left" w:pos="2160"/>
          <w:tab w:val="left" w:pos="2880"/>
          <w:tab w:val="left" w:pos="3600"/>
        </w:tabs>
        <w:spacing w:before="0" w:after="60"/>
        <w:ind w:left="1710"/>
        <w:rPr>
          <w:rFonts w:cs="Tahoma"/>
        </w:rPr>
      </w:pPr>
      <w:r w:rsidRPr="002E28FB">
        <w:rPr>
          <w:rFonts w:cs="Tahoma"/>
        </w:rPr>
        <w:t>Demonstrate that the district is a quality employer that cares about the health and welfare of its employees;</w:t>
      </w:r>
    </w:p>
    <w:p w14:paraId="014E4561" w14:textId="77777777" w:rsidR="0028137A" w:rsidRPr="002E28FB" w:rsidRDefault="0028137A" w:rsidP="004562C9">
      <w:pPr>
        <w:numPr>
          <w:ilvl w:val="3"/>
          <w:numId w:val="146"/>
        </w:numPr>
        <w:tabs>
          <w:tab w:val="left" w:pos="1710"/>
          <w:tab w:val="left" w:pos="2160"/>
          <w:tab w:val="left" w:pos="2880"/>
          <w:tab w:val="left" w:pos="3600"/>
        </w:tabs>
        <w:spacing w:before="0" w:after="60"/>
        <w:ind w:left="1710"/>
        <w:rPr>
          <w:rFonts w:cs="Tahoma"/>
        </w:rPr>
      </w:pPr>
      <w:r w:rsidRPr="002E28FB">
        <w:rPr>
          <w:rFonts w:cs="Tahoma"/>
        </w:rPr>
        <w:t>Increase the information and understanding of employees about their own health risks and habits in order to make good lifestyle decisions;</w:t>
      </w:r>
    </w:p>
    <w:p w14:paraId="32C841E0" w14:textId="77777777" w:rsidR="0028137A" w:rsidRPr="002E28FB" w:rsidRDefault="0028137A" w:rsidP="004562C9">
      <w:pPr>
        <w:numPr>
          <w:ilvl w:val="3"/>
          <w:numId w:val="146"/>
        </w:numPr>
        <w:tabs>
          <w:tab w:val="left" w:pos="1710"/>
          <w:tab w:val="left" w:pos="2160"/>
          <w:tab w:val="left" w:pos="2880"/>
          <w:tab w:val="left" w:pos="3600"/>
        </w:tabs>
        <w:spacing w:before="0" w:after="60"/>
        <w:ind w:left="1710"/>
        <w:rPr>
          <w:rFonts w:cs="Tahoma"/>
        </w:rPr>
      </w:pPr>
      <w:r w:rsidRPr="002E28FB">
        <w:rPr>
          <w:rFonts w:cs="Tahoma"/>
        </w:rPr>
        <w:t>Partner with health, dental, and mental health providers to support the district wellness efforts;</w:t>
      </w:r>
    </w:p>
    <w:p w14:paraId="47940B96" w14:textId="77777777" w:rsidR="0028137A" w:rsidRPr="002E28FB" w:rsidRDefault="0028137A" w:rsidP="004562C9">
      <w:pPr>
        <w:numPr>
          <w:ilvl w:val="3"/>
          <w:numId w:val="146"/>
        </w:numPr>
        <w:tabs>
          <w:tab w:val="left" w:pos="1710"/>
          <w:tab w:val="left" w:pos="2160"/>
          <w:tab w:val="left" w:pos="2880"/>
          <w:tab w:val="left" w:pos="3600"/>
        </w:tabs>
        <w:spacing w:before="0" w:after="60"/>
        <w:ind w:left="1710"/>
        <w:rPr>
          <w:rFonts w:cs="Tahoma"/>
        </w:rPr>
      </w:pPr>
      <w:r w:rsidRPr="002E28FB">
        <w:rPr>
          <w:rFonts w:cs="Tahoma"/>
        </w:rPr>
        <w:t>Provide promotional events and strategies to encourage, incent, and reward employee wellness awareness and participation;</w:t>
      </w:r>
    </w:p>
    <w:p w14:paraId="158D5D56" w14:textId="77777777" w:rsidR="0028137A" w:rsidRPr="002E28FB" w:rsidRDefault="0028137A" w:rsidP="004562C9">
      <w:pPr>
        <w:numPr>
          <w:ilvl w:val="3"/>
          <w:numId w:val="146"/>
        </w:numPr>
        <w:tabs>
          <w:tab w:val="left" w:pos="1710"/>
          <w:tab w:val="left" w:pos="2160"/>
          <w:tab w:val="left" w:pos="2880"/>
          <w:tab w:val="left" w:pos="3600"/>
        </w:tabs>
        <w:spacing w:before="0" w:after="60"/>
        <w:ind w:left="1710"/>
        <w:rPr>
          <w:rFonts w:cs="Tahoma"/>
        </w:rPr>
      </w:pPr>
      <w:r w:rsidRPr="002E28FB">
        <w:rPr>
          <w:rFonts w:cs="Tahoma"/>
        </w:rPr>
        <w:t>District regular newsletter on wellness issues and activities to all union groups;</w:t>
      </w:r>
    </w:p>
    <w:p w14:paraId="6B427452" w14:textId="77777777" w:rsidR="0028137A" w:rsidRPr="002E28FB" w:rsidRDefault="0028137A" w:rsidP="004562C9">
      <w:pPr>
        <w:numPr>
          <w:ilvl w:val="3"/>
          <w:numId w:val="146"/>
        </w:numPr>
        <w:tabs>
          <w:tab w:val="left" w:pos="1710"/>
          <w:tab w:val="left" w:pos="2160"/>
          <w:tab w:val="left" w:pos="2880"/>
          <w:tab w:val="left" w:pos="3600"/>
        </w:tabs>
        <w:spacing w:before="0" w:after="60"/>
        <w:ind w:left="1710"/>
        <w:rPr>
          <w:rFonts w:cs="Tahoma"/>
        </w:rPr>
      </w:pPr>
      <w:r w:rsidRPr="002E28FB">
        <w:rPr>
          <w:rFonts w:cs="Tahoma"/>
        </w:rPr>
        <w:t>Encourage, develop, and support individual worksite wellness activities;</w:t>
      </w:r>
    </w:p>
    <w:p w14:paraId="6F7563F3" w14:textId="77777777" w:rsidR="0028137A" w:rsidRPr="002E28FB" w:rsidRDefault="0028137A" w:rsidP="004562C9">
      <w:pPr>
        <w:numPr>
          <w:ilvl w:val="3"/>
          <w:numId w:val="146"/>
        </w:numPr>
        <w:tabs>
          <w:tab w:val="left" w:pos="1710"/>
          <w:tab w:val="left" w:pos="2160"/>
          <w:tab w:val="left" w:pos="2880"/>
          <w:tab w:val="left" w:pos="3600"/>
        </w:tabs>
        <w:spacing w:before="0" w:after="60"/>
        <w:ind w:left="1710"/>
        <w:rPr>
          <w:rFonts w:cs="Tahoma"/>
        </w:rPr>
      </w:pPr>
      <w:r w:rsidRPr="002E28FB">
        <w:rPr>
          <w:rFonts w:cs="Tahoma"/>
        </w:rPr>
        <w:t>Develop and deliver health-related presentations and promotions at sites;</w:t>
      </w:r>
    </w:p>
    <w:p w14:paraId="05884C5B" w14:textId="77777777" w:rsidR="0028137A" w:rsidRPr="002E28FB" w:rsidRDefault="0028137A" w:rsidP="004562C9">
      <w:pPr>
        <w:numPr>
          <w:ilvl w:val="3"/>
          <w:numId w:val="146"/>
        </w:numPr>
        <w:tabs>
          <w:tab w:val="left" w:pos="1710"/>
          <w:tab w:val="left" w:pos="2160"/>
          <w:tab w:val="left" w:pos="2880"/>
          <w:tab w:val="left" w:pos="3600"/>
        </w:tabs>
        <w:spacing w:before="0" w:after="60"/>
        <w:ind w:left="1710"/>
        <w:rPr>
          <w:rFonts w:cs="Tahoma"/>
        </w:rPr>
      </w:pPr>
      <w:r w:rsidRPr="002E28FB">
        <w:rPr>
          <w:rFonts w:cs="Tahoma"/>
        </w:rPr>
        <w:t>Continue to identify, train, and support key communicators at worksites;</w:t>
      </w:r>
    </w:p>
    <w:p w14:paraId="58E5E1E6" w14:textId="77777777" w:rsidR="0028137A" w:rsidRPr="002E28FB" w:rsidRDefault="0028137A" w:rsidP="004562C9">
      <w:pPr>
        <w:numPr>
          <w:ilvl w:val="3"/>
          <w:numId w:val="146"/>
        </w:numPr>
        <w:tabs>
          <w:tab w:val="left" w:pos="1710"/>
          <w:tab w:val="left" w:pos="2160"/>
          <w:tab w:val="left" w:pos="2880"/>
          <w:tab w:val="left" w:pos="3600"/>
        </w:tabs>
        <w:spacing w:before="0" w:after="60"/>
        <w:ind w:left="1710"/>
        <w:rPr>
          <w:rFonts w:cs="Tahoma"/>
        </w:rPr>
      </w:pPr>
      <w:r w:rsidRPr="002E28FB">
        <w:rPr>
          <w:rFonts w:cs="Tahoma"/>
        </w:rPr>
        <w:t>Increase timely access to screening and prevention for employees at work sites.</w:t>
      </w:r>
    </w:p>
    <w:p w14:paraId="06182028" w14:textId="6AF53574" w:rsidR="008A6326" w:rsidRPr="002E28FB" w:rsidRDefault="005339A8" w:rsidP="004562C9">
      <w:pPr>
        <w:numPr>
          <w:ilvl w:val="1"/>
          <w:numId w:val="143"/>
        </w:numPr>
        <w:tabs>
          <w:tab w:val="left" w:pos="720"/>
          <w:tab w:val="left" w:pos="1260"/>
          <w:tab w:val="left" w:pos="2880"/>
          <w:tab w:val="left" w:pos="3600"/>
        </w:tabs>
        <w:spacing w:before="0" w:after="60"/>
        <w:rPr>
          <w:rFonts w:cs="Tahoma"/>
          <w:b/>
          <w:bCs/>
        </w:rPr>
      </w:pPr>
      <w:r w:rsidRPr="002E28FB">
        <w:rPr>
          <w:rFonts w:cs="Tahoma"/>
          <w:b/>
          <w:bCs/>
        </w:rPr>
        <w:t>Deduction for Education Fund:</w:t>
      </w:r>
      <w:r w:rsidR="002D1E07" w:rsidRPr="002E28FB">
        <w:rPr>
          <w:rFonts w:cs="Tahoma"/>
        </w:rPr>
        <w:fldChar w:fldCharType="begin"/>
      </w:r>
      <w:r w:rsidR="0085031C" w:rsidRPr="002E28FB">
        <w:rPr>
          <w:rFonts w:cs="Tahoma"/>
        </w:rPr>
        <w:instrText>xe “Deductions:Education Fund</w:instrText>
      </w:r>
      <w:r w:rsidRPr="002E28FB">
        <w:rPr>
          <w:rFonts w:cs="Tahoma"/>
        </w:rPr>
        <w:instrText>"</w:instrText>
      </w:r>
      <w:r w:rsidR="002D1E07" w:rsidRPr="002E28FB">
        <w:rPr>
          <w:rFonts w:cs="Tahoma"/>
        </w:rPr>
        <w:fldChar w:fldCharType="end"/>
      </w:r>
      <w:r w:rsidR="002D1E07" w:rsidRPr="002E28FB">
        <w:rPr>
          <w:rFonts w:cs="Tahoma"/>
        </w:rPr>
        <w:fldChar w:fldCharType="begin"/>
      </w:r>
      <w:r w:rsidRPr="002E28FB">
        <w:rPr>
          <w:rFonts w:cs="Tahoma"/>
        </w:rPr>
        <w:instrText>xe "Education Fund"</w:instrText>
      </w:r>
      <w:r w:rsidR="002D1E07" w:rsidRPr="002E28FB">
        <w:rPr>
          <w:rFonts w:cs="Tahoma"/>
        </w:rPr>
        <w:fldChar w:fldCharType="end"/>
      </w:r>
      <w:r w:rsidRPr="002E28FB">
        <w:rPr>
          <w:rFonts w:cs="Tahoma"/>
          <w:b/>
          <w:bCs/>
        </w:rPr>
        <w:t xml:space="preserve"> </w:t>
      </w:r>
    </w:p>
    <w:p w14:paraId="2EE37343" w14:textId="3D7195AF" w:rsidR="005339A8" w:rsidRPr="002E28FB" w:rsidRDefault="005339A8" w:rsidP="004562C9">
      <w:pPr>
        <w:tabs>
          <w:tab w:val="left" w:pos="720"/>
          <w:tab w:val="left" w:pos="1440"/>
          <w:tab w:val="left" w:pos="2160"/>
          <w:tab w:val="left" w:pos="2880"/>
          <w:tab w:val="left" w:pos="3600"/>
        </w:tabs>
        <w:spacing w:before="0" w:after="60"/>
        <w:ind w:left="630"/>
      </w:pPr>
      <w:r w:rsidRPr="002E28FB">
        <w:t>An education fund payroll deduction is available. The purpose of the fund is to help teachers save for their children’s college and/or their own continuing education. The District will provide the after-tax payroll deduction.  Deductions may also be made to the Minnesota College Savings Plan, an after-tax IRS 529 plan. A 529 plan is an after-tax investment with no tax consequences on the gain as long as the money is used for education.</w:t>
      </w:r>
    </w:p>
    <w:p w14:paraId="66C9ABA0" w14:textId="3BDABFB3" w:rsidR="005339A8" w:rsidRPr="002E28FB" w:rsidRDefault="005339A8" w:rsidP="004562C9">
      <w:pPr>
        <w:numPr>
          <w:ilvl w:val="1"/>
          <w:numId w:val="143"/>
        </w:numPr>
        <w:tabs>
          <w:tab w:val="left" w:pos="720"/>
          <w:tab w:val="left" w:pos="1260"/>
          <w:tab w:val="left" w:pos="2880"/>
          <w:tab w:val="left" w:pos="3600"/>
        </w:tabs>
        <w:spacing w:before="0" w:after="60"/>
        <w:rPr>
          <w:rFonts w:cs="Tahoma"/>
          <w:b/>
          <w:bCs/>
        </w:rPr>
      </w:pPr>
      <w:r w:rsidRPr="002E28FB">
        <w:rPr>
          <w:rFonts w:cs="Tahoma"/>
          <w:b/>
          <w:bCs/>
        </w:rPr>
        <w:t>Retirement:</w:t>
      </w:r>
    </w:p>
    <w:p w14:paraId="61CA149B" w14:textId="77777777" w:rsidR="005339A8" w:rsidRPr="002E28FB" w:rsidRDefault="005339A8" w:rsidP="004562C9">
      <w:pPr>
        <w:numPr>
          <w:ilvl w:val="2"/>
          <w:numId w:val="146"/>
        </w:numPr>
        <w:tabs>
          <w:tab w:val="left" w:pos="1350"/>
          <w:tab w:val="left" w:pos="2160"/>
          <w:tab w:val="left" w:pos="2880"/>
          <w:tab w:val="left" w:pos="3600"/>
        </w:tabs>
        <w:spacing w:before="0" w:after="60"/>
        <w:ind w:left="1350" w:hanging="720"/>
        <w:rPr>
          <w:rFonts w:cs="Tahoma"/>
        </w:rPr>
      </w:pPr>
      <w:r w:rsidRPr="002E28FB">
        <w:rPr>
          <w:rFonts w:cs="Tahoma"/>
        </w:rPr>
        <w:t>In general, eligibility for retirement is determined by the Teacher’s Retirement Association (TRA):</w:t>
      </w:r>
    </w:p>
    <w:p w14:paraId="20856556" w14:textId="77777777" w:rsidR="005339A8" w:rsidRPr="002E28FB" w:rsidRDefault="005339A8" w:rsidP="004562C9">
      <w:pPr>
        <w:numPr>
          <w:ilvl w:val="3"/>
          <w:numId w:val="146"/>
        </w:numPr>
        <w:tabs>
          <w:tab w:val="left" w:pos="1710"/>
          <w:tab w:val="left" w:pos="2160"/>
          <w:tab w:val="left" w:pos="2880"/>
          <w:tab w:val="left" w:pos="3600"/>
        </w:tabs>
        <w:spacing w:before="0" w:after="60"/>
        <w:ind w:left="1710"/>
        <w:rPr>
          <w:rFonts w:cs="Tahoma"/>
        </w:rPr>
      </w:pPr>
      <w:r w:rsidRPr="002E28FB">
        <w:rPr>
          <w:rFonts w:cs="Tahoma"/>
        </w:rPr>
        <w:t xml:space="preserve">Basic members are teachers hired before July 1, 1978.  </w:t>
      </w:r>
    </w:p>
    <w:p w14:paraId="388D64B7" w14:textId="77777777" w:rsidR="005339A8" w:rsidRPr="002E28FB" w:rsidRDefault="005339A8" w:rsidP="004562C9">
      <w:pPr>
        <w:numPr>
          <w:ilvl w:val="3"/>
          <w:numId w:val="146"/>
        </w:numPr>
        <w:tabs>
          <w:tab w:val="left" w:pos="1710"/>
          <w:tab w:val="left" w:pos="2160"/>
          <w:tab w:val="left" w:pos="2880"/>
          <w:tab w:val="left" w:pos="3600"/>
        </w:tabs>
        <w:spacing w:before="0" w:after="60"/>
        <w:ind w:left="1710"/>
        <w:rPr>
          <w:rFonts w:cs="Tahoma"/>
        </w:rPr>
      </w:pPr>
      <w:r w:rsidRPr="002E28FB">
        <w:rPr>
          <w:rFonts w:cs="Tahoma"/>
        </w:rPr>
        <w:t>Coordinated members are teachers hired after July 1, 1978.</w:t>
      </w:r>
    </w:p>
    <w:p w14:paraId="235D9D78" w14:textId="77777777" w:rsidR="005339A8" w:rsidRPr="002E28FB" w:rsidRDefault="005339A8" w:rsidP="004562C9">
      <w:pPr>
        <w:numPr>
          <w:ilvl w:val="3"/>
          <w:numId w:val="146"/>
        </w:numPr>
        <w:tabs>
          <w:tab w:val="left" w:pos="1710"/>
          <w:tab w:val="left" w:pos="2160"/>
          <w:tab w:val="left" w:pos="2880"/>
          <w:tab w:val="left" w:pos="3600"/>
        </w:tabs>
        <w:spacing w:before="0" w:after="60"/>
        <w:ind w:left="1710"/>
        <w:rPr>
          <w:rFonts w:cs="Tahoma"/>
        </w:rPr>
      </w:pPr>
      <w:r w:rsidRPr="002E28FB">
        <w:rPr>
          <w:rFonts w:cs="Tahoma"/>
        </w:rPr>
        <w:t>Teachers hired before July 1, 1989 are covered by the rule of ninety (90), that is, years of service plus age is greater than or equal to ninety (90).</w:t>
      </w:r>
    </w:p>
    <w:p w14:paraId="596EC807" w14:textId="77777777" w:rsidR="005339A8" w:rsidRPr="002E28FB" w:rsidRDefault="005339A8" w:rsidP="004562C9">
      <w:pPr>
        <w:numPr>
          <w:ilvl w:val="3"/>
          <w:numId w:val="146"/>
        </w:numPr>
        <w:tabs>
          <w:tab w:val="left" w:pos="1710"/>
          <w:tab w:val="left" w:pos="2160"/>
          <w:tab w:val="left" w:pos="2880"/>
          <w:tab w:val="left" w:pos="3600"/>
        </w:tabs>
        <w:spacing w:before="0" w:after="60"/>
        <w:ind w:left="1710"/>
        <w:rPr>
          <w:rFonts w:cs="Tahoma"/>
        </w:rPr>
      </w:pPr>
      <w:r w:rsidRPr="002E28FB">
        <w:rPr>
          <w:rFonts w:cs="Tahoma"/>
        </w:rPr>
        <w:t xml:space="preserve">The combined service law permits the accrual of service outside the Minneapolis Public Schools. </w:t>
      </w:r>
    </w:p>
    <w:p w14:paraId="09FCA0AB" w14:textId="77777777" w:rsidR="005339A8" w:rsidRPr="002E28FB" w:rsidRDefault="005339A8" w:rsidP="004562C9">
      <w:pPr>
        <w:numPr>
          <w:ilvl w:val="3"/>
          <w:numId w:val="146"/>
        </w:numPr>
        <w:tabs>
          <w:tab w:val="left" w:pos="1710"/>
          <w:tab w:val="left" w:pos="2160"/>
          <w:tab w:val="left" w:pos="2880"/>
          <w:tab w:val="left" w:pos="3600"/>
        </w:tabs>
        <w:spacing w:before="0" w:after="60"/>
        <w:ind w:left="1710"/>
        <w:rPr>
          <w:rFonts w:cs="Tahoma"/>
        </w:rPr>
      </w:pPr>
      <w:r w:rsidRPr="002E28FB">
        <w:rPr>
          <w:rFonts w:cs="Tahoma"/>
        </w:rPr>
        <w:t>Any further questions may be answered by the TRA office (651-296-2409).</w:t>
      </w:r>
    </w:p>
    <w:p w14:paraId="3BAC77B8" w14:textId="66603997" w:rsidR="005339A8" w:rsidRPr="002E28FB" w:rsidRDefault="005339A8" w:rsidP="004562C9">
      <w:pPr>
        <w:numPr>
          <w:ilvl w:val="1"/>
          <w:numId w:val="143"/>
        </w:numPr>
        <w:tabs>
          <w:tab w:val="left" w:pos="720"/>
          <w:tab w:val="left" w:pos="1260"/>
          <w:tab w:val="left" w:pos="2880"/>
          <w:tab w:val="left" w:pos="3600"/>
        </w:tabs>
        <w:spacing w:before="0" w:after="60"/>
        <w:rPr>
          <w:rFonts w:cs="Tahoma"/>
        </w:rPr>
      </w:pPr>
      <w:r w:rsidRPr="002E28FB">
        <w:rPr>
          <w:rFonts w:cs="Tahoma"/>
          <w:b/>
          <w:bCs/>
        </w:rPr>
        <w:t>Other Reimbursements and Insurance Benefits</w:t>
      </w:r>
    </w:p>
    <w:p w14:paraId="62799F24" w14:textId="23CC1148" w:rsidR="005339A8" w:rsidRPr="002E28FB" w:rsidRDefault="005339A8" w:rsidP="004562C9">
      <w:pPr>
        <w:numPr>
          <w:ilvl w:val="2"/>
          <w:numId w:val="146"/>
        </w:numPr>
        <w:tabs>
          <w:tab w:val="left" w:pos="1350"/>
          <w:tab w:val="left" w:pos="2160"/>
          <w:tab w:val="left" w:pos="2880"/>
          <w:tab w:val="left" w:pos="3600"/>
        </w:tabs>
        <w:spacing w:before="0" w:after="60"/>
        <w:ind w:left="1350" w:hanging="720"/>
        <w:rPr>
          <w:rFonts w:cs="Tahoma"/>
        </w:rPr>
      </w:pPr>
      <w:r w:rsidRPr="002E28FB">
        <w:rPr>
          <w:rFonts w:cs="Tahoma"/>
          <w:b/>
          <w:bCs/>
        </w:rPr>
        <w:t xml:space="preserve">Automobile Liability Insurance. </w:t>
      </w:r>
      <w:r w:rsidR="006D3FD7" w:rsidRPr="002E28FB">
        <w:rPr>
          <w:rFonts w:cs="Tahoma"/>
          <w:b/>
          <w:bCs/>
        </w:rPr>
        <w:t xml:space="preserve"> </w:t>
      </w:r>
      <w:r w:rsidR="006D3FD7" w:rsidRPr="002E28FB">
        <w:rPr>
          <w:rFonts w:cs="Tahoma"/>
        </w:rPr>
        <w:fldChar w:fldCharType="begin"/>
      </w:r>
      <w:r w:rsidR="006D3FD7" w:rsidRPr="002E28FB">
        <w:rPr>
          <w:rFonts w:cs="Tahoma"/>
        </w:rPr>
        <w:instrText>xe "Automobile Insurance (Transporting Students)"</w:instrText>
      </w:r>
      <w:r w:rsidR="006D3FD7" w:rsidRPr="002E28FB">
        <w:rPr>
          <w:rFonts w:cs="Tahoma"/>
        </w:rPr>
        <w:fldChar w:fldCharType="end"/>
      </w:r>
      <w:r w:rsidR="006D3FD7" w:rsidRPr="002E28FB">
        <w:rPr>
          <w:rFonts w:cs="Tahoma"/>
        </w:rPr>
        <w:fldChar w:fldCharType="begin"/>
      </w:r>
      <w:r w:rsidR="006D3FD7" w:rsidRPr="002E28FB">
        <w:rPr>
          <w:rFonts w:cs="Tahoma"/>
        </w:rPr>
        <w:instrText>xe “Insurance:Automobile (Transporting Students)"</w:instrText>
      </w:r>
      <w:r w:rsidR="006D3FD7" w:rsidRPr="002E28FB">
        <w:rPr>
          <w:rFonts w:cs="Tahoma"/>
        </w:rPr>
        <w:fldChar w:fldCharType="end"/>
      </w:r>
      <w:r w:rsidR="006D3FD7" w:rsidRPr="002E28FB">
        <w:rPr>
          <w:rFonts w:cs="Tahoma"/>
        </w:rPr>
        <w:t xml:space="preserve"> </w:t>
      </w:r>
      <w:r w:rsidR="006D3FD7" w:rsidRPr="002E28FB">
        <w:rPr>
          <w:rFonts w:cs="Tahoma"/>
        </w:rPr>
        <w:fldChar w:fldCharType="begin"/>
      </w:r>
      <w:r w:rsidR="006D3FD7" w:rsidRPr="002E28FB">
        <w:rPr>
          <w:rFonts w:cs="Tahoma"/>
        </w:rPr>
        <w:instrText>xe “Reimbursements:Automobile (Transporting Students)"</w:instrText>
      </w:r>
      <w:r w:rsidR="006D3FD7" w:rsidRPr="002E28FB">
        <w:rPr>
          <w:rFonts w:cs="Tahoma"/>
        </w:rPr>
        <w:fldChar w:fldCharType="end"/>
      </w:r>
      <w:r w:rsidRPr="002E28FB">
        <w:rPr>
          <w:rFonts w:cs="Tahoma"/>
        </w:rPr>
        <w:t xml:space="preserve">The teacher's individual insurance provides the coverage for transporting students in a teacher's personal automobile.  </w:t>
      </w:r>
      <w:r w:rsidR="00FB140E" w:rsidRPr="002E28FB">
        <w:rPr>
          <w:rFonts w:cs="Tahoma"/>
        </w:rPr>
        <w:t>School Social Worker</w:t>
      </w:r>
      <w:r w:rsidRPr="002E28FB">
        <w:rPr>
          <w:rFonts w:cs="Tahoma"/>
        </w:rPr>
        <w:t xml:space="preserve">s and Early Childhood Family Education teachers providing proof of at least $300,000 automobile liability insurance coverage are entitled to be compensated $100 per school year for purposes of deferring the automobile insurance premium costs. </w:t>
      </w:r>
      <w:r w:rsidR="004753A1" w:rsidRPr="002E28FB">
        <w:rPr>
          <w:rFonts w:cs="Tahoma"/>
        </w:rPr>
        <w:t xml:space="preserve"> </w:t>
      </w:r>
      <w:r w:rsidRPr="002E28FB">
        <w:rPr>
          <w:rFonts w:cs="Tahoma"/>
        </w:rPr>
        <w:t xml:space="preserve">Teachers providing proof of coverage who receive the insurance compensation are also subject to a check of their driving record. </w:t>
      </w:r>
    </w:p>
    <w:p w14:paraId="6EDB04FD" w14:textId="6FE5BBAB" w:rsidR="005339A8" w:rsidRPr="002E28FB" w:rsidRDefault="005339A8" w:rsidP="004562C9">
      <w:pPr>
        <w:numPr>
          <w:ilvl w:val="2"/>
          <w:numId w:val="146"/>
        </w:numPr>
        <w:tabs>
          <w:tab w:val="left" w:pos="1350"/>
          <w:tab w:val="left" w:pos="2160"/>
          <w:tab w:val="left" w:pos="2880"/>
          <w:tab w:val="left" w:pos="3600"/>
        </w:tabs>
        <w:spacing w:before="0" w:after="60"/>
        <w:ind w:left="1350" w:hanging="720"/>
        <w:rPr>
          <w:rFonts w:cs="Tahoma"/>
        </w:rPr>
      </w:pPr>
      <w:r w:rsidRPr="002E28FB">
        <w:rPr>
          <w:rFonts w:cs="Tahoma"/>
          <w:b/>
          <w:bCs/>
        </w:rPr>
        <w:t>Mileage.</w:t>
      </w:r>
      <w:r w:rsidR="002D1E07" w:rsidRPr="002E28FB">
        <w:rPr>
          <w:rFonts w:cs="Tahoma"/>
        </w:rPr>
        <w:fldChar w:fldCharType="begin"/>
      </w:r>
      <w:r w:rsidRPr="002E28FB">
        <w:rPr>
          <w:rFonts w:cs="Tahoma"/>
        </w:rPr>
        <w:instrText>xe "Mileage"</w:instrText>
      </w:r>
      <w:r w:rsidR="002D1E07" w:rsidRPr="002E28FB">
        <w:rPr>
          <w:rFonts w:cs="Tahoma"/>
        </w:rPr>
        <w:fldChar w:fldCharType="end"/>
      </w:r>
      <w:r w:rsidRPr="002E28FB">
        <w:rPr>
          <w:rFonts w:cs="Tahoma"/>
        </w:rPr>
        <w:t xml:space="preserve"> Mileage for use of personal automobiles for approved business shall be reimbursed at the prevailing Internal Revenue Service Rate.</w:t>
      </w:r>
    </w:p>
    <w:p w14:paraId="635B40BD" w14:textId="15AE14C1" w:rsidR="005339A8" w:rsidRPr="002E28FB" w:rsidRDefault="006D3FD7" w:rsidP="004562C9">
      <w:pPr>
        <w:numPr>
          <w:ilvl w:val="2"/>
          <w:numId w:val="146"/>
        </w:numPr>
        <w:tabs>
          <w:tab w:val="left" w:pos="1350"/>
          <w:tab w:val="left" w:pos="2160"/>
          <w:tab w:val="left" w:pos="2880"/>
          <w:tab w:val="left" w:pos="3600"/>
        </w:tabs>
        <w:spacing w:before="0" w:after="60"/>
        <w:ind w:left="1350" w:hanging="720"/>
        <w:rPr>
          <w:rFonts w:cs="Tahoma"/>
        </w:rPr>
      </w:pPr>
      <w:r w:rsidRPr="002E28FB">
        <w:rPr>
          <w:rFonts w:cs="Tahoma"/>
          <w:b/>
        </w:rPr>
        <w:t>Telephones:</w:t>
      </w:r>
      <w:r w:rsidRPr="002E28FB">
        <w:rPr>
          <w:rFonts w:cs="Tahoma"/>
        </w:rPr>
        <w:t xml:space="preserve">  </w:t>
      </w:r>
      <w:r w:rsidR="005339A8" w:rsidRPr="002E28FB">
        <w:rPr>
          <w:rFonts w:cs="Tahoma"/>
        </w:rPr>
        <w:t xml:space="preserve">Where individual classroom and office telephones are not yet available, a telephone (dedicated line) shall be maintained in each school building on the basis of need for the use of teachers and in locations convenient to teachers. </w:t>
      </w:r>
      <w:r w:rsidR="004753A1" w:rsidRPr="002E28FB">
        <w:rPr>
          <w:rFonts w:cs="Tahoma"/>
        </w:rPr>
        <w:t xml:space="preserve"> </w:t>
      </w:r>
      <w:r w:rsidR="005339A8" w:rsidRPr="002E28FB">
        <w:rPr>
          <w:rFonts w:cs="Tahoma"/>
        </w:rPr>
        <w:t xml:space="preserve">A telephone so installed may be disconnected during the summer months in those schools not in session. </w:t>
      </w:r>
      <w:r w:rsidR="004753A1" w:rsidRPr="002E28FB">
        <w:rPr>
          <w:rFonts w:cs="Tahoma"/>
        </w:rPr>
        <w:t xml:space="preserve"> </w:t>
      </w:r>
      <w:r w:rsidR="005339A8" w:rsidRPr="002E28FB">
        <w:rPr>
          <w:rFonts w:cs="Tahoma"/>
        </w:rPr>
        <w:t>Teachers shall reimburse the school for chargeable personal calls.</w:t>
      </w:r>
    </w:p>
    <w:p w14:paraId="3ECF82FA" w14:textId="1B9869B3" w:rsidR="005339A8" w:rsidRPr="002E28FB" w:rsidRDefault="005339A8" w:rsidP="004562C9">
      <w:pPr>
        <w:numPr>
          <w:ilvl w:val="2"/>
          <w:numId w:val="146"/>
        </w:numPr>
        <w:tabs>
          <w:tab w:val="left" w:pos="1350"/>
          <w:tab w:val="left" w:pos="2160"/>
          <w:tab w:val="left" w:pos="2880"/>
          <w:tab w:val="left" w:pos="3600"/>
        </w:tabs>
        <w:spacing w:before="0" w:after="60"/>
        <w:ind w:left="1350" w:hanging="720"/>
        <w:rPr>
          <w:rFonts w:cs="Tahoma"/>
        </w:rPr>
      </w:pPr>
      <w:r w:rsidRPr="002E28FB">
        <w:rPr>
          <w:rFonts w:cs="Tahoma"/>
          <w:b/>
          <w:bCs/>
        </w:rPr>
        <w:t xml:space="preserve">Scholarship Fund. </w:t>
      </w:r>
      <w:r w:rsidRPr="002E28FB">
        <w:rPr>
          <w:rFonts w:cs="Tahoma"/>
        </w:rPr>
        <w:t>The District and/or Achieve Minneapolis shall develop a scholarship fund that will help teachers with general education licenses pursue licensure in special education. Teachers who accept scholarship funds shall teach within the licensure area for three (3) out of five (5) years after obtaining full licensure. A teacher who is unable to fulfill this commitment shall pay back the District on a pro-rated basis depending on the amount of time spent working in Special Education after full licensure was obtained.  The District and Union shall communicate special education scholarship/licensure opportunities.</w:t>
      </w:r>
    </w:p>
    <w:p w14:paraId="42C2B768" w14:textId="282AC112" w:rsidR="00A31562" w:rsidRPr="002E28FB" w:rsidRDefault="00A31562" w:rsidP="004562C9">
      <w:pPr>
        <w:tabs>
          <w:tab w:val="left" w:pos="720"/>
          <w:tab w:val="left" w:pos="1260"/>
          <w:tab w:val="left" w:pos="2880"/>
          <w:tab w:val="left" w:pos="3600"/>
        </w:tabs>
        <w:spacing w:before="0" w:after="60"/>
        <w:ind w:left="1260"/>
        <w:rPr>
          <w:rFonts w:cs="Tahoma"/>
        </w:rPr>
      </w:pPr>
      <w:r w:rsidRPr="002E28FB">
        <w:rPr>
          <w:rFonts w:cs="Tahoma"/>
        </w:rPr>
        <w:br w:type="page"/>
      </w:r>
    </w:p>
    <w:p w14:paraId="0B3D8711" w14:textId="77777777" w:rsidR="00A31562" w:rsidRPr="002E28FB" w:rsidRDefault="00A31562" w:rsidP="00A31562">
      <w:pPr>
        <w:tabs>
          <w:tab w:val="left" w:pos="720"/>
          <w:tab w:val="left" w:pos="1260"/>
          <w:tab w:val="left" w:pos="2880"/>
          <w:tab w:val="left" w:pos="3600"/>
        </w:tabs>
        <w:spacing w:before="0" w:after="60"/>
        <w:ind w:left="1260"/>
        <w:rPr>
          <w:b/>
          <w:bCs/>
        </w:rPr>
      </w:pPr>
    </w:p>
    <w:p w14:paraId="77CF5492" w14:textId="03BC3B55" w:rsidR="00C806E8" w:rsidRPr="002E28FB" w:rsidRDefault="006E456F" w:rsidP="00930989">
      <w:pPr>
        <w:pStyle w:val="Heading1"/>
        <w:numPr>
          <w:ilvl w:val="0"/>
          <w:numId w:val="129"/>
        </w:numPr>
        <w:pBdr>
          <w:top w:val="single" w:sz="4" w:space="1" w:color="auto"/>
          <w:bottom w:val="single" w:sz="4" w:space="1" w:color="auto"/>
        </w:pBdr>
        <w:shd w:val="clear" w:color="auto" w:fill="D9D9D9"/>
        <w:tabs>
          <w:tab w:val="left" w:pos="1440"/>
          <w:tab w:val="left" w:pos="2160"/>
          <w:tab w:val="left" w:pos="2880"/>
          <w:tab w:val="left" w:pos="3600"/>
        </w:tabs>
        <w:suppressAutoHyphens w:val="0"/>
        <w:spacing w:before="0" w:after="0"/>
        <w:ind w:right="0"/>
        <w:jc w:val="both"/>
        <w:rPr>
          <w:rFonts w:ascii="Century Gothic" w:hAnsi="Century Gothic" w:cs="Arial"/>
          <w:caps w:val="0"/>
          <w:sz w:val="24"/>
        </w:rPr>
      </w:pPr>
      <w:bookmarkStart w:id="61" w:name="_Toc520538798"/>
      <w:r w:rsidRPr="002E28FB">
        <w:rPr>
          <w:rFonts w:ascii="Century Gothic" w:hAnsi="Century Gothic" w:cs="Arial"/>
          <w:caps w:val="0"/>
          <w:sz w:val="24"/>
        </w:rPr>
        <w:t>Personal Injury/Property Benefits</w:t>
      </w:r>
      <w:bookmarkEnd w:id="56"/>
      <w:bookmarkEnd w:id="61"/>
    </w:p>
    <w:p w14:paraId="07CC39CD" w14:textId="670153DD" w:rsidR="009F08F4" w:rsidRPr="002E28FB" w:rsidRDefault="009F08F4" w:rsidP="009F08F4">
      <w:pPr>
        <w:tabs>
          <w:tab w:val="left" w:pos="720"/>
          <w:tab w:val="left" w:pos="1260"/>
          <w:tab w:val="left" w:pos="2880"/>
          <w:tab w:val="left" w:pos="3600"/>
        </w:tabs>
        <w:spacing w:before="0" w:after="0"/>
        <w:ind w:left="576"/>
        <w:rPr>
          <w:sz w:val="14"/>
        </w:rPr>
      </w:pPr>
    </w:p>
    <w:p w14:paraId="0A8D324C" w14:textId="13CF02DA" w:rsidR="0006629D" w:rsidRPr="002E28FB" w:rsidRDefault="00C806E8" w:rsidP="00930989">
      <w:pPr>
        <w:numPr>
          <w:ilvl w:val="1"/>
          <w:numId w:val="143"/>
        </w:numPr>
        <w:tabs>
          <w:tab w:val="left" w:pos="720"/>
          <w:tab w:val="left" w:pos="1260"/>
          <w:tab w:val="left" w:pos="2880"/>
          <w:tab w:val="left" w:pos="3600"/>
        </w:tabs>
        <w:spacing w:before="0" w:after="120"/>
      </w:pPr>
      <w:r w:rsidRPr="002E28FB">
        <w:rPr>
          <w:b/>
          <w:bCs/>
        </w:rPr>
        <w:t>Reimbursement Resulting from Assault:</w:t>
      </w:r>
      <w:r w:rsidR="009F08F4" w:rsidRPr="002E28FB">
        <w:rPr>
          <w:b/>
          <w:bCs/>
        </w:rPr>
        <w:t xml:space="preserve"> </w:t>
      </w:r>
      <w:r w:rsidRPr="002E28FB">
        <w:t xml:space="preserve"> </w:t>
      </w:r>
      <w:r w:rsidR="009F08F4" w:rsidRPr="002E28FB">
        <w:fldChar w:fldCharType="begin"/>
      </w:r>
      <w:r w:rsidR="009F08F4" w:rsidRPr="002E28FB">
        <w:instrText>xe "Reimbursement:Personal Property (Assault)"</w:instrText>
      </w:r>
      <w:r w:rsidR="009F08F4" w:rsidRPr="002E28FB">
        <w:fldChar w:fldCharType="end"/>
      </w:r>
      <w:r w:rsidR="009F08F4" w:rsidRPr="002E28FB">
        <w:fldChar w:fldCharType="begin"/>
      </w:r>
      <w:r w:rsidR="009F08F4" w:rsidRPr="002E28FB">
        <w:instrText>xe “Assault:Reimbursement for Personal Property Damage"</w:instrText>
      </w:r>
      <w:r w:rsidR="009F08F4" w:rsidRPr="002E28FB">
        <w:fldChar w:fldCharType="end"/>
      </w:r>
      <w:r w:rsidRPr="002E28FB">
        <w:t>The District shall reimburse teachers for the cost of replacement or repair of personal property damaged or destroyed as a result of student assault while the teacher is enga</w:t>
      </w:r>
      <w:r w:rsidR="00330C5A" w:rsidRPr="002E28FB">
        <w:t xml:space="preserve">ging in the performance of the </w:t>
      </w:r>
      <w:r w:rsidRPr="002E28FB">
        <w:t>their duties.  The maximum reimbursement is $250 per incident based on original receipts, a police report number, and an incident report.</w:t>
      </w:r>
      <w:r w:rsidR="00063882" w:rsidRPr="002E28FB">
        <w:t xml:space="preserve">  In the absence of a police report, verification by an administrator shall be acceptable. </w:t>
      </w:r>
    </w:p>
    <w:p w14:paraId="70CFC5E5" w14:textId="4C0D3FD3" w:rsidR="00C806E8" w:rsidRPr="002E28FB" w:rsidRDefault="00C806E8" w:rsidP="00930989">
      <w:pPr>
        <w:numPr>
          <w:ilvl w:val="1"/>
          <w:numId w:val="143"/>
        </w:numPr>
        <w:tabs>
          <w:tab w:val="left" w:pos="720"/>
          <w:tab w:val="left" w:pos="1260"/>
          <w:tab w:val="left" w:pos="2880"/>
          <w:tab w:val="left" w:pos="3600"/>
        </w:tabs>
        <w:spacing w:before="0" w:after="120"/>
      </w:pPr>
      <w:r w:rsidRPr="002E28FB">
        <w:rPr>
          <w:b/>
          <w:bCs/>
        </w:rPr>
        <w:t>Reimbursement Damage to Vehicle:</w:t>
      </w:r>
      <w:r w:rsidRPr="002E28FB">
        <w:t xml:space="preserve"> </w:t>
      </w:r>
      <w:r w:rsidR="002D1E07" w:rsidRPr="002E28FB">
        <w:fldChar w:fldCharType="begin"/>
      </w:r>
      <w:r w:rsidRPr="002E28FB">
        <w:instrText>xe "Reimbursement</w:instrText>
      </w:r>
      <w:r w:rsidR="00494D58" w:rsidRPr="002E28FB">
        <w:instrText>:</w:instrText>
      </w:r>
      <w:r w:rsidRPr="002E28FB">
        <w:instrText>Damage to Vehicle"</w:instrText>
      </w:r>
      <w:r w:rsidR="002D1E07" w:rsidRPr="002E28FB">
        <w:fldChar w:fldCharType="end"/>
      </w:r>
      <w:r w:rsidR="002D1E07" w:rsidRPr="002E28FB">
        <w:fldChar w:fldCharType="begin"/>
      </w:r>
      <w:r w:rsidRPr="002E28FB">
        <w:instrText>xe "Vehicle Damage, Reimbursement"</w:instrText>
      </w:r>
      <w:r w:rsidR="002D1E07" w:rsidRPr="002E28FB">
        <w:fldChar w:fldCharType="end"/>
      </w:r>
      <w:r w:rsidRPr="002E28FB">
        <w:t>The District shall reimburse teachers for the cost of reimbursement for loss, damage or destruction of personal motor vehicles on District property or while a teacher is in the performance of District business as verified by the principal or supervisor and police report.  In the case of motor vehicles, reimbursement shall not include personal property that is stolen or damaged unless the theft accompanies a personal assault upon the teacher.  Reimbursement shall not exceed $500 per incident (including personal property, if eligible).  The teacher must submit original receipts, a police report number, and an incident report to receive reimbursement.</w:t>
      </w:r>
      <w:r w:rsidR="00063882" w:rsidRPr="002E28FB">
        <w:t xml:space="preserve">  In the absence of a police report, verification by an administrator shall be acceptable.</w:t>
      </w:r>
    </w:p>
    <w:p w14:paraId="6E17FD25" w14:textId="3CB5A283" w:rsidR="009F08F4" w:rsidRPr="002E28FB" w:rsidRDefault="00C806E8" w:rsidP="00930989">
      <w:pPr>
        <w:numPr>
          <w:ilvl w:val="1"/>
          <w:numId w:val="143"/>
        </w:numPr>
        <w:tabs>
          <w:tab w:val="left" w:pos="720"/>
          <w:tab w:val="left" w:pos="1260"/>
          <w:tab w:val="left" w:pos="2880"/>
          <w:tab w:val="left" w:pos="3600"/>
        </w:tabs>
        <w:spacing w:before="0" w:after="120"/>
      </w:pPr>
      <w:r w:rsidRPr="002E28FB">
        <w:rPr>
          <w:b/>
          <w:bCs/>
        </w:rPr>
        <w:t>Personal Injury:</w:t>
      </w:r>
      <w:r w:rsidR="002D1E07" w:rsidRPr="002E28FB">
        <w:rPr>
          <w:b/>
          <w:bCs/>
        </w:rPr>
        <w:fldChar w:fldCharType="begin"/>
      </w:r>
      <w:r w:rsidRPr="002E28FB">
        <w:instrText>xe "Personal Injury</w:instrText>
      </w:r>
      <w:r w:rsidR="00715DFF" w:rsidRPr="002E28FB">
        <w:instrText xml:space="preserve"> - </w:instrText>
      </w:r>
      <w:r w:rsidR="00494D58" w:rsidRPr="002E28FB">
        <w:instrText>Reimbursement</w:instrText>
      </w:r>
      <w:r w:rsidR="00715DFF" w:rsidRPr="002E28FB">
        <w:instrText xml:space="preserve"> (Assault)</w:instrText>
      </w:r>
      <w:r w:rsidRPr="002E28FB">
        <w:instrText>"</w:instrText>
      </w:r>
      <w:r w:rsidR="002D1E07" w:rsidRPr="002E28FB">
        <w:rPr>
          <w:b/>
          <w:bCs/>
        </w:rPr>
        <w:fldChar w:fldCharType="end"/>
      </w:r>
      <w:r w:rsidR="002D1E07" w:rsidRPr="002E28FB">
        <w:rPr>
          <w:b/>
          <w:bCs/>
        </w:rPr>
        <w:fldChar w:fldCharType="begin"/>
      </w:r>
      <w:r w:rsidR="00494D58" w:rsidRPr="002E28FB">
        <w:instrText>xe "Reimbursement:</w:instrText>
      </w:r>
      <w:r w:rsidRPr="002E28FB">
        <w:instrText>Personal Injury</w:instrText>
      </w:r>
      <w:r w:rsidR="00FD4522" w:rsidRPr="002E28FB">
        <w:instrText xml:space="preserve"> (Assault)</w:instrText>
      </w:r>
      <w:r w:rsidRPr="002E28FB">
        <w:instrText>"</w:instrText>
      </w:r>
      <w:r w:rsidR="002D1E07" w:rsidRPr="002E28FB">
        <w:rPr>
          <w:b/>
          <w:bCs/>
        </w:rPr>
        <w:fldChar w:fldCharType="end"/>
      </w:r>
      <w:r w:rsidR="009F08F4" w:rsidRPr="002E28FB">
        <w:t xml:space="preserve"> </w:t>
      </w:r>
      <w:r w:rsidR="009F08F4" w:rsidRPr="002E28FB">
        <w:fldChar w:fldCharType="begin"/>
      </w:r>
      <w:r w:rsidR="009F08F4" w:rsidRPr="002E28FB">
        <w:instrText>xe “Assault:Medical Expenses Reimbursement"</w:instrText>
      </w:r>
      <w:r w:rsidR="009F08F4" w:rsidRPr="002E28FB">
        <w:fldChar w:fldCharType="end"/>
      </w:r>
    </w:p>
    <w:p w14:paraId="6DE7CF6F" w14:textId="7956AA97" w:rsidR="00C806E8" w:rsidRPr="002E28FB" w:rsidRDefault="00C806E8" w:rsidP="00930989">
      <w:pPr>
        <w:numPr>
          <w:ilvl w:val="1"/>
          <w:numId w:val="143"/>
        </w:numPr>
        <w:tabs>
          <w:tab w:val="left" w:pos="720"/>
          <w:tab w:val="left" w:pos="1260"/>
          <w:tab w:val="left" w:pos="2880"/>
          <w:tab w:val="left" w:pos="3600"/>
        </w:tabs>
        <w:spacing w:before="0" w:after="120"/>
      </w:pPr>
      <w:r w:rsidRPr="002E28FB">
        <w:t xml:space="preserve"> If teachers are injured as the result of a student assault while engag</w:t>
      </w:r>
      <w:r w:rsidR="00330C5A" w:rsidRPr="002E28FB">
        <w:t xml:space="preserve">ed in the performance of their </w:t>
      </w:r>
      <w:r w:rsidRPr="002E28FB">
        <w:t>duties, the District shall reimburse the teacher for necessary medical, dental, hospital and surgical expenses in excess of those expenses covered by the District’s insurance and/or workers’ compensation.</w:t>
      </w:r>
      <w:r w:rsidR="00F45E56" w:rsidRPr="002E28FB">
        <w:t xml:space="preserve">  </w:t>
      </w:r>
    </w:p>
    <w:p w14:paraId="710DCF3B" w14:textId="5F090CB3" w:rsidR="00C806E8" w:rsidRPr="002E28FB" w:rsidRDefault="00C806E8" w:rsidP="00930989">
      <w:pPr>
        <w:numPr>
          <w:ilvl w:val="1"/>
          <w:numId w:val="143"/>
        </w:numPr>
        <w:tabs>
          <w:tab w:val="left" w:pos="720"/>
          <w:tab w:val="left" w:pos="1260"/>
          <w:tab w:val="left" w:pos="2880"/>
          <w:tab w:val="left" w:pos="3600"/>
        </w:tabs>
        <w:spacing w:before="0" w:after="120"/>
      </w:pPr>
      <w:r w:rsidRPr="002E28FB">
        <w:rPr>
          <w:b/>
          <w:bCs/>
        </w:rPr>
        <w:t>Worker</w:t>
      </w:r>
      <w:r w:rsidR="00354BF8" w:rsidRPr="002E28FB">
        <w:rPr>
          <w:b/>
          <w:bCs/>
        </w:rPr>
        <w:t>s’</w:t>
      </w:r>
      <w:r w:rsidRPr="002E28FB">
        <w:rPr>
          <w:b/>
          <w:bCs/>
        </w:rPr>
        <w:t xml:space="preserve"> Compensation Benefits: </w:t>
      </w:r>
      <w:r w:rsidR="009F08F4" w:rsidRPr="002E28FB">
        <w:rPr>
          <w:b/>
          <w:bCs/>
        </w:rPr>
        <w:t xml:space="preserve"> </w:t>
      </w:r>
      <w:r w:rsidR="009F08F4" w:rsidRPr="002E28FB">
        <w:fldChar w:fldCharType="begin"/>
      </w:r>
      <w:r w:rsidR="009F08F4" w:rsidRPr="002E28FB">
        <w:instrText>xe “Benefits:Workers’ Compensation (Assault)"</w:instrText>
      </w:r>
      <w:r w:rsidR="009F08F4" w:rsidRPr="002E28FB">
        <w:fldChar w:fldCharType="end"/>
      </w:r>
      <w:r w:rsidR="009F08F4" w:rsidRPr="002E28FB">
        <w:fldChar w:fldCharType="begin"/>
      </w:r>
      <w:r w:rsidR="009F08F4" w:rsidRPr="002E28FB">
        <w:instrText>xe "Workers’ Compensation:Assault"</w:instrText>
      </w:r>
      <w:r w:rsidR="009F08F4" w:rsidRPr="002E28FB">
        <w:fldChar w:fldCharType="end"/>
      </w:r>
      <w:r w:rsidR="009F08F4" w:rsidRPr="002E28FB">
        <w:fldChar w:fldCharType="begin"/>
      </w:r>
      <w:r w:rsidR="009F08F4" w:rsidRPr="002E28FB">
        <w:instrText>xe “Assault:Sick Leave Reimbursement"</w:instrText>
      </w:r>
      <w:r w:rsidR="009F08F4" w:rsidRPr="002E28FB">
        <w:fldChar w:fldCharType="end"/>
      </w:r>
      <w:r w:rsidRPr="002E28FB">
        <w:t>A reasonable loss of time, not to exceed fifty-two (52) weeks, resulting from an injury due to an assault on a teacher by a student, parent or other individual that occurs while the teacher is engagi</w:t>
      </w:r>
      <w:r w:rsidR="00E35539" w:rsidRPr="002E28FB">
        <w:t xml:space="preserve">ng in the performance of their </w:t>
      </w:r>
      <w:r w:rsidRPr="002E28FB">
        <w:t>duties shall not be deducted from unused sick leave.  In such cases, the District shall pay the difference between the teacher’s workers’ compensation benefits, or other benefits being received by the teacher, and the salary they would otherwise be receiving as a teacher.  In the event that workers’ compensation denies the teacher’s claim, the District shall reimburse the teacher, upon clearing the claim, for sick leave that may have been used while the claim was under consideration or in dispute.</w:t>
      </w:r>
      <w:r w:rsidR="00715DFF" w:rsidRPr="002E28FB">
        <w:t xml:space="preserve">  </w:t>
      </w:r>
    </w:p>
    <w:p w14:paraId="39D3F8A7" w14:textId="4C839749" w:rsidR="00C806E8" w:rsidRPr="002E28FB" w:rsidRDefault="00C806E8" w:rsidP="00930989">
      <w:pPr>
        <w:numPr>
          <w:ilvl w:val="1"/>
          <w:numId w:val="143"/>
        </w:numPr>
        <w:tabs>
          <w:tab w:val="left" w:pos="720"/>
          <w:tab w:val="left" w:pos="1260"/>
          <w:tab w:val="left" w:pos="2880"/>
          <w:tab w:val="left" w:pos="3600"/>
        </w:tabs>
        <w:spacing w:before="0" w:after="120"/>
      </w:pPr>
      <w:r w:rsidRPr="002E28FB">
        <w:rPr>
          <w:b/>
          <w:bCs/>
        </w:rPr>
        <w:t>Basis of Payment:</w:t>
      </w:r>
      <w:r w:rsidRPr="002E28FB">
        <w:t xml:space="preserve"> Any reimbursement made on this article is a gratuitous payment and does not indicate that the District has accepted liability for the incident.</w:t>
      </w:r>
      <w:r w:rsidR="00715DFF" w:rsidRPr="002E28FB">
        <w:t xml:space="preserve"> </w:t>
      </w:r>
    </w:p>
    <w:p w14:paraId="2A3E64E2" w14:textId="77777777" w:rsidR="009F08F4" w:rsidRPr="002E28FB" w:rsidRDefault="009F08F4" w:rsidP="009F08F4">
      <w:pPr>
        <w:tabs>
          <w:tab w:val="left" w:pos="720"/>
          <w:tab w:val="left" w:pos="1260"/>
          <w:tab w:val="left" w:pos="2880"/>
          <w:tab w:val="left" w:pos="3600"/>
        </w:tabs>
        <w:spacing w:before="0" w:after="120"/>
        <w:ind w:left="576"/>
      </w:pPr>
      <w:r w:rsidRPr="002E28FB">
        <w:br w:type="page"/>
      </w:r>
    </w:p>
    <w:p w14:paraId="0B364FB4" w14:textId="0843FA83" w:rsidR="009F08F4" w:rsidRPr="002E28FB" w:rsidRDefault="009F08F4" w:rsidP="009F08F4">
      <w:pPr>
        <w:tabs>
          <w:tab w:val="left" w:pos="720"/>
          <w:tab w:val="left" w:pos="1260"/>
          <w:tab w:val="left" w:pos="2880"/>
          <w:tab w:val="left" w:pos="3600"/>
        </w:tabs>
        <w:spacing w:before="0" w:after="0"/>
        <w:ind w:left="576"/>
        <w:rPr>
          <w:rFonts w:ascii="Century Gothic" w:hAnsi="Century Gothic" w:cs="Arial"/>
          <w:caps/>
          <w:sz w:val="14"/>
        </w:rPr>
      </w:pPr>
    </w:p>
    <w:p w14:paraId="4ADFE64A" w14:textId="4B76B39A" w:rsidR="00E05C99" w:rsidRPr="002E28FB" w:rsidRDefault="00E05C99" w:rsidP="00930989">
      <w:pPr>
        <w:pStyle w:val="Heading1"/>
        <w:numPr>
          <w:ilvl w:val="0"/>
          <w:numId w:val="129"/>
        </w:numPr>
        <w:pBdr>
          <w:top w:val="single" w:sz="4" w:space="1" w:color="auto"/>
          <w:bottom w:val="single" w:sz="4" w:space="1" w:color="auto"/>
        </w:pBdr>
        <w:shd w:val="clear" w:color="auto" w:fill="D9D9D9"/>
        <w:tabs>
          <w:tab w:val="left" w:pos="1440"/>
          <w:tab w:val="left" w:pos="2160"/>
          <w:tab w:val="left" w:pos="2880"/>
          <w:tab w:val="left" w:pos="3600"/>
        </w:tabs>
        <w:suppressAutoHyphens w:val="0"/>
        <w:spacing w:before="0" w:after="0"/>
        <w:ind w:right="0"/>
        <w:jc w:val="both"/>
        <w:rPr>
          <w:rFonts w:ascii="Century Gothic" w:hAnsi="Century Gothic" w:cs="Arial"/>
          <w:caps w:val="0"/>
          <w:sz w:val="24"/>
        </w:rPr>
      </w:pPr>
      <w:bookmarkStart w:id="62" w:name="_Toc520538799"/>
      <w:r w:rsidRPr="002E28FB">
        <w:rPr>
          <w:rFonts w:ascii="Century Gothic" w:hAnsi="Century Gothic" w:cs="Arial"/>
          <w:caps w:val="0"/>
          <w:sz w:val="24"/>
        </w:rPr>
        <w:t>Leaves of Absence</w:t>
      </w:r>
      <w:bookmarkEnd w:id="62"/>
    </w:p>
    <w:p w14:paraId="76E6BBAE" w14:textId="77777777" w:rsidR="00E05C99" w:rsidRPr="002E28FB" w:rsidRDefault="00E05C99" w:rsidP="00E05C99">
      <w:pPr>
        <w:spacing w:before="0" w:after="0"/>
        <w:rPr>
          <w:rFonts w:cs="Tahoma"/>
          <w:b/>
          <w:szCs w:val="22"/>
        </w:rPr>
      </w:pPr>
      <w:r w:rsidRPr="002E28FB">
        <w:rPr>
          <w:rFonts w:cs="Tahoma"/>
          <w:b/>
          <w:szCs w:val="22"/>
        </w:rPr>
        <w:fldChar w:fldCharType="begin"/>
      </w:r>
      <w:r w:rsidRPr="002E28FB">
        <w:instrText xml:space="preserve"> XE “Leave of Absence:Types of Leaves Available "</w:instrText>
      </w:r>
      <w:r w:rsidRPr="002E28FB">
        <w:rPr>
          <w:rFonts w:cs="Tahoma"/>
          <w:b/>
          <w:szCs w:val="22"/>
        </w:rPr>
        <w:fldChar w:fldCharType="end"/>
      </w:r>
    </w:p>
    <w:tbl>
      <w:tblPr>
        <w:tblStyle w:val="TableGrid"/>
        <w:tblW w:w="10440" w:type="dxa"/>
        <w:tblInd w:w="378" w:type="dxa"/>
        <w:tblLook w:val="04A0" w:firstRow="1" w:lastRow="0" w:firstColumn="1" w:lastColumn="0" w:noHBand="0" w:noVBand="1"/>
      </w:tblPr>
      <w:tblGrid>
        <w:gridCol w:w="5220"/>
        <w:gridCol w:w="5220"/>
      </w:tblGrid>
      <w:tr w:rsidR="002E28FB" w:rsidRPr="002E28FB" w14:paraId="68F68E77" w14:textId="77777777" w:rsidTr="00E05C99">
        <w:tc>
          <w:tcPr>
            <w:tcW w:w="5220" w:type="dxa"/>
          </w:tcPr>
          <w:p w14:paraId="6DFB5BF6" w14:textId="7A6B7F26" w:rsidR="00E05C99" w:rsidRPr="002E28FB" w:rsidRDefault="004916F5" w:rsidP="00E05C99">
            <w:pPr>
              <w:tabs>
                <w:tab w:val="left" w:pos="720"/>
                <w:tab w:val="left" w:pos="1260"/>
                <w:tab w:val="left" w:pos="2880"/>
                <w:tab w:val="left" w:pos="3600"/>
              </w:tabs>
              <w:spacing w:before="0" w:after="0"/>
              <w:rPr>
                <w:rFonts w:ascii="Century Gothic" w:hAnsi="Century Gothic" w:cs="Arial"/>
                <w:caps/>
                <w:sz w:val="24"/>
              </w:rPr>
            </w:pPr>
            <w:r w:rsidRPr="002E28FB">
              <w:rPr>
                <w:rFonts w:cs="Arial"/>
                <w:b/>
                <w:szCs w:val="22"/>
              </w:rPr>
              <w:t>11.1</w:t>
            </w:r>
            <w:r w:rsidR="00E05C99" w:rsidRPr="002E28FB">
              <w:rPr>
                <w:rFonts w:cs="Arial"/>
                <w:b/>
                <w:szCs w:val="22"/>
              </w:rPr>
              <w:t xml:space="preserve"> </w:t>
            </w:r>
            <w:r w:rsidR="009001C4" w:rsidRPr="002E28FB">
              <w:rPr>
                <w:rFonts w:cs="Arial"/>
                <w:b/>
                <w:szCs w:val="22"/>
              </w:rPr>
              <w:t xml:space="preserve"> </w:t>
            </w:r>
            <w:r w:rsidR="00E05C99" w:rsidRPr="002E28FB">
              <w:rPr>
                <w:rFonts w:cs="Arial"/>
                <w:b/>
                <w:szCs w:val="22"/>
              </w:rPr>
              <w:t>General</w:t>
            </w:r>
          </w:p>
        </w:tc>
        <w:tc>
          <w:tcPr>
            <w:tcW w:w="5220" w:type="dxa"/>
          </w:tcPr>
          <w:p w14:paraId="6D17F7F8" w14:textId="71A166BB" w:rsidR="00E05C99" w:rsidRPr="002E28FB" w:rsidRDefault="009001C4" w:rsidP="00E05C99">
            <w:pPr>
              <w:tabs>
                <w:tab w:val="left" w:pos="720"/>
                <w:tab w:val="left" w:pos="1260"/>
                <w:tab w:val="left" w:pos="2880"/>
                <w:tab w:val="left" w:pos="3600"/>
              </w:tabs>
              <w:spacing w:before="0" w:after="0"/>
              <w:rPr>
                <w:rFonts w:ascii="Century Gothic" w:hAnsi="Century Gothic" w:cs="Arial"/>
                <w:caps/>
                <w:sz w:val="24"/>
              </w:rPr>
            </w:pPr>
            <w:r w:rsidRPr="002E28FB">
              <w:rPr>
                <w:rFonts w:cs="Arial"/>
                <w:b/>
                <w:szCs w:val="22"/>
              </w:rPr>
              <w:t>11.6</w:t>
            </w:r>
            <w:r w:rsidR="00E05C99" w:rsidRPr="002E28FB">
              <w:rPr>
                <w:rFonts w:cs="Arial"/>
                <w:b/>
                <w:szCs w:val="22"/>
              </w:rPr>
              <w:t xml:space="preserve">  Study Leaves</w:t>
            </w:r>
          </w:p>
        </w:tc>
      </w:tr>
      <w:tr w:rsidR="002E28FB" w:rsidRPr="002E28FB" w14:paraId="013E6B34" w14:textId="77777777" w:rsidTr="00E05C99">
        <w:tc>
          <w:tcPr>
            <w:tcW w:w="5220" w:type="dxa"/>
          </w:tcPr>
          <w:p w14:paraId="324170F4" w14:textId="67E859ED" w:rsidR="00E05C99" w:rsidRPr="002E28FB" w:rsidRDefault="004916F5" w:rsidP="00E05C99">
            <w:pPr>
              <w:tabs>
                <w:tab w:val="left" w:pos="720"/>
                <w:tab w:val="left" w:pos="1260"/>
                <w:tab w:val="left" w:pos="2880"/>
                <w:tab w:val="left" w:pos="3600"/>
              </w:tabs>
              <w:spacing w:before="0" w:after="0"/>
              <w:rPr>
                <w:rFonts w:cs="Arial"/>
                <w:b/>
                <w:szCs w:val="22"/>
              </w:rPr>
            </w:pPr>
            <w:r w:rsidRPr="002E28FB">
              <w:rPr>
                <w:rFonts w:cs="Arial"/>
                <w:szCs w:val="22"/>
              </w:rPr>
              <w:t xml:space="preserve">   11.1.1</w:t>
            </w:r>
            <w:r w:rsidR="005D2BF0" w:rsidRPr="002E28FB">
              <w:rPr>
                <w:rFonts w:cs="Arial"/>
                <w:szCs w:val="22"/>
              </w:rPr>
              <w:t xml:space="preserve"> </w:t>
            </w:r>
            <w:r w:rsidR="00E05C99" w:rsidRPr="002E28FB">
              <w:rPr>
                <w:rFonts w:cs="Arial"/>
                <w:szCs w:val="22"/>
              </w:rPr>
              <w:t xml:space="preserve"> Extensions, Eligibility, Length, Return</w:t>
            </w:r>
          </w:p>
        </w:tc>
        <w:tc>
          <w:tcPr>
            <w:tcW w:w="5220" w:type="dxa"/>
          </w:tcPr>
          <w:p w14:paraId="0F2138B9" w14:textId="44460C6D" w:rsidR="00E05C99" w:rsidRPr="002E28FB" w:rsidRDefault="009001C4" w:rsidP="00E05C99">
            <w:pPr>
              <w:tabs>
                <w:tab w:val="left" w:pos="720"/>
                <w:tab w:val="left" w:pos="1260"/>
                <w:tab w:val="left" w:pos="2880"/>
                <w:tab w:val="left" w:pos="3600"/>
              </w:tabs>
              <w:spacing w:before="0" w:after="0"/>
              <w:rPr>
                <w:rFonts w:ascii="Century Gothic" w:hAnsi="Century Gothic" w:cs="Arial"/>
                <w:caps/>
                <w:sz w:val="24"/>
              </w:rPr>
            </w:pPr>
            <w:r w:rsidRPr="002E28FB">
              <w:rPr>
                <w:rFonts w:cs="Arial"/>
                <w:szCs w:val="22"/>
              </w:rPr>
              <w:t xml:space="preserve">   11.6.1</w:t>
            </w:r>
            <w:r w:rsidR="00E05C99" w:rsidRPr="002E28FB">
              <w:rPr>
                <w:rFonts w:cs="Arial"/>
                <w:szCs w:val="22"/>
              </w:rPr>
              <w:t xml:space="preserve">  Leave for school purposes</w:t>
            </w:r>
          </w:p>
        </w:tc>
      </w:tr>
      <w:tr w:rsidR="002E28FB" w:rsidRPr="002E28FB" w14:paraId="5F78F391" w14:textId="77777777" w:rsidTr="00E05C99">
        <w:tc>
          <w:tcPr>
            <w:tcW w:w="5220" w:type="dxa"/>
          </w:tcPr>
          <w:p w14:paraId="4A257AD5" w14:textId="470FCD30" w:rsidR="00E05C99" w:rsidRPr="002E28FB" w:rsidRDefault="004916F5" w:rsidP="00E05C99">
            <w:pPr>
              <w:tabs>
                <w:tab w:val="left" w:pos="720"/>
                <w:tab w:val="left" w:pos="1260"/>
                <w:tab w:val="left" w:pos="2880"/>
                <w:tab w:val="left" w:pos="3600"/>
              </w:tabs>
              <w:spacing w:before="0" w:after="0"/>
              <w:rPr>
                <w:rFonts w:cs="Arial"/>
                <w:szCs w:val="22"/>
              </w:rPr>
            </w:pPr>
            <w:r w:rsidRPr="002E28FB">
              <w:rPr>
                <w:rFonts w:cs="Arial"/>
                <w:b/>
                <w:szCs w:val="22"/>
              </w:rPr>
              <w:t xml:space="preserve">11.2 </w:t>
            </w:r>
            <w:r w:rsidR="009001C4" w:rsidRPr="002E28FB">
              <w:rPr>
                <w:rFonts w:cs="Arial"/>
                <w:b/>
                <w:szCs w:val="22"/>
              </w:rPr>
              <w:t xml:space="preserve"> </w:t>
            </w:r>
            <w:r w:rsidR="00FC59BB" w:rsidRPr="002E28FB">
              <w:rPr>
                <w:rFonts w:cs="Arial"/>
                <w:b/>
                <w:szCs w:val="22"/>
              </w:rPr>
              <w:t>Family Medical Leave A</w:t>
            </w:r>
            <w:r w:rsidR="00E05C99" w:rsidRPr="002E28FB">
              <w:rPr>
                <w:rFonts w:cs="Arial"/>
                <w:b/>
                <w:szCs w:val="22"/>
              </w:rPr>
              <w:t>ct</w:t>
            </w:r>
            <w:r w:rsidR="00FC59BB" w:rsidRPr="002E28FB">
              <w:rPr>
                <w:rFonts w:cs="Arial"/>
                <w:b/>
                <w:szCs w:val="22"/>
              </w:rPr>
              <w:t xml:space="preserve"> (FMLA)</w:t>
            </w:r>
          </w:p>
        </w:tc>
        <w:tc>
          <w:tcPr>
            <w:tcW w:w="5220" w:type="dxa"/>
          </w:tcPr>
          <w:p w14:paraId="2ABB032F" w14:textId="5027DFA8" w:rsidR="00E05C99" w:rsidRPr="002E28FB" w:rsidRDefault="009001C4" w:rsidP="00E05C99">
            <w:pPr>
              <w:tabs>
                <w:tab w:val="left" w:pos="720"/>
                <w:tab w:val="left" w:pos="1260"/>
                <w:tab w:val="left" w:pos="2880"/>
                <w:tab w:val="left" w:pos="3600"/>
              </w:tabs>
              <w:spacing w:before="0" w:after="0"/>
              <w:rPr>
                <w:rFonts w:ascii="Century Gothic" w:hAnsi="Century Gothic" w:cs="Arial"/>
                <w:caps/>
                <w:sz w:val="24"/>
              </w:rPr>
            </w:pPr>
            <w:r w:rsidRPr="002E28FB">
              <w:rPr>
                <w:rFonts w:cs="Arial"/>
                <w:szCs w:val="22"/>
              </w:rPr>
              <w:t xml:space="preserve">   11.6.2</w:t>
            </w:r>
            <w:r w:rsidR="00E05C99" w:rsidRPr="002E28FB">
              <w:rPr>
                <w:rFonts w:cs="Arial"/>
                <w:szCs w:val="22"/>
              </w:rPr>
              <w:t xml:space="preserve">  Professional improvement</w:t>
            </w:r>
          </w:p>
        </w:tc>
      </w:tr>
      <w:tr w:rsidR="002E28FB" w:rsidRPr="002E28FB" w14:paraId="1CD4282C" w14:textId="77777777" w:rsidTr="00E05C99">
        <w:tc>
          <w:tcPr>
            <w:tcW w:w="5220" w:type="dxa"/>
          </w:tcPr>
          <w:p w14:paraId="3B9251EE" w14:textId="26B89A0F" w:rsidR="00E05C99" w:rsidRPr="002E28FB" w:rsidRDefault="005D2BF0" w:rsidP="005D2BF0">
            <w:pPr>
              <w:tabs>
                <w:tab w:val="left" w:pos="720"/>
                <w:tab w:val="left" w:pos="1260"/>
                <w:tab w:val="left" w:pos="2880"/>
                <w:tab w:val="left" w:pos="3600"/>
              </w:tabs>
              <w:spacing w:before="0" w:after="0"/>
              <w:rPr>
                <w:rFonts w:cs="Arial"/>
                <w:b/>
                <w:szCs w:val="22"/>
              </w:rPr>
            </w:pPr>
            <w:r w:rsidRPr="002E28FB">
              <w:rPr>
                <w:rFonts w:cs="Arial"/>
                <w:b/>
                <w:szCs w:val="22"/>
              </w:rPr>
              <w:t xml:space="preserve">11.3 </w:t>
            </w:r>
            <w:r w:rsidR="009001C4" w:rsidRPr="002E28FB">
              <w:rPr>
                <w:rFonts w:cs="Arial"/>
                <w:b/>
                <w:szCs w:val="22"/>
              </w:rPr>
              <w:t xml:space="preserve"> </w:t>
            </w:r>
            <w:r w:rsidR="00E05C99" w:rsidRPr="002E28FB">
              <w:rPr>
                <w:rFonts w:cs="Arial"/>
                <w:b/>
                <w:bCs/>
                <w:szCs w:val="22"/>
              </w:rPr>
              <w:t>Wellness Pay Leaves</w:t>
            </w:r>
          </w:p>
        </w:tc>
        <w:tc>
          <w:tcPr>
            <w:tcW w:w="5220" w:type="dxa"/>
          </w:tcPr>
          <w:p w14:paraId="3E73C705" w14:textId="4D4A9CE6" w:rsidR="00E05C99" w:rsidRPr="002E28FB" w:rsidRDefault="009001C4" w:rsidP="00E05C99">
            <w:pPr>
              <w:tabs>
                <w:tab w:val="left" w:pos="720"/>
                <w:tab w:val="left" w:pos="1260"/>
                <w:tab w:val="left" w:pos="2880"/>
                <w:tab w:val="left" w:pos="3600"/>
              </w:tabs>
              <w:spacing w:before="0" w:after="0"/>
              <w:rPr>
                <w:rFonts w:ascii="Century Gothic" w:hAnsi="Century Gothic" w:cs="Arial"/>
                <w:caps/>
                <w:sz w:val="24"/>
              </w:rPr>
            </w:pPr>
            <w:r w:rsidRPr="002E28FB">
              <w:rPr>
                <w:rFonts w:cs="Arial"/>
                <w:szCs w:val="22"/>
              </w:rPr>
              <w:t xml:space="preserve">   11.6.3</w:t>
            </w:r>
            <w:r w:rsidR="00E05C99" w:rsidRPr="002E28FB">
              <w:rPr>
                <w:rFonts w:cs="Arial"/>
                <w:szCs w:val="22"/>
              </w:rPr>
              <w:t xml:space="preserve">  Standards team leave</w:t>
            </w:r>
          </w:p>
        </w:tc>
      </w:tr>
      <w:tr w:rsidR="002E28FB" w:rsidRPr="002E28FB" w14:paraId="3A0EAF58" w14:textId="77777777" w:rsidTr="00E05C99">
        <w:tc>
          <w:tcPr>
            <w:tcW w:w="5220" w:type="dxa"/>
          </w:tcPr>
          <w:p w14:paraId="762DB590" w14:textId="03ECBC61" w:rsidR="00E05C99" w:rsidRPr="002E28FB" w:rsidRDefault="005D2BF0" w:rsidP="00E05C99">
            <w:pPr>
              <w:tabs>
                <w:tab w:val="left" w:pos="720"/>
                <w:tab w:val="left" w:pos="1260"/>
                <w:tab w:val="left" w:pos="2880"/>
                <w:tab w:val="left" w:pos="3600"/>
              </w:tabs>
              <w:spacing w:before="0" w:after="0"/>
              <w:rPr>
                <w:rFonts w:cs="Arial"/>
                <w:b/>
                <w:szCs w:val="22"/>
              </w:rPr>
            </w:pPr>
            <w:r w:rsidRPr="002E28FB">
              <w:rPr>
                <w:rFonts w:cs="Arial"/>
                <w:bCs/>
                <w:szCs w:val="22"/>
              </w:rPr>
              <w:t xml:space="preserve">   11.3.1</w:t>
            </w:r>
            <w:r w:rsidR="00E05C99" w:rsidRPr="002E28FB">
              <w:rPr>
                <w:rFonts w:cs="Arial"/>
                <w:bCs/>
                <w:szCs w:val="22"/>
              </w:rPr>
              <w:t xml:space="preserve">  </w:t>
            </w:r>
            <w:r w:rsidR="00E05C99" w:rsidRPr="002E28FB">
              <w:rPr>
                <w:rFonts w:cs="Arial"/>
                <w:szCs w:val="22"/>
              </w:rPr>
              <w:t>Sick leave</w:t>
            </w:r>
          </w:p>
        </w:tc>
        <w:tc>
          <w:tcPr>
            <w:tcW w:w="5220" w:type="dxa"/>
          </w:tcPr>
          <w:p w14:paraId="6DF845B6" w14:textId="305C829C" w:rsidR="00E05C99" w:rsidRPr="002E28FB" w:rsidRDefault="009001C4" w:rsidP="00E05C99">
            <w:pPr>
              <w:tabs>
                <w:tab w:val="left" w:pos="720"/>
                <w:tab w:val="left" w:pos="1260"/>
                <w:tab w:val="left" w:pos="2880"/>
                <w:tab w:val="left" w:pos="3600"/>
              </w:tabs>
              <w:spacing w:before="0" w:after="0"/>
              <w:rPr>
                <w:rFonts w:ascii="Century Gothic" w:hAnsi="Century Gothic" w:cs="Arial"/>
                <w:caps/>
                <w:sz w:val="24"/>
              </w:rPr>
            </w:pPr>
            <w:r w:rsidRPr="002E28FB">
              <w:rPr>
                <w:rFonts w:cs="Arial"/>
                <w:szCs w:val="22"/>
              </w:rPr>
              <w:t xml:space="preserve">   11.6.4</w:t>
            </w:r>
            <w:r w:rsidR="00E05C99" w:rsidRPr="002E28FB">
              <w:rPr>
                <w:rFonts w:cs="Arial"/>
                <w:szCs w:val="22"/>
              </w:rPr>
              <w:t xml:space="preserve">  Study leaves without pay</w:t>
            </w:r>
          </w:p>
        </w:tc>
      </w:tr>
      <w:tr w:rsidR="002E28FB" w:rsidRPr="002E28FB" w14:paraId="01CC32C6" w14:textId="77777777" w:rsidTr="00E05C99">
        <w:tc>
          <w:tcPr>
            <w:tcW w:w="5220" w:type="dxa"/>
          </w:tcPr>
          <w:p w14:paraId="1A5F9876" w14:textId="08999056" w:rsidR="00E05C99" w:rsidRPr="002E28FB" w:rsidRDefault="005D2BF0" w:rsidP="005D2BF0">
            <w:pPr>
              <w:tabs>
                <w:tab w:val="left" w:pos="720"/>
                <w:tab w:val="left" w:pos="1260"/>
                <w:tab w:val="left" w:pos="2880"/>
                <w:tab w:val="left" w:pos="3600"/>
              </w:tabs>
              <w:spacing w:before="0" w:after="0"/>
              <w:rPr>
                <w:rFonts w:cs="Arial"/>
                <w:bCs/>
                <w:szCs w:val="22"/>
              </w:rPr>
            </w:pPr>
            <w:r w:rsidRPr="002E28FB">
              <w:rPr>
                <w:rFonts w:cs="Arial"/>
                <w:szCs w:val="22"/>
              </w:rPr>
              <w:t xml:space="preserve">   11.3.2</w:t>
            </w:r>
            <w:r w:rsidR="00E05C99" w:rsidRPr="002E28FB">
              <w:rPr>
                <w:rFonts w:cs="Arial"/>
                <w:szCs w:val="22"/>
              </w:rPr>
              <w:t xml:space="preserve">  Sick leave pool</w:t>
            </w:r>
          </w:p>
        </w:tc>
        <w:tc>
          <w:tcPr>
            <w:tcW w:w="5220" w:type="dxa"/>
          </w:tcPr>
          <w:p w14:paraId="0FBBC506" w14:textId="7492A3F4" w:rsidR="00E05C99" w:rsidRPr="002E28FB" w:rsidRDefault="009001C4" w:rsidP="00E05C99">
            <w:pPr>
              <w:tabs>
                <w:tab w:val="left" w:pos="720"/>
                <w:tab w:val="left" w:pos="1260"/>
                <w:tab w:val="left" w:pos="2880"/>
                <w:tab w:val="left" w:pos="3600"/>
              </w:tabs>
              <w:spacing w:before="0" w:after="0"/>
              <w:rPr>
                <w:rFonts w:ascii="Century Gothic" w:hAnsi="Century Gothic" w:cs="Arial"/>
                <w:caps/>
                <w:sz w:val="24"/>
              </w:rPr>
            </w:pPr>
            <w:r w:rsidRPr="002E28FB">
              <w:rPr>
                <w:rFonts w:cs="Arial"/>
                <w:szCs w:val="22"/>
              </w:rPr>
              <w:t xml:space="preserve">   11.6.5</w:t>
            </w:r>
            <w:r w:rsidR="00E05C99" w:rsidRPr="002E28FB">
              <w:rPr>
                <w:rFonts w:cs="Arial"/>
                <w:szCs w:val="22"/>
              </w:rPr>
              <w:t xml:space="preserve">  Sabbatical leave</w:t>
            </w:r>
          </w:p>
        </w:tc>
      </w:tr>
      <w:tr w:rsidR="002E28FB" w:rsidRPr="002E28FB" w14:paraId="5D1C0143" w14:textId="77777777" w:rsidTr="00E05C99">
        <w:tc>
          <w:tcPr>
            <w:tcW w:w="5220" w:type="dxa"/>
          </w:tcPr>
          <w:p w14:paraId="4E19DF72" w14:textId="05285CB3" w:rsidR="00E05C99" w:rsidRPr="002E28FB" w:rsidRDefault="005D2BF0" w:rsidP="00E05C99">
            <w:pPr>
              <w:tabs>
                <w:tab w:val="left" w:pos="720"/>
                <w:tab w:val="left" w:pos="1260"/>
                <w:tab w:val="left" w:pos="2880"/>
                <w:tab w:val="left" w:pos="3600"/>
              </w:tabs>
              <w:spacing w:before="0" w:after="0"/>
              <w:rPr>
                <w:rFonts w:cs="Arial"/>
                <w:szCs w:val="22"/>
              </w:rPr>
            </w:pPr>
            <w:r w:rsidRPr="002E28FB">
              <w:rPr>
                <w:rFonts w:cs="Arial"/>
                <w:szCs w:val="22"/>
              </w:rPr>
              <w:t xml:space="preserve">   11.3.3</w:t>
            </w:r>
            <w:r w:rsidR="00E05C99" w:rsidRPr="002E28FB">
              <w:rPr>
                <w:rFonts w:cs="Arial"/>
                <w:szCs w:val="22"/>
              </w:rPr>
              <w:t xml:space="preserve">  Sick leave donation</w:t>
            </w:r>
          </w:p>
        </w:tc>
        <w:tc>
          <w:tcPr>
            <w:tcW w:w="5220" w:type="dxa"/>
          </w:tcPr>
          <w:p w14:paraId="6AD35361" w14:textId="59F26160" w:rsidR="00E05C99" w:rsidRPr="002E28FB" w:rsidRDefault="009001C4" w:rsidP="00E05C99">
            <w:pPr>
              <w:tabs>
                <w:tab w:val="left" w:pos="720"/>
                <w:tab w:val="left" w:pos="1260"/>
                <w:tab w:val="left" w:pos="2880"/>
                <w:tab w:val="left" w:pos="3600"/>
              </w:tabs>
              <w:spacing w:before="0" w:after="0"/>
              <w:rPr>
                <w:rFonts w:ascii="Century Gothic" w:hAnsi="Century Gothic" w:cs="Arial"/>
                <w:caps/>
                <w:sz w:val="24"/>
              </w:rPr>
            </w:pPr>
            <w:r w:rsidRPr="002E28FB">
              <w:rPr>
                <w:rFonts w:cs="Arial"/>
                <w:szCs w:val="22"/>
              </w:rPr>
              <w:t xml:space="preserve">   11.6.6</w:t>
            </w:r>
            <w:r w:rsidR="00E05C99" w:rsidRPr="002E28FB">
              <w:rPr>
                <w:rFonts w:cs="Arial"/>
                <w:szCs w:val="22"/>
              </w:rPr>
              <w:t xml:space="preserve">  NBPTS sabbatical</w:t>
            </w:r>
          </w:p>
        </w:tc>
      </w:tr>
      <w:tr w:rsidR="002E28FB" w:rsidRPr="002E28FB" w14:paraId="434D10CE" w14:textId="77777777" w:rsidTr="00E05C99">
        <w:tc>
          <w:tcPr>
            <w:tcW w:w="5220" w:type="dxa"/>
          </w:tcPr>
          <w:p w14:paraId="313BC76E" w14:textId="0A9F2908" w:rsidR="00E80C9B" w:rsidRPr="002E28FB" w:rsidRDefault="00E80C9B" w:rsidP="00E80C9B">
            <w:pPr>
              <w:tabs>
                <w:tab w:val="left" w:pos="720"/>
                <w:tab w:val="left" w:pos="1260"/>
                <w:tab w:val="left" w:pos="2880"/>
                <w:tab w:val="left" w:pos="3600"/>
              </w:tabs>
              <w:spacing w:before="0" w:after="0"/>
              <w:rPr>
                <w:rFonts w:cs="Arial"/>
                <w:szCs w:val="22"/>
              </w:rPr>
            </w:pPr>
            <w:r w:rsidRPr="002E28FB">
              <w:rPr>
                <w:rFonts w:cs="Arial"/>
                <w:szCs w:val="22"/>
              </w:rPr>
              <w:t xml:space="preserve">   11.3.4 Personal leave and religious observance</w:t>
            </w:r>
          </w:p>
        </w:tc>
        <w:tc>
          <w:tcPr>
            <w:tcW w:w="5220" w:type="dxa"/>
          </w:tcPr>
          <w:p w14:paraId="5B3795C4" w14:textId="192D280E" w:rsidR="00E80C9B" w:rsidRPr="002E28FB" w:rsidRDefault="00E80C9B" w:rsidP="00E80C9B">
            <w:pPr>
              <w:tabs>
                <w:tab w:val="left" w:pos="720"/>
                <w:tab w:val="left" w:pos="1260"/>
                <w:tab w:val="left" w:pos="2880"/>
                <w:tab w:val="left" w:pos="3600"/>
              </w:tabs>
              <w:spacing w:before="0" w:after="0"/>
              <w:rPr>
                <w:rFonts w:ascii="Century Gothic" w:hAnsi="Century Gothic" w:cs="Arial"/>
                <w:i/>
                <w:caps/>
                <w:sz w:val="24"/>
              </w:rPr>
            </w:pPr>
            <w:r w:rsidRPr="002E28FB">
              <w:rPr>
                <w:rFonts w:cs="Arial"/>
                <w:szCs w:val="22"/>
              </w:rPr>
              <w:t xml:space="preserve">   11.6.7  Teacher exchange</w:t>
            </w:r>
          </w:p>
        </w:tc>
      </w:tr>
      <w:tr w:rsidR="002E28FB" w:rsidRPr="002E28FB" w14:paraId="2F9CF8C9" w14:textId="77777777" w:rsidTr="00E05C99">
        <w:tc>
          <w:tcPr>
            <w:tcW w:w="5220" w:type="dxa"/>
          </w:tcPr>
          <w:p w14:paraId="573A394D" w14:textId="2A319CDF" w:rsidR="00E80C9B" w:rsidRPr="002E28FB" w:rsidRDefault="00E80C9B" w:rsidP="00E80C9B">
            <w:pPr>
              <w:tabs>
                <w:tab w:val="left" w:pos="720"/>
                <w:tab w:val="left" w:pos="1260"/>
                <w:tab w:val="left" w:pos="2880"/>
                <w:tab w:val="left" w:pos="3600"/>
              </w:tabs>
              <w:spacing w:before="0" w:after="0"/>
              <w:rPr>
                <w:rFonts w:cs="Arial"/>
                <w:szCs w:val="22"/>
              </w:rPr>
            </w:pPr>
            <w:r w:rsidRPr="002E28FB">
              <w:rPr>
                <w:rFonts w:cs="Arial"/>
                <w:b/>
                <w:szCs w:val="22"/>
              </w:rPr>
              <w:t>11.4  Extended Leaves – General</w:t>
            </w:r>
          </w:p>
        </w:tc>
        <w:tc>
          <w:tcPr>
            <w:tcW w:w="5220" w:type="dxa"/>
          </w:tcPr>
          <w:p w14:paraId="1185BDE7" w14:textId="7466663E" w:rsidR="00E80C9B" w:rsidRPr="002E28FB" w:rsidRDefault="00E80C9B" w:rsidP="00E80C9B">
            <w:pPr>
              <w:tabs>
                <w:tab w:val="left" w:pos="720"/>
                <w:tab w:val="left" w:pos="1260"/>
                <w:tab w:val="left" w:pos="2880"/>
                <w:tab w:val="left" w:pos="3600"/>
              </w:tabs>
              <w:spacing w:before="0" w:after="0"/>
              <w:rPr>
                <w:rFonts w:ascii="Century Gothic" w:hAnsi="Century Gothic" w:cs="Arial"/>
                <w:caps/>
                <w:sz w:val="24"/>
              </w:rPr>
            </w:pPr>
            <w:r w:rsidRPr="002E28FB">
              <w:rPr>
                <w:rFonts w:cs="Arial"/>
                <w:szCs w:val="22"/>
              </w:rPr>
              <w:t xml:space="preserve">   11.6.8  Summer study</w:t>
            </w:r>
          </w:p>
        </w:tc>
      </w:tr>
      <w:tr w:rsidR="002E28FB" w:rsidRPr="002E28FB" w14:paraId="4610D061" w14:textId="77777777" w:rsidTr="00E05C99">
        <w:tc>
          <w:tcPr>
            <w:tcW w:w="5220" w:type="dxa"/>
          </w:tcPr>
          <w:p w14:paraId="381E0C75" w14:textId="41D6E1D1" w:rsidR="00E05C99" w:rsidRPr="002E28FB" w:rsidRDefault="009001C4" w:rsidP="00E05C99">
            <w:pPr>
              <w:tabs>
                <w:tab w:val="left" w:pos="720"/>
                <w:tab w:val="left" w:pos="1260"/>
                <w:tab w:val="left" w:pos="2880"/>
                <w:tab w:val="left" w:pos="3600"/>
              </w:tabs>
              <w:spacing w:before="0" w:after="0"/>
              <w:rPr>
                <w:rFonts w:cs="Arial"/>
                <w:b/>
                <w:szCs w:val="22"/>
              </w:rPr>
            </w:pPr>
            <w:r w:rsidRPr="002E28FB">
              <w:rPr>
                <w:rFonts w:cs="Arial"/>
                <w:szCs w:val="22"/>
              </w:rPr>
              <w:t xml:space="preserve">   11.4.1</w:t>
            </w:r>
            <w:r w:rsidR="00E05C99" w:rsidRPr="002E28FB">
              <w:rPr>
                <w:rFonts w:cs="Arial"/>
                <w:szCs w:val="22"/>
              </w:rPr>
              <w:t xml:space="preserve">  Leave process</w:t>
            </w:r>
          </w:p>
        </w:tc>
        <w:tc>
          <w:tcPr>
            <w:tcW w:w="5220" w:type="dxa"/>
          </w:tcPr>
          <w:p w14:paraId="0418F824" w14:textId="73A4D9E9" w:rsidR="00E05C99" w:rsidRPr="002E28FB" w:rsidRDefault="00E05C99" w:rsidP="00E05C99">
            <w:pPr>
              <w:tabs>
                <w:tab w:val="left" w:pos="720"/>
                <w:tab w:val="left" w:pos="1260"/>
                <w:tab w:val="left" w:pos="2880"/>
                <w:tab w:val="left" w:pos="3600"/>
              </w:tabs>
              <w:spacing w:before="0" w:after="0"/>
              <w:rPr>
                <w:rFonts w:ascii="Century Gothic" w:hAnsi="Century Gothic" w:cs="Arial"/>
                <w:caps/>
                <w:sz w:val="24"/>
              </w:rPr>
            </w:pPr>
          </w:p>
        </w:tc>
      </w:tr>
      <w:tr w:rsidR="002E28FB" w:rsidRPr="002E28FB" w14:paraId="2971BF95" w14:textId="77777777" w:rsidTr="00E05C99">
        <w:tc>
          <w:tcPr>
            <w:tcW w:w="5220" w:type="dxa"/>
          </w:tcPr>
          <w:p w14:paraId="1D4A8C7A" w14:textId="0C946EA9" w:rsidR="00E05C99" w:rsidRPr="002E28FB" w:rsidRDefault="009001C4" w:rsidP="009001C4">
            <w:pPr>
              <w:tabs>
                <w:tab w:val="left" w:pos="720"/>
                <w:tab w:val="left" w:pos="1260"/>
                <w:tab w:val="left" w:pos="2880"/>
                <w:tab w:val="left" w:pos="3600"/>
              </w:tabs>
              <w:spacing w:before="0" w:after="0"/>
              <w:rPr>
                <w:rFonts w:cs="Arial"/>
                <w:szCs w:val="22"/>
              </w:rPr>
            </w:pPr>
            <w:r w:rsidRPr="002E28FB">
              <w:rPr>
                <w:rFonts w:cs="Arial"/>
                <w:szCs w:val="22"/>
              </w:rPr>
              <w:t xml:space="preserve">   11.4.2</w:t>
            </w:r>
            <w:r w:rsidR="00E05C99" w:rsidRPr="002E28FB">
              <w:rPr>
                <w:rFonts w:cs="Arial"/>
                <w:szCs w:val="22"/>
              </w:rPr>
              <w:t xml:space="preserve">  Leave without pay</w:t>
            </w:r>
          </w:p>
        </w:tc>
        <w:tc>
          <w:tcPr>
            <w:tcW w:w="5220" w:type="dxa"/>
          </w:tcPr>
          <w:p w14:paraId="4FF47DE0" w14:textId="0D291F87" w:rsidR="00E05C99" w:rsidRPr="002E28FB" w:rsidRDefault="009001C4" w:rsidP="00E05C99">
            <w:pPr>
              <w:tabs>
                <w:tab w:val="left" w:pos="720"/>
                <w:tab w:val="left" w:pos="1260"/>
                <w:tab w:val="left" w:pos="2880"/>
                <w:tab w:val="left" w:pos="3600"/>
              </w:tabs>
              <w:spacing w:before="0" w:after="0"/>
              <w:rPr>
                <w:rFonts w:ascii="Century Gothic" w:hAnsi="Century Gothic" w:cs="Arial"/>
                <w:caps/>
                <w:sz w:val="24"/>
              </w:rPr>
            </w:pPr>
            <w:r w:rsidRPr="002E28FB">
              <w:rPr>
                <w:rFonts w:cs="Arial"/>
                <w:b/>
                <w:szCs w:val="22"/>
              </w:rPr>
              <w:t>11.7</w:t>
            </w:r>
            <w:r w:rsidR="00E05C99" w:rsidRPr="002E28FB">
              <w:rPr>
                <w:rFonts w:cs="Arial"/>
                <w:b/>
                <w:szCs w:val="22"/>
              </w:rPr>
              <w:t xml:space="preserve">  Other Leaves</w:t>
            </w:r>
          </w:p>
        </w:tc>
      </w:tr>
      <w:tr w:rsidR="002E28FB" w:rsidRPr="002E28FB" w14:paraId="22C31436" w14:textId="77777777" w:rsidTr="00E05C99">
        <w:tc>
          <w:tcPr>
            <w:tcW w:w="5220" w:type="dxa"/>
          </w:tcPr>
          <w:p w14:paraId="202BD660" w14:textId="4FADC084" w:rsidR="00E05C99" w:rsidRPr="002E28FB" w:rsidRDefault="009001C4" w:rsidP="00E05C99">
            <w:pPr>
              <w:tabs>
                <w:tab w:val="left" w:pos="720"/>
                <w:tab w:val="left" w:pos="1260"/>
                <w:tab w:val="left" w:pos="2880"/>
                <w:tab w:val="left" w:pos="3600"/>
              </w:tabs>
              <w:spacing w:before="0" w:after="0"/>
              <w:rPr>
                <w:rFonts w:cs="Arial"/>
                <w:szCs w:val="22"/>
              </w:rPr>
            </w:pPr>
            <w:r w:rsidRPr="002E28FB">
              <w:rPr>
                <w:rFonts w:cs="Arial"/>
                <w:szCs w:val="22"/>
              </w:rPr>
              <w:t xml:space="preserve">   11.4.3</w:t>
            </w:r>
            <w:r w:rsidR="00E05C99" w:rsidRPr="002E28FB">
              <w:rPr>
                <w:rFonts w:cs="Arial"/>
                <w:szCs w:val="22"/>
              </w:rPr>
              <w:t xml:space="preserve">  Probationary teachers</w:t>
            </w:r>
          </w:p>
        </w:tc>
        <w:tc>
          <w:tcPr>
            <w:tcW w:w="5220" w:type="dxa"/>
          </w:tcPr>
          <w:p w14:paraId="6C26B037" w14:textId="1C47AD49" w:rsidR="00E05C99" w:rsidRPr="002E28FB" w:rsidRDefault="009001C4" w:rsidP="00E05C99">
            <w:pPr>
              <w:tabs>
                <w:tab w:val="left" w:pos="720"/>
                <w:tab w:val="left" w:pos="1260"/>
                <w:tab w:val="left" w:pos="2880"/>
                <w:tab w:val="left" w:pos="3600"/>
              </w:tabs>
              <w:spacing w:before="0" w:after="0"/>
              <w:rPr>
                <w:rFonts w:cs="Arial"/>
                <w:szCs w:val="22"/>
              </w:rPr>
            </w:pPr>
            <w:r w:rsidRPr="002E28FB">
              <w:rPr>
                <w:rFonts w:cs="Arial"/>
                <w:szCs w:val="22"/>
              </w:rPr>
              <w:t xml:space="preserve">   11.7.1</w:t>
            </w:r>
            <w:r w:rsidR="00E05C99" w:rsidRPr="002E28FB">
              <w:rPr>
                <w:rFonts w:cs="Arial"/>
                <w:szCs w:val="22"/>
              </w:rPr>
              <w:t xml:space="preserve">  Legal reasons</w:t>
            </w:r>
          </w:p>
        </w:tc>
      </w:tr>
      <w:tr w:rsidR="002E28FB" w:rsidRPr="002E28FB" w14:paraId="24131DF2" w14:textId="77777777" w:rsidTr="00E05C99">
        <w:tc>
          <w:tcPr>
            <w:tcW w:w="5220" w:type="dxa"/>
          </w:tcPr>
          <w:p w14:paraId="7955B3B8" w14:textId="7164B1B0" w:rsidR="00E05C99" w:rsidRPr="002E28FB" w:rsidRDefault="009001C4" w:rsidP="009001C4">
            <w:pPr>
              <w:tabs>
                <w:tab w:val="left" w:pos="720"/>
                <w:tab w:val="left" w:pos="1260"/>
                <w:tab w:val="left" w:pos="2880"/>
                <w:tab w:val="left" w:pos="3600"/>
              </w:tabs>
              <w:spacing w:before="0" w:after="0"/>
              <w:rPr>
                <w:rFonts w:cs="Arial"/>
                <w:szCs w:val="22"/>
              </w:rPr>
            </w:pPr>
            <w:r w:rsidRPr="002E28FB">
              <w:rPr>
                <w:rFonts w:cs="Arial"/>
                <w:b/>
                <w:szCs w:val="22"/>
              </w:rPr>
              <w:t>11.5</w:t>
            </w:r>
            <w:r w:rsidR="00E05C99" w:rsidRPr="002E28FB">
              <w:rPr>
                <w:rFonts w:cs="Arial"/>
                <w:b/>
                <w:szCs w:val="22"/>
              </w:rPr>
              <w:t xml:space="preserve">  Extended Leaves – Medical</w:t>
            </w:r>
          </w:p>
        </w:tc>
        <w:tc>
          <w:tcPr>
            <w:tcW w:w="5220" w:type="dxa"/>
          </w:tcPr>
          <w:p w14:paraId="60C0304E" w14:textId="616278BC" w:rsidR="00E05C99" w:rsidRPr="002E28FB" w:rsidRDefault="009001C4" w:rsidP="00E05C99">
            <w:pPr>
              <w:tabs>
                <w:tab w:val="left" w:pos="720"/>
                <w:tab w:val="left" w:pos="1260"/>
                <w:tab w:val="left" w:pos="2880"/>
                <w:tab w:val="left" w:pos="3600"/>
              </w:tabs>
              <w:spacing w:before="0" w:after="0"/>
              <w:rPr>
                <w:rFonts w:ascii="Century Gothic" w:hAnsi="Century Gothic" w:cs="Arial"/>
                <w:caps/>
                <w:sz w:val="24"/>
              </w:rPr>
            </w:pPr>
            <w:r w:rsidRPr="002E28FB">
              <w:rPr>
                <w:rFonts w:cs="Arial"/>
                <w:szCs w:val="22"/>
              </w:rPr>
              <w:t xml:space="preserve">   11.7.2</w:t>
            </w:r>
            <w:r w:rsidR="00E05C99" w:rsidRPr="002E28FB">
              <w:rPr>
                <w:rFonts w:cs="Arial"/>
                <w:szCs w:val="22"/>
              </w:rPr>
              <w:t xml:space="preserve">  Military</w:t>
            </w:r>
          </w:p>
        </w:tc>
      </w:tr>
      <w:tr w:rsidR="002E28FB" w:rsidRPr="002E28FB" w14:paraId="40139B34" w14:textId="77777777" w:rsidTr="00E05C99">
        <w:tc>
          <w:tcPr>
            <w:tcW w:w="5220" w:type="dxa"/>
          </w:tcPr>
          <w:p w14:paraId="6DF0283B" w14:textId="5467CC1B" w:rsidR="00E05C99" w:rsidRPr="002E28FB" w:rsidRDefault="009001C4" w:rsidP="00E05C99">
            <w:pPr>
              <w:tabs>
                <w:tab w:val="left" w:pos="720"/>
                <w:tab w:val="left" w:pos="1260"/>
                <w:tab w:val="left" w:pos="2880"/>
                <w:tab w:val="left" w:pos="3600"/>
              </w:tabs>
              <w:spacing w:before="0" w:after="0"/>
              <w:rPr>
                <w:rFonts w:cs="Arial"/>
                <w:b/>
                <w:szCs w:val="22"/>
              </w:rPr>
            </w:pPr>
            <w:r w:rsidRPr="002E28FB">
              <w:rPr>
                <w:rFonts w:cs="Arial"/>
                <w:szCs w:val="22"/>
              </w:rPr>
              <w:t xml:space="preserve">   11.5.1</w:t>
            </w:r>
            <w:r w:rsidR="00E05C99" w:rsidRPr="002E28FB">
              <w:rPr>
                <w:rFonts w:cs="Arial"/>
                <w:szCs w:val="22"/>
              </w:rPr>
              <w:t xml:space="preserve">  Parenting</w:t>
            </w:r>
          </w:p>
        </w:tc>
        <w:tc>
          <w:tcPr>
            <w:tcW w:w="5220" w:type="dxa"/>
          </w:tcPr>
          <w:p w14:paraId="459DD62E" w14:textId="16EEB306" w:rsidR="00E05C99" w:rsidRPr="002E28FB" w:rsidRDefault="009001C4" w:rsidP="00B33378">
            <w:pPr>
              <w:tabs>
                <w:tab w:val="left" w:pos="720"/>
                <w:tab w:val="left" w:pos="1260"/>
                <w:tab w:val="left" w:pos="2880"/>
                <w:tab w:val="left" w:pos="3600"/>
              </w:tabs>
              <w:spacing w:before="0" w:after="0"/>
              <w:rPr>
                <w:rFonts w:ascii="Century Gothic" w:hAnsi="Century Gothic" w:cs="Arial"/>
                <w:caps/>
                <w:sz w:val="24"/>
              </w:rPr>
            </w:pPr>
            <w:r w:rsidRPr="002E28FB">
              <w:rPr>
                <w:rFonts w:cs="Arial"/>
                <w:szCs w:val="22"/>
              </w:rPr>
              <w:t xml:space="preserve">   11.7.3</w:t>
            </w:r>
            <w:r w:rsidR="00E05C99" w:rsidRPr="002E28FB">
              <w:rPr>
                <w:rFonts w:cs="Arial"/>
                <w:szCs w:val="22"/>
              </w:rPr>
              <w:t xml:space="preserve">  Peace </w:t>
            </w:r>
            <w:r w:rsidR="00FC59BB" w:rsidRPr="002E28FB">
              <w:rPr>
                <w:rFonts w:cs="Arial"/>
                <w:szCs w:val="22"/>
              </w:rPr>
              <w:t>C</w:t>
            </w:r>
            <w:r w:rsidR="00E05C99" w:rsidRPr="002E28FB">
              <w:rPr>
                <w:rFonts w:cs="Arial"/>
                <w:szCs w:val="22"/>
              </w:rPr>
              <w:t>orps/</w:t>
            </w:r>
            <w:r w:rsidR="00FC59BB" w:rsidRPr="002E28FB">
              <w:rPr>
                <w:rFonts w:cs="Arial"/>
                <w:szCs w:val="22"/>
              </w:rPr>
              <w:t>V</w:t>
            </w:r>
            <w:r w:rsidR="00E05C99" w:rsidRPr="002E28FB">
              <w:rPr>
                <w:rFonts w:cs="Arial"/>
                <w:szCs w:val="22"/>
              </w:rPr>
              <w:t>ista</w:t>
            </w:r>
          </w:p>
        </w:tc>
      </w:tr>
      <w:tr w:rsidR="002E28FB" w:rsidRPr="002E28FB" w14:paraId="3A24D44A" w14:textId="77777777" w:rsidTr="00E05C99">
        <w:tc>
          <w:tcPr>
            <w:tcW w:w="5220" w:type="dxa"/>
          </w:tcPr>
          <w:p w14:paraId="6FCB2D6A" w14:textId="3120FA91" w:rsidR="00E05C99" w:rsidRPr="002E28FB" w:rsidRDefault="009001C4" w:rsidP="00E05C99">
            <w:pPr>
              <w:tabs>
                <w:tab w:val="left" w:pos="720"/>
                <w:tab w:val="left" w:pos="1260"/>
                <w:tab w:val="left" w:pos="2880"/>
                <w:tab w:val="left" w:pos="3600"/>
              </w:tabs>
              <w:spacing w:before="0" w:after="0"/>
              <w:rPr>
                <w:rFonts w:cs="Arial"/>
                <w:szCs w:val="22"/>
              </w:rPr>
            </w:pPr>
            <w:r w:rsidRPr="002E28FB">
              <w:rPr>
                <w:rFonts w:cs="Arial"/>
                <w:szCs w:val="22"/>
              </w:rPr>
              <w:t xml:space="preserve">   11.5.2</w:t>
            </w:r>
            <w:r w:rsidR="00E05C99" w:rsidRPr="002E28FB">
              <w:rPr>
                <w:rFonts w:cs="Arial"/>
                <w:szCs w:val="22"/>
              </w:rPr>
              <w:t xml:space="preserve">  Critical illness/death in family</w:t>
            </w:r>
          </w:p>
        </w:tc>
        <w:tc>
          <w:tcPr>
            <w:tcW w:w="5220" w:type="dxa"/>
          </w:tcPr>
          <w:p w14:paraId="36F77B38" w14:textId="447C451B" w:rsidR="00E05C99" w:rsidRPr="002E28FB" w:rsidRDefault="00777A00" w:rsidP="00E05C99">
            <w:pPr>
              <w:tabs>
                <w:tab w:val="left" w:pos="720"/>
                <w:tab w:val="left" w:pos="1260"/>
                <w:tab w:val="left" w:pos="2880"/>
                <w:tab w:val="left" w:pos="3600"/>
              </w:tabs>
              <w:spacing w:before="0" w:after="0"/>
              <w:rPr>
                <w:rFonts w:ascii="Century Gothic" w:hAnsi="Century Gothic" w:cs="Arial"/>
                <w:caps/>
                <w:sz w:val="24"/>
              </w:rPr>
            </w:pPr>
            <w:r w:rsidRPr="002E28FB">
              <w:rPr>
                <w:rFonts w:cs="Arial"/>
                <w:szCs w:val="22"/>
              </w:rPr>
              <w:t xml:space="preserve">   11.7.4</w:t>
            </w:r>
            <w:r w:rsidR="00E05C99" w:rsidRPr="002E28FB">
              <w:rPr>
                <w:rFonts w:cs="Arial"/>
                <w:szCs w:val="22"/>
              </w:rPr>
              <w:t xml:space="preserve">  Organizational and public service</w:t>
            </w:r>
          </w:p>
        </w:tc>
      </w:tr>
      <w:tr w:rsidR="002E28FB" w:rsidRPr="002E28FB" w14:paraId="635CA625" w14:textId="77777777" w:rsidTr="00E05C99">
        <w:tc>
          <w:tcPr>
            <w:tcW w:w="5220" w:type="dxa"/>
          </w:tcPr>
          <w:p w14:paraId="4522D40F" w14:textId="7D4C4C20" w:rsidR="00E05C99" w:rsidRPr="002E28FB" w:rsidRDefault="009001C4" w:rsidP="009001C4">
            <w:pPr>
              <w:tabs>
                <w:tab w:val="left" w:pos="720"/>
                <w:tab w:val="left" w:pos="1260"/>
                <w:tab w:val="left" w:pos="2880"/>
                <w:tab w:val="left" w:pos="3600"/>
              </w:tabs>
              <w:spacing w:before="0" w:after="0"/>
              <w:rPr>
                <w:rFonts w:cs="Arial"/>
                <w:szCs w:val="22"/>
              </w:rPr>
            </w:pPr>
            <w:r w:rsidRPr="002E28FB">
              <w:rPr>
                <w:rFonts w:cs="Arial"/>
                <w:szCs w:val="22"/>
              </w:rPr>
              <w:t xml:space="preserve">   11.5.3</w:t>
            </w:r>
            <w:r w:rsidR="00E05C99" w:rsidRPr="002E28FB">
              <w:rPr>
                <w:rFonts w:cs="Arial"/>
                <w:szCs w:val="22"/>
              </w:rPr>
              <w:t xml:space="preserve">  Quarantine</w:t>
            </w:r>
          </w:p>
        </w:tc>
        <w:tc>
          <w:tcPr>
            <w:tcW w:w="5220" w:type="dxa"/>
          </w:tcPr>
          <w:p w14:paraId="395235F3" w14:textId="77777777" w:rsidR="00E05C99" w:rsidRPr="002E28FB" w:rsidRDefault="00E05C99" w:rsidP="00E05C99">
            <w:pPr>
              <w:tabs>
                <w:tab w:val="left" w:pos="720"/>
                <w:tab w:val="left" w:pos="1260"/>
                <w:tab w:val="left" w:pos="2880"/>
                <w:tab w:val="left" w:pos="3600"/>
              </w:tabs>
              <w:spacing w:before="0" w:after="0"/>
              <w:rPr>
                <w:rFonts w:ascii="Century Gothic" w:hAnsi="Century Gothic" w:cs="Arial"/>
                <w:caps/>
                <w:sz w:val="24"/>
              </w:rPr>
            </w:pPr>
          </w:p>
        </w:tc>
      </w:tr>
      <w:bookmarkEnd w:id="57"/>
      <w:bookmarkEnd w:id="58"/>
      <w:bookmarkEnd w:id="59"/>
    </w:tbl>
    <w:p w14:paraId="35C9CB88" w14:textId="77777777" w:rsidR="009F08F4" w:rsidRPr="002E28FB" w:rsidRDefault="009F08F4" w:rsidP="009F0A13">
      <w:pPr>
        <w:spacing w:before="0" w:after="0"/>
        <w:rPr>
          <w:rFonts w:cs="Tahoma"/>
          <w:szCs w:val="22"/>
        </w:rPr>
      </w:pPr>
    </w:p>
    <w:p w14:paraId="605646A8" w14:textId="6A83883F" w:rsidR="005339A8" w:rsidRPr="002E28FB" w:rsidRDefault="00665FF8" w:rsidP="00930989">
      <w:pPr>
        <w:numPr>
          <w:ilvl w:val="1"/>
          <w:numId w:val="143"/>
        </w:numPr>
        <w:tabs>
          <w:tab w:val="left" w:pos="720"/>
          <w:tab w:val="left" w:pos="1260"/>
          <w:tab w:val="left" w:pos="2880"/>
          <w:tab w:val="left" w:pos="3600"/>
        </w:tabs>
        <w:spacing w:before="0" w:after="120"/>
        <w:rPr>
          <w:rFonts w:cs="Tahoma"/>
          <w:szCs w:val="22"/>
        </w:rPr>
      </w:pPr>
      <w:r w:rsidRPr="002E28FB">
        <w:rPr>
          <w:rFonts w:cs="Tahoma"/>
          <w:b/>
          <w:szCs w:val="22"/>
        </w:rPr>
        <w:t xml:space="preserve">General:  </w:t>
      </w:r>
      <w:r w:rsidRPr="002E28FB">
        <w:rPr>
          <w:rFonts w:cs="Tahoma"/>
          <w:b/>
          <w:szCs w:val="22"/>
        </w:rPr>
        <w:fldChar w:fldCharType="begin"/>
      </w:r>
      <w:r w:rsidRPr="002E28FB">
        <w:instrText xml:space="preserve"> XE </w:instrText>
      </w:r>
      <w:r w:rsidR="00AF60F4" w:rsidRPr="002E28FB">
        <w:instrText>“Leave of Absence:</w:instrText>
      </w:r>
      <w:r w:rsidRPr="002E28FB">
        <w:instrText xml:space="preserve">Leave of Absence - Article </w:instrText>
      </w:r>
      <w:r w:rsidR="009C09CA" w:rsidRPr="002E28FB">
        <w:instrText>11</w:instrText>
      </w:r>
      <w:r w:rsidR="005A56F5" w:rsidRPr="002E28FB">
        <w:instrText>"</w:instrText>
      </w:r>
      <w:r w:rsidRPr="002E28FB">
        <w:rPr>
          <w:rFonts w:cs="Tahoma"/>
          <w:b/>
          <w:szCs w:val="22"/>
        </w:rPr>
        <w:fldChar w:fldCharType="end"/>
      </w:r>
      <w:r w:rsidRPr="002E28FB">
        <w:rPr>
          <w:rFonts w:cs="Tahoma"/>
          <w:szCs w:val="22"/>
        </w:rPr>
        <w:t xml:space="preserve">A leave of absence for a period not to </w:t>
      </w:r>
      <w:r w:rsidR="005339A8" w:rsidRPr="002E28FB">
        <w:rPr>
          <w:rFonts w:cs="Tahoma"/>
          <w:szCs w:val="22"/>
        </w:rPr>
        <w:t xml:space="preserve">exceed one (1) school year may be granted to tenured teachers for personal illness, illness in the family, study, travel, or other reasons deemed adequate by the Superintendent of Schools or designee. </w:t>
      </w:r>
      <w:r w:rsidR="0027480C" w:rsidRPr="002E28FB">
        <w:rPr>
          <w:rFonts w:cs="Tahoma"/>
          <w:szCs w:val="22"/>
        </w:rPr>
        <w:t xml:space="preserve"> </w:t>
      </w:r>
      <w:r w:rsidR="005339A8" w:rsidRPr="002E28FB">
        <w:rPr>
          <w:rFonts w:cs="Tahoma"/>
          <w:szCs w:val="22"/>
        </w:rPr>
        <w:t xml:space="preserve">Extension of any such leaves will not be granted unless the Superintendent of Schools or designee so directs.  If a personal leave request is submitted by </w:t>
      </w:r>
      <w:r w:rsidR="00E50C31" w:rsidRPr="002E28FB">
        <w:rPr>
          <w:rFonts w:cs="Tahoma"/>
          <w:szCs w:val="22"/>
        </w:rPr>
        <w:t xml:space="preserve">February 1 </w:t>
      </w:r>
      <w:r w:rsidR="005339A8" w:rsidRPr="002E28FB">
        <w:rPr>
          <w:rFonts w:cs="Tahoma"/>
          <w:szCs w:val="22"/>
        </w:rPr>
        <w:t xml:space="preserve">for the next school year, the leave will automatically be approved. Personal leave requests must be submitted by </w:t>
      </w:r>
      <w:r w:rsidR="00E50C31" w:rsidRPr="002E28FB">
        <w:rPr>
          <w:rFonts w:cs="Tahoma"/>
          <w:szCs w:val="22"/>
        </w:rPr>
        <w:t>February 1</w:t>
      </w:r>
      <w:r w:rsidR="00D64775" w:rsidRPr="002E28FB">
        <w:rPr>
          <w:rFonts w:cs="Tahoma"/>
          <w:szCs w:val="22"/>
        </w:rPr>
        <w:t xml:space="preserve">. </w:t>
      </w:r>
      <w:r w:rsidR="00D32408" w:rsidRPr="002E28FB">
        <w:rPr>
          <w:rFonts w:cs="Tahoma"/>
          <w:szCs w:val="22"/>
        </w:rPr>
        <w:t>R</w:t>
      </w:r>
      <w:r w:rsidR="0004292B" w:rsidRPr="002E28FB">
        <w:rPr>
          <w:rFonts w:cs="Tahoma"/>
          <w:szCs w:val="22"/>
        </w:rPr>
        <w:t>equests for leave and the requests to return must both be received by February 1st of each year.</w:t>
      </w:r>
    </w:p>
    <w:p w14:paraId="2FE61BDD" w14:textId="317BE5CD" w:rsidR="0027480C" w:rsidRPr="002E28FB" w:rsidRDefault="005339A8" w:rsidP="00930989">
      <w:pPr>
        <w:numPr>
          <w:ilvl w:val="2"/>
          <w:numId w:val="146"/>
        </w:numPr>
        <w:tabs>
          <w:tab w:val="left" w:pos="1350"/>
          <w:tab w:val="left" w:pos="2160"/>
          <w:tab w:val="left" w:pos="2880"/>
          <w:tab w:val="left" w:pos="3600"/>
        </w:tabs>
        <w:spacing w:before="0" w:after="60"/>
        <w:ind w:left="1350" w:hanging="810"/>
        <w:rPr>
          <w:rFonts w:cs="Tahoma"/>
          <w:szCs w:val="22"/>
        </w:rPr>
      </w:pPr>
      <w:r w:rsidRPr="002E28FB">
        <w:rPr>
          <w:rFonts w:cs="Tahoma"/>
          <w:b/>
          <w:szCs w:val="22"/>
        </w:rPr>
        <w:t>Extensions:</w:t>
      </w:r>
      <w:r w:rsidRPr="002E28FB">
        <w:rPr>
          <w:rFonts w:cs="Tahoma"/>
          <w:szCs w:val="22"/>
        </w:rPr>
        <w:t xml:space="preserve"> </w:t>
      </w:r>
    </w:p>
    <w:p w14:paraId="68E18D72" w14:textId="0D9B4EF6" w:rsidR="008E32C5" w:rsidRPr="002E28FB" w:rsidRDefault="005339A8" w:rsidP="00930989">
      <w:pPr>
        <w:numPr>
          <w:ilvl w:val="3"/>
          <w:numId w:val="146"/>
        </w:numPr>
        <w:tabs>
          <w:tab w:val="clear" w:pos="1800"/>
          <w:tab w:val="left" w:pos="1350"/>
          <w:tab w:val="num" w:pos="1710"/>
          <w:tab w:val="left" w:pos="2160"/>
          <w:tab w:val="left" w:pos="2880"/>
          <w:tab w:val="left" w:pos="3600"/>
        </w:tabs>
        <w:spacing w:before="0" w:after="60"/>
        <w:ind w:left="1710"/>
        <w:rPr>
          <w:rFonts w:cs="Tahoma"/>
          <w:szCs w:val="22"/>
        </w:rPr>
      </w:pPr>
      <w:r w:rsidRPr="002E28FB">
        <w:rPr>
          <w:rFonts w:cs="Tahoma"/>
          <w:szCs w:val="22"/>
        </w:rPr>
        <w:t xml:space="preserve">No leaves shall be granted beyond a two (2) year duration, except for leaves under </w:t>
      </w:r>
      <w:r w:rsidRPr="002E28FB">
        <w:rPr>
          <w:rFonts w:cs="Tahoma"/>
          <w:szCs w:val="22"/>
          <w:shd w:val="clear" w:color="auto" w:fill="FFFFFF"/>
        </w:rPr>
        <w:t>Section</w:t>
      </w:r>
      <w:r w:rsidR="00D82EE4" w:rsidRPr="002E28FB">
        <w:rPr>
          <w:rFonts w:cs="Tahoma"/>
          <w:szCs w:val="22"/>
          <w:shd w:val="clear" w:color="auto" w:fill="FFFFFF"/>
        </w:rPr>
        <w:t>s</w:t>
      </w:r>
      <w:r w:rsidRPr="002E28FB">
        <w:rPr>
          <w:rFonts w:cs="Tahoma"/>
          <w:szCs w:val="22"/>
        </w:rPr>
        <w:t xml:space="preserve"> </w:t>
      </w:r>
      <w:r w:rsidR="00D82EE4" w:rsidRPr="002E28FB">
        <w:rPr>
          <w:rFonts w:cs="Tahoma"/>
          <w:szCs w:val="22"/>
        </w:rPr>
        <w:t>11.7.2</w:t>
      </w:r>
      <w:r w:rsidRPr="002E28FB">
        <w:rPr>
          <w:rFonts w:cs="Tahoma"/>
          <w:szCs w:val="22"/>
        </w:rPr>
        <w:t xml:space="preserve"> (military leaves) or </w:t>
      </w:r>
      <w:r w:rsidR="00D82EE4" w:rsidRPr="002E28FB">
        <w:rPr>
          <w:rFonts w:cs="Tahoma"/>
          <w:szCs w:val="22"/>
        </w:rPr>
        <w:t>11.7.4</w:t>
      </w:r>
      <w:r w:rsidRPr="002E28FB">
        <w:rPr>
          <w:rFonts w:cs="Tahoma"/>
          <w:szCs w:val="22"/>
        </w:rPr>
        <w:t xml:space="preserve"> (Organizational and Public Service), long-term disability, c</w:t>
      </w:r>
      <w:r w:rsidR="00AF65FD" w:rsidRPr="002E28FB">
        <w:rPr>
          <w:rFonts w:cs="Tahoma"/>
          <w:szCs w:val="22"/>
        </w:rPr>
        <w:t xml:space="preserve">harter school leave </w:t>
      </w:r>
      <w:r w:rsidR="00DD4629" w:rsidRPr="002E28FB">
        <w:rPr>
          <w:rFonts w:cs="Tahoma"/>
          <w:szCs w:val="22"/>
        </w:rPr>
        <w:t>MN</w:t>
      </w:r>
      <w:r w:rsidR="00476DAA" w:rsidRPr="002E28FB">
        <w:rPr>
          <w:rFonts w:cs="Tahoma"/>
          <w:szCs w:val="22"/>
        </w:rPr>
        <w:t xml:space="preserve"> Statutes §124E.12, Subd. 20</w:t>
      </w:r>
      <w:r w:rsidRPr="002E28FB">
        <w:rPr>
          <w:rFonts w:cs="Tahoma"/>
          <w:szCs w:val="22"/>
        </w:rPr>
        <w:t>, and teacher mobility leaves pursuant to MS</w:t>
      </w:r>
      <w:r w:rsidR="00DD4629" w:rsidRPr="002E28FB">
        <w:rPr>
          <w:rFonts w:cs="Tahoma"/>
          <w:szCs w:val="22"/>
        </w:rPr>
        <w:t xml:space="preserve"> </w:t>
      </w:r>
      <w:r w:rsidRPr="002E28FB">
        <w:rPr>
          <w:rFonts w:cs="Tahoma"/>
          <w:szCs w:val="22"/>
        </w:rPr>
        <w:t xml:space="preserve">§122A.46 </w:t>
      </w:r>
      <w:r w:rsidR="0021635B" w:rsidRPr="002E28FB">
        <w:rPr>
          <w:rFonts w:cs="Tahoma"/>
          <w:szCs w:val="22"/>
        </w:rPr>
        <w:t xml:space="preserve">and </w:t>
      </w:r>
      <w:r w:rsidRPr="002E28FB">
        <w:rPr>
          <w:rFonts w:cs="Tahoma"/>
          <w:szCs w:val="22"/>
        </w:rPr>
        <w:t xml:space="preserve">under </w:t>
      </w:r>
      <w:r w:rsidRPr="002E28FB">
        <w:rPr>
          <w:rFonts w:cs="Tahoma"/>
          <w:szCs w:val="22"/>
          <w:shd w:val="clear" w:color="auto" w:fill="FFFFFF"/>
        </w:rPr>
        <w:t>Section</w:t>
      </w:r>
      <w:r w:rsidRPr="002E28FB">
        <w:rPr>
          <w:rFonts w:cs="Tahoma"/>
          <w:szCs w:val="22"/>
        </w:rPr>
        <w:t xml:space="preserve"> </w:t>
      </w:r>
      <w:r w:rsidR="0021635B" w:rsidRPr="002E28FB">
        <w:rPr>
          <w:rFonts w:cs="Tahoma"/>
          <w:szCs w:val="22"/>
        </w:rPr>
        <w:t>11.4.4 of this article</w:t>
      </w:r>
      <w:r w:rsidRPr="002E28FB">
        <w:rPr>
          <w:rFonts w:cs="Tahoma"/>
          <w:szCs w:val="22"/>
        </w:rPr>
        <w:t xml:space="preserve">. </w:t>
      </w:r>
      <w:r w:rsidR="004753A1" w:rsidRPr="002E28FB">
        <w:rPr>
          <w:rFonts w:cs="Tahoma"/>
          <w:szCs w:val="22"/>
        </w:rPr>
        <w:t xml:space="preserve"> </w:t>
      </w:r>
      <w:r w:rsidRPr="002E28FB">
        <w:rPr>
          <w:rFonts w:cs="Tahoma"/>
          <w:szCs w:val="22"/>
        </w:rPr>
        <w:t>Teachers released to teach in dependent schools service may be granted a leave for two (2) years. No credit for an annual increment shall be granted to teachers on an unpaid leave under the provisions of this article except as indicated for military, Peace Corps/VISTA, organizational and public service leaves.</w:t>
      </w:r>
      <w:r w:rsidR="00683B54" w:rsidRPr="002E28FB">
        <w:rPr>
          <w:rFonts w:cs="Tahoma"/>
          <w:szCs w:val="22"/>
        </w:rPr>
        <w:t xml:space="preserve">  </w:t>
      </w:r>
      <w:r w:rsidR="008C68AE" w:rsidRPr="002E28FB">
        <w:rPr>
          <w:rFonts w:cs="Tahoma"/>
          <w:bCs/>
        </w:rPr>
        <w:fldChar w:fldCharType="begin"/>
      </w:r>
      <w:r w:rsidR="008C68AE" w:rsidRPr="002E28FB">
        <w:instrText xml:space="preserve"> XE "</w:instrText>
      </w:r>
      <w:r w:rsidR="00A614F3" w:rsidRPr="002E28FB">
        <w:rPr>
          <w:rFonts w:cs="Tahoma"/>
        </w:rPr>
        <w:instrText>Medical Leave of Absence</w:instrText>
      </w:r>
      <w:r w:rsidR="008C68AE" w:rsidRPr="002E28FB">
        <w:instrText xml:space="preserve">:Extend Beyond 2 Yrs if Long-Term Disability" </w:instrText>
      </w:r>
      <w:r w:rsidR="008C68AE" w:rsidRPr="002E28FB">
        <w:rPr>
          <w:rFonts w:cs="Tahoma"/>
          <w:bCs/>
        </w:rPr>
        <w:fldChar w:fldCharType="end"/>
      </w:r>
      <w:r w:rsidR="008C68AE" w:rsidRPr="002E28FB">
        <w:rPr>
          <w:rFonts w:cs="Tahoma"/>
          <w:bCs/>
        </w:rPr>
        <w:fldChar w:fldCharType="begin"/>
      </w:r>
      <w:r w:rsidR="008C68AE" w:rsidRPr="002E28FB">
        <w:instrText xml:space="preserve"> XE </w:instrText>
      </w:r>
      <w:r w:rsidR="00A825BD" w:rsidRPr="002E28FB">
        <w:instrText>“</w:instrText>
      </w:r>
      <w:r w:rsidR="00A825BD" w:rsidRPr="002E28FB">
        <w:rPr>
          <w:rFonts w:cs="Tahoma"/>
        </w:rPr>
        <w:instrText>Medical Leave of Absence</w:instrText>
      </w:r>
      <w:r w:rsidR="008C68AE" w:rsidRPr="002E28FB">
        <w:instrText xml:space="preserve">:Long-Term Disability" </w:instrText>
      </w:r>
      <w:r w:rsidR="008C68AE" w:rsidRPr="002E28FB">
        <w:rPr>
          <w:rFonts w:cs="Tahoma"/>
          <w:bCs/>
        </w:rPr>
        <w:fldChar w:fldCharType="end"/>
      </w:r>
    </w:p>
    <w:p w14:paraId="2FFC3644" w14:textId="7CC2664F" w:rsidR="005339A8" w:rsidRPr="002E28FB" w:rsidRDefault="005339A8" w:rsidP="00930989">
      <w:pPr>
        <w:numPr>
          <w:ilvl w:val="3"/>
          <w:numId w:val="146"/>
        </w:numPr>
        <w:tabs>
          <w:tab w:val="clear" w:pos="1800"/>
          <w:tab w:val="left" w:pos="1350"/>
          <w:tab w:val="num" w:pos="1710"/>
          <w:tab w:val="left" w:pos="2160"/>
          <w:tab w:val="left" w:pos="2880"/>
          <w:tab w:val="left" w:pos="3600"/>
        </w:tabs>
        <w:spacing w:before="0" w:after="60"/>
        <w:ind w:left="1710"/>
        <w:rPr>
          <w:rFonts w:cs="Tahoma"/>
          <w:szCs w:val="22"/>
        </w:rPr>
      </w:pPr>
      <w:r w:rsidRPr="002E28FB">
        <w:rPr>
          <w:rFonts w:cs="Tahoma"/>
          <w:szCs w:val="22"/>
        </w:rPr>
        <w:t>Request</w:t>
      </w:r>
      <w:r w:rsidR="00683B54" w:rsidRPr="002E28FB">
        <w:rPr>
          <w:rFonts w:cs="Tahoma"/>
          <w:szCs w:val="22"/>
        </w:rPr>
        <w:t>s</w:t>
      </w:r>
      <w:r w:rsidRPr="002E28FB">
        <w:rPr>
          <w:rFonts w:cs="Tahoma"/>
          <w:szCs w:val="22"/>
        </w:rPr>
        <w:t xml:space="preserve"> to extend for a second year of leave must be submitted to the Division of Human Resources by </w:t>
      </w:r>
      <w:r w:rsidR="00E50C31" w:rsidRPr="002E28FB">
        <w:rPr>
          <w:rFonts w:cs="Tahoma"/>
          <w:szCs w:val="22"/>
        </w:rPr>
        <w:t>February 1</w:t>
      </w:r>
      <w:r w:rsidRPr="002E28FB">
        <w:rPr>
          <w:rFonts w:cs="Tahoma"/>
          <w:szCs w:val="22"/>
        </w:rPr>
        <w:t xml:space="preserve"> for the next school year. Extension of any such leaves will not be granted unless the Superintendent of Schools or designee so directs.  </w:t>
      </w:r>
    </w:p>
    <w:p w14:paraId="79BA9F19" w14:textId="188FD537" w:rsidR="005339A8" w:rsidRPr="002E28FB" w:rsidRDefault="005339A8" w:rsidP="00930989">
      <w:pPr>
        <w:numPr>
          <w:ilvl w:val="3"/>
          <w:numId w:val="146"/>
        </w:numPr>
        <w:tabs>
          <w:tab w:val="clear" w:pos="1800"/>
          <w:tab w:val="left" w:pos="1350"/>
          <w:tab w:val="num" w:pos="1710"/>
          <w:tab w:val="left" w:pos="2160"/>
          <w:tab w:val="left" w:pos="2880"/>
          <w:tab w:val="left" w:pos="3600"/>
        </w:tabs>
        <w:spacing w:before="0" w:after="120"/>
        <w:ind w:left="1710"/>
        <w:rPr>
          <w:rFonts w:cs="Tahoma"/>
        </w:rPr>
      </w:pPr>
      <w:r w:rsidRPr="002E28FB">
        <w:rPr>
          <w:rFonts w:cs="Tahoma"/>
        </w:rPr>
        <w:t xml:space="preserve">A leave of absence is a teacher absence of eleven (11) or more consecutive duty days, paid or unpaid. All requests for, extensions of, changes to, and returns from leaves shall be submitted on the appropriate form to the Division of Human Resources. Such applications are not considered to be approved until reviewed and authorized by the </w:t>
      </w:r>
      <w:r w:rsidR="00627E30" w:rsidRPr="002E28FB">
        <w:rPr>
          <w:rFonts w:cs="Tahoma"/>
        </w:rPr>
        <w:t>Division of Human Resources</w:t>
      </w:r>
      <w:r w:rsidRPr="002E28FB">
        <w:rPr>
          <w:rFonts w:cs="Tahoma"/>
        </w:rPr>
        <w:t>.</w:t>
      </w:r>
      <w:r w:rsidR="008C68AE" w:rsidRPr="002E28FB">
        <w:rPr>
          <w:rFonts w:cs="Tahoma"/>
        </w:rPr>
        <w:t xml:space="preserve"> </w:t>
      </w:r>
      <w:r w:rsidR="008C68AE" w:rsidRPr="002E28FB">
        <w:rPr>
          <w:rFonts w:cs="Tahoma"/>
          <w:bCs/>
        </w:rPr>
        <w:fldChar w:fldCharType="begin"/>
      </w:r>
      <w:r w:rsidR="008C68AE" w:rsidRPr="002E28FB">
        <w:instrText xml:space="preserve"> XE "Leave Of Absence:Definition (11 or More Consecutive Days" </w:instrText>
      </w:r>
      <w:r w:rsidR="008C68AE" w:rsidRPr="002E28FB">
        <w:rPr>
          <w:rFonts w:cs="Tahoma"/>
          <w:bCs/>
        </w:rPr>
        <w:fldChar w:fldCharType="end"/>
      </w:r>
      <w:r w:rsidR="008C68AE" w:rsidRPr="002E28FB">
        <w:rPr>
          <w:rFonts w:cs="Tahoma"/>
          <w:bCs/>
        </w:rPr>
        <w:fldChar w:fldCharType="begin"/>
      </w:r>
      <w:r w:rsidR="008C68AE" w:rsidRPr="002E28FB">
        <w:instrText xml:space="preserve"> XE "Leave Of Absence:Must Be Approved" </w:instrText>
      </w:r>
      <w:r w:rsidR="008C68AE" w:rsidRPr="002E28FB">
        <w:rPr>
          <w:rFonts w:cs="Tahoma"/>
          <w:bCs/>
        </w:rPr>
        <w:fldChar w:fldCharType="end"/>
      </w:r>
      <w:r w:rsidR="008C68AE" w:rsidRPr="002E28FB">
        <w:rPr>
          <w:rFonts w:cs="Tahoma"/>
          <w:bCs/>
        </w:rPr>
        <w:fldChar w:fldCharType="begin"/>
      </w:r>
      <w:r w:rsidR="008C68AE" w:rsidRPr="002E28FB">
        <w:instrText xml:space="preserve"> XE "Leave Of Absence:Application Must Be on Appropriate Form" </w:instrText>
      </w:r>
      <w:r w:rsidR="008C68AE" w:rsidRPr="002E28FB">
        <w:rPr>
          <w:rFonts w:cs="Tahoma"/>
          <w:bCs/>
        </w:rPr>
        <w:fldChar w:fldCharType="end"/>
      </w:r>
    </w:p>
    <w:p w14:paraId="07767E77" w14:textId="036837B3" w:rsidR="005339A8" w:rsidRPr="002E28FB" w:rsidRDefault="005339A8" w:rsidP="00930989">
      <w:pPr>
        <w:numPr>
          <w:ilvl w:val="2"/>
          <w:numId w:val="146"/>
        </w:numPr>
        <w:tabs>
          <w:tab w:val="left" w:pos="1350"/>
          <w:tab w:val="left" w:pos="2160"/>
          <w:tab w:val="left" w:pos="2880"/>
          <w:tab w:val="left" w:pos="3600"/>
        </w:tabs>
        <w:spacing w:before="0" w:after="60"/>
        <w:ind w:left="1350" w:hanging="810"/>
        <w:rPr>
          <w:rFonts w:cs="Tahoma"/>
          <w:b/>
          <w:bCs/>
        </w:rPr>
      </w:pPr>
      <w:r w:rsidRPr="002E28FB">
        <w:rPr>
          <w:rFonts w:cs="Tahoma"/>
          <w:b/>
          <w:bCs/>
        </w:rPr>
        <w:t>Eligibility for a Leave of Absence:</w:t>
      </w:r>
    </w:p>
    <w:p w14:paraId="18CE79A7" w14:textId="340200C7" w:rsidR="00225B19" w:rsidRPr="002E28FB" w:rsidRDefault="0027480C" w:rsidP="00930989">
      <w:pPr>
        <w:numPr>
          <w:ilvl w:val="3"/>
          <w:numId w:val="146"/>
        </w:numPr>
        <w:tabs>
          <w:tab w:val="clear" w:pos="1800"/>
          <w:tab w:val="left" w:pos="1350"/>
          <w:tab w:val="num" w:pos="1710"/>
          <w:tab w:val="left" w:pos="2160"/>
          <w:tab w:val="left" w:pos="2880"/>
          <w:tab w:val="left" w:pos="3600"/>
        </w:tabs>
        <w:spacing w:before="0" w:after="60"/>
        <w:ind w:left="1710"/>
        <w:rPr>
          <w:rFonts w:cs="Tahoma"/>
        </w:rPr>
      </w:pPr>
      <w:r w:rsidRPr="002E28FB">
        <w:rPr>
          <w:rFonts w:cs="Tahoma"/>
          <w:b/>
        </w:rPr>
        <w:t>Medical Leave:</w:t>
      </w:r>
      <w:r w:rsidRPr="002E28FB">
        <w:rPr>
          <w:rFonts w:cs="Tahoma"/>
        </w:rPr>
        <w:t xml:space="preserve">  </w:t>
      </w:r>
      <w:r w:rsidR="00225B19" w:rsidRPr="002E28FB">
        <w:rPr>
          <w:rFonts w:cs="Tahoma"/>
        </w:rPr>
        <w:t>Medical documentation shall be required for all medical leaves, and relevant documents may be required for other leaves.  All medical leave requests will be accompanied by the “Medical Documentation-Department of Labor” form, which will be available online, indicating the need and the length of time the leave is recommended.</w:t>
      </w:r>
    </w:p>
    <w:p w14:paraId="4BE4A384" w14:textId="20FAD682" w:rsidR="00520662" w:rsidRPr="002E28FB" w:rsidRDefault="00520662" w:rsidP="00520662">
      <w:pPr>
        <w:tabs>
          <w:tab w:val="left" w:pos="1350"/>
          <w:tab w:val="left" w:pos="2160"/>
          <w:tab w:val="left" w:pos="2880"/>
          <w:tab w:val="left" w:pos="3600"/>
        </w:tabs>
        <w:spacing w:before="0" w:after="60"/>
        <w:ind w:left="1710"/>
        <w:rPr>
          <w:rFonts w:cs="Tahoma"/>
          <w:b/>
        </w:rPr>
      </w:pPr>
      <w:r w:rsidRPr="002E28FB">
        <w:rPr>
          <w:rFonts w:cs="Tahoma"/>
          <w:b/>
        </w:rPr>
        <w:t>See 11.2 below – Family Medical Leave Act (FMLA)</w:t>
      </w:r>
    </w:p>
    <w:p w14:paraId="373DD4B0" w14:textId="347E7A45" w:rsidR="005339A8" w:rsidRPr="002E28FB" w:rsidRDefault="0027480C" w:rsidP="00930989">
      <w:pPr>
        <w:numPr>
          <w:ilvl w:val="3"/>
          <w:numId w:val="146"/>
        </w:numPr>
        <w:tabs>
          <w:tab w:val="clear" w:pos="1800"/>
          <w:tab w:val="left" w:pos="1350"/>
          <w:tab w:val="num" w:pos="1710"/>
          <w:tab w:val="left" w:pos="2160"/>
          <w:tab w:val="left" w:pos="2880"/>
          <w:tab w:val="left" w:pos="3600"/>
        </w:tabs>
        <w:spacing w:before="0" w:after="60"/>
        <w:ind w:left="1710"/>
        <w:rPr>
          <w:rFonts w:cs="Tahoma"/>
        </w:rPr>
      </w:pPr>
      <w:r w:rsidRPr="002E28FB">
        <w:rPr>
          <w:rFonts w:cs="Tahoma"/>
          <w:b/>
        </w:rPr>
        <w:t>Sabbatical Leave:</w:t>
      </w:r>
      <w:r w:rsidRPr="002E28FB">
        <w:rPr>
          <w:rFonts w:cs="Tahoma"/>
        </w:rPr>
        <w:t xml:space="preserve">  </w:t>
      </w:r>
      <w:r w:rsidR="005339A8" w:rsidRPr="002E28FB">
        <w:rPr>
          <w:rFonts w:cs="Tahoma"/>
        </w:rPr>
        <w:t>Only teachers who are tenured are eligible for sabbatical leave, organizational leave, mobility leave (</w:t>
      </w:r>
      <w:r w:rsidR="00B31D6D" w:rsidRPr="002E28FB">
        <w:rPr>
          <w:rFonts w:cs="Tahoma"/>
        </w:rPr>
        <w:t xml:space="preserve">MS MN Statute </w:t>
      </w:r>
      <w:r w:rsidR="005339A8" w:rsidRPr="002E28FB">
        <w:rPr>
          <w:rFonts w:cs="Tahoma"/>
        </w:rPr>
        <w:t>§122A.46), study leave, and personal leave.</w:t>
      </w:r>
    </w:p>
    <w:p w14:paraId="5A15237A" w14:textId="07893292" w:rsidR="005339A8" w:rsidRPr="002E28FB" w:rsidRDefault="0027480C" w:rsidP="00930989">
      <w:pPr>
        <w:numPr>
          <w:ilvl w:val="3"/>
          <w:numId w:val="146"/>
        </w:numPr>
        <w:tabs>
          <w:tab w:val="clear" w:pos="1800"/>
          <w:tab w:val="left" w:pos="1350"/>
          <w:tab w:val="num" w:pos="1710"/>
          <w:tab w:val="left" w:pos="2160"/>
          <w:tab w:val="left" w:pos="2880"/>
          <w:tab w:val="left" w:pos="3600"/>
        </w:tabs>
        <w:spacing w:before="0" w:after="60"/>
        <w:ind w:left="1710"/>
        <w:rPr>
          <w:rFonts w:cs="Tahoma"/>
        </w:rPr>
      </w:pPr>
      <w:r w:rsidRPr="002E28FB">
        <w:rPr>
          <w:rFonts w:cs="Tahoma"/>
          <w:b/>
        </w:rPr>
        <w:t>Mobility Leave:</w:t>
      </w:r>
      <w:r w:rsidRPr="002E28FB">
        <w:rPr>
          <w:rFonts w:cs="Tahoma"/>
        </w:rPr>
        <w:t xml:space="preserve">  </w:t>
      </w:r>
      <w:r w:rsidR="005339A8" w:rsidRPr="002E28FB">
        <w:rPr>
          <w:rFonts w:cs="Tahoma"/>
        </w:rPr>
        <w:t>Only teachers who have five (5) years of service as a teacher in the District and ten (10) years vested in a Minnesota retirement fund are eligible for a mobility leave. A mobility leave may be approved for at least three (3) and no more than f</w:t>
      </w:r>
      <w:r w:rsidR="00DD4629" w:rsidRPr="002E28FB">
        <w:rPr>
          <w:rFonts w:cs="Tahoma"/>
        </w:rPr>
        <w:t>ive (5) years as defined in MN S</w:t>
      </w:r>
      <w:r w:rsidR="005339A8" w:rsidRPr="002E28FB">
        <w:rPr>
          <w:rFonts w:cs="Tahoma"/>
        </w:rPr>
        <w:t xml:space="preserve">tatute </w:t>
      </w:r>
      <w:r w:rsidR="00DD4629" w:rsidRPr="002E28FB">
        <w:rPr>
          <w:rFonts w:cs="Tahoma"/>
        </w:rPr>
        <w:t>§</w:t>
      </w:r>
      <w:r w:rsidR="005339A8" w:rsidRPr="002E28FB">
        <w:rPr>
          <w:rFonts w:cs="Tahoma"/>
        </w:rPr>
        <w:t>122A.46.</w:t>
      </w:r>
    </w:p>
    <w:p w14:paraId="77FEDA5B" w14:textId="6EBF05CA" w:rsidR="005339A8" w:rsidRPr="002E28FB" w:rsidRDefault="0027480C" w:rsidP="00930989">
      <w:pPr>
        <w:numPr>
          <w:ilvl w:val="3"/>
          <w:numId w:val="146"/>
        </w:numPr>
        <w:tabs>
          <w:tab w:val="clear" w:pos="1800"/>
          <w:tab w:val="left" w:pos="1350"/>
          <w:tab w:val="num" w:pos="1710"/>
          <w:tab w:val="left" w:pos="2160"/>
          <w:tab w:val="left" w:pos="2880"/>
          <w:tab w:val="left" w:pos="3600"/>
        </w:tabs>
        <w:spacing w:before="0" w:after="60"/>
        <w:ind w:left="1710"/>
        <w:rPr>
          <w:rFonts w:cs="Tahoma"/>
        </w:rPr>
      </w:pPr>
      <w:r w:rsidRPr="002E28FB">
        <w:rPr>
          <w:rFonts w:cs="Tahoma"/>
          <w:b/>
        </w:rPr>
        <w:t>Probationary teachers:</w:t>
      </w:r>
      <w:r w:rsidRPr="002E28FB">
        <w:rPr>
          <w:rFonts w:cs="Tahoma"/>
        </w:rPr>
        <w:t xml:space="preserve">  </w:t>
      </w:r>
      <w:r w:rsidR="005339A8" w:rsidRPr="002E28FB">
        <w:rPr>
          <w:rFonts w:cs="Tahoma"/>
        </w:rPr>
        <w:t>Except for military leaves and the leave portion of a job share, no leave may be approved for a probationary teacher for more than three (3) months unless deemed advisable by the Division of</w:t>
      </w:r>
      <w:r w:rsidR="00330C5A" w:rsidRPr="002E28FB">
        <w:rPr>
          <w:rFonts w:cs="Tahoma"/>
        </w:rPr>
        <w:t xml:space="preserve"> </w:t>
      </w:r>
      <w:r w:rsidR="005339A8" w:rsidRPr="002E28FB">
        <w:rPr>
          <w:rFonts w:cs="Tahoma"/>
        </w:rPr>
        <w:t>Human Resources.</w:t>
      </w:r>
    </w:p>
    <w:p w14:paraId="070BC980" w14:textId="26DC55F7" w:rsidR="008E32C5" w:rsidRPr="002E28FB" w:rsidRDefault="0027480C" w:rsidP="00930989">
      <w:pPr>
        <w:pStyle w:val="ListParagraph"/>
        <w:numPr>
          <w:ilvl w:val="2"/>
          <w:numId w:val="286"/>
        </w:numPr>
        <w:tabs>
          <w:tab w:val="left" w:pos="1350"/>
          <w:tab w:val="left" w:pos="2160"/>
          <w:tab w:val="left" w:pos="2880"/>
          <w:tab w:val="left" w:pos="3600"/>
        </w:tabs>
        <w:spacing w:before="0" w:after="120"/>
        <w:ind w:left="2070"/>
        <w:rPr>
          <w:rFonts w:cs="Tahoma"/>
        </w:rPr>
      </w:pPr>
      <w:r w:rsidRPr="002E28FB">
        <w:rPr>
          <w:rFonts w:cs="Tahoma"/>
          <w:b/>
        </w:rPr>
        <w:t>Extension of Probation Period:</w:t>
      </w:r>
      <w:r w:rsidRPr="002E28FB">
        <w:rPr>
          <w:rFonts w:cs="Tahoma"/>
        </w:rPr>
        <w:t xml:space="preserve">  </w:t>
      </w:r>
      <w:r w:rsidR="005339A8" w:rsidRPr="002E28FB">
        <w:rPr>
          <w:rFonts w:cs="Tahoma"/>
        </w:rPr>
        <w:t>A leave of absence, including an FMLA covered leave, taken during the probationary period will extend the probationary period by the number of duty days of the leave of absence.</w:t>
      </w:r>
    </w:p>
    <w:p w14:paraId="6A3DF177" w14:textId="187BF685" w:rsidR="005339A8" w:rsidRPr="002E28FB" w:rsidRDefault="005339A8" w:rsidP="00930989">
      <w:pPr>
        <w:numPr>
          <w:ilvl w:val="2"/>
          <w:numId w:val="146"/>
        </w:numPr>
        <w:tabs>
          <w:tab w:val="left" w:pos="1350"/>
          <w:tab w:val="left" w:pos="2160"/>
          <w:tab w:val="left" w:pos="2880"/>
          <w:tab w:val="left" w:pos="3600"/>
        </w:tabs>
        <w:spacing w:before="0" w:after="60"/>
        <w:ind w:left="1350" w:hanging="810"/>
        <w:rPr>
          <w:b/>
        </w:rPr>
      </w:pPr>
      <w:r w:rsidRPr="002E28FB">
        <w:rPr>
          <w:rFonts w:cs="Tahoma"/>
          <w:b/>
        </w:rPr>
        <w:t xml:space="preserve">Length of Leave: </w:t>
      </w:r>
    </w:p>
    <w:p w14:paraId="65654462" w14:textId="522DACB7" w:rsidR="005339A8" w:rsidRPr="002E28FB" w:rsidRDefault="00D86D77" w:rsidP="00930989">
      <w:pPr>
        <w:numPr>
          <w:ilvl w:val="3"/>
          <w:numId w:val="146"/>
        </w:numPr>
        <w:tabs>
          <w:tab w:val="clear" w:pos="1800"/>
          <w:tab w:val="left" w:pos="1350"/>
          <w:tab w:val="num" w:pos="1710"/>
          <w:tab w:val="left" w:pos="2160"/>
          <w:tab w:val="left" w:pos="2880"/>
          <w:tab w:val="left" w:pos="3600"/>
        </w:tabs>
        <w:spacing w:before="0" w:after="60"/>
        <w:ind w:left="1710"/>
        <w:rPr>
          <w:rFonts w:cs="Tahoma"/>
        </w:rPr>
      </w:pPr>
      <w:r w:rsidRPr="002E28FB">
        <w:rPr>
          <w:rFonts w:cs="Tahoma"/>
          <w:b/>
          <w:szCs w:val="22"/>
        </w:rPr>
        <w:t>Two (2) Year Duration:</w:t>
      </w:r>
      <w:r w:rsidRPr="002E28FB">
        <w:rPr>
          <w:rFonts w:cs="Tahoma"/>
          <w:szCs w:val="22"/>
        </w:rPr>
        <w:t xml:space="preserve">  </w:t>
      </w:r>
      <w:r w:rsidR="005339A8" w:rsidRPr="002E28FB">
        <w:rPr>
          <w:rFonts w:cs="Tahoma"/>
          <w:szCs w:val="22"/>
        </w:rPr>
        <w:t xml:space="preserve">No leaves shall be granted beyond a two (2) year duration, except for leaves under </w:t>
      </w:r>
      <w:r w:rsidR="005339A8" w:rsidRPr="002E28FB">
        <w:rPr>
          <w:rFonts w:cs="Tahoma"/>
          <w:szCs w:val="22"/>
          <w:shd w:val="clear" w:color="auto" w:fill="FFFFFF"/>
        </w:rPr>
        <w:t>Section</w:t>
      </w:r>
      <w:r w:rsidR="0021635B" w:rsidRPr="002E28FB">
        <w:rPr>
          <w:rFonts w:cs="Tahoma"/>
          <w:szCs w:val="22"/>
          <w:shd w:val="clear" w:color="auto" w:fill="FFFFFF"/>
        </w:rPr>
        <w:t>s</w:t>
      </w:r>
      <w:r w:rsidR="005339A8" w:rsidRPr="002E28FB">
        <w:rPr>
          <w:rFonts w:cs="Tahoma"/>
          <w:szCs w:val="22"/>
        </w:rPr>
        <w:t xml:space="preserve"> 2</w:t>
      </w:r>
      <w:r w:rsidR="0021635B" w:rsidRPr="002E28FB">
        <w:rPr>
          <w:rFonts w:cs="Tahoma"/>
          <w:szCs w:val="22"/>
        </w:rPr>
        <w:t xml:space="preserve"> 11.7.2</w:t>
      </w:r>
      <w:r w:rsidR="005339A8" w:rsidRPr="002E28FB">
        <w:rPr>
          <w:rFonts w:cs="Tahoma"/>
          <w:szCs w:val="22"/>
        </w:rPr>
        <w:t xml:space="preserve"> (military leaves) or </w:t>
      </w:r>
      <w:r w:rsidR="0021635B" w:rsidRPr="002E28FB">
        <w:rPr>
          <w:rFonts w:cs="Tahoma"/>
          <w:szCs w:val="22"/>
        </w:rPr>
        <w:t xml:space="preserve">11.7.4 </w:t>
      </w:r>
      <w:r w:rsidR="005339A8" w:rsidRPr="002E28FB">
        <w:rPr>
          <w:rFonts w:cs="Tahoma"/>
          <w:szCs w:val="22"/>
        </w:rPr>
        <w:t xml:space="preserve">(Organizational and Public Service), long-term disability, charter school leave </w:t>
      </w:r>
      <w:r w:rsidR="00DD4629" w:rsidRPr="002E28FB">
        <w:rPr>
          <w:rFonts w:cs="Tahoma"/>
          <w:szCs w:val="22"/>
        </w:rPr>
        <w:t>MN</w:t>
      </w:r>
      <w:r w:rsidR="00476DAA" w:rsidRPr="002E28FB">
        <w:rPr>
          <w:rFonts w:cs="Tahoma"/>
          <w:szCs w:val="22"/>
        </w:rPr>
        <w:t xml:space="preserve"> Statutes §124E.12, Subd. 20</w:t>
      </w:r>
      <w:r w:rsidR="005339A8" w:rsidRPr="002E28FB">
        <w:rPr>
          <w:rFonts w:cs="Tahoma"/>
          <w:szCs w:val="22"/>
        </w:rPr>
        <w:t>, and teacher mobility leaves pursuant to MS</w:t>
      </w:r>
      <w:r w:rsidR="00DD4629" w:rsidRPr="002E28FB">
        <w:rPr>
          <w:rFonts w:cs="Tahoma"/>
          <w:szCs w:val="22"/>
        </w:rPr>
        <w:t xml:space="preserve"> </w:t>
      </w:r>
      <w:r w:rsidR="005339A8" w:rsidRPr="002E28FB">
        <w:rPr>
          <w:rFonts w:cs="Tahoma"/>
          <w:szCs w:val="22"/>
        </w:rPr>
        <w:t xml:space="preserve">§122A.46 </w:t>
      </w:r>
      <w:r w:rsidR="0021635B" w:rsidRPr="002E28FB">
        <w:rPr>
          <w:rFonts w:cs="Tahoma"/>
          <w:szCs w:val="22"/>
        </w:rPr>
        <w:t xml:space="preserve">and </w:t>
      </w:r>
      <w:r w:rsidR="005339A8" w:rsidRPr="002E28FB">
        <w:rPr>
          <w:rFonts w:cs="Tahoma"/>
          <w:szCs w:val="22"/>
        </w:rPr>
        <w:t xml:space="preserve">under </w:t>
      </w:r>
      <w:r w:rsidR="005339A8" w:rsidRPr="002E28FB">
        <w:rPr>
          <w:rFonts w:cs="Tahoma"/>
          <w:szCs w:val="22"/>
          <w:shd w:val="clear" w:color="auto" w:fill="FFFFFF"/>
        </w:rPr>
        <w:t>Section</w:t>
      </w:r>
      <w:r w:rsidR="005339A8" w:rsidRPr="002E28FB">
        <w:rPr>
          <w:rFonts w:cs="Tahoma"/>
          <w:szCs w:val="22"/>
        </w:rPr>
        <w:t xml:space="preserve"> </w:t>
      </w:r>
      <w:r w:rsidR="0021635B" w:rsidRPr="002E28FB">
        <w:rPr>
          <w:rFonts w:cs="Tahoma"/>
          <w:szCs w:val="22"/>
        </w:rPr>
        <w:t>11.4.4 of this article.</w:t>
      </w:r>
      <w:r w:rsidR="004753A1" w:rsidRPr="002E28FB">
        <w:rPr>
          <w:rFonts w:cs="Tahoma"/>
          <w:szCs w:val="22"/>
        </w:rPr>
        <w:t xml:space="preserve"> </w:t>
      </w:r>
      <w:r w:rsidR="005339A8" w:rsidRPr="002E28FB">
        <w:rPr>
          <w:rFonts w:cs="Tahoma"/>
          <w:szCs w:val="22"/>
        </w:rPr>
        <w:t>Teachers released to teach in dependent schools service may be granted a leave for two (2) years.</w:t>
      </w:r>
    </w:p>
    <w:p w14:paraId="059D5A56" w14:textId="6DF87996" w:rsidR="00B30996" w:rsidRPr="002E28FB" w:rsidRDefault="00D86D77" w:rsidP="00930989">
      <w:pPr>
        <w:numPr>
          <w:ilvl w:val="3"/>
          <w:numId w:val="146"/>
        </w:numPr>
        <w:tabs>
          <w:tab w:val="clear" w:pos="1800"/>
          <w:tab w:val="left" w:pos="1350"/>
          <w:tab w:val="num" w:pos="1710"/>
          <w:tab w:val="left" w:pos="2160"/>
          <w:tab w:val="left" w:pos="2880"/>
          <w:tab w:val="left" w:pos="3600"/>
        </w:tabs>
        <w:spacing w:before="0" w:after="60"/>
        <w:ind w:left="1710"/>
        <w:rPr>
          <w:rFonts w:cs="Tahoma"/>
          <w:szCs w:val="22"/>
        </w:rPr>
      </w:pPr>
      <w:r w:rsidRPr="002E28FB">
        <w:rPr>
          <w:rFonts w:cs="Tahoma"/>
          <w:b/>
          <w:szCs w:val="22"/>
        </w:rPr>
        <w:t>Personal Leave:</w:t>
      </w:r>
      <w:r w:rsidRPr="002E28FB">
        <w:rPr>
          <w:rFonts w:cs="Tahoma"/>
          <w:szCs w:val="22"/>
        </w:rPr>
        <w:t xml:space="preserve">  </w:t>
      </w:r>
      <w:r w:rsidR="00B30996" w:rsidRPr="002E28FB">
        <w:rPr>
          <w:rFonts w:cs="Tahoma"/>
          <w:szCs w:val="22"/>
        </w:rPr>
        <w:t>If a personal leave request is submitted by February 1 for the next school year, the leave will automatically be approved. Personal leave requests must be submitted by February 1. Requests for leave and the requests to return must both be received by February 1st of each year.</w:t>
      </w:r>
      <w:r w:rsidR="007307BE" w:rsidRPr="002E28FB">
        <w:rPr>
          <w:rFonts w:cs="Tahoma"/>
        </w:rPr>
        <w:t xml:space="preserve"> </w:t>
      </w:r>
      <w:r w:rsidR="007307BE" w:rsidRPr="002E28FB">
        <w:rPr>
          <w:rFonts w:cs="Tahoma"/>
        </w:rPr>
        <w:fldChar w:fldCharType="begin"/>
      </w:r>
      <w:r w:rsidR="00053A22" w:rsidRPr="002E28FB">
        <w:instrText xml:space="preserve"> XE "Leave of Absence</w:instrText>
      </w:r>
      <w:r w:rsidR="007307BE" w:rsidRPr="002E28FB">
        <w:instrText>:Personal, Approved If Requested by Feb. 1</w:instrText>
      </w:r>
      <w:r w:rsidR="007307BE" w:rsidRPr="002E28FB">
        <w:rPr>
          <w:vertAlign w:val="superscript"/>
        </w:rPr>
        <w:instrText>st</w:instrText>
      </w:r>
      <w:r w:rsidR="007307BE" w:rsidRPr="002E28FB">
        <w:instrText>"</w:instrText>
      </w:r>
      <w:r w:rsidR="007307BE" w:rsidRPr="002E28FB">
        <w:rPr>
          <w:rFonts w:cs="Tahoma"/>
        </w:rPr>
        <w:fldChar w:fldCharType="end"/>
      </w:r>
      <w:r w:rsidR="007307BE" w:rsidRPr="002E28FB">
        <w:rPr>
          <w:rFonts w:cs="Tahoma"/>
        </w:rPr>
        <w:fldChar w:fldCharType="begin"/>
      </w:r>
      <w:r w:rsidR="00AC3D33" w:rsidRPr="002E28FB">
        <w:instrText xml:space="preserve"> XE "Personal Leave of Absence</w:instrText>
      </w:r>
      <w:r w:rsidR="0035166B" w:rsidRPr="002E28FB">
        <w:instrText xml:space="preserve"> (Year)</w:instrText>
      </w:r>
      <w:r w:rsidR="007307BE" w:rsidRPr="002E28FB">
        <w:instrText>:</w:instrText>
      </w:r>
      <w:r w:rsidR="00AC3D33" w:rsidRPr="002E28FB">
        <w:instrText xml:space="preserve">Approved If Apply before </w:instrText>
      </w:r>
      <w:r w:rsidR="007307BE" w:rsidRPr="002E28FB">
        <w:instrText>Feb. 1</w:instrText>
      </w:r>
      <w:r w:rsidR="007307BE" w:rsidRPr="002E28FB">
        <w:rPr>
          <w:vertAlign w:val="superscript"/>
        </w:rPr>
        <w:instrText>st</w:instrText>
      </w:r>
      <w:r w:rsidR="007307BE" w:rsidRPr="002E28FB">
        <w:instrText>"</w:instrText>
      </w:r>
      <w:r w:rsidR="007307BE" w:rsidRPr="002E28FB">
        <w:rPr>
          <w:rFonts w:cs="Tahoma"/>
        </w:rPr>
        <w:fldChar w:fldCharType="end"/>
      </w:r>
    </w:p>
    <w:p w14:paraId="78FD61DA" w14:textId="7CC9448E" w:rsidR="005339A8" w:rsidRPr="002E28FB" w:rsidRDefault="00D86D77" w:rsidP="00930989">
      <w:pPr>
        <w:numPr>
          <w:ilvl w:val="3"/>
          <w:numId w:val="146"/>
        </w:numPr>
        <w:tabs>
          <w:tab w:val="clear" w:pos="1800"/>
          <w:tab w:val="left" w:pos="1350"/>
          <w:tab w:val="num" w:pos="1710"/>
          <w:tab w:val="left" w:pos="2160"/>
          <w:tab w:val="left" w:pos="2880"/>
          <w:tab w:val="left" w:pos="3600"/>
        </w:tabs>
        <w:spacing w:before="0" w:after="60"/>
        <w:ind w:left="1710"/>
        <w:rPr>
          <w:rFonts w:cs="Tahoma"/>
        </w:rPr>
      </w:pPr>
      <w:r w:rsidRPr="002E28FB">
        <w:rPr>
          <w:rFonts w:cs="Tahoma"/>
          <w:b/>
        </w:rPr>
        <w:t>Mobility Leave:</w:t>
      </w:r>
      <w:r w:rsidRPr="002E28FB">
        <w:rPr>
          <w:rFonts w:cs="Tahoma"/>
        </w:rPr>
        <w:t xml:space="preserve">  </w:t>
      </w:r>
      <w:r w:rsidR="005339A8" w:rsidRPr="002E28FB">
        <w:rPr>
          <w:rFonts w:cs="Tahoma"/>
        </w:rPr>
        <w:t>A mobility leave may be approved for at least three (3) and not more than five (5) years.</w:t>
      </w:r>
    </w:p>
    <w:p w14:paraId="1630F78E" w14:textId="7441216C" w:rsidR="008D5FB3" w:rsidRPr="002E28FB" w:rsidRDefault="00D86D77" w:rsidP="00930989">
      <w:pPr>
        <w:numPr>
          <w:ilvl w:val="3"/>
          <w:numId w:val="146"/>
        </w:numPr>
        <w:tabs>
          <w:tab w:val="clear" w:pos="1800"/>
          <w:tab w:val="left" w:pos="1350"/>
          <w:tab w:val="num" w:pos="1710"/>
          <w:tab w:val="left" w:pos="2160"/>
          <w:tab w:val="left" w:pos="2880"/>
          <w:tab w:val="left" w:pos="3600"/>
        </w:tabs>
        <w:spacing w:before="0" w:after="60"/>
        <w:ind w:left="1710"/>
        <w:rPr>
          <w:rFonts w:cs="Tahoma"/>
        </w:rPr>
      </w:pPr>
      <w:r w:rsidRPr="002E28FB">
        <w:rPr>
          <w:rFonts w:cs="Tahoma"/>
          <w:b/>
        </w:rPr>
        <w:t>Parenting Leave:</w:t>
      </w:r>
      <w:r w:rsidRPr="002E28FB">
        <w:rPr>
          <w:rFonts w:cs="Tahoma"/>
        </w:rPr>
        <w:t xml:space="preserve">  </w:t>
      </w:r>
      <w:r w:rsidR="008D5FB3" w:rsidRPr="002E28FB">
        <w:rPr>
          <w:rFonts w:cs="Tahoma"/>
        </w:rPr>
        <w:t xml:space="preserve">A parenting leave may be approved for up to one (1) year. </w:t>
      </w:r>
      <w:r w:rsidRPr="002E28FB">
        <w:rPr>
          <w:rFonts w:cs="Tahoma"/>
        </w:rPr>
        <w:t xml:space="preserve"> </w:t>
      </w:r>
      <w:r w:rsidR="008D5FB3" w:rsidRPr="002E28FB">
        <w:rPr>
          <w:rFonts w:cs="Tahoma"/>
        </w:rPr>
        <w:t xml:space="preserve">Teachers returning from a parenting leave of one (1) year or less retain the right to return to their previous work location. </w:t>
      </w:r>
      <w:r w:rsidRPr="002E28FB">
        <w:rPr>
          <w:rFonts w:cs="Tahoma"/>
        </w:rPr>
        <w:t xml:space="preserve"> </w:t>
      </w:r>
      <w:r w:rsidR="008D5FB3" w:rsidRPr="002E28FB">
        <w:rPr>
          <w:rFonts w:cs="Tahoma"/>
        </w:rPr>
        <w:t xml:space="preserve">At the end of one (1) year, tenured teachers may request an additional year of leave as a personal leave. </w:t>
      </w:r>
      <w:r w:rsidRPr="002E28FB">
        <w:rPr>
          <w:rFonts w:cs="Tahoma"/>
        </w:rPr>
        <w:t xml:space="preserve"> </w:t>
      </w:r>
      <w:r w:rsidR="008D5FB3" w:rsidRPr="002E28FB">
        <w:rPr>
          <w:rFonts w:cs="Tahoma"/>
        </w:rPr>
        <w:t>Teachers returning from leaves of more than one (1) year have a right to return to a position in the District.</w:t>
      </w:r>
    </w:p>
    <w:p w14:paraId="31023E76" w14:textId="2CC0DAC0" w:rsidR="005339A8" w:rsidRPr="002E28FB" w:rsidRDefault="005339A8" w:rsidP="00930989">
      <w:pPr>
        <w:numPr>
          <w:ilvl w:val="3"/>
          <w:numId w:val="146"/>
        </w:numPr>
        <w:tabs>
          <w:tab w:val="clear" w:pos="1800"/>
          <w:tab w:val="left" w:pos="1350"/>
          <w:tab w:val="num" w:pos="1710"/>
          <w:tab w:val="left" w:pos="2160"/>
          <w:tab w:val="left" w:pos="2880"/>
          <w:tab w:val="left" w:pos="3600"/>
        </w:tabs>
        <w:spacing w:before="0" w:after="60"/>
        <w:ind w:left="1710"/>
        <w:rPr>
          <w:rFonts w:cs="Tahoma"/>
        </w:rPr>
      </w:pPr>
      <w:r w:rsidRPr="002E28FB">
        <w:rPr>
          <w:rFonts w:cs="Tahoma"/>
          <w:b/>
        </w:rPr>
        <w:t>Organizational and public service leaves</w:t>
      </w:r>
      <w:r w:rsidRPr="002E28FB">
        <w:rPr>
          <w:rFonts w:cs="Tahoma"/>
        </w:rPr>
        <w:t xml:space="preserve"> are approved for the duration of the term and may be extended if the teacher is re-appointed/re-elected.</w:t>
      </w:r>
    </w:p>
    <w:p w14:paraId="3E22F95A" w14:textId="0B1A5F81" w:rsidR="005339A8" w:rsidRPr="002E28FB" w:rsidRDefault="005339A8" w:rsidP="00930989">
      <w:pPr>
        <w:numPr>
          <w:ilvl w:val="3"/>
          <w:numId w:val="146"/>
        </w:numPr>
        <w:tabs>
          <w:tab w:val="clear" w:pos="1800"/>
          <w:tab w:val="left" w:pos="1350"/>
          <w:tab w:val="num" w:pos="1710"/>
          <w:tab w:val="left" w:pos="2160"/>
          <w:tab w:val="left" w:pos="2880"/>
          <w:tab w:val="left" w:pos="3600"/>
        </w:tabs>
        <w:spacing w:before="0" w:after="60"/>
        <w:ind w:left="1710"/>
        <w:rPr>
          <w:rFonts w:cs="Tahoma"/>
        </w:rPr>
      </w:pPr>
      <w:r w:rsidRPr="002E28FB">
        <w:rPr>
          <w:rFonts w:cs="Tahoma"/>
          <w:b/>
        </w:rPr>
        <w:t>Charter school leave</w:t>
      </w:r>
      <w:r w:rsidR="00D86D77" w:rsidRPr="002E28FB">
        <w:rPr>
          <w:rFonts w:cs="Tahoma"/>
        </w:rPr>
        <w:t>:</w:t>
      </w:r>
      <w:r w:rsidRPr="002E28FB">
        <w:rPr>
          <w:rFonts w:cs="Tahoma"/>
        </w:rPr>
        <w:t xml:space="preserve"> </w:t>
      </w:r>
      <w:r w:rsidR="00D86D77" w:rsidRPr="002E28FB">
        <w:rPr>
          <w:rFonts w:cs="Tahoma"/>
        </w:rPr>
        <w:t xml:space="preserve"> </w:t>
      </w:r>
      <w:r w:rsidRPr="002E28FB">
        <w:rPr>
          <w:rFonts w:cs="Tahoma"/>
        </w:rPr>
        <w:t>may be approved for up to five years with the appropriate documentation submitted to the Division of Human Resources each year, pursuant to state law.</w:t>
      </w:r>
    </w:p>
    <w:p w14:paraId="5EC4CC48" w14:textId="51A731CA" w:rsidR="005339A8" w:rsidRPr="002E28FB" w:rsidRDefault="005339A8" w:rsidP="00930989">
      <w:pPr>
        <w:numPr>
          <w:ilvl w:val="3"/>
          <w:numId w:val="146"/>
        </w:numPr>
        <w:tabs>
          <w:tab w:val="clear" w:pos="1800"/>
          <w:tab w:val="left" w:pos="1350"/>
          <w:tab w:val="num" w:pos="1710"/>
          <w:tab w:val="left" w:pos="2160"/>
          <w:tab w:val="left" w:pos="2880"/>
          <w:tab w:val="left" w:pos="3600"/>
        </w:tabs>
        <w:spacing w:before="0" w:after="60"/>
        <w:ind w:left="1710"/>
        <w:rPr>
          <w:rFonts w:cs="Tahoma"/>
        </w:rPr>
      </w:pPr>
      <w:r w:rsidRPr="002E28FB">
        <w:rPr>
          <w:rFonts w:cs="Tahoma"/>
          <w:b/>
        </w:rPr>
        <w:t>Job shares</w:t>
      </w:r>
      <w:r w:rsidRPr="002E28FB">
        <w:rPr>
          <w:rFonts w:cs="Tahoma"/>
        </w:rPr>
        <w:t xml:space="preserve"> are considered half-time leaves of absence and are approved annually following the prescribed guidelines in Article </w:t>
      </w:r>
      <w:r w:rsidR="009C09CA" w:rsidRPr="002E28FB">
        <w:rPr>
          <w:rFonts w:cs="Tahoma"/>
        </w:rPr>
        <w:t xml:space="preserve">14 </w:t>
      </w:r>
      <w:r w:rsidRPr="002E28FB">
        <w:rPr>
          <w:rFonts w:cs="Tahoma"/>
        </w:rPr>
        <w:t>of this Agreement.</w:t>
      </w:r>
    </w:p>
    <w:p w14:paraId="09F1810D" w14:textId="77777777" w:rsidR="00D86D77" w:rsidRPr="002E28FB" w:rsidRDefault="00D86D77" w:rsidP="00930989">
      <w:pPr>
        <w:numPr>
          <w:ilvl w:val="3"/>
          <w:numId w:val="146"/>
        </w:numPr>
        <w:tabs>
          <w:tab w:val="clear" w:pos="1800"/>
          <w:tab w:val="left" w:pos="1350"/>
          <w:tab w:val="num" w:pos="1710"/>
          <w:tab w:val="left" w:pos="2160"/>
          <w:tab w:val="left" w:pos="2880"/>
          <w:tab w:val="left" w:pos="3600"/>
        </w:tabs>
        <w:spacing w:before="0" w:after="60"/>
        <w:ind w:left="1710"/>
        <w:rPr>
          <w:rFonts w:cs="Tahoma"/>
        </w:rPr>
      </w:pPr>
      <w:r w:rsidRPr="002E28FB">
        <w:rPr>
          <w:rFonts w:cs="Tahoma"/>
          <w:b/>
        </w:rPr>
        <w:t>Teacher Exchanges:</w:t>
      </w:r>
      <w:r w:rsidRPr="002E28FB">
        <w:rPr>
          <w:rFonts w:cs="Tahoma"/>
        </w:rPr>
        <w:t xml:space="preserve">  </w:t>
      </w:r>
    </w:p>
    <w:p w14:paraId="3EDDD726" w14:textId="2741CBFB" w:rsidR="005339A8" w:rsidRPr="002E28FB" w:rsidRDefault="005339A8" w:rsidP="00930989">
      <w:pPr>
        <w:pStyle w:val="ListParagraph"/>
        <w:numPr>
          <w:ilvl w:val="0"/>
          <w:numId w:val="153"/>
        </w:numPr>
        <w:tabs>
          <w:tab w:val="left" w:pos="1350"/>
          <w:tab w:val="left" w:pos="2160"/>
          <w:tab w:val="left" w:pos="2880"/>
          <w:tab w:val="left" w:pos="3600"/>
        </w:tabs>
        <w:spacing w:before="0" w:after="60"/>
        <w:ind w:left="2160"/>
        <w:rPr>
          <w:rFonts w:cs="Tahoma"/>
        </w:rPr>
      </w:pPr>
      <w:r w:rsidRPr="002E28FB">
        <w:rPr>
          <w:rFonts w:cs="Tahoma"/>
        </w:rPr>
        <w:t>A teacher exchange with another school district may not be extended beyond one (1) year.</w:t>
      </w:r>
    </w:p>
    <w:p w14:paraId="5F93A358" w14:textId="77777777" w:rsidR="005339A8" w:rsidRPr="002E28FB" w:rsidRDefault="005339A8" w:rsidP="00930989">
      <w:pPr>
        <w:pStyle w:val="ListParagraph"/>
        <w:numPr>
          <w:ilvl w:val="0"/>
          <w:numId w:val="153"/>
        </w:numPr>
        <w:tabs>
          <w:tab w:val="left" w:pos="1350"/>
          <w:tab w:val="left" w:pos="2160"/>
          <w:tab w:val="left" w:pos="2880"/>
          <w:tab w:val="left" w:pos="3600"/>
        </w:tabs>
        <w:spacing w:before="0" w:after="60"/>
        <w:ind w:left="2160"/>
        <w:rPr>
          <w:rFonts w:cs="Tahoma"/>
        </w:rPr>
      </w:pPr>
      <w:r w:rsidRPr="002E28FB">
        <w:rPr>
          <w:rFonts w:cs="Tahoma"/>
        </w:rPr>
        <w:t xml:space="preserve">A teacher exchange with another educational agency may be </w:t>
      </w:r>
      <w:r w:rsidR="002F17B6" w:rsidRPr="002E28FB">
        <w:rPr>
          <w:rFonts w:cs="Tahoma"/>
        </w:rPr>
        <w:t xml:space="preserve">approved for up to one (1) year. </w:t>
      </w:r>
    </w:p>
    <w:p w14:paraId="3DEE5F4E" w14:textId="65D27D83" w:rsidR="007C0CDE" w:rsidRPr="002E28FB" w:rsidRDefault="00D86D77" w:rsidP="00930989">
      <w:pPr>
        <w:numPr>
          <w:ilvl w:val="3"/>
          <w:numId w:val="146"/>
        </w:numPr>
        <w:tabs>
          <w:tab w:val="clear" w:pos="1800"/>
          <w:tab w:val="left" w:pos="1350"/>
          <w:tab w:val="num" w:pos="1710"/>
          <w:tab w:val="left" w:pos="2160"/>
          <w:tab w:val="left" w:pos="2880"/>
          <w:tab w:val="left" w:pos="3600"/>
        </w:tabs>
        <w:spacing w:before="0" w:after="120"/>
        <w:ind w:left="1710"/>
        <w:rPr>
          <w:rFonts w:cs="Tahoma"/>
        </w:rPr>
      </w:pPr>
      <w:r w:rsidRPr="002E28FB">
        <w:rPr>
          <w:rFonts w:cs="Tahoma"/>
        </w:rPr>
        <w:t xml:space="preserve">Sabbatical Leave:  </w:t>
      </w:r>
      <w:r w:rsidR="005339A8" w:rsidRPr="002E28FB">
        <w:rPr>
          <w:rFonts w:cs="Tahoma"/>
        </w:rPr>
        <w:t xml:space="preserve">may be granted for one half (1/2) year or one (1) full year. </w:t>
      </w:r>
    </w:p>
    <w:p w14:paraId="1370A003" w14:textId="48871475" w:rsidR="008D5FB3" w:rsidRPr="002E28FB" w:rsidRDefault="008D5FB3" w:rsidP="00930989">
      <w:pPr>
        <w:numPr>
          <w:ilvl w:val="2"/>
          <w:numId w:val="146"/>
        </w:numPr>
        <w:tabs>
          <w:tab w:val="left" w:pos="1350"/>
          <w:tab w:val="left" w:pos="2160"/>
          <w:tab w:val="left" w:pos="2880"/>
          <w:tab w:val="left" w:pos="3600"/>
        </w:tabs>
        <w:spacing w:before="0" w:after="60"/>
        <w:ind w:left="1350" w:hanging="810"/>
        <w:rPr>
          <w:rFonts w:cs="Tahoma"/>
          <w:b/>
        </w:rPr>
      </w:pPr>
      <w:r w:rsidRPr="002E28FB">
        <w:rPr>
          <w:rFonts w:cs="Tahoma"/>
          <w:b/>
        </w:rPr>
        <w:t>Return from Leave:</w:t>
      </w:r>
    </w:p>
    <w:p w14:paraId="62B74F7B" w14:textId="515B95E5" w:rsidR="008D5FB3" w:rsidRPr="002E28FB" w:rsidRDefault="008D5FB3" w:rsidP="00930989">
      <w:pPr>
        <w:numPr>
          <w:ilvl w:val="3"/>
          <w:numId w:val="146"/>
        </w:numPr>
        <w:tabs>
          <w:tab w:val="clear" w:pos="1800"/>
          <w:tab w:val="left" w:pos="1350"/>
          <w:tab w:val="num" w:pos="1710"/>
          <w:tab w:val="left" w:pos="2160"/>
          <w:tab w:val="left" w:pos="2880"/>
          <w:tab w:val="left" w:pos="3600"/>
        </w:tabs>
        <w:spacing w:before="0" w:after="60"/>
        <w:ind w:left="1710"/>
        <w:rPr>
          <w:rFonts w:cs="Tahoma"/>
        </w:rPr>
      </w:pPr>
      <w:r w:rsidRPr="002E28FB">
        <w:rPr>
          <w:rFonts w:cs="Tahoma"/>
        </w:rPr>
        <w:t xml:space="preserve">Prior to returning from a leave of one (1) or more years, teachers shall submit the designated form indicating their intent to return to the District by </w:t>
      </w:r>
      <w:r w:rsidR="00E50C31" w:rsidRPr="002E28FB">
        <w:rPr>
          <w:rFonts w:cs="Tahoma"/>
        </w:rPr>
        <w:t>February 1</w:t>
      </w:r>
      <w:r w:rsidRPr="002E28FB">
        <w:rPr>
          <w:rFonts w:cs="Tahoma"/>
        </w:rPr>
        <w:t xml:space="preserve"> of the school year preceding the school year they intend to return. All returns from leave shall be reviewed and approved by the Division of Human Resources. </w:t>
      </w:r>
    </w:p>
    <w:p w14:paraId="70DF2C8F" w14:textId="5824728D" w:rsidR="008D5FB3" w:rsidRPr="002E28FB" w:rsidRDefault="008D5FB3" w:rsidP="00930989">
      <w:pPr>
        <w:numPr>
          <w:ilvl w:val="3"/>
          <w:numId w:val="146"/>
        </w:numPr>
        <w:tabs>
          <w:tab w:val="clear" w:pos="1800"/>
          <w:tab w:val="left" w:pos="1350"/>
          <w:tab w:val="num" w:pos="1710"/>
          <w:tab w:val="left" w:pos="2160"/>
          <w:tab w:val="left" w:pos="2880"/>
          <w:tab w:val="left" w:pos="3600"/>
        </w:tabs>
        <w:spacing w:before="0" w:after="60"/>
        <w:ind w:left="1710"/>
        <w:rPr>
          <w:rFonts w:cs="Tahoma"/>
        </w:rPr>
      </w:pPr>
      <w:r w:rsidRPr="002E28FB">
        <w:rPr>
          <w:rFonts w:cs="Tahoma"/>
        </w:rPr>
        <w:t xml:space="preserve">In order to return from a leave of absence of any length, teachers shall be required to submit an additional “Request for Leave” form indicating final return date. </w:t>
      </w:r>
    </w:p>
    <w:p w14:paraId="3CBD5EFD" w14:textId="640F4986" w:rsidR="008D5FB3" w:rsidRPr="002E28FB" w:rsidRDefault="008D5FB3" w:rsidP="00930989">
      <w:pPr>
        <w:numPr>
          <w:ilvl w:val="3"/>
          <w:numId w:val="146"/>
        </w:numPr>
        <w:tabs>
          <w:tab w:val="clear" w:pos="1800"/>
          <w:tab w:val="left" w:pos="1350"/>
          <w:tab w:val="num" w:pos="1710"/>
          <w:tab w:val="left" w:pos="2160"/>
          <w:tab w:val="left" w:pos="2880"/>
          <w:tab w:val="left" w:pos="3600"/>
        </w:tabs>
        <w:spacing w:before="0" w:after="60"/>
        <w:ind w:left="1710"/>
        <w:rPr>
          <w:rFonts w:cs="Tahoma"/>
        </w:rPr>
      </w:pPr>
      <w:r w:rsidRPr="002E28FB">
        <w:rPr>
          <w:rFonts w:cs="Tahoma"/>
        </w:rPr>
        <w:t xml:space="preserve">In order to return from a medical leave of absence of any length, teachers shall be required to be required submit an additional “Request for Leave” form and the “Return to Work Authorization" form from their doctor indicating that they have medical clearance to return to work. These forms must be submitted to the Division of Human Resources prior to the teacher returning to work.  </w:t>
      </w:r>
    </w:p>
    <w:p w14:paraId="47F1DF42" w14:textId="27C889BC" w:rsidR="008D5FB3" w:rsidRPr="002E28FB" w:rsidRDefault="008D5FB3" w:rsidP="00930989">
      <w:pPr>
        <w:numPr>
          <w:ilvl w:val="3"/>
          <w:numId w:val="146"/>
        </w:numPr>
        <w:tabs>
          <w:tab w:val="clear" w:pos="1800"/>
          <w:tab w:val="left" w:pos="1350"/>
          <w:tab w:val="num" w:pos="1710"/>
          <w:tab w:val="left" w:pos="2160"/>
          <w:tab w:val="left" w:pos="2880"/>
          <w:tab w:val="left" w:pos="3600"/>
        </w:tabs>
        <w:spacing w:before="0" w:after="120"/>
        <w:ind w:left="1710"/>
        <w:rPr>
          <w:rFonts w:cs="Tahoma"/>
        </w:rPr>
      </w:pPr>
      <w:r w:rsidRPr="002E28FB">
        <w:rPr>
          <w:rFonts w:cs="Tahoma"/>
        </w:rPr>
        <w:t xml:space="preserve">Teachers returning from a leave of one (1) year or less shall submit the form(s) directly to the Division of Human Resources. </w:t>
      </w:r>
      <w:r w:rsidR="00975BB0" w:rsidRPr="002E28FB">
        <w:rPr>
          <w:rFonts w:cs="Tahoma"/>
        </w:rPr>
        <w:t xml:space="preserve">In order to return from a leave, teachers shall be required to submit an additional leave request form no later than February 1 of the preceding school year indicating final return date.  </w:t>
      </w:r>
    </w:p>
    <w:p w14:paraId="250ECE88" w14:textId="05492485" w:rsidR="008D5FB3" w:rsidRPr="002E28FB" w:rsidRDefault="00335CD4" w:rsidP="00930989">
      <w:pPr>
        <w:numPr>
          <w:ilvl w:val="2"/>
          <w:numId w:val="146"/>
        </w:numPr>
        <w:tabs>
          <w:tab w:val="left" w:pos="1350"/>
          <w:tab w:val="left" w:pos="2160"/>
          <w:tab w:val="left" w:pos="2880"/>
          <w:tab w:val="left" w:pos="3600"/>
        </w:tabs>
        <w:spacing w:before="0" w:after="60"/>
        <w:ind w:left="1350" w:hanging="810"/>
        <w:rPr>
          <w:rFonts w:cs="Tahoma"/>
          <w:bCs/>
        </w:rPr>
      </w:pPr>
      <w:r w:rsidRPr="002E28FB">
        <w:rPr>
          <w:rFonts w:cs="Tahoma"/>
          <w:b/>
        </w:rPr>
        <w:t>Status u</w:t>
      </w:r>
      <w:r w:rsidR="008D5FB3" w:rsidRPr="002E28FB">
        <w:rPr>
          <w:rFonts w:cs="Tahoma"/>
          <w:b/>
        </w:rPr>
        <w:t>pon Return from Leave:</w:t>
      </w:r>
    </w:p>
    <w:p w14:paraId="1668CA74" w14:textId="77777777" w:rsidR="00D86D77" w:rsidRPr="002E28FB" w:rsidRDefault="00D86D77" w:rsidP="00930989">
      <w:pPr>
        <w:numPr>
          <w:ilvl w:val="3"/>
          <w:numId w:val="146"/>
        </w:numPr>
        <w:tabs>
          <w:tab w:val="clear" w:pos="1800"/>
          <w:tab w:val="left" w:pos="1350"/>
          <w:tab w:val="num" w:pos="1710"/>
          <w:tab w:val="left" w:pos="2160"/>
          <w:tab w:val="left" w:pos="2880"/>
          <w:tab w:val="left" w:pos="3600"/>
        </w:tabs>
        <w:spacing w:before="0" w:after="120"/>
        <w:ind w:left="1710"/>
        <w:rPr>
          <w:rFonts w:cs="Tahoma"/>
        </w:rPr>
      </w:pPr>
      <w:r w:rsidRPr="002E28FB">
        <w:rPr>
          <w:rFonts w:cs="Tahoma"/>
          <w:b/>
        </w:rPr>
        <w:t>Personal Leave:</w:t>
      </w:r>
      <w:r w:rsidRPr="002E28FB">
        <w:rPr>
          <w:rFonts w:cs="Tahoma"/>
        </w:rPr>
        <w:t xml:space="preserve">  </w:t>
      </w:r>
    </w:p>
    <w:p w14:paraId="251DE9BF" w14:textId="404FDC39" w:rsidR="00AD2100" w:rsidRPr="002E28FB" w:rsidRDefault="00335CD4" w:rsidP="00930989">
      <w:pPr>
        <w:pStyle w:val="ListParagraph"/>
        <w:numPr>
          <w:ilvl w:val="0"/>
          <w:numId w:val="287"/>
        </w:numPr>
        <w:tabs>
          <w:tab w:val="left" w:pos="1350"/>
          <w:tab w:val="left" w:pos="2160"/>
          <w:tab w:val="left" w:pos="2880"/>
          <w:tab w:val="left" w:pos="3600"/>
        </w:tabs>
        <w:spacing w:before="0" w:after="60"/>
        <w:ind w:left="2070"/>
        <w:contextualSpacing w:val="0"/>
        <w:rPr>
          <w:rFonts w:cs="Tahoma"/>
        </w:rPr>
      </w:pPr>
      <w:r w:rsidRPr="002E28FB">
        <w:rPr>
          <w:rFonts w:cs="Tahoma"/>
          <w:b/>
        </w:rPr>
        <w:t>Less Than One (1) Year:</w:t>
      </w:r>
      <w:r w:rsidRPr="002E28FB">
        <w:rPr>
          <w:rFonts w:cs="Tahoma"/>
        </w:rPr>
        <w:t xml:space="preserve">  </w:t>
      </w:r>
      <w:r w:rsidR="00AD2100" w:rsidRPr="002E28FB">
        <w:rPr>
          <w:rFonts w:cs="Tahoma"/>
        </w:rPr>
        <w:t>Teachers returning from a personal leave of less than one year retain the right to return to their previous work location. If there is a staff reduction, the canvassing process that includes the teacher on leave will be followed pursuant to the Transfer and Reassignment Process.</w:t>
      </w:r>
    </w:p>
    <w:p w14:paraId="1EC493A9" w14:textId="08C19B28" w:rsidR="00966AAC" w:rsidRPr="002E28FB" w:rsidRDefault="00335CD4" w:rsidP="00930989">
      <w:pPr>
        <w:pStyle w:val="ListParagraph"/>
        <w:numPr>
          <w:ilvl w:val="0"/>
          <w:numId w:val="287"/>
        </w:numPr>
        <w:tabs>
          <w:tab w:val="left" w:pos="1350"/>
          <w:tab w:val="left" w:pos="2160"/>
          <w:tab w:val="left" w:pos="2880"/>
          <w:tab w:val="left" w:pos="3600"/>
        </w:tabs>
        <w:spacing w:before="0" w:after="60"/>
        <w:ind w:left="2160"/>
        <w:contextualSpacing w:val="0"/>
        <w:rPr>
          <w:rFonts w:cs="Tahoma"/>
        </w:rPr>
      </w:pPr>
      <w:r w:rsidRPr="002E28FB">
        <w:rPr>
          <w:rFonts w:cs="Tahoma"/>
          <w:b/>
        </w:rPr>
        <w:t>One (1) Year or More:</w:t>
      </w:r>
      <w:r w:rsidRPr="002E28FB">
        <w:rPr>
          <w:rFonts w:cs="Tahoma"/>
        </w:rPr>
        <w:t xml:space="preserve">  </w:t>
      </w:r>
      <w:r w:rsidR="00AD2100" w:rsidRPr="002E28FB">
        <w:rPr>
          <w:rFonts w:cs="Tahoma"/>
        </w:rPr>
        <w:t xml:space="preserve">Teachers returning from a personal leave of one (1) year have a right to return to a position in the District unless the </w:t>
      </w:r>
      <w:r w:rsidR="00966AAC" w:rsidRPr="002E28FB">
        <w:rPr>
          <w:rFonts w:cs="Tahoma"/>
        </w:rPr>
        <w:t xml:space="preserve">site </w:t>
      </w:r>
      <w:r w:rsidR="00AD2100" w:rsidRPr="002E28FB">
        <w:rPr>
          <w:rFonts w:cs="Tahoma"/>
        </w:rPr>
        <w:t>hold</w:t>
      </w:r>
      <w:r w:rsidR="00966AAC" w:rsidRPr="002E28FB">
        <w:rPr>
          <w:rFonts w:cs="Tahoma"/>
        </w:rPr>
        <w:t>s</w:t>
      </w:r>
      <w:r w:rsidR="00AD2100" w:rsidRPr="002E28FB">
        <w:rPr>
          <w:rFonts w:cs="Tahoma"/>
        </w:rPr>
        <w:t xml:space="preserve"> the position </w:t>
      </w:r>
      <w:r w:rsidR="00966AAC" w:rsidRPr="002E28FB">
        <w:rPr>
          <w:rFonts w:cs="Tahoma"/>
        </w:rPr>
        <w:t>for return</w:t>
      </w:r>
      <w:r w:rsidR="00AD2100" w:rsidRPr="002E28FB">
        <w:rPr>
          <w:rFonts w:cs="Tahoma"/>
        </w:rPr>
        <w:t xml:space="preserve">.  </w:t>
      </w:r>
      <w:r w:rsidR="00966AAC" w:rsidRPr="002E28FB">
        <w:rPr>
          <w:rFonts w:cs="Tahoma"/>
        </w:rPr>
        <w:t xml:space="preserve">Teachers whose personal leaves are extended beyond one (1) year will lose their right of return to their site or program. </w:t>
      </w:r>
      <w:r w:rsidR="008F2977" w:rsidRPr="002E28FB">
        <w:rPr>
          <w:rFonts w:cs="Tahoma"/>
        </w:rPr>
        <w:fldChar w:fldCharType="begin"/>
      </w:r>
      <w:r w:rsidR="008F2977" w:rsidRPr="002E28FB">
        <w:rPr>
          <w:rFonts w:cs="Tahoma"/>
        </w:rPr>
        <w:instrText xml:space="preserve"> XE </w:instrText>
      </w:r>
      <w:r w:rsidR="0035166B" w:rsidRPr="002E28FB">
        <w:rPr>
          <w:rFonts w:cs="Tahoma"/>
        </w:rPr>
        <w:instrText>"Personal Leave of Absence (Year)</w:instrText>
      </w:r>
      <w:r w:rsidR="008F2977" w:rsidRPr="002E28FB">
        <w:rPr>
          <w:rFonts w:cs="Tahoma"/>
        </w:rPr>
        <w:instrText>:Return To A Position in the District"</w:instrText>
      </w:r>
      <w:r w:rsidR="008F2977" w:rsidRPr="002E28FB">
        <w:rPr>
          <w:rFonts w:cs="Tahoma"/>
        </w:rPr>
        <w:fldChar w:fldCharType="end"/>
      </w:r>
      <w:r w:rsidR="008F2977" w:rsidRPr="002E28FB">
        <w:rPr>
          <w:rFonts w:cs="Tahoma"/>
        </w:rPr>
        <w:fldChar w:fldCharType="begin"/>
      </w:r>
      <w:r w:rsidR="008F2977" w:rsidRPr="002E28FB">
        <w:rPr>
          <w:rFonts w:cs="Tahoma"/>
        </w:rPr>
        <w:instrText xml:space="preserve"> XE "Personal Leave</w:instrText>
      </w:r>
      <w:r w:rsidR="0035166B" w:rsidRPr="002E28FB">
        <w:rPr>
          <w:rFonts w:cs="Tahoma"/>
        </w:rPr>
        <w:instrText xml:space="preserve"> of Absence (Year)</w:instrText>
      </w:r>
      <w:r w:rsidR="008F2977" w:rsidRPr="002E28FB">
        <w:rPr>
          <w:rFonts w:cs="Tahoma"/>
        </w:rPr>
        <w:instrText xml:space="preserve">:Leave of Absence - Article </w:instrText>
      </w:r>
      <w:r w:rsidR="009C09CA" w:rsidRPr="002E28FB">
        <w:rPr>
          <w:rFonts w:cs="Tahoma"/>
        </w:rPr>
        <w:instrText>11</w:instrText>
      </w:r>
      <w:r w:rsidR="008F2977" w:rsidRPr="002E28FB">
        <w:rPr>
          <w:rFonts w:cs="Tahoma"/>
        </w:rPr>
        <w:instrText>"</w:instrText>
      </w:r>
      <w:r w:rsidR="008F2977" w:rsidRPr="002E28FB">
        <w:rPr>
          <w:rFonts w:cs="Tahoma"/>
        </w:rPr>
        <w:fldChar w:fldCharType="end"/>
      </w:r>
      <w:r w:rsidR="008F2977" w:rsidRPr="002E28FB">
        <w:rPr>
          <w:rFonts w:cs="Tahoma"/>
        </w:rPr>
        <w:fldChar w:fldCharType="begin"/>
      </w:r>
      <w:r w:rsidR="008F2977" w:rsidRPr="002E28FB">
        <w:rPr>
          <w:rFonts w:cs="Tahoma"/>
        </w:rPr>
        <w:instrText xml:space="preserve"> XE </w:instrText>
      </w:r>
      <w:r w:rsidR="0035166B" w:rsidRPr="002E28FB">
        <w:rPr>
          <w:rFonts w:cs="Tahoma"/>
        </w:rPr>
        <w:instrText>"Personal Leave of Absence (Year):</w:instrText>
      </w:r>
      <w:r w:rsidR="008F2977" w:rsidRPr="002E28FB">
        <w:rPr>
          <w:rFonts w:cs="Tahoma"/>
        </w:rPr>
        <w:instrText xml:space="preserve">1 Yr or Longer, Return Rights" </w:instrText>
      </w:r>
      <w:r w:rsidR="008F2977" w:rsidRPr="002E28FB">
        <w:rPr>
          <w:rFonts w:cs="Tahoma"/>
        </w:rPr>
        <w:fldChar w:fldCharType="end"/>
      </w:r>
      <w:r w:rsidR="008F2977" w:rsidRPr="002E28FB">
        <w:rPr>
          <w:rFonts w:cs="Tahoma"/>
        </w:rPr>
        <w:fldChar w:fldCharType="begin"/>
      </w:r>
      <w:r w:rsidR="008F2977" w:rsidRPr="002E28FB">
        <w:rPr>
          <w:rFonts w:cs="Tahoma"/>
        </w:rPr>
        <w:instrText xml:space="preserve"> XE </w:instrText>
      </w:r>
      <w:r w:rsidR="0035166B" w:rsidRPr="002E28FB">
        <w:rPr>
          <w:rFonts w:cs="Tahoma"/>
        </w:rPr>
        <w:instrText>"Personal Leave of Absence (Year):</w:instrText>
      </w:r>
      <w:r w:rsidR="008F2977" w:rsidRPr="002E28FB">
        <w:rPr>
          <w:rFonts w:cs="Tahoma"/>
        </w:rPr>
        <w:instrText>Right To Return to Site if Position Held"</w:instrText>
      </w:r>
      <w:r w:rsidR="008F2977" w:rsidRPr="002E28FB">
        <w:rPr>
          <w:rFonts w:cs="Tahoma"/>
        </w:rPr>
        <w:fldChar w:fldCharType="end"/>
      </w:r>
    </w:p>
    <w:p w14:paraId="2E8B491C" w14:textId="0618AB24" w:rsidR="00D32408" w:rsidRPr="002E28FB" w:rsidRDefault="00335CD4" w:rsidP="00930989">
      <w:pPr>
        <w:pStyle w:val="ListParagraph"/>
        <w:numPr>
          <w:ilvl w:val="0"/>
          <w:numId w:val="154"/>
        </w:numPr>
        <w:tabs>
          <w:tab w:val="left" w:pos="1350"/>
          <w:tab w:val="left" w:pos="2160"/>
          <w:tab w:val="left" w:pos="3600"/>
        </w:tabs>
        <w:spacing w:before="0" w:after="60"/>
        <w:ind w:left="2520"/>
        <w:contextualSpacing w:val="0"/>
        <w:rPr>
          <w:rFonts w:cs="Tahoma"/>
        </w:rPr>
      </w:pPr>
      <w:r w:rsidRPr="002E28FB">
        <w:rPr>
          <w:rFonts w:cs="Tahoma"/>
          <w:b/>
        </w:rPr>
        <w:t>Failure to Submit Forms:</w:t>
      </w:r>
      <w:r w:rsidRPr="002E28FB">
        <w:rPr>
          <w:rFonts w:cs="Tahoma"/>
        </w:rPr>
        <w:t xml:space="preserve">  </w:t>
      </w:r>
      <w:r w:rsidR="00AD2100" w:rsidRPr="002E28FB">
        <w:rPr>
          <w:rFonts w:cs="Tahoma"/>
        </w:rPr>
        <w:t xml:space="preserve">The teacher position at the site shall be considered vacated if a teacher returning from a one year personal leave fails to submit the designated form(s) requesting </w:t>
      </w:r>
      <w:r w:rsidR="00966AAC" w:rsidRPr="002E28FB">
        <w:rPr>
          <w:rFonts w:cs="Tahoma"/>
        </w:rPr>
        <w:t xml:space="preserve">to </w:t>
      </w:r>
      <w:r w:rsidR="00AD2100" w:rsidRPr="002E28FB">
        <w:rPr>
          <w:rFonts w:cs="Tahoma"/>
        </w:rPr>
        <w:t>return</w:t>
      </w:r>
      <w:r w:rsidR="00B83A38" w:rsidRPr="002E28FB">
        <w:rPr>
          <w:rFonts w:cs="Tahoma"/>
        </w:rPr>
        <w:t xml:space="preserve"> to</w:t>
      </w:r>
      <w:r w:rsidR="00AD2100" w:rsidRPr="002E28FB">
        <w:rPr>
          <w:rFonts w:cs="Tahoma"/>
        </w:rPr>
        <w:t xml:space="preserve"> the Division of Human Resources by February 1.  </w:t>
      </w:r>
      <w:r w:rsidR="008F2977" w:rsidRPr="002E28FB">
        <w:rPr>
          <w:rFonts w:cs="Tahoma"/>
        </w:rPr>
        <w:fldChar w:fldCharType="begin"/>
      </w:r>
      <w:r w:rsidR="008F2977" w:rsidRPr="002E28FB">
        <w:rPr>
          <w:rFonts w:cs="Tahoma"/>
        </w:rPr>
        <w:instrText xml:space="preserve"> XE </w:instrText>
      </w:r>
      <w:r w:rsidR="0035166B" w:rsidRPr="002E28FB">
        <w:rPr>
          <w:rFonts w:cs="Tahoma"/>
        </w:rPr>
        <w:instrText>"Personal Leave of Absence (Year):</w:instrText>
      </w:r>
      <w:r w:rsidR="008F2977" w:rsidRPr="002E28FB">
        <w:rPr>
          <w:rFonts w:cs="Tahoma"/>
        </w:rPr>
        <w:instrText xml:space="preserve">Return Rights if Extend &gt;1 Year" </w:instrText>
      </w:r>
      <w:r w:rsidR="008F2977" w:rsidRPr="002E28FB">
        <w:rPr>
          <w:rFonts w:cs="Tahoma"/>
        </w:rPr>
        <w:fldChar w:fldCharType="end"/>
      </w:r>
    </w:p>
    <w:p w14:paraId="29EA9CCA" w14:textId="3B4CA4D6" w:rsidR="008D5FB3" w:rsidRPr="002E28FB" w:rsidRDefault="00335CD4" w:rsidP="00930989">
      <w:pPr>
        <w:numPr>
          <w:ilvl w:val="3"/>
          <w:numId w:val="146"/>
        </w:numPr>
        <w:tabs>
          <w:tab w:val="clear" w:pos="1800"/>
          <w:tab w:val="left" w:pos="1350"/>
          <w:tab w:val="num" w:pos="1710"/>
          <w:tab w:val="left" w:pos="2160"/>
          <w:tab w:val="left" w:pos="2880"/>
          <w:tab w:val="left" w:pos="3600"/>
        </w:tabs>
        <w:spacing w:before="0" w:after="120"/>
        <w:ind w:left="1710"/>
        <w:rPr>
          <w:rFonts w:cs="Tahoma"/>
        </w:rPr>
      </w:pPr>
      <w:r w:rsidRPr="002E28FB">
        <w:rPr>
          <w:rFonts w:cs="Tahoma"/>
          <w:b/>
        </w:rPr>
        <w:t>Medical, Parenting, or Military Leave:</w:t>
      </w:r>
      <w:r w:rsidRPr="002E28FB">
        <w:rPr>
          <w:rFonts w:cs="Tahoma"/>
        </w:rPr>
        <w:t xml:space="preserve">  </w:t>
      </w:r>
      <w:r w:rsidR="008D5FB3" w:rsidRPr="002E28FB">
        <w:rPr>
          <w:rFonts w:cs="Tahoma"/>
        </w:rPr>
        <w:t>Teachers returning from a medical, parenting or military leave of one (1) year or less retain the right to return to their previous work location. If there is a staff reduction, the canvassing process that includes the teacher on leave will be followed pursuant to the Transfer and Reassignment Process.</w:t>
      </w:r>
    </w:p>
    <w:p w14:paraId="7B5808EB" w14:textId="2FEED6C8" w:rsidR="008D5FB3" w:rsidRPr="002E28FB" w:rsidRDefault="00335CD4" w:rsidP="00930989">
      <w:pPr>
        <w:numPr>
          <w:ilvl w:val="3"/>
          <w:numId w:val="146"/>
        </w:numPr>
        <w:tabs>
          <w:tab w:val="clear" w:pos="1800"/>
          <w:tab w:val="left" w:pos="1350"/>
          <w:tab w:val="num" w:pos="1710"/>
          <w:tab w:val="left" w:pos="2160"/>
          <w:tab w:val="left" w:pos="2880"/>
          <w:tab w:val="left" w:pos="3600"/>
        </w:tabs>
        <w:spacing w:before="0" w:after="120"/>
        <w:ind w:left="1710"/>
        <w:rPr>
          <w:rFonts w:cs="Tahoma"/>
        </w:rPr>
      </w:pPr>
      <w:r w:rsidRPr="002E28FB">
        <w:rPr>
          <w:rFonts w:cs="Tahoma"/>
          <w:b/>
        </w:rPr>
        <w:t>Extension of Leave:</w:t>
      </w:r>
      <w:r w:rsidRPr="002E28FB">
        <w:rPr>
          <w:rFonts w:cs="Tahoma"/>
        </w:rPr>
        <w:t xml:space="preserve">  </w:t>
      </w:r>
      <w:r w:rsidR="008D5FB3" w:rsidRPr="002E28FB">
        <w:rPr>
          <w:rFonts w:cs="Tahoma"/>
        </w:rPr>
        <w:t xml:space="preserve">Leaves of absence of </w:t>
      </w:r>
      <w:r w:rsidR="00AD2100" w:rsidRPr="002E28FB">
        <w:rPr>
          <w:rFonts w:cs="Tahoma"/>
        </w:rPr>
        <w:t xml:space="preserve">up to </w:t>
      </w:r>
      <w:r w:rsidR="008D5FB3" w:rsidRPr="002E28FB">
        <w:rPr>
          <w:rFonts w:cs="Tahoma"/>
        </w:rPr>
        <w:t xml:space="preserve">one year with an ending date of April 15 or later may be extended until the first duty day for teachers of the next school year, unless an earlier date is approved by the Division of Human Resources.  Teachers </w:t>
      </w:r>
      <w:r w:rsidR="00DD0590" w:rsidRPr="002E28FB">
        <w:rPr>
          <w:rFonts w:cs="Tahoma"/>
        </w:rPr>
        <w:t xml:space="preserve">whose leave is extended </w:t>
      </w:r>
      <w:r w:rsidR="008D5FB3" w:rsidRPr="002E28FB">
        <w:rPr>
          <w:rFonts w:cs="Tahoma"/>
        </w:rPr>
        <w:t>retain the right</w:t>
      </w:r>
      <w:r w:rsidR="00DD0590" w:rsidRPr="002E28FB">
        <w:rPr>
          <w:rFonts w:cs="Tahoma"/>
        </w:rPr>
        <w:t>s they may have</w:t>
      </w:r>
      <w:r w:rsidR="008D5FB3" w:rsidRPr="002E28FB">
        <w:rPr>
          <w:rFonts w:cs="Tahoma"/>
        </w:rPr>
        <w:t xml:space="preserve"> to return to a p</w:t>
      </w:r>
      <w:r w:rsidR="00966AAC" w:rsidRPr="002E28FB">
        <w:rPr>
          <w:rFonts w:cs="Tahoma"/>
        </w:rPr>
        <w:t xml:space="preserve">osition at their school or site.  If there is a staff reduction, the canvassing process that includes the teacher on leave will be followed pursuant to the Transfer and Reassignment Process.  </w:t>
      </w:r>
      <w:r w:rsidR="00DD0590" w:rsidRPr="002E28FB">
        <w:rPr>
          <w:rFonts w:cs="Tahoma"/>
        </w:rPr>
        <w:t>The extension of the leave by the District does not change the teacher’s rights to return</w:t>
      </w:r>
      <w:r w:rsidR="00FB6AAC" w:rsidRPr="002E28FB">
        <w:rPr>
          <w:rFonts w:cs="Tahoma"/>
        </w:rPr>
        <w:t xml:space="preserve"> to the site</w:t>
      </w:r>
      <w:r w:rsidR="00DD0590" w:rsidRPr="002E28FB">
        <w:rPr>
          <w:rFonts w:cs="Tahoma"/>
        </w:rPr>
        <w:t>.</w:t>
      </w:r>
    </w:p>
    <w:p w14:paraId="7B5B1A7A" w14:textId="680C6D2E" w:rsidR="008D5FB3" w:rsidRPr="002E28FB" w:rsidRDefault="00335CD4" w:rsidP="00930989">
      <w:pPr>
        <w:numPr>
          <w:ilvl w:val="3"/>
          <w:numId w:val="146"/>
        </w:numPr>
        <w:tabs>
          <w:tab w:val="clear" w:pos="1800"/>
          <w:tab w:val="left" w:pos="1350"/>
          <w:tab w:val="num" w:pos="1710"/>
          <w:tab w:val="left" w:pos="2160"/>
          <w:tab w:val="left" w:pos="2880"/>
          <w:tab w:val="left" w:pos="3600"/>
        </w:tabs>
        <w:spacing w:before="0" w:after="120"/>
        <w:ind w:left="1710"/>
        <w:rPr>
          <w:rFonts w:cs="Tahoma"/>
        </w:rPr>
      </w:pPr>
      <w:r w:rsidRPr="002E28FB">
        <w:rPr>
          <w:rFonts w:cs="Tahoma"/>
          <w:b/>
        </w:rPr>
        <w:t>Sabbatical Leave:</w:t>
      </w:r>
      <w:r w:rsidRPr="002E28FB">
        <w:rPr>
          <w:rFonts w:cs="Tahoma"/>
        </w:rPr>
        <w:t xml:space="preserve">  </w:t>
      </w:r>
      <w:r w:rsidR="008D5FB3" w:rsidRPr="002E28FB">
        <w:rPr>
          <w:rFonts w:cs="Tahoma"/>
        </w:rPr>
        <w:t>Teachers returning from a sabbatical leave shall return to their previously held position except as indicated in the sabbatical provision in this article (see Position on return from leave).</w:t>
      </w:r>
    </w:p>
    <w:p w14:paraId="42ECC7CC" w14:textId="6F2217B6" w:rsidR="00773A04" w:rsidRPr="002E28FB" w:rsidRDefault="00F82564" w:rsidP="00930989">
      <w:pPr>
        <w:numPr>
          <w:ilvl w:val="1"/>
          <w:numId w:val="143"/>
        </w:numPr>
        <w:tabs>
          <w:tab w:val="left" w:pos="720"/>
          <w:tab w:val="left" w:pos="1260"/>
          <w:tab w:val="left" w:pos="2880"/>
          <w:tab w:val="left" w:pos="3600"/>
        </w:tabs>
        <w:spacing w:before="0" w:after="60"/>
        <w:rPr>
          <w:rFonts w:cs="Tahoma"/>
        </w:rPr>
      </w:pPr>
      <w:r w:rsidRPr="002E28FB">
        <w:rPr>
          <w:rFonts w:cs="Tahoma"/>
          <w:b/>
        </w:rPr>
        <w:t>Family Medical Leave Act (FMLA):</w:t>
      </w:r>
      <w:r w:rsidRPr="002E28FB">
        <w:rPr>
          <w:rFonts w:cs="Tahoma"/>
        </w:rPr>
        <w:t xml:space="preserve"> </w:t>
      </w:r>
    </w:p>
    <w:p w14:paraId="1B55A2BF" w14:textId="77777777" w:rsidR="00773A04" w:rsidRPr="002E28FB" w:rsidRDefault="00F82564" w:rsidP="00930989">
      <w:pPr>
        <w:numPr>
          <w:ilvl w:val="2"/>
          <w:numId w:val="146"/>
        </w:numPr>
        <w:tabs>
          <w:tab w:val="left" w:pos="1350"/>
          <w:tab w:val="left" w:pos="2160"/>
          <w:tab w:val="left" w:pos="2880"/>
          <w:tab w:val="left" w:pos="3600"/>
        </w:tabs>
        <w:spacing w:before="0" w:after="60"/>
        <w:ind w:left="1350" w:hanging="810"/>
        <w:rPr>
          <w:rFonts w:cs="Tahoma"/>
        </w:rPr>
      </w:pPr>
      <w:r w:rsidRPr="002E28FB">
        <w:rPr>
          <w:rFonts w:cs="Tahoma"/>
          <w:b/>
        </w:rPr>
        <w:t>The Family and Medical Leave Act (FMLA)</w:t>
      </w:r>
      <w:r w:rsidRPr="002E28FB">
        <w:rPr>
          <w:rFonts w:cs="Tahoma"/>
        </w:rPr>
        <w:t xml:space="preserve"> of 1993 is a federal law that provides employees additional rights while on leave of absence. </w:t>
      </w:r>
    </w:p>
    <w:p w14:paraId="1BF297AF" w14:textId="6C6633A3" w:rsidR="00773A04" w:rsidRPr="002E28FB" w:rsidRDefault="00773A04" w:rsidP="00930989">
      <w:pPr>
        <w:numPr>
          <w:ilvl w:val="2"/>
          <w:numId w:val="146"/>
        </w:numPr>
        <w:tabs>
          <w:tab w:val="left" w:pos="1350"/>
          <w:tab w:val="left" w:pos="2160"/>
          <w:tab w:val="left" w:pos="2880"/>
          <w:tab w:val="left" w:pos="3600"/>
        </w:tabs>
        <w:spacing w:before="0" w:after="60"/>
        <w:ind w:left="1350" w:hanging="810"/>
        <w:rPr>
          <w:rFonts w:cs="Tahoma"/>
        </w:rPr>
      </w:pPr>
      <w:r w:rsidRPr="002E28FB">
        <w:rPr>
          <w:rFonts w:cs="Tahoma"/>
          <w:b/>
        </w:rPr>
        <w:t>Eligibility:</w:t>
      </w:r>
      <w:r w:rsidRPr="002E28FB">
        <w:rPr>
          <w:rFonts w:cs="Tahoma"/>
        </w:rPr>
        <w:t xml:space="preserve">  </w:t>
      </w:r>
      <w:r w:rsidR="00F82564" w:rsidRPr="002E28FB">
        <w:rPr>
          <w:rFonts w:cs="Tahoma"/>
        </w:rPr>
        <w:t xml:space="preserve">To qualify, an employee must have been employed by the District for at least one (1) year and have worked at least one thousand twelve hundred fifty (1,250) hours over the previous twelve (12) months to be eligible for leave under FMLA. </w:t>
      </w:r>
    </w:p>
    <w:p w14:paraId="7851C519" w14:textId="0D218FB2" w:rsidR="00773A04" w:rsidRPr="002E28FB" w:rsidRDefault="00773A04" w:rsidP="00930989">
      <w:pPr>
        <w:numPr>
          <w:ilvl w:val="2"/>
          <w:numId w:val="146"/>
        </w:numPr>
        <w:tabs>
          <w:tab w:val="left" w:pos="1350"/>
          <w:tab w:val="left" w:pos="2160"/>
          <w:tab w:val="left" w:pos="2880"/>
          <w:tab w:val="left" w:pos="3600"/>
        </w:tabs>
        <w:spacing w:before="0" w:after="60"/>
        <w:ind w:left="1350" w:hanging="810"/>
        <w:rPr>
          <w:rFonts w:cs="Tahoma"/>
        </w:rPr>
      </w:pPr>
      <w:r w:rsidRPr="002E28FB">
        <w:rPr>
          <w:rFonts w:cs="Tahoma"/>
          <w:b/>
        </w:rPr>
        <w:t>Length of Leave:</w:t>
      </w:r>
      <w:r w:rsidRPr="002E28FB">
        <w:rPr>
          <w:rFonts w:cs="Tahoma"/>
        </w:rPr>
        <w:t xml:space="preserve">  </w:t>
      </w:r>
      <w:r w:rsidR="00F82564" w:rsidRPr="002E28FB">
        <w:rPr>
          <w:rFonts w:cs="Tahoma"/>
        </w:rPr>
        <w:t xml:space="preserve">Under FMLA, employees may take up to twelve (12) calendar weeks of leave within twelve (12) months to care for a spouse/child/parent, care for oneself, or due to the birth/adoption of a child(ren) or foster child(ren). </w:t>
      </w:r>
      <w:r w:rsidRPr="002E28FB">
        <w:rPr>
          <w:rFonts w:cs="Tahoma"/>
        </w:rPr>
        <w:t xml:space="preserve"> </w:t>
      </w:r>
    </w:p>
    <w:p w14:paraId="2ECB5F8D" w14:textId="3CC28107" w:rsidR="00773A04" w:rsidRPr="002E28FB" w:rsidRDefault="00773A04" w:rsidP="00930989">
      <w:pPr>
        <w:numPr>
          <w:ilvl w:val="2"/>
          <w:numId w:val="146"/>
        </w:numPr>
        <w:tabs>
          <w:tab w:val="left" w:pos="1350"/>
          <w:tab w:val="left" w:pos="2160"/>
          <w:tab w:val="left" w:pos="2880"/>
          <w:tab w:val="left" w:pos="3600"/>
        </w:tabs>
        <w:spacing w:before="0" w:after="60"/>
        <w:ind w:left="1350" w:hanging="810"/>
        <w:rPr>
          <w:rFonts w:cs="Tahoma"/>
        </w:rPr>
      </w:pPr>
      <w:r w:rsidRPr="002E28FB">
        <w:rPr>
          <w:rFonts w:cs="Tahoma"/>
          <w:b/>
        </w:rPr>
        <w:t>Status upon Return:</w:t>
      </w:r>
      <w:r w:rsidRPr="002E28FB">
        <w:rPr>
          <w:rFonts w:cs="Tahoma"/>
        </w:rPr>
        <w:t xml:space="preserve">  </w:t>
      </w:r>
      <w:r w:rsidR="00F82564" w:rsidRPr="002E28FB">
        <w:rPr>
          <w:rFonts w:cs="Tahoma"/>
        </w:rPr>
        <w:t xml:space="preserve">Teachers shall return to their position if the position still exists. Insurance costs would be the same as if the employee was actively working for that twelve (12) week period as defined in Article </w:t>
      </w:r>
      <w:r w:rsidR="009C09CA" w:rsidRPr="002E28FB">
        <w:rPr>
          <w:rFonts w:cs="Tahoma"/>
        </w:rPr>
        <w:t>9</w:t>
      </w:r>
      <w:r w:rsidR="00F82564" w:rsidRPr="002E28FB">
        <w:rPr>
          <w:rFonts w:cs="Tahoma"/>
        </w:rPr>
        <w:t xml:space="preserve">, Group Benefits. </w:t>
      </w:r>
    </w:p>
    <w:p w14:paraId="4946EC5F" w14:textId="778AFC53" w:rsidR="00773A04" w:rsidRPr="002E28FB" w:rsidRDefault="00310A1D" w:rsidP="00930989">
      <w:pPr>
        <w:numPr>
          <w:ilvl w:val="2"/>
          <w:numId w:val="146"/>
        </w:numPr>
        <w:tabs>
          <w:tab w:val="left" w:pos="1350"/>
          <w:tab w:val="left" w:pos="2160"/>
          <w:tab w:val="left" w:pos="2880"/>
          <w:tab w:val="left" w:pos="3600"/>
        </w:tabs>
        <w:spacing w:before="0" w:after="60"/>
        <w:ind w:left="1350" w:hanging="810"/>
        <w:rPr>
          <w:rFonts w:cs="Tahoma"/>
        </w:rPr>
      </w:pPr>
      <w:r w:rsidRPr="002E28FB">
        <w:rPr>
          <w:rFonts w:cs="Tahoma"/>
          <w:b/>
        </w:rPr>
        <w:t>Paid/Unpaid:</w:t>
      </w:r>
      <w:r w:rsidRPr="002E28FB">
        <w:rPr>
          <w:rFonts w:cs="Tahoma"/>
        </w:rPr>
        <w:t xml:space="preserve">  </w:t>
      </w:r>
      <w:r w:rsidR="00F82564" w:rsidRPr="002E28FB">
        <w:rPr>
          <w:rFonts w:cs="Tahoma"/>
        </w:rPr>
        <w:t xml:space="preserve">To determine if a leave under the provisions of the Family and Medical Leave Act will be a paid or unpaid leave, contact the District’s Division of Human Resources.  </w:t>
      </w:r>
    </w:p>
    <w:p w14:paraId="7FF9C51C" w14:textId="04EE86A2" w:rsidR="00F82564" w:rsidRPr="002E28FB" w:rsidRDefault="00C73950" w:rsidP="00930989">
      <w:pPr>
        <w:numPr>
          <w:ilvl w:val="3"/>
          <w:numId w:val="146"/>
        </w:numPr>
        <w:tabs>
          <w:tab w:val="left" w:pos="1350"/>
          <w:tab w:val="left" w:pos="2160"/>
          <w:tab w:val="left" w:pos="2880"/>
          <w:tab w:val="left" w:pos="3600"/>
        </w:tabs>
        <w:spacing w:before="0" w:after="120"/>
        <w:rPr>
          <w:rFonts w:cs="Tahoma"/>
        </w:rPr>
      </w:pPr>
      <w:r w:rsidRPr="002E28FB">
        <w:rPr>
          <w:szCs w:val="20"/>
        </w:rPr>
        <w:t>Also see</w:t>
      </w:r>
      <w:r w:rsidR="008B4586" w:rsidRPr="002E28FB">
        <w:rPr>
          <w:rFonts w:cs="Tahoma"/>
        </w:rPr>
        <w:t xml:space="preserve">: Department of Labor FMLA Employee Guide at: </w:t>
      </w:r>
      <w:hyperlink r:id="rId33" w:history="1">
        <w:r w:rsidR="008B4586" w:rsidRPr="002E28FB">
          <w:rPr>
            <w:rStyle w:val="Hyperlink"/>
            <w:rFonts w:cs="Tahoma"/>
            <w:color w:val="auto"/>
          </w:rPr>
          <w:t>https://www.dol.gov/whd/fmla/employeeguide.htm</w:t>
        </w:r>
      </w:hyperlink>
      <w:r w:rsidR="008B4586" w:rsidRPr="002E28FB">
        <w:rPr>
          <w:rFonts w:cs="Tahoma"/>
        </w:rPr>
        <w:t>.</w:t>
      </w:r>
      <w:r w:rsidR="00F82564" w:rsidRPr="002E28FB">
        <w:rPr>
          <w:rFonts w:cs="Tahoma"/>
        </w:rPr>
        <w:fldChar w:fldCharType="begin"/>
      </w:r>
      <w:r w:rsidR="00F82564" w:rsidRPr="002E28FB">
        <w:rPr>
          <w:rFonts w:cs="Tahoma"/>
        </w:rPr>
        <w:instrText>xe “Leave of Absence:Family Medical Leave Act (FMLA)"</w:instrText>
      </w:r>
      <w:r w:rsidR="00F82564" w:rsidRPr="002E28FB">
        <w:rPr>
          <w:rFonts w:cs="Tahoma"/>
        </w:rPr>
        <w:fldChar w:fldCharType="end"/>
      </w:r>
      <w:r w:rsidR="008B4586" w:rsidRPr="002E28FB">
        <w:rPr>
          <w:rFonts w:cs="Tahoma"/>
        </w:rPr>
        <w:t xml:space="preserve"> </w:t>
      </w:r>
      <w:r w:rsidR="008B4586" w:rsidRPr="002E28FB">
        <w:rPr>
          <w:rFonts w:cs="Tahoma"/>
        </w:rPr>
        <w:fldChar w:fldCharType="begin"/>
      </w:r>
      <w:r w:rsidR="008B4586" w:rsidRPr="002E28FB">
        <w:instrText xml:space="preserve"> XE "FMLA - Family Medical Leave Act"</w:instrText>
      </w:r>
      <w:r w:rsidR="008B4586" w:rsidRPr="002E28FB">
        <w:rPr>
          <w:rFonts w:cs="Tahoma"/>
        </w:rPr>
        <w:fldChar w:fldCharType="end"/>
      </w:r>
      <w:r w:rsidR="00F82564" w:rsidRPr="002E28FB">
        <w:rPr>
          <w:rFonts w:cs="Tahoma"/>
        </w:rPr>
        <w:fldChar w:fldCharType="begin"/>
      </w:r>
      <w:r w:rsidR="00F82564" w:rsidRPr="002E28FB">
        <w:rPr>
          <w:rFonts w:cs="Tahoma"/>
        </w:rPr>
        <w:instrText>xe "Family Medical Leave Act (FMLA)"</w:instrText>
      </w:r>
      <w:r w:rsidR="00F82564" w:rsidRPr="002E28FB">
        <w:rPr>
          <w:rFonts w:cs="Tahoma"/>
        </w:rPr>
        <w:fldChar w:fldCharType="end"/>
      </w:r>
      <w:r w:rsidR="008B4586" w:rsidRPr="002E28FB">
        <w:rPr>
          <w:rFonts w:cs="Tahoma"/>
        </w:rPr>
        <w:t xml:space="preserve"> </w:t>
      </w:r>
      <w:r w:rsidR="008B4586" w:rsidRPr="002E28FB">
        <w:rPr>
          <w:rFonts w:cs="Tahoma"/>
        </w:rPr>
        <w:fldChar w:fldCharType="begin"/>
      </w:r>
      <w:r w:rsidR="008B4586" w:rsidRPr="002E28FB">
        <w:rPr>
          <w:rFonts w:cs="Tahoma"/>
        </w:rPr>
        <w:instrText>xe "Family Medical Leave Act (FMLA):Employee Guide</w:instrText>
      </w:r>
      <w:r w:rsidR="001E4701" w:rsidRPr="002E28FB">
        <w:rPr>
          <w:rFonts w:cs="Tahoma"/>
        </w:rPr>
        <w:instrText xml:space="preserve"> (Federal Dept. of Labor Publication)</w:instrText>
      </w:r>
      <w:r w:rsidR="008B4586" w:rsidRPr="002E28FB">
        <w:rPr>
          <w:rFonts w:cs="Tahoma"/>
        </w:rPr>
        <w:instrText>"</w:instrText>
      </w:r>
      <w:r w:rsidR="008B4586" w:rsidRPr="002E28FB">
        <w:rPr>
          <w:rFonts w:cs="Tahoma"/>
        </w:rPr>
        <w:fldChar w:fldCharType="end"/>
      </w:r>
      <w:r w:rsidR="008B4586" w:rsidRPr="002E28FB">
        <w:rPr>
          <w:rFonts w:cs="Tahoma"/>
        </w:rPr>
        <w:t xml:space="preserve"> </w:t>
      </w:r>
    </w:p>
    <w:p w14:paraId="7F835BE2" w14:textId="4C41AF46" w:rsidR="005339A8" w:rsidRPr="002E28FB" w:rsidRDefault="005339A8" w:rsidP="00930989">
      <w:pPr>
        <w:numPr>
          <w:ilvl w:val="1"/>
          <w:numId w:val="143"/>
        </w:numPr>
        <w:tabs>
          <w:tab w:val="left" w:pos="720"/>
          <w:tab w:val="left" w:pos="1260"/>
          <w:tab w:val="left" w:pos="2880"/>
          <w:tab w:val="left" w:pos="3600"/>
        </w:tabs>
        <w:spacing w:before="0" w:after="60"/>
        <w:rPr>
          <w:rFonts w:cs="Tahoma"/>
          <w:b/>
          <w:bCs/>
        </w:rPr>
      </w:pPr>
      <w:r w:rsidRPr="002E28FB">
        <w:rPr>
          <w:rFonts w:cs="Tahoma"/>
          <w:b/>
          <w:bCs/>
        </w:rPr>
        <w:t>Wellness Pay Leaves:</w:t>
      </w:r>
    </w:p>
    <w:p w14:paraId="6D68EAFB" w14:textId="1739F40D" w:rsidR="005339A8" w:rsidRPr="002E28FB" w:rsidRDefault="005339A8" w:rsidP="00930989">
      <w:pPr>
        <w:numPr>
          <w:ilvl w:val="2"/>
          <w:numId w:val="146"/>
        </w:numPr>
        <w:tabs>
          <w:tab w:val="left" w:pos="1350"/>
          <w:tab w:val="left" w:pos="2160"/>
          <w:tab w:val="left" w:pos="2880"/>
          <w:tab w:val="left" w:pos="3600"/>
        </w:tabs>
        <w:spacing w:before="0" w:after="60"/>
        <w:ind w:left="1350" w:hanging="810"/>
        <w:rPr>
          <w:rFonts w:cs="Tahoma"/>
          <w:b/>
        </w:rPr>
      </w:pPr>
      <w:r w:rsidRPr="002E28FB">
        <w:rPr>
          <w:rFonts w:cs="Tahoma"/>
          <w:b/>
        </w:rPr>
        <w:t>Sick Leave:</w:t>
      </w:r>
      <w:r w:rsidR="002D1E07" w:rsidRPr="002E28FB">
        <w:rPr>
          <w:rFonts w:cs="Tahoma"/>
        </w:rPr>
        <w:fldChar w:fldCharType="begin"/>
      </w:r>
      <w:r w:rsidRPr="002E28FB">
        <w:rPr>
          <w:rFonts w:cs="Tahoma"/>
        </w:rPr>
        <w:instrText>xe "Sick Leave</w:instrText>
      </w:r>
      <w:r w:rsidR="004E70D8" w:rsidRPr="002E28FB">
        <w:rPr>
          <w:rFonts w:cs="Tahoma"/>
        </w:rPr>
        <w:instrText>:Wellness Pay Leave</w:instrText>
      </w:r>
      <w:r w:rsidRPr="002E28FB">
        <w:rPr>
          <w:rFonts w:cs="Tahoma"/>
        </w:rPr>
        <w:instrText>"</w:instrText>
      </w:r>
      <w:r w:rsidR="002D1E07" w:rsidRPr="002E28FB">
        <w:rPr>
          <w:rFonts w:cs="Tahoma"/>
        </w:rPr>
        <w:fldChar w:fldCharType="end"/>
      </w:r>
      <w:r w:rsidR="002D1E07" w:rsidRPr="002E28FB">
        <w:rPr>
          <w:rFonts w:cs="Tahoma"/>
        </w:rPr>
        <w:fldChar w:fldCharType="begin"/>
      </w:r>
      <w:r w:rsidR="004E70D8" w:rsidRPr="002E28FB">
        <w:rPr>
          <w:rFonts w:cs="Tahoma"/>
        </w:rPr>
        <w:instrText>xe "Sick Leave"</w:instrText>
      </w:r>
      <w:r w:rsidR="002D1E07" w:rsidRPr="002E28FB">
        <w:rPr>
          <w:rFonts w:cs="Tahoma"/>
        </w:rPr>
        <w:fldChar w:fldCharType="end"/>
      </w:r>
      <w:r w:rsidR="002D1E07" w:rsidRPr="002E28FB">
        <w:rPr>
          <w:rFonts w:cs="Tahoma"/>
        </w:rPr>
        <w:fldChar w:fldCharType="begin"/>
      </w:r>
      <w:r w:rsidR="00A97C05" w:rsidRPr="002E28FB">
        <w:rPr>
          <w:rFonts w:cs="Tahoma"/>
        </w:rPr>
        <w:instrText xml:space="preserve">xe </w:instrText>
      </w:r>
      <w:r w:rsidR="00AF60F4" w:rsidRPr="002E28FB">
        <w:rPr>
          <w:rFonts w:cs="Tahoma"/>
        </w:rPr>
        <w:instrText>“Leave of Absence:</w:instrText>
      </w:r>
      <w:r w:rsidRPr="002E28FB">
        <w:rPr>
          <w:rFonts w:cs="Tahoma"/>
        </w:rPr>
        <w:instrText>Sick Leave</w:instrText>
      </w:r>
      <w:r w:rsidR="004E70D8" w:rsidRPr="002E28FB">
        <w:rPr>
          <w:rFonts w:cs="Tahoma"/>
        </w:rPr>
        <w:instrText>, Wellness Pay Leave</w:instrText>
      </w:r>
      <w:r w:rsidRPr="002E28FB">
        <w:rPr>
          <w:rFonts w:cs="Tahoma"/>
        </w:rPr>
        <w:instrText>"</w:instrText>
      </w:r>
      <w:r w:rsidR="002D1E07" w:rsidRPr="002E28FB">
        <w:rPr>
          <w:rFonts w:cs="Tahoma"/>
        </w:rPr>
        <w:fldChar w:fldCharType="end"/>
      </w:r>
    </w:p>
    <w:p w14:paraId="6D0B7F04" w14:textId="12F94788" w:rsidR="005339A8"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b/>
        </w:rPr>
        <w:t xml:space="preserve">Yearly Sick Leave Allowance: </w:t>
      </w:r>
      <w:r w:rsidRPr="002E28FB">
        <w:rPr>
          <w:rFonts w:cs="Tahoma"/>
        </w:rPr>
        <w:t>Teachers absent from duty because of personal illness or injury shall be allowed sick leave allowance at the rate of one (1) day per month in accordance with the following guidelines:</w:t>
      </w:r>
    </w:p>
    <w:p w14:paraId="408B33A1" w14:textId="4AC2906D" w:rsidR="0064455E" w:rsidRPr="002E28FB" w:rsidRDefault="00310A1D" w:rsidP="00930989">
      <w:pPr>
        <w:pStyle w:val="ListParagraph"/>
        <w:numPr>
          <w:ilvl w:val="0"/>
          <w:numId w:val="155"/>
        </w:numPr>
        <w:tabs>
          <w:tab w:val="left" w:pos="1350"/>
          <w:tab w:val="left" w:pos="2160"/>
          <w:tab w:val="left" w:pos="2880"/>
          <w:tab w:val="left" w:pos="3600"/>
        </w:tabs>
        <w:spacing w:before="0" w:after="60"/>
        <w:ind w:left="2160"/>
        <w:contextualSpacing w:val="0"/>
        <w:rPr>
          <w:rFonts w:cs="Tahoma"/>
        </w:rPr>
      </w:pPr>
      <w:r w:rsidRPr="002E28FB">
        <w:rPr>
          <w:rFonts w:cs="Tahoma"/>
          <w:b/>
        </w:rPr>
        <w:t xml:space="preserve">Annual Allowance: </w:t>
      </w:r>
      <w:r w:rsidR="005339A8" w:rsidRPr="002E28FB">
        <w:rPr>
          <w:rFonts w:cs="Tahoma"/>
        </w:rPr>
        <w:t xml:space="preserve"> Teachers actively employed with the District at the start of the school year shall be granted a credit of ten (10) days of sick leave allowance beginning the first day of active employment. This credit shall be considered an advance of the normal cumulative allowance of one (1) day of sick leave for every month on duty during the entire regular school year.</w:t>
      </w:r>
      <w:r w:rsidR="004E70D8" w:rsidRPr="002E28FB">
        <w:rPr>
          <w:rFonts w:cs="Tahoma"/>
        </w:rPr>
        <w:t xml:space="preserve"> </w:t>
      </w:r>
      <w:r w:rsidR="002D1E07" w:rsidRPr="002E28FB">
        <w:rPr>
          <w:rFonts w:cs="Tahoma"/>
        </w:rPr>
        <w:fldChar w:fldCharType="begin"/>
      </w:r>
      <w:r w:rsidR="004E70D8" w:rsidRPr="002E28FB">
        <w:rPr>
          <w:rFonts w:cs="Tahoma"/>
        </w:rPr>
        <w:instrText>xe “Sick Leave:Yearly Allowance, 10 days"</w:instrText>
      </w:r>
      <w:r w:rsidR="002D1E07" w:rsidRPr="002E28FB">
        <w:rPr>
          <w:rFonts w:cs="Tahoma"/>
        </w:rPr>
        <w:fldChar w:fldCharType="end"/>
      </w:r>
    </w:p>
    <w:p w14:paraId="4BADF7C8" w14:textId="5F574087" w:rsidR="005339A8" w:rsidRPr="002E28FB" w:rsidRDefault="00310A1D" w:rsidP="00930989">
      <w:pPr>
        <w:pStyle w:val="ListParagraph"/>
        <w:numPr>
          <w:ilvl w:val="0"/>
          <w:numId w:val="155"/>
        </w:numPr>
        <w:tabs>
          <w:tab w:val="left" w:pos="1350"/>
          <w:tab w:val="left" w:pos="2160"/>
          <w:tab w:val="left" w:pos="2880"/>
          <w:tab w:val="left" w:pos="3600"/>
        </w:tabs>
        <w:spacing w:before="0" w:after="60"/>
        <w:ind w:left="2160"/>
        <w:contextualSpacing w:val="0"/>
        <w:rPr>
          <w:rFonts w:cs="Tahoma"/>
        </w:rPr>
      </w:pPr>
      <w:r w:rsidRPr="002E28FB">
        <w:rPr>
          <w:rFonts w:cs="Tahoma"/>
          <w:b/>
        </w:rPr>
        <w:t xml:space="preserve">Cumulative Sick Leave: </w:t>
      </w:r>
      <w:r w:rsidRPr="002E28FB">
        <w:rPr>
          <w:rFonts w:cs="Tahoma"/>
        </w:rPr>
        <w:t xml:space="preserve"> </w:t>
      </w:r>
      <w:r w:rsidR="005339A8" w:rsidRPr="002E28FB">
        <w:rPr>
          <w:rFonts w:cs="Tahoma"/>
        </w:rPr>
        <w:t>The normal cumulative sick leave allowance each year shall be ten (10) days for employees on thirty-eight (38) through forty-two (42) week assignments. Teachers on eleven (11) and twelve (12) month assignments shall receive one (1) day per month up to a maximum of twelve (12) days each year. A teacher shall be permitted to carry forward the unused portion of sick leave without limit.</w:t>
      </w:r>
    </w:p>
    <w:p w14:paraId="6C07A2C6" w14:textId="2CBCD351" w:rsidR="005339A8" w:rsidRPr="002E28FB" w:rsidRDefault="00310A1D" w:rsidP="00930989">
      <w:pPr>
        <w:pStyle w:val="ListParagraph"/>
        <w:numPr>
          <w:ilvl w:val="0"/>
          <w:numId w:val="155"/>
        </w:numPr>
        <w:tabs>
          <w:tab w:val="left" w:pos="1350"/>
          <w:tab w:val="left" w:pos="2160"/>
          <w:tab w:val="left" w:pos="2880"/>
          <w:tab w:val="left" w:pos="3600"/>
        </w:tabs>
        <w:spacing w:before="0" w:after="60"/>
        <w:ind w:left="2160"/>
        <w:contextualSpacing w:val="0"/>
        <w:rPr>
          <w:rFonts w:cs="Tahoma"/>
        </w:rPr>
      </w:pPr>
      <w:r w:rsidRPr="002E28FB">
        <w:rPr>
          <w:rFonts w:cs="Tahoma"/>
          <w:b/>
        </w:rPr>
        <w:t>Sick Leave Balance:</w:t>
      </w:r>
      <w:r w:rsidRPr="002E28FB">
        <w:rPr>
          <w:rFonts w:cs="Tahoma"/>
        </w:rPr>
        <w:t xml:space="preserve">  </w:t>
      </w:r>
      <w:r w:rsidR="005339A8" w:rsidRPr="002E28FB">
        <w:rPr>
          <w:rFonts w:cs="Tahoma"/>
        </w:rPr>
        <w:t>The balance of accumulated sick leave shall be printed on the teacher's bi-weekly pay check.</w:t>
      </w:r>
    </w:p>
    <w:p w14:paraId="7BFC6E14" w14:textId="2831D652" w:rsidR="005339A8" w:rsidRPr="002E28FB" w:rsidRDefault="00310A1D" w:rsidP="00930989">
      <w:pPr>
        <w:pStyle w:val="ListParagraph"/>
        <w:numPr>
          <w:ilvl w:val="0"/>
          <w:numId w:val="155"/>
        </w:numPr>
        <w:tabs>
          <w:tab w:val="left" w:pos="1350"/>
          <w:tab w:val="left" w:pos="2160"/>
          <w:tab w:val="left" w:pos="2880"/>
          <w:tab w:val="left" w:pos="3600"/>
        </w:tabs>
        <w:spacing w:before="0" w:after="60"/>
        <w:ind w:left="2160"/>
        <w:contextualSpacing w:val="0"/>
        <w:rPr>
          <w:rFonts w:cs="Tahoma"/>
        </w:rPr>
      </w:pPr>
      <w:r w:rsidRPr="002E28FB">
        <w:rPr>
          <w:rFonts w:cs="Tahoma"/>
          <w:b/>
        </w:rPr>
        <w:t>Extended Assignments:</w:t>
      </w:r>
      <w:r w:rsidRPr="002E28FB">
        <w:rPr>
          <w:rFonts w:cs="Tahoma"/>
        </w:rPr>
        <w:t xml:space="preserve"> </w:t>
      </w:r>
      <w:r w:rsidR="005339A8" w:rsidRPr="002E28FB">
        <w:rPr>
          <w:rFonts w:cs="Tahoma"/>
        </w:rPr>
        <w:t xml:space="preserve"> Teachers may use accumulated sick leave for absences due to illness during their extended work year as defined in this Agreement.</w:t>
      </w:r>
    </w:p>
    <w:p w14:paraId="1E17E1B0" w14:textId="7A0C831D" w:rsidR="005339A8" w:rsidRPr="002E28FB" w:rsidRDefault="00310A1D" w:rsidP="00930989">
      <w:pPr>
        <w:pStyle w:val="ListParagraph"/>
        <w:numPr>
          <w:ilvl w:val="0"/>
          <w:numId w:val="155"/>
        </w:numPr>
        <w:tabs>
          <w:tab w:val="left" w:pos="1350"/>
          <w:tab w:val="left" w:pos="2160"/>
          <w:tab w:val="left" w:pos="2880"/>
          <w:tab w:val="left" w:pos="3600"/>
        </w:tabs>
        <w:spacing w:before="0" w:after="60"/>
        <w:ind w:left="2160"/>
        <w:contextualSpacing w:val="0"/>
        <w:rPr>
          <w:rFonts w:cs="Tahoma"/>
        </w:rPr>
      </w:pPr>
      <w:r w:rsidRPr="002E28FB">
        <w:rPr>
          <w:rFonts w:cs="Tahoma"/>
          <w:b/>
        </w:rPr>
        <w:t>Major Illness or Injury in Family:</w:t>
      </w:r>
      <w:r w:rsidRPr="002E28FB">
        <w:rPr>
          <w:rFonts w:cs="Tahoma"/>
        </w:rPr>
        <w:t xml:space="preserve"> </w:t>
      </w:r>
      <w:r w:rsidR="005339A8" w:rsidRPr="002E28FB">
        <w:rPr>
          <w:rFonts w:cs="Tahoma"/>
        </w:rPr>
        <w:t xml:space="preserve"> Teachers may use their accumulated sick leave for major illness or injury (major defined as: one of a serious nature with the possibility of complications and/or death) of a member of the immediate family as defined in Sec</w:t>
      </w:r>
      <w:r w:rsidR="00674846" w:rsidRPr="002E28FB">
        <w:rPr>
          <w:rFonts w:cs="Tahoma"/>
        </w:rPr>
        <w:t xml:space="preserve">tion </w:t>
      </w:r>
      <w:r w:rsidR="009C09CA" w:rsidRPr="002E28FB">
        <w:rPr>
          <w:rFonts w:cs="Tahoma"/>
        </w:rPr>
        <w:t>11.5.2</w:t>
      </w:r>
      <w:r w:rsidR="00062BFB" w:rsidRPr="002E28FB">
        <w:rPr>
          <w:rFonts w:cs="Tahoma"/>
        </w:rPr>
        <w:t xml:space="preserve"> </w:t>
      </w:r>
      <w:r w:rsidR="00674846" w:rsidRPr="002E28FB">
        <w:rPr>
          <w:rFonts w:cs="Tahoma"/>
        </w:rPr>
        <w:t xml:space="preserve">of this article.  </w:t>
      </w:r>
    </w:p>
    <w:p w14:paraId="1539F07C" w14:textId="60C72ADC" w:rsidR="005339A8" w:rsidRPr="002E28FB" w:rsidRDefault="00310A1D" w:rsidP="00930989">
      <w:pPr>
        <w:pStyle w:val="ListParagraph"/>
        <w:numPr>
          <w:ilvl w:val="0"/>
          <w:numId w:val="155"/>
        </w:numPr>
        <w:tabs>
          <w:tab w:val="left" w:pos="1350"/>
          <w:tab w:val="left" w:pos="2160"/>
          <w:tab w:val="left" w:pos="2880"/>
          <w:tab w:val="left" w:pos="3600"/>
        </w:tabs>
        <w:spacing w:before="0" w:after="60"/>
        <w:ind w:left="2160"/>
        <w:contextualSpacing w:val="0"/>
        <w:rPr>
          <w:rFonts w:cs="Tahoma"/>
        </w:rPr>
      </w:pPr>
      <w:r w:rsidRPr="002E28FB">
        <w:rPr>
          <w:rFonts w:cs="Tahoma"/>
          <w:b/>
        </w:rPr>
        <w:t>Unearned Sick Leave:</w:t>
      </w:r>
      <w:r w:rsidRPr="002E28FB">
        <w:rPr>
          <w:rFonts w:cs="Tahoma"/>
        </w:rPr>
        <w:t xml:space="preserve"> </w:t>
      </w:r>
      <w:r w:rsidR="005339A8" w:rsidRPr="002E28FB">
        <w:rPr>
          <w:rFonts w:cs="Tahoma"/>
        </w:rPr>
        <w:t xml:space="preserve"> Teachers terminating employment with the District shall be required to reimburse the District for sick leave days taken but not earned.</w:t>
      </w:r>
      <w:r w:rsidR="004E70D8" w:rsidRPr="002E28FB">
        <w:rPr>
          <w:rFonts w:cs="Tahoma"/>
        </w:rPr>
        <w:t xml:space="preserve"> </w:t>
      </w:r>
      <w:r w:rsidR="002D1E07" w:rsidRPr="002E28FB">
        <w:rPr>
          <w:rFonts w:cs="Tahoma"/>
        </w:rPr>
        <w:fldChar w:fldCharType="begin"/>
      </w:r>
      <w:r w:rsidR="004E70D8" w:rsidRPr="002E28FB">
        <w:rPr>
          <w:rFonts w:cs="Tahoma"/>
        </w:rPr>
        <w:instrText>xe “Sick Leave:Unearned Sick Leave"</w:instrText>
      </w:r>
      <w:r w:rsidR="002D1E07" w:rsidRPr="002E28FB">
        <w:rPr>
          <w:rFonts w:cs="Tahoma"/>
        </w:rPr>
        <w:fldChar w:fldCharType="end"/>
      </w:r>
    </w:p>
    <w:p w14:paraId="6ACB8CD3" w14:textId="15AD6B08" w:rsidR="005339A8" w:rsidRPr="002E28FB" w:rsidRDefault="00310A1D" w:rsidP="00930989">
      <w:pPr>
        <w:pStyle w:val="ListParagraph"/>
        <w:numPr>
          <w:ilvl w:val="0"/>
          <w:numId w:val="155"/>
        </w:numPr>
        <w:tabs>
          <w:tab w:val="left" w:pos="1350"/>
          <w:tab w:val="left" w:pos="2160"/>
          <w:tab w:val="left" w:pos="2880"/>
          <w:tab w:val="left" w:pos="3600"/>
        </w:tabs>
        <w:spacing w:before="0" w:after="60"/>
        <w:ind w:left="2160"/>
        <w:contextualSpacing w:val="0"/>
        <w:rPr>
          <w:rFonts w:cs="Tahoma"/>
        </w:rPr>
      </w:pPr>
      <w:r w:rsidRPr="002E28FB">
        <w:rPr>
          <w:rFonts w:cs="Tahoma"/>
          <w:b/>
        </w:rPr>
        <w:t xml:space="preserve">Less than Full-Time/Full-Year: </w:t>
      </w:r>
      <w:r w:rsidR="005339A8" w:rsidRPr="002E28FB">
        <w:rPr>
          <w:rFonts w:cs="Tahoma"/>
        </w:rPr>
        <w:t xml:space="preserve"> Teachers who are assigned less than a 0.5 FTE are not eligible for sick leave. Teachers who are assigned 0.5 or more receive a prorated amount of sick leave based on their assignment. Teachers working less than a full school year may have their sick leave allowance pro-rated to the portion of the year they work unless otherwise indicated.</w:t>
      </w:r>
      <w:r w:rsidR="004E70D8" w:rsidRPr="002E28FB">
        <w:rPr>
          <w:rFonts w:cs="Tahoma"/>
        </w:rPr>
        <w:t xml:space="preserve"> </w:t>
      </w:r>
      <w:r w:rsidR="002D1E07" w:rsidRPr="002E28FB">
        <w:rPr>
          <w:rFonts w:cs="Tahoma"/>
        </w:rPr>
        <w:fldChar w:fldCharType="begin"/>
      </w:r>
      <w:r w:rsidR="004E70D8" w:rsidRPr="002E28FB">
        <w:rPr>
          <w:rFonts w:cs="Tahoma"/>
        </w:rPr>
        <w:instrText>xe “Sick Leave:Yearly Allowance pro-rated</w:instrText>
      </w:r>
      <w:r w:rsidR="00B8017B" w:rsidRPr="002E28FB">
        <w:rPr>
          <w:rFonts w:cs="Tahoma"/>
        </w:rPr>
        <w:instrText xml:space="preserve">, Part Time Over </w:instrText>
      </w:r>
      <w:r w:rsidR="004E70D8" w:rsidRPr="002E28FB">
        <w:rPr>
          <w:rFonts w:cs="Tahoma"/>
        </w:rPr>
        <w:instrText>.5 FTE "</w:instrText>
      </w:r>
      <w:r w:rsidR="002D1E07" w:rsidRPr="002E28FB">
        <w:rPr>
          <w:rFonts w:cs="Tahoma"/>
        </w:rPr>
        <w:fldChar w:fldCharType="end"/>
      </w:r>
    </w:p>
    <w:p w14:paraId="1886889A" w14:textId="6E3AD166" w:rsidR="00C916BD" w:rsidRPr="002E28FB" w:rsidRDefault="00310A1D" w:rsidP="00930989">
      <w:pPr>
        <w:pStyle w:val="ListParagraph"/>
        <w:numPr>
          <w:ilvl w:val="0"/>
          <w:numId w:val="155"/>
        </w:numPr>
        <w:tabs>
          <w:tab w:val="left" w:pos="1350"/>
          <w:tab w:val="left" w:pos="2160"/>
          <w:tab w:val="left" w:pos="2880"/>
          <w:tab w:val="left" w:pos="3600"/>
        </w:tabs>
        <w:spacing w:before="0" w:after="60"/>
        <w:ind w:left="2160"/>
        <w:contextualSpacing w:val="0"/>
        <w:rPr>
          <w:rFonts w:cs="Tahoma"/>
        </w:rPr>
      </w:pPr>
      <w:r w:rsidRPr="002E28FB">
        <w:rPr>
          <w:rFonts w:cs="Tahoma"/>
          <w:b/>
        </w:rPr>
        <w:t>Illness or Injury of Child:</w:t>
      </w:r>
      <w:r w:rsidR="005339A8" w:rsidRPr="002E28FB">
        <w:rPr>
          <w:rFonts w:cs="Tahoma"/>
        </w:rPr>
        <w:t xml:space="preserve"> </w:t>
      </w:r>
      <w:r w:rsidRPr="002E28FB">
        <w:rPr>
          <w:rFonts w:cs="Tahoma"/>
        </w:rPr>
        <w:t xml:space="preserve"> </w:t>
      </w:r>
      <w:r w:rsidR="005339A8" w:rsidRPr="002E28FB">
        <w:rPr>
          <w:rFonts w:cs="Tahoma"/>
        </w:rPr>
        <w:t>Teachers may use accumulated sick leave for illness or injury of their children.</w:t>
      </w:r>
      <w:r w:rsidR="00C916BD" w:rsidRPr="002E28FB">
        <w:rPr>
          <w:rFonts w:cs="Tahoma"/>
        </w:rPr>
        <w:t xml:space="preserve"> </w:t>
      </w:r>
    </w:p>
    <w:p w14:paraId="2E153488" w14:textId="1EF2EAB1" w:rsidR="003F56E3"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b/>
        </w:rPr>
        <w:t xml:space="preserve">Long Call </w:t>
      </w:r>
      <w:r w:rsidR="0098458D" w:rsidRPr="002E28FB">
        <w:rPr>
          <w:rFonts w:cs="Tahoma"/>
          <w:b/>
        </w:rPr>
        <w:t xml:space="preserve">and Cadre </w:t>
      </w:r>
      <w:r w:rsidRPr="002E28FB">
        <w:rPr>
          <w:rFonts w:cs="Tahoma"/>
          <w:b/>
        </w:rPr>
        <w:t>Reserve Teachers’ Sick Leave Allowance:</w:t>
      </w:r>
      <w:r w:rsidRPr="002E28FB">
        <w:rPr>
          <w:rFonts w:cs="Tahoma"/>
        </w:rPr>
        <w:t xml:space="preserve"> </w:t>
      </w:r>
      <w:r w:rsidR="002D1E07" w:rsidRPr="002E28FB">
        <w:rPr>
          <w:rFonts w:cs="Tahoma"/>
        </w:rPr>
        <w:fldChar w:fldCharType="begin"/>
      </w:r>
      <w:r w:rsidR="00CF3500" w:rsidRPr="002E28FB">
        <w:rPr>
          <w:rFonts w:cs="Tahoma"/>
        </w:rPr>
        <w:instrText>xe “</w:instrText>
      </w:r>
      <w:r w:rsidR="00255D2A" w:rsidRPr="002E28FB">
        <w:rPr>
          <w:rFonts w:cs="Tahoma"/>
        </w:rPr>
        <w:instrText xml:space="preserve">Cadre </w:instrText>
      </w:r>
      <w:r w:rsidR="00CF3500" w:rsidRPr="002E28FB">
        <w:rPr>
          <w:rFonts w:cs="Tahoma"/>
        </w:rPr>
        <w:instrText>Reserve Teacher:</w:instrText>
      </w:r>
      <w:r w:rsidRPr="002E28FB">
        <w:rPr>
          <w:rFonts w:cs="Tahoma"/>
        </w:rPr>
        <w:instrText>Sick Leave Allowance"</w:instrText>
      </w:r>
      <w:r w:rsidR="002D1E07" w:rsidRPr="002E28FB">
        <w:rPr>
          <w:rFonts w:cs="Tahoma"/>
        </w:rPr>
        <w:fldChar w:fldCharType="end"/>
      </w:r>
      <w:r w:rsidR="002D1E07" w:rsidRPr="002E28FB">
        <w:rPr>
          <w:rFonts w:cs="Tahoma"/>
        </w:rPr>
        <w:fldChar w:fldCharType="begin"/>
      </w:r>
      <w:r w:rsidR="004E70D8" w:rsidRPr="002E28FB">
        <w:rPr>
          <w:rFonts w:cs="Tahoma"/>
        </w:rPr>
        <w:instrText xml:space="preserve">xe </w:instrText>
      </w:r>
      <w:r w:rsidR="005213D5" w:rsidRPr="002E28FB">
        <w:rPr>
          <w:rFonts w:cs="Tahoma"/>
        </w:rPr>
        <w:instrText>“</w:instrText>
      </w:r>
      <w:r w:rsidR="00255D2A" w:rsidRPr="002E28FB">
        <w:rPr>
          <w:rFonts w:cs="Tahoma"/>
        </w:rPr>
        <w:instrText xml:space="preserve">Long-Call </w:instrText>
      </w:r>
      <w:r w:rsidR="005213D5" w:rsidRPr="002E28FB">
        <w:rPr>
          <w:rFonts w:cs="Tahoma"/>
        </w:rPr>
        <w:instrText>Reserve Teacher</w:instrText>
      </w:r>
      <w:r w:rsidR="001E3709" w:rsidRPr="002E28FB">
        <w:rPr>
          <w:rFonts w:cs="Tahoma"/>
        </w:rPr>
        <w:instrText>:Sick Leave</w:instrText>
      </w:r>
      <w:r w:rsidR="00DE4CC9" w:rsidRPr="002E28FB">
        <w:rPr>
          <w:rFonts w:cs="Tahoma"/>
        </w:rPr>
        <w:instrText xml:space="preserve"> Allowance</w:instrText>
      </w:r>
      <w:r w:rsidR="004E70D8" w:rsidRPr="002E28FB">
        <w:rPr>
          <w:rFonts w:cs="Tahoma"/>
        </w:rPr>
        <w:instrText>"</w:instrText>
      </w:r>
      <w:r w:rsidR="002D1E07" w:rsidRPr="002E28FB">
        <w:rPr>
          <w:rFonts w:cs="Tahoma"/>
        </w:rPr>
        <w:fldChar w:fldCharType="end"/>
      </w:r>
      <w:r w:rsidR="002D1E07" w:rsidRPr="002E28FB">
        <w:rPr>
          <w:rFonts w:cs="Tahoma"/>
        </w:rPr>
        <w:fldChar w:fldCharType="begin"/>
      </w:r>
      <w:r w:rsidR="00263013" w:rsidRPr="002E28FB">
        <w:rPr>
          <w:rFonts w:cs="Tahoma"/>
        </w:rPr>
        <w:instrText>xe “Sick Leave:</w:instrText>
      </w:r>
      <w:r w:rsidR="00255D2A" w:rsidRPr="002E28FB">
        <w:rPr>
          <w:rFonts w:cs="Tahoma"/>
        </w:rPr>
        <w:instrText>Long-</w:instrText>
      </w:r>
      <w:r w:rsidR="001E3709" w:rsidRPr="002E28FB">
        <w:rPr>
          <w:rFonts w:cs="Tahoma"/>
        </w:rPr>
        <w:instrText xml:space="preserve">Call </w:instrText>
      </w:r>
      <w:r w:rsidRPr="002E28FB">
        <w:rPr>
          <w:rFonts w:cs="Tahoma"/>
        </w:rPr>
        <w:instrText>Reserve Teacher"</w:instrText>
      </w:r>
      <w:r w:rsidR="002D1E07" w:rsidRPr="002E28FB">
        <w:rPr>
          <w:rFonts w:cs="Tahoma"/>
        </w:rPr>
        <w:fldChar w:fldCharType="end"/>
      </w:r>
      <w:r w:rsidR="002D1E07" w:rsidRPr="002E28FB">
        <w:rPr>
          <w:rFonts w:cs="Tahoma"/>
        </w:rPr>
        <w:fldChar w:fldCharType="begin"/>
      </w:r>
      <w:r w:rsidR="00BB1492" w:rsidRPr="002E28FB">
        <w:rPr>
          <w:rFonts w:cs="Tahoma"/>
        </w:rPr>
        <w:instrText>xe “Sick Leave:Cadre Reserve Teacher"</w:instrText>
      </w:r>
      <w:r w:rsidR="002D1E07" w:rsidRPr="002E28FB">
        <w:rPr>
          <w:rFonts w:cs="Tahoma"/>
        </w:rPr>
        <w:fldChar w:fldCharType="end"/>
      </w:r>
      <w:r w:rsidRPr="002E28FB">
        <w:rPr>
          <w:rFonts w:cs="Tahoma"/>
        </w:rPr>
        <w:t xml:space="preserve">Reserve teachers on a long-call assignment </w:t>
      </w:r>
      <w:r w:rsidR="0098458D" w:rsidRPr="002E28FB">
        <w:rPr>
          <w:rFonts w:cs="Tahoma"/>
        </w:rPr>
        <w:t xml:space="preserve">and Cadre Reserve Teachers </w:t>
      </w:r>
      <w:r w:rsidRPr="002E28FB">
        <w:rPr>
          <w:rFonts w:cs="Tahoma"/>
        </w:rPr>
        <w:t>will be permitted one (1) day of sick leave for every twenty (20) consecutive duty days served during the school year and must use the sick leave during the long call in which accrued.  All remaining sick leave is forfeited at the end of each long call assignment.</w:t>
      </w:r>
      <w:r w:rsidR="003F56E3" w:rsidRPr="002E28FB">
        <w:rPr>
          <w:rFonts w:cs="Tahoma"/>
        </w:rPr>
        <w:t xml:space="preserve">  In the case of Cadre Reserves, all remaining sick leave is forfeited at the end of each school year.</w:t>
      </w:r>
    </w:p>
    <w:p w14:paraId="7E8D0D09" w14:textId="2A2486FA" w:rsidR="005339A8" w:rsidRPr="002E28FB" w:rsidRDefault="005339A8" w:rsidP="00930989">
      <w:pPr>
        <w:numPr>
          <w:ilvl w:val="2"/>
          <w:numId w:val="146"/>
        </w:numPr>
        <w:tabs>
          <w:tab w:val="left" w:pos="1350"/>
          <w:tab w:val="left" w:pos="2160"/>
          <w:tab w:val="left" w:pos="2880"/>
          <w:tab w:val="left" w:pos="3600"/>
        </w:tabs>
        <w:spacing w:before="0" w:after="60"/>
        <w:ind w:left="1350" w:hanging="810"/>
        <w:rPr>
          <w:rFonts w:cs="Tahoma"/>
        </w:rPr>
      </w:pPr>
      <w:r w:rsidRPr="002E28FB">
        <w:rPr>
          <w:rFonts w:cs="Tahoma"/>
          <w:b/>
        </w:rPr>
        <w:t>Sick Leave Pool</w:t>
      </w:r>
      <w:r w:rsidRPr="002E28FB">
        <w:rPr>
          <w:rFonts w:cs="Tahoma"/>
        </w:rPr>
        <w:t>:</w:t>
      </w:r>
      <w:r w:rsidR="00B1529A" w:rsidRPr="002E28FB">
        <w:rPr>
          <w:rFonts w:cs="Tahoma"/>
        </w:rPr>
        <w:t xml:space="preserve"> </w:t>
      </w:r>
      <w:r w:rsidR="002D1E07" w:rsidRPr="002E28FB">
        <w:rPr>
          <w:rFonts w:cs="Tahoma"/>
        </w:rPr>
        <w:fldChar w:fldCharType="begin"/>
      </w:r>
      <w:r w:rsidR="008F1A00" w:rsidRPr="002E28FB">
        <w:rPr>
          <w:rFonts w:cs="Tahoma"/>
        </w:rPr>
        <w:instrText>xe “Sick Leave Pool"</w:instrText>
      </w:r>
      <w:r w:rsidR="002D1E07" w:rsidRPr="002E28FB">
        <w:rPr>
          <w:rFonts w:cs="Tahoma"/>
        </w:rPr>
        <w:fldChar w:fldCharType="end"/>
      </w:r>
      <w:r w:rsidR="002D1E07" w:rsidRPr="002E28FB">
        <w:rPr>
          <w:rFonts w:cs="Tahoma"/>
        </w:rPr>
        <w:fldChar w:fldCharType="begin"/>
      </w:r>
      <w:r w:rsidR="008F1A00" w:rsidRPr="002E28FB">
        <w:rPr>
          <w:rFonts w:cs="Tahoma"/>
        </w:rPr>
        <w:instrText>xe “Sick Leave Pool:Purpose"</w:instrText>
      </w:r>
      <w:r w:rsidR="002D1E07" w:rsidRPr="002E28FB">
        <w:rPr>
          <w:rFonts w:cs="Tahoma"/>
        </w:rPr>
        <w:fldChar w:fldCharType="end"/>
      </w:r>
    </w:p>
    <w:p w14:paraId="043A04FD" w14:textId="2E5BB054" w:rsidR="005339A8"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b/>
        </w:rPr>
        <w:t xml:space="preserve">Purpose: </w:t>
      </w:r>
      <w:r w:rsidRPr="002E28FB">
        <w:rPr>
          <w:rFonts w:cs="Tahoma"/>
        </w:rPr>
        <w:t>The purpose of the Sick Leave Pool is to provide additional sick leave days to those teachers suffering from a catastrophic accident, illness, or a serious recurring illness as verified by the teacher’s attending physician and subs</w:t>
      </w:r>
      <w:r w:rsidR="00AA7434" w:rsidRPr="002E28FB">
        <w:rPr>
          <w:rFonts w:cs="Tahoma"/>
        </w:rPr>
        <w:t>tantiated in writing by a third-</w:t>
      </w:r>
      <w:r w:rsidRPr="002E28FB">
        <w:rPr>
          <w:rFonts w:cs="Tahoma"/>
        </w:rPr>
        <w:t>party claims administrator.  The Sick Leave Pool coordinates with Long-Term Disability (LTD) that begins after teachers have been absent from their position ninety (90) consecutive work days.  The Sick Leave Pool Program is designed to help teachers reach LTD if they do not have enough personal sick leave time.  Teacher must contact Employee Benefits for Sick Leave Pool and/or LTD application and submi</w:t>
      </w:r>
      <w:r w:rsidR="00AA7434" w:rsidRPr="002E28FB">
        <w:rPr>
          <w:rFonts w:cs="Tahoma"/>
        </w:rPr>
        <w:t>t application directly to Third-</w:t>
      </w:r>
      <w:r w:rsidRPr="002E28FB">
        <w:rPr>
          <w:rFonts w:cs="Tahoma"/>
        </w:rPr>
        <w:t>Party Administrator.</w:t>
      </w:r>
    </w:p>
    <w:p w14:paraId="40DE14FC" w14:textId="358CE988" w:rsidR="005339A8"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b/>
        </w:rPr>
        <w:t>Qualification:</w:t>
      </w:r>
      <w:r w:rsidRPr="002E28FB">
        <w:rPr>
          <w:rFonts w:cs="Tahoma"/>
        </w:rPr>
        <w:t xml:space="preserve"> To qualify as a catastrophic accident or illness, for the purpose of this Sick Leave Pool provision, the teacher must have:</w:t>
      </w:r>
      <w:r w:rsidR="008F1A00" w:rsidRPr="002E28FB">
        <w:rPr>
          <w:rFonts w:cs="Tahoma"/>
        </w:rPr>
        <w:t xml:space="preserve"> </w:t>
      </w:r>
      <w:r w:rsidR="002D1E07" w:rsidRPr="002E28FB">
        <w:rPr>
          <w:rFonts w:cs="Tahoma"/>
        </w:rPr>
        <w:fldChar w:fldCharType="begin"/>
      </w:r>
      <w:r w:rsidR="008F1A00" w:rsidRPr="002E28FB">
        <w:rPr>
          <w:rFonts w:cs="Tahoma"/>
        </w:rPr>
        <w:instrText>xe “Sick Leave Pool:Qualification</w:instrText>
      </w:r>
      <w:r w:rsidR="00C40A0D" w:rsidRPr="002E28FB">
        <w:rPr>
          <w:rFonts w:cs="Tahoma"/>
        </w:rPr>
        <w:instrText xml:space="preserve"> as Catastrophic Accident/Illness</w:instrText>
      </w:r>
      <w:r w:rsidR="008F1A00" w:rsidRPr="002E28FB">
        <w:rPr>
          <w:rFonts w:cs="Tahoma"/>
        </w:rPr>
        <w:instrText>"</w:instrText>
      </w:r>
      <w:r w:rsidR="002D1E07" w:rsidRPr="002E28FB">
        <w:rPr>
          <w:rFonts w:cs="Tahoma"/>
        </w:rPr>
        <w:fldChar w:fldCharType="end"/>
      </w:r>
    </w:p>
    <w:p w14:paraId="22D7CE6E" w14:textId="31E9D92B" w:rsidR="005339A8" w:rsidRPr="002E28FB" w:rsidRDefault="005339A8" w:rsidP="00930989">
      <w:pPr>
        <w:pStyle w:val="ListParagraph"/>
        <w:numPr>
          <w:ilvl w:val="0"/>
          <w:numId w:val="156"/>
        </w:numPr>
        <w:tabs>
          <w:tab w:val="left" w:pos="1350"/>
          <w:tab w:val="left" w:pos="2160"/>
          <w:tab w:val="left" w:pos="2880"/>
          <w:tab w:val="left" w:pos="3600"/>
        </w:tabs>
        <w:spacing w:before="0" w:after="60"/>
        <w:ind w:left="2160"/>
        <w:contextualSpacing w:val="0"/>
        <w:rPr>
          <w:rFonts w:cs="Tahoma"/>
        </w:rPr>
      </w:pPr>
      <w:r w:rsidRPr="002E28FB">
        <w:rPr>
          <w:rFonts w:cs="Tahoma"/>
        </w:rPr>
        <w:t>an accident with major injury causing absence by the teacher over an extended period of time and is substantiated in writing by the claims administrator ; or</w:t>
      </w:r>
    </w:p>
    <w:p w14:paraId="4C17255B" w14:textId="63DF56CE" w:rsidR="005339A8" w:rsidRPr="002E28FB" w:rsidRDefault="005339A8" w:rsidP="00930989">
      <w:pPr>
        <w:pStyle w:val="ListParagraph"/>
        <w:numPr>
          <w:ilvl w:val="0"/>
          <w:numId w:val="156"/>
        </w:numPr>
        <w:tabs>
          <w:tab w:val="left" w:pos="1350"/>
          <w:tab w:val="left" w:pos="2160"/>
          <w:tab w:val="left" w:pos="2880"/>
          <w:tab w:val="left" w:pos="3600"/>
        </w:tabs>
        <w:spacing w:before="0" w:after="60"/>
        <w:ind w:left="2160"/>
        <w:contextualSpacing w:val="0"/>
        <w:rPr>
          <w:rFonts w:cs="Tahoma"/>
        </w:rPr>
      </w:pPr>
      <w:r w:rsidRPr="002E28FB">
        <w:rPr>
          <w:rFonts w:cs="Tahoma"/>
        </w:rPr>
        <w:t>a serious illness causing absence by the teacher over an extended period of time and is substantiated in writing by the claims administrator ; or</w:t>
      </w:r>
    </w:p>
    <w:p w14:paraId="2F00F445" w14:textId="4BFB421D" w:rsidR="005339A8" w:rsidRPr="002E28FB" w:rsidRDefault="005339A8" w:rsidP="00930989">
      <w:pPr>
        <w:pStyle w:val="ListParagraph"/>
        <w:numPr>
          <w:ilvl w:val="0"/>
          <w:numId w:val="156"/>
        </w:numPr>
        <w:tabs>
          <w:tab w:val="left" w:pos="1350"/>
          <w:tab w:val="left" w:pos="2160"/>
          <w:tab w:val="left" w:pos="2880"/>
          <w:tab w:val="left" w:pos="3600"/>
        </w:tabs>
        <w:spacing w:before="0" w:after="60"/>
        <w:ind w:left="2160"/>
        <w:contextualSpacing w:val="0"/>
        <w:rPr>
          <w:rFonts w:cs="Tahoma"/>
        </w:rPr>
      </w:pPr>
      <w:r w:rsidRPr="002E28FB">
        <w:rPr>
          <w:rFonts w:cs="Tahoma"/>
        </w:rPr>
        <w:t>a serious and recurring illness causing periodic absences by the teacher over an extended period of time and substantiated in writing by the claims administrator.</w:t>
      </w:r>
    </w:p>
    <w:p w14:paraId="52A7B73C" w14:textId="70C8DC94" w:rsidR="005339A8" w:rsidRPr="002E28FB" w:rsidRDefault="005339A8" w:rsidP="00930989">
      <w:pPr>
        <w:numPr>
          <w:ilvl w:val="3"/>
          <w:numId w:val="146"/>
        </w:numPr>
        <w:tabs>
          <w:tab w:val="left" w:pos="1350"/>
          <w:tab w:val="left" w:pos="2160"/>
          <w:tab w:val="left" w:pos="2880"/>
          <w:tab w:val="left" w:pos="3600"/>
        </w:tabs>
        <w:spacing w:before="0" w:after="120"/>
        <w:rPr>
          <w:rFonts w:cs="Tahoma"/>
          <w:b/>
        </w:rPr>
      </w:pPr>
      <w:r w:rsidRPr="002E28FB">
        <w:rPr>
          <w:rFonts w:cs="Tahoma"/>
          <w:b/>
        </w:rPr>
        <w:t>Membership:</w:t>
      </w:r>
    </w:p>
    <w:p w14:paraId="072D4D2C" w14:textId="77777777" w:rsidR="005339A8" w:rsidRPr="002E28FB" w:rsidRDefault="005339A8" w:rsidP="00930989">
      <w:pPr>
        <w:pStyle w:val="ListParagraph"/>
        <w:numPr>
          <w:ilvl w:val="0"/>
          <w:numId w:val="157"/>
        </w:numPr>
        <w:tabs>
          <w:tab w:val="left" w:pos="1350"/>
          <w:tab w:val="left" w:pos="2160"/>
          <w:tab w:val="left" w:pos="2880"/>
          <w:tab w:val="left" w:pos="3600"/>
        </w:tabs>
        <w:spacing w:before="0" w:after="60"/>
        <w:ind w:left="2160"/>
        <w:contextualSpacing w:val="0"/>
        <w:rPr>
          <w:rFonts w:cs="Tahoma"/>
        </w:rPr>
      </w:pPr>
      <w:r w:rsidRPr="002E28FB">
        <w:rPr>
          <w:rFonts w:cs="Tahoma"/>
          <w:b/>
        </w:rPr>
        <w:t>Teachers of the District</w:t>
      </w:r>
      <w:r w:rsidRPr="002E28FB">
        <w:rPr>
          <w:rFonts w:cs="Tahoma"/>
        </w:rPr>
        <w:t>, as defined in the Agreement, are eligible to enroll to be members of the Sick Leave Pool. Teachers must be tenured to be eligible for full membership. Teachers shall automatically be granted full membership upon successful completion of the achievement of tenure process. Teachers must complete and submit a sick leave pool enrollment form to join the sick leave pool.</w:t>
      </w:r>
      <w:r w:rsidR="008F1A00" w:rsidRPr="002E28FB">
        <w:rPr>
          <w:rFonts w:cs="Tahoma"/>
        </w:rPr>
        <w:t xml:space="preserve"> </w:t>
      </w:r>
      <w:r w:rsidR="002D1E07" w:rsidRPr="002E28FB">
        <w:rPr>
          <w:rFonts w:cs="Tahoma"/>
        </w:rPr>
        <w:fldChar w:fldCharType="begin"/>
      </w:r>
      <w:r w:rsidR="008F1A00" w:rsidRPr="002E28FB">
        <w:rPr>
          <w:rFonts w:cs="Tahoma"/>
        </w:rPr>
        <w:instrText xml:space="preserve">xe “Sick Leave Pool:Must Enroll within 30 </w:instrText>
      </w:r>
      <w:r w:rsidR="00ED2A6D" w:rsidRPr="002E28FB">
        <w:rPr>
          <w:rFonts w:cs="Tahoma"/>
        </w:rPr>
        <w:instrText xml:space="preserve">calendar </w:instrText>
      </w:r>
      <w:r w:rsidR="008F1A00" w:rsidRPr="002E28FB">
        <w:rPr>
          <w:rFonts w:cs="Tahoma"/>
        </w:rPr>
        <w:instrText>days of hire</w:instrText>
      </w:r>
      <w:r w:rsidR="00767129" w:rsidRPr="002E28FB">
        <w:rPr>
          <w:rFonts w:cs="Tahoma"/>
        </w:rPr>
        <w:instrText xml:space="preserve"> or </w:instrText>
      </w:r>
      <w:r w:rsidR="003160B2" w:rsidRPr="002E28FB">
        <w:rPr>
          <w:rFonts w:cs="Tahoma"/>
        </w:rPr>
        <w:instrText xml:space="preserve">start of </w:instrText>
      </w:r>
      <w:r w:rsidR="00767129" w:rsidRPr="002E28FB">
        <w:rPr>
          <w:rFonts w:cs="Tahoma"/>
        </w:rPr>
        <w:instrText xml:space="preserve">any </w:instrText>
      </w:r>
      <w:r w:rsidR="008F1A00" w:rsidRPr="002E28FB">
        <w:rPr>
          <w:rFonts w:cs="Tahoma"/>
        </w:rPr>
        <w:instrText>yea</w:instrText>
      </w:r>
      <w:r w:rsidR="003160B2" w:rsidRPr="002E28FB">
        <w:rPr>
          <w:rFonts w:cs="Tahoma"/>
        </w:rPr>
        <w:instrText>r</w:instrText>
      </w:r>
      <w:r w:rsidR="002D1E07" w:rsidRPr="002E28FB">
        <w:rPr>
          <w:rFonts w:cs="Tahoma"/>
        </w:rPr>
        <w:fldChar w:fldCharType="end"/>
      </w:r>
    </w:p>
    <w:p w14:paraId="6FF63253" w14:textId="77777777" w:rsidR="005339A8" w:rsidRPr="002E28FB" w:rsidRDefault="005339A8" w:rsidP="00930989">
      <w:pPr>
        <w:pStyle w:val="ListParagraph"/>
        <w:numPr>
          <w:ilvl w:val="0"/>
          <w:numId w:val="157"/>
        </w:numPr>
        <w:tabs>
          <w:tab w:val="left" w:pos="1350"/>
          <w:tab w:val="left" w:pos="2160"/>
          <w:tab w:val="left" w:pos="2880"/>
          <w:tab w:val="left" w:pos="3600"/>
        </w:tabs>
        <w:spacing w:before="0" w:after="60"/>
        <w:ind w:left="2160"/>
        <w:contextualSpacing w:val="0"/>
        <w:rPr>
          <w:rFonts w:cs="Tahoma"/>
        </w:rPr>
      </w:pPr>
      <w:r w:rsidRPr="002E28FB">
        <w:rPr>
          <w:rFonts w:cs="Tahoma"/>
          <w:b/>
        </w:rPr>
        <w:t>Probationary teachers</w:t>
      </w:r>
      <w:r w:rsidRPr="002E28FB">
        <w:rPr>
          <w:rFonts w:cs="Tahoma"/>
        </w:rPr>
        <w:t xml:space="preserve"> shall have membership limited to up to thirty (30) days of access during their probationary period. </w:t>
      </w:r>
    </w:p>
    <w:p w14:paraId="52F593D6" w14:textId="3D2605C8" w:rsidR="005339A8" w:rsidRPr="002E28FB" w:rsidRDefault="005339A8" w:rsidP="00930989">
      <w:pPr>
        <w:pStyle w:val="ListParagraph"/>
        <w:numPr>
          <w:ilvl w:val="0"/>
          <w:numId w:val="157"/>
        </w:numPr>
        <w:tabs>
          <w:tab w:val="left" w:pos="1350"/>
          <w:tab w:val="left" w:pos="2160"/>
          <w:tab w:val="left" w:pos="2880"/>
          <w:tab w:val="left" w:pos="3600"/>
        </w:tabs>
        <w:spacing w:before="0" w:after="60"/>
        <w:ind w:left="2160"/>
        <w:contextualSpacing w:val="0"/>
        <w:rPr>
          <w:rFonts w:cs="Tahoma"/>
        </w:rPr>
      </w:pPr>
      <w:r w:rsidRPr="002E28FB">
        <w:rPr>
          <w:rFonts w:cs="Tahoma"/>
          <w:b/>
        </w:rPr>
        <w:t>New teachers</w:t>
      </w:r>
      <w:r w:rsidRPr="002E28FB">
        <w:rPr>
          <w:rFonts w:cs="Tahoma"/>
        </w:rPr>
        <w:t xml:space="preserve"> shall be eligible to join the Sick Leave Pool within 30 days of hire, or within thirty (30) calendar days of the beginning of any succeeding school year. </w:t>
      </w:r>
      <w:r w:rsidR="00745D4A" w:rsidRPr="002E28FB">
        <w:rPr>
          <w:rFonts w:cs="Tahoma"/>
        </w:rPr>
        <w:t xml:space="preserve"> </w:t>
      </w:r>
      <w:r w:rsidRPr="002E28FB">
        <w:rPr>
          <w:rFonts w:cs="Tahoma"/>
        </w:rPr>
        <w:t>Tenured teachers shall be eligible to join the Sick Leave Pool as full members within thirty (30) calendar days of achieving tenure, or within thirty (30) calendar days of the beginning of any succeeding school year.</w:t>
      </w:r>
      <w:r w:rsidR="00745D4A" w:rsidRPr="002E28FB">
        <w:rPr>
          <w:rFonts w:cs="Tahoma"/>
        </w:rPr>
        <w:t xml:space="preserve"> </w:t>
      </w:r>
      <w:r w:rsidRPr="002E28FB">
        <w:rPr>
          <w:rFonts w:cs="Tahoma"/>
        </w:rPr>
        <w:t xml:space="preserve"> Each new member shall contribute one (1) day of current sick leave to the Sick Leave Pool at the time of joining.</w:t>
      </w:r>
      <w:r w:rsidR="00745D4A" w:rsidRPr="002E28FB">
        <w:rPr>
          <w:rFonts w:cs="Tahoma"/>
        </w:rPr>
        <w:t xml:space="preserve"> </w:t>
      </w:r>
      <w:r w:rsidRPr="002E28FB">
        <w:rPr>
          <w:rFonts w:cs="Tahoma"/>
        </w:rPr>
        <w:t xml:space="preserve"> Upon joining, teachers shall donate a number of days equal to the number of days they would have donated had they been a member of the Sick Leave Pool from the time they were first eligible.</w:t>
      </w:r>
    </w:p>
    <w:p w14:paraId="323551FC" w14:textId="7C7C2138" w:rsidR="005339A8" w:rsidRPr="002E28FB" w:rsidRDefault="00745D4A" w:rsidP="00930989">
      <w:pPr>
        <w:pStyle w:val="ListParagraph"/>
        <w:numPr>
          <w:ilvl w:val="0"/>
          <w:numId w:val="157"/>
        </w:numPr>
        <w:tabs>
          <w:tab w:val="left" w:pos="1350"/>
          <w:tab w:val="left" w:pos="2160"/>
          <w:tab w:val="left" w:pos="2880"/>
          <w:tab w:val="left" w:pos="3600"/>
        </w:tabs>
        <w:spacing w:before="0" w:after="60"/>
        <w:ind w:left="2160"/>
        <w:contextualSpacing w:val="0"/>
        <w:rPr>
          <w:rFonts w:cs="Tahoma"/>
        </w:rPr>
      </w:pPr>
      <w:r w:rsidRPr="002E28FB">
        <w:rPr>
          <w:rFonts w:cs="Tahoma"/>
          <w:b/>
        </w:rPr>
        <w:t>Enrollment and Donation:</w:t>
      </w:r>
      <w:r w:rsidRPr="002E28FB">
        <w:rPr>
          <w:rFonts w:cs="Tahoma"/>
        </w:rPr>
        <w:t xml:space="preserve">  </w:t>
      </w:r>
      <w:r w:rsidR="005339A8" w:rsidRPr="002E28FB">
        <w:rPr>
          <w:rFonts w:cs="Tahoma"/>
        </w:rPr>
        <w:t>In order to become members, teachers must enroll and donate one (1) day and no more than one (1) day the first year to the Sick Leave Pool in order to establish a minimum of two thousand (2,000) days in the Sick Leave Pool. Should the number of days in the Sick Leave Pool at the end of the school year be less than two thousand (2,000), each member shall donate one (1) day and no more than one (1) day the following school year.</w:t>
      </w:r>
      <w:r w:rsidR="00CE3F77" w:rsidRPr="002E28FB">
        <w:rPr>
          <w:rFonts w:cs="Tahoma"/>
        </w:rPr>
        <w:t xml:space="preserve"> </w:t>
      </w:r>
      <w:r w:rsidR="002D1E07" w:rsidRPr="002E28FB">
        <w:rPr>
          <w:rFonts w:cs="Tahoma"/>
        </w:rPr>
        <w:fldChar w:fldCharType="begin"/>
      </w:r>
      <w:r w:rsidR="00CE3F77" w:rsidRPr="002E28FB">
        <w:rPr>
          <w:rFonts w:cs="Tahoma"/>
        </w:rPr>
        <w:instrText>xe “Sick Leave Pool:Draw 1 day if Pool below 2,000 days "</w:instrText>
      </w:r>
      <w:r w:rsidR="002D1E07" w:rsidRPr="002E28FB">
        <w:rPr>
          <w:rFonts w:cs="Tahoma"/>
        </w:rPr>
        <w:fldChar w:fldCharType="end"/>
      </w:r>
    </w:p>
    <w:p w14:paraId="4296F0D6" w14:textId="4FB72391" w:rsidR="005339A8" w:rsidRPr="002E28FB" w:rsidRDefault="00745D4A" w:rsidP="00930989">
      <w:pPr>
        <w:pStyle w:val="ListParagraph"/>
        <w:numPr>
          <w:ilvl w:val="0"/>
          <w:numId w:val="157"/>
        </w:numPr>
        <w:tabs>
          <w:tab w:val="left" w:pos="1350"/>
          <w:tab w:val="left" w:pos="2160"/>
          <w:tab w:val="left" w:pos="2880"/>
          <w:tab w:val="left" w:pos="3600"/>
        </w:tabs>
        <w:spacing w:before="0" w:after="60"/>
        <w:ind w:left="2160"/>
        <w:contextualSpacing w:val="0"/>
        <w:rPr>
          <w:rFonts w:cs="Tahoma"/>
        </w:rPr>
      </w:pPr>
      <w:r w:rsidRPr="002E28FB">
        <w:rPr>
          <w:rFonts w:cs="Tahoma"/>
          <w:b/>
        </w:rPr>
        <w:t>Withdrawal from the Pool:</w:t>
      </w:r>
      <w:r w:rsidRPr="002E28FB">
        <w:rPr>
          <w:rFonts w:cs="Tahoma"/>
        </w:rPr>
        <w:t xml:space="preserve">  </w:t>
      </w:r>
      <w:r w:rsidR="005339A8" w:rsidRPr="002E28FB">
        <w:rPr>
          <w:rFonts w:cs="Tahoma"/>
        </w:rPr>
        <w:t>A request to withdraw from membership in the Sick Leave Pool shall be in writing to the Sick Leave Pool Committee prior to ten (10) duty days after the first duty day for all teachers.</w:t>
      </w:r>
    </w:p>
    <w:p w14:paraId="33A215BD" w14:textId="635F943E" w:rsidR="005339A8" w:rsidRPr="002E28FB" w:rsidRDefault="00745D4A" w:rsidP="00930989">
      <w:pPr>
        <w:pStyle w:val="ListParagraph"/>
        <w:numPr>
          <w:ilvl w:val="0"/>
          <w:numId w:val="157"/>
        </w:numPr>
        <w:tabs>
          <w:tab w:val="left" w:pos="1350"/>
          <w:tab w:val="left" w:pos="2160"/>
          <w:tab w:val="left" w:pos="2880"/>
          <w:tab w:val="left" w:pos="3600"/>
        </w:tabs>
        <w:spacing w:before="0" w:after="60"/>
        <w:ind w:left="2160"/>
        <w:contextualSpacing w:val="0"/>
        <w:rPr>
          <w:rFonts w:cs="Tahoma"/>
        </w:rPr>
      </w:pPr>
      <w:r w:rsidRPr="002E28FB">
        <w:rPr>
          <w:rFonts w:cs="Tahoma"/>
          <w:b/>
        </w:rPr>
        <w:t>Duration after Accessing the Pool:</w:t>
      </w:r>
      <w:r w:rsidRPr="002E28FB">
        <w:rPr>
          <w:rFonts w:cs="Tahoma"/>
        </w:rPr>
        <w:t xml:space="preserve">  </w:t>
      </w:r>
      <w:r w:rsidR="005339A8" w:rsidRPr="002E28FB">
        <w:rPr>
          <w:rFonts w:cs="Tahoma"/>
        </w:rPr>
        <w:t>Teachers who have accessed the Sick Leave Pool shall remain members of the Sick Leave Pool for the duration of their career in the District.</w:t>
      </w:r>
    </w:p>
    <w:p w14:paraId="6C28BEE3" w14:textId="62E3C63E" w:rsidR="005339A8" w:rsidRPr="002E28FB" w:rsidRDefault="00745D4A" w:rsidP="00930989">
      <w:pPr>
        <w:pStyle w:val="ListParagraph"/>
        <w:numPr>
          <w:ilvl w:val="0"/>
          <w:numId w:val="157"/>
        </w:numPr>
        <w:tabs>
          <w:tab w:val="left" w:pos="1350"/>
          <w:tab w:val="left" w:pos="2160"/>
          <w:tab w:val="left" w:pos="2880"/>
          <w:tab w:val="left" w:pos="3600"/>
        </w:tabs>
        <w:spacing w:before="0" w:after="60"/>
        <w:ind w:left="2160"/>
        <w:contextualSpacing w:val="0"/>
        <w:rPr>
          <w:rFonts w:cs="Tahoma"/>
        </w:rPr>
      </w:pPr>
      <w:r w:rsidRPr="002E28FB">
        <w:rPr>
          <w:rFonts w:cs="Tahoma"/>
          <w:b/>
        </w:rPr>
        <w:t>Donated Days Irretrievable:</w:t>
      </w:r>
      <w:r w:rsidRPr="002E28FB">
        <w:rPr>
          <w:rFonts w:cs="Tahoma"/>
        </w:rPr>
        <w:t xml:space="preserve">  </w:t>
      </w:r>
      <w:r w:rsidR="005339A8" w:rsidRPr="002E28FB">
        <w:rPr>
          <w:rFonts w:cs="Tahoma"/>
        </w:rPr>
        <w:t>All days donated to the Sick Leave Pool shall be irretrievable by the donor.</w:t>
      </w:r>
      <w:r w:rsidR="00160ED2" w:rsidRPr="002E28FB">
        <w:rPr>
          <w:rFonts w:cs="Tahoma"/>
        </w:rPr>
        <w:t xml:space="preserve"> </w:t>
      </w:r>
      <w:r w:rsidR="002D1E07" w:rsidRPr="002E28FB">
        <w:rPr>
          <w:rFonts w:cs="Tahoma"/>
        </w:rPr>
        <w:fldChar w:fldCharType="begin"/>
      </w:r>
      <w:r w:rsidR="00160ED2" w:rsidRPr="002E28FB">
        <w:rPr>
          <w:rFonts w:cs="Tahoma"/>
        </w:rPr>
        <w:instrText>xe “Sick Leave Pool:Donated Days Irretrievable"</w:instrText>
      </w:r>
      <w:r w:rsidR="002D1E07" w:rsidRPr="002E28FB">
        <w:rPr>
          <w:rFonts w:cs="Tahoma"/>
        </w:rPr>
        <w:fldChar w:fldCharType="end"/>
      </w:r>
    </w:p>
    <w:p w14:paraId="722FF263" w14:textId="5676322F" w:rsidR="005339A8" w:rsidRDefault="00745D4A" w:rsidP="00930989">
      <w:pPr>
        <w:pStyle w:val="ListParagraph"/>
        <w:numPr>
          <w:ilvl w:val="0"/>
          <w:numId w:val="157"/>
        </w:numPr>
        <w:tabs>
          <w:tab w:val="left" w:pos="1350"/>
          <w:tab w:val="left" w:pos="2160"/>
          <w:tab w:val="left" w:pos="2880"/>
          <w:tab w:val="left" w:pos="3600"/>
        </w:tabs>
        <w:spacing w:before="0" w:after="60"/>
        <w:ind w:left="2160"/>
        <w:contextualSpacing w:val="0"/>
        <w:rPr>
          <w:rFonts w:cs="Tahoma"/>
        </w:rPr>
      </w:pPr>
      <w:r w:rsidRPr="002E28FB">
        <w:rPr>
          <w:rFonts w:cs="Tahoma"/>
          <w:b/>
        </w:rPr>
        <w:t>Part-Time Employees:</w:t>
      </w:r>
      <w:r w:rsidRPr="002E28FB">
        <w:rPr>
          <w:rFonts w:cs="Tahoma"/>
        </w:rPr>
        <w:t xml:space="preserve">  </w:t>
      </w:r>
      <w:r w:rsidR="005339A8" w:rsidRPr="002E28FB">
        <w:rPr>
          <w:rFonts w:cs="Tahoma"/>
        </w:rPr>
        <w:t>Teachers who become members of the Sick Leave Pool and who are working less than full-time shall be eligible for benefits only for the pro-rata portion of the school day for which they are employed.</w:t>
      </w:r>
    </w:p>
    <w:p w14:paraId="0F7017D5" w14:textId="77777777" w:rsidR="004562C9" w:rsidRPr="002E28FB" w:rsidRDefault="004562C9" w:rsidP="004562C9">
      <w:pPr>
        <w:pStyle w:val="ListParagraph"/>
        <w:tabs>
          <w:tab w:val="left" w:pos="1350"/>
          <w:tab w:val="left" w:pos="2160"/>
          <w:tab w:val="left" w:pos="2880"/>
          <w:tab w:val="left" w:pos="3600"/>
        </w:tabs>
        <w:spacing w:before="0" w:after="60"/>
        <w:ind w:left="2160"/>
        <w:contextualSpacing w:val="0"/>
        <w:rPr>
          <w:rFonts w:cs="Tahoma"/>
        </w:rPr>
      </w:pPr>
    </w:p>
    <w:p w14:paraId="3472BDC5" w14:textId="23A41EA1" w:rsidR="005339A8" w:rsidRPr="002E28FB" w:rsidRDefault="005339A8" w:rsidP="00930989">
      <w:pPr>
        <w:numPr>
          <w:ilvl w:val="3"/>
          <w:numId w:val="146"/>
        </w:numPr>
        <w:tabs>
          <w:tab w:val="left" w:pos="1350"/>
          <w:tab w:val="left" w:pos="2160"/>
          <w:tab w:val="left" w:pos="2880"/>
          <w:tab w:val="left" w:pos="3600"/>
        </w:tabs>
        <w:spacing w:before="0" w:after="60"/>
        <w:rPr>
          <w:rFonts w:cs="Tahoma"/>
          <w:b/>
        </w:rPr>
      </w:pPr>
      <w:r w:rsidRPr="002E28FB">
        <w:rPr>
          <w:rFonts w:cs="Tahoma"/>
          <w:b/>
        </w:rPr>
        <w:t>Administration:</w:t>
      </w:r>
    </w:p>
    <w:p w14:paraId="30E70782" w14:textId="7FADEFD2" w:rsidR="005339A8" w:rsidRPr="002E28FB" w:rsidRDefault="00745D4A" w:rsidP="00930989">
      <w:pPr>
        <w:pStyle w:val="ListParagraph"/>
        <w:numPr>
          <w:ilvl w:val="0"/>
          <w:numId w:val="158"/>
        </w:numPr>
        <w:tabs>
          <w:tab w:val="left" w:pos="1350"/>
          <w:tab w:val="left" w:pos="2160"/>
          <w:tab w:val="left" w:pos="2880"/>
          <w:tab w:val="left" w:pos="3600"/>
        </w:tabs>
        <w:spacing w:before="0" w:after="60"/>
        <w:ind w:left="2160"/>
        <w:contextualSpacing w:val="0"/>
        <w:rPr>
          <w:rFonts w:cs="Tahoma"/>
        </w:rPr>
      </w:pPr>
      <w:r w:rsidRPr="002E28FB">
        <w:rPr>
          <w:rFonts w:cs="Tahoma"/>
          <w:b/>
        </w:rPr>
        <w:t>Sick Leave Pool Committee:</w:t>
      </w:r>
      <w:r w:rsidRPr="002E28FB">
        <w:rPr>
          <w:rFonts w:cs="Tahoma"/>
        </w:rPr>
        <w:t xml:space="preserve">  </w:t>
      </w:r>
      <w:r w:rsidR="005339A8" w:rsidRPr="002E28FB">
        <w:rPr>
          <w:rFonts w:cs="Tahoma"/>
        </w:rPr>
        <w:t>The Sick Leave Pool shall be administered by the Sick Leave Pool Committee composed of three (3) employees appointed by the exclusive representative of teachers and one (1) non-voting member to be appointed by the Division of Human Resources.</w:t>
      </w:r>
    </w:p>
    <w:p w14:paraId="2A17D102" w14:textId="23A74317" w:rsidR="005339A8" w:rsidRPr="002E28FB" w:rsidRDefault="00745D4A" w:rsidP="00930989">
      <w:pPr>
        <w:pStyle w:val="ListParagraph"/>
        <w:numPr>
          <w:ilvl w:val="0"/>
          <w:numId w:val="158"/>
        </w:numPr>
        <w:tabs>
          <w:tab w:val="left" w:pos="1350"/>
          <w:tab w:val="left" w:pos="2160"/>
          <w:tab w:val="left" w:pos="2880"/>
          <w:tab w:val="left" w:pos="3600"/>
        </w:tabs>
        <w:spacing w:before="0" w:after="60"/>
        <w:ind w:left="2160"/>
        <w:contextualSpacing w:val="0"/>
        <w:rPr>
          <w:rFonts w:cs="Tahoma"/>
        </w:rPr>
      </w:pPr>
      <w:r w:rsidRPr="002E28FB">
        <w:rPr>
          <w:rFonts w:cs="Tahoma"/>
          <w:b/>
        </w:rPr>
        <w:t>Claims Administration:</w:t>
      </w:r>
      <w:r w:rsidRPr="002E28FB">
        <w:rPr>
          <w:rFonts w:cs="Tahoma"/>
        </w:rPr>
        <w:t xml:space="preserve">  </w:t>
      </w:r>
      <w:r w:rsidR="005339A8" w:rsidRPr="002E28FB">
        <w:rPr>
          <w:rFonts w:cs="Tahoma"/>
        </w:rPr>
        <w:t>The Dist</w:t>
      </w:r>
      <w:r w:rsidR="00AA7434" w:rsidRPr="002E28FB">
        <w:rPr>
          <w:rFonts w:cs="Tahoma"/>
        </w:rPr>
        <w:t>rict will contract with a third-</w:t>
      </w:r>
      <w:r w:rsidR="005339A8" w:rsidRPr="002E28FB">
        <w:rPr>
          <w:rFonts w:cs="Tahoma"/>
        </w:rPr>
        <w:t>party claims administrator to review all claims and to make a final determination regarding eligibility for Sick Leave Pool benefits.</w:t>
      </w:r>
      <w:r w:rsidR="00B40432" w:rsidRPr="002E28FB">
        <w:rPr>
          <w:rFonts w:cs="Tahoma"/>
        </w:rPr>
        <w:t xml:space="preserve"> </w:t>
      </w:r>
      <w:r w:rsidR="002D1E07" w:rsidRPr="002E28FB">
        <w:rPr>
          <w:rFonts w:cs="Tahoma"/>
        </w:rPr>
        <w:fldChar w:fldCharType="begin"/>
      </w:r>
      <w:r w:rsidR="00B40432" w:rsidRPr="002E28FB">
        <w:rPr>
          <w:rFonts w:cs="Tahoma"/>
        </w:rPr>
        <w:instrText>xe “Sick Leave Pool:3rd Party Review of Claims"</w:instrText>
      </w:r>
      <w:r w:rsidR="002D1E07" w:rsidRPr="002E28FB">
        <w:rPr>
          <w:rFonts w:cs="Tahoma"/>
        </w:rPr>
        <w:fldChar w:fldCharType="end"/>
      </w:r>
    </w:p>
    <w:p w14:paraId="3C14C29F" w14:textId="77777777" w:rsidR="00745D4A" w:rsidRPr="002E28FB" w:rsidRDefault="00745D4A" w:rsidP="00930989">
      <w:pPr>
        <w:pStyle w:val="ListParagraph"/>
        <w:numPr>
          <w:ilvl w:val="0"/>
          <w:numId w:val="158"/>
        </w:numPr>
        <w:tabs>
          <w:tab w:val="left" w:pos="1350"/>
          <w:tab w:val="left" w:pos="2160"/>
          <w:tab w:val="left" w:pos="2880"/>
          <w:tab w:val="left" w:pos="3600"/>
        </w:tabs>
        <w:spacing w:before="0" w:after="60"/>
        <w:ind w:left="2160"/>
        <w:contextualSpacing w:val="0"/>
        <w:rPr>
          <w:rFonts w:cs="Tahoma"/>
        </w:rPr>
      </w:pPr>
      <w:r w:rsidRPr="002E28FB">
        <w:rPr>
          <w:rFonts w:cs="Tahoma"/>
          <w:b/>
        </w:rPr>
        <w:t>Reporting:</w:t>
      </w:r>
      <w:r w:rsidRPr="002E28FB">
        <w:rPr>
          <w:rFonts w:cs="Tahoma"/>
        </w:rPr>
        <w:t xml:space="preserve">  </w:t>
      </w:r>
    </w:p>
    <w:p w14:paraId="6EB9F7D7" w14:textId="498CD42B" w:rsidR="005339A8" w:rsidRPr="002E28FB" w:rsidRDefault="00745D4A" w:rsidP="00930989">
      <w:pPr>
        <w:pStyle w:val="ListParagraph"/>
        <w:numPr>
          <w:ilvl w:val="1"/>
          <w:numId w:val="158"/>
        </w:numPr>
        <w:tabs>
          <w:tab w:val="left" w:pos="1350"/>
          <w:tab w:val="left" w:pos="2160"/>
          <w:tab w:val="left" w:pos="2880"/>
          <w:tab w:val="left" w:pos="3600"/>
        </w:tabs>
        <w:spacing w:before="0" w:after="60"/>
        <w:contextualSpacing w:val="0"/>
        <w:rPr>
          <w:rFonts w:cs="Tahoma"/>
        </w:rPr>
      </w:pPr>
      <w:r w:rsidRPr="002E28FB">
        <w:rPr>
          <w:rFonts w:cs="Tahoma"/>
          <w:b/>
        </w:rPr>
        <w:t>Quarterl</w:t>
      </w:r>
      <w:r w:rsidRPr="002E28FB">
        <w:rPr>
          <w:rFonts w:cs="Tahoma"/>
        </w:rPr>
        <w:t xml:space="preserve">y:  </w:t>
      </w:r>
      <w:r w:rsidR="005339A8" w:rsidRPr="002E28FB">
        <w:rPr>
          <w:rFonts w:cs="Tahoma"/>
        </w:rPr>
        <w:t>The claims administrator shall provide quarterly reports to the Sick Leave Pool Committee.</w:t>
      </w:r>
    </w:p>
    <w:p w14:paraId="6F65E332" w14:textId="7BE41EC1" w:rsidR="005339A8" w:rsidRPr="002E28FB" w:rsidRDefault="00745D4A" w:rsidP="00930989">
      <w:pPr>
        <w:pStyle w:val="ListParagraph"/>
        <w:numPr>
          <w:ilvl w:val="1"/>
          <w:numId w:val="158"/>
        </w:numPr>
        <w:tabs>
          <w:tab w:val="left" w:pos="1350"/>
          <w:tab w:val="left" w:pos="2160"/>
          <w:tab w:val="left" w:pos="2880"/>
          <w:tab w:val="left" w:pos="3600"/>
        </w:tabs>
        <w:spacing w:before="0" w:after="60"/>
        <w:contextualSpacing w:val="0"/>
        <w:rPr>
          <w:rFonts w:cs="Tahoma"/>
        </w:rPr>
      </w:pPr>
      <w:r w:rsidRPr="002E28FB">
        <w:rPr>
          <w:rFonts w:cs="Tahoma"/>
          <w:b/>
        </w:rPr>
        <w:t>Annual:</w:t>
      </w:r>
      <w:r w:rsidRPr="002E28FB">
        <w:rPr>
          <w:rFonts w:cs="Tahoma"/>
        </w:rPr>
        <w:t xml:space="preserve">  </w:t>
      </w:r>
      <w:r w:rsidR="005339A8" w:rsidRPr="002E28FB">
        <w:rPr>
          <w:rFonts w:cs="Tahoma"/>
        </w:rPr>
        <w:t>The Sick Leave Pool Committee and claims administrator shall present an accounting of the Sick Leave Pool's operation to the Contract Administration Committee at the beginning of each school year. The accounting shall include, but not be limited to, a listing of current members, the total numbers of days used during the previous year, and the costs.</w:t>
      </w:r>
    </w:p>
    <w:p w14:paraId="32C9EB2D" w14:textId="19A44BF9" w:rsidR="005339A8" w:rsidRPr="002E28FB" w:rsidRDefault="00745D4A" w:rsidP="00930989">
      <w:pPr>
        <w:pStyle w:val="ListParagraph"/>
        <w:numPr>
          <w:ilvl w:val="0"/>
          <w:numId w:val="158"/>
        </w:numPr>
        <w:tabs>
          <w:tab w:val="left" w:pos="1350"/>
          <w:tab w:val="left" w:pos="2160"/>
          <w:tab w:val="left" w:pos="2880"/>
          <w:tab w:val="left" w:pos="3600"/>
        </w:tabs>
        <w:spacing w:before="0" w:after="120"/>
        <w:ind w:left="2160"/>
        <w:contextualSpacing w:val="0"/>
        <w:rPr>
          <w:rFonts w:cs="Tahoma"/>
        </w:rPr>
      </w:pPr>
      <w:r w:rsidRPr="002E28FB">
        <w:rPr>
          <w:rFonts w:cs="Tahoma"/>
          <w:b/>
        </w:rPr>
        <w:t>Recommendations of the Administrator:</w:t>
      </w:r>
      <w:r w:rsidRPr="002E28FB">
        <w:rPr>
          <w:rFonts w:cs="Tahoma"/>
        </w:rPr>
        <w:t xml:space="preserve">  </w:t>
      </w:r>
      <w:r w:rsidR="005339A8" w:rsidRPr="002E28FB">
        <w:rPr>
          <w:rFonts w:cs="Tahoma"/>
        </w:rPr>
        <w:t>The Sick Leave Pool Committee shall accept the recommendations of the claims administrator and these determinations shall not be subject to the grievance procedure.</w:t>
      </w:r>
      <w:r w:rsidR="00B40432" w:rsidRPr="002E28FB">
        <w:rPr>
          <w:rFonts w:cs="Tahoma"/>
        </w:rPr>
        <w:t xml:space="preserve">  </w:t>
      </w:r>
      <w:r w:rsidR="002D1E07" w:rsidRPr="002E28FB">
        <w:rPr>
          <w:rFonts w:cs="Tahoma"/>
        </w:rPr>
        <w:fldChar w:fldCharType="begin"/>
      </w:r>
      <w:r w:rsidR="00B40432" w:rsidRPr="002E28FB">
        <w:rPr>
          <w:rFonts w:cs="Tahoma"/>
        </w:rPr>
        <w:instrText>xe “Sick Leave Pool:3rd Party Determinations Not Grievable"</w:instrText>
      </w:r>
      <w:r w:rsidR="002D1E07" w:rsidRPr="002E28FB">
        <w:rPr>
          <w:rFonts w:cs="Tahoma"/>
        </w:rPr>
        <w:fldChar w:fldCharType="end"/>
      </w:r>
    </w:p>
    <w:p w14:paraId="074FFA7D" w14:textId="134D0381" w:rsidR="005339A8" w:rsidRPr="002E28FB" w:rsidRDefault="005339A8" w:rsidP="00930989">
      <w:pPr>
        <w:numPr>
          <w:ilvl w:val="3"/>
          <w:numId w:val="146"/>
        </w:numPr>
        <w:tabs>
          <w:tab w:val="left" w:pos="1350"/>
          <w:tab w:val="left" w:pos="2160"/>
          <w:tab w:val="left" w:pos="2880"/>
          <w:tab w:val="left" w:pos="3600"/>
        </w:tabs>
        <w:spacing w:before="0" w:after="60"/>
        <w:rPr>
          <w:rFonts w:cs="Tahoma"/>
          <w:b/>
        </w:rPr>
      </w:pPr>
      <w:r w:rsidRPr="002E28FB">
        <w:rPr>
          <w:rFonts w:cs="Tahoma"/>
          <w:b/>
        </w:rPr>
        <w:t>Access to and Operation of the Sick Leave Pool:</w:t>
      </w:r>
    </w:p>
    <w:p w14:paraId="2249386C" w14:textId="17AE0C84" w:rsidR="005339A8" w:rsidRPr="002E28FB" w:rsidRDefault="000778D2" w:rsidP="00930989">
      <w:pPr>
        <w:pStyle w:val="ListParagraph"/>
        <w:numPr>
          <w:ilvl w:val="0"/>
          <w:numId w:val="159"/>
        </w:numPr>
        <w:tabs>
          <w:tab w:val="left" w:pos="1350"/>
          <w:tab w:val="left" w:pos="2160"/>
          <w:tab w:val="left" w:pos="2880"/>
          <w:tab w:val="left" w:pos="3600"/>
        </w:tabs>
        <w:spacing w:before="0" w:after="60"/>
        <w:ind w:left="2160"/>
        <w:contextualSpacing w:val="0"/>
        <w:rPr>
          <w:rFonts w:cs="Tahoma"/>
        </w:rPr>
      </w:pPr>
      <w:r w:rsidRPr="002E28FB">
        <w:rPr>
          <w:rFonts w:cs="Tahoma"/>
          <w:b/>
        </w:rPr>
        <w:t>Limitations:</w:t>
      </w:r>
      <w:r w:rsidRPr="002E28FB">
        <w:rPr>
          <w:rFonts w:cs="Tahoma"/>
        </w:rPr>
        <w:t xml:space="preserve">  </w:t>
      </w:r>
      <w:r w:rsidR="005339A8" w:rsidRPr="002E28FB">
        <w:rPr>
          <w:rFonts w:cs="Tahoma"/>
        </w:rPr>
        <w:t xml:space="preserve">Teachers who have enrolled shall have membership limited to up to thirty (30) days of access during their probationary period. Teachers who have enrolled shall be granted full membership upon successful completion of the achievement of tenure process. </w:t>
      </w:r>
      <w:r w:rsidR="002D1E07" w:rsidRPr="002E28FB">
        <w:rPr>
          <w:rFonts w:cs="Tahoma"/>
        </w:rPr>
        <w:fldChar w:fldCharType="begin"/>
      </w:r>
      <w:r w:rsidR="00B40432" w:rsidRPr="002E28FB">
        <w:rPr>
          <w:rFonts w:cs="Tahoma"/>
        </w:rPr>
        <w:instrText>xe “Sick Leave Pool:Probationary Teacher Access, 30 Days"</w:instrText>
      </w:r>
      <w:r w:rsidR="002D1E07" w:rsidRPr="002E28FB">
        <w:rPr>
          <w:rFonts w:cs="Tahoma"/>
        </w:rPr>
        <w:fldChar w:fldCharType="end"/>
      </w:r>
    </w:p>
    <w:p w14:paraId="6E0644BF" w14:textId="77777777" w:rsidR="005339A8" w:rsidRPr="002E28FB" w:rsidRDefault="005339A8" w:rsidP="000778D2">
      <w:pPr>
        <w:pStyle w:val="ListParagraph"/>
        <w:tabs>
          <w:tab w:val="left" w:pos="1350"/>
          <w:tab w:val="left" w:pos="2160"/>
          <w:tab w:val="left" w:pos="2880"/>
          <w:tab w:val="left" w:pos="3600"/>
        </w:tabs>
        <w:spacing w:before="0" w:after="60"/>
        <w:ind w:left="2160"/>
        <w:contextualSpacing w:val="0"/>
        <w:rPr>
          <w:rFonts w:cs="Tahoma"/>
        </w:rPr>
      </w:pPr>
      <w:r w:rsidRPr="002E28FB">
        <w:rPr>
          <w:rFonts w:cs="Tahoma"/>
        </w:rPr>
        <w:t>The use of Sick Leave Pool days during the probationary period shall deduct such number of days from their life-time total allowance.</w:t>
      </w:r>
    </w:p>
    <w:p w14:paraId="01885877" w14:textId="355B287C" w:rsidR="005339A8" w:rsidRPr="002E28FB" w:rsidRDefault="000778D2" w:rsidP="00930989">
      <w:pPr>
        <w:pStyle w:val="ListParagraph"/>
        <w:numPr>
          <w:ilvl w:val="0"/>
          <w:numId w:val="159"/>
        </w:numPr>
        <w:tabs>
          <w:tab w:val="left" w:pos="1350"/>
          <w:tab w:val="left" w:pos="2160"/>
          <w:tab w:val="left" w:pos="2880"/>
          <w:tab w:val="left" w:pos="3600"/>
        </w:tabs>
        <w:spacing w:before="0" w:after="60"/>
        <w:ind w:left="2160"/>
        <w:contextualSpacing w:val="0"/>
        <w:rPr>
          <w:rFonts w:cs="Tahoma"/>
        </w:rPr>
      </w:pPr>
      <w:r w:rsidRPr="002E28FB">
        <w:rPr>
          <w:rFonts w:cs="Tahoma"/>
          <w:b/>
        </w:rPr>
        <w:t xml:space="preserve">Five (5) Day Waiting Period: </w:t>
      </w:r>
      <w:r w:rsidRPr="002E28FB">
        <w:rPr>
          <w:rFonts w:cs="Tahoma"/>
        </w:rPr>
        <w:t xml:space="preserve"> </w:t>
      </w:r>
      <w:r w:rsidR="005339A8" w:rsidRPr="002E28FB">
        <w:rPr>
          <w:rFonts w:cs="Tahoma"/>
        </w:rPr>
        <w:t>Teachers are not eligible to use accumulated Sick Leave Pool days until five (5) consecutive duty days after the depletion of their individual accumulated sick leave in each instance. If however, the illness is of a recurring nature, the five (5) day waiting period may be waived. A recurring illness is one that recurs within six (6) months.</w:t>
      </w:r>
      <w:r w:rsidR="00B40432" w:rsidRPr="002E28FB">
        <w:rPr>
          <w:rFonts w:cs="Tahoma"/>
        </w:rPr>
        <w:t xml:space="preserve"> </w:t>
      </w:r>
      <w:r w:rsidR="002D1E07" w:rsidRPr="002E28FB">
        <w:rPr>
          <w:rFonts w:cs="Tahoma"/>
        </w:rPr>
        <w:fldChar w:fldCharType="begin"/>
      </w:r>
      <w:r w:rsidR="00B40432" w:rsidRPr="002E28FB">
        <w:rPr>
          <w:rFonts w:cs="Tahoma"/>
        </w:rPr>
        <w:instrText xml:space="preserve">xe “Sick Leave Pool:Five (5) </w:instrText>
      </w:r>
      <w:r w:rsidR="00E14B1A" w:rsidRPr="002E28FB">
        <w:rPr>
          <w:rFonts w:cs="Tahoma"/>
        </w:rPr>
        <w:instrText>Day Waiting Period</w:instrText>
      </w:r>
      <w:r w:rsidR="00B40432" w:rsidRPr="002E28FB">
        <w:rPr>
          <w:rFonts w:cs="Tahoma"/>
        </w:rPr>
        <w:instrText>"</w:instrText>
      </w:r>
      <w:r w:rsidR="002D1E07" w:rsidRPr="002E28FB">
        <w:rPr>
          <w:rFonts w:cs="Tahoma"/>
        </w:rPr>
        <w:fldChar w:fldCharType="end"/>
      </w:r>
    </w:p>
    <w:p w14:paraId="66B6711E" w14:textId="55C701CB" w:rsidR="005339A8" w:rsidRPr="002E28FB" w:rsidRDefault="000778D2" w:rsidP="00930989">
      <w:pPr>
        <w:pStyle w:val="ListParagraph"/>
        <w:numPr>
          <w:ilvl w:val="0"/>
          <w:numId w:val="159"/>
        </w:numPr>
        <w:tabs>
          <w:tab w:val="left" w:pos="1350"/>
          <w:tab w:val="left" w:pos="2160"/>
          <w:tab w:val="left" w:pos="2880"/>
          <w:tab w:val="left" w:pos="3600"/>
        </w:tabs>
        <w:spacing w:before="0" w:after="60"/>
        <w:ind w:left="2160"/>
        <w:contextualSpacing w:val="0"/>
        <w:rPr>
          <w:rFonts w:cs="Tahoma"/>
        </w:rPr>
      </w:pPr>
      <w:r w:rsidRPr="002E28FB">
        <w:rPr>
          <w:rFonts w:cs="Tahoma"/>
          <w:b/>
        </w:rPr>
        <w:t>Personal Illness Only:</w:t>
      </w:r>
      <w:r w:rsidRPr="002E28FB">
        <w:rPr>
          <w:rFonts w:cs="Tahoma"/>
        </w:rPr>
        <w:t xml:space="preserve">  </w:t>
      </w:r>
      <w:r w:rsidR="005339A8" w:rsidRPr="002E28FB">
        <w:rPr>
          <w:rFonts w:cs="Tahoma"/>
        </w:rPr>
        <w:t>Sick Leave Pool days shall be used only for personal illness of teachers.</w:t>
      </w:r>
    </w:p>
    <w:p w14:paraId="25A87F1E" w14:textId="77777777" w:rsidR="00062BFB" w:rsidRPr="002E28FB" w:rsidRDefault="000778D2" w:rsidP="00930989">
      <w:pPr>
        <w:pStyle w:val="ListParagraph"/>
        <w:numPr>
          <w:ilvl w:val="0"/>
          <w:numId w:val="159"/>
        </w:numPr>
        <w:tabs>
          <w:tab w:val="left" w:pos="1350"/>
          <w:tab w:val="left" w:pos="2160"/>
          <w:tab w:val="left" w:pos="2880"/>
          <w:tab w:val="left" w:pos="3600"/>
        </w:tabs>
        <w:spacing w:before="0" w:after="60"/>
        <w:ind w:left="2160"/>
        <w:contextualSpacing w:val="0"/>
        <w:rPr>
          <w:rFonts w:cs="Tahoma"/>
        </w:rPr>
      </w:pPr>
      <w:r w:rsidRPr="002E28FB">
        <w:rPr>
          <w:rFonts w:cs="Tahoma"/>
          <w:b/>
        </w:rPr>
        <w:t>Application and Documentation:</w:t>
      </w:r>
      <w:r w:rsidRPr="002E28FB">
        <w:rPr>
          <w:rFonts w:cs="Tahoma"/>
        </w:rPr>
        <w:t xml:space="preserve">  </w:t>
      </w:r>
      <w:r w:rsidR="005339A8" w:rsidRPr="002E28FB">
        <w:rPr>
          <w:rFonts w:cs="Tahoma"/>
        </w:rPr>
        <w:t xml:space="preserve">To access the Sick Leave Pool, the teacher shall complete an application. An attending physician’s statement must be completed by the teacher's attending physician (licensed psychiatrist if applying for mental/nervous conditions) verifying that the teacher is/was unable to work. </w:t>
      </w:r>
    </w:p>
    <w:p w14:paraId="001E8C55" w14:textId="06FB6B19" w:rsidR="005339A8" w:rsidRPr="002E28FB" w:rsidRDefault="00062BFB" w:rsidP="00930989">
      <w:pPr>
        <w:pStyle w:val="ListParagraph"/>
        <w:numPr>
          <w:ilvl w:val="1"/>
          <w:numId w:val="159"/>
        </w:numPr>
        <w:tabs>
          <w:tab w:val="left" w:pos="1350"/>
          <w:tab w:val="left" w:pos="2160"/>
          <w:tab w:val="left" w:pos="2880"/>
          <w:tab w:val="left" w:pos="3600"/>
        </w:tabs>
        <w:spacing w:before="0" w:after="60"/>
        <w:contextualSpacing w:val="0"/>
        <w:rPr>
          <w:rFonts w:cs="Tahoma"/>
        </w:rPr>
      </w:pPr>
      <w:r w:rsidRPr="002E28FB">
        <w:rPr>
          <w:rFonts w:cs="Tahoma"/>
          <w:b/>
        </w:rPr>
        <w:t xml:space="preserve">Submission within Thirty (30) Days:  </w:t>
      </w:r>
      <w:r w:rsidR="005339A8" w:rsidRPr="002E28FB">
        <w:rPr>
          <w:rFonts w:cs="Tahoma"/>
        </w:rPr>
        <w:t xml:space="preserve">The application and attending physician’s statement </w:t>
      </w:r>
      <w:r w:rsidR="00AA7434" w:rsidRPr="002E28FB">
        <w:rPr>
          <w:rFonts w:cs="Tahoma"/>
        </w:rPr>
        <w:t>shall be submitted to the Third-</w:t>
      </w:r>
      <w:r w:rsidR="005339A8" w:rsidRPr="002E28FB">
        <w:rPr>
          <w:rFonts w:cs="Tahoma"/>
        </w:rPr>
        <w:t>Party Administrator within thirty (30) days of the teacher exhausting her/his sick leave. All claims and claims procedures will be administered by the claims administrator hired by the District.</w:t>
      </w:r>
      <w:r w:rsidR="00B40432" w:rsidRPr="002E28FB">
        <w:rPr>
          <w:rFonts w:cs="Tahoma"/>
        </w:rPr>
        <w:t xml:space="preserve"> </w:t>
      </w:r>
      <w:r w:rsidR="002D1E07" w:rsidRPr="002E28FB">
        <w:rPr>
          <w:rFonts w:cs="Tahoma"/>
        </w:rPr>
        <w:fldChar w:fldCharType="begin"/>
      </w:r>
      <w:r w:rsidR="00B40432" w:rsidRPr="002E28FB">
        <w:rPr>
          <w:rFonts w:cs="Tahoma"/>
        </w:rPr>
        <w:instrText>xe “Sick Leave Pool:</w:instrText>
      </w:r>
      <w:r w:rsidR="00D33309" w:rsidRPr="002E28FB">
        <w:rPr>
          <w:rFonts w:cs="Tahoma"/>
        </w:rPr>
        <w:instrText>Attending Physicial Statement Required</w:instrText>
      </w:r>
      <w:r w:rsidR="00B40432" w:rsidRPr="002E28FB">
        <w:rPr>
          <w:rFonts w:cs="Tahoma"/>
        </w:rPr>
        <w:instrText>"</w:instrText>
      </w:r>
      <w:r w:rsidR="002D1E07" w:rsidRPr="002E28FB">
        <w:rPr>
          <w:rFonts w:cs="Tahoma"/>
        </w:rPr>
        <w:fldChar w:fldCharType="end"/>
      </w:r>
      <w:r w:rsidR="002D1E07" w:rsidRPr="002E28FB">
        <w:rPr>
          <w:rFonts w:cs="Tahoma"/>
        </w:rPr>
        <w:fldChar w:fldCharType="begin"/>
      </w:r>
      <w:r w:rsidR="00D33309" w:rsidRPr="002E28FB">
        <w:rPr>
          <w:rFonts w:cs="Tahoma"/>
        </w:rPr>
        <w:instrText>xe “Sick Leave</w:instrText>
      </w:r>
      <w:r w:rsidR="00793D2A" w:rsidRPr="002E28FB">
        <w:rPr>
          <w:rFonts w:cs="Tahoma"/>
        </w:rPr>
        <w:instrText xml:space="preserve"> Pool:Lic. </w:instrText>
      </w:r>
      <w:r w:rsidR="00D33309" w:rsidRPr="002E28FB">
        <w:rPr>
          <w:rFonts w:cs="Tahoma"/>
        </w:rPr>
        <w:instrText xml:space="preserve">Psychiatrist </w:instrText>
      </w:r>
      <w:r w:rsidR="00793D2A" w:rsidRPr="002E28FB">
        <w:rPr>
          <w:rFonts w:cs="Tahoma"/>
        </w:rPr>
        <w:instrText xml:space="preserve">Needed, </w:instrText>
      </w:r>
      <w:r w:rsidR="00D33309" w:rsidRPr="002E28FB">
        <w:rPr>
          <w:rFonts w:cs="Tahoma"/>
        </w:rPr>
        <w:instrText>Mental/Nervous Condition</w:instrText>
      </w:r>
      <w:r w:rsidR="00793D2A" w:rsidRPr="002E28FB">
        <w:rPr>
          <w:rFonts w:cs="Tahoma"/>
        </w:rPr>
        <w:instrText xml:space="preserve"> Claims</w:instrText>
      </w:r>
      <w:r w:rsidR="00D33309" w:rsidRPr="002E28FB">
        <w:rPr>
          <w:rFonts w:cs="Tahoma"/>
        </w:rPr>
        <w:instrText>"</w:instrText>
      </w:r>
      <w:r w:rsidR="002D1E07" w:rsidRPr="002E28FB">
        <w:rPr>
          <w:rFonts w:cs="Tahoma"/>
        </w:rPr>
        <w:fldChar w:fldCharType="end"/>
      </w:r>
    </w:p>
    <w:p w14:paraId="2EFA3E32" w14:textId="54BF49F9" w:rsidR="005339A8" w:rsidRPr="002E28FB" w:rsidRDefault="000778D2" w:rsidP="00930989">
      <w:pPr>
        <w:pStyle w:val="ListParagraph"/>
        <w:numPr>
          <w:ilvl w:val="0"/>
          <w:numId w:val="159"/>
        </w:numPr>
        <w:tabs>
          <w:tab w:val="left" w:pos="1350"/>
          <w:tab w:val="left" w:pos="2160"/>
          <w:tab w:val="left" w:pos="2880"/>
          <w:tab w:val="left" w:pos="3600"/>
        </w:tabs>
        <w:spacing w:before="0" w:after="60"/>
        <w:ind w:left="2160"/>
        <w:contextualSpacing w:val="0"/>
        <w:rPr>
          <w:rFonts w:cs="Tahoma"/>
        </w:rPr>
      </w:pPr>
      <w:r w:rsidRPr="002E28FB">
        <w:rPr>
          <w:rFonts w:cs="Tahoma"/>
          <w:b/>
        </w:rPr>
        <w:t>Restrictions on Usage:</w:t>
      </w:r>
      <w:r w:rsidRPr="002E28FB">
        <w:rPr>
          <w:rFonts w:cs="Tahoma"/>
        </w:rPr>
        <w:t xml:space="preserve">  </w:t>
      </w:r>
      <w:r w:rsidR="005339A8" w:rsidRPr="002E28FB">
        <w:rPr>
          <w:rFonts w:cs="Tahoma"/>
        </w:rPr>
        <w:t>Sick leave days from the Sick Leave Pool may be drawn for only those weeks of the school year that the teaching contract is in force.</w:t>
      </w:r>
    </w:p>
    <w:p w14:paraId="5130C92C" w14:textId="6590C827" w:rsidR="005339A8" w:rsidRPr="002E28FB" w:rsidRDefault="000778D2" w:rsidP="00930989">
      <w:pPr>
        <w:pStyle w:val="ListParagraph"/>
        <w:numPr>
          <w:ilvl w:val="0"/>
          <w:numId w:val="159"/>
        </w:numPr>
        <w:tabs>
          <w:tab w:val="left" w:pos="1350"/>
          <w:tab w:val="left" w:pos="2160"/>
          <w:tab w:val="left" w:pos="2880"/>
          <w:tab w:val="left" w:pos="3600"/>
        </w:tabs>
        <w:spacing w:before="0" w:after="60"/>
        <w:ind w:left="2160"/>
        <w:contextualSpacing w:val="0"/>
        <w:rPr>
          <w:rFonts w:cs="Tahoma"/>
        </w:rPr>
      </w:pPr>
      <w:r w:rsidRPr="002E28FB">
        <w:rPr>
          <w:rFonts w:cs="Tahoma"/>
          <w:b/>
        </w:rPr>
        <w:t>Leave of Absence Restrictions:</w:t>
      </w:r>
      <w:r w:rsidRPr="002E28FB">
        <w:rPr>
          <w:rFonts w:cs="Tahoma"/>
        </w:rPr>
        <w:t xml:space="preserve">  </w:t>
      </w:r>
      <w:r w:rsidR="005339A8" w:rsidRPr="002E28FB">
        <w:rPr>
          <w:rFonts w:cs="Tahoma"/>
        </w:rPr>
        <w:t>Teachers on personal, sabbatical, study and mobility leaves of absence are not eligible for benefits from the Sick Leave Pool.</w:t>
      </w:r>
    </w:p>
    <w:p w14:paraId="57A2905F" w14:textId="0CA8445A" w:rsidR="005339A8" w:rsidRPr="002E28FB" w:rsidRDefault="005339A8" w:rsidP="00930989">
      <w:pPr>
        <w:numPr>
          <w:ilvl w:val="3"/>
          <w:numId w:val="146"/>
        </w:numPr>
        <w:tabs>
          <w:tab w:val="left" w:pos="1350"/>
          <w:tab w:val="left" w:pos="2160"/>
          <w:tab w:val="left" w:pos="2880"/>
          <w:tab w:val="left" w:pos="3600"/>
        </w:tabs>
        <w:spacing w:before="0" w:after="60"/>
        <w:rPr>
          <w:rFonts w:cs="Tahoma"/>
          <w:b/>
        </w:rPr>
      </w:pPr>
      <w:r w:rsidRPr="002E28FB">
        <w:rPr>
          <w:rFonts w:cs="Tahoma"/>
          <w:b/>
        </w:rPr>
        <w:t>Benefits</w:t>
      </w:r>
      <w:r w:rsidR="002D1E07" w:rsidRPr="002E28FB">
        <w:rPr>
          <w:rFonts w:cs="Tahoma"/>
        </w:rPr>
        <w:fldChar w:fldCharType="begin"/>
      </w:r>
      <w:r w:rsidRPr="002E28FB">
        <w:rPr>
          <w:rFonts w:cs="Tahoma"/>
        </w:rPr>
        <w:instrText xml:space="preserve"> </w:instrText>
      </w:r>
      <w:r w:rsidR="00263013" w:rsidRPr="002E28FB">
        <w:rPr>
          <w:rFonts w:cs="Tahoma"/>
        </w:rPr>
        <w:instrText>Xe “Sick Leave:Sick Leave Pool</w:instrText>
      </w:r>
      <w:r w:rsidRPr="002E28FB">
        <w:rPr>
          <w:rFonts w:cs="Tahoma"/>
          <w:bCs/>
        </w:rPr>
        <w:instrText xml:space="preserve"> Benefits (85 Days)</w:instrText>
      </w:r>
      <w:r w:rsidR="005A56F5" w:rsidRPr="002E28FB">
        <w:instrText xml:space="preserve"> "</w:instrText>
      </w:r>
      <w:r w:rsidR="002D1E07" w:rsidRPr="002E28FB">
        <w:rPr>
          <w:rFonts w:cs="Tahoma"/>
        </w:rPr>
        <w:fldChar w:fldCharType="end"/>
      </w:r>
      <w:r w:rsidRPr="002E28FB">
        <w:rPr>
          <w:rFonts w:cs="Tahoma"/>
          <w:b/>
        </w:rPr>
        <w:t>:</w:t>
      </w:r>
    </w:p>
    <w:p w14:paraId="1289823A" w14:textId="5206A722" w:rsidR="005339A8" w:rsidRPr="002E28FB" w:rsidRDefault="000778D2" w:rsidP="00930989">
      <w:pPr>
        <w:pStyle w:val="ListParagraph"/>
        <w:numPr>
          <w:ilvl w:val="0"/>
          <w:numId w:val="160"/>
        </w:numPr>
        <w:tabs>
          <w:tab w:val="left" w:pos="1350"/>
          <w:tab w:val="left" w:pos="2160"/>
          <w:tab w:val="left" w:pos="2880"/>
          <w:tab w:val="left" w:pos="3600"/>
        </w:tabs>
        <w:spacing w:before="0" w:after="60"/>
        <w:ind w:left="2160"/>
        <w:contextualSpacing w:val="0"/>
        <w:rPr>
          <w:rFonts w:cs="Tahoma"/>
        </w:rPr>
      </w:pPr>
      <w:r w:rsidRPr="002E28FB">
        <w:rPr>
          <w:rFonts w:cs="Tahoma"/>
          <w:b/>
        </w:rPr>
        <w:t>Rate of Pay</w:t>
      </w:r>
      <w:r w:rsidR="00062BFB" w:rsidRPr="002E28FB">
        <w:rPr>
          <w:rFonts w:cs="Tahoma"/>
          <w:b/>
        </w:rPr>
        <w:t xml:space="preserve"> (80%)</w:t>
      </w:r>
      <w:r w:rsidRPr="002E28FB">
        <w:rPr>
          <w:rFonts w:cs="Tahoma"/>
          <w:b/>
        </w:rPr>
        <w:t>:</w:t>
      </w:r>
      <w:r w:rsidRPr="002E28FB">
        <w:rPr>
          <w:rFonts w:cs="Tahoma"/>
        </w:rPr>
        <w:t xml:space="preserve">  </w:t>
      </w:r>
      <w:r w:rsidR="005339A8" w:rsidRPr="002E28FB">
        <w:rPr>
          <w:rFonts w:cs="Tahoma"/>
        </w:rPr>
        <w:t>A teacher who draws days from the Sick Leave Pool shall receive eighty percent (80%) of her/his daily rate of pay.</w:t>
      </w:r>
    </w:p>
    <w:p w14:paraId="4055AC42" w14:textId="5B7657C4" w:rsidR="005339A8" w:rsidRPr="002E28FB" w:rsidRDefault="00F50D32" w:rsidP="00930989">
      <w:pPr>
        <w:pStyle w:val="ListParagraph"/>
        <w:numPr>
          <w:ilvl w:val="0"/>
          <w:numId w:val="160"/>
        </w:numPr>
        <w:tabs>
          <w:tab w:val="left" w:pos="1350"/>
          <w:tab w:val="left" w:pos="2160"/>
          <w:tab w:val="left" w:pos="2880"/>
          <w:tab w:val="left" w:pos="3600"/>
        </w:tabs>
        <w:spacing w:before="0" w:after="60"/>
        <w:ind w:left="2160"/>
        <w:contextualSpacing w:val="0"/>
        <w:rPr>
          <w:rFonts w:cs="Tahoma"/>
        </w:rPr>
      </w:pPr>
      <w:r w:rsidRPr="002E28FB">
        <w:rPr>
          <w:rFonts w:cs="Tahoma"/>
          <w:b/>
        </w:rPr>
        <w:t>Maximum Career Benefit:</w:t>
      </w:r>
      <w:r w:rsidRPr="002E28FB">
        <w:rPr>
          <w:rFonts w:cs="Tahoma"/>
        </w:rPr>
        <w:t xml:space="preserve"> </w:t>
      </w:r>
      <w:r w:rsidR="005339A8" w:rsidRPr="002E28FB">
        <w:rPr>
          <w:rFonts w:cs="Tahoma"/>
        </w:rPr>
        <w:t>The maximum Sick Leave Pool benefit shall be one hundred eighty five (185) days during their career as a teacher in the District.</w:t>
      </w:r>
      <w:r w:rsidR="00B40432" w:rsidRPr="002E28FB">
        <w:rPr>
          <w:rFonts w:cs="Tahoma"/>
        </w:rPr>
        <w:t xml:space="preserve"> </w:t>
      </w:r>
      <w:r w:rsidR="002D1E07" w:rsidRPr="002E28FB">
        <w:rPr>
          <w:rFonts w:cs="Tahoma"/>
        </w:rPr>
        <w:fldChar w:fldCharType="begin"/>
      </w:r>
      <w:r w:rsidR="00B40432" w:rsidRPr="002E28FB">
        <w:rPr>
          <w:rFonts w:cs="Tahoma"/>
        </w:rPr>
        <w:instrText>xe “Sick Leave Pool:</w:instrText>
      </w:r>
      <w:r w:rsidR="000263AD" w:rsidRPr="002E28FB">
        <w:rPr>
          <w:rFonts w:cs="Tahoma"/>
        </w:rPr>
        <w:instrText>Max 85d/Incident, 185d/Career (Physical)</w:instrText>
      </w:r>
      <w:r w:rsidR="00B40432" w:rsidRPr="002E28FB">
        <w:rPr>
          <w:rFonts w:cs="Tahoma"/>
        </w:rPr>
        <w:instrText>"</w:instrText>
      </w:r>
      <w:r w:rsidR="002D1E07" w:rsidRPr="002E28FB">
        <w:rPr>
          <w:rFonts w:cs="Tahoma"/>
        </w:rPr>
        <w:fldChar w:fldCharType="end"/>
      </w:r>
      <w:r w:rsidR="00686094" w:rsidRPr="002E28FB">
        <w:rPr>
          <w:rFonts w:cs="Tahoma"/>
        </w:rPr>
        <w:t xml:space="preserve"> </w:t>
      </w:r>
    </w:p>
    <w:p w14:paraId="31BE3ADE" w14:textId="2B4381B9" w:rsidR="005339A8" w:rsidRPr="002E28FB" w:rsidRDefault="00F50D32" w:rsidP="00930989">
      <w:pPr>
        <w:pStyle w:val="ListParagraph"/>
        <w:numPr>
          <w:ilvl w:val="0"/>
          <w:numId w:val="160"/>
        </w:numPr>
        <w:tabs>
          <w:tab w:val="left" w:pos="1350"/>
          <w:tab w:val="left" w:pos="2160"/>
          <w:tab w:val="left" w:pos="2880"/>
          <w:tab w:val="left" w:pos="3600"/>
        </w:tabs>
        <w:spacing w:before="0" w:after="60"/>
        <w:ind w:left="2160"/>
        <w:contextualSpacing w:val="0"/>
        <w:rPr>
          <w:rFonts w:cs="Tahoma"/>
        </w:rPr>
      </w:pPr>
      <w:r w:rsidRPr="002E28FB">
        <w:rPr>
          <w:rFonts w:cs="Tahoma"/>
          <w:b/>
        </w:rPr>
        <w:t>Consecutive Day Restrictions:</w:t>
      </w:r>
      <w:r w:rsidRPr="002E28FB">
        <w:rPr>
          <w:rFonts w:cs="Tahoma"/>
        </w:rPr>
        <w:t xml:space="preserve">  </w:t>
      </w:r>
      <w:r w:rsidR="005339A8" w:rsidRPr="002E28FB">
        <w:rPr>
          <w:rFonts w:cs="Tahoma"/>
        </w:rPr>
        <w:t>A teacher who draws days from the Sick Leave Pool shall not exceed eighty-five (85) consecutive days for any one (1) occurrence.  If a teacher returns and works on a part-time or full-time basis more than thirty (30) days before LTD eligibility, the ninety (90) day elimination period starts over.  Long-term disability (LTD) begins after teachers have been absent from their position ninety (90) consecutive work days, but not more than 120 (90 + 30) work days due to the cumulative elimination period in the LTD policy.</w:t>
      </w:r>
      <w:r w:rsidR="00B40432" w:rsidRPr="002E28FB">
        <w:rPr>
          <w:rFonts w:cs="Tahoma"/>
        </w:rPr>
        <w:t xml:space="preserve"> </w:t>
      </w:r>
      <w:r w:rsidR="002D1E07" w:rsidRPr="002E28FB">
        <w:rPr>
          <w:rFonts w:cs="Tahoma"/>
        </w:rPr>
        <w:fldChar w:fldCharType="begin"/>
      </w:r>
      <w:r w:rsidR="00B40432" w:rsidRPr="002E28FB">
        <w:rPr>
          <w:rFonts w:cs="Tahoma"/>
        </w:rPr>
        <w:instrText>xe “Sick Leave Pool:</w:instrText>
      </w:r>
      <w:r w:rsidR="00D33309" w:rsidRPr="002E28FB">
        <w:rPr>
          <w:rFonts w:cs="Tahoma"/>
        </w:rPr>
        <w:instrText xml:space="preserve">Limited to 1st </w:instrText>
      </w:r>
      <w:r w:rsidR="00B40432" w:rsidRPr="002E28FB">
        <w:rPr>
          <w:rFonts w:cs="Tahoma"/>
        </w:rPr>
        <w:instrText>90</w:instrText>
      </w:r>
      <w:r w:rsidR="00D33309" w:rsidRPr="002E28FB">
        <w:rPr>
          <w:rFonts w:cs="Tahoma"/>
        </w:rPr>
        <w:instrText xml:space="preserve"> </w:instrText>
      </w:r>
      <w:r w:rsidR="00B40432" w:rsidRPr="002E28FB">
        <w:rPr>
          <w:rFonts w:cs="Tahoma"/>
        </w:rPr>
        <w:instrText>Duty Day</w:instrText>
      </w:r>
      <w:r w:rsidR="00D33309" w:rsidRPr="002E28FB">
        <w:rPr>
          <w:rFonts w:cs="Tahoma"/>
        </w:rPr>
        <w:instrText>s’</w:instrText>
      </w:r>
      <w:r w:rsidR="00B40432" w:rsidRPr="002E28FB">
        <w:rPr>
          <w:rFonts w:cs="Tahoma"/>
        </w:rPr>
        <w:instrText xml:space="preserve"> Absence"</w:instrText>
      </w:r>
      <w:r w:rsidR="002D1E07" w:rsidRPr="002E28FB">
        <w:rPr>
          <w:rFonts w:cs="Tahoma"/>
        </w:rPr>
        <w:fldChar w:fldCharType="end"/>
      </w:r>
    </w:p>
    <w:p w14:paraId="69E516C9" w14:textId="77F84441" w:rsidR="000B4A25" w:rsidRPr="002E28FB" w:rsidRDefault="00F50D32" w:rsidP="00930989">
      <w:pPr>
        <w:pStyle w:val="ListParagraph"/>
        <w:numPr>
          <w:ilvl w:val="1"/>
          <w:numId w:val="160"/>
        </w:numPr>
        <w:tabs>
          <w:tab w:val="left" w:pos="1350"/>
          <w:tab w:val="left" w:pos="2160"/>
          <w:tab w:val="left" w:pos="2880"/>
          <w:tab w:val="left" w:pos="3600"/>
        </w:tabs>
        <w:spacing w:before="0" w:after="60"/>
        <w:contextualSpacing w:val="0"/>
        <w:rPr>
          <w:rFonts w:cs="Tahoma"/>
        </w:rPr>
      </w:pPr>
      <w:r w:rsidRPr="002E28FB">
        <w:rPr>
          <w:rFonts w:cs="Tahoma"/>
          <w:b/>
        </w:rPr>
        <w:t>Mental Health – Hospitalized:</w:t>
      </w:r>
      <w:r w:rsidRPr="002E28FB">
        <w:rPr>
          <w:rFonts w:cs="Tahoma"/>
        </w:rPr>
        <w:t xml:space="preserve">  </w:t>
      </w:r>
      <w:r w:rsidR="005339A8" w:rsidRPr="002E28FB">
        <w:rPr>
          <w:rFonts w:cs="Tahoma"/>
        </w:rPr>
        <w:t>Teachers seeking Sick Leave Pool benefits for mental health reasons who are hospitalized may access the Sick Leave Pool for up to eighty-five (85) consecutive duty days for any one (1) occurrence, and up to one hundred eighty-five (185) days during their teaching career in the District.</w:t>
      </w:r>
      <w:r w:rsidR="00B40432" w:rsidRPr="002E28FB">
        <w:rPr>
          <w:rFonts w:cs="Tahoma"/>
        </w:rPr>
        <w:t xml:space="preserve"> </w:t>
      </w:r>
      <w:r w:rsidR="000263AD" w:rsidRPr="002E28FB">
        <w:rPr>
          <w:rFonts w:cs="Tahoma"/>
        </w:rPr>
        <w:fldChar w:fldCharType="begin"/>
      </w:r>
      <w:r w:rsidR="000263AD" w:rsidRPr="002E28FB">
        <w:rPr>
          <w:rFonts w:cs="Tahoma"/>
        </w:rPr>
        <w:instrText>xe “Sick Leave Pool:Max 85d/incident, 185d/career (Nervous Cond</w:instrText>
      </w:r>
      <w:r w:rsidR="009C07C2" w:rsidRPr="002E28FB">
        <w:rPr>
          <w:rFonts w:cs="Tahoma"/>
        </w:rPr>
        <w:instrText>./</w:instrText>
      </w:r>
      <w:r w:rsidR="000263AD" w:rsidRPr="002E28FB">
        <w:rPr>
          <w:rFonts w:cs="Tahoma"/>
        </w:rPr>
        <w:instrText>Hosp</w:instrText>
      </w:r>
      <w:r w:rsidR="009C07C2" w:rsidRPr="002E28FB">
        <w:rPr>
          <w:rFonts w:cs="Tahoma"/>
        </w:rPr>
        <w:instrText>italized</w:instrText>
      </w:r>
      <w:r w:rsidR="000263AD" w:rsidRPr="002E28FB">
        <w:rPr>
          <w:rFonts w:cs="Tahoma"/>
        </w:rPr>
        <w:instrText>)"</w:instrText>
      </w:r>
      <w:r w:rsidR="000263AD" w:rsidRPr="002E28FB">
        <w:rPr>
          <w:rFonts w:cs="Tahoma"/>
        </w:rPr>
        <w:fldChar w:fldCharType="end"/>
      </w:r>
    </w:p>
    <w:p w14:paraId="14A80972" w14:textId="60A07795" w:rsidR="005339A8" w:rsidRPr="002E28FB" w:rsidRDefault="00F50D32" w:rsidP="00930989">
      <w:pPr>
        <w:pStyle w:val="ListParagraph"/>
        <w:numPr>
          <w:ilvl w:val="1"/>
          <w:numId w:val="160"/>
        </w:numPr>
        <w:tabs>
          <w:tab w:val="left" w:pos="1350"/>
          <w:tab w:val="left" w:pos="2160"/>
          <w:tab w:val="left" w:pos="2880"/>
          <w:tab w:val="left" w:pos="3600"/>
        </w:tabs>
        <w:spacing w:before="0" w:after="60"/>
        <w:contextualSpacing w:val="0"/>
        <w:rPr>
          <w:rFonts w:cs="Tahoma"/>
        </w:rPr>
      </w:pPr>
      <w:r w:rsidRPr="002E28FB">
        <w:rPr>
          <w:rFonts w:cs="Tahoma"/>
          <w:b/>
        </w:rPr>
        <w:t>Mental Health – Not Hospitalized:</w:t>
      </w:r>
      <w:r w:rsidRPr="002E28FB">
        <w:rPr>
          <w:rFonts w:cs="Tahoma"/>
        </w:rPr>
        <w:t xml:space="preserve">  </w:t>
      </w:r>
      <w:r w:rsidR="005339A8" w:rsidRPr="002E28FB">
        <w:rPr>
          <w:rFonts w:cs="Tahoma"/>
        </w:rPr>
        <w:t>Teachers seeking Sick Leave Pool benefits for mental health reasons who are not hospitalized may access the Sick Leave Pool (must be under the care of a licensed psychiatrist) for up to sixty (60) consecutive duty days for any one (1) occurrence and up to ninety-three (93) days during their teaching career in the District.</w:t>
      </w:r>
      <w:r w:rsidR="00B40432" w:rsidRPr="002E28FB">
        <w:rPr>
          <w:rFonts w:cs="Tahoma"/>
        </w:rPr>
        <w:t xml:space="preserve"> </w:t>
      </w:r>
      <w:r w:rsidR="002D1E07" w:rsidRPr="002E28FB">
        <w:rPr>
          <w:rFonts w:cs="Tahoma"/>
        </w:rPr>
        <w:fldChar w:fldCharType="begin"/>
      </w:r>
      <w:r w:rsidR="00B40432" w:rsidRPr="002E28FB">
        <w:rPr>
          <w:rFonts w:cs="Tahoma"/>
        </w:rPr>
        <w:instrText>xe “Sick Leave Pool:</w:instrText>
      </w:r>
      <w:r w:rsidR="000263AD" w:rsidRPr="002E28FB">
        <w:rPr>
          <w:rFonts w:cs="Tahoma"/>
        </w:rPr>
        <w:instrText xml:space="preserve">Max </w:instrText>
      </w:r>
      <w:r w:rsidR="00B40432" w:rsidRPr="002E28FB">
        <w:rPr>
          <w:rFonts w:cs="Tahoma"/>
        </w:rPr>
        <w:instrText>60</w:instrText>
      </w:r>
      <w:r w:rsidR="000263AD" w:rsidRPr="002E28FB">
        <w:rPr>
          <w:rFonts w:cs="Tahoma"/>
        </w:rPr>
        <w:instrText>d/</w:instrText>
      </w:r>
      <w:r w:rsidR="009C07C2" w:rsidRPr="002E28FB">
        <w:rPr>
          <w:rFonts w:cs="Tahoma"/>
        </w:rPr>
        <w:instrText>I</w:instrText>
      </w:r>
      <w:r w:rsidR="000263AD" w:rsidRPr="002E28FB">
        <w:rPr>
          <w:rFonts w:cs="Tahoma"/>
        </w:rPr>
        <w:instrText xml:space="preserve">ncident, </w:instrText>
      </w:r>
      <w:r w:rsidR="00686094" w:rsidRPr="002E28FB">
        <w:rPr>
          <w:rFonts w:cs="Tahoma"/>
        </w:rPr>
        <w:instrText>93</w:instrText>
      </w:r>
      <w:r w:rsidR="000263AD" w:rsidRPr="002E28FB">
        <w:rPr>
          <w:rFonts w:cs="Tahoma"/>
        </w:rPr>
        <w:instrText>d/</w:instrText>
      </w:r>
      <w:r w:rsidR="009C07C2" w:rsidRPr="002E28FB">
        <w:rPr>
          <w:rFonts w:cs="Tahoma"/>
        </w:rPr>
        <w:instrText>C</w:instrText>
      </w:r>
      <w:r w:rsidR="000263AD" w:rsidRPr="002E28FB">
        <w:rPr>
          <w:rFonts w:cs="Tahoma"/>
        </w:rPr>
        <w:instrText>areer (Nervous Cond</w:instrText>
      </w:r>
      <w:r w:rsidR="009C07C2" w:rsidRPr="002E28FB">
        <w:rPr>
          <w:rFonts w:cs="Tahoma"/>
        </w:rPr>
        <w:instrText>./</w:instrText>
      </w:r>
      <w:r w:rsidR="000263AD" w:rsidRPr="002E28FB">
        <w:rPr>
          <w:rFonts w:cs="Tahoma"/>
        </w:rPr>
        <w:instrText>Not Hosp</w:instrText>
      </w:r>
      <w:r w:rsidR="009C07C2" w:rsidRPr="002E28FB">
        <w:rPr>
          <w:rFonts w:cs="Tahoma"/>
        </w:rPr>
        <w:instrText>italized</w:instrText>
      </w:r>
      <w:r w:rsidR="00686094" w:rsidRPr="002E28FB">
        <w:rPr>
          <w:rFonts w:cs="Tahoma"/>
        </w:rPr>
        <w:instrText>)</w:instrText>
      </w:r>
      <w:r w:rsidR="00B40432" w:rsidRPr="002E28FB">
        <w:rPr>
          <w:rFonts w:cs="Tahoma"/>
        </w:rPr>
        <w:instrText>"</w:instrText>
      </w:r>
      <w:r w:rsidR="002D1E07" w:rsidRPr="002E28FB">
        <w:rPr>
          <w:rFonts w:cs="Tahoma"/>
        </w:rPr>
        <w:fldChar w:fldCharType="end"/>
      </w:r>
    </w:p>
    <w:p w14:paraId="0D7F0786" w14:textId="5CE901A0" w:rsidR="005339A8" w:rsidRPr="002E28FB" w:rsidRDefault="00F50D32" w:rsidP="00930989">
      <w:pPr>
        <w:pStyle w:val="ListParagraph"/>
        <w:numPr>
          <w:ilvl w:val="0"/>
          <w:numId w:val="160"/>
        </w:numPr>
        <w:tabs>
          <w:tab w:val="left" w:pos="1350"/>
          <w:tab w:val="left" w:pos="2160"/>
          <w:tab w:val="left" w:pos="2880"/>
          <w:tab w:val="left" w:pos="3600"/>
        </w:tabs>
        <w:spacing w:before="0" w:after="60"/>
        <w:ind w:left="2160"/>
        <w:contextualSpacing w:val="0"/>
        <w:rPr>
          <w:rFonts w:cs="Tahoma"/>
        </w:rPr>
      </w:pPr>
      <w:r w:rsidRPr="002E28FB">
        <w:rPr>
          <w:rFonts w:cs="Tahoma"/>
          <w:b/>
        </w:rPr>
        <w:t>Termination of Access:</w:t>
      </w:r>
      <w:r w:rsidRPr="002E28FB">
        <w:rPr>
          <w:rFonts w:cs="Tahoma"/>
        </w:rPr>
        <w:t xml:space="preserve">  </w:t>
      </w:r>
      <w:r w:rsidR="005339A8" w:rsidRPr="002E28FB">
        <w:rPr>
          <w:rFonts w:cs="Tahoma"/>
        </w:rPr>
        <w:t>Sick Leave Pool benefits shall end upon teachers qualifying for benefits for either the long-term disability (LTD) insurance plan or the Teachers Retirement Association plan, or if teachers have already accessed the Sick Leave Pool for the maximum of one hundred eighty five (185) days during their teaching career in the District.</w:t>
      </w:r>
    </w:p>
    <w:p w14:paraId="5D50607E" w14:textId="4EC4E6F7" w:rsidR="005339A8" w:rsidRPr="002E28FB" w:rsidRDefault="005339A8" w:rsidP="00930989">
      <w:pPr>
        <w:numPr>
          <w:ilvl w:val="3"/>
          <w:numId w:val="146"/>
        </w:numPr>
        <w:tabs>
          <w:tab w:val="left" w:pos="1350"/>
          <w:tab w:val="left" w:pos="2160"/>
          <w:tab w:val="left" w:pos="2880"/>
          <w:tab w:val="left" w:pos="3600"/>
        </w:tabs>
        <w:spacing w:before="0" w:after="120"/>
        <w:rPr>
          <w:rFonts w:cs="Tahoma"/>
          <w:bCs/>
        </w:rPr>
      </w:pPr>
      <w:r w:rsidRPr="002E28FB">
        <w:rPr>
          <w:rFonts w:cs="Tahoma"/>
          <w:b/>
        </w:rPr>
        <w:t>Exclusions:</w:t>
      </w:r>
      <w:r w:rsidRPr="002E28FB">
        <w:rPr>
          <w:rFonts w:cs="Tahoma"/>
        </w:rPr>
        <w:t xml:space="preserve"> Sick Leave Pool days will not be available for any treatment and/or surgery that is considered elective in nature as determined by the claims </w:t>
      </w:r>
      <w:r w:rsidRPr="002E28FB">
        <w:rPr>
          <w:rFonts w:cs="Tahoma"/>
          <w:bCs/>
        </w:rPr>
        <w:t>administrator.</w:t>
      </w:r>
      <w:r w:rsidR="00793D2A" w:rsidRPr="002E28FB">
        <w:rPr>
          <w:rFonts w:cs="Tahoma"/>
          <w:bCs/>
        </w:rPr>
        <w:t xml:space="preserve"> </w:t>
      </w:r>
      <w:r w:rsidR="00793D2A" w:rsidRPr="002E28FB">
        <w:rPr>
          <w:rFonts w:cs="Tahoma"/>
        </w:rPr>
        <w:fldChar w:fldCharType="begin"/>
      </w:r>
      <w:r w:rsidR="00793D2A" w:rsidRPr="002E28FB">
        <w:rPr>
          <w:rFonts w:cs="Tahoma"/>
        </w:rPr>
        <w:instrText>xe “Sick Leave Pool:Elective Treatment Not Eligible"</w:instrText>
      </w:r>
      <w:r w:rsidR="00793D2A" w:rsidRPr="002E28FB">
        <w:rPr>
          <w:rFonts w:cs="Tahoma"/>
        </w:rPr>
        <w:fldChar w:fldCharType="end"/>
      </w:r>
    </w:p>
    <w:p w14:paraId="6F92A02E" w14:textId="0A2F727C" w:rsidR="005339A8" w:rsidRPr="002E28FB" w:rsidRDefault="005339A8" w:rsidP="00930989">
      <w:pPr>
        <w:numPr>
          <w:ilvl w:val="2"/>
          <w:numId w:val="146"/>
        </w:numPr>
        <w:tabs>
          <w:tab w:val="left" w:pos="1350"/>
          <w:tab w:val="left" w:pos="2160"/>
          <w:tab w:val="left" w:pos="2880"/>
          <w:tab w:val="left" w:pos="3600"/>
        </w:tabs>
        <w:spacing w:before="0" w:after="60"/>
        <w:ind w:left="1350" w:hanging="810"/>
        <w:rPr>
          <w:rFonts w:cs="Tahoma"/>
          <w:b/>
        </w:rPr>
      </w:pPr>
      <w:r w:rsidRPr="002E28FB">
        <w:rPr>
          <w:rFonts w:cs="Tahoma"/>
          <w:b/>
        </w:rPr>
        <w:t>Leave Donation Program</w:t>
      </w:r>
      <w:r w:rsidR="002D1E07" w:rsidRPr="002E28FB">
        <w:rPr>
          <w:rFonts w:cs="Tahoma"/>
        </w:rPr>
        <w:fldChar w:fldCharType="begin"/>
      </w:r>
      <w:r w:rsidRPr="002E28FB">
        <w:rPr>
          <w:rFonts w:cs="Tahoma"/>
        </w:rPr>
        <w:instrText xml:space="preserve"> </w:instrText>
      </w:r>
      <w:r w:rsidR="00263013" w:rsidRPr="002E28FB">
        <w:rPr>
          <w:rFonts w:cs="Tahoma"/>
        </w:rPr>
        <w:instrText>Xe “Sick Leave:Donation Program</w:instrText>
      </w:r>
      <w:r w:rsidR="005A56F5" w:rsidRPr="002E28FB">
        <w:instrText>"</w:instrText>
      </w:r>
      <w:r w:rsidR="002D1E07" w:rsidRPr="002E28FB">
        <w:rPr>
          <w:rFonts w:cs="Tahoma"/>
        </w:rPr>
        <w:fldChar w:fldCharType="end"/>
      </w:r>
    </w:p>
    <w:p w14:paraId="6717FFD1" w14:textId="43CAED6C" w:rsidR="005339A8"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b/>
        </w:rPr>
        <w:t xml:space="preserve">Purpose. </w:t>
      </w:r>
      <w:r w:rsidRPr="002E28FB">
        <w:rPr>
          <w:rFonts w:cs="Tahoma"/>
        </w:rPr>
        <w:t>This program provides an opportunity for teachers to donate days to other teachers in certain situations where a teacher has experienced a catastrophic illness or injury with special, extenuating circumstances that results in not being eligible for or exhausting all other benefits. It is the responsibility of the District, in consultation with the Division of Human Resources, to ensure that the requirements of the program are followed.</w:t>
      </w:r>
    </w:p>
    <w:p w14:paraId="1EBDDF8D" w14:textId="6203F5A1" w:rsidR="005339A8" w:rsidRPr="002E28FB" w:rsidRDefault="005339A8" w:rsidP="00930989">
      <w:pPr>
        <w:numPr>
          <w:ilvl w:val="3"/>
          <w:numId w:val="146"/>
        </w:numPr>
        <w:tabs>
          <w:tab w:val="left" w:pos="1350"/>
          <w:tab w:val="left" w:pos="2160"/>
          <w:tab w:val="left" w:pos="2880"/>
          <w:tab w:val="left" w:pos="3600"/>
        </w:tabs>
        <w:spacing w:before="0" w:after="120"/>
        <w:rPr>
          <w:rFonts w:cs="Tahoma"/>
          <w:b/>
        </w:rPr>
      </w:pPr>
      <w:r w:rsidRPr="002E28FB">
        <w:rPr>
          <w:rFonts w:cs="Tahoma"/>
          <w:b/>
        </w:rPr>
        <w:t>Donation Program Description.</w:t>
      </w:r>
    </w:p>
    <w:p w14:paraId="7535E9E7" w14:textId="77777777" w:rsidR="005339A8" w:rsidRPr="002E28FB" w:rsidRDefault="005339A8" w:rsidP="00224830">
      <w:pPr>
        <w:numPr>
          <w:ilvl w:val="0"/>
          <w:numId w:val="65"/>
        </w:numPr>
        <w:spacing w:before="0" w:after="60"/>
        <w:ind w:left="2160"/>
        <w:rPr>
          <w:rFonts w:cs="Tahoma"/>
        </w:rPr>
      </w:pPr>
      <w:r w:rsidRPr="002E28FB">
        <w:rPr>
          <w:rFonts w:cs="Tahoma"/>
        </w:rPr>
        <w:t>This is a leave-to-leave donation program, under which the teacher recipient does not have the option to convert the donated leave into cash.</w:t>
      </w:r>
    </w:p>
    <w:p w14:paraId="305B4046" w14:textId="77777777" w:rsidR="005339A8" w:rsidRPr="002E28FB" w:rsidRDefault="005339A8" w:rsidP="00224830">
      <w:pPr>
        <w:numPr>
          <w:ilvl w:val="0"/>
          <w:numId w:val="65"/>
        </w:numPr>
        <w:spacing w:before="0" w:after="60"/>
        <w:ind w:left="2160"/>
        <w:rPr>
          <w:rFonts w:cs="Tahoma"/>
        </w:rPr>
      </w:pPr>
      <w:r w:rsidRPr="002E28FB">
        <w:rPr>
          <w:rFonts w:cs="Tahoma"/>
        </w:rPr>
        <w:t>A teacher recipient does not accrue leave benefits while accepting leave donations.</w:t>
      </w:r>
    </w:p>
    <w:p w14:paraId="37BD92EC" w14:textId="77777777" w:rsidR="005339A8" w:rsidRPr="002E28FB" w:rsidRDefault="005339A8" w:rsidP="00224830">
      <w:pPr>
        <w:numPr>
          <w:ilvl w:val="0"/>
          <w:numId w:val="65"/>
        </w:numPr>
        <w:spacing w:before="0" w:after="60"/>
        <w:ind w:left="2160"/>
        <w:rPr>
          <w:rFonts w:cs="Tahoma"/>
        </w:rPr>
      </w:pPr>
      <w:r w:rsidRPr="002E28FB">
        <w:rPr>
          <w:rFonts w:cs="Tahoma"/>
        </w:rPr>
        <w:t xml:space="preserve">A donor teacher may contribute sick leave to a specific teacher recipient by means of a centralized pool that is administered by the </w:t>
      </w:r>
      <w:r w:rsidR="00627E30" w:rsidRPr="002E28FB">
        <w:rPr>
          <w:rFonts w:cs="Tahoma"/>
        </w:rPr>
        <w:t>Division of Human Resources</w:t>
      </w:r>
      <w:r w:rsidRPr="002E28FB">
        <w:rPr>
          <w:rFonts w:cs="Tahoma"/>
        </w:rPr>
        <w:t xml:space="preserve"> and the Sick Leave Pool claims administrator for assessment of eligibility.</w:t>
      </w:r>
    </w:p>
    <w:p w14:paraId="7EBA4B3C" w14:textId="56C9CFBA" w:rsidR="005339A8" w:rsidRPr="002E28FB" w:rsidRDefault="005339A8" w:rsidP="00224830">
      <w:pPr>
        <w:numPr>
          <w:ilvl w:val="0"/>
          <w:numId w:val="65"/>
        </w:numPr>
        <w:spacing w:before="0" w:after="60"/>
        <w:ind w:left="2160"/>
        <w:rPr>
          <w:rFonts w:cs="Tahoma"/>
        </w:rPr>
      </w:pPr>
      <w:r w:rsidRPr="002E28FB">
        <w:rPr>
          <w:rFonts w:cs="Tahoma"/>
        </w:rPr>
        <w:t>Eligible teacher recipients will provide the necessary eligibility and med</w:t>
      </w:r>
      <w:r w:rsidR="00AA7434" w:rsidRPr="002E28FB">
        <w:rPr>
          <w:rFonts w:cs="Tahoma"/>
        </w:rPr>
        <w:t>ical documentation to the Third-</w:t>
      </w:r>
      <w:r w:rsidRPr="002E28FB">
        <w:rPr>
          <w:rFonts w:cs="Tahoma"/>
        </w:rPr>
        <w:t xml:space="preserve">Party Administrator. The </w:t>
      </w:r>
      <w:r w:rsidR="00627E30" w:rsidRPr="002E28FB">
        <w:rPr>
          <w:rFonts w:cs="Tahoma"/>
        </w:rPr>
        <w:t>Division of Human Resources</w:t>
      </w:r>
      <w:r w:rsidRPr="002E28FB">
        <w:rPr>
          <w:rFonts w:cs="Tahoma"/>
        </w:rPr>
        <w:t xml:space="preserve"> will notify the bargaining unit of the teacher's eligibility.</w:t>
      </w:r>
      <w:r w:rsidR="00F21757" w:rsidRPr="002E28FB">
        <w:rPr>
          <w:rFonts w:cs="Tahoma"/>
        </w:rPr>
        <w:t xml:space="preserve"> </w:t>
      </w:r>
      <w:r w:rsidR="00B74D68" w:rsidRPr="002E28FB">
        <w:rPr>
          <w:rFonts w:cs="Tahoma"/>
        </w:rPr>
        <w:t xml:space="preserve"> </w:t>
      </w:r>
      <w:r w:rsidR="00B74D68" w:rsidRPr="002E28FB">
        <w:rPr>
          <w:rFonts w:cs="Tahoma"/>
        </w:rPr>
        <w:fldChar w:fldCharType="begin"/>
      </w:r>
      <w:r w:rsidR="00B74D68" w:rsidRPr="002E28FB">
        <w:instrText xml:space="preserve"> XE "Sick Leave Donation Program:3rd party review of eligibility</w:instrText>
      </w:r>
      <w:r w:rsidR="005A56F5" w:rsidRPr="002E28FB">
        <w:instrText>"</w:instrText>
      </w:r>
      <w:r w:rsidR="00B74D68" w:rsidRPr="002E28FB">
        <w:rPr>
          <w:rFonts w:cs="Tahoma"/>
        </w:rPr>
        <w:fldChar w:fldCharType="end"/>
      </w:r>
    </w:p>
    <w:p w14:paraId="4BE54564" w14:textId="77777777" w:rsidR="005339A8" w:rsidRPr="002E28FB" w:rsidRDefault="005339A8" w:rsidP="00224830">
      <w:pPr>
        <w:numPr>
          <w:ilvl w:val="0"/>
          <w:numId w:val="65"/>
        </w:numPr>
        <w:spacing w:before="0" w:after="60"/>
        <w:ind w:left="2160"/>
        <w:rPr>
          <w:rFonts w:cs="Tahoma"/>
        </w:rPr>
      </w:pPr>
      <w:r w:rsidRPr="002E28FB">
        <w:rPr>
          <w:rFonts w:cs="Tahoma"/>
        </w:rPr>
        <w:t>The Union and/or District will communicate to other teachers the needs of the teacher for donations.</w:t>
      </w:r>
    </w:p>
    <w:p w14:paraId="35A3EC43" w14:textId="77777777" w:rsidR="005339A8" w:rsidRPr="002E28FB" w:rsidRDefault="005339A8" w:rsidP="00224830">
      <w:pPr>
        <w:numPr>
          <w:ilvl w:val="0"/>
          <w:numId w:val="65"/>
        </w:numPr>
        <w:spacing w:before="0" w:after="60"/>
        <w:ind w:left="2160"/>
        <w:rPr>
          <w:rFonts w:cs="Tahoma"/>
        </w:rPr>
      </w:pPr>
      <w:r w:rsidRPr="002E28FB">
        <w:rPr>
          <w:rFonts w:cs="Tahoma"/>
        </w:rPr>
        <w:t>Teacher recipients may not use this program to care for a spouse or dependent.</w:t>
      </w:r>
    </w:p>
    <w:p w14:paraId="6CABA57F" w14:textId="44BF21CA" w:rsidR="005339A8" w:rsidRPr="002E28FB" w:rsidRDefault="005339A8" w:rsidP="00930989">
      <w:pPr>
        <w:numPr>
          <w:ilvl w:val="3"/>
          <w:numId w:val="146"/>
        </w:numPr>
        <w:tabs>
          <w:tab w:val="left" w:pos="1350"/>
          <w:tab w:val="left" w:pos="2160"/>
          <w:tab w:val="left" w:pos="2880"/>
          <w:tab w:val="left" w:pos="3600"/>
        </w:tabs>
        <w:spacing w:before="0" w:after="120"/>
        <w:rPr>
          <w:rFonts w:cs="Tahoma"/>
          <w:b/>
        </w:rPr>
      </w:pPr>
      <w:r w:rsidRPr="002E28FB">
        <w:rPr>
          <w:rFonts w:cs="Tahoma"/>
          <w:b/>
        </w:rPr>
        <w:t>Eligibility for Recipients</w:t>
      </w:r>
    </w:p>
    <w:p w14:paraId="0FF8ED34" w14:textId="77777777" w:rsidR="005339A8" w:rsidRPr="002E28FB" w:rsidRDefault="005339A8" w:rsidP="00930989">
      <w:pPr>
        <w:numPr>
          <w:ilvl w:val="0"/>
          <w:numId w:val="161"/>
        </w:numPr>
        <w:tabs>
          <w:tab w:val="clear" w:pos="1440"/>
        </w:tabs>
        <w:spacing w:before="0" w:after="60"/>
        <w:ind w:left="2160"/>
        <w:rPr>
          <w:rFonts w:cs="Tahoma"/>
        </w:rPr>
      </w:pPr>
      <w:r w:rsidRPr="002E28FB">
        <w:rPr>
          <w:rFonts w:cs="Tahoma"/>
        </w:rPr>
        <w:t>The teacher shall have experienced a catastrophic illness or injury with special, extenuating circumstances that results in not being eligible for or exhausting all other benefits.</w:t>
      </w:r>
    </w:p>
    <w:p w14:paraId="5BB0A54D" w14:textId="77777777" w:rsidR="005339A8" w:rsidRPr="002E28FB" w:rsidRDefault="005339A8" w:rsidP="00930989">
      <w:pPr>
        <w:numPr>
          <w:ilvl w:val="0"/>
          <w:numId w:val="161"/>
        </w:numPr>
        <w:tabs>
          <w:tab w:val="clear" w:pos="1440"/>
        </w:tabs>
        <w:spacing w:before="0" w:after="60"/>
        <w:ind w:left="2160"/>
        <w:rPr>
          <w:rFonts w:cs="Tahoma"/>
        </w:rPr>
      </w:pPr>
      <w:r w:rsidRPr="002E28FB">
        <w:rPr>
          <w:rFonts w:cs="Tahoma"/>
        </w:rPr>
        <w:t>The teacher will become ineligible for this program once any other source of income (e.g., workers’ compensation or Social Security insurance) becomes available.</w:t>
      </w:r>
    </w:p>
    <w:p w14:paraId="22C26AC5" w14:textId="77777777" w:rsidR="005339A8" w:rsidRPr="002E28FB" w:rsidRDefault="005339A8" w:rsidP="00930989">
      <w:pPr>
        <w:numPr>
          <w:ilvl w:val="0"/>
          <w:numId w:val="161"/>
        </w:numPr>
        <w:tabs>
          <w:tab w:val="clear" w:pos="1440"/>
        </w:tabs>
        <w:spacing w:before="0" w:after="60"/>
        <w:ind w:left="2160"/>
        <w:rPr>
          <w:rFonts w:cs="Tahoma"/>
        </w:rPr>
      </w:pPr>
      <w:r w:rsidRPr="002E28FB">
        <w:rPr>
          <w:rFonts w:cs="Tahoma"/>
        </w:rPr>
        <w:t>The teacher may access as many days as are donated in their name as long as medical certification supports their eligibility.</w:t>
      </w:r>
    </w:p>
    <w:p w14:paraId="1786BB58" w14:textId="77777777" w:rsidR="005339A8" w:rsidRPr="002E28FB" w:rsidRDefault="005339A8" w:rsidP="00930989">
      <w:pPr>
        <w:numPr>
          <w:ilvl w:val="0"/>
          <w:numId w:val="161"/>
        </w:numPr>
        <w:tabs>
          <w:tab w:val="clear" w:pos="1440"/>
        </w:tabs>
        <w:spacing w:before="0" w:after="60"/>
        <w:ind w:left="2160"/>
        <w:rPr>
          <w:rFonts w:cs="Tahoma"/>
        </w:rPr>
      </w:pPr>
      <w:r w:rsidRPr="002E28FB">
        <w:rPr>
          <w:rFonts w:cs="Tahoma"/>
        </w:rPr>
        <w:t>The teacher may only receive sick pay from this program for duty days missed during the regular school year. Such pay will not extend to additional assignments such as overload time, summer session time, or hourly rate assignments.</w:t>
      </w:r>
    </w:p>
    <w:p w14:paraId="26CDE627" w14:textId="10BE0A87" w:rsidR="005339A8" w:rsidRPr="002E28FB" w:rsidRDefault="005339A8" w:rsidP="00930989">
      <w:pPr>
        <w:numPr>
          <w:ilvl w:val="3"/>
          <w:numId w:val="146"/>
        </w:numPr>
        <w:tabs>
          <w:tab w:val="left" w:pos="1350"/>
          <w:tab w:val="left" w:pos="2160"/>
          <w:tab w:val="left" w:pos="2880"/>
          <w:tab w:val="left" w:pos="3600"/>
        </w:tabs>
        <w:spacing w:before="0" w:after="120"/>
        <w:rPr>
          <w:rFonts w:cs="Tahoma"/>
          <w:b/>
        </w:rPr>
      </w:pPr>
      <w:r w:rsidRPr="002E28FB">
        <w:rPr>
          <w:rFonts w:cs="Tahoma"/>
          <w:b/>
        </w:rPr>
        <w:t>Clarification for Donors</w:t>
      </w:r>
    </w:p>
    <w:p w14:paraId="44032F13" w14:textId="77777777" w:rsidR="005339A8" w:rsidRPr="002E28FB" w:rsidRDefault="005339A8" w:rsidP="00224830">
      <w:pPr>
        <w:numPr>
          <w:ilvl w:val="0"/>
          <w:numId w:val="66"/>
        </w:numPr>
        <w:tabs>
          <w:tab w:val="clear" w:pos="480"/>
        </w:tabs>
        <w:spacing w:before="0" w:after="60"/>
        <w:ind w:left="2160" w:hanging="390"/>
        <w:rPr>
          <w:rFonts w:cs="Tahoma"/>
        </w:rPr>
      </w:pPr>
      <w:r w:rsidRPr="002E28FB">
        <w:rPr>
          <w:rFonts w:cs="Tahoma"/>
        </w:rPr>
        <w:t xml:space="preserve">Donor recipients may contribute any number of days from their sick leave balance in any one </w:t>
      </w:r>
      <w:r w:rsidRPr="002E28FB">
        <w:rPr>
          <w:rFonts w:cs="Tahoma"/>
          <w:bCs/>
        </w:rPr>
        <w:t xml:space="preserve">(1) </w:t>
      </w:r>
      <w:r w:rsidRPr="002E28FB">
        <w:rPr>
          <w:rFonts w:cs="Tahoma"/>
        </w:rPr>
        <w:t xml:space="preserve">fiscal year to the sick leave bank for use by an eligible teacher recipient. </w:t>
      </w:r>
    </w:p>
    <w:p w14:paraId="4931BBA0" w14:textId="77777777" w:rsidR="005339A8" w:rsidRPr="002E28FB" w:rsidRDefault="005339A8" w:rsidP="00224830">
      <w:pPr>
        <w:numPr>
          <w:ilvl w:val="0"/>
          <w:numId w:val="66"/>
        </w:numPr>
        <w:tabs>
          <w:tab w:val="clear" w:pos="480"/>
        </w:tabs>
        <w:spacing w:before="0" w:after="60"/>
        <w:ind w:left="2160" w:hanging="390"/>
        <w:rPr>
          <w:rFonts w:cs="Tahoma"/>
        </w:rPr>
      </w:pPr>
      <w:r w:rsidRPr="002E28FB">
        <w:rPr>
          <w:rFonts w:cs="Tahoma"/>
        </w:rPr>
        <w:t>The donation is not tax-deductible to the donating teacher and will result in recognition of increased wages and taxes to the donor teacher.</w:t>
      </w:r>
    </w:p>
    <w:p w14:paraId="13F7CD28" w14:textId="193F5753" w:rsidR="005339A8" w:rsidRPr="002E28FB" w:rsidRDefault="005339A8" w:rsidP="00224830">
      <w:pPr>
        <w:numPr>
          <w:ilvl w:val="0"/>
          <w:numId w:val="66"/>
        </w:numPr>
        <w:tabs>
          <w:tab w:val="clear" w:pos="480"/>
        </w:tabs>
        <w:spacing w:before="0" w:after="60"/>
        <w:ind w:left="2160" w:hanging="390"/>
        <w:rPr>
          <w:rFonts w:cs="Tahoma"/>
        </w:rPr>
      </w:pPr>
      <w:r w:rsidRPr="002E28FB">
        <w:rPr>
          <w:rFonts w:cs="Tahoma"/>
        </w:rPr>
        <w:t>Any donated leave not used will be transferred to the Sick Leave Pool.</w:t>
      </w:r>
      <w:r w:rsidR="00F21757" w:rsidRPr="002E28FB">
        <w:rPr>
          <w:rFonts w:cs="Tahoma"/>
        </w:rPr>
        <w:t xml:space="preserve"> </w:t>
      </w:r>
      <w:r w:rsidR="002D1E07" w:rsidRPr="002E28FB">
        <w:rPr>
          <w:rFonts w:cs="Tahoma"/>
        </w:rPr>
        <w:fldChar w:fldCharType="begin"/>
      </w:r>
      <w:r w:rsidR="00F21757" w:rsidRPr="002E28FB">
        <w:rPr>
          <w:rFonts w:cs="Tahoma"/>
        </w:rPr>
        <w:instrText xml:space="preserve"> Xe “Sick Leave Donation Program:Unused Donated Days go to Sick Leave Pool</w:instrText>
      </w:r>
      <w:r w:rsidR="005A56F5" w:rsidRPr="002E28FB">
        <w:instrText>"</w:instrText>
      </w:r>
      <w:r w:rsidR="002D1E07" w:rsidRPr="002E28FB">
        <w:rPr>
          <w:rFonts w:cs="Tahoma"/>
        </w:rPr>
        <w:fldChar w:fldCharType="end"/>
      </w:r>
    </w:p>
    <w:p w14:paraId="24863DD1" w14:textId="5075DDF0" w:rsidR="005339A8" w:rsidRPr="002E28FB" w:rsidRDefault="005339A8" w:rsidP="00930989">
      <w:pPr>
        <w:numPr>
          <w:ilvl w:val="2"/>
          <w:numId w:val="146"/>
        </w:numPr>
        <w:tabs>
          <w:tab w:val="left" w:pos="1350"/>
          <w:tab w:val="left" w:pos="2160"/>
          <w:tab w:val="left" w:pos="2880"/>
          <w:tab w:val="left" w:pos="3600"/>
        </w:tabs>
        <w:spacing w:before="0" w:after="60"/>
        <w:ind w:left="1350" w:hanging="810"/>
        <w:rPr>
          <w:rFonts w:cs="Tahoma"/>
          <w:b/>
        </w:rPr>
      </w:pPr>
      <w:r w:rsidRPr="002E28FB">
        <w:rPr>
          <w:rFonts w:cs="Tahoma"/>
          <w:b/>
        </w:rPr>
        <w:t>Personal Leave and Religious Observance:</w:t>
      </w:r>
    </w:p>
    <w:p w14:paraId="1C4880C5" w14:textId="07B83A5A" w:rsidR="005D6934" w:rsidRPr="002E28FB" w:rsidRDefault="005339A8" w:rsidP="00930989">
      <w:pPr>
        <w:numPr>
          <w:ilvl w:val="3"/>
          <w:numId w:val="146"/>
        </w:numPr>
        <w:tabs>
          <w:tab w:val="left" w:pos="1350"/>
          <w:tab w:val="left" w:pos="2160"/>
          <w:tab w:val="left" w:pos="2880"/>
          <w:tab w:val="left" w:pos="3600"/>
        </w:tabs>
        <w:spacing w:before="0" w:after="60"/>
        <w:rPr>
          <w:sz w:val="18"/>
        </w:rPr>
      </w:pPr>
      <w:r w:rsidRPr="002E28FB">
        <w:rPr>
          <w:rFonts w:cs="Tahoma"/>
          <w:b/>
        </w:rPr>
        <w:t>Personal Leave</w:t>
      </w:r>
      <w:r w:rsidR="00062BFB" w:rsidRPr="002E28FB">
        <w:rPr>
          <w:rFonts w:cs="Tahoma"/>
          <w:b/>
        </w:rPr>
        <w:t xml:space="preserve"> – Five (5) Days</w:t>
      </w:r>
      <w:r w:rsidRPr="002E28FB">
        <w:rPr>
          <w:rFonts w:cs="Tahoma"/>
          <w:b/>
        </w:rPr>
        <w:t xml:space="preserve">: </w:t>
      </w:r>
      <w:r w:rsidR="002D1E07" w:rsidRPr="002E28FB">
        <w:rPr>
          <w:rFonts w:cs="Tahoma"/>
          <w:b/>
        </w:rPr>
        <w:fldChar w:fldCharType="begin"/>
      </w:r>
      <w:r w:rsidR="00520866" w:rsidRPr="002E28FB">
        <w:rPr>
          <w:rFonts w:cs="Tahoma"/>
        </w:rPr>
        <w:instrText>xe "Personal Leave</w:instrText>
      </w:r>
      <w:r w:rsidR="008F2977" w:rsidRPr="002E28FB">
        <w:rPr>
          <w:rFonts w:cs="Tahoma"/>
        </w:rPr>
        <w:instrText xml:space="preserve"> Days</w:instrText>
      </w:r>
      <w:r w:rsidRPr="002E28FB">
        <w:rPr>
          <w:rFonts w:cs="Tahoma"/>
        </w:rPr>
        <w:instrText>"</w:instrText>
      </w:r>
      <w:r w:rsidR="002D1E07" w:rsidRPr="002E28FB">
        <w:rPr>
          <w:rFonts w:cs="Tahoma"/>
          <w:b/>
        </w:rPr>
        <w:fldChar w:fldCharType="end"/>
      </w:r>
      <w:r w:rsidR="002D1E07" w:rsidRPr="002E28FB">
        <w:rPr>
          <w:rFonts w:cs="Tahoma"/>
          <w:b/>
        </w:rPr>
        <w:fldChar w:fldCharType="begin"/>
      </w:r>
      <w:r w:rsidR="00A97C05" w:rsidRPr="002E28FB">
        <w:rPr>
          <w:rFonts w:cs="Tahoma"/>
        </w:rPr>
        <w:instrText xml:space="preserve">xe </w:instrText>
      </w:r>
      <w:r w:rsidR="00AF60F4" w:rsidRPr="002E28FB">
        <w:rPr>
          <w:rFonts w:cs="Tahoma"/>
        </w:rPr>
        <w:instrText>“Leave of Absence:</w:instrText>
      </w:r>
      <w:r w:rsidR="00CC0073" w:rsidRPr="002E28FB">
        <w:rPr>
          <w:rFonts w:cs="Tahoma"/>
        </w:rPr>
        <w:instrText>Personal Leave</w:instrText>
      </w:r>
      <w:r w:rsidR="008F2977" w:rsidRPr="002E28FB">
        <w:rPr>
          <w:rFonts w:cs="Tahoma"/>
        </w:rPr>
        <w:instrText xml:space="preserve"> Days</w:instrText>
      </w:r>
      <w:r w:rsidRPr="002E28FB">
        <w:rPr>
          <w:rFonts w:cs="Tahoma"/>
        </w:rPr>
        <w:instrText>"</w:instrText>
      </w:r>
      <w:r w:rsidR="002D1E07" w:rsidRPr="002E28FB">
        <w:rPr>
          <w:rFonts w:cs="Tahoma"/>
          <w:b/>
        </w:rPr>
        <w:fldChar w:fldCharType="end"/>
      </w:r>
    </w:p>
    <w:p w14:paraId="48515EED" w14:textId="1299575C" w:rsidR="005D6934" w:rsidRPr="002E28FB" w:rsidRDefault="005339A8" w:rsidP="00930989">
      <w:pPr>
        <w:numPr>
          <w:ilvl w:val="0"/>
          <w:numId w:val="163"/>
        </w:numPr>
        <w:tabs>
          <w:tab w:val="clear" w:pos="480"/>
        </w:tabs>
        <w:spacing w:before="0" w:after="60"/>
        <w:ind w:left="2160" w:hanging="390"/>
        <w:rPr>
          <w:rFonts w:cs="Tahoma"/>
        </w:rPr>
      </w:pPr>
      <w:r w:rsidRPr="002E28FB">
        <w:rPr>
          <w:rFonts w:cs="Tahoma"/>
        </w:rPr>
        <w:t>Three (3) non-cumulative personal leave days, deducted from sick leave, may be taken and shall be granted each year for incidents involving special obligations or emergencies that cannot be scheduled on non-duty days and are not available under other leave provisions</w:t>
      </w:r>
      <w:r w:rsidR="00062BFB" w:rsidRPr="002E28FB">
        <w:rPr>
          <w:rFonts w:cs="Tahoma"/>
        </w:rPr>
        <w:t>,</w:t>
      </w:r>
      <w:r w:rsidRPr="002E28FB">
        <w:rPr>
          <w:rFonts w:cs="Tahoma"/>
        </w:rPr>
        <w:t xml:space="preserve"> </w:t>
      </w:r>
      <w:r w:rsidR="00062BFB" w:rsidRPr="002E28FB">
        <w:rPr>
          <w:rFonts w:cs="Tahoma"/>
        </w:rPr>
        <w:t>and</w:t>
      </w:r>
    </w:p>
    <w:p w14:paraId="51DA7745" w14:textId="77777777" w:rsidR="005D6934" w:rsidRPr="002E28FB" w:rsidRDefault="002B378B" w:rsidP="00930989">
      <w:pPr>
        <w:numPr>
          <w:ilvl w:val="0"/>
          <w:numId w:val="163"/>
        </w:numPr>
        <w:tabs>
          <w:tab w:val="clear" w:pos="480"/>
        </w:tabs>
        <w:spacing w:before="0" w:after="60"/>
        <w:ind w:left="2160" w:hanging="390"/>
        <w:rPr>
          <w:rFonts w:cs="Tahoma"/>
        </w:rPr>
      </w:pPr>
      <w:r w:rsidRPr="002E28FB">
        <w:rPr>
          <w:rFonts w:cs="Tahoma"/>
        </w:rPr>
        <w:t xml:space="preserve">Two (2) additional non-cumulative personal leave days, deducted from sick leave, may be taken and shall be granted each year. </w:t>
      </w:r>
    </w:p>
    <w:p w14:paraId="75EE59B0" w14:textId="07A7F7CF" w:rsidR="002B378B" w:rsidRPr="002E28FB" w:rsidRDefault="005C044B" w:rsidP="00062BFB">
      <w:pPr>
        <w:spacing w:before="0" w:after="60"/>
        <w:ind w:left="2160"/>
        <w:rPr>
          <w:rFonts w:cs="Tahoma"/>
        </w:rPr>
      </w:pPr>
      <w:r w:rsidRPr="002E28FB">
        <w:rPr>
          <w:rFonts w:cs="Tahoma"/>
        </w:rPr>
        <w:t xml:space="preserve">Effective with the 2015-16 school year, if teachers </w:t>
      </w:r>
      <w:r w:rsidR="00E83414" w:rsidRPr="002E28FB">
        <w:rPr>
          <w:rFonts w:cs="Tahoma"/>
        </w:rPr>
        <w:t>have used three (3) days, or the equivalent number of hours</w:t>
      </w:r>
      <w:r w:rsidR="00791DB8" w:rsidRPr="002E28FB">
        <w:rPr>
          <w:rFonts w:cs="Tahoma"/>
        </w:rPr>
        <w:t xml:space="preserve"> (currently 24 for three days in AESOP)</w:t>
      </w:r>
      <w:r w:rsidR="00E83414" w:rsidRPr="002E28FB">
        <w:rPr>
          <w:rFonts w:cs="Tahoma"/>
        </w:rPr>
        <w:t xml:space="preserve">, and choose to </w:t>
      </w:r>
      <w:r w:rsidRPr="002E28FB">
        <w:rPr>
          <w:rFonts w:cs="Tahoma"/>
        </w:rPr>
        <w:t xml:space="preserve">use these additional personal leave days, their pay will be reduced </w:t>
      </w:r>
      <w:r w:rsidR="00CA1A78" w:rsidRPr="002E28FB">
        <w:rPr>
          <w:rFonts w:cs="Tahoma"/>
        </w:rPr>
        <w:t xml:space="preserve">by </w:t>
      </w:r>
      <w:r w:rsidR="002B378B" w:rsidRPr="002E28FB">
        <w:rPr>
          <w:rFonts w:cs="Tahoma"/>
        </w:rPr>
        <w:t>$60</w:t>
      </w:r>
      <w:r w:rsidR="00063AAA" w:rsidRPr="002E28FB">
        <w:rPr>
          <w:rFonts w:cs="Tahoma"/>
        </w:rPr>
        <w:t xml:space="preserve"> for </w:t>
      </w:r>
      <w:r w:rsidRPr="002E28FB">
        <w:rPr>
          <w:rFonts w:cs="Tahoma"/>
        </w:rPr>
        <w:t xml:space="preserve">an absence </w:t>
      </w:r>
      <w:r w:rsidR="00791DB8" w:rsidRPr="002E28FB">
        <w:rPr>
          <w:rFonts w:cs="Tahoma"/>
        </w:rPr>
        <w:t xml:space="preserve">of </w:t>
      </w:r>
      <w:r w:rsidRPr="002E28FB">
        <w:rPr>
          <w:rFonts w:cs="Tahoma"/>
        </w:rPr>
        <w:t>up to f</w:t>
      </w:r>
      <w:r w:rsidR="00CA1A78" w:rsidRPr="002E28FB">
        <w:rPr>
          <w:rFonts w:cs="Tahoma"/>
        </w:rPr>
        <w:t xml:space="preserve">our (4) hours or </w:t>
      </w:r>
      <w:r w:rsidR="00063AAA" w:rsidRPr="002E28FB">
        <w:rPr>
          <w:rFonts w:cs="Tahoma"/>
        </w:rPr>
        <w:t xml:space="preserve">$120 for an absence </w:t>
      </w:r>
      <w:r w:rsidR="00791DB8" w:rsidRPr="002E28FB">
        <w:rPr>
          <w:rFonts w:cs="Tahoma"/>
        </w:rPr>
        <w:t xml:space="preserve">of </w:t>
      </w:r>
      <w:r w:rsidR="00063AAA" w:rsidRPr="002E28FB">
        <w:rPr>
          <w:rFonts w:cs="Tahoma"/>
        </w:rPr>
        <w:t xml:space="preserve">four (4) </w:t>
      </w:r>
      <w:r w:rsidR="007B6EE7" w:rsidRPr="002E28FB">
        <w:rPr>
          <w:rFonts w:cs="Tahoma"/>
        </w:rPr>
        <w:t xml:space="preserve">or more </w:t>
      </w:r>
      <w:r w:rsidR="00CA1A78" w:rsidRPr="002E28FB">
        <w:rPr>
          <w:rFonts w:cs="Tahoma"/>
        </w:rPr>
        <w:t>hours</w:t>
      </w:r>
      <w:r w:rsidRPr="002E28FB">
        <w:rPr>
          <w:rFonts w:cs="Tahoma"/>
        </w:rPr>
        <w:t xml:space="preserve">. </w:t>
      </w:r>
    </w:p>
    <w:p w14:paraId="50749E00" w14:textId="53F3A15C" w:rsidR="005E10DA" w:rsidRPr="002E28FB" w:rsidRDefault="005E10DA" w:rsidP="00930989">
      <w:pPr>
        <w:numPr>
          <w:ilvl w:val="0"/>
          <w:numId w:val="163"/>
        </w:numPr>
        <w:tabs>
          <w:tab w:val="clear" w:pos="480"/>
        </w:tabs>
        <w:spacing w:before="0" w:after="60"/>
        <w:ind w:left="2160" w:hanging="390"/>
        <w:rPr>
          <w:rFonts w:cs="Tahoma"/>
        </w:rPr>
      </w:pPr>
      <w:r w:rsidRPr="002E28FB">
        <w:rPr>
          <w:rFonts w:cs="Tahoma"/>
        </w:rPr>
        <w:t>Personal leave days shall be granted according to the following guidelines:</w:t>
      </w:r>
    </w:p>
    <w:p w14:paraId="24DE4589" w14:textId="3B9E2AFF" w:rsidR="00F46AB5" w:rsidRPr="002E28FB" w:rsidRDefault="005D6934" w:rsidP="00930989">
      <w:pPr>
        <w:numPr>
          <w:ilvl w:val="0"/>
          <w:numId w:val="162"/>
        </w:numPr>
        <w:spacing w:before="0" w:after="60"/>
        <w:ind w:left="2610"/>
        <w:rPr>
          <w:rFonts w:cs="Tahoma"/>
        </w:rPr>
      </w:pPr>
      <w:r w:rsidRPr="002E28FB">
        <w:rPr>
          <w:rFonts w:cs="Tahoma"/>
          <w:b/>
        </w:rPr>
        <w:t>Non-Emergency:</w:t>
      </w:r>
      <w:r w:rsidRPr="002E28FB">
        <w:rPr>
          <w:rFonts w:cs="Tahoma"/>
        </w:rPr>
        <w:t xml:space="preserve">  </w:t>
      </w:r>
      <w:r w:rsidR="00E925D1" w:rsidRPr="002E28FB">
        <w:rPr>
          <w:rFonts w:cs="Tahoma"/>
        </w:rPr>
        <w:t xml:space="preserve">Whenever possible in non-emergency situations, as a courtesy, the teacher </w:t>
      </w:r>
      <w:r w:rsidR="00DD717F" w:rsidRPr="002E28FB">
        <w:rPr>
          <w:rFonts w:cs="Tahoma"/>
        </w:rPr>
        <w:t xml:space="preserve">should </w:t>
      </w:r>
      <w:r w:rsidR="00E925D1" w:rsidRPr="002E28FB">
        <w:rPr>
          <w:rFonts w:cs="Tahoma"/>
        </w:rPr>
        <w:t>provide prior notification of dates of absence for personal leave to the princ</w:t>
      </w:r>
      <w:r w:rsidR="00DD717F" w:rsidRPr="002E28FB">
        <w:rPr>
          <w:rFonts w:cs="Tahoma"/>
        </w:rPr>
        <w:t xml:space="preserve">ipal/supervisor at least </w:t>
      </w:r>
      <w:r w:rsidR="00E925D1" w:rsidRPr="002E28FB">
        <w:rPr>
          <w:rFonts w:cs="Tahoma"/>
        </w:rPr>
        <w:t xml:space="preserve">one day prior so that sub arrangements can be made.  </w:t>
      </w:r>
      <w:r w:rsidR="005339A8" w:rsidRPr="002E28FB">
        <w:rPr>
          <w:rFonts w:cs="Tahoma"/>
        </w:rPr>
        <w:t>Personal leave days shall require no explanation</w:t>
      </w:r>
      <w:r w:rsidR="00F46AB5" w:rsidRPr="002E28FB">
        <w:rPr>
          <w:rFonts w:cs="Tahoma"/>
        </w:rPr>
        <w:t xml:space="preserve"> </w:t>
      </w:r>
      <w:r w:rsidR="00F77589" w:rsidRPr="002E28FB">
        <w:rPr>
          <w:rFonts w:cs="Tahoma"/>
        </w:rPr>
        <w:t xml:space="preserve">and do </w:t>
      </w:r>
      <w:r w:rsidR="00007C1A" w:rsidRPr="002E28FB">
        <w:rPr>
          <w:rFonts w:cs="Tahoma"/>
        </w:rPr>
        <w:t xml:space="preserve">not require the </w:t>
      </w:r>
      <w:r w:rsidR="00F46AB5" w:rsidRPr="002E28FB">
        <w:rPr>
          <w:rFonts w:cs="Tahoma"/>
        </w:rPr>
        <w:t xml:space="preserve">filling out of request </w:t>
      </w:r>
      <w:r w:rsidR="00E925D1" w:rsidRPr="002E28FB">
        <w:rPr>
          <w:rFonts w:cs="Tahoma"/>
        </w:rPr>
        <w:t xml:space="preserve">forms </w:t>
      </w:r>
      <w:r w:rsidR="00F46AB5" w:rsidRPr="002E28FB">
        <w:rPr>
          <w:rFonts w:cs="Tahoma"/>
        </w:rPr>
        <w:t>or approval forms</w:t>
      </w:r>
      <w:r w:rsidR="00F77589" w:rsidRPr="002E28FB">
        <w:rPr>
          <w:rFonts w:cs="Tahoma"/>
        </w:rPr>
        <w:t xml:space="preserve">.  </w:t>
      </w:r>
      <w:r w:rsidR="00F46AB5" w:rsidRPr="002E28FB">
        <w:rPr>
          <w:rFonts w:cs="Tahoma"/>
        </w:rPr>
        <w:t xml:space="preserve">Personal leave is not vacation and is not used to extend breaks such as winter or spring break. </w:t>
      </w:r>
      <w:r w:rsidR="002D1E07" w:rsidRPr="002E28FB">
        <w:rPr>
          <w:rFonts w:cs="Tahoma"/>
          <w:b/>
        </w:rPr>
        <w:fldChar w:fldCharType="begin"/>
      </w:r>
      <w:r w:rsidR="00F21757" w:rsidRPr="002E28FB">
        <w:rPr>
          <w:rFonts w:cs="Tahoma"/>
        </w:rPr>
        <w:instrText>xe "Personal Leave</w:instrText>
      </w:r>
      <w:r w:rsidR="00B550B3" w:rsidRPr="002E28FB">
        <w:rPr>
          <w:rFonts w:cs="Tahoma"/>
        </w:rPr>
        <w:instrText xml:space="preserve"> Days</w:instrText>
      </w:r>
      <w:r w:rsidR="00F21757" w:rsidRPr="002E28FB">
        <w:rPr>
          <w:rFonts w:cs="Tahoma"/>
        </w:rPr>
        <w:instrText>:Notification"</w:instrText>
      </w:r>
      <w:r w:rsidR="002D1E07" w:rsidRPr="002E28FB">
        <w:rPr>
          <w:rFonts w:cs="Tahoma"/>
          <w:b/>
        </w:rPr>
        <w:fldChar w:fldCharType="end"/>
      </w:r>
      <w:r w:rsidR="00B41095" w:rsidRPr="002E28FB">
        <w:rPr>
          <w:rFonts w:cs="Tahoma"/>
          <w:b/>
        </w:rPr>
        <w:fldChar w:fldCharType="begin"/>
      </w:r>
      <w:r w:rsidR="00B41095" w:rsidRPr="002E28FB">
        <w:rPr>
          <w:rFonts w:cs="Tahoma"/>
        </w:rPr>
        <w:instrText>xe "Personal Leave Days:Approval Not Required"</w:instrText>
      </w:r>
      <w:r w:rsidR="00B41095" w:rsidRPr="002E28FB">
        <w:rPr>
          <w:rFonts w:cs="Tahoma"/>
          <w:b/>
        </w:rPr>
        <w:fldChar w:fldCharType="end"/>
      </w:r>
      <w:r w:rsidR="00B41095" w:rsidRPr="002E28FB">
        <w:rPr>
          <w:rFonts w:cs="Tahoma"/>
          <w:b/>
        </w:rPr>
        <w:fldChar w:fldCharType="begin"/>
      </w:r>
      <w:r w:rsidR="00B41095" w:rsidRPr="002E28FB">
        <w:rPr>
          <w:rFonts w:cs="Tahoma"/>
        </w:rPr>
        <w:instrText>xe "Personal Leave Days:Five (5) Allowed"</w:instrText>
      </w:r>
      <w:r w:rsidR="00B41095" w:rsidRPr="002E28FB">
        <w:rPr>
          <w:rFonts w:cs="Tahoma"/>
          <w:b/>
        </w:rPr>
        <w:fldChar w:fldCharType="end"/>
      </w:r>
      <w:r w:rsidR="00B41095" w:rsidRPr="002E28FB">
        <w:rPr>
          <w:rFonts w:cs="Tahoma"/>
          <w:b/>
        </w:rPr>
        <w:fldChar w:fldCharType="begin"/>
      </w:r>
      <w:r w:rsidR="00B41095" w:rsidRPr="002E28FB">
        <w:rPr>
          <w:rFonts w:cs="Tahoma"/>
        </w:rPr>
        <w:instrText>xe "Personal Leave Days:4</w:instrText>
      </w:r>
      <w:r w:rsidR="00B41095" w:rsidRPr="002E28FB">
        <w:rPr>
          <w:rFonts w:cs="Tahoma"/>
          <w:vertAlign w:val="superscript"/>
        </w:rPr>
        <w:instrText>th</w:instrText>
      </w:r>
      <w:r w:rsidR="00B41095" w:rsidRPr="002E28FB">
        <w:rPr>
          <w:rFonts w:cs="Tahoma"/>
        </w:rPr>
        <w:instrText>/5</w:instrText>
      </w:r>
      <w:r w:rsidR="00B41095" w:rsidRPr="002E28FB">
        <w:rPr>
          <w:rFonts w:cs="Tahoma"/>
          <w:vertAlign w:val="superscript"/>
        </w:rPr>
        <w:instrText>th</w:instrText>
      </w:r>
      <w:r w:rsidR="00B41095" w:rsidRPr="002E28FB">
        <w:rPr>
          <w:rFonts w:cs="Tahoma"/>
        </w:rPr>
        <w:instrText xml:space="preserve"> Day Reduced by </w:instrText>
      </w:r>
      <w:r w:rsidR="00FA7162" w:rsidRPr="002E28FB">
        <w:rPr>
          <w:rFonts w:cs="Tahoma"/>
        </w:rPr>
        <w:instrText>$60/$120</w:instrText>
      </w:r>
      <w:r w:rsidR="00B41095" w:rsidRPr="002E28FB">
        <w:rPr>
          <w:rFonts w:cs="Tahoma"/>
        </w:rPr>
        <w:instrText>"</w:instrText>
      </w:r>
      <w:r w:rsidR="00B41095" w:rsidRPr="002E28FB">
        <w:rPr>
          <w:rFonts w:cs="Tahoma"/>
          <w:b/>
        </w:rPr>
        <w:fldChar w:fldCharType="end"/>
      </w:r>
      <w:r w:rsidR="00B41095" w:rsidRPr="002E28FB">
        <w:rPr>
          <w:rFonts w:cs="Tahoma"/>
          <w:b/>
        </w:rPr>
        <w:t xml:space="preserve"> </w:t>
      </w:r>
      <w:r w:rsidR="00B41095" w:rsidRPr="002E28FB">
        <w:rPr>
          <w:rFonts w:cs="Tahoma"/>
          <w:b/>
        </w:rPr>
        <w:fldChar w:fldCharType="begin"/>
      </w:r>
      <w:r w:rsidR="00B41095" w:rsidRPr="002E28FB">
        <w:rPr>
          <w:rFonts w:cs="Tahoma"/>
        </w:rPr>
        <w:instrText>xe "Personal Leave Days:</w:instrText>
      </w:r>
      <w:r w:rsidR="00FA7162" w:rsidRPr="002E28FB">
        <w:rPr>
          <w:rFonts w:cs="Tahoma"/>
        </w:rPr>
        <w:instrText>1</w:instrText>
      </w:r>
      <w:r w:rsidR="00FA7162" w:rsidRPr="002E28FB">
        <w:rPr>
          <w:rFonts w:cs="Tahoma"/>
          <w:vertAlign w:val="superscript"/>
        </w:rPr>
        <w:instrText>st</w:instrText>
      </w:r>
      <w:r w:rsidR="00FA7162" w:rsidRPr="002E28FB">
        <w:rPr>
          <w:rFonts w:cs="Tahoma"/>
        </w:rPr>
        <w:instrText xml:space="preserve"> - 3</w:instrText>
      </w:r>
      <w:r w:rsidR="00FA7162" w:rsidRPr="002E28FB">
        <w:rPr>
          <w:rFonts w:cs="Tahoma"/>
          <w:vertAlign w:val="superscript"/>
        </w:rPr>
        <w:instrText>rd</w:instrText>
      </w:r>
      <w:r w:rsidR="00FA7162" w:rsidRPr="002E28FB">
        <w:rPr>
          <w:rFonts w:cs="Tahoma"/>
        </w:rPr>
        <w:instrText xml:space="preserve"> Days at </w:instrText>
      </w:r>
      <w:r w:rsidR="00B41095" w:rsidRPr="002E28FB">
        <w:rPr>
          <w:rFonts w:cs="Tahoma"/>
        </w:rPr>
        <w:instrText>Full Pay"</w:instrText>
      </w:r>
      <w:r w:rsidR="00B41095" w:rsidRPr="002E28FB">
        <w:rPr>
          <w:rFonts w:cs="Tahoma"/>
          <w:b/>
        </w:rPr>
        <w:fldChar w:fldCharType="end"/>
      </w:r>
      <w:r w:rsidR="000D2E13" w:rsidRPr="002E28FB">
        <w:rPr>
          <w:rFonts w:cs="Tahoma"/>
          <w:b/>
        </w:rPr>
        <w:fldChar w:fldCharType="begin"/>
      </w:r>
      <w:r w:rsidR="000D2E13" w:rsidRPr="002E28FB">
        <w:rPr>
          <w:rFonts w:cs="Tahoma"/>
        </w:rPr>
        <w:instrText xml:space="preserve">xe </w:instrText>
      </w:r>
      <w:r w:rsidR="00AF60F4" w:rsidRPr="002E28FB">
        <w:rPr>
          <w:rFonts w:cs="Tahoma"/>
        </w:rPr>
        <w:instrText>“Leave of Absence:</w:instrText>
      </w:r>
      <w:r w:rsidR="000D2E13" w:rsidRPr="002E28FB">
        <w:rPr>
          <w:rFonts w:cs="Tahoma"/>
        </w:rPr>
        <w:instrText>Personal Leave Days With Pay (Up To 5 With Pay)"</w:instrText>
      </w:r>
      <w:r w:rsidR="000D2E13" w:rsidRPr="002E28FB">
        <w:rPr>
          <w:rFonts w:cs="Tahoma"/>
          <w:b/>
        </w:rPr>
        <w:fldChar w:fldCharType="end"/>
      </w:r>
      <w:r w:rsidR="00FA7162" w:rsidRPr="002E28FB">
        <w:rPr>
          <w:rFonts w:cs="Tahoma"/>
          <w:b/>
        </w:rPr>
        <w:t xml:space="preserve"> </w:t>
      </w:r>
      <w:r w:rsidR="00FA7162" w:rsidRPr="002E28FB">
        <w:rPr>
          <w:rFonts w:cs="Tahoma"/>
          <w:b/>
        </w:rPr>
        <w:fldChar w:fldCharType="begin"/>
      </w:r>
      <w:r w:rsidR="00FA7162" w:rsidRPr="002E28FB">
        <w:rPr>
          <w:rFonts w:cs="Tahoma"/>
        </w:rPr>
        <w:instrText>xe "Personal Leave Days:Defined - Not For Vacation or To Extend Breaks"</w:instrText>
      </w:r>
      <w:r w:rsidR="00FA7162" w:rsidRPr="002E28FB">
        <w:rPr>
          <w:rFonts w:cs="Tahoma"/>
          <w:b/>
        </w:rPr>
        <w:fldChar w:fldCharType="end"/>
      </w:r>
    </w:p>
    <w:p w14:paraId="7E1E62F2" w14:textId="14C0F2C2" w:rsidR="005339A8" w:rsidRPr="002E28FB" w:rsidRDefault="005D6934" w:rsidP="00930989">
      <w:pPr>
        <w:numPr>
          <w:ilvl w:val="0"/>
          <w:numId w:val="162"/>
        </w:numPr>
        <w:spacing w:before="0" w:after="60"/>
        <w:ind w:left="2610"/>
        <w:rPr>
          <w:rFonts w:cs="Tahoma"/>
        </w:rPr>
      </w:pPr>
      <w:r w:rsidRPr="002E28FB">
        <w:rPr>
          <w:rFonts w:cs="Tahoma"/>
          <w:b/>
        </w:rPr>
        <w:t>Emergency:</w:t>
      </w:r>
      <w:r w:rsidRPr="002E28FB">
        <w:rPr>
          <w:rFonts w:cs="Tahoma"/>
        </w:rPr>
        <w:t xml:space="preserve"> </w:t>
      </w:r>
      <w:r w:rsidR="005339A8" w:rsidRPr="002E28FB">
        <w:rPr>
          <w:rFonts w:cs="Tahoma"/>
        </w:rPr>
        <w:t>In emergency situations, written notification of personal leave may be requested after the leave has been taken. It is understood that the teacher will assume the responsibility in such an emergency of notifying the principal/supervisor at the earliest possible time of the absence.</w:t>
      </w:r>
      <w:r w:rsidR="00BC470F" w:rsidRPr="002E28FB">
        <w:rPr>
          <w:rFonts w:cs="Tahoma"/>
          <w:b/>
        </w:rPr>
        <w:t xml:space="preserve"> </w:t>
      </w:r>
      <w:r w:rsidR="002D1E07" w:rsidRPr="002E28FB">
        <w:rPr>
          <w:rFonts w:cs="Tahoma"/>
          <w:b/>
        </w:rPr>
        <w:fldChar w:fldCharType="begin"/>
      </w:r>
      <w:r w:rsidR="00BC470F" w:rsidRPr="002E28FB">
        <w:rPr>
          <w:rFonts w:cs="Tahoma"/>
        </w:rPr>
        <w:instrText>xe “</w:instrText>
      </w:r>
      <w:r w:rsidR="00B41095" w:rsidRPr="002E28FB">
        <w:rPr>
          <w:rFonts w:cs="Tahoma"/>
        </w:rPr>
        <w:instrText>Emergencies:</w:instrText>
      </w:r>
      <w:r w:rsidR="00BC470F" w:rsidRPr="002E28FB">
        <w:rPr>
          <w:rFonts w:cs="Tahoma"/>
        </w:rPr>
        <w:instrText>Personal Leave Days with Pay"</w:instrText>
      </w:r>
      <w:r w:rsidR="002D1E07" w:rsidRPr="002E28FB">
        <w:rPr>
          <w:rFonts w:cs="Tahoma"/>
          <w:b/>
        </w:rPr>
        <w:fldChar w:fldCharType="end"/>
      </w:r>
      <w:r w:rsidR="00FA7162" w:rsidRPr="002E28FB">
        <w:rPr>
          <w:rFonts w:cs="Tahoma"/>
          <w:b/>
        </w:rPr>
        <w:fldChar w:fldCharType="begin"/>
      </w:r>
      <w:r w:rsidR="00FA7162" w:rsidRPr="002E28FB">
        <w:rPr>
          <w:rFonts w:cs="Tahoma"/>
        </w:rPr>
        <w:instrText>xe "Personal Leave Days:Emergencies"</w:instrText>
      </w:r>
      <w:r w:rsidR="00FA7162" w:rsidRPr="002E28FB">
        <w:rPr>
          <w:rFonts w:cs="Tahoma"/>
          <w:b/>
        </w:rPr>
        <w:fldChar w:fldCharType="end"/>
      </w:r>
    </w:p>
    <w:p w14:paraId="25A87506" w14:textId="77777777" w:rsidR="005D6934"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b/>
          <w:bCs/>
        </w:rPr>
        <w:t>Religious Observance</w:t>
      </w:r>
      <w:r w:rsidR="00CF3500" w:rsidRPr="002E28FB">
        <w:rPr>
          <w:rFonts w:cs="Tahoma"/>
          <w:b/>
          <w:bCs/>
        </w:rPr>
        <w:t xml:space="preserve">: </w:t>
      </w:r>
      <w:r w:rsidRPr="002E28FB">
        <w:rPr>
          <w:rFonts w:cs="Tahoma"/>
          <w:bCs/>
        </w:rPr>
        <w:t>Teachers</w:t>
      </w:r>
      <w:r w:rsidRPr="002E28FB">
        <w:rPr>
          <w:rFonts w:cs="Tahoma"/>
        </w:rPr>
        <w:t xml:space="preserve"> may use four (4) days of leave per school year for religious observances. </w:t>
      </w:r>
    </w:p>
    <w:p w14:paraId="6EC6D75F" w14:textId="0F0E86AE" w:rsidR="005339A8" w:rsidRPr="002E28FB" w:rsidRDefault="005339A8" w:rsidP="00930989">
      <w:pPr>
        <w:numPr>
          <w:ilvl w:val="0"/>
          <w:numId w:val="164"/>
        </w:numPr>
        <w:tabs>
          <w:tab w:val="clear" w:pos="480"/>
        </w:tabs>
        <w:spacing w:before="0" w:after="60"/>
        <w:ind w:left="2160" w:hanging="390"/>
        <w:rPr>
          <w:rFonts w:cs="Tahoma"/>
        </w:rPr>
      </w:pPr>
      <w:r w:rsidRPr="002E28FB">
        <w:rPr>
          <w:rFonts w:cs="Tahoma"/>
          <w:b/>
        </w:rPr>
        <w:t>Prior notification</w:t>
      </w:r>
      <w:r w:rsidRPr="002E28FB">
        <w:rPr>
          <w:rFonts w:cs="Tahoma"/>
        </w:rPr>
        <w:t xml:space="preserve"> of absence for religious observance may be requested by principal/supervisor.</w:t>
      </w:r>
      <w:r w:rsidR="008A4898" w:rsidRPr="002E28FB">
        <w:rPr>
          <w:rFonts w:cs="Tahoma"/>
        </w:rPr>
        <w:t xml:space="preserve">  </w:t>
      </w:r>
    </w:p>
    <w:p w14:paraId="5D414248" w14:textId="540BCC75" w:rsidR="005339A8" w:rsidRPr="002E28FB" w:rsidRDefault="005D6934" w:rsidP="00930989">
      <w:pPr>
        <w:numPr>
          <w:ilvl w:val="0"/>
          <w:numId w:val="164"/>
        </w:numPr>
        <w:tabs>
          <w:tab w:val="clear" w:pos="480"/>
        </w:tabs>
        <w:spacing w:before="0" w:after="60"/>
        <w:ind w:left="2160" w:hanging="390"/>
        <w:rPr>
          <w:rFonts w:cs="Tahoma"/>
        </w:rPr>
      </w:pPr>
      <w:r w:rsidRPr="002E28FB">
        <w:rPr>
          <w:rFonts w:cs="Tahoma"/>
          <w:b/>
        </w:rPr>
        <w:t xml:space="preserve">Options:  </w:t>
      </w:r>
      <w:r w:rsidR="005339A8" w:rsidRPr="002E28FB">
        <w:rPr>
          <w:rFonts w:cs="Tahoma"/>
        </w:rPr>
        <w:t>Teachers who use such days for observance of religious holidays have the following options:</w:t>
      </w:r>
      <w:r w:rsidR="000D2E13" w:rsidRPr="002E28FB">
        <w:rPr>
          <w:rFonts w:cs="Tahoma"/>
        </w:rPr>
        <w:t xml:space="preserve">  </w:t>
      </w:r>
      <w:r w:rsidR="00E670D5" w:rsidRPr="002E28FB">
        <w:rPr>
          <w:rFonts w:cs="Tahoma"/>
          <w:b/>
          <w:bCs/>
        </w:rPr>
        <w:fldChar w:fldCharType="begin"/>
      </w:r>
      <w:r w:rsidR="00E670D5" w:rsidRPr="002E28FB">
        <w:rPr>
          <w:rFonts w:cs="Tahoma"/>
        </w:rPr>
        <w:instrText xml:space="preserve"> XE "Religious Holiday Observance:Leave With Pay Options, Up to Four (4) Days</w:instrText>
      </w:r>
      <w:r w:rsidR="00E670D5" w:rsidRPr="002E28FB">
        <w:instrText>"</w:instrText>
      </w:r>
      <w:r w:rsidR="00E670D5" w:rsidRPr="002E28FB">
        <w:rPr>
          <w:rFonts w:cs="Tahoma"/>
          <w:b/>
          <w:bCs/>
        </w:rPr>
        <w:fldChar w:fldCharType="end"/>
      </w:r>
      <w:r w:rsidR="00E670D5" w:rsidRPr="002E28FB">
        <w:rPr>
          <w:rFonts w:cs="Tahoma"/>
        </w:rPr>
        <w:fldChar w:fldCharType="begin"/>
      </w:r>
      <w:r w:rsidR="00E670D5" w:rsidRPr="002E28FB">
        <w:instrText xml:space="preserve"> XE "Religious Holiday Observance:</w:instrText>
      </w:r>
      <w:r w:rsidR="00E00467" w:rsidRPr="002E28FB">
        <w:instrText>Leave With Reduced Pay (Option)</w:instrText>
      </w:r>
      <w:r w:rsidR="00E670D5" w:rsidRPr="002E28FB">
        <w:instrText>"</w:instrText>
      </w:r>
      <w:r w:rsidR="00E670D5" w:rsidRPr="002E28FB">
        <w:rPr>
          <w:rFonts w:cs="Tahoma"/>
        </w:rPr>
        <w:fldChar w:fldCharType="end"/>
      </w:r>
      <w:r w:rsidR="00E670D5" w:rsidRPr="002E28FB">
        <w:rPr>
          <w:rFonts w:cs="Tahoma"/>
        </w:rPr>
        <w:fldChar w:fldCharType="begin"/>
      </w:r>
      <w:r w:rsidR="00E670D5" w:rsidRPr="002E28FB">
        <w:instrText xml:space="preserve"> XE "Religious Holiday Observance:Leave With Full Pay </w:instrText>
      </w:r>
      <w:r w:rsidR="00E00467" w:rsidRPr="002E28FB">
        <w:instrText>(Option)</w:instrText>
      </w:r>
      <w:r w:rsidR="00E670D5" w:rsidRPr="002E28FB">
        <w:instrText>"</w:instrText>
      </w:r>
      <w:r w:rsidR="00E670D5" w:rsidRPr="002E28FB">
        <w:rPr>
          <w:rFonts w:cs="Tahoma"/>
        </w:rPr>
        <w:fldChar w:fldCharType="end"/>
      </w:r>
      <w:r w:rsidR="00E670D5" w:rsidRPr="002E28FB">
        <w:rPr>
          <w:rFonts w:cs="Tahoma"/>
        </w:rPr>
        <w:t xml:space="preserve"> </w:t>
      </w:r>
      <w:r w:rsidR="00E670D5" w:rsidRPr="002E28FB">
        <w:rPr>
          <w:rFonts w:cs="Tahoma"/>
        </w:rPr>
        <w:fldChar w:fldCharType="begin"/>
      </w:r>
      <w:r w:rsidR="00E670D5" w:rsidRPr="002E28FB">
        <w:rPr>
          <w:rFonts w:cs="Tahoma"/>
        </w:rPr>
        <w:instrText xml:space="preserve">xe </w:instrText>
      </w:r>
      <w:r w:rsidR="00AF60F4" w:rsidRPr="002E28FB">
        <w:rPr>
          <w:rFonts w:cs="Tahoma"/>
        </w:rPr>
        <w:instrText>“Leave of Absence:</w:instrText>
      </w:r>
      <w:r w:rsidR="00E670D5" w:rsidRPr="002E28FB">
        <w:rPr>
          <w:rFonts w:cs="Tahoma"/>
        </w:rPr>
        <w:instrText>Religious Holiday Observance"</w:instrText>
      </w:r>
      <w:r w:rsidR="00E670D5" w:rsidRPr="002E28FB">
        <w:rPr>
          <w:rFonts w:cs="Tahoma"/>
        </w:rPr>
        <w:fldChar w:fldCharType="end"/>
      </w:r>
    </w:p>
    <w:p w14:paraId="2B98BE37" w14:textId="45399107" w:rsidR="005339A8" w:rsidRPr="002E28FB" w:rsidRDefault="005339A8" w:rsidP="00930989">
      <w:pPr>
        <w:numPr>
          <w:ilvl w:val="0"/>
          <w:numId w:val="162"/>
        </w:numPr>
        <w:spacing w:before="0" w:after="60"/>
        <w:ind w:left="2610"/>
        <w:rPr>
          <w:rFonts w:cs="Tahoma"/>
        </w:rPr>
      </w:pPr>
      <w:r w:rsidRPr="002E28FB">
        <w:rPr>
          <w:rFonts w:cs="Tahoma"/>
        </w:rPr>
        <w:t xml:space="preserve">The teacher may choose to take up to four (4) religious observance days not deducted from personal leave nor from sick leave; however, teachers’ pay shall be reduced by </w:t>
      </w:r>
      <w:r w:rsidR="007B6EE7" w:rsidRPr="002E28FB">
        <w:t xml:space="preserve">$60 for </w:t>
      </w:r>
      <w:r w:rsidR="00DB6878" w:rsidRPr="002E28FB">
        <w:t xml:space="preserve">an </w:t>
      </w:r>
      <w:r w:rsidR="007B6EE7" w:rsidRPr="002E28FB">
        <w:t xml:space="preserve">absence of up to four (4) hours or $120 for </w:t>
      </w:r>
      <w:r w:rsidR="00DB6878" w:rsidRPr="002E28FB">
        <w:t xml:space="preserve">an </w:t>
      </w:r>
      <w:r w:rsidR="007B6EE7" w:rsidRPr="002E28FB">
        <w:t>absence of four (4) or more hours</w:t>
      </w:r>
      <w:r w:rsidRPr="002E28FB">
        <w:rPr>
          <w:rFonts w:cs="Tahoma"/>
        </w:rPr>
        <w:t>;</w:t>
      </w:r>
      <w:r w:rsidR="000D2E13" w:rsidRPr="002E28FB">
        <w:rPr>
          <w:rFonts w:cs="Tahoma"/>
        </w:rPr>
        <w:t xml:space="preserve">  </w:t>
      </w:r>
    </w:p>
    <w:p w14:paraId="1DC619B3" w14:textId="4ACFADC2" w:rsidR="005339A8" w:rsidRPr="002E28FB" w:rsidRDefault="005339A8" w:rsidP="005D6934">
      <w:pPr>
        <w:pStyle w:val="ContNorm"/>
        <w:spacing w:before="0" w:after="60"/>
        <w:ind w:left="2610"/>
        <w:jc w:val="left"/>
        <w:rPr>
          <w:rFonts w:cs="Tahoma"/>
        </w:rPr>
      </w:pPr>
      <w:r w:rsidRPr="002E28FB">
        <w:rPr>
          <w:rFonts w:cs="Tahoma"/>
          <w:b/>
        </w:rPr>
        <w:t xml:space="preserve">OR </w:t>
      </w:r>
      <w:r w:rsidRPr="002E28FB">
        <w:rPr>
          <w:rFonts w:cs="Tahoma"/>
        </w:rPr>
        <w:t>as an alternative</w:t>
      </w:r>
      <w:r w:rsidRPr="002E28FB">
        <w:rPr>
          <w:rFonts w:cs="Tahoma"/>
          <w:b/>
        </w:rPr>
        <w:t>,</w:t>
      </w:r>
      <w:r w:rsidR="00E670D5" w:rsidRPr="002E28FB">
        <w:rPr>
          <w:rFonts w:cs="Tahoma"/>
          <w:b/>
        </w:rPr>
        <w:t xml:space="preserve">  </w:t>
      </w:r>
    </w:p>
    <w:p w14:paraId="22F340C6" w14:textId="14541FBD" w:rsidR="005339A8" w:rsidRPr="002E28FB" w:rsidRDefault="005339A8" w:rsidP="00930989">
      <w:pPr>
        <w:numPr>
          <w:ilvl w:val="0"/>
          <w:numId w:val="162"/>
        </w:numPr>
        <w:spacing w:before="0" w:after="60"/>
        <w:ind w:left="2610"/>
        <w:rPr>
          <w:rFonts w:cs="Tahoma"/>
        </w:rPr>
      </w:pPr>
      <w:r w:rsidRPr="002E28FB">
        <w:rPr>
          <w:rFonts w:cs="Tahoma"/>
        </w:rPr>
        <w:t xml:space="preserve">The teacher may choose to take up to four (4) religious observance days not deducted from personal leave; however, such days shall be deducted from sick leave. </w:t>
      </w:r>
    </w:p>
    <w:p w14:paraId="6908A58C" w14:textId="02ED26D1" w:rsidR="005339A8" w:rsidRPr="002E28FB" w:rsidRDefault="005339A8" w:rsidP="00930989">
      <w:pPr>
        <w:numPr>
          <w:ilvl w:val="1"/>
          <w:numId w:val="143"/>
        </w:numPr>
        <w:tabs>
          <w:tab w:val="left" w:pos="720"/>
          <w:tab w:val="left" w:pos="1260"/>
          <w:tab w:val="left" w:pos="2880"/>
          <w:tab w:val="left" w:pos="3600"/>
        </w:tabs>
        <w:spacing w:before="0" w:after="60"/>
        <w:rPr>
          <w:rFonts w:cs="Tahoma"/>
          <w:b/>
        </w:rPr>
      </w:pPr>
      <w:r w:rsidRPr="002E28FB">
        <w:rPr>
          <w:rFonts w:cs="Tahoma"/>
          <w:b/>
        </w:rPr>
        <w:t>Extended Leaves - General</w:t>
      </w:r>
    </w:p>
    <w:p w14:paraId="0BC3DFDA" w14:textId="6295BF78" w:rsidR="005339A8" w:rsidRPr="002E28FB" w:rsidRDefault="005339A8" w:rsidP="00930989">
      <w:pPr>
        <w:numPr>
          <w:ilvl w:val="2"/>
          <w:numId w:val="146"/>
        </w:numPr>
        <w:tabs>
          <w:tab w:val="left" w:pos="1350"/>
          <w:tab w:val="left" w:pos="2160"/>
          <w:tab w:val="left" w:pos="2880"/>
          <w:tab w:val="left" w:pos="3600"/>
        </w:tabs>
        <w:spacing w:before="0" w:after="60"/>
        <w:ind w:left="1350" w:hanging="810"/>
        <w:rPr>
          <w:rFonts w:cs="Tahoma"/>
          <w:b/>
        </w:rPr>
      </w:pPr>
      <w:r w:rsidRPr="002E28FB">
        <w:rPr>
          <w:rFonts w:cs="Tahoma"/>
          <w:b/>
        </w:rPr>
        <w:t>Leave Process:</w:t>
      </w:r>
    </w:p>
    <w:p w14:paraId="746F6890" w14:textId="60710144" w:rsidR="005339A8"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b/>
          <w:bCs/>
        </w:rPr>
        <w:t>Extension</w:t>
      </w:r>
      <w:r w:rsidRPr="002E28FB">
        <w:rPr>
          <w:rFonts w:cs="Tahoma"/>
          <w:b/>
        </w:rPr>
        <w:t xml:space="preserve"> of Leaves:</w:t>
      </w:r>
      <w:r w:rsidRPr="002E28FB">
        <w:rPr>
          <w:rFonts w:cs="Tahoma"/>
        </w:rPr>
        <w:t xml:space="preserve"> </w:t>
      </w:r>
      <w:r w:rsidR="002D1E07" w:rsidRPr="002E28FB">
        <w:rPr>
          <w:rFonts w:cs="Tahoma"/>
        </w:rPr>
        <w:fldChar w:fldCharType="begin"/>
      </w:r>
      <w:r w:rsidR="00A97C05" w:rsidRPr="002E28FB">
        <w:rPr>
          <w:rFonts w:cs="Tahoma"/>
        </w:rPr>
        <w:instrText xml:space="preserve">xe </w:instrText>
      </w:r>
      <w:r w:rsidR="00AF60F4" w:rsidRPr="002E28FB">
        <w:rPr>
          <w:rFonts w:cs="Tahoma"/>
        </w:rPr>
        <w:instrText>“Leave of Absence:</w:instrText>
      </w:r>
      <w:r w:rsidRPr="002E28FB">
        <w:rPr>
          <w:rFonts w:cs="Tahoma"/>
        </w:rPr>
        <w:instrText>Extension"</w:instrText>
      </w:r>
      <w:r w:rsidR="002D1E07" w:rsidRPr="002E28FB">
        <w:rPr>
          <w:rFonts w:cs="Tahoma"/>
        </w:rPr>
        <w:fldChar w:fldCharType="end"/>
      </w:r>
      <w:r w:rsidR="002D1E07" w:rsidRPr="002E28FB">
        <w:rPr>
          <w:rFonts w:cs="Tahoma"/>
        </w:rPr>
        <w:fldChar w:fldCharType="begin"/>
      </w:r>
      <w:r w:rsidRPr="002E28FB">
        <w:rPr>
          <w:rFonts w:cs="Tahoma"/>
        </w:rPr>
        <w:instrText>xe "Extension of Leave of Absence"</w:instrText>
      </w:r>
      <w:r w:rsidR="002D1E07" w:rsidRPr="002E28FB">
        <w:rPr>
          <w:rFonts w:cs="Tahoma"/>
        </w:rPr>
        <w:fldChar w:fldCharType="end"/>
      </w:r>
      <w:r w:rsidRPr="002E28FB">
        <w:rPr>
          <w:rFonts w:cs="Tahoma"/>
        </w:rPr>
        <w:t xml:space="preserve"> The purpose of this section is to provide stability of programs in the planning and staffing process.</w:t>
      </w:r>
    </w:p>
    <w:p w14:paraId="710B4941" w14:textId="77777777" w:rsidR="005339A8" w:rsidRPr="002E28FB" w:rsidRDefault="005339A8" w:rsidP="00224830">
      <w:pPr>
        <w:numPr>
          <w:ilvl w:val="0"/>
          <w:numId w:val="67"/>
        </w:numPr>
        <w:spacing w:before="0" w:after="60"/>
        <w:ind w:left="2160"/>
        <w:rPr>
          <w:rFonts w:cs="Tahoma"/>
        </w:rPr>
      </w:pPr>
      <w:r w:rsidRPr="002E28FB">
        <w:rPr>
          <w:rFonts w:cs="Tahoma"/>
        </w:rPr>
        <w:t>In order to extend a leave, teachers on a leave of up to one year shall submit an additional "Request for Leave" form to their supervisor and the Division of Human Resources requesting to extend their leave.</w:t>
      </w:r>
    </w:p>
    <w:p w14:paraId="59064703" w14:textId="77777777" w:rsidR="005339A8" w:rsidRPr="002E28FB" w:rsidRDefault="005339A8" w:rsidP="00224830">
      <w:pPr>
        <w:numPr>
          <w:ilvl w:val="0"/>
          <w:numId w:val="67"/>
        </w:numPr>
        <w:spacing w:before="0" w:after="60"/>
        <w:ind w:left="2160"/>
        <w:rPr>
          <w:rFonts w:cs="Tahoma"/>
        </w:rPr>
      </w:pPr>
      <w:r w:rsidRPr="002E28FB">
        <w:rPr>
          <w:rFonts w:cs="Tahoma"/>
        </w:rPr>
        <w:t>If requesting to extend a medical leave of absence, all medical leave requests will be accompanied by the “Medical Documentation-Department of Labor” form, which will be available online, indicating the need and the length of time the leave is recommended.</w:t>
      </w:r>
    </w:p>
    <w:p w14:paraId="60DF166E" w14:textId="154FFF9A" w:rsidR="005339A8" w:rsidRPr="002E28FB" w:rsidRDefault="007E2BDE" w:rsidP="00224830">
      <w:pPr>
        <w:numPr>
          <w:ilvl w:val="0"/>
          <w:numId w:val="67"/>
        </w:numPr>
        <w:spacing w:before="0" w:after="60"/>
        <w:ind w:left="2160"/>
        <w:rPr>
          <w:rFonts w:cs="Tahoma"/>
        </w:rPr>
      </w:pPr>
      <w:r w:rsidRPr="002E28FB">
        <w:rPr>
          <w:rFonts w:cs="Tahoma"/>
        </w:rPr>
        <w:t>T</w:t>
      </w:r>
      <w:r w:rsidR="005339A8" w:rsidRPr="002E28FB">
        <w:rPr>
          <w:rFonts w:cs="Tahoma"/>
        </w:rPr>
        <w:t xml:space="preserve">eachers must provide a physician’s statement indicating the need and the length of time the leave will be extended. </w:t>
      </w:r>
    </w:p>
    <w:p w14:paraId="696C59B8" w14:textId="77777777" w:rsidR="005339A8" w:rsidRPr="002E28FB" w:rsidRDefault="005339A8" w:rsidP="00224830">
      <w:pPr>
        <w:numPr>
          <w:ilvl w:val="0"/>
          <w:numId w:val="67"/>
        </w:numPr>
        <w:spacing w:before="0" w:after="60"/>
        <w:ind w:left="2160"/>
        <w:rPr>
          <w:rFonts w:cs="Tahoma"/>
        </w:rPr>
      </w:pPr>
      <w:r w:rsidRPr="002E28FB">
        <w:rPr>
          <w:rFonts w:cs="Tahoma"/>
        </w:rPr>
        <w:t>In order to extend a leave, teachers who have been on a leave of more than one year shall submit an additional “Request for Leave” form directly to the Division of Human Resources.</w:t>
      </w:r>
    </w:p>
    <w:p w14:paraId="356C7A3B" w14:textId="02EA389E" w:rsidR="00E50C31" w:rsidRPr="002E28FB" w:rsidRDefault="00E50C31" w:rsidP="00224830">
      <w:pPr>
        <w:numPr>
          <w:ilvl w:val="0"/>
          <w:numId w:val="67"/>
        </w:numPr>
        <w:spacing w:before="0" w:after="60"/>
        <w:ind w:left="2160"/>
        <w:rPr>
          <w:rFonts w:cs="Tahoma"/>
        </w:rPr>
      </w:pPr>
      <w:r w:rsidRPr="002E28FB">
        <w:rPr>
          <w:rFonts w:cs="Tahoma"/>
        </w:rPr>
        <w:t xml:space="preserve">Teachers who take personal leaves of one year or more will lose their right of return to their site or program </w:t>
      </w:r>
      <w:r w:rsidRPr="002E28FB">
        <w:rPr>
          <w:rFonts w:cs="Tahoma"/>
          <w:bCs/>
        </w:rPr>
        <w:t xml:space="preserve">unless the site holds the position for return.  </w:t>
      </w:r>
      <w:r w:rsidR="00124605" w:rsidRPr="002E28FB">
        <w:rPr>
          <w:rFonts w:cs="Tahoma"/>
          <w:bCs/>
        </w:rPr>
        <w:fldChar w:fldCharType="begin"/>
      </w:r>
      <w:r w:rsidR="00124605" w:rsidRPr="002E28FB">
        <w:instrText xml:space="preserve"> XE </w:instrText>
      </w:r>
      <w:r w:rsidR="0035166B" w:rsidRPr="002E28FB">
        <w:instrText>"Personal Leave of Absence (Year):</w:instrText>
      </w:r>
      <w:r w:rsidR="00E670D5" w:rsidRPr="002E28FB">
        <w:instrText>1</w:instrText>
      </w:r>
      <w:r w:rsidR="008F2977" w:rsidRPr="002E28FB">
        <w:instrText xml:space="preserve">Yr or Longer, Return </w:instrText>
      </w:r>
      <w:r w:rsidR="00E670D5" w:rsidRPr="002E28FB">
        <w:instrText>To Site Only If Position Held</w:instrText>
      </w:r>
      <w:r w:rsidR="00124605" w:rsidRPr="002E28FB">
        <w:instrText xml:space="preserve">" </w:instrText>
      </w:r>
      <w:r w:rsidR="00124605" w:rsidRPr="002E28FB">
        <w:rPr>
          <w:rFonts w:cs="Tahoma"/>
          <w:bCs/>
        </w:rPr>
        <w:fldChar w:fldCharType="end"/>
      </w:r>
      <w:r w:rsidR="00E670D5" w:rsidRPr="002E28FB">
        <w:rPr>
          <w:rFonts w:cs="Tahoma"/>
          <w:bCs/>
        </w:rPr>
        <w:fldChar w:fldCharType="begin"/>
      </w:r>
      <w:r w:rsidR="00E670D5" w:rsidRPr="002E28FB">
        <w:instrText xml:space="preserve"> XE </w:instrText>
      </w:r>
      <w:r w:rsidR="0035166B" w:rsidRPr="002E28FB">
        <w:instrText>"Personal Leave of Absence (Year):</w:instrText>
      </w:r>
      <w:r w:rsidR="00E670D5" w:rsidRPr="002E28FB">
        <w:instrText xml:space="preserve">1Yr or Longer, Return To District Unless Position Held" </w:instrText>
      </w:r>
      <w:r w:rsidR="00E670D5" w:rsidRPr="002E28FB">
        <w:rPr>
          <w:rFonts w:cs="Tahoma"/>
          <w:bCs/>
        </w:rPr>
        <w:fldChar w:fldCharType="end"/>
      </w:r>
    </w:p>
    <w:p w14:paraId="2BF532E6" w14:textId="5AF19A67" w:rsidR="00E50C31" w:rsidRPr="002E28FB" w:rsidRDefault="005339A8" w:rsidP="00224830">
      <w:pPr>
        <w:numPr>
          <w:ilvl w:val="0"/>
          <w:numId w:val="67"/>
        </w:numPr>
        <w:spacing w:before="0" w:after="60"/>
        <w:ind w:left="2160"/>
        <w:rPr>
          <w:rFonts w:cs="Tahoma"/>
        </w:rPr>
      </w:pPr>
      <w:r w:rsidRPr="002E28FB">
        <w:rPr>
          <w:rFonts w:cs="Tahoma"/>
        </w:rPr>
        <w:t xml:space="preserve">Teachers whose leaves are extended beyond one </w:t>
      </w:r>
      <w:r w:rsidRPr="002E28FB">
        <w:rPr>
          <w:rFonts w:cs="Tahoma"/>
          <w:bCs/>
        </w:rPr>
        <w:t xml:space="preserve">(1) </w:t>
      </w:r>
      <w:r w:rsidR="007E2BDE" w:rsidRPr="002E28FB">
        <w:rPr>
          <w:rFonts w:cs="Tahoma"/>
        </w:rPr>
        <w:t xml:space="preserve">year </w:t>
      </w:r>
      <w:r w:rsidRPr="002E28FB">
        <w:rPr>
          <w:rFonts w:cs="Tahoma"/>
        </w:rPr>
        <w:t xml:space="preserve">will lose their right of return to their site or program. </w:t>
      </w:r>
      <w:r w:rsidR="00E670D5" w:rsidRPr="002E28FB">
        <w:rPr>
          <w:rFonts w:cs="Tahoma"/>
          <w:bCs/>
        </w:rPr>
        <w:fldChar w:fldCharType="begin"/>
      </w:r>
      <w:r w:rsidR="00E670D5" w:rsidRPr="002E28FB">
        <w:instrText xml:space="preserve"> XE </w:instrText>
      </w:r>
      <w:r w:rsidR="0035166B" w:rsidRPr="002E28FB">
        <w:instrText>"Personal Leave of Absence (Year):</w:instrText>
      </w:r>
      <w:r w:rsidR="00E670D5" w:rsidRPr="002E28FB">
        <w:instrText xml:space="preserve">Extension beyond 1Yr, Right To Return To District" </w:instrText>
      </w:r>
      <w:r w:rsidR="00E670D5" w:rsidRPr="002E28FB">
        <w:rPr>
          <w:rFonts w:cs="Tahoma"/>
          <w:bCs/>
        </w:rPr>
        <w:fldChar w:fldCharType="end"/>
      </w:r>
    </w:p>
    <w:p w14:paraId="246E5F32" w14:textId="77777777" w:rsidR="005339A8" w:rsidRPr="002E28FB" w:rsidRDefault="005339A8" w:rsidP="00224830">
      <w:pPr>
        <w:numPr>
          <w:ilvl w:val="0"/>
          <w:numId w:val="67"/>
        </w:numPr>
        <w:spacing w:before="0" w:after="60"/>
        <w:ind w:left="2160"/>
        <w:rPr>
          <w:rFonts w:cs="Tahoma"/>
        </w:rPr>
      </w:pPr>
      <w:r w:rsidRPr="002E28FB">
        <w:rPr>
          <w:rFonts w:cs="Tahoma"/>
        </w:rPr>
        <w:t>Probationary teachers are not eligible to renew a leave of absence beyond three months with the exception of a military leave.</w:t>
      </w:r>
    </w:p>
    <w:p w14:paraId="3946C6A0" w14:textId="2EFC1053" w:rsidR="005339A8"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b/>
        </w:rPr>
        <w:t>Return to Duty After Absence:</w:t>
      </w:r>
      <w:r w:rsidRPr="002E28FB">
        <w:rPr>
          <w:rFonts w:cs="Tahoma"/>
        </w:rPr>
        <w:t xml:space="preserve"> </w:t>
      </w:r>
      <w:r w:rsidR="002D1E07" w:rsidRPr="002E28FB">
        <w:rPr>
          <w:rFonts w:cs="Tahoma"/>
        </w:rPr>
        <w:fldChar w:fldCharType="begin"/>
      </w:r>
      <w:r w:rsidR="00A97C05" w:rsidRPr="002E28FB">
        <w:rPr>
          <w:rFonts w:cs="Tahoma"/>
        </w:rPr>
        <w:instrText xml:space="preserve">xe </w:instrText>
      </w:r>
      <w:r w:rsidR="00AF60F4" w:rsidRPr="002E28FB">
        <w:rPr>
          <w:rFonts w:cs="Tahoma"/>
        </w:rPr>
        <w:instrText>“Leave of Absence:</w:instrText>
      </w:r>
      <w:r w:rsidRPr="002E28FB">
        <w:rPr>
          <w:rFonts w:cs="Tahoma"/>
        </w:rPr>
        <w:instrText>Return to Duty"</w:instrText>
      </w:r>
      <w:r w:rsidR="002D1E07" w:rsidRPr="002E28FB">
        <w:rPr>
          <w:rFonts w:cs="Tahoma"/>
        </w:rPr>
        <w:fldChar w:fldCharType="end"/>
      </w:r>
      <w:r w:rsidR="002D1E07" w:rsidRPr="002E28FB">
        <w:rPr>
          <w:rFonts w:cs="Tahoma"/>
        </w:rPr>
        <w:fldChar w:fldCharType="begin"/>
      </w:r>
      <w:r w:rsidRPr="002E28FB">
        <w:rPr>
          <w:rFonts w:cs="Tahoma"/>
        </w:rPr>
        <w:instrText>xe "Return to Duty</w:instrText>
      </w:r>
      <w:r w:rsidR="008861F5" w:rsidRPr="002E28FB">
        <w:rPr>
          <w:rFonts w:cs="Tahoma"/>
        </w:rPr>
        <w:instrText>:</w:instrText>
      </w:r>
      <w:r w:rsidRPr="002E28FB">
        <w:rPr>
          <w:rFonts w:cs="Tahoma"/>
        </w:rPr>
        <w:instrText xml:space="preserve">After </w:instrText>
      </w:r>
      <w:r w:rsidR="003E06A2" w:rsidRPr="002E28FB">
        <w:rPr>
          <w:rFonts w:cs="Tahoma"/>
        </w:rPr>
        <w:instrText xml:space="preserve">Leave of </w:instrText>
      </w:r>
      <w:r w:rsidRPr="002E28FB">
        <w:rPr>
          <w:rFonts w:cs="Tahoma"/>
        </w:rPr>
        <w:instrText>Absence"</w:instrText>
      </w:r>
      <w:r w:rsidR="002D1E07" w:rsidRPr="002E28FB">
        <w:rPr>
          <w:rFonts w:cs="Tahoma"/>
        </w:rPr>
        <w:fldChar w:fldCharType="end"/>
      </w:r>
      <w:r w:rsidRPr="002E28FB">
        <w:rPr>
          <w:rFonts w:cs="Tahoma"/>
        </w:rPr>
        <w:t>Teachers who are absent shall notify principal/supervisor before the close of a school day on the day previous to their return to duty in order that reserve teachers may be released before they leave the building. In case a reserve teacher reports for duty the following day due to the teacher's failure to notify the principal/supervisor, the reserve teacher will remain for the day and the teacher will forfeit the reserve teacher’s salary.</w:t>
      </w:r>
    </w:p>
    <w:p w14:paraId="6B3EAA36" w14:textId="1BF4ED0E" w:rsidR="005339A8"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b/>
        </w:rPr>
        <w:t>Medical Reports</w:t>
      </w:r>
      <w:r w:rsidR="002D1E07" w:rsidRPr="002E28FB">
        <w:rPr>
          <w:rFonts w:cs="Tahoma"/>
          <w:b/>
        </w:rPr>
        <w:fldChar w:fldCharType="begin"/>
      </w:r>
      <w:r w:rsidRPr="002E28FB">
        <w:rPr>
          <w:rFonts w:cs="Tahoma"/>
        </w:rPr>
        <w:instrText xml:space="preserve"> </w:instrText>
      </w:r>
      <w:r w:rsidR="00A97C05" w:rsidRPr="002E28FB">
        <w:rPr>
          <w:rFonts w:cs="Tahoma"/>
        </w:rPr>
        <w:instrText xml:space="preserve">Xe </w:instrText>
      </w:r>
      <w:r w:rsidR="00AF60F4" w:rsidRPr="002E28FB">
        <w:rPr>
          <w:rFonts w:cs="Tahoma"/>
        </w:rPr>
        <w:instrText>“Leave of Absence:</w:instrText>
      </w:r>
      <w:r w:rsidR="00053A22" w:rsidRPr="002E28FB">
        <w:rPr>
          <w:rFonts w:cs="Tahoma"/>
        </w:rPr>
        <w:instrText xml:space="preserve">Return From </w:instrText>
      </w:r>
      <w:r w:rsidRPr="002E28FB">
        <w:rPr>
          <w:rFonts w:cs="Tahoma"/>
          <w:bCs/>
        </w:rPr>
        <w:instrText>Medical</w:instrText>
      </w:r>
      <w:r w:rsidR="005A56F5" w:rsidRPr="002E28FB">
        <w:instrText>"</w:instrText>
      </w:r>
      <w:r w:rsidR="002D1E07" w:rsidRPr="002E28FB">
        <w:rPr>
          <w:rFonts w:cs="Tahoma"/>
          <w:b/>
        </w:rPr>
        <w:fldChar w:fldCharType="end"/>
      </w:r>
      <w:r w:rsidRPr="002E28FB">
        <w:rPr>
          <w:rFonts w:cs="Tahoma"/>
          <w:b/>
        </w:rPr>
        <w:t>:</w:t>
      </w:r>
      <w:r w:rsidRPr="002E28FB">
        <w:rPr>
          <w:rFonts w:cs="Tahoma"/>
          <w:bCs/>
        </w:rPr>
        <w:t xml:space="preserve"> Teachers returning from a medical leave shall submit the appropriate form from their attending physician indicating that they have medical clearance to return prior to reporting to work. When returning from a medical leave, teachers shall submit the designated forms indicating their intent to return to work. </w:t>
      </w:r>
      <w:r w:rsidRPr="002E28FB">
        <w:rPr>
          <w:rFonts w:cs="Tahoma"/>
        </w:rPr>
        <w:t xml:space="preserve">The teacher shall return to the same position if the position still exists. The teacher shall return to the same site, unless the teacher is the least senior in their licensure area/department, or chooses excess status through the canvassing process found in the staff reduction provision of Article </w:t>
      </w:r>
      <w:r w:rsidR="009C09CA" w:rsidRPr="002E28FB">
        <w:rPr>
          <w:rFonts w:cs="Tahoma"/>
        </w:rPr>
        <w:t>15</w:t>
      </w:r>
      <w:r w:rsidRPr="002E28FB">
        <w:rPr>
          <w:rFonts w:cs="Tahoma"/>
        </w:rPr>
        <w:t>, Transfer, Reassignmen</w:t>
      </w:r>
      <w:r w:rsidR="00E010AE" w:rsidRPr="002E28FB">
        <w:t>t, and Recall</w:t>
      </w:r>
      <w:r w:rsidRPr="002E28FB">
        <w:rPr>
          <w:rFonts w:cs="Tahoma"/>
        </w:rPr>
        <w:t>.</w:t>
      </w:r>
    </w:p>
    <w:p w14:paraId="5E14BB66" w14:textId="4DC6B2C9" w:rsidR="005339A8"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b/>
        </w:rPr>
        <w:t>Return from Leave:</w:t>
      </w:r>
      <w:r w:rsidRPr="002E28FB">
        <w:rPr>
          <w:rFonts w:cs="Tahoma"/>
        </w:rPr>
        <w:t xml:space="preserve"> </w:t>
      </w:r>
      <w:r w:rsidR="002D1E07" w:rsidRPr="002E28FB">
        <w:rPr>
          <w:rFonts w:cs="Tahoma"/>
        </w:rPr>
        <w:fldChar w:fldCharType="begin"/>
      </w:r>
      <w:r w:rsidRPr="002E28FB">
        <w:rPr>
          <w:rFonts w:cs="Tahoma"/>
        </w:rPr>
        <w:instrText>xe "Right</w:instrText>
      </w:r>
      <w:r w:rsidR="00D10088" w:rsidRPr="002E28FB">
        <w:rPr>
          <w:rFonts w:cs="Tahoma"/>
        </w:rPr>
        <w:instrText>s:R</w:instrText>
      </w:r>
      <w:r w:rsidRPr="002E28FB">
        <w:rPr>
          <w:rFonts w:cs="Tahoma"/>
        </w:rPr>
        <w:instrText>eemployment</w:instrText>
      </w:r>
      <w:r w:rsidR="0036139D" w:rsidRPr="002E28FB">
        <w:rPr>
          <w:rFonts w:cs="Tahoma"/>
        </w:rPr>
        <w:instrText xml:space="preserve"> after leave of absence</w:instrText>
      </w:r>
      <w:r w:rsidRPr="002E28FB">
        <w:rPr>
          <w:rFonts w:cs="Tahoma"/>
        </w:rPr>
        <w:instrText>"</w:instrText>
      </w:r>
      <w:r w:rsidR="002D1E07" w:rsidRPr="002E28FB">
        <w:rPr>
          <w:rFonts w:cs="Tahoma"/>
        </w:rPr>
        <w:fldChar w:fldCharType="end"/>
      </w:r>
      <w:r w:rsidR="002D1E07" w:rsidRPr="002E28FB">
        <w:rPr>
          <w:rFonts w:cs="Tahoma"/>
        </w:rPr>
        <w:fldChar w:fldCharType="begin"/>
      </w:r>
      <w:r w:rsidR="00D10088" w:rsidRPr="002E28FB">
        <w:instrText xml:space="preserve"> XE "Reemployment</w:instrText>
      </w:r>
      <w:r w:rsidR="0036139D" w:rsidRPr="002E28FB">
        <w:instrText xml:space="preserve"> after leave of absence</w:instrText>
      </w:r>
      <w:r w:rsidR="005A56F5" w:rsidRPr="002E28FB">
        <w:instrText>"</w:instrText>
      </w:r>
      <w:r w:rsidR="002D1E07" w:rsidRPr="002E28FB">
        <w:rPr>
          <w:rFonts w:cs="Tahoma"/>
        </w:rPr>
        <w:fldChar w:fldCharType="end"/>
      </w:r>
      <w:r w:rsidRPr="002E28FB">
        <w:rPr>
          <w:rFonts w:cs="Tahoma"/>
        </w:rPr>
        <w:t>Granting a leave of absence signifies that the teacher will be employed at the end of the leave if there is a position for which the teacher is qualified.</w:t>
      </w:r>
    </w:p>
    <w:p w14:paraId="5C66138A" w14:textId="51FBC13C" w:rsidR="005339A8" w:rsidRPr="002E28FB" w:rsidRDefault="005339A8" w:rsidP="00224830">
      <w:pPr>
        <w:numPr>
          <w:ilvl w:val="0"/>
          <w:numId w:val="68"/>
        </w:numPr>
        <w:spacing w:before="0" w:after="60"/>
        <w:ind w:left="2160"/>
        <w:rPr>
          <w:rFonts w:cs="Tahoma"/>
        </w:rPr>
      </w:pPr>
      <w:r w:rsidRPr="002E28FB">
        <w:rPr>
          <w:rFonts w:cs="Tahoma"/>
        </w:rPr>
        <w:t xml:space="preserve">Tenured teachers who intend to return to active duty from leaves of absence shall provide written notice to the </w:t>
      </w:r>
      <w:r w:rsidR="00104D7C" w:rsidRPr="002E28FB">
        <w:rPr>
          <w:rFonts w:cs="Tahoma"/>
        </w:rPr>
        <w:t xml:space="preserve">Division of </w:t>
      </w:r>
      <w:r w:rsidRPr="002E28FB">
        <w:rPr>
          <w:rFonts w:cs="Tahoma"/>
        </w:rPr>
        <w:t xml:space="preserve">Human Resources </w:t>
      </w:r>
      <w:r w:rsidR="005B0C68" w:rsidRPr="002E28FB">
        <w:rPr>
          <w:rFonts w:cs="Tahoma"/>
        </w:rPr>
        <w:t xml:space="preserve">prior to </w:t>
      </w:r>
      <w:r w:rsidR="007E2BDE" w:rsidRPr="002E28FB">
        <w:rPr>
          <w:rFonts w:cs="Tahoma"/>
        </w:rPr>
        <w:t>February 1</w:t>
      </w:r>
      <w:r w:rsidRPr="002E28FB">
        <w:rPr>
          <w:rFonts w:cs="Tahoma"/>
        </w:rPr>
        <w:t xml:space="preserve">. </w:t>
      </w:r>
      <w:r w:rsidR="004753A1" w:rsidRPr="002E28FB">
        <w:rPr>
          <w:rFonts w:cs="Tahoma"/>
        </w:rPr>
        <w:t xml:space="preserve"> </w:t>
      </w:r>
      <w:r w:rsidRPr="002E28FB">
        <w:rPr>
          <w:rFonts w:cs="Tahoma"/>
        </w:rPr>
        <w:t xml:space="preserve">Failure to provide written notice to return to duty to the Division of Human Resources </w:t>
      </w:r>
      <w:r w:rsidR="005B0C68" w:rsidRPr="002E28FB">
        <w:rPr>
          <w:rFonts w:cs="Tahoma"/>
        </w:rPr>
        <w:t>prior to</w:t>
      </w:r>
      <w:r w:rsidRPr="002E28FB">
        <w:rPr>
          <w:rFonts w:cs="Tahoma"/>
        </w:rPr>
        <w:t xml:space="preserve"> </w:t>
      </w:r>
      <w:r w:rsidR="007E2BDE" w:rsidRPr="002E28FB">
        <w:rPr>
          <w:rFonts w:cs="Tahoma"/>
        </w:rPr>
        <w:t>February 1</w:t>
      </w:r>
      <w:r w:rsidRPr="002E28FB">
        <w:rPr>
          <w:rFonts w:cs="Tahoma"/>
        </w:rPr>
        <w:t xml:space="preserve"> will result in the loss of the right of return from the leave of absence for the following school year.</w:t>
      </w:r>
    </w:p>
    <w:p w14:paraId="53088D04" w14:textId="78823712" w:rsidR="005339A8" w:rsidRDefault="005339A8" w:rsidP="00224830">
      <w:pPr>
        <w:numPr>
          <w:ilvl w:val="0"/>
          <w:numId w:val="68"/>
        </w:numPr>
        <w:spacing w:before="0" w:after="120"/>
        <w:ind w:left="2160"/>
        <w:rPr>
          <w:rFonts w:cs="Tahoma"/>
        </w:rPr>
      </w:pPr>
      <w:r w:rsidRPr="002E28FB">
        <w:rPr>
          <w:rFonts w:cs="Tahoma"/>
        </w:rPr>
        <w:t xml:space="preserve">Probationary teachers who intend to return to active duty from leaves of absence shall provide written notice to the </w:t>
      </w:r>
      <w:r w:rsidR="00104D7C" w:rsidRPr="002E28FB">
        <w:rPr>
          <w:rFonts w:cs="Tahoma"/>
        </w:rPr>
        <w:t xml:space="preserve">Division of Human Resources </w:t>
      </w:r>
      <w:r w:rsidRPr="002E28FB">
        <w:rPr>
          <w:rFonts w:cs="Tahoma"/>
        </w:rPr>
        <w:t xml:space="preserve">prior to </w:t>
      </w:r>
      <w:r w:rsidR="007E2BDE" w:rsidRPr="002E28FB">
        <w:rPr>
          <w:rFonts w:cs="Tahoma"/>
        </w:rPr>
        <w:t>February 1</w:t>
      </w:r>
      <w:r w:rsidRPr="002E28FB">
        <w:rPr>
          <w:rFonts w:cs="Tahoma"/>
        </w:rPr>
        <w:t xml:space="preserve">. </w:t>
      </w:r>
    </w:p>
    <w:p w14:paraId="3687AE91" w14:textId="77777777" w:rsidR="00175F49" w:rsidRPr="002E28FB" w:rsidRDefault="00175F49" w:rsidP="00175F49">
      <w:pPr>
        <w:spacing w:before="0" w:after="120"/>
        <w:ind w:left="2160"/>
        <w:rPr>
          <w:rFonts w:cs="Tahoma"/>
        </w:rPr>
      </w:pPr>
    </w:p>
    <w:p w14:paraId="136A14F1" w14:textId="23586E49" w:rsidR="00B476FC" w:rsidRPr="002E28FB" w:rsidRDefault="00B476FC" w:rsidP="00930989">
      <w:pPr>
        <w:numPr>
          <w:ilvl w:val="2"/>
          <w:numId w:val="146"/>
        </w:numPr>
        <w:tabs>
          <w:tab w:val="left" w:pos="1350"/>
          <w:tab w:val="left" w:pos="2160"/>
          <w:tab w:val="left" w:pos="2880"/>
          <w:tab w:val="left" w:pos="3600"/>
        </w:tabs>
        <w:spacing w:before="0" w:after="60"/>
        <w:ind w:left="1350" w:hanging="810"/>
        <w:rPr>
          <w:rFonts w:cs="Arial"/>
          <w:b/>
          <w:bCs/>
          <w:szCs w:val="18"/>
        </w:rPr>
      </w:pPr>
      <w:r w:rsidRPr="002E28FB">
        <w:rPr>
          <w:rFonts w:cs="Arial"/>
          <w:b/>
          <w:bCs/>
          <w:szCs w:val="18"/>
        </w:rPr>
        <w:t>Personal Leaves of Absence Without Pay, less than a school year:</w:t>
      </w:r>
    </w:p>
    <w:p w14:paraId="35FA3DEC" w14:textId="1A764D2C" w:rsidR="00B476FC" w:rsidRPr="002E28FB" w:rsidRDefault="00B476FC" w:rsidP="00930989">
      <w:pPr>
        <w:numPr>
          <w:ilvl w:val="3"/>
          <w:numId w:val="146"/>
        </w:numPr>
        <w:tabs>
          <w:tab w:val="left" w:pos="1350"/>
          <w:tab w:val="left" w:pos="2160"/>
          <w:tab w:val="left" w:pos="2880"/>
          <w:tab w:val="left" w:pos="3600"/>
        </w:tabs>
        <w:spacing w:before="0" w:after="120"/>
        <w:rPr>
          <w:rFonts w:cs="Arial"/>
          <w:b/>
          <w:bCs/>
          <w:szCs w:val="18"/>
        </w:rPr>
      </w:pPr>
      <w:r w:rsidRPr="002E28FB">
        <w:rPr>
          <w:rFonts w:cs="Arial"/>
          <w:b/>
          <w:bCs/>
          <w:szCs w:val="18"/>
        </w:rPr>
        <w:t>Leaves of up to fifteen (15) consecutive duty days</w:t>
      </w:r>
      <w:r w:rsidRPr="002E28FB">
        <w:rPr>
          <w:rFonts w:cs="Arial"/>
          <w:bCs/>
          <w:szCs w:val="18"/>
        </w:rPr>
        <w:t xml:space="preserve">: </w:t>
      </w:r>
      <w:r w:rsidR="00124605" w:rsidRPr="002E28FB">
        <w:rPr>
          <w:rFonts w:cs="Arial"/>
          <w:bCs/>
          <w:szCs w:val="18"/>
        </w:rPr>
        <w:t xml:space="preserve"> </w:t>
      </w:r>
      <w:r w:rsidR="00124605" w:rsidRPr="002E28FB">
        <w:rPr>
          <w:rFonts w:cs="Arial"/>
          <w:bCs/>
          <w:szCs w:val="18"/>
        </w:rPr>
        <w:fldChar w:fldCharType="begin"/>
      </w:r>
      <w:r w:rsidR="00124605" w:rsidRPr="002E28FB">
        <w:instrText xml:space="preserve"> XE "Personal Leave</w:instrText>
      </w:r>
      <w:r w:rsidR="0035166B" w:rsidRPr="002E28FB">
        <w:instrText xml:space="preserve"> of Absence</w:instrText>
      </w:r>
      <w:r w:rsidR="00124605" w:rsidRPr="002E28FB">
        <w:instrText>:Without Pay</w:instrText>
      </w:r>
      <w:r w:rsidR="008F2977" w:rsidRPr="002E28FB">
        <w:instrText xml:space="preserve"> - Up To 15 Days</w:instrText>
      </w:r>
      <w:r w:rsidR="005A56F5" w:rsidRPr="002E28FB">
        <w:instrText>"</w:instrText>
      </w:r>
      <w:r w:rsidR="00124605" w:rsidRPr="002E28FB">
        <w:rPr>
          <w:rFonts w:cs="Arial"/>
          <w:bCs/>
          <w:szCs w:val="18"/>
        </w:rPr>
        <w:fldChar w:fldCharType="end"/>
      </w:r>
      <w:r w:rsidR="001C2740" w:rsidRPr="002E28FB">
        <w:rPr>
          <w:rFonts w:cs="Arial"/>
          <w:bCs/>
          <w:szCs w:val="18"/>
        </w:rPr>
        <w:fldChar w:fldCharType="begin"/>
      </w:r>
      <w:r w:rsidR="001C2740" w:rsidRPr="002E28FB">
        <w:instrText xml:space="preserve"> XE "</w:instrText>
      </w:r>
      <w:r w:rsidR="00AF60F4" w:rsidRPr="002E28FB">
        <w:instrText xml:space="preserve">Leave of absence:Up To </w:instrText>
      </w:r>
      <w:r w:rsidR="001C2740" w:rsidRPr="002E28FB">
        <w:instrText>15 days</w:instrText>
      </w:r>
      <w:r w:rsidR="005A56F5" w:rsidRPr="002E28FB">
        <w:instrText>"</w:instrText>
      </w:r>
      <w:r w:rsidR="001C2740" w:rsidRPr="002E28FB">
        <w:rPr>
          <w:rFonts w:cs="Arial"/>
          <w:bCs/>
          <w:szCs w:val="18"/>
        </w:rPr>
        <w:fldChar w:fldCharType="end"/>
      </w:r>
      <w:r w:rsidRPr="002E28FB">
        <w:rPr>
          <w:rFonts w:cs="Arial"/>
          <w:bCs/>
          <w:szCs w:val="18"/>
        </w:rPr>
        <w:t xml:space="preserve">A leave of absence without pay may be taken for any number of consecutive days up to a maximum of fifteen (15) duty days upon two (2) weeks prior notice to the principal/supervisor. These leaves are intended to be used only for documented, urgent personal business and emergencies and not for vacation. Notice should be given as early as possible so that coverage may be obtained. In the case of an emergency, the notice requirement may be waived. Such leaves of absence shall not be taken more than twice in the contract period, and no more than once in a school year, the total days not to exceed the fifteen (15) duty day maximum for the contract period. Paid leave may not be used during an unpaid leave of absence. Not more than five percent (5%) of the teachers at any work site or one (1) teacher, whichever is greater, may utilize such leave at any one time.  </w:t>
      </w:r>
    </w:p>
    <w:p w14:paraId="46D53EC4" w14:textId="54C9B33F" w:rsidR="00B476FC" w:rsidRPr="002E28FB" w:rsidRDefault="00B476FC" w:rsidP="00930989">
      <w:pPr>
        <w:numPr>
          <w:ilvl w:val="3"/>
          <w:numId w:val="146"/>
        </w:numPr>
        <w:tabs>
          <w:tab w:val="left" w:pos="1350"/>
          <w:tab w:val="left" w:pos="2160"/>
          <w:tab w:val="left" w:pos="2880"/>
          <w:tab w:val="left" w:pos="3600"/>
        </w:tabs>
        <w:spacing w:before="0" w:after="120"/>
        <w:rPr>
          <w:rFonts w:cs="Arial"/>
          <w:bCs/>
          <w:szCs w:val="18"/>
        </w:rPr>
      </w:pPr>
      <w:r w:rsidRPr="002E28FB">
        <w:rPr>
          <w:rFonts w:cs="Arial"/>
          <w:b/>
          <w:bCs/>
          <w:szCs w:val="18"/>
        </w:rPr>
        <w:t xml:space="preserve">Leaves up to ninety (90) calendar days during the school year:  </w:t>
      </w:r>
      <w:r w:rsidRPr="002E28FB">
        <w:rPr>
          <w:rFonts w:cs="Arial"/>
          <w:b/>
          <w:bCs/>
          <w:szCs w:val="18"/>
        </w:rPr>
        <w:fldChar w:fldCharType="begin"/>
      </w:r>
      <w:r w:rsidRPr="002E28FB">
        <w:rPr>
          <w:rFonts w:cs="Arial"/>
          <w:bCs/>
          <w:szCs w:val="18"/>
        </w:rPr>
        <w:instrText xml:space="preserve"> XE </w:instrText>
      </w:r>
      <w:r w:rsidR="00AF60F4" w:rsidRPr="002E28FB">
        <w:rPr>
          <w:rFonts w:cs="Arial"/>
          <w:bCs/>
          <w:szCs w:val="18"/>
        </w:rPr>
        <w:instrText>“Leave of Absence:</w:instrText>
      </w:r>
      <w:r w:rsidR="00E9372D" w:rsidRPr="002E28FB">
        <w:rPr>
          <w:rFonts w:cs="Arial"/>
          <w:bCs/>
          <w:szCs w:val="18"/>
        </w:rPr>
        <w:instrText>Leave of absence u</w:instrText>
      </w:r>
      <w:r w:rsidR="00C57A51" w:rsidRPr="002E28FB">
        <w:rPr>
          <w:rFonts w:cs="Arial"/>
          <w:bCs/>
          <w:szCs w:val="18"/>
        </w:rPr>
        <w:instrText>p to 90 calendar days</w:instrText>
      </w:r>
      <w:r w:rsidR="005A56F5" w:rsidRPr="002E28FB">
        <w:instrText>"</w:instrText>
      </w:r>
      <w:r w:rsidRPr="002E28FB">
        <w:rPr>
          <w:rFonts w:cs="Arial"/>
          <w:b/>
          <w:bCs/>
          <w:szCs w:val="18"/>
        </w:rPr>
        <w:fldChar w:fldCharType="end"/>
      </w:r>
      <w:r w:rsidRPr="002E28FB">
        <w:rPr>
          <w:rFonts w:cs="Arial"/>
          <w:bCs/>
          <w:szCs w:val="18"/>
        </w:rPr>
        <w:t xml:space="preserve">A leave of absence for a period of up to ninety (90) calendar days may be requested during the school year for personal business, personal illness, illness in the family, or urgent personal reasons.  Requests will be granted at the sole discretion of the District, and the District reserves the right to place conditions on granting such leaves to ensure minimal disruption to instruction. </w:t>
      </w:r>
    </w:p>
    <w:p w14:paraId="191F7EB1" w14:textId="77777777" w:rsidR="00B476FC" w:rsidRPr="002E28FB" w:rsidRDefault="00B476FC" w:rsidP="00B575BB">
      <w:pPr>
        <w:spacing w:before="0" w:after="60"/>
        <w:ind w:left="1800"/>
        <w:rPr>
          <w:rFonts w:cs="Arial"/>
          <w:bCs/>
          <w:szCs w:val="18"/>
        </w:rPr>
      </w:pPr>
      <w:r w:rsidRPr="002E28FB">
        <w:rPr>
          <w:rFonts w:cs="Arial"/>
          <w:bCs/>
          <w:szCs w:val="18"/>
        </w:rPr>
        <w:t xml:space="preserve">Requests should be planned to coincide with natural breaks in the school year at the site.  The District retains the discretion to adjust the start date/end date, and/or duration of the leave, including extending the return date to the end of the school year if return would be disruptive to instruction. </w:t>
      </w:r>
    </w:p>
    <w:p w14:paraId="45AED1D4" w14:textId="77777777" w:rsidR="00B476FC" w:rsidRPr="002E28FB" w:rsidRDefault="00B476FC" w:rsidP="00B575BB">
      <w:pPr>
        <w:spacing w:before="0" w:after="60"/>
        <w:ind w:left="1800"/>
        <w:rPr>
          <w:rFonts w:cs="Arial"/>
          <w:bCs/>
          <w:szCs w:val="18"/>
        </w:rPr>
      </w:pPr>
      <w:r w:rsidRPr="002E28FB">
        <w:rPr>
          <w:rFonts w:cs="Arial"/>
          <w:bCs/>
          <w:szCs w:val="18"/>
        </w:rPr>
        <w:t xml:space="preserve">Extensions may be requested, and such requests for an extension are subject to District approval.  </w:t>
      </w:r>
    </w:p>
    <w:p w14:paraId="02D7DFCF" w14:textId="31E2862B" w:rsidR="00B476FC" w:rsidRPr="002E28FB" w:rsidRDefault="00B476FC" w:rsidP="00B575BB">
      <w:pPr>
        <w:spacing w:before="0" w:after="120"/>
        <w:ind w:left="1800"/>
        <w:rPr>
          <w:rFonts w:cs="Arial"/>
          <w:bCs/>
          <w:szCs w:val="18"/>
        </w:rPr>
      </w:pPr>
      <w:r w:rsidRPr="002E28FB">
        <w:rPr>
          <w:rFonts w:cs="Arial"/>
          <w:bCs/>
          <w:szCs w:val="18"/>
        </w:rPr>
        <w:t xml:space="preserve">Notification of return from leave will be coordinated with </w:t>
      </w:r>
      <w:r w:rsidRPr="002E28FB">
        <w:rPr>
          <w:rFonts w:cs="Tahoma"/>
        </w:rPr>
        <w:t xml:space="preserve">Division of </w:t>
      </w:r>
      <w:r w:rsidRPr="002E28FB">
        <w:rPr>
          <w:rFonts w:cs="Arial"/>
          <w:bCs/>
          <w:szCs w:val="18"/>
        </w:rPr>
        <w:t xml:space="preserve">Human Resources. </w:t>
      </w:r>
    </w:p>
    <w:p w14:paraId="1C2C39CD" w14:textId="50FD8B72" w:rsidR="00B575BB" w:rsidRPr="002E28FB" w:rsidRDefault="005339A8" w:rsidP="00930989">
      <w:pPr>
        <w:numPr>
          <w:ilvl w:val="2"/>
          <w:numId w:val="146"/>
        </w:numPr>
        <w:tabs>
          <w:tab w:val="left" w:pos="1350"/>
          <w:tab w:val="left" w:pos="2160"/>
          <w:tab w:val="left" w:pos="2880"/>
          <w:tab w:val="left" w:pos="3600"/>
        </w:tabs>
        <w:spacing w:before="0" w:after="60"/>
        <w:ind w:left="1350" w:hanging="810"/>
        <w:rPr>
          <w:rFonts w:cs="Tahoma"/>
        </w:rPr>
      </w:pPr>
      <w:r w:rsidRPr="002E28FB">
        <w:rPr>
          <w:rFonts w:cs="Tahoma"/>
          <w:b/>
        </w:rPr>
        <w:t>Leaves for Probationary Teachers:</w:t>
      </w:r>
      <w:r w:rsidRPr="002E28FB">
        <w:rPr>
          <w:rFonts w:cs="Tahoma"/>
        </w:rPr>
        <w:t xml:space="preserve"> </w:t>
      </w:r>
      <w:r w:rsidR="002D1E07" w:rsidRPr="002E28FB">
        <w:rPr>
          <w:rFonts w:cs="Tahoma"/>
        </w:rPr>
        <w:fldChar w:fldCharType="begin"/>
      </w:r>
      <w:r w:rsidR="00A97C05" w:rsidRPr="002E28FB">
        <w:rPr>
          <w:rFonts w:cs="Tahoma"/>
        </w:rPr>
        <w:instrText xml:space="preserve">xe </w:instrText>
      </w:r>
      <w:r w:rsidR="00AF60F4" w:rsidRPr="002E28FB">
        <w:rPr>
          <w:rFonts w:cs="Tahoma"/>
        </w:rPr>
        <w:instrText>“Leave of Absence:</w:instrText>
      </w:r>
      <w:r w:rsidR="00316DCF" w:rsidRPr="002E28FB">
        <w:rPr>
          <w:rFonts w:cs="Tahoma"/>
        </w:rPr>
        <w:instrText>Probationary Teacher</w:instrText>
      </w:r>
      <w:r w:rsidRPr="002E28FB">
        <w:rPr>
          <w:rFonts w:cs="Tahoma"/>
        </w:rPr>
        <w:instrText>"</w:instrText>
      </w:r>
      <w:r w:rsidR="002D1E07" w:rsidRPr="002E28FB">
        <w:rPr>
          <w:rFonts w:cs="Tahoma"/>
        </w:rPr>
        <w:fldChar w:fldCharType="end"/>
      </w:r>
      <w:r w:rsidR="002D1E07" w:rsidRPr="002E28FB">
        <w:rPr>
          <w:rFonts w:cs="Tahoma"/>
        </w:rPr>
        <w:fldChar w:fldCharType="begin"/>
      </w:r>
      <w:r w:rsidRPr="002E28FB">
        <w:rPr>
          <w:rFonts w:cs="Tahoma"/>
        </w:rPr>
        <w:instrText>xe "</w:instrText>
      </w:r>
      <w:r w:rsidR="00316DCF" w:rsidRPr="002E28FB">
        <w:rPr>
          <w:rFonts w:cs="Tahoma"/>
        </w:rPr>
        <w:instrText>Probationary Teacher:</w:instrText>
      </w:r>
      <w:r w:rsidRPr="002E28FB">
        <w:rPr>
          <w:rFonts w:cs="Tahoma"/>
        </w:rPr>
        <w:instrText>Leaves"</w:instrText>
      </w:r>
      <w:r w:rsidR="002D1E07" w:rsidRPr="002E28FB">
        <w:rPr>
          <w:rFonts w:cs="Tahoma"/>
        </w:rPr>
        <w:fldChar w:fldCharType="end"/>
      </w:r>
    </w:p>
    <w:p w14:paraId="26746189" w14:textId="2BA96248" w:rsidR="005339A8"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rPr>
        <w:t>Except for military leave, no leave of absence will be granted to probationary teachers for more than three (3) consecutive school months, unless the Division of Human Resources deems it advisable to grant a leave until the end of the year covered by the current contract.</w:t>
      </w:r>
    </w:p>
    <w:p w14:paraId="59CE8FC6" w14:textId="233838B4" w:rsidR="005339A8"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rPr>
        <w:t>Except for military leave, any leave of absence of a period longer than three (3) months constitutes a break in service and will be interpreted as termination of employment unless prior arrangement has been made for return.</w:t>
      </w:r>
      <w:r w:rsidR="00870AA9" w:rsidRPr="002E28FB">
        <w:rPr>
          <w:rFonts w:cs="Tahoma"/>
        </w:rPr>
        <w:t xml:space="preserve">  </w:t>
      </w:r>
      <w:r w:rsidR="00BB5B11" w:rsidRPr="002E28FB">
        <w:rPr>
          <w:rFonts w:cs="Tahoma"/>
        </w:rPr>
        <w:t>(</w:t>
      </w:r>
      <w:r w:rsidR="00C73950" w:rsidRPr="002E28FB">
        <w:rPr>
          <w:szCs w:val="20"/>
        </w:rPr>
        <w:t>Also see</w:t>
      </w:r>
      <w:r w:rsidR="00BB5B11" w:rsidRPr="002E28FB">
        <w:rPr>
          <w:rFonts w:cs="Tahoma"/>
        </w:rPr>
        <w:t xml:space="preserve"> Sections </w:t>
      </w:r>
      <w:r w:rsidR="00520662" w:rsidRPr="002E28FB">
        <w:rPr>
          <w:rFonts w:cs="Tahoma"/>
        </w:rPr>
        <w:t>11.2</w:t>
      </w:r>
      <w:r w:rsidR="00BB5B11" w:rsidRPr="002E28FB">
        <w:rPr>
          <w:rFonts w:cs="Tahoma"/>
        </w:rPr>
        <w:t xml:space="preserve">. and </w:t>
      </w:r>
      <w:r w:rsidR="00520662" w:rsidRPr="002E28FB">
        <w:rPr>
          <w:rFonts w:cs="Tahoma"/>
        </w:rPr>
        <w:t>11.4.3</w:t>
      </w:r>
      <w:r w:rsidR="00BB5B11" w:rsidRPr="002E28FB">
        <w:rPr>
          <w:rFonts w:cs="Tahoma"/>
        </w:rPr>
        <w:t>)</w:t>
      </w:r>
    </w:p>
    <w:p w14:paraId="646E71F3" w14:textId="67618B87" w:rsidR="005339A8" w:rsidRPr="002E28FB" w:rsidRDefault="005339A8" w:rsidP="00930989">
      <w:pPr>
        <w:numPr>
          <w:ilvl w:val="2"/>
          <w:numId w:val="146"/>
        </w:numPr>
        <w:tabs>
          <w:tab w:val="left" w:pos="1350"/>
          <w:tab w:val="left" w:pos="2160"/>
          <w:tab w:val="left" w:pos="2880"/>
          <w:tab w:val="left" w:pos="3600"/>
        </w:tabs>
        <w:spacing w:before="0" w:after="60"/>
        <w:ind w:left="1350" w:hanging="810"/>
        <w:rPr>
          <w:rFonts w:cs="Tahoma"/>
        </w:rPr>
      </w:pPr>
      <w:r w:rsidRPr="002E28FB">
        <w:rPr>
          <w:rFonts w:cs="Tahoma"/>
          <w:b/>
        </w:rPr>
        <w:t xml:space="preserve">Mobility Leave:  </w:t>
      </w:r>
      <w:r w:rsidRPr="002E28FB">
        <w:rPr>
          <w:rFonts w:cs="Tahoma"/>
        </w:rPr>
        <w:t xml:space="preserve">Teachers who are tenured are eligible for mobility leave as defined in MN statute </w:t>
      </w:r>
      <w:r w:rsidR="00DD4629" w:rsidRPr="002E28FB">
        <w:t>§</w:t>
      </w:r>
      <w:r w:rsidRPr="002E28FB">
        <w:rPr>
          <w:rFonts w:cs="Tahoma"/>
        </w:rPr>
        <w:t xml:space="preserve">122A.46.  Only teachers who have five (5) years of service as a teacher in the District and ten (10) years vested in a Minnesota retirement fund are eligible for a mobility leave.  A mobility leave may be approved for at least three (3) and no more than five (5) years based on the discretion of the Division of Human Resources. </w:t>
      </w:r>
      <w:r w:rsidR="002D1E07" w:rsidRPr="002E28FB">
        <w:rPr>
          <w:rFonts w:cs="Tahoma"/>
          <w:b/>
        </w:rPr>
        <w:fldChar w:fldCharType="begin"/>
      </w:r>
      <w:r w:rsidR="00BC470F" w:rsidRPr="002E28FB">
        <w:rPr>
          <w:rFonts w:cs="Tahoma"/>
        </w:rPr>
        <w:instrText xml:space="preserve">xe </w:instrText>
      </w:r>
      <w:r w:rsidR="00AF60F4" w:rsidRPr="002E28FB">
        <w:rPr>
          <w:rFonts w:cs="Tahoma"/>
        </w:rPr>
        <w:instrText>“Leave of Absence:</w:instrText>
      </w:r>
      <w:r w:rsidR="00BC470F" w:rsidRPr="002E28FB">
        <w:rPr>
          <w:rFonts w:cs="Tahoma"/>
        </w:rPr>
        <w:instrText>Mobility (Extended) Leave, 3-5 Year Request"</w:instrText>
      </w:r>
      <w:r w:rsidR="002D1E07" w:rsidRPr="002E28FB">
        <w:rPr>
          <w:rFonts w:cs="Tahoma"/>
          <w:b/>
        </w:rPr>
        <w:fldChar w:fldCharType="end"/>
      </w:r>
      <w:r w:rsidR="002D1E07" w:rsidRPr="002E28FB">
        <w:rPr>
          <w:rFonts w:cs="Tahoma"/>
          <w:b/>
        </w:rPr>
        <w:fldChar w:fldCharType="begin"/>
      </w:r>
      <w:r w:rsidR="00BC470F" w:rsidRPr="002E28FB">
        <w:rPr>
          <w:rFonts w:cs="Tahoma"/>
        </w:rPr>
        <w:instrText>xe “Mobility Leave:(Extended Leave), 3-5 Year Request "</w:instrText>
      </w:r>
      <w:r w:rsidR="002D1E07" w:rsidRPr="002E28FB">
        <w:rPr>
          <w:rFonts w:cs="Tahoma"/>
          <w:b/>
        </w:rPr>
        <w:fldChar w:fldCharType="end"/>
      </w:r>
    </w:p>
    <w:p w14:paraId="7C165B01" w14:textId="19F733A1" w:rsidR="005339A8" w:rsidRPr="002E28FB" w:rsidRDefault="005339A8" w:rsidP="00930989">
      <w:pPr>
        <w:numPr>
          <w:ilvl w:val="1"/>
          <w:numId w:val="143"/>
        </w:numPr>
        <w:tabs>
          <w:tab w:val="left" w:pos="720"/>
          <w:tab w:val="left" w:pos="1260"/>
          <w:tab w:val="left" w:pos="2880"/>
          <w:tab w:val="left" w:pos="3600"/>
        </w:tabs>
        <w:spacing w:before="0" w:after="120"/>
        <w:rPr>
          <w:rFonts w:cs="Tahoma"/>
        </w:rPr>
      </w:pPr>
      <w:r w:rsidRPr="002E28FB">
        <w:rPr>
          <w:rFonts w:cs="Tahoma"/>
          <w:b/>
        </w:rPr>
        <w:t xml:space="preserve">Extended Leaves - Medical: </w:t>
      </w:r>
      <w:r w:rsidR="002D1E07" w:rsidRPr="002E28FB">
        <w:rPr>
          <w:rFonts w:cs="Tahoma"/>
        </w:rPr>
        <w:fldChar w:fldCharType="begin"/>
      </w:r>
      <w:r w:rsidRPr="002E28FB">
        <w:rPr>
          <w:rFonts w:cs="Tahoma"/>
        </w:rPr>
        <w:instrText>xe "Medical Leave of Absence"</w:instrText>
      </w:r>
      <w:r w:rsidR="002D1E07" w:rsidRPr="002E28FB">
        <w:rPr>
          <w:rFonts w:cs="Tahoma"/>
        </w:rPr>
        <w:fldChar w:fldCharType="end"/>
      </w:r>
      <w:r w:rsidR="002D1E07" w:rsidRPr="002E28FB">
        <w:rPr>
          <w:rFonts w:cs="Tahoma"/>
        </w:rPr>
        <w:fldChar w:fldCharType="begin"/>
      </w:r>
      <w:r w:rsidR="00A97C05" w:rsidRPr="002E28FB">
        <w:rPr>
          <w:rFonts w:cs="Tahoma"/>
        </w:rPr>
        <w:instrText xml:space="preserve">xe </w:instrText>
      </w:r>
      <w:r w:rsidR="00AF60F4" w:rsidRPr="002E28FB">
        <w:rPr>
          <w:rFonts w:cs="Tahoma"/>
        </w:rPr>
        <w:instrText>“Leave of Absence:</w:instrText>
      </w:r>
      <w:r w:rsidRPr="002E28FB">
        <w:rPr>
          <w:rFonts w:cs="Tahoma"/>
        </w:rPr>
        <w:instrText>Medical"</w:instrText>
      </w:r>
      <w:r w:rsidR="002D1E07" w:rsidRPr="002E28FB">
        <w:rPr>
          <w:rFonts w:cs="Tahoma"/>
        </w:rPr>
        <w:fldChar w:fldCharType="end"/>
      </w:r>
      <w:r w:rsidRPr="002E28FB">
        <w:rPr>
          <w:rFonts w:cs="Tahoma"/>
        </w:rPr>
        <w:t>Teachers who are unable to perform their duties because of personal illness may be granted a leave of absence for one (1) year. This leave may be extended for a maximum of one (1) additional year upon request at the end of the first year.</w:t>
      </w:r>
      <w:r w:rsidR="008C68AE" w:rsidRPr="002E28FB">
        <w:rPr>
          <w:rFonts w:cs="Tahoma"/>
          <w:bCs/>
        </w:rPr>
        <w:t xml:space="preserve"> </w:t>
      </w:r>
      <w:r w:rsidR="008C68AE" w:rsidRPr="002E28FB">
        <w:rPr>
          <w:rFonts w:cs="Tahoma"/>
          <w:bCs/>
        </w:rPr>
        <w:fldChar w:fldCharType="begin"/>
      </w:r>
      <w:r w:rsidR="008C68AE" w:rsidRPr="002E28FB">
        <w:instrText xml:space="preserve"> XE </w:instrText>
      </w:r>
      <w:r w:rsidR="00A825BD" w:rsidRPr="002E28FB">
        <w:instrText>“</w:instrText>
      </w:r>
      <w:r w:rsidR="00A825BD" w:rsidRPr="002E28FB">
        <w:rPr>
          <w:rFonts w:cs="Tahoma"/>
        </w:rPr>
        <w:instrText>Medical Leave of Absence</w:instrText>
      </w:r>
      <w:r w:rsidR="008C68AE" w:rsidRPr="002E28FB">
        <w:instrText xml:space="preserve">:2Yr Limit" </w:instrText>
      </w:r>
      <w:r w:rsidR="008C68AE" w:rsidRPr="002E28FB">
        <w:rPr>
          <w:rFonts w:cs="Tahoma"/>
          <w:bCs/>
        </w:rPr>
        <w:fldChar w:fldCharType="end"/>
      </w:r>
    </w:p>
    <w:p w14:paraId="00AE2C81" w14:textId="019E2B65" w:rsidR="005339A8" w:rsidRPr="002E28FB" w:rsidRDefault="005339A8" w:rsidP="00930989">
      <w:pPr>
        <w:numPr>
          <w:ilvl w:val="2"/>
          <w:numId w:val="146"/>
        </w:numPr>
        <w:tabs>
          <w:tab w:val="left" w:pos="1350"/>
          <w:tab w:val="left" w:pos="2160"/>
          <w:tab w:val="left" w:pos="2880"/>
          <w:tab w:val="left" w:pos="3600"/>
        </w:tabs>
        <w:spacing w:before="0" w:after="60"/>
        <w:ind w:left="1350" w:hanging="810"/>
        <w:rPr>
          <w:rFonts w:cs="Tahoma"/>
          <w:b/>
          <w:bCs/>
        </w:rPr>
      </w:pPr>
      <w:r w:rsidRPr="002E28FB">
        <w:rPr>
          <w:rFonts w:cs="Tahoma"/>
          <w:b/>
          <w:bCs/>
        </w:rPr>
        <w:t>Parenting Leave (Maternity, Paternity, Adoption):</w:t>
      </w:r>
    </w:p>
    <w:p w14:paraId="34EDFD26" w14:textId="55EDFF6F" w:rsidR="005339A8"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b/>
        </w:rPr>
        <w:t>Purpose and Procedures:</w:t>
      </w:r>
      <w:r w:rsidRPr="002E28FB">
        <w:rPr>
          <w:rFonts w:cs="Tahoma"/>
        </w:rPr>
        <w:t xml:space="preserve"> A leave of absence shall be granted to a teacher for the purpose of providing full-time parental care for a new-born or newly adopted child(ren). Whenever possible, arrangements for such leaves shall be made at least forty-five (45) days prior to the beginning date of the leave. A planned date of return to duty shall also be arranged at the same time. Teachers should meet with the principal/supervisor in considering the particular educational needs of the students in their classroom in selecting an effective date for beginning of and/or returning from such leave.</w:t>
      </w:r>
    </w:p>
    <w:p w14:paraId="29155BB2" w14:textId="77777777" w:rsidR="005339A8" w:rsidRPr="002E28FB" w:rsidRDefault="005339A8" w:rsidP="00B575BB">
      <w:pPr>
        <w:spacing w:before="0" w:after="60"/>
        <w:ind w:left="1800"/>
        <w:rPr>
          <w:rFonts w:cs="Tahoma"/>
        </w:rPr>
      </w:pPr>
      <w:r w:rsidRPr="002E28FB">
        <w:rPr>
          <w:rFonts w:cs="Tahoma"/>
        </w:rPr>
        <w:t>Arrangements for leaves granted for purposes of adoption shall be made upon official notification of the pending adoption.</w:t>
      </w:r>
    </w:p>
    <w:p w14:paraId="336B862E" w14:textId="752BDEA5" w:rsidR="005339A8"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b/>
        </w:rPr>
        <w:t xml:space="preserve">Use of Sick Leave for Parenting Leave:  </w:t>
      </w:r>
      <w:r w:rsidRPr="002E28FB">
        <w:rPr>
          <w:rFonts w:cs="Tahoma"/>
        </w:rPr>
        <w:t>For any leave of absence for maternity, paternity or adoption, teachers shall be able to access their earned sick leave during the parenting leave up to twelve (12) weeks.  Documentation of date of birth or adoption shall be submitted to the Division of Human Resources.</w:t>
      </w:r>
    </w:p>
    <w:p w14:paraId="3F0771FC" w14:textId="241F4A76" w:rsidR="005339A8" w:rsidRPr="002E28FB" w:rsidRDefault="005339A8" w:rsidP="00930989">
      <w:pPr>
        <w:numPr>
          <w:ilvl w:val="3"/>
          <w:numId w:val="146"/>
        </w:numPr>
        <w:tabs>
          <w:tab w:val="left" w:pos="1350"/>
          <w:tab w:val="left" w:pos="2160"/>
          <w:tab w:val="left" w:pos="2880"/>
          <w:tab w:val="left" w:pos="3600"/>
        </w:tabs>
        <w:spacing w:before="0" w:after="120"/>
        <w:rPr>
          <w:rFonts w:cs="Tahoma"/>
          <w:b/>
          <w:bCs/>
        </w:rPr>
      </w:pPr>
      <w:r w:rsidRPr="002E28FB">
        <w:rPr>
          <w:rFonts w:cs="Tahoma"/>
        </w:rPr>
        <w:t>Parenting</w:t>
      </w:r>
      <w:r w:rsidRPr="002E28FB">
        <w:rPr>
          <w:rFonts w:cs="Tahoma"/>
          <w:b/>
        </w:rPr>
        <w:t xml:space="preserve"> Leave in Excess of Twelve (12) Weeks:</w:t>
      </w:r>
      <w:r w:rsidRPr="002E28FB">
        <w:rPr>
          <w:rFonts w:cs="Tahoma"/>
        </w:rPr>
        <w:t xml:space="preserve"> Any leave of absence for maternity, paternity or adoption that results from the birth or adoption of a child(ren) that is medically necessary as evidenced by an attending physician’s statement is covered by the sick leave provisions of this Agreement. The attending physician’s statement shall be submitted to the District concerning the medical circumstances that require the leave. Teachers may access their earned sick leave during parenting leave up to twelve (12) weeks or the time specified by their physician. Leaves to care for children in excess of twelve (12) weeks that are not medically necessary would qualify as personal leaves of absence. </w:t>
      </w:r>
    </w:p>
    <w:p w14:paraId="1BAC9585" w14:textId="0B88AF09" w:rsidR="005339A8"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b/>
          <w:bCs/>
        </w:rPr>
        <w:t xml:space="preserve">Parenting Leave for Adoption: </w:t>
      </w:r>
      <w:r w:rsidRPr="002E28FB">
        <w:rPr>
          <w:rFonts w:cs="Tahoma"/>
        </w:rPr>
        <w:t>Any parenting leave for adoption of a child(ren) that does not have documented medical need is applied toward the twelve weeks provided under the Family Medical Leave Act.  For any leave of absence for adoption, teachers shall be able to access their earned sick leave during the parenting leave up to twelve (12) weeks provided under the Family Medical Leave Act.  Documentation of date of adoption shall be submitted to the Division of Human Resources.</w:t>
      </w:r>
    </w:p>
    <w:p w14:paraId="46F0DDB1" w14:textId="77777777" w:rsidR="005339A8" w:rsidRPr="002E28FB" w:rsidRDefault="005339A8" w:rsidP="00B575BB">
      <w:pPr>
        <w:spacing w:before="0" w:after="60"/>
        <w:ind w:left="1800"/>
        <w:rPr>
          <w:rFonts w:cs="Tahoma"/>
        </w:rPr>
      </w:pPr>
      <w:r w:rsidRPr="002E28FB">
        <w:rPr>
          <w:rFonts w:cs="Tahoma"/>
        </w:rPr>
        <w:t>Teachers may use their earned sick leave for up to thirty (30) duty days, of the twelve (12) weeks of parenting leave, prior to the arrival of an adopted child(ren) when the adoption procedures include a legal requirement that the adopting parent be present. Such use of duty days need not be used consecutively.</w:t>
      </w:r>
    </w:p>
    <w:p w14:paraId="2175A8FE" w14:textId="4E66EB96" w:rsidR="00797F03" w:rsidRPr="002E28FB" w:rsidRDefault="005339A8" w:rsidP="00930989">
      <w:pPr>
        <w:numPr>
          <w:ilvl w:val="3"/>
          <w:numId w:val="146"/>
        </w:numPr>
        <w:tabs>
          <w:tab w:val="left" w:pos="1350"/>
          <w:tab w:val="left" w:pos="2160"/>
          <w:tab w:val="left" w:pos="2880"/>
          <w:tab w:val="left" w:pos="3600"/>
        </w:tabs>
        <w:spacing w:before="0" w:after="120"/>
        <w:rPr>
          <w:rFonts w:cs="Tahoma"/>
          <w:b/>
        </w:rPr>
      </w:pPr>
      <w:r w:rsidRPr="002E28FB">
        <w:rPr>
          <w:rFonts w:cs="Tahoma"/>
          <w:b/>
          <w:bCs/>
        </w:rPr>
        <w:t xml:space="preserve">Interruption of Leave: </w:t>
      </w:r>
      <w:r w:rsidRPr="002E28FB">
        <w:rPr>
          <w:rFonts w:cs="Tahoma"/>
        </w:rPr>
        <w:t xml:space="preserve">Upon giving five (5) duty days notice of intent to return to duty, a teacher may return to duty prior to the approved ending date of leave in the event of interruption of pregnancy or cancellation of adoption. </w:t>
      </w:r>
      <w:r w:rsidRPr="002E28FB">
        <w:rPr>
          <w:rFonts w:cs="Tahoma"/>
          <w:b/>
        </w:rPr>
        <w:t xml:space="preserve"> </w:t>
      </w:r>
    </w:p>
    <w:p w14:paraId="39E0DC02" w14:textId="5A9987E1" w:rsidR="005339A8"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b/>
          <w:bCs/>
        </w:rPr>
        <w:t>Return</w:t>
      </w:r>
      <w:r w:rsidRPr="002E28FB">
        <w:rPr>
          <w:rFonts w:cs="Tahoma"/>
          <w:b/>
        </w:rPr>
        <w:t xml:space="preserve"> to Duty</w:t>
      </w:r>
      <w:r w:rsidRPr="002E28FB">
        <w:rPr>
          <w:rFonts w:cs="Tahoma"/>
          <w:b/>
          <w:bCs/>
        </w:rPr>
        <w:t>:</w:t>
      </w:r>
      <w:r w:rsidRPr="002E28FB">
        <w:rPr>
          <w:rFonts w:cs="Tahoma"/>
        </w:rPr>
        <w:t xml:space="preserve"> </w:t>
      </w:r>
      <w:r w:rsidR="002D1E07" w:rsidRPr="002E28FB">
        <w:rPr>
          <w:rFonts w:cs="Tahoma"/>
        </w:rPr>
        <w:fldChar w:fldCharType="begin"/>
      </w:r>
      <w:r w:rsidR="00797F03" w:rsidRPr="002E28FB">
        <w:rPr>
          <w:rFonts w:cs="Tahoma"/>
        </w:rPr>
        <w:instrText>xe "Return to Duty</w:instrText>
      </w:r>
      <w:r w:rsidR="00652BF5" w:rsidRPr="002E28FB">
        <w:rPr>
          <w:rFonts w:cs="Tahoma"/>
        </w:rPr>
        <w:instrText>:A</w:instrText>
      </w:r>
      <w:r w:rsidR="008861F5" w:rsidRPr="002E28FB">
        <w:rPr>
          <w:rFonts w:cs="Tahoma"/>
        </w:rPr>
        <w:instrText>fter Sick Leave</w:instrText>
      </w:r>
      <w:r w:rsidR="00797F03" w:rsidRPr="002E28FB">
        <w:rPr>
          <w:rFonts w:cs="Tahoma"/>
        </w:rPr>
        <w:instrText>"</w:instrText>
      </w:r>
      <w:r w:rsidR="002D1E07" w:rsidRPr="002E28FB">
        <w:rPr>
          <w:rFonts w:cs="Tahoma"/>
        </w:rPr>
        <w:fldChar w:fldCharType="end"/>
      </w:r>
      <w:r w:rsidR="002D1E07" w:rsidRPr="002E28FB">
        <w:rPr>
          <w:rFonts w:cs="Tahoma"/>
        </w:rPr>
        <w:fldChar w:fldCharType="begin"/>
      </w:r>
      <w:r w:rsidR="00263013" w:rsidRPr="002E28FB">
        <w:rPr>
          <w:rFonts w:cs="Tahoma"/>
        </w:rPr>
        <w:instrText>xe “Sick Leave:</w:instrText>
      </w:r>
      <w:r w:rsidR="00797F03" w:rsidRPr="002E28FB">
        <w:rPr>
          <w:rFonts w:cs="Tahoma"/>
        </w:rPr>
        <w:instrText>Return to Duty"</w:instrText>
      </w:r>
      <w:r w:rsidR="002D1E07" w:rsidRPr="002E28FB">
        <w:rPr>
          <w:rFonts w:cs="Tahoma"/>
        </w:rPr>
        <w:fldChar w:fldCharType="end"/>
      </w:r>
      <w:r w:rsidRPr="002E28FB">
        <w:rPr>
          <w:rFonts w:cs="Tahoma"/>
          <w:bCs/>
        </w:rPr>
        <w:t xml:space="preserve">Teachers returning from a maternity leave shall submit the appropriate form from their attending physician indicating that they have medical clearance to return prior to reporting to work. When returning from a parenting leave, teachers shall submit the designated form indicating their intent to return to work. </w:t>
      </w:r>
      <w:r w:rsidRPr="002E28FB">
        <w:rPr>
          <w:rFonts w:cs="Tahoma"/>
        </w:rPr>
        <w:t xml:space="preserve">The teacher shall return to the same position if the position still exists. The teacher shall return to the same site, unless the teacher is the least senior in their licensure area/department, or chooses excess status through the canvassing process found in the staff reduction provision of Article </w:t>
      </w:r>
      <w:r w:rsidR="009C09CA" w:rsidRPr="002E28FB">
        <w:rPr>
          <w:rFonts w:cs="Tahoma"/>
        </w:rPr>
        <w:t>15</w:t>
      </w:r>
      <w:r w:rsidRPr="002E28FB">
        <w:rPr>
          <w:rFonts w:cs="Tahoma"/>
        </w:rPr>
        <w:t>, Transfer, Reassignmen</w:t>
      </w:r>
      <w:r w:rsidR="00E010AE" w:rsidRPr="002E28FB">
        <w:t>t, and Recall</w:t>
      </w:r>
      <w:r w:rsidRPr="002E28FB">
        <w:rPr>
          <w:rFonts w:cs="Tahoma"/>
        </w:rPr>
        <w:t>.</w:t>
      </w:r>
    </w:p>
    <w:p w14:paraId="02651A5D" w14:textId="654554D6" w:rsidR="005339A8" w:rsidRPr="002E28FB" w:rsidRDefault="005339A8" w:rsidP="00930989">
      <w:pPr>
        <w:numPr>
          <w:ilvl w:val="3"/>
          <w:numId w:val="146"/>
        </w:numPr>
        <w:tabs>
          <w:tab w:val="left" w:pos="1350"/>
          <w:tab w:val="left" w:pos="2160"/>
          <w:tab w:val="left" w:pos="2880"/>
          <w:tab w:val="left" w:pos="3600"/>
        </w:tabs>
        <w:spacing w:before="0" w:after="120"/>
        <w:rPr>
          <w:rFonts w:cs="Tahoma"/>
          <w:bCs/>
        </w:rPr>
      </w:pPr>
      <w:r w:rsidRPr="002E28FB">
        <w:rPr>
          <w:rFonts w:cs="Tahoma"/>
          <w:b/>
        </w:rPr>
        <w:t>Probationary Teachers:</w:t>
      </w:r>
      <w:r w:rsidRPr="002E28FB">
        <w:rPr>
          <w:rFonts w:cs="Tahoma"/>
        </w:rPr>
        <w:t xml:space="preserve"> </w:t>
      </w:r>
      <w:r w:rsidR="002D1E07" w:rsidRPr="002E28FB">
        <w:rPr>
          <w:rFonts w:cs="Tahoma"/>
        </w:rPr>
        <w:fldChar w:fldCharType="begin"/>
      </w:r>
      <w:r w:rsidR="00A97C05" w:rsidRPr="002E28FB">
        <w:rPr>
          <w:rFonts w:cs="Tahoma"/>
        </w:rPr>
        <w:instrText xml:space="preserve">xe </w:instrText>
      </w:r>
      <w:r w:rsidR="00AF60F4" w:rsidRPr="002E28FB">
        <w:rPr>
          <w:rFonts w:cs="Tahoma"/>
        </w:rPr>
        <w:instrText>“Leave of Absence:</w:instrText>
      </w:r>
      <w:r w:rsidRPr="002E28FB">
        <w:rPr>
          <w:rFonts w:cs="Tahoma"/>
        </w:rPr>
        <w:instrText>Probationary Te</w:instrText>
      </w:r>
      <w:r w:rsidR="00C62CC3" w:rsidRPr="002E28FB">
        <w:rPr>
          <w:rFonts w:cs="Tahoma"/>
        </w:rPr>
        <w:instrText>acher</w:instrText>
      </w:r>
      <w:r w:rsidRPr="002E28FB">
        <w:rPr>
          <w:rFonts w:cs="Tahoma"/>
        </w:rPr>
        <w:instrText>"</w:instrText>
      </w:r>
      <w:r w:rsidR="002D1E07" w:rsidRPr="002E28FB">
        <w:rPr>
          <w:rFonts w:cs="Tahoma"/>
        </w:rPr>
        <w:fldChar w:fldCharType="end"/>
      </w:r>
      <w:r w:rsidR="002D1E07" w:rsidRPr="002E28FB">
        <w:rPr>
          <w:b/>
          <w:bCs/>
        </w:rPr>
        <w:fldChar w:fldCharType="begin"/>
      </w:r>
      <w:r w:rsidR="00497C6C" w:rsidRPr="002E28FB">
        <w:instrText xml:space="preserve"> XE "Probation</w:instrText>
      </w:r>
      <w:r w:rsidR="00C62CC3" w:rsidRPr="002E28FB">
        <w:instrText>ary Teacher</w:instrText>
      </w:r>
      <w:r w:rsidR="00497C6C" w:rsidRPr="002E28FB">
        <w:instrText>:</w:instrText>
      </w:r>
      <w:r w:rsidR="00797F03" w:rsidRPr="002E28FB">
        <w:instrText>Leave eligibility</w:instrText>
      </w:r>
      <w:r w:rsidR="005A56F5" w:rsidRPr="002E28FB">
        <w:instrText>"</w:instrText>
      </w:r>
      <w:r w:rsidR="002D1E07" w:rsidRPr="002E28FB">
        <w:rPr>
          <w:b/>
          <w:bCs/>
        </w:rPr>
        <w:fldChar w:fldCharType="end"/>
      </w:r>
      <w:r w:rsidRPr="002E28FB">
        <w:rPr>
          <w:rFonts w:cs="Tahoma"/>
        </w:rPr>
        <w:t xml:space="preserve"> Probationary teachers may take military leave and up to three (3) consecutive months of </w:t>
      </w:r>
      <w:r w:rsidR="008E4DC3" w:rsidRPr="002E28FB">
        <w:rPr>
          <w:rFonts w:cs="Tahoma"/>
        </w:rPr>
        <w:t>Family Medical Leave Act (</w:t>
      </w:r>
      <w:r w:rsidRPr="002E28FB">
        <w:rPr>
          <w:rFonts w:cs="Tahoma"/>
        </w:rPr>
        <w:t>FMLA</w:t>
      </w:r>
      <w:r w:rsidR="008E4DC3" w:rsidRPr="002E28FB">
        <w:rPr>
          <w:rFonts w:cs="Tahoma"/>
        </w:rPr>
        <w:t>)</w:t>
      </w:r>
      <w:r w:rsidRPr="002E28FB">
        <w:rPr>
          <w:rFonts w:cs="Tahoma"/>
        </w:rPr>
        <w:t xml:space="preserve"> qualifying leave. Teachers who achieve tenure in the District will be considered as having completed their probation. Teachers who have been officially notified that their contract will not be renewed are no longer eligible for parenting leave benefits beyond the end of the school year. A request for parenting leave shall not be used as a basis for non-renewal of contract. </w:t>
      </w:r>
      <w:r w:rsidR="00AF456F" w:rsidRPr="002E28FB">
        <w:rPr>
          <w:rFonts w:cs="Tahoma"/>
        </w:rPr>
        <w:t>(</w:t>
      </w:r>
      <w:r w:rsidR="00C73950" w:rsidRPr="002E28FB">
        <w:rPr>
          <w:szCs w:val="20"/>
        </w:rPr>
        <w:t>Also see</w:t>
      </w:r>
      <w:r w:rsidR="00AF456F" w:rsidRPr="002E28FB">
        <w:rPr>
          <w:rFonts w:cs="Tahoma"/>
        </w:rPr>
        <w:t xml:space="preserve"> Se</w:t>
      </w:r>
      <w:r w:rsidR="0090257C" w:rsidRPr="002E28FB">
        <w:rPr>
          <w:rFonts w:cs="Tahoma"/>
        </w:rPr>
        <w:t>ction</w:t>
      </w:r>
      <w:r w:rsidR="00520662" w:rsidRPr="002E28FB">
        <w:rPr>
          <w:rFonts w:cs="Tahoma"/>
        </w:rPr>
        <w:t>s</w:t>
      </w:r>
      <w:r w:rsidR="0090257C" w:rsidRPr="002E28FB">
        <w:rPr>
          <w:rFonts w:cs="Tahoma"/>
        </w:rPr>
        <w:t xml:space="preserve"> </w:t>
      </w:r>
      <w:r w:rsidR="00520662" w:rsidRPr="002E28FB">
        <w:rPr>
          <w:rFonts w:cs="Tahoma"/>
        </w:rPr>
        <w:t>11.2</w:t>
      </w:r>
      <w:r w:rsidR="00AF456F" w:rsidRPr="002E28FB">
        <w:rPr>
          <w:rFonts w:cs="Tahoma"/>
        </w:rPr>
        <w:t xml:space="preserve">. and </w:t>
      </w:r>
      <w:r w:rsidR="00520662" w:rsidRPr="002E28FB">
        <w:rPr>
          <w:rFonts w:cs="Tahoma"/>
        </w:rPr>
        <w:t>11.4.3</w:t>
      </w:r>
      <w:r w:rsidR="00AF456F" w:rsidRPr="002E28FB">
        <w:rPr>
          <w:rFonts w:cs="Tahoma"/>
        </w:rPr>
        <w:t xml:space="preserve"> in this Article)</w:t>
      </w:r>
      <w:r w:rsidR="000056C9" w:rsidRPr="002E28FB">
        <w:rPr>
          <w:rFonts w:cs="Tahoma"/>
        </w:rPr>
        <w:t xml:space="preserve"> </w:t>
      </w:r>
      <w:r w:rsidR="000056C9" w:rsidRPr="002E28FB">
        <w:rPr>
          <w:rFonts w:cs="Tahoma"/>
        </w:rPr>
        <w:fldChar w:fldCharType="begin"/>
      </w:r>
      <w:r w:rsidR="000056C9" w:rsidRPr="002E28FB">
        <w:rPr>
          <w:rFonts w:cs="Tahoma"/>
        </w:rPr>
        <w:instrText xml:space="preserve">xe </w:instrText>
      </w:r>
      <w:r w:rsidR="00AF60F4" w:rsidRPr="002E28FB">
        <w:rPr>
          <w:rFonts w:cs="Tahoma"/>
        </w:rPr>
        <w:instrText>“Leave of Absence:</w:instrText>
      </w:r>
      <w:r w:rsidR="000056C9" w:rsidRPr="002E28FB">
        <w:rPr>
          <w:rFonts w:cs="Tahoma"/>
        </w:rPr>
        <w:instrText>Fa</w:instrText>
      </w:r>
      <w:r w:rsidR="008B4586" w:rsidRPr="002E28FB">
        <w:rPr>
          <w:rFonts w:cs="Tahoma"/>
        </w:rPr>
        <w:instrText xml:space="preserve">mily Medical Leave Act (FMLA), </w:instrText>
      </w:r>
      <w:r w:rsidR="000056C9" w:rsidRPr="002E28FB">
        <w:rPr>
          <w:rFonts w:cs="Tahoma"/>
        </w:rPr>
        <w:instrText>Probationary Teachers"</w:instrText>
      </w:r>
      <w:r w:rsidR="000056C9" w:rsidRPr="002E28FB">
        <w:rPr>
          <w:rFonts w:cs="Tahoma"/>
        </w:rPr>
        <w:fldChar w:fldCharType="end"/>
      </w:r>
      <w:r w:rsidR="000056C9" w:rsidRPr="002E28FB">
        <w:rPr>
          <w:rFonts w:cs="Tahoma"/>
        </w:rPr>
        <w:fldChar w:fldCharType="begin"/>
      </w:r>
      <w:r w:rsidR="000056C9" w:rsidRPr="002E28FB">
        <w:rPr>
          <w:rFonts w:cs="Tahoma"/>
        </w:rPr>
        <w:instrText>xe "Family Medical Leave Act (FMLA)</w:instrText>
      </w:r>
      <w:r w:rsidR="008B4586" w:rsidRPr="002E28FB">
        <w:rPr>
          <w:rFonts w:cs="Tahoma"/>
        </w:rPr>
        <w:instrText>:</w:instrText>
      </w:r>
      <w:r w:rsidR="000056C9" w:rsidRPr="002E28FB">
        <w:rPr>
          <w:rFonts w:cs="Tahoma"/>
        </w:rPr>
        <w:instrText>Probationary</w:instrText>
      </w:r>
      <w:r w:rsidR="008B4586" w:rsidRPr="002E28FB">
        <w:rPr>
          <w:rFonts w:cs="Tahoma"/>
        </w:rPr>
        <w:instrText xml:space="preserve"> Teachers</w:instrText>
      </w:r>
      <w:r w:rsidR="000056C9" w:rsidRPr="002E28FB">
        <w:rPr>
          <w:rFonts w:cs="Tahoma"/>
        </w:rPr>
        <w:instrText>"</w:instrText>
      </w:r>
      <w:r w:rsidR="000056C9" w:rsidRPr="002E28FB">
        <w:rPr>
          <w:rFonts w:cs="Tahoma"/>
        </w:rPr>
        <w:fldChar w:fldCharType="end"/>
      </w:r>
    </w:p>
    <w:p w14:paraId="7BB108E5" w14:textId="4276623B" w:rsidR="005339A8" w:rsidRPr="002E28FB" w:rsidRDefault="005339A8" w:rsidP="00930989">
      <w:pPr>
        <w:numPr>
          <w:ilvl w:val="2"/>
          <w:numId w:val="146"/>
        </w:numPr>
        <w:tabs>
          <w:tab w:val="left" w:pos="1350"/>
          <w:tab w:val="left" w:pos="2160"/>
          <w:tab w:val="left" w:pos="2880"/>
          <w:tab w:val="left" w:pos="3600"/>
        </w:tabs>
        <w:spacing w:before="0" w:after="60"/>
        <w:ind w:left="1350" w:hanging="810"/>
        <w:rPr>
          <w:rFonts w:cs="Tahoma"/>
          <w:b/>
        </w:rPr>
      </w:pPr>
      <w:r w:rsidRPr="002E28FB">
        <w:rPr>
          <w:rFonts w:cs="Tahoma"/>
          <w:b/>
        </w:rPr>
        <w:t>Death in Family or Critical Illness :</w:t>
      </w:r>
    </w:p>
    <w:p w14:paraId="51AF325A" w14:textId="1C6EB88D" w:rsidR="005339A8"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b/>
        </w:rPr>
        <w:t>Death In The Family:</w:t>
      </w:r>
      <w:r w:rsidR="004753A1" w:rsidRPr="002E28FB">
        <w:rPr>
          <w:rFonts w:cs="Tahoma"/>
        </w:rPr>
        <w:t xml:space="preserve"> </w:t>
      </w:r>
      <w:r w:rsidRPr="002E28FB">
        <w:rPr>
          <w:rFonts w:cs="Tahoma"/>
        </w:rPr>
        <w:t xml:space="preserve">Teachers, including those assigned as long-call </w:t>
      </w:r>
      <w:r w:rsidR="003F56E3" w:rsidRPr="002E28FB">
        <w:rPr>
          <w:rFonts w:cs="Tahoma"/>
        </w:rPr>
        <w:t xml:space="preserve">or cadre </w:t>
      </w:r>
      <w:r w:rsidRPr="002E28FB">
        <w:rPr>
          <w:rFonts w:cs="Tahoma"/>
        </w:rPr>
        <w:t>reserve</w:t>
      </w:r>
      <w:r w:rsidR="00367B25" w:rsidRPr="002E28FB">
        <w:rPr>
          <w:rFonts w:cs="Tahoma"/>
        </w:rPr>
        <w:t xml:space="preserve"> teachers</w:t>
      </w:r>
      <w:r w:rsidRPr="002E28FB">
        <w:rPr>
          <w:rFonts w:cs="Tahoma"/>
        </w:rPr>
        <w:t>, may be granted a leave of absence for up to five (5) consecutive days per event for the death of the teacher's mother, father, sister, brother, sp</w:t>
      </w:r>
      <w:r w:rsidR="004753A1" w:rsidRPr="002E28FB">
        <w:rPr>
          <w:rFonts w:cs="Tahoma"/>
        </w:rPr>
        <w:t xml:space="preserve">ouse, significant other, child, </w:t>
      </w:r>
      <w:r w:rsidRPr="002E28FB">
        <w:rPr>
          <w:rFonts w:cs="Tahoma"/>
        </w:rPr>
        <w:t>aunt, uncle, niece, nephew, grandparents, grandchildren, mother-in-law, father-in-law, son-in-law, daughter-in-law, sister-in-law/brother-in-law, parents of significant other, spouse's immediate family, anyone who has the position of parent or child, or any person who has been a member of the teacher's household immediately prior to the critical illness or death of the individual.</w:t>
      </w:r>
      <w:r w:rsidR="00697F8E" w:rsidRPr="002E28FB">
        <w:rPr>
          <w:rFonts w:cs="Tahoma"/>
        </w:rPr>
        <w:t xml:space="preserve">  Teachers traveling more than 2,000 miles one way will be granted up to two (2) additional consecutive days per event.</w:t>
      </w:r>
      <w:r w:rsidRPr="002E28FB">
        <w:rPr>
          <w:rFonts w:cs="Tahoma"/>
        </w:rPr>
        <w:t xml:space="preserve"> </w:t>
      </w:r>
      <w:r w:rsidR="00697F8E" w:rsidRPr="002E28FB">
        <w:rPr>
          <w:rFonts w:cs="Tahoma"/>
        </w:rPr>
        <w:t xml:space="preserve"> </w:t>
      </w:r>
      <w:r w:rsidR="002D1E07" w:rsidRPr="002E28FB">
        <w:rPr>
          <w:rFonts w:cs="Tahoma"/>
        </w:rPr>
        <w:fldChar w:fldCharType="begin"/>
      </w:r>
      <w:r w:rsidR="004B270D" w:rsidRPr="002E28FB">
        <w:rPr>
          <w:rFonts w:cs="Tahoma"/>
        </w:rPr>
        <w:instrText>xe "</w:instrText>
      </w:r>
      <w:r w:rsidR="00643215" w:rsidRPr="002E28FB">
        <w:rPr>
          <w:rFonts w:cs="Tahoma"/>
        </w:rPr>
        <w:instrText>Death</w:instrText>
      </w:r>
      <w:r w:rsidR="004B270D" w:rsidRPr="002E28FB">
        <w:rPr>
          <w:rFonts w:cs="Tahoma"/>
        </w:rPr>
        <w:instrText xml:space="preserve"> </w:instrText>
      </w:r>
      <w:r w:rsidR="000816D3" w:rsidRPr="002E28FB">
        <w:rPr>
          <w:rFonts w:cs="Tahoma"/>
        </w:rPr>
        <w:instrText xml:space="preserve">in </w:instrText>
      </w:r>
      <w:r w:rsidR="004B270D" w:rsidRPr="002E28FB">
        <w:rPr>
          <w:rFonts w:cs="Tahoma"/>
        </w:rPr>
        <w:instrText>Famil</w:instrText>
      </w:r>
      <w:r w:rsidR="000816D3" w:rsidRPr="002E28FB">
        <w:rPr>
          <w:rFonts w:cs="Tahoma"/>
        </w:rPr>
        <w:instrText>y Leave</w:instrText>
      </w:r>
      <w:r w:rsidR="00A93B8E" w:rsidRPr="002E28FB">
        <w:rPr>
          <w:rFonts w:cs="Tahoma"/>
        </w:rPr>
        <w:instrText>”</w:instrText>
      </w:r>
      <w:r w:rsidR="002D1E07" w:rsidRPr="002E28FB">
        <w:rPr>
          <w:rFonts w:cs="Tahoma"/>
        </w:rPr>
        <w:fldChar w:fldCharType="end"/>
      </w:r>
      <w:r w:rsidR="002D1E07" w:rsidRPr="002E28FB">
        <w:rPr>
          <w:rFonts w:cs="Tahoma"/>
        </w:rPr>
        <w:fldChar w:fldCharType="begin"/>
      </w:r>
      <w:r w:rsidR="00A97C05" w:rsidRPr="002E28FB">
        <w:rPr>
          <w:rFonts w:cs="Tahoma"/>
        </w:rPr>
        <w:instrText xml:space="preserve">xe </w:instrText>
      </w:r>
      <w:r w:rsidR="00AF60F4" w:rsidRPr="002E28FB">
        <w:rPr>
          <w:rFonts w:cs="Tahoma"/>
        </w:rPr>
        <w:instrText>“Leave of Absence:</w:instrText>
      </w:r>
      <w:r w:rsidR="00643215" w:rsidRPr="002E28FB">
        <w:rPr>
          <w:rFonts w:cs="Tahoma"/>
        </w:rPr>
        <w:instrText>Death in Family</w:instrText>
      </w:r>
      <w:r w:rsidR="00A93B8E" w:rsidRPr="002E28FB">
        <w:rPr>
          <w:rFonts w:cs="Tahoma"/>
        </w:rPr>
        <w:instrText>”</w:instrText>
      </w:r>
      <w:r w:rsidR="002D1E07" w:rsidRPr="002E28FB">
        <w:rPr>
          <w:rFonts w:cs="Tahoma"/>
        </w:rPr>
        <w:fldChar w:fldCharType="end"/>
      </w:r>
      <w:r w:rsidR="00E07828" w:rsidRPr="002E28FB">
        <w:rPr>
          <w:rFonts w:cs="Tahoma"/>
        </w:rPr>
        <w:t xml:space="preserve"> </w:t>
      </w:r>
      <w:r w:rsidR="00A93B8E" w:rsidRPr="002E28FB">
        <w:rPr>
          <w:rFonts w:cs="Tahoma"/>
        </w:rPr>
        <w:fldChar w:fldCharType="begin"/>
      </w:r>
      <w:r w:rsidR="00A93B8E" w:rsidRPr="002E28FB">
        <w:rPr>
          <w:rFonts w:cs="Tahoma"/>
        </w:rPr>
        <w:instrText>xe "</w:instrText>
      </w:r>
      <w:r w:rsidR="00643215" w:rsidRPr="002E28FB">
        <w:rPr>
          <w:rFonts w:cs="Tahoma"/>
        </w:rPr>
        <w:instrText>Death in Family Leave</w:instrText>
      </w:r>
      <w:r w:rsidR="00A93B8E" w:rsidRPr="002E28FB">
        <w:rPr>
          <w:rFonts w:cs="Tahoma"/>
        </w:rPr>
        <w:instrText xml:space="preserve">:5 Consecutive Days </w:instrText>
      </w:r>
      <w:r w:rsidR="006C7665" w:rsidRPr="002E28FB">
        <w:rPr>
          <w:rFonts w:cs="Tahoma"/>
        </w:rPr>
        <w:instrText>Allowed</w:instrText>
      </w:r>
      <w:r w:rsidR="00A93B8E" w:rsidRPr="002E28FB">
        <w:rPr>
          <w:rFonts w:cs="Tahoma"/>
        </w:rPr>
        <w:instrText>"</w:instrText>
      </w:r>
      <w:r w:rsidR="00A93B8E" w:rsidRPr="002E28FB">
        <w:rPr>
          <w:rFonts w:cs="Tahoma"/>
        </w:rPr>
        <w:fldChar w:fldCharType="end"/>
      </w:r>
      <w:r w:rsidR="00E07828" w:rsidRPr="002E28FB">
        <w:rPr>
          <w:rFonts w:cs="Tahoma"/>
        </w:rPr>
        <w:fldChar w:fldCharType="begin"/>
      </w:r>
      <w:r w:rsidR="00E07828" w:rsidRPr="002E28FB">
        <w:rPr>
          <w:rFonts w:cs="Tahoma"/>
        </w:rPr>
        <w:instrText>xe "</w:instrText>
      </w:r>
      <w:r w:rsidR="00643215" w:rsidRPr="002E28FB">
        <w:rPr>
          <w:rFonts w:cs="Tahoma"/>
        </w:rPr>
        <w:instrText xml:space="preserve"> Death in Family </w:instrText>
      </w:r>
      <w:r w:rsidR="00E07828" w:rsidRPr="002E28FB">
        <w:rPr>
          <w:rFonts w:cs="Tahoma"/>
        </w:rPr>
        <w:instrText>Leave</w:instrText>
      </w:r>
      <w:r w:rsidR="00643215" w:rsidRPr="002E28FB">
        <w:rPr>
          <w:rFonts w:cs="Tahoma"/>
        </w:rPr>
        <w:instrText>:Long-Call Reserve Teacher</w:instrText>
      </w:r>
      <w:r w:rsidR="00E07828" w:rsidRPr="002E28FB">
        <w:rPr>
          <w:rFonts w:cs="Tahoma"/>
        </w:rPr>
        <w:instrText>"</w:instrText>
      </w:r>
      <w:r w:rsidR="00E07828" w:rsidRPr="002E28FB">
        <w:rPr>
          <w:rFonts w:cs="Tahoma"/>
        </w:rPr>
        <w:fldChar w:fldCharType="end"/>
      </w:r>
      <w:r w:rsidR="00E07828" w:rsidRPr="002E28FB">
        <w:rPr>
          <w:rFonts w:cs="Tahoma"/>
        </w:rPr>
        <w:fldChar w:fldCharType="begin"/>
      </w:r>
      <w:r w:rsidR="00E07828" w:rsidRPr="002E28FB">
        <w:rPr>
          <w:rFonts w:cs="Tahoma"/>
        </w:rPr>
        <w:instrText>xe "</w:instrText>
      </w:r>
      <w:r w:rsidR="00643215" w:rsidRPr="002E28FB">
        <w:rPr>
          <w:rFonts w:cs="Tahoma"/>
        </w:rPr>
        <w:instrText xml:space="preserve"> Death in Family </w:instrText>
      </w:r>
      <w:r w:rsidR="00E07828" w:rsidRPr="002E28FB">
        <w:rPr>
          <w:rFonts w:cs="Tahoma"/>
        </w:rPr>
        <w:instrText>Leave:”Cadre Reserve Teacher"</w:instrText>
      </w:r>
      <w:r w:rsidR="00E07828" w:rsidRPr="002E28FB">
        <w:rPr>
          <w:rFonts w:cs="Tahoma"/>
        </w:rPr>
        <w:fldChar w:fldCharType="end"/>
      </w:r>
      <w:r w:rsidR="005213D5" w:rsidRPr="002E28FB">
        <w:rPr>
          <w:rFonts w:cs="Tahoma"/>
        </w:rPr>
        <w:fldChar w:fldCharType="begin"/>
      </w:r>
      <w:r w:rsidR="005213D5" w:rsidRPr="002E28FB">
        <w:instrText xml:space="preserve"> XE "</w:instrText>
      </w:r>
      <w:r w:rsidR="005213D5" w:rsidRPr="002E28FB">
        <w:rPr>
          <w:rFonts w:cs="Tahoma"/>
        </w:rPr>
        <w:instrText>“Cadre Reserve Teacher:</w:instrText>
      </w:r>
      <w:r w:rsidR="00643215" w:rsidRPr="002E28FB">
        <w:rPr>
          <w:rFonts w:cs="Tahoma"/>
        </w:rPr>
        <w:instrText xml:space="preserve"> Death in Family</w:instrText>
      </w:r>
      <w:r w:rsidR="00643215" w:rsidRPr="002E28FB">
        <w:instrText xml:space="preserve"> Leave</w:instrText>
      </w:r>
      <w:r w:rsidR="005213D5" w:rsidRPr="002E28FB">
        <w:instrText xml:space="preserve">" </w:instrText>
      </w:r>
      <w:r w:rsidR="005213D5" w:rsidRPr="002E28FB">
        <w:rPr>
          <w:rFonts w:cs="Tahoma"/>
        </w:rPr>
        <w:fldChar w:fldCharType="end"/>
      </w:r>
      <w:r w:rsidR="005213D5" w:rsidRPr="002E28FB">
        <w:rPr>
          <w:rFonts w:cs="Tahoma"/>
        </w:rPr>
        <w:fldChar w:fldCharType="begin"/>
      </w:r>
      <w:r w:rsidR="005213D5" w:rsidRPr="002E28FB">
        <w:instrText xml:space="preserve"> XE "</w:instrText>
      </w:r>
      <w:r w:rsidR="005213D5" w:rsidRPr="002E28FB">
        <w:rPr>
          <w:rFonts w:cs="Tahoma"/>
        </w:rPr>
        <w:instrText>Long-Call Reserve</w:instrText>
      </w:r>
      <w:r w:rsidR="00A6492D" w:rsidRPr="002E28FB">
        <w:rPr>
          <w:rFonts w:cs="Tahoma"/>
        </w:rPr>
        <w:instrText xml:space="preserve"> Teacher</w:instrText>
      </w:r>
      <w:r w:rsidR="005213D5" w:rsidRPr="002E28FB">
        <w:rPr>
          <w:rFonts w:cs="Tahoma"/>
        </w:rPr>
        <w:instrText>:</w:instrText>
      </w:r>
      <w:r w:rsidR="00643215" w:rsidRPr="002E28FB">
        <w:rPr>
          <w:rFonts w:cs="Tahoma"/>
        </w:rPr>
        <w:instrText xml:space="preserve"> Death in Family</w:instrText>
      </w:r>
      <w:r w:rsidR="00643215" w:rsidRPr="002E28FB">
        <w:instrText xml:space="preserve"> Leave”</w:instrText>
      </w:r>
      <w:r w:rsidR="005213D5" w:rsidRPr="002E28FB">
        <w:instrText xml:space="preserve"> </w:instrText>
      </w:r>
      <w:r w:rsidR="005213D5" w:rsidRPr="002E28FB">
        <w:rPr>
          <w:rFonts w:cs="Tahoma"/>
        </w:rPr>
        <w:fldChar w:fldCharType="end"/>
      </w:r>
      <w:r w:rsidR="00E07828" w:rsidRPr="002E28FB">
        <w:rPr>
          <w:rFonts w:cs="Tahoma"/>
        </w:rPr>
        <w:fldChar w:fldCharType="begin"/>
      </w:r>
      <w:r w:rsidR="00E07828" w:rsidRPr="002E28FB">
        <w:rPr>
          <w:rFonts w:cs="Tahoma"/>
        </w:rPr>
        <w:instrText>xe "Critical Illness Leave:5 Consecutive Days Allowed"</w:instrText>
      </w:r>
      <w:r w:rsidR="00E07828" w:rsidRPr="002E28FB">
        <w:rPr>
          <w:rFonts w:cs="Tahoma"/>
        </w:rPr>
        <w:fldChar w:fldCharType="end"/>
      </w:r>
      <w:r w:rsidR="00E07828" w:rsidRPr="002E28FB">
        <w:rPr>
          <w:rFonts w:cs="Tahoma"/>
        </w:rPr>
        <w:fldChar w:fldCharType="begin"/>
      </w:r>
      <w:r w:rsidR="00E07828" w:rsidRPr="002E28FB">
        <w:rPr>
          <w:rFonts w:cs="Tahoma"/>
        </w:rPr>
        <w:instrText>xe "Critical Illness Leave:Long Call Reserve Teacher"</w:instrText>
      </w:r>
      <w:r w:rsidR="00E07828" w:rsidRPr="002E28FB">
        <w:rPr>
          <w:rFonts w:cs="Tahoma"/>
        </w:rPr>
        <w:fldChar w:fldCharType="end"/>
      </w:r>
      <w:r w:rsidR="00E07828" w:rsidRPr="002E28FB">
        <w:rPr>
          <w:rFonts w:cs="Tahoma"/>
        </w:rPr>
        <w:fldChar w:fldCharType="begin"/>
      </w:r>
      <w:r w:rsidR="00E07828" w:rsidRPr="002E28FB">
        <w:rPr>
          <w:rFonts w:cs="Tahoma"/>
        </w:rPr>
        <w:instrText>xe “Leave of Absence:Critical Illness"</w:instrText>
      </w:r>
      <w:r w:rsidR="00E07828" w:rsidRPr="002E28FB">
        <w:rPr>
          <w:rFonts w:cs="Tahoma"/>
        </w:rPr>
        <w:fldChar w:fldCharType="end"/>
      </w:r>
      <w:r w:rsidR="00643215" w:rsidRPr="002E28FB">
        <w:rPr>
          <w:rFonts w:cs="Tahoma"/>
        </w:rPr>
        <w:fldChar w:fldCharType="begin"/>
      </w:r>
      <w:r w:rsidR="00643215" w:rsidRPr="002E28FB">
        <w:rPr>
          <w:rFonts w:cs="Tahoma"/>
        </w:rPr>
        <w:instrText xml:space="preserve">xe “Bereavement" \t </w:instrText>
      </w:r>
      <w:r w:rsidR="006C240D" w:rsidRPr="002E28FB">
        <w:instrText>"</w:instrText>
      </w:r>
      <w:r w:rsidR="006C240D" w:rsidRPr="002E28FB">
        <w:rPr>
          <w:rFonts w:asciiTheme="minorHAnsi" w:hAnsiTheme="minorHAnsi"/>
          <w:i/>
        </w:rPr>
        <w:instrText>See</w:instrText>
      </w:r>
      <w:r w:rsidR="006C240D" w:rsidRPr="002E28FB">
        <w:rPr>
          <w:rFonts w:cs="Tahoma"/>
        </w:rPr>
        <w:instrText xml:space="preserve"> </w:instrText>
      </w:r>
      <w:r w:rsidR="00643215" w:rsidRPr="002E28FB">
        <w:rPr>
          <w:rFonts w:cs="Tahoma"/>
        </w:rPr>
        <w:instrText>Death In Family Leave</w:instrText>
      </w:r>
      <w:r w:rsidR="00643215" w:rsidRPr="002E28FB">
        <w:rPr>
          <w:rFonts w:cs="Tahoma"/>
        </w:rPr>
        <w:fldChar w:fldCharType="end"/>
      </w:r>
    </w:p>
    <w:p w14:paraId="492B8C86" w14:textId="77777777" w:rsidR="005339A8" w:rsidRPr="002E28FB" w:rsidRDefault="005339A8" w:rsidP="00B575BB">
      <w:pPr>
        <w:spacing w:before="0" w:after="60"/>
        <w:ind w:left="1080" w:firstLine="720"/>
        <w:rPr>
          <w:rFonts w:cs="Tahoma"/>
        </w:rPr>
      </w:pPr>
      <w:r w:rsidRPr="002E28FB">
        <w:rPr>
          <w:rFonts w:cs="Tahoma"/>
        </w:rPr>
        <w:t>Documentation may be requested.</w:t>
      </w:r>
    </w:p>
    <w:p w14:paraId="26BAC4C0" w14:textId="3DF9B5A5" w:rsidR="005339A8"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b/>
        </w:rPr>
        <w:t xml:space="preserve">Critical Illness: </w:t>
      </w:r>
      <w:r w:rsidRPr="002E28FB">
        <w:rPr>
          <w:rFonts w:cs="Tahoma"/>
        </w:rPr>
        <w:t xml:space="preserve">Critical illness is defined as an illness where death is impending, but recovery is possible. Teachers, including those assigned as long-call </w:t>
      </w:r>
      <w:r w:rsidR="00A14E2A" w:rsidRPr="002E28FB">
        <w:rPr>
          <w:rFonts w:cs="Tahoma"/>
        </w:rPr>
        <w:t xml:space="preserve">or cadre </w:t>
      </w:r>
      <w:r w:rsidRPr="002E28FB">
        <w:rPr>
          <w:rFonts w:cs="Tahoma"/>
        </w:rPr>
        <w:t>reserve</w:t>
      </w:r>
      <w:r w:rsidR="00367B25" w:rsidRPr="002E28FB">
        <w:rPr>
          <w:rFonts w:cs="Tahoma"/>
        </w:rPr>
        <w:t xml:space="preserve"> teachers</w:t>
      </w:r>
      <w:r w:rsidRPr="002E28FB">
        <w:rPr>
          <w:rFonts w:cs="Tahoma"/>
        </w:rPr>
        <w:t>, may be granted a leave of absence for up to five (5) consecutive days in the event of the critical illness of the teacher's mother, father, sister, brother, children, spouse, significant other, parents of spouse, or parents of significant other and anyone who has the position of parent or child, or any person who has been a member of the teacher's household immediately prior to the critical illness. Documentation may be requested.</w:t>
      </w:r>
      <w:r w:rsidR="00A6492D" w:rsidRPr="002E28FB">
        <w:rPr>
          <w:rFonts w:cs="Tahoma"/>
        </w:rPr>
        <w:t xml:space="preserve"> </w:t>
      </w:r>
      <w:r w:rsidR="00A6492D" w:rsidRPr="002E28FB">
        <w:rPr>
          <w:rFonts w:cs="Tahoma"/>
        </w:rPr>
        <w:fldChar w:fldCharType="begin"/>
      </w:r>
      <w:r w:rsidR="00A6492D" w:rsidRPr="002E28FB">
        <w:instrText xml:space="preserve"> XE "</w:instrText>
      </w:r>
      <w:r w:rsidR="00A6492D" w:rsidRPr="002E28FB">
        <w:rPr>
          <w:rFonts w:cs="Tahoma"/>
        </w:rPr>
        <w:instrText>Long-Call Reserve Teacher:Critical Illness in Family</w:instrText>
      </w:r>
      <w:r w:rsidR="00A6492D" w:rsidRPr="002E28FB">
        <w:instrText xml:space="preserve">" </w:instrText>
      </w:r>
      <w:r w:rsidR="00A6492D" w:rsidRPr="002E28FB">
        <w:rPr>
          <w:rFonts w:cs="Tahoma"/>
        </w:rPr>
        <w:fldChar w:fldCharType="end"/>
      </w:r>
    </w:p>
    <w:p w14:paraId="661ACBF2" w14:textId="0E5D2AA2" w:rsidR="005339A8"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b/>
        </w:rPr>
        <w:t>Leaves for Critical Illness and Death in the Family:</w:t>
      </w:r>
      <w:r w:rsidRPr="002E28FB">
        <w:rPr>
          <w:rFonts w:cs="Tahoma"/>
        </w:rPr>
        <w:t xml:space="preserve"> Such leaves shall be with pay and shall not be deducted from the teacher's sick leave; however, each teacher is limited to twenty (20) days per contract period.  The District reserves the right to require documentation of critical illness or death.</w:t>
      </w:r>
      <w:r w:rsidR="006C7665" w:rsidRPr="002E28FB">
        <w:rPr>
          <w:rFonts w:cs="Tahoma"/>
        </w:rPr>
        <w:t xml:space="preserve"> </w:t>
      </w:r>
      <w:r w:rsidR="006C7665" w:rsidRPr="002E28FB">
        <w:rPr>
          <w:rFonts w:cs="Tahoma"/>
        </w:rPr>
        <w:fldChar w:fldCharType="begin"/>
      </w:r>
      <w:r w:rsidR="006C7665" w:rsidRPr="002E28FB">
        <w:rPr>
          <w:rFonts w:cs="Tahoma"/>
        </w:rPr>
        <w:instrText>xe "</w:instrText>
      </w:r>
      <w:r w:rsidR="00643215" w:rsidRPr="002E28FB">
        <w:rPr>
          <w:rFonts w:cs="Tahoma"/>
        </w:rPr>
        <w:instrText>Death in Family Leave</w:instrText>
      </w:r>
      <w:r w:rsidR="00071A59" w:rsidRPr="002E28FB">
        <w:rPr>
          <w:rFonts w:cs="Tahoma"/>
        </w:rPr>
        <w:instrText>:20 Days Per Contract Period allowed</w:instrText>
      </w:r>
      <w:r w:rsidR="006C7665" w:rsidRPr="002E28FB">
        <w:rPr>
          <w:rFonts w:cs="Tahoma"/>
        </w:rPr>
        <w:instrText>"</w:instrText>
      </w:r>
      <w:r w:rsidR="006C7665" w:rsidRPr="002E28FB">
        <w:rPr>
          <w:rFonts w:cs="Tahoma"/>
        </w:rPr>
        <w:fldChar w:fldCharType="end"/>
      </w:r>
      <w:r w:rsidR="00A6492D" w:rsidRPr="002E28FB">
        <w:rPr>
          <w:rFonts w:cs="Tahoma"/>
        </w:rPr>
        <w:fldChar w:fldCharType="begin"/>
      </w:r>
      <w:r w:rsidR="00A6492D" w:rsidRPr="002E28FB">
        <w:rPr>
          <w:rFonts w:cs="Tahoma"/>
        </w:rPr>
        <w:instrText>xe "Critical Illness Leave:20 Days Per Contract Period allowed"</w:instrText>
      </w:r>
      <w:r w:rsidR="00A6492D" w:rsidRPr="002E28FB">
        <w:rPr>
          <w:rFonts w:cs="Tahoma"/>
        </w:rPr>
        <w:fldChar w:fldCharType="end"/>
      </w:r>
    </w:p>
    <w:p w14:paraId="2D0EE6B8" w14:textId="4FBC6111" w:rsidR="005339A8"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b/>
        </w:rPr>
        <w:t>Critical Illness or Death of a Friend:</w:t>
      </w:r>
      <w:r w:rsidR="002D1E07" w:rsidRPr="002E28FB">
        <w:rPr>
          <w:rFonts w:cs="Tahoma"/>
          <w:b/>
        </w:rPr>
        <w:fldChar w:fldCharType="begin"/>
      </w:r>
      <w:r w:rsidR="00A97C05" w:rsidRPr="002E28FB">
        <w:rPr>
          <w:rFonts w:cs="Tahoma"/>
        </w:rPr>
        <w:instrText xml:space="preserve">xe </w:instrText>
      </w:r>
      <w:r w:rsidR="00AF60F4" w:rsidRPr="002E28FB">
        <w:rPr>
          <w:rFonts w:cs="Tahoma"/>
        </w:rPr>
        <w:instrText>“Leave of Absence:</w:instrText>
      </w:r>
      <w:r w:rsidR="00E13B4C" w:rsidRPr="002E28FB">
        <w:rPr>
          <w:rFonts w:cs="Tahoma"/>
        </w:rPr>
        <w:instrText>Critical Illness</w:instrText>
      </w:r>
      <w:r w:rsidR="00A6492D" w:rsidRPr="002E28FB">
        <w:rPr>
          <w:rFonts w:cs="Tahoma"/>
        </w:rPr>
        <w:instrText>/Death</w:instrText>
      </w:r>
      <w:r w:rsidR="00E13B4C" w:rsidRPr="002E28FB">
        <w:rPr>
          <w:rFonts w:cs="Tahoma"/>
        </w:rPr>
        <w:instrText xml:space="preserve"> of F</w:instrText>
      </w:r>
      <w:r w:rsidRPr="002E28FB">
        <w:rPr>
          <w:rFonts w:cs="Tahoma"/>
        </w:rPr>
        <w:instrText>riend"</w:instrText>
      </w:r>
      <w:r w:rsidR="002D1E07" w:rsidRPr="002E28FB">
        <w:rPr>
          <w:rFonts w:cs="Tahoma"/>
          <w:b/>
        </w:rPr>
        <w:fldChar w:fldCharType="end"/>
      </w:r>
      <w:r w:rsidR="002D1E07" w:rsidRPr="002E28FB">
        <w:rPr>
          <w:rFonts w:cs="Tahoma"/>
          <w:b/>
        </w:rPr>
        <w:fldChar w:fldCharType="begin"/>
      </w:r>
      <w:r w:rsidR="00E13B4C" w:rsidRPr="002E28FB">
        <w:rPr>
          <w:rFonts w:cs="Tahoma"/>
        </w:rPr>
        <w:instrText>xe "Critical Illness</w:instrText>
      </w:r>
      <w:r w:rsidR="00A6492D" w:rsidRPr="002E28FB">
        <w:rPr>
          <w:rFonts w:cs="Tahoma"/>
        </w:rPr>
        <w:instrText>/Death</w:instrText>
      </w:r>
      <w:r w:rsidR="00E13B4C" w:rsidRPr="002E28FB">
        <w:rPr>
          <w:rFonts w:cs="Tahoma"/>
        </w:rPr>
        <w:instrText xml:space="preserve"> of Friend Leave</w:instrText>
      </w:r>
      <w:r w:rsidRPr="002E28FB">
        <w:rPr>
          <w:rFonts w:cs="Tahoma"/>
        </w:rPr>
        <w:instrText>"</w:instrText>
      </w:r>
      <w:r w:rsidR="002D1E07" w:rsidRPr="002E28FB">
        <w:rPr>
          <w:rFonts w:cs="Tahoma"/>
          <w:b/>
        </w:rPr>
        <w:fldChar w:fldCharType="end"/>
      </w:r>
      <w:r w:rsidR="002D1E07" w:rsidRPr="002E28FB">
        <w:rPr>
          <w:rFonts w:cs="Tahoma"/>
          <w:b/>
        </w:rPr>
        <w:fldChar w:fldCharType="begin"/>
      </w:r>
      <w:r w:rsidRPr="002E28FB">
        <w:rPr>
          <w:rFonts w:cs="Tahoma"/>
        </w:rPr>
        <w:instrText>xe "Death</w:instrText>
      </w:r>
      <w:r w:rsidR="00A6492D" w:rsidRPr="002E28FB">
        <w:rPr>
          <w:rFonts w:cs="Tahoma"/>
        </w:rPr>
        <w:instrText>/Critical Illness</w:instrText>
      </w:r>
      <w:r w:rsidRPr="002E28FB">
        <w:rPr>
          <w:rFonts w:cs="Tahoma"/>
        </w:rPr>
        <w:instrText xml:space="preserve"> of a Friend Leave"</w:instrText>
      </w:r>
      <w:r w:rsidR="002D1E07" w:rsidRPr="002E28FB">
        <w:rPr>
          <w:rFonts w:cs="Tahoma"/>
          <w:b/>
        </w:rPr>
        <w:fldChar w:fldCharType="end"/>
      </w:r>
      <w:r w:rsidRPr="002E28FB">
        <w:rPr>
          <w:rFonts w:cs="Tahoma"/>
        </w:rPr>
        <w:t xml:space="preserve"> </w:t>
      </w:r>
      <w:r w:rsidRPr="002E28FB">
        <w:rPr>
          <w:rFonts w:cs="Tahoma"/>
          <w:bCs/>
        </w:rPr>
        <w:t>In addition to utilizing unused Personal Leave days,</w:t>
      </w:r>
      <w:r w:rsidRPr="002E28FB">
        <w:rPr>
          <w:rFonts w:cs="Tahoma"/>
        </w:rPr>
        <w:t xml:space="preserve"> teachers may take up to two (2) days, to be deducted from the teacher's cumulative sick leave for the critical illness or death of a friend.</w:t>
      </w:r>
    </w:p>
    <w:p w14:paraId="2FB5F896" w14:textId="2686BE25" w:rsidR="005339A8" w:rsidRPr="002E28FB" w:rsidRDefault="005339A8" w:rsidP="00930989">
      <w:pPr>
        <w:numPr>
          <w:ilvl w:val="2"/>
          <w:numId w:val="146"/>
        </w:numPr>
        <w:tabs>
          <w:tab w:val="left" w:pos="1350"/>
          <w:tab w:val="left" w:pos="2160"/>
          <w:tab w:val="left" w:pos="2880"/>
          <w:tab w:val="left" w:pos="3600"/>
        </w:tabs>
        <w:spacing w:before="0" w:after="60"/>
        <w:ind w:left="1350" w:hanging="810"/>
        <w:rPr>
          <w:rFonts w:cs="Tahoma"/>
        </w:rPr>
      </w:pPr>
      <w:r w:rsidRPr="002E28FB">
        <w:rPr>
          <w:rFonts w:cs="Tahoma"/>
          <w:b/>
        </w:rPr>
        <w:t>Absence because of Quarantine:</w:t>
      </w:r>
      <w:r w:rsidR="002D1E07" w:rsidRPr="002E28FB">
        <w:rPr>
          <w:rFonts w:cs="Tahoma"/>
        </w:rPr>
        <w:fldChar w:fldCharType="begin"/>
      </w:r>
      <w:r w:rsidRPr="002E28FB">
        <w:rPr>
          <w:rFonts w:cs="Tahoma"/>
        </w:rPr>
        <w:instrText>xe "Quarantine"</w:instrText>
      </w:r>
      <w:r w:rsidR="002D1E07" w:rsidRPr="002E28FB">
        <w:rPr>
          <w:rFonts w:cs="Tahoma"/>
        </w:rPr>
        <w:fldChar w:fldCharType="end"/>
      </w:r>
      <w:r w:rsidRPr="002E28FB">
        <w:rPr>
          <w:rFonts w:cs="Tahoma"/>
        </w:rPr>
        <w:t xml:space="preserve"> </w:t>
      </w:r>
      <w:r w:rsidR="00C45779" w:rsidRPr="002E28FB">
        <w:rPr>
          <w:rFonts w:cs="Tahoma"/>
        </w:rPr>
        <w:t xml:space="preserve"> </w:t>
      </w:r>
      <w:r w:rsidRPr="002E28FB">
        <w:rPr>
          <w:rFonts w:cs="Tahoma"/>
        </w:rPr>
        <w:t>Teachers who are absent because their residence is under quarantine shall be allowed full pay up to seven (7) duty days.</w:t>
      </w:r>
    </w:p>
    <w:p w14:paraId="730E60DD" w14:textId="60F21E3B" w:rsidR="005339A8" w:rsidRPr="002E28FB" w:rsidRDefault="005339A8" w:rsidP="00930989">
      <w:pPr>
        <w:numPr>
          <w:ilvl w:val="1"/>
          <w:numId w:val="143"/>
        </w:numPr>
        <w:tabs>
          <w:tab w:val="left" w:pos="720"/>
          <w:tab w:val="left" w:pos="1260"/>
          <w:tab w:val="left" w:pos="2880"/>
          <w:tab w:val="left" w:pos="3600"/>
        </w:tabs>
        <w:spacing w:before="0" w:after="60"/>
        <w:rPr>
          <w:rFonts w:cs="Tahoma"/>
          <w:b/>
        </w:rPr>
      </w:pPr>
      <w:r w:rsidRPr="002E28FB">
        <w:rPr>
          <w:rFonts w:cs="Tahoma"/>
          <w:b/>
        </w:rPr>
        <w:t>Study Leaves</w:t>
      </w:r>
    </w:p>
    <w:p w14:paraId="09A6FE57" w14:textId="335F14BC" w:rsidR="005339A8" w:rsidRPr="002E28FB" w:rsidRDefault="005339A8" w:rsidP="00930989">
      <w:pPr>
        <w:numPr>
          <w:ilvl w:val="2"/>
          <w:numId w:val="146"/>
        </w:numPr>
        <w:tabs>
          <w:tab w:val="left" w:pos="1350"/>
          <w:tab w:val="left" w:pos="2160"/>
          <w:tab w:val="left" w:pos="2880"/>
          <w:tab w:val="left" w:pos="3600"/>
        </w:tabs>
        <w:spacing w:before="0" w:after="120"/>
        <w:ind w:left="1350" w:hanging="810"/>
        <w:rPr>
          <w:rFonts w:cs="Tahoma"/>
        </w:rPr>
      </w:pPr>
      <w:r w:rsidRPr="002E28FB">
        <w:rPr>
          <w:rFonts w:cs="Tahoma"/>
          <w:b/>
        </w:rPr>
        <w:t>Leaves for School Purposes:</w:t>
      </w:r>
      <w:r w:rsidRPr="002E28FB">
        <w:rPr>
          <w:rFonts w:cs="Tahoma"/>
          <w:bCs/>
        </w:rPr>
        <w:t xml:space="preserve"> </w:t>
      </w:r>
      <w:r w:rsidR="002D1E07" w:rsidRPr="002E28FB">
        <w:rPr>
          <w:rFonts w:cs="Tahoma"/>
          <w:bCs/>
        </w:rPr>
        <w:fldChar w:fldCharType="begin"/>
      </w:r>
      <w:r w:rsidRPr="002E28FB">
        <w:rPr>
          <w:rFonts w:cs="Tahoma"/>
          <w:bCs/>
        </w:rPr>
        <w:instrText>xe "School Purposes Leaves"</w:instrText>
      </w:r>
      <w:r w:rsidR="002D1E07" w:rsidRPr="002E28FB">
        <w:rPr>
          <w:rFonts w:cs="Tahoma"/>
          <w:bCs/>
        </w:rPr>
        <w:fldChar w:fldCharType="end"/>
      </w:r>
      <w:r w:rsidR="002D1E07" w:rsidRPr="002E28FB">
        <w:rPr>
          <w:rFonts w:cs="Tahoma"/>
          <w:bCs/>
        </w:rPr>
        <w:fldChar w:fldCharType="begin"/>
      </w:r>
      <w:r w:rsidR="00A97C05" w:rsidRPr="002E28FB">
        <w:rPr>
          <w:rFonts w:cs="Tahoma"/>
          <w:bCs/>
        </w:rPr>
        <w:instrText xml:space="preserve">xe </w:instrText>
      </w:r>
      <w:r w:rsidR="00AF60F4" w:rsidRPr="002E28FB">
        <w:rPr>
          <w:rFonts w:cs="Tahoma"/>
          <w:bCs/>
        </w:rPr>
        <w:instrText>“Leave of Absence:</w:instrText>
      </w:r>
      <w:r w:rsidRPr="002E28FB">
        <w:rPr>
          <w:rFonts w:cs="Tahoma"/>
          <w:bCs/>
        </w:rPr>
        <w:instrText>School Purposes"</w:instrText>
      </w:r>
      <w:r w:rsidR="002D1E07" w:rsidRPr="002E28FB">
        <w:rPr>
          <w:rFonts w:cs="Tahoma"/>
          <w:bCs/>
        </w:rPr>
        <w:fldChar w:fldCharType="end"/>
      </w:r>
      <w:r w:rsidRPr="002E28FB">
        <w:rPr>
          <w:rFonts w:cs="Tahoma"/>
          <w:bCs/>
        </w:rPr>
        <w:t xml:space="preserve"> Teachers </w:t>
      </w:r>
      <w:r w:rsidRPr="002E28FB">
        <w:rPr>
          <w:rFonts w:cs="Tahoma"/>
        </w:rPr>
        <w:t xml:space="preserve">may be granted a leave of absence without loss of pay to observe methods of teaching, attend professional meetings, or for other school purposes. Requests for such leaves shall be made in writing to the </w:t>
      </w:r>
      <w:r w:rsidR="00627E30" w:rsidRPr="002E28FB">
        <w:rPr>
          <w:rFonts w:cs="Tahoma"/>
        </w:rPr>
        <w:t>Division of Human Resources</w:t>
      </w:r>
      <w:r w:rsidRPr="002E28FB">
        <w:rPr>
          <w:rFonts w:cs="Tahoma"/>
        </w:rPr>
        <w:t xml:space="preserve">. The </w:t>
      </w:r>
      <w:r w:rsidR="00627E30" w:rsidRPr="002E28FB">
        <w:rPr>
          <w:rFonts w:cs="Tahoma"/>
        </w:rPr>
        <w:t>Division of Human Resources</w:t>
      </w:r>
      <w:r w:rsidRPr="002E28FB">
        <w:rPr>
          <w:rFonts w:cs="Tahoma"/>
        </w:rPr>
        <w:t xml:space="preserve"> shall notify the Union when such requests are denied.</w:t>
      </w:r>
    </w:p>
    <w:p w14:paraId="6678136A" w14:textId="59394DCA" w:rsidR="005339A8" w:rsidRPr="002E28FB" w:rsidRDefault="005339A8" w:rsidP="00930989">
      <w:pPr>
        <w:numPr>
          <w:ilvl w:val="2"/>
          <w:numId w:val="146"/>
        </w:numPr>
        <w:tabs>
          <w:tab w:val="left" w:pos="1350"/>
          <w:tab w:val="left" w:pos="2160"/>
          <w:tab w:val="left" w:pos="2880"/>
          <w:tab w:val="left" w:pos="3600"/>
        </w:tabs>
        <w:spacing w:before="0" w:after="60"/>
        <w:ind w:left="1350" w:hanging="810"/>
        <w:rPr>
          <w:rFonts w:cs="Tahoma"/>
        </w:rPr>
      </w:pPr>
      <w:r w:rsidRPr="002E28FB">
        <w:rPr>
          <w:rFonts w:cs="Tahoma"/>
          <w:b/>
        </w:rPr>
        <w:t>Professional Improvement:</w:t>
      </w:r>
      <w:r w:rsidR="002D1E07" w:rsidRPr="002E28FB">
        <w:rPr>
          <w:rFonts w:cs="Tahoma"/>
          <w:b/>
        </w:rPr>
        <w:fldChar w:fldCharType="begin"/>
      </w:r>
      <w:r w:rsidRPr="002E28FB">
        <w:rPr>
          <w:rFonts w:cs="Tahoma"/>
        </w:rPr>
        <w:instrText>xe "Professional Improvement Leaves"</w:instrText>
      </w:r>
      <w:r w:rsidR="002D1E07" w:rsidRPr="002E28FB">
        <w:rPr>
          <w:rFonts w:cs="Tahoma"/>
          <w:b/>
        </w:rPr>
        <w:fldChar w:fldCharType="end"/>
      </w:r>
      <w:r w:rsidR="002D1E07" w:rsidRPr="002E28FB">
        <w:rPr>
          <w:rFonts w:cs="Tahoma"/>
          <w:b/>
        </w:rPr>
        <w:fldChar w:fldCharType="begin"/>
      </w:r>
      <w:r w:rsidR="00A97C05" w:rsidRPr="002E28FB">
        <w:rPr>
          <w:rFonts w:cs="Tahoma"/>
        </w:rPr>
        <w:instrText xml:space="preserve">xe </w:instrText>
      </w:r>
      <w:r w:rsidR="00AF60F4" w:rsidRPr="002E28FB">
        <w:rPr>
          <w:rFonts w:cs="Tahoma"/>
        </w:rPr>
        <w:instrText>“Leave of Absence:</w:instrText>
      </w:r>
      <w:r w:rsidRPr="002E28FB">
        <w:rPr>
          <w:rFonts w:cs="Tahoma"/>
        </w:rPr>
        <w:instrText>Professional Improvement"</w:instrText>
      </w:r>
      <w:r w:rsidR="002D1E07" w:rsidRPr="002E28FB">
        <w:rPr>
          <w:rFonts w:cs="Tahoma"/>
          <w:b/>
        </w:rPr>
        <w:fldChar w:fldCharType="end"/>
      </w:r>
      <w:r w:rsidRPr="002E28FB">
        <w:rPr>
          <w:rFonts w:cs="Tahoma"/>
        </w:rPr>
        <w:t xml:space="preserve"> Leaves of absence for teachers may be granted by the Superintendent of Schools or designee for professional experience and improvement exclusive of study–such as an exchange position, a Fulbright Scholarship, or a teaching position in a dependent school, only after five (5) years of consecutive employment with the District. These leaves are granted without pay and will be granted for a one (1) year period only (with the exception of leaves granted for teaching in dependent schools). Candidates for this type of leave shall not have had a leave for a similar purpose, unless the teacher has had at least five (5) consecutive years of employment with the District since the termination of the previous leave.</w:t>
      </w:r>
    </w:p>
    <w:p w14:paraId="278DB21C" w14:textId="13ED034B" w:rsidR="005339A8" w:rsidRPr="002E28FB" w:rsidRDefault="005339A8" w:rsidP="00B575BB">
      <w:pPr>
        <w:spacing w:before="0" w:after="120"/>
        <w:ind w:left="1350"/>
        <w:rPr>
          <w:rFonts w:cs="Tahoma"/>
        </w:rPr>
      </w:pPr>
      <w:r w:rsidRPr="002E28FB">
        <w:rPr>
          <w:rFonts w:cs="Tahoma"/>
        </w:rPr>
        <w:t xml:space="preserve">Applications for professional leaves shall be filed with the </w:t>
      </w:r>
      <w:r w:rsidR="00627E30" w:rsidRPr="002E28FB">
        <w:rPr>
          <w:rFonts w:cs="Tahoma"/>
        </w:rPr>
        <w:t>Division of Human Resources</w:t>
      </w:r>
      <w:r w:rsidRPr="002E28FB">
        <w:rPr>
          <w:rFonts w:cs="Tahoma"/>
        </w:rPr>
        <w:t xml:space="preserve"> on the designated form at least three (3) months prior to the date of anticipated absence.</w:t>
      </w:r>
    </w:p>
    <w:p w14:paraId="01F6A588" w14:textId="76AB92BE" w:rsidR="005339A8" w:rsidRPr="002E28FB" w:rsidRDefault="005339A8" w:rsidP="00930989">
      <w:pPr>
        <w:numPr>
          <w:ilvl w:val="2"/>
          <w:numId w:val="146"/>
        </w:numPr>
        <w:tabs>
          <w:tab w:val="left" w:pos="1350"/>
          <w:tab w:val="left" w:pos="2160"/>
          <w:tab w:val="left" w:pos="2880"/>
          <w:tab w:val="left" w:pos="3600"/>
        </w:tabs>
        <w:spacing w:before="0" w:after="120"/>
        <w:ind w:left="1350" w:hanging="810"/>
        <w:rPr>
          <w:rFonts w:cs="Tahoma"/>
        </w:rPr>
      </w:pPr>
      <w:r w:rsidRPr="002E28FB">
        <w:rPr>
          <w:rFonts w:cs="Tahoma"/>
          <w:b/>
        </w:rPr>
        <w:t>Standards Team Leave:</w:t>
      </w:r>
      <w:r w:rsidRPr="002E28FB">
        <w:rPr>
          <w:rFonts w:cs="Tahoma"/>
        </w:rPr>
        <w:t xml:space="preserve"> </w:t>
      </w:r>
      <w:r w:rsidR="002D1E07" w:rsidRPr="002E28FB">
        <w:rPr>
          <w:rFonts w:cs="Tahoma"/>
        </w:rPr>
        <w:fldChar w:fldCharType="begin"/>
      </w:r>
      <w:r w:rsidRPr="002E28FB">
        <w:rPr>
          <w:rFonts w:cs="Tahoma"/>
        </w:rPr>
        <w:instrText>xe "Site Standards Implementation Teams Study Leave"</w:instrText>
      </w:r>
      <w:r w:rsidR="002D1E07" w:rsidRPr="002E28FB">
        <w:rPr>
          <w:rFonts w:cs="Tahoma"/>
        </w:rPr>
        <w:fldChar w:fldCharType="end"/>
      </w:r>
      <w:r w:rsidR="002D1E07" w:rsidRPr="002E28FB">
        <w:rPr>
          <w:rFonts w:cs="Tahoma"/>
        </w:rPr>
        <w:fldChar w:fldCharType="begin"/>
      </w:r>
      <w:r w:rsidR="00A97C05" w:rsidRPr="002E28FB">
        <w:rPr>
          <w:rFonts w:cs="Tahoma"/>
        </w:rPr>
        <w:instrText xml:space="preserve">xe </w:instrText>
      </w:r>
      <w:r w:rsidR="00AF60F4" w:rsidRPr="002E28FB">
        <w:rPr>
          <w:rFonts w:cs="Tahoma"/>
        </w:rPr>
        <w:instrText>“Leave of Absence:</w:instrText>
      </w:r>
      <w:r w:rsidRPr="002E28FB">
        <w:rPr>
          <w:rFonts w:cs="Tahoma"/>
        </w:rPr>
        <w:instrText>Site Standards Implementation Teams Study"</w:instrText>
      </w:r>
      <w:r w:rsidR="002D1E07" w:rsidRPr="002E28FB">
        <w:rPr>
          <w:rFonts w:cs="Tahoma"/>
        </w:rPr>
        <w:fldChar w:fldCharType="end"/>
      </w:r>
      <w:r w:rsidRPr="002E28FB">
        <w:rPr>
          <w:rFonts w:cs="Tahoma"/>
        </w:rPr>
        <w:t xml:space="preserve"> A study session leave of absence with pay may be granted for one (1) to two (2) weeks to a team of teachers from a site or city-wide program for standards integration at their site or in their program. A team will submit a proposal to create integrated standards units/lessons that follow guidelines established by </w:t>
      </w:r>
      <w:r w:rsidR="00977D80" w:rsidRPr="002E28FB">
        <w:rPr>
          <w:rFonts w:cs="Tahoma"/>
        </w:rPr>
        <w:t>the Teaching and Learning Department</w:t>
      </w:r>
      <w:r w:rsidRPr="002E28FB">
        <w:rPr>
          <w:rFonts w:cs="Tahoma"/>
        </w:rPr>
        <w:t>. The proposal would provide a plan for assuring continuous learning of the team’s students, a description of the final products, list of participants, a total budget, and length of leave.</w:t>
      </w:r>
      <w:r w:rsidR="007202D2" w:rsidRPr="002E28FB">
        <w:rPr>
          <w:rFonts w:cs="Tahoma"/>
        </w:rPr>
        <w:t xml:space="preserve">  </w:t>
      </w:r>
      <w:r w:rsidR="007202D2" w:rsidRPr="002E28FB">
        <w:rPr>
          <w:rFonts w:cs="Tahoma"/>
        </w:rPr>
        <w:fldChar w:fldCharType="begin"/>
      </w:r>
      <w:r w:rsidR="007202D2" w:rsidRPr="002E28FB">
        <w:rPr>
          <w:rFonts w:cs="Tahoma"/>
        </w:rPr>
        <w:instrText xml:space="preserve">xe </w:instrText>
      </w:r>
      <w:r w:rsidR="00AF60F4" w:rsidRPr="002E28FB">
        <w:rPr>
          <w:rFonts w:cs="Tahoma"/>
        </w:rPr>
        <w:instrText>“Leave of Absence:</w:instrText>
      </w:r>
      <w:r w:rsidR="007202D2" w:rsidRPr="002E28FB">
        <w:rPr>
          <w:rFonts w:cs="Tahoma"/>
        </w:rPr>
        <w:instrText>Study, With Pay (1-2 Weeks)"</w:instrText>
      </w:r>
      <w:r w:rsidR="007202D2" w:rsidRPr="002E28FB">
        <w:rPr>
          <w:rFonts w:cs="Tahoma"/>
        </w:rPr>
        <w:fldChar w:fldCharType="end"/>
      </w:r>
      <w:r w:rsidR="007202D2" w:rsidRPr="002E28FB">
        <w:rPr>
          <w:rFonts w:cs="Tahoma"/>
        </w:rPr>
        <w:fldChar w:fldCharType="begin"/>
      </w:r>
      <w:r w:rsidR="007202D2" w:rsidRPr="002E28FB">
        <w:rPr>
          <w:rFonts w:cs="Tahoma"/>
        </w:rPr>
        <w:instrText>xe "Study Leave:With Pay (1-2 Weeks)"</w:instrText>
      </w:r>
      <w:r w:rsidR="007202D2" w:rsidRPr="002E28FB">
        <w:rPr>
          <w:rFonts w:cs="Tahoma"/>
        </w:rPr>
        <w:fldChar w:fldCharType="end"/>
      </w:r>
    </w:p>
    <w:p w14:paraId="6E38FF36" w14:textId="77777777" w:rsidR="005339A8" w:rsidRPr="002E28FB" w:rsidRDefault="005339A8" w:rsidP="00B575BB">
      <w:pPr>
        <w:spacing w:before="0" w:after="60"/>
        <w:ind w:left="1350"/>
        <w:rPr>
          <w:rFonts w:cs="Tahoma"/>
        </w:rPr>
      </w:pPr>
      <w:r w:rsidRPr="002E28FB">
        <w:rPr>
          <w:rFonts w:cs="Tahoma"/>
        </w:rPr>
        <w:t>Criteria used to grant leave are:</w:t>
      </w:r>
    </w:p>
    <w:p w14:paraId="1BA3AC4A" w14:textId="77777777" w:rsidR="005339A8"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rPr>
        <w:t>financial obligation of the site or program to pay for reserve teachers;</w:t>
      </w:r>
    </w:p>
    <w:p w14:paraId="71154C0D" w14:textId="77777777" w:rsidR="005339A8"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rPr>
        <w:t>ability to assure continuous learning for students;</w:t>
      </w:r>
    </w:p>
    <w:p w14:paraId="59137F44" w14:textId="77777777" w:rsidR="005339A8"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rPr>
        <w:t>degree to which the project ties to the guidelines for District standards;</w:t>
      </w:r>
    </w:p>
    <w:p w14:paraId="5C0626F2" w14:textId="77777777" w:rsidR="005339A8"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rPr>
        <w:t>involvement of site team and site staff development committee.</w:t>
      </w:r>
    </w:p>
    <w:p w14:paraId="73110A8C" w14:textId="051C1536" w:rsidR="005339A8" w:rsidRPr="002E28FB" w:rsidRDefault="005339A8" w:rsidP="00930989">
      <w:pPr>
        <w:numPr>
          <w:ilvl w:val="2"/>
          <w:numId w:val="146"/>
        </w:numPr>
        <w:tabs>
          <w:tab w:val="left" w:pos="1350"/>
          <w:tab w:val="left" w:pos="2160"/>
          <w:tab w:val="left" w:pos="2880"/>
          <w:tab w:val="left" w:pos="3600"/>
        </w:tabs>
        <w:spacing w:before="0" w:after="60"/>
        <w:ind w:left="1350" w:hanging="810"/>
        <w:rPr>
          <w:rFonts w:cs="Tahoma"/>
        </w:rPr>
      </w:pPr>
      <w:r w:rsidRPr="002E28FB">
        <w:rPr>
          <w:rFonts w:cs="Tahoma"/>
          <w:b/>
        </w:rPr>
        <w:t>Study Leaves without Pay:</w:t>
      </w:r>
      <w:r w:rsidRPr="002E28FB">
        <w:rPr>
          <w:rFonts w:cs="Tahoma"/>
        </w:rPr>
        <w:t xml:space="preserve"> </w:t>
      </w:r>
      <w:r w:rsidR="002D1E07" w:rsidRPr="002E28FB">
        <w:rPr>
          <w:rFonts w:cs="Tahoma"/>
        </w:rPr>
        <w:fldChar w:fldCharType="begin"/>
      </w:r>
      <w:r w:rsidR="00A97C05" w:rsidRPr="002E28FB">
        <w:rPr>
          <w:rFonts w:cs="Tahoma"/>
        </w:rPr>
        <w:instrText xml:space="preserve">xe </w:instrText>
      </w:r>
      <w:r w:rsidR="00AF60F4" w:rsidRPr="002E28FB">
        <w:rPr>
          <w:rFonts w:cs="Tahoma"/>
        </w:rPr>
        <w:instrText>“Leave of Absence:</w:instrText>
      </w:r>
      <w:r w:rsidRPr="002E28FB">
        <w:rPr>
          <w:rFonts w:cs="Tahoma"/>
        </w:rPr>
        <w:instrText>Study, without Pay"</w:instrText>
      </w:r>
      <w:r w:rsidR="002D1E07" w:rsidRPr="002E28FB">
        <w:rPr>
          <w:rFonts w:cs="Tahoma"/>
        </w:rPr>
        <w:fldChar w:fldCharType="end"/>
      </w:r>
      <w:r w:rsidR="002D1E07" w:rsidRPr="002E28FB">
        <w:rPr>
          <w:rFonts w:cs="Tahoma"/>
        </w:rPr>
        <w:fldChar w:fldCharType="begin"/>
      </w:r>
      <w:r w:rsidRPr="002E28FB">
        <w:rPr>
          <w:rFonts w:cs="Tahoma"/>
        </w:rPr>
        <w:instrText>xe "Study Leave</w:instrText>
      </w:r>
      <w:r w:rsidR="0026497A" w:rsidRPr="002E28FB">
        <w:rPr>
          <w:rFonts w:cs="Tahoma"/>
        </w:rPr>
        <w:instrText>:Without Pay</w:instrText>
      </w:r>
      <w:r w:rsidRPr="002E28FB">
        <w:rPr>
          <w:rFonts w:cs="Tahoma"/>
        </w:rPr>
        <w:instrText xml:space="preserve"> "</w:instrText>
      </w:r>
      <w:r w:rsidR="002D1E07" w:rsidRPr="002E28FB">
        <w:rPr>
          <w:rFonts w:cs="Tahoma"/>
        </w:rPr>
        <w:fldChar w:fldCharType="end"/>
      </w:r>
      <w:r w:rsidRPr="002E28FB">
        <w:rPr>
          <w:rFonts w:cs="Tahoma"/>
        </w:rPr>
        <w:t xml:space="preserve"> A leave of absence without pay may be granted for study. If a teacher carries a minimum of twelve (12) credits or its equivalent for each quarter and/or semester, the time spent on leave of absence will be included in computing eligibility for an increment. This provision shall not extend beyond a single annual increment. The institution and the course of study that the employee pursues must be approved by the Superintendent of Schools or designee.</w:t>
      </w:r>
      <w:r w:rsidR="007202D2" w:rsidRPr="002E28FB">
        <w:rPr>
          <w:rFonts w:cs="Tahoma"/>
        </w:rPr>
        <w:t xml:space="preserve">  </w:t>
      </w:r>
    </w:p>
    <w:p w14:paraId="6FCE87A1" w14:textId="0F9C1A01" w:rsidR="007C0CDE" w:rsidRPr="002E28FB" w:rsidRDefault="005339A8" w:rsidP="00930989">
      <w:pPr>
        <w:numPr>
          <w:ilvl w:val="2"/>
          <w:numId w:val="146"/>
        </w:numPr>
        <w:tabs>
          <w:tab w:val="left" w:pos="1350"/>
          <w:tab w:val="left" w:pos="2160"/>
          <w:tab w:val="left" w:pos="2880"/>
          <w:tab w:val="left" w:pos="3600"/>
        </w:tabs>
        <w:spacing w:before="0" w:after="60"/>
        <w:ind w:left="1350" w:hanging="810"/>
        <w:rPr>
          <w:rFonts w:cs="Tahoma"/>
          <w:b/>
        </w:rPr>
      </w:pPr>
      <w:r w:rsidRPr="002E28FB">
        <w:rPr>
          <w:rFonts w:cs="Tahoma"/>
          <w:b/>
        </w:rPr>
        <w:t xml:space="preserve">Sabbatical Leave </w:t>
      </w:r>
    </w:p>
    <w:p w14:paraId="754B41A6" w14:textId="75B46CC3" w:rsidR="005339A8"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b/>
          <w:bCs/>
        </w:rPr>
        <w:t>Definition:</w:t>
      </w:r>
      <w:r w:rsidRPr="002E28FB">
        <w:rPr>
          <w:rFonts w:cs="Tahoma"/>
        </w:rPr>
        <w:t xml:space="preserve"> Sabbatical leave is a leave of absence for study or travel for the purpose of professional enrichment/development that shall result in benefit to the District. The Union and the District share the commitment to raise professional standards in teaching and education. This definition includes Bush Leadership Fellow </w:t>
      </w:r>
      <w:r w:rsidR="007171F0" w:rsidRPr="002E28FB">
        <w:rPr>
          <w:rFonts w:cs="Tahoma"/>
        </w:rPr>
        <w:fldChar w:fldCharType="begin"/>
      </w:r>
      <w:r w:rsidR="007171F0" w:rsidRPr="002E28FB">
        <w:instrText xml:space="preserve"> XE "Bush Leadership Fellow" </w:instrText>
      </w:r>
      <w:r w:rsidR="007171F0" w:rsidRPr="002E28FB">
        <w:rPr>
          <w:rFonts w:cs="Tahoma"/>
        </w:rPr>
        <w:fldChar w:fldCharType="end"/>
      </w:r>
      <w:r w:rsidRPr="002E28FB">
        <w:rPr>
          <w:rFonts w:cs="Tahoma"/>
        </w:rPr>
        <w:t>and AFT Distinguished Teacher Fellow</w:t>
      </w:r>
      <w:r w:rsidR="007171F0" w:rsidRPr="002E28FB">
        <w:rPr>
          <w:rFonts w:cs="Tahoma"/>
        </w:rPr>
        <w:fldChar w:fldCharType="begin"/>
      </w:r>
      <w:r w:rsidR="007171F0" w:rsidRPr="002E28FB">
        <w:instrText xml:space="preserve"> XE "Distinguished Teacher Fellow" </w:instrText>
      </w:r>
      <w:r w:rsidR="007171F0" w:rsidRPr="002E28FB">
        <w:rPr>
          <w:rFonts w:cs="Tahoma"/>
        </w:rPr>
        <w:fldChar w:fldCharType="end"/>
      </w:r>
      <w:r w:rsidRPr="002E28FB">
        <w:rPr>
          <w:rFonts w:cs="Tahoma"/>
        </w:rPr>
        <w:t>.</w:t>
      </w:r>
      <w:r w:rsidR="0040145F" w:rsidRPr="002E28FB">
        <w:rPr>
          <w:rFonts w:cs="Tahoma"/>
          <w:b/>
        </w:rPr>
        <w:t xml:space="preserve"> </w:t>
      </w:r>
      <w:r w:rsidR="002D1E07" w:rsidRPr="002E28FB">
        <w:rPr>
          <w:rFonts w:cs="Tahoma"/>
          <w:b/>
        </w:rPr>
        <w:fldChar w:fldCharType="begin"/>
      </w:r>
      <w:r w:rsidR="0040145F" w:rsidRPr="002E28FB">
        <w:rPr>
          <w:rFonts w:cs="Tahoma"/>
        </w:rPr>
        <w:instrText>xe "Sabbatical Leave:Defined"</w:instrText>
      </w:r>
      <w:r w:rsidR="002D1E07" w:rsidRPr="002E28FB">
        <w:rPr>
          <w:rFonts w:cs="Tahoma"/>
          <w:b/>
        </w:rPr>
        <w:fldChar w:fldCharType="end"/>
      </w:r>
      <w:r w:rsidR="000056C9" w:rsidRPr="002E28FB">
        <w:rPr>
          <w:rFonts w:cs="Tahoma"/>
          <w:b/>
        </w:rPr>
        <w:fldChar w:fldCharType="begin"/>
      </w:r>
      <w:r w:rsidR="000056C9" w:rsidRPr="002E28FB">
        <w:rPr>
          <w:rFonts w:cs="Tahoma"/>
        </w:rPr>
        <w:instrText xml:space="preserve">xe </w:instrText>
      </w:r>
      <w:r w:rsidR="00AF60F4" w:rsidRPr="002E28FB">
        <w:rPr>
          <w:rFonts w:cs="Tahoma"/>
        </w:rPr>
        <w:instrText>“Leave of Absence:</w:instrText>
      </w:r>
      <w:r w:rsidR="000056C9" w:rsidRPr="002E28FB">
        <w:rPr>
          <w:rFonts w:cs="Tahoma"/>
        </w:rPr>
        <w:instrText>Sabbatical Leave"</w:instrText>
      </w:r>
      <w:r w:rsidR="000056C9" w:rsidRPr="002E28FB">
        <w:rPr>
          <w:rFonts w:cs="Tahoma"/>
          <w:b/>
        </w:rPr>
        <w:fldChar w:fldCharType="end"/>
      </w:r>
    </w:p>
    <w:p w14:paraId="63227CAE" w14:textId="34C328AB" w:rsidR="005339A8"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b/>
        </w:rPr>
        <w:t>Eligibility:</w:t>
      </w:r>
      <w:r w:rsidRPr="002E28FB">
        <w:rPr>
          <w:rFonts w:cs="Tahoma"/>
        </w:rPr>
        <w:t xml:space="preserve"> A sabbatical leave of absence for up to one (1) year may be granted to teachers for the purpose of study after seven (7) consecutive years (a minimum of 110 days/school year) of active service in the District. This leave is granted in order that a teacher may maintain and/or improve the quality of instruction or for professional leadership. No leave shall be granted for fewer than six (6) weeks. Reserve teachers are not eligible for sabbatical leave.</w:t>
      </w:r>
      <w:r w:rsidR="0040145F" w:rsidRPr="002E28FB">
        <w:rPr>
          <w:rFonts w:cs="Tahoma"/>
          <w:b/>
        </w:rPr>
        <w:t xml:space="preserve"> </w:t>
      </w:r>
      <w:r w:rsidR="002D1E07" w:rsidRPr="002E28FB">
        <w:rPr>
          <w:rFonts w:cs="Tahoma"/>
          <w:b/>
        </w:rPr>
        <w:fldChar w:fldCharType="begin"/>
      </w:r>
      <w:r w:rsidR="0040145F" w:rsidRPr="002E28FB">
        <w:rPr>
          <w:rFonts w:cs="Tahoma"/>
        </w:rPr>
        <w:instrText>xe "Sabbatical Leave:Eligibility"</w:instrText>
      </w:r>
      <w:r w:rsidR="002D1E07" w:rsidRPr="002E28FB">
        <w:rPr>
          <w:rFonts w:cs="Tahoma"/>
          <w:b/>
        </w:rPr>
        <w:fldChar w:fldCharType="end"/>
      </w:r>
    </w:p>
    <w:p w14:paraId="3D161752" w14:textId="77777777" w:rsidR="005339A8" w:rsidRPr="002E28FB" w:rsidRDefault="005339A8" w:rsidP="002E496E">
      <w:pPr>
        <w:pStyle w:val="BodyTextIndent"/>
        <w:tabs>
          <w:tab w:val="clear" w:pos="360"/>
        </w:tabs>
        <w:spacing w:before="0" w:after="60" w:line="240" w:lineRule="auto"/>
        <w:ind w:left="1800" w:firstLine="0"/>
        <w:jc w:val="left"/>
        <w:rPr>
          <w:rFonts w:cs="Tahoma"/>
        </w:rPr>
      </w:pPr>
      <w:r w:rsidRPr="002E28FB">
        <w:rPr>
          <w:rFonts w:cs="Tahoma"/>
        </w:rPr>
        <w:t>In order to be eligible for another sabbatical leave, the teacher shall complete another seven (7) full contract years of active service in the District before being eligible for another sabbatical leave.</w:t>
      </w:r>
    </w:p>
    <w:p w14:paraId="13898526" w14:textId="4FE73FC5" w:rsidR="005339A8"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b/>
        </w:rPr>
        <w:t>Duration, Pay, Benefits:</w:t>
      </w:r>
      <w:r w:rsidRPr="002E28FB">
        <w:rPr>
          <w:rFonts w:cs="Tahoma"/>
        </w:rPr>
        <w:t xml:space="preserve"> Sabbatical leave</w:t>
      </w:r>
      <w:r w:rsidR="00E13195" w:rsidRPr="002E28FB">
        <w:rPr>
          <w:rFonts w:cs="Tahoma"/>
        </w:rPr>
        <w:t xml:space="preserve"> </w:t>
      </w:r>
      <w:r w:rsidR="002D1E07" w:rsidRPr="002E28FB">
        <w:rPr>
          <w:rFonts w:cs="Tahoma"/>
        </w:rPr>
        <w:fldChar w:fldCharType="begin"/>
      </w:r>
      <w:r w:rsidR="00E13195" w:rsidRPr="002E28FB">
        <w:rPr>
          <w:rFonts w:cs="Tahoma"/>
        </w:rPr>
        <w:instrText>xe "Sabbatical Leave:Duration"</w:instrText>
      </w:r>
      <w:r w:rsidR="002D1E07" w:rsidRPr="002E28FB">
        <w:rPr>
          <w:rFonts w:cs="Tahoma"/>
        </w:rPr>
        <w:fldChar w:fldCharType="end"/>
      </w:r>
      <w:r w:rsidRPr="002E28FB">
        <w:rPr>
          <w:rFonts w:cs="Tahoma"/>
        </w:rPr>
        <w:t>may be granted for one-half (½) year or up to one (1) full year.</w:t>
      </w:r>
    </w:p>
    <w:p w14:paraId="1DC5CCE9" w14:textId="70A47EB5" w:rsidR="005339A8" w:rsidRPr="002E28FB" w:rsidRDefault="005339A8" w:rsidP="00224830">
      <w:pPr>
        <w:pStyle w:val="ContNorm"/>
        <w:keepNext/>
        <w:numPr>
          <w:ilvl w:val="3"/>
          <w:numId w:val="68"/>
        </w:numPr>
        <w:tabs>
          <w:tab w:val="clear" w:pos="720"/>
        </w:tabs>
        <w:spacing w:before="0" w:after="60"/>
        <w:ind w:left="2070"/>
        <w:jc w:val="left"/>
        <w:rPr>
          <w:rFonts w:cs="Tahoma"/>
          <w:b/>
        </w:rPr>
      </w:pPr>
      <w:r w:rsidRPr="002E28FB">
        <w:rPr>
          <w:rFonts w:cs="Tahoma"/>
          <w:b/>
        </w:rPr>
        <w:t>Half-Year Sabbaticals</w:t>
      </w:r>
    </w:p>
    <w:p w14:paraId="4852D2C6" w14:textId="77777777" w:rsidR="005339A8" w:rsidRPr="002E28FB" w:rsidRDefault="005339A8" w:rsidP="00930989">
      <w:pPr>
        <w:pStyle w:val="ContNorm"/>
        <w:numPr>
          <w:ilvl w:val="0"/>
          <w:numId w:val="165"/>
        </w:numPr>
        <w:tabs>
          <w:tab w:val="left" w:pos="1800"/>
        </w:tabs>
        <w:spacing w:before="0" w:after="60"/>
        <w:ind w:left="2430"/>
        <w:jc w:val="left"/>
        <w:rPr>
          <w:rFonts w:cs="Tahoma"/>
        </w:rPr>
      </w:pPr>
      <w:r w:rsidRPr="002E28FB">
        <w:rPr>
          <w:rFonts w:cs="Tahoma"/>
        </w:rPr>
        <w:t>Regular sabbatical leave: Teachers granted sabbatical leave for one-half (½) year shall receive full pay during the sabbatical. Teachers who take a sabbatical for one-half (½) year are eligible for the perfect attendance incentive options benefit based on the portion of the year they are not on sabbatical leave.</w:t>
      </w:r>
      <w:r w:rsidR="00D66C12" w:rsidRPr="002E28FB">
        <w:rPr>
          <w:rFonts w:cs="Tahoma"/>
        </w:rPr>
        <w:t xml:space="preserve">  </w:t>
      </w:r>
      <w:r w:rsidR="002D1E07" w:rsidRPr="002E28FB">
        <w:rPr>
          <w:rFonts w:cs="Tahoma"/>
          <w:b/>
        </w:rPr>
        <w:fldChar w:fldCharType="begin"/>
      </w:r>
      <w:r w:rsidR="0040145F" w:rsidRPr="002E28FB">
        <w:rPr>
          <w:rFonts w:cs="Tahoma"/>
        </w:rPr>
        <w:instrText>xe "Sabbatical Leave:1/2 Year, Full Pay"</w:instrText>
      </w:r>
      <w:r w:rsidR="002D1E07" w:rsidRPr="002E28FB">
        <w:rPr>
          <w:rFonts w:cs="Tahoma"/>
          <w:b/>
        </w:rPr>
        <w:fldChar w:fldCharType="end"/>
      </w:r>
    </w:p>
    <w:p w14:paraId="2C6CBE63" w14:textId="77777777" w:rsidR="005339A8" w:rsidRPr="002E28FB" w:rsidRDefault="005339A8" w:rsidP="00930989">
      <w:pPr>
        <w:pStyle w:val="ContNorm"/>
        <w:numPr>
          <w:ilvl w:val="0"/>
          <w:numId w:val="165"/>
        </w:numPr>
        <w:tabs>
          <w:tab w:val="left" w:pos="1800"/>
        </w:tabs>
        <w:spacing w:before="0" w:after="60"/>
        <w:ind w:left="2430"/>
        <w:jc w:val="left"/>
        <w:rPr>
          <w:rFonts w:cs="Tahoma"/>
        </w:rPr>
      </w:pPr>
      <w:r w:rsidRPr="002E28FB">
        <w:rPr>
          <w:rFonts w:cs="Tahoma"/>
        </w:rPr>
        <w:t>Unused Sick Leave Sabbaticals: In addition to the regular sabbatical leave, a leave of absence for study or travel shall be granted to teachers for one-half (1/2) year at full pay based on the individual teacher's unused sick leave, provided the teacher has fifteen (15) sick leave days remaining following the leave and agrees to teach in the District for at least two (2) years upon completion of the leave.</w:t>
      </w:r>
      <w:r w:rsidR="0040145F" w:rsidRPr="002E28FB">
        <w:rPr>
          <w:rFonts w:cs="Tahoma"/>
          <w:b/>
        </w:rPr>
        <w:t xml:space="preserve"> </w:t>
      </w:r>
      <w:r w:rsidR="002D1E07" w:rsidRPr="002E28FB">
        <w:rPr>
          <w:rFonts w:cs="Tahoma"/>
          <w:b/>
        </w:rPr>
        <w:fldChar w:fldCharType="begin"/>
      </w:r>
      <w:r w:rsidR="0040145F" w:rsidRPr="002E28FB">
        <w:rPr>
          <w:rFonts w:cs="Tahoma"/>
        </w:rPr>
        <w:instrText>xe "Sabbatical Leave:1/2 Year, Full Pay Using Sick Leave "</w:instrText>
      </w:r>
      <w:r w:rsidR="002D1E07" w:rsidRPr="002E28FB">
        <w:rPr>
          <w:rFonts w:cs="Tahoma"/>
          <w:b/>
        </w:rPr>
        <w:fldChar w:fldCharType="end"/>
      </w:r>
    </w:p>
    <w:p w14:paraId="62D0A83D" w14:textId="77777777" w:rsidR="005339A8" w:rsidRPr="002E28FB" w:rsidRDefault="005339A8" w:rsidP="002E496E">
      <w:pPr>
        <w:pStyle w:val="ContNorm"/>
        <w:spacing w:before="0" w:after="60"/>
        <w:ind w:left="2430"/>
        <w:jc w:val="left"/>
        <w:rPr>
          <w:rFonts w:cs="Tahoma"/>
        </w:rPr>
      </w:pPr>
      <w:r w:rsidRPr="002E28FB">
        <w:rPr>
          <w:rFonts w:cs="Tahoma"/>
        </w:rPr>
        <w:t xml:space="preserve">If the teacher discontinues service for any reason other than incapacity to carry out assignments before the expiration of two (2) years, she/he shall pay back the pro-rated share of the sick leave used. Teachers eligible for this paid study leave based on unused sick leave shall file their applications by March 15. </w:t>
      </w:r>
      <w:r w:rsidR="004753A1" w:rsidRPr="002E28FB">
        <w:rPr>
          <w:rFonts w:cs="Tahoma"/>
        </w:rPr>
        <w:t xml:space="preserve"> </w:t>
      </w:r>
      <w:r w:rsidRPr="002E28FB">
        <w:rPr>
          <w:rFonts w:cs="Tahoma"/>
        </w:rPr>
        <w:t>The District reserves the right to adjust schedules of study leaves when the number per building or subject-matter area would be detrimental to the educational program.</w:t>
      </w:r>
    </w:p>
    <w:p w14:paraId="79D328EA" w14:textId="77777777" w:rsidR="005339A8" w:rsidRPr="002E28FB" w:rsidRDefault="005339A8" w:rsidP="00224830">
      <w:pPr>
        <w:pStyle w:val="ContNorm"/>
        <w:keepNext/>
        <w:numPr>
          <w:ilvl w:val="3"/>
          <w:numId w:val="68"/>
        </w:numPr>
        <w:tabs>
          <w:tab w:val="clear" w:pos="720"/>
        </w:tabs>
        <w:spacing w:before="0" w:after="60"/>
        <w:ind w:left="2070"/>
        <w:jc w:val="left"/>
        <w:rPr>
          <w:rFonts w:cs="Tahoma"/>
          <w:b/>
        </w:rPr>
      </w:pPr>
      <w:r w:rsidRPr="002E28FB">
        <w:rPr>
          <w:rFonts w:cs="Tahoma"/>
          <w:b/>
        </w:rPr>
        <w:t>Full-Year Sabbaticals:</w:t>
      </w:r>
    </w:p>
    <w:p w14:paraId="34D58368" w14:textId="77777777" w:rsidR="005339A8" w:rsidRPr="002E28FB" w:rsidRDefault="005339A8" w:rsidP="00930989">
      <w:pPr>
        <w:pStyle w:val="ContNorm"/>
        <w:numPr>
          <w:ilvl w:val="0"/>
          <w:numId w:val="165"/>
        </w:numPr>
        <w:spacing w:before="0" w:after="60"/>
        <w:ind w:left="2430"/>
        <w:jc w:val="left"/>
        <w:rPr>
          <w:rFonts w:cs="Tahoma"/>
        </w:rPr>
      </w:pPr>
      <w:r w:rsidRPr="002E28FB">
        <w:rPr>
          <w:rFonts w:cs="Tahoma"/>
        </w:rPr>
        <w:t>Teachers granted sabbatical leave for one (1) year shall have the option of receiving either one-half (½) pay during the sabbatical leave. The allowance granted to teachers on sabbatical leave shall be one half (1/2) of the rate of pay received by the teachers had they remained in their positions.</w:t>
      </w:r>
      <w:r w:rsidR="0040145F" w:rsidRPr="002E28FB">
        <w:rPr>
          <w:rFonts w:cs="Tahoma"/>
        </w:rPr>
        <w:t xml:space="preserve"> </w:t>
      </w:r>
      <w:r w:rsidR="002D1E07" w:rsidRPr="002E28FB">
        <w:rPr>
          <w:rFonts w:cs="Tahoma"/>
        </w:rPr>
        <w:fldChar w:fldCharType="begin"/>
      </w:r>
      <w:r w:rsidR="0040145F" w:rsidRPr="002E28FB">
        <w:rPr>
          <w:rFonts w:cs="Tahoma"/>
        </w:rPr>
        <w:instrText>xe "Sabbatical Leave:Full Year, ½ Pay"</w:instrText>
      </w:r>
      <w:r w:rsidR="002D1E07" w:rsidRPr="002E28FB">
        <w:rPr>
          <w:rFonts w:cs="Tahoma"/>
        </w:rPr>
        <w:fldChar w:fldCharType="end"/>
      </w:r>
    </w:p>
    <w:p w14:paraId="7E1F03EB" w14:textId="1A499BCE" w:rsidR="005339A8" w:rsidRPr="002E28FB" w:rsidRDefault="005339A8" w:rsidP="00930989">
      <w:pPr>
        <w:pStyle w:val="ContNorm"/>
        <w:numPr>
          <w:ilvl w:val="0"/>
          <w:numId w:val="165"/>
        </w:numPr>
        <w:spacing w:before="0" w:after="60"/>
        <w:ind w:left="2430"/>
        <w:jc w:val="left"/>
        <w:rPr>
          <w:rFonts w:cs="Tahoma"/>
        </w:rPr>
      </w:pPr>
      <w:r w:rsidRPr="002E28FB">
        <w:rPr>
          <w:rFonts w:cs="Tahoma"/>
        </w:rPr>
        <w:t xml:space="preserve">Alternatively, teachers granted sabbatical leave for one (1) year shall have the option of receiving three-fourths (¾) pay during the sabbatical leave and three-fourths (¾) pay during the first year of teaching upon return to duty following the sabbatical leave. The three-fourths (3/4) pay for the year following the sabbatical leave shall not be construed as a voluntary demotion under the Teacher Tenure Act, </w:t>
      </w:r>
      <w:r w:rsidR="00B31D6D" w:rsidRPr="002E28FB">
        <w:t xml:space="preserve">MN Statute </w:t>
      </w:r>
      <w:r w:rsidRPr="002E28FB">
        <w:rPr>
          <w:rFonts w:cs="Tahoma"/>
        </w:rPr>
        <w:t>§122A.41.</w:t>
      </w:r>
      <w:r w:rsidR="0040145F" w:rsidRPr="002E28FB">
        <w:rPr>
          <w:rFonts w:cs="Tahoma"/>
        </w:rPr>
        <w:t xml:space="preserve"> </w:t>
      </w:r>
      <w:r w:rsidR="002D1E07" w:rsidRPr="002E28FB">
        <w:rPr>
          <w:rFonts w:cs="Tahoma"/>
          <w:b/>
        </w:rPr>
        <w:fldChar w:fldCharType="begin"/>
      </w:r>
      <w:r w:rsidR="0040145F" w:rsidRPr="002E28FB">
        <w:rPr>
          <w:rFonts w:cs="Tahoma"/>
        </w:rPr>
        <w:instrText>xe "Sabbatical Leave:Full Year, ¾ Pay</w:instrText>
      </w:r>
      <w:r w:rsidR="000056C9" w:rsidRPr="002E28FB">
        <w:rPr>
          <w:rFonts w:cs="Tahoma"/>
        </w:rPr>
        <w:instrText xml:space="preserve"> (Over 2 Yrs)</w:instrText>
      </w:r>
      <w:r w:rsidR="0040145F" w:rsidRPr="002E28FB">
        <w:rPr>
          <w:rFonts w:cs="Tahoma"/>
        </w:rPr>
        <w:instrText>"</w:instrText>
      </w:r>
      <w:r w:rsidR="002D1E07" w:rsidRPr="002E28FB">
        <w:rPr>
          <w:rFonts w:cs="Tahoma"/>
          <w:b/>
        </w:rPr>
        <w:fldChar w:fldCharType="end"/>
      </w:r>
    </w:p>
    <w:p w14:paraId="06E65818" w14:textId="77777777" w:rsidR="005339A8" w:rsidRPr="002E28FB" w:rsidRDefault="005339A8" w:rsidP="002E496E">
      <w:pPr>
        <w:pStyle w:val="ContNorm"/>
        <w:spacing w:before="0" w:after="60"/>
        <w:ind w:left="2430"/>
        <w:jc w:val="left"/>
        <w:rPr>
          <w:rFonts w:cs="Tahoma"/>
        </w:rPr>
      </w:pPr>
      <w:r w:rsidRPr="002E28FB">
        <w:rPr>
          <w:rFonts w:cs="Tahoma"/>
        </w:rPr>
        <w:t>Upon return from a ¾ pay sabbatical, the teacher’s percent of time/full-time equivalent (FTE), must be equal to or greater than the FTE while on sabbatical. If teachers’ FTE changes upon return, the amount to be paid to the District shall be based on the FTE while on sabbatical.</w:t>
      </w:r>
    </w:p>
    <w:p w14:paraId="4DCE3ECD" w14:textId="77777777" w:rsidR="005339A8" w:rsidRPr="002E28FB" w:rsidRDefault="005339A8" w:rsidP="002E496E">
      <w:pPr>
        <w:pStyle w:val="ContNorm"/>
        <w:spacing w:before="0" w:after="60"/>
        <w:ind w:left="2430"/>
        <w:jc w:val="left"/>
        <w:rPr>
          <w:rFonts w:cs="Tahoma"/>
        </w:rPr>
      </w:pPr>
      <w:r w:rsidRPr="002E28FB">
        <w:rPr>
          <w:rFonts w:cs="Tahoma"/>
        </w:rPr>
        <w:t>The beginning and returning dates of teachers on sabbatical leave should, to the extent possible, coincide with the normal transition periods of the school calendar and be determined in consultation with the Sabbatical Leave Committee.</w:t>
      </w:r>
    </w:p>
    <w:p w14:paraId="7C4C0D25" w14:textId="66E3D321" w:rsidR="005339A8"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b/>
        </w:rPr>
        <w:t>Application for Sabbatical Leave:</w:t>
      </w:r>
      <w:r w:rsidR="002D1E07" w:rsidRPr="002E28FB">
        <w:rPr>
          <w:rFonts w:cs="Tahoma"/>
          <w:b/>
        </w:rPr>
        <w:fldChar w:fldCharType="begin"/>
      </w:r>
      <w:r w:rsidR="006019B9" w:rsidRPr="002E28FB">
        <w:rPr>
          <w:rFonts w:cs="Tahoma"/>
        </w:rPr>
        <w:instrText>xe "Sabbatical Leave:</w:instrText>
      </w:r>
      <w:r w:rsidRPr="002E28FB">
        <w:rPr>
          <w:rFonts w:cs="Tahoma"/>
        </w:rPr>
        <w:instrText>Applications"</w:instrText>
      </w:r>
      <w:r w:rsidR="002D1E07" w:rsidRPr="002E28FB">
        <w:rPr>
          <w:rFonts w:cs="Tahoma"/>
          <w:b/>
        </w:rPr>
        <w:fldChar w:fldCharType="end"/>
      </w:r>
      <w:r w:rsidRPr="002E28FB">
        <w:rPr>
          <w:rFonts w:cs="Tahoma"/>
        </w:rPr>
        <w:t xml:space="preserve"> Applications for sabbatical leave shall be filed by March 15 for all leaves that are to be taken during a portion of or for the entire following school year.</w:t>
      </w:r>
      <w:r w:rsidR="0040145F" w:rsidRPr="002E28FB">
        <w:rPr>
          <w:rFonts w:cs="Tahoma"/>
          <w:b/>
        </w:rPr>
        <w:t xml:space="preserve"> </w:t>
      </w:r>
      <w:r w:rsidR="002D1E07" w:rsidRPr="002E28FB">
        <w:rPr>
          <w:rFonts w:cs="Tahoma"/>
          <w:b/>
        </w:rPr>
        <w:fldChar w:fldCharType="begin"/>
      </w:r>
      <w:r w:rsidR="0040145F" w:rsidRPr="002E28FB">
        <w:rPr>
          <w:rFonts w:cs="Tahoma"/>
        </w:rPr>
        <w:instrText>xe "Sabbatical Leave:Application Deadline, March 15th "</w:instrText>
      </w:r>
      <w:r w:rsidR="002D1E07" w:rsidRPr="002E28FB">
        <w:rPr>
          <w:rFonts w:cs="Tahoma"/>
          <w:b/>
        </w:rPr>
        <w:fldChar w:fldCharType="end"/>
      </w:r>
    </w:p>
    <w:p w14:paraId="0CA13A02" w14:textId="77777777" w:rsidR="005339A8" w:rsidRPr="002E28FB" w:rsidRDefault="005339A8" w:rsidP="002E496E">
      <w:pPr>
        <w:spacing w:before="0" w:after="60"/>
        <w:ind w:left="1800"/>
        <w:rPr>
          <w:rFonts w:cs="Tahoma"/>
        </w:rPr>
      </w:pPr>
      <w:r w:rsidRPr="002E28FB">
        <w:rPr>
          <w:rFonts w:cs="Tahoma"/>
        </w:rPr>
        <w:t>Included in the application package will be an outline of the process.</w:t>
      </w:r>
    </w:p>
    <w:p w14:paraId="203B120E" w14:textId="77777777" w:rsidR="005339A8" w:rsidRPr="002E28FB" w:rsidRDefault="005339A8" w:rsidP="002E496E">
      <w:pPr>
        <w:spacing w:before="0" w:after="60"/>
        <w:ind w:left="1800"/>
        <w:rPr>
          <w:rFonts w:cs="Tahoma"/>
        </w:rPr>
      </w:pPr>
      <w:r w:rsidRPr="002E28FB">
        <w:rPr>
          <w:rFonts w:cs="Tahoma"/>
        </w:rPr>
        <w:t>After being notified of acceptance for the sabbatical leave, recipients will be required to attend a pre-sabbatical planning seminar sponsored by the District and the Union.</w:t>
      </w:r>
    </w:p>
    <w:p w14:paraId="153066D3" w14:textId="77777777" w:rsidR="005339A8" w:rsidRPr="002E28FB" w:rsidRDefault="005339A8" w:rsidP="002E496E">
      <w:pPr>
        <w:spacing w:before="0" w:after="60"/>
        <w:ind w:left="1800"/>
        <w:rPr>
          <w:rFonts w:cs="Tahoma"/>
        </w:rPr>
      </w:pPr>
      <w:r w:rsidRPr="002E28FB">
        <w:rPr>
          <w:rFonts w:cs="Tahoma"/>
        </w:rPr>
        <w:t>Sabbatical leave requests shall be filed each year. No requests will be held over from one year to the next. Granting of sabbatical leave to pursue a particular field does not imply endorsement of this goal for consideration for placement upon completion.</w:t>
      </w:r>
    </w:p>
    <w:p w14:paraId="7CE567EB" w14:textId="77777777" w:rsidR="005339A8" w:rsidRPr="002E28FB" w:rsidRDefault="005339A8" w:rsidP="002E496E">
      <w:pPr>
        <w:spacing w:before="0" w:after="60"/>
        <w:ind w:left="1800"/>
        <w:rPr>
          <w:rFonts w:cs="Tahoma"/>
        </w:rPr>
      </w:pPr>
      <w:r w:rsidRPr="002E28FB">
        <w:rPr>
          <w:rFonts w:cs="Tahoma"/>
        </w:rPr>
        <w:t>The Sabbatical Leave Committee shall meet and grant sabbatical leaves no later than four (4) calendar weeks after the sabbatical leave request deadline date.</w:t>
      </w:r>
    </w:p>
    <w:p w14:paraId="07D09637" w14:textId="1FD5292A" w:rsidR="005339A8"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b/>
        </w:rPr>
        <w:t>Allotment:</w:t>
      </w:r>
      <w:r w:rsidRPr="002E28FB">
        <w:rPr>
          <w:rFonts w:cs="Tahoma"/>
        </w:rPr>
        <w:t xml:space="preserve"> </w:t>
      </w:r>
      <w:r w:rsidR="000C257B" w:rsidRPr="002E28FB">
        <w:rPr>
          <w:rFonts w:cs="Tahoma"/>
        </w:rPr>
        <w:t xml:space="preserve">Up to a maximum of twenty (20) sabbatical leaves may be granted. </w:t>
      </w:r>
      <w:r w:rsidRPr="002E28FB">
        <w:rPr>
          <w:rFonts w:cs="Tahoma"/>
        </w:rPr>
        <w:t xml:space="preserve">Up to ten (10) teachers may exercise the option of selecting one (1) semester of leave at full pay for purposes of study only subject to the conditions previously outlined. Up to a maximum of </w:t>
      </w:r>
      <w:r w:rsidR="000C257B" w:rsidRPr="002E28FB">
        <w:rPr>
          <w:rFonts w:cs="Tahoma"/>
        </w:rPr>
        <w:t xml:space="preserve">ten (10) teachers </w:t>
      </w:r>
      <w:r w:rsidRPr="002E28FB">
        <w:rPr>
          <w:rFonts w:cs="Tahoma"/>
        </w:rPr>
        <w:t>may be granted either one (1) year-one half (½) pay or one (1) year-three fourths (3/4) pay sabbatical leave during a school year.</w:t>
      </w:r>
      <w:r w:rsidR="0040145F" w:rsidRPr="002E28FB">
        <w:rPr>
          <w:rFonts w:cs="Tahoma"/>
        </w:rPr>
        <w:t xml:space="preserve"> </w:t>
      </w:r>
      <w:r w:rsidR="002D1E07" w:rsidRPr="002E28FB">
        <w:rPr>
          <w:rFonts w:cs="Tahoma"/>
          <w:b/>
        </w:rPr>
        <w:fldChar w:fldCharType="begin"/>
      </w:r>
      <w:r w:rsidR="0040145F" w:rsidRPr="002E28FB">
        <w:rPr>
          <w:rFonts w:cs="Tahoma"/>
        </w:rPr>
        <w:instrText>xe "Sabbatical Leave:Allotment"</w:instrText>
      </w:r>
      <w:r w:rsidR="002D1E07" w:rsidRPr="002E28FB">
        <w:rPr>
          <w:rFonts w:cs="Tahoma"/>
          <w:b/>
        </w:rPr>
        <w:fldChar w:fldCharType="end"/>
      </w:r>
    </w:p>
    <w:p w14:paraId="681F6890" w14:textId="77777777" w:rsidR="005339A8" w:rsidRPr="002E28FB" w:rsidRDefault="005339A8" w:rsidP="002E496E">
      <w:pPr>
        <w:spacing w:before="0" w:after="60"/>
        <w:ind w:left="1800"/>
        <w:rPr>
          <w:rFonts w:cs="Tahoma"/>
        </w:rPr>
      </w:pPr>
      <w:r w:rsidRPr="002E28FB">
        <w:rPr>
          <w:rFonts w:cs="Tahoma"/>
        </w:rPr>
        <w:t>In the event the number of teachers placed upon the eligibility list exceeds the allotment of teachers for sabbatical leave, consideration will be given, among other things, to length of service and contribution to the general welfare of the school.</w:t>
      </w:r>
    </w:p>
    <w:p w14:paraId="17FB3914" w14:textId="72B7E63E" w:rsidR="005339A8"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b/>
        </w:rPr>
        <w:t>Credits Required for Sabbatical Leave:</w:t>
      </w:r>
      <w:r w:rsidR="002D1E07" w:rsidRPr="002E28FB">
        <w:rPr>
          <w:rFonts w:cs="Tahoma"/>
        </w:rPr>
        <w:fldChar w:fldCharType="begin"/>
      </w:r>
      <w:r w:rsidRPr="002E28FB">
        <w:rPr>
          <w:rFonts w:cs="Tahoma"/>
        </w:rPr>
        <w:instrText>xe "Credit, Required for Sabbatical Leave"</w:instrText>
      </w:r>
      <w:r w:rsidR="002D1E07" w:rsidRPr="002E28FB">
        <w:rPr>
          <w:rFonts w:cs="Tahoma"/>
        </w:rPr>
        <w:fldChar w:fldCharType="end"/>
      </w:r>
      <w:r w:rsidR="002D1E07" w:rsidRPr="002E28FB">
        <w:rPr>
          <w:rFonts w:cs="Tahoma"/>
        </w:rPr>
        <w:fldChar w:fldCharType="begin"/>
      </w:r>
      <w:r w:rsidR="004E695D" w:rsidRPr="002E28FB">
        <w:rPr>
          <w:rFonts w:cs="Tahoma"/>
        </w:rPr>
        <w:instrText>xe "</w:instrText>
      </w:r>
      <w:r w:rsidRPr="002E28FB">
        <w:rPr>
          <w:rFonts w:cs="Tahoma"/>
        </w:rPr>
        <w:instrText>Sabbatical Leave</w:instrText>
      </w:r>
      <w:r w:rsidR="004E695D" w:rsidRPr="002E28FB">
        <w:rPr>
          <w:rFonts w:cs="Tahoma"/>
        </w:rPr>
        <w:instrText>:</w:instrText>
      </w:r>
      <w:r w:rsidRPr="002E28FB">
        <w:rPr>
          <w:rFonts w:cs="Tahoma"/>
        </w:rPr>
        <w:instrText>Credits Required"</w:instrText>
      </w:r>
      <w:r w:rsidR="002D1E07" w:rsidRPr="002E28FB">
        <w:rPr>
          <w:rFonts w:cs="Tahoma"/>
        </w:rPr>
        <w:fldChar w:fldCharType="end"/>
      </w:r>
      <w:r w:rsidRPr="002E28FB">
        <w:rPr>
          <w:rFonts w:cs="Tahoma"/>
        </w:rPr>
        <w:t xml:space="preserve"> If the sabbatical leave is granted for the purpose of study at the undergraduate level or for a Master's degree, the teacher shall complete twelve (12) credit hours of work during the semester or quarter for which the leave is granted. Work beyond the Master's degree requires nine (9) credit hours each semester or quarter. The institution and the courses to be taken must be approved by the Sabbatical Leave Committee.</w:t>
      </w:r>
    </w:p>
    <w:p w14:paraId="1BC962CC" w14:textId="0ECC9C7C" w:rsidR="005339A8"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b/>
        </w:rPr>
        <w:t>Itinerary for Travel:</w:t>
      </w:r>
      <w:r w:rsidRPr="002E28FB">
        <w:rPr>
          <w:rFonts w:cs="Tahoma"/>
        </w:rPr>
        <w:t xml:space="preserve"> If the sabbatical leave is granted for the purpose of travel, the itinerary shall be submitted in detail with the application. The itinerary must be approved by the Sabbatical Leave Committee before the leave is granted.</w:t>
      </w:r>
    </w:p>
    <w:p w14:paraId="17DFFE3C" w14:textId="1DFFE93A" w:rsidR="005339A8"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b/>
        </w:rPr>
        <w:t>Position on Return from Leave:</w:t>
      </w:r>
      <w:r w:rsidRPr="002E28FB">
        <w:rPr>
          <w:rFonts w:cs="Tahoma"/>
        </w:rPr>
        <w:t xml:space="preserve"> </w:t>
      </w:r>
      <w:r w:rsidR="002D1E07" w:rsidRPr="002E28FB">
        <w:rPr>
          <w:rFonts w:cs="Tahoma"/>
        </w:rPr>
        <w:fldChar w:fldCharType="begin"/>
      </w:r>
      <w:r w:rsidRPr="002E28FB">
        <w:rPr>
          <w:rFonts w:cs="Tahoma"/>
        </w:rPr>
        <w:instrText>xe "Return from Sabbatical Leave"</w:instrText>
      </w:r>
      <w:r w:rsidR="002D1E07" w:rsidRPr="002E28FB">
        <w:rPr>
          <w:rFonts w:cs="Tahoma"/>
        </w:rPr>
        <w:fldChar w:fldCharType="end"/>
      </w:r>
      <w:r w:rsidR="002D1E07" w:rsidRPr="002E28FB">
        <w:rPr>
          <w:rFonts w:cs="Tahoma"/>
        </w:rPr>
        <w:fldChar w:fldCharType="begin"/>
      </w:r>
      <w:r w:rsidRPr="002E28FB">
        <w:rPr>
          <w:rFonts w:cs="Tahoma"/>
        </w:rPr>
        <w:instrText>xe "Sabbatical Leave</w:instrText>
      </w:r>
      <w:r w:rsidR="006019B9" w:rsidRPr="002E28FB">
        <w:rPr>
          <w:rFonts w:cs="Tahoma"/>
        </w:rPr>
        <w:instrText>:</w:instrText>
      </w:r>
      <w:r w:rsidR="00EF392C" w:rsidRPr="002E28FB">
        <w:rPr>
          <w:rFonts w:cs="Tahoma"/>
        </w:rPr>
        <w:instrText xml:space="preserve"> </w:instrText>
      </w:r>
      <w:r w:rsidRPr="002E28FB">
        <w:rPr>
          <w:rFonts w:cs="Tahoma"/>
        </w:rPr>
        <w:instrText>Return"</w:instrText>
      </w:r>
      <w:r w:rsidR="002D1E07" w:rsidRPr="002E28FB">
        <w:rPr>
          <w:rFonts w:cs="Tahoma"/>
        </w:rPr>
        <w:fldChar w:fldCharType="end"/>
      </w:r>
      <w:r w:rsidRPr="002E28FB">
        <w:rPr>
          <w:rFonts w:cs="Tahoma"/>
        </w:rPr>
        <w:t>Upon returning from sabbatical leave the teacher shall return to the position held immediately prior to the leave. Exceptions may be made only under one (1) or more of the following conditions:</w:t>
      </w:r>
    </w:p>
    <w:p w14:paraId="0728FA46" w14:textId="2EB68ADF" w:rsidR="005339A8" w:rsidRPr="002E28FB" w:rsidRDefault="005339A8" w:rsidP="00224830">
      <w:pPr>
        <w:numPr>
          <w:ilvl w:val="0"/>
          <w:numId w:val="69"/>
        </w:numPr>
        <w:tabs>
          <w:tab w:val="clear" w:pos="360"/>
          <w:tab w:val="left" w:pos="2160"/>
          <w:tab w:val="left" w:pos="2880"/>
          <w:tab w:val="left" w:pos="3600"/>
        </w:tabs>
        <w:spacing w:before="0" w:after="60"/>
        <w:ind w:left="2160"/>
        <w:rPr>
          <w:rFonts w:cs="Tahoma"/>
        </w:rPr>
      </w:pPr>
      <w:r w:rsidRPr="002E28FB">
        <w:rPr>
          <w:rFonts w:cs="Tahoma"/>
        </w:rPr>
        <w:t>The teacher and principal/supervisor have consulted upon any change deemed necessary in department, grade level assignment, caseload, or specified job description of the position prior to its implementation. In the absence of mutual agreement, the principal/supervisor shall provide the teacher with a written rationale for the necessity for the change to the position within ten (10) calendar days of the consultation meeting. The teacher will have the right to appeal the decision to change the position through the grievance process as descri</w:t>
      </w:r>
      <w:r w:rsidR="002E4D62" w:rsidRPr="002E28FB">
        <w:rPr>
          <w:rFonts w:cs="Tahoma"/>
        </w:rPr>
        <w:t xml:space="preserve">bed in Article </w:t>
      </w:r>
      <w:r w:rsidR="009C09CA" w:rsidRPr="002E28FB">
        <w:rPr>
          <w:rFonts w:cs="Tahoma"/>
        </w:rPr>
        <w:t>13</w:t>
      </w:r>
      <w:r w:rsidRPr="002E28FB">
        <w:rPr>
          <w:rFonts w:cs="Tahoma"/>
        </w:rPr>
        <w:t>.</w:t>
      </w:r>
    </w:p>
    <w:p w14:paraId="4A1604EE" w14:textId="67960071" w:rsidR="005339A8" w:rsidRPr="002E28FB" w:rsidRDefault="005339A8" w:rsidP="00224830">
      <w:pPr>
        <w:numPr>
          <w:ilvl w:val="0"/>
          <w:numId w:val="69"/>
        </w:numPr>
        <w:tabs>
          <w:tab w:val="clear" w:pos="360"/>
          <w:tab w:val="left" w:pos="1440"/>
          <w:tab w:val="left" w:pos="2160"/>
          <w:tab w:val="left" w:pos="2880"/>
          <w:tab w:val="left" w:pos="3600"/>
        </w:tabs>
        <w:spacing w:before="0" w:after="60"/>
        <w:ind w:left="2160"/>
        <w:rPr>
          <w:rFonts w:cs="Tahoma"/>
        </w:rPr>
      </w:pPr>
      <w:r w:rsidRPr="002E28FB">
        <w:rPr>
          <w:rFonts w:cs="Tahoma"/>
        </w:rPr>
        <w:t xml:space="preserve">A reduction in student enrollment has occurred that necessitates a reduction of some or all of the position. In such a case, the staff reduction process, as described in Article </w:t>
      </w:r>
      <w:r w:rsidR="009C09CA" w:rsidRPr="002E28FB">
        <w:rPr>
          <w:rFonts w:cs="Tahoma"/>
        </w:rPr>
        <w:t>15</w:t>
      </w:r>
      <w:r w:rsidRPr="002E28FB">
        <w:rPr>
          <w:rFonts w:cs="Tahoma"/>
        </w:rPr>
        <w:t>, Transfer, Reassignment, and Recall</w:t>
      </w:r>
      <w:r w:rsidR="00272AB4" w:rsidRPr="002E28FB">
        <w:rPr>
          <w:rFonts w:cs="Tahoma"/>
        </w:rPr>
        <w:t xml:space="preserve"> </w:t>
      </w:r>
      <w:r w:rsidRPr="002E28FB">
        <w:rPr>
          <w:rFonts w:cs="Tahoma"/>
        </w:rPr>
        <w:t>shall apply.</w:t>
      </w:r>
    </w:p>
    <w:p w14:paraId="49C7EC76" w14:textId="77777777" w:rsidR="005339A8" w:rsidRPr="002E28FB" w:rsidRDefault="005339A8" w:rsidP="00224830">
      <w:pPr>
        <w:numPr>
          <w:ilvl w:val="0"/>
          <w:numId w:val="69"/>
        </w:numPr>
        <w:tabs>
          <w:tab w:val="clear" w:pos="360"/>
          <w:tab w:val="left" w:pos="1440"/>
          <w:tab w:val="left" w:pos="2160"/>
          <w:tab w:val="left" w:pos="2880"/>
          <w:tab w:val="left" w:pos="3600"/>
        </w:tabs>
        <w:spacing w:before="0" w:after="60"/>
        <w:ind w:left="2160"/>
        <w:rPr>
          <w:rFonts w:cs="Tahoma"/>
        </w:rPr>
      </w:pPr>
      <w:r w:rsidRPr="002E28FB">
        <w:rPr>
          <w:rFonts w:cs="Tahoma"/>
        </w:rPr>
        <w:t>A change in grade or program configuration resulting in the elimination of the position or moving the position to a different site. In such a case, programs and classrooms moved intact, staff reduction, and other applicable processes as described in Transfer and Reassignment Article of this Agreement, shall apply.</w:t>
      </w:r>
    </w:p>
    <w:p w14:paraId="15C74815" w14:textId="22844342" w:rsidR="005339A8"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b/>
        </w:rPr>
        <w:t>Salary Upon Return from Leave:</w:t>
      </w:r>
      <w:r w:rsidRPr="002E28FB">
        <w:rPr>
          <w:rFonts w:cs="Tahoma"/>
        </w:rPr>
        <w:t xml:space="preserve"> The teacher who has been on sabbatical leave will receive the full yearly increment, provided she/he has fulfilled the plans approved by the Sabbatical Leave Committee.</w:t>
      </w:r>
      <w:r w:rsidR="00EF392C" w:rsidRPr="002E28FB">
        <w:rPr>
          <w:rFonts w:cs="Tahoma"/>
          <w:b/>
        </w:rPr>
        <w:t xml:space="preserve"> </w:t>
      </w:r>
      <w:r w:rsidR="002D1E07" w:rsidRPr="002E28FB">
        <w:rPr>
          <w:rFonts w:cs="Tahoma"/>
          <w:b/>
        </w:rPr>
        <w:fldChar w:fldCharType="begin"/>
      </w:r>
      <w:r w:rsidR="00EF392C" w:rsidRPr="002E28FB">
        <w:rPr>
          <w:rFonts w:cs="Tahoma"/>
        </w:rPr>
        <w:instrText>xe "Sabbatical Leave:Step Increment Granted"</w:instrText>
      </w:r>
      <w:r w:rsidR="002D1E07" w:rsidRPr="002E28FB">
        <w:rPr>
          <w:rFonts w:cs="Tahoma"/>
          <w:b/>
        </w:rPr>
        <w:fldChar w:fldCharType="end"/>
      </w:r>
    </w:p>
    <w:p w14:paraId="23648BDF" w14:textId="77777777" w:rsidR="002E496E"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b/>
        </w:rPr>
        <w:t>Teachers' Obligations Upon Return:</w:t>
      </w:r>
      <w:r w:rsidRPr="002E28FB">
        <w:rPr>
          <w:rFonts w:cs="Tahoma"/>
        </w:rPr>
        <w:t xml:space="preserve"> </w:t>
      </w:r>
    </w:p>
    <w:p w14:paraId="1924FF9C" w14:textId="3006865A" w:rsidR="005339A8" w:rsidRPr="002E28FB" w:rsidRDefault="005339A8" w:rsidP="00930989">
      <w:pPr>
        <w:numPr>
          <w:ilvl w:val="0"/>
          <w:numId w:val="166"/>
        </w:numPr>
        <w:tabs>
          <w:tab w:val="left" w:pos="1440"/>
          <w:tab w:val="left" w:pos="2160"/>
          <w:tab w:val="left" w:pos="2880"/>
          <w:tab w:val="left" w:pos="3600"/>
        </w:tabs>
        <w:spacing w:before="0" w:after="60"/>
        <w:rPr>
          <w:rFonts w:cs="Tahoma"/>
        </w:rPr>
      </w:pPr>
      <w:r w:rsidRPr="002E28FB">
        <w:rPr>
          <w:rFonts w:cs="Tahoma"/>
        </w:rPr>
        <w:t>Teachers granted sabbatical leaves shall teach two (2) years in the District following the completion of their leaves. If teachers discontinue service for any reason other than their incapacity to carry out their assignment before the expiration of the two (2) years, they shall</w:t>
      </w:r>
      <w:r w:rsidR="00C45779" w:rsidRPr="002E28FB">
        <w:rPr>
          <w:rFonts w:cs="Tahoma"/>
        </w:rPr>
        <w:t xml:space="preserve"> pay back to the District a pro</w:t>
      </w:r>
      <w:r w:rsidRPr="002E28FB">
        <w:rPr>
          <w:rFonts w:cs="Tahoma"/>
        </w:rPr>
        <w:t>rated part of the sabbatical allowance. Teachers shall return to duty at the beginning of the next semester following the end of the sabbatical leave.</w:t>
      </w:r>
      <w:r w:rsidR="00EF392C" w:rsidRPr="002E28FB">
        <w:rPr>
          <w:rFonts w:cs="Tahoma"/>
        </w:rPr>
        <w:t xml:space="preserve"> </w:t>
      </w:r>
      <w:r w:rsidR="002D1E07" w:rsidRPr="002E28FB">
        <w:rPr>
          <w:rFonts w:cs="Tahoma"/>
        </w:rPr>
        <w:fldChar w:fldCharType="begin"/>
      </w:r>
      <w:r w:rsidR="00EF392C" w:rsidRPr="002E28FB">
        <w:rPr>
          <w:rFonts w:cs="Tahoma"/>
        </w:rPr>
        <w:instrText>xe "Sabbatical Leave:Two (2) Year Obligation Upon Return "</w:instrText>
      </w:r>
      <w:r w:rsidR="002D1E07" w:rsidRPr="002E28FB">
        <w:rPr>
          <w:rFonts w:cs="Tahoma"/>
        </w:rPr>
        <w:fldChar w:fldCharType="end"/>
      </w:r>
    </w:p>
    <w:p w14:paraId="3B6EBD11" w14:textId="77777777" w:rsidR="005339A8" w:rsidRPr="002E28FB" w:rsidRDefault="005339A8" w:rsidP="00930989">
      <w:pPr>
        <w:numPr>
          <w:ilvl w:val="0"/>
          <w:numId w:val="166"/>
        </w:numPr>
        <w:tabs>
          <w:tab w:val="left" w:pos="1440"/>
          <w:tab w:val="left" w:pos="2160"/>
          <w:tab w:val="left" w:pos="2880"/>
          <w:tab w:val="left" w:pos="3600"/>
        </w:tabs>
        <w:spacing w:before="0" w:after="60"/>
        <w:rPr>
          <w:rFonts w:cs="Tahoma"/>
        </w:rPr>
      </w:pPr>
      <w:r w:rsidRPr="002E28FB">
        <w:rPr>
          <w:rFonts w:cs="Tahoma"/>
        </w:rPr>
        <w:t xml:space="preserve">Teachers granted sabbatical leaves through the selection process whose position is subsequently discontinued by the District and who are recalled within the twenty-four (24) month recall period, shall have a right to their previously-granted sabbatical leave for the following school year.  Such sabbatical leaves shall be included in the </w:t>
      </w:r>
      <w:r w:rsidR="00354B51" w:rsidRPr="002E28FB">
        <w:rPr>
          <w:rFonts w:cs="Tahoma"/>
        </w:rPr>
        <w:t xml:space="preserve">ten (10) leave maximum for full year/half pay or ¾ pay </w:t>
      </w:r>
      <w:r w:rsidRPr="002E28FB">
        <w:rPr>
          <w:rFonts w:cs="Tahoma"/>
        </w:rPr>
        <w:t>Sabbatical Leaves granted for that year.</w:t>
      </w:r>
      <w:r w:rsidR="000C257B" w:rsidRPr="002E28FB">
        <w:rPr>
          <w:rFonts w:cs="Tahoma"/>
        </w:rPr>
        <w:t xml:space="preserve"> </w:t>
      </w:r>
    </w:p>
    <w:p w14:paraId="22581443" w14:textId="77777777" w:rsidR="005339A8" w:rsidRPr="002E28FB" w:rsidRDefault="005339A8" w:rsidP="00930989">
      <w:pPr>
        <w:numPr>
          <w:ilvl w:val="0"/>
          <w:numId w:val="166"/>
        </w:numPr>
        <w:tabs>
          <w:tab w:val="left" w:pos="1440"/>
          <w:tab w:val="left" w:pos="2160"/>
          <w:tab w:val="left" w:pos="2880"/>
          <w:tab w:val="left" w:pos="3600"/>
        </w:tabs>
        <w:spacing w:before="0" w:after="60"/>
        <w:rPr>
          <w:rFonts w:cs="Tahoma"/>
        </w:rPr>
      </w:pPr>
      <w:r w:rsidRPr="002E28FB">
        <w:rPr>
          <w:rFonts w:cs="Tahoma"/>
        </w:rPr>
        <w:t>Exceptions to immediate return shall only be allowed if a need and eligibility for medical, parenting, or military leave arises subsequent to the beginning of the sabbatical leave. Such leave must be requested and approved according to appropriate procedures set forth in this article. Such a leave will not excuse or reduce the teacher’s obligation to teach two (2) years in the District following the completion of the leave.  Discontinuance of contract by the District releases the returning teacher from the two (2) year obligation.</w:t>
      </w:r>
    </w:p>
    <w:p w14:paraId="11CD1437" w14:textId="77777777" w:rsidR="002E496E"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b/>
        </w:rPr>
        <w:t>Accountability:</w:t>
      </w:r>
      <w:r w:rsidRPr="002E28FB">
        <w:rPr>
          <w:rFonts w:cs="Tahoma"/>
        </w:rPr>
        <w:t xml:space="preserve"> </w:t>
      </w:r>
    </w:p>
    <w:p w14:paraId="280E1513" w14:textId="18806C72" w:rsidR="005339A8" w:rsidRPr="002E28FB" w:rsidRDefault="005339A8" w:rsidP="00930989">
      <w:pPr>
        <w:numPr>
          <w:ilvl w:val="0"/>
          <w:numId w:val="167"/>
        </w:numPr>
        <w:tabs>
          <w:tab w:val="left" w:pos="1440"/>
          <w:tab w:val="left" w:pos="2160"/>
          <w:tab w:val="left" w:pos="2880"/>
          <w:tab w:val="left" w:pos="3600"/>
        </w:tabs>
        <w:spacing w:before="0" w:after="60"/>
        <w:rPr>
          <w:rFonts w:cs="Tahoma"/>
        </w:rPr>
      </w:pPr>
      <w:r w:rsidRPr="002E28FB">
        <w:rPr>
          <w:rFonts w:cs="Tahoma"/>
        </w:rPr>
        <w:t>Since the purpose of this leave is to study, the applicants will agree not to accept any other employment during the period of their leaves unless it pertains directly to their study programs and then only with the approval of the Superintendent of Schools or designee. Should the amount of such remuneration, grant, fellowship, or stipend together with the sabbatical leave pay exceed the teachers' regularly scheduled pay, the sabbatical leave pay will be reduced to the amount teachers would have received had they not taken the leaves.</w:t>
      </w:r>
      <w:r w:rsidR="00EF392C" w:rsidRPr="002E28FB">
        <w:rPr>
          <w:rFonts w:cs="Tahoma"/>
        </w:rPr>
        <w:t xml:space="preserve"> </w:t>
      </w:r>
      <w:r w:rsidR="002D1E07" w:rsidRPr="002E28FB">
        <w:rPr>
          <w:rFonts w:cs="Tahoma"/>
        </w:rPr>
        <w:fldChar w:fldCharType="begin"/>
      </w:r>
      <w:r w:rsidR="00EF392C" w:rsidRPr="002E28FB">
        <w:rPr>
          <w:rFonts w:cs="Tahoma"/>
        </w:rPr>
        <w:instrText>xe "Sabbatical Leave:Accountability, Not Accept Employment"</w:instrText>
      </w:r>
      <w:r w:rsidR="002D1E07" w:rsidRPr="002E28FB">
        <w:rPr>
          <w:rFonts w:cs="Tahoma"/>
        </w:rPr>
        <w:fldChar w:fldCharType="end"/>
      </w:r>
    </w:p>
    <w:p w14:paraId="3F4B3F5C" w14:textId="77777777" w:rsidR="005339A8" w:rsidRPr="002E28FB" w:rsidRDefault="005339A8" w:rsidP="00930989">
      <w:pPr>
        <w:numPr>
          <w:ilvl w:val="0"/>
          <w:numId w:val="167"/>
        </w:numPr>
        <w:tabs>
          <w:tab w:val="left" w:pos="1440"/>
          <w:tab w:val="left" w:pos="2160"/>
          <w:tab w:val="left" w:pos="2880"/>
          <w:tab w:val="left" w:pos="3600"/>
        </w:tabs>
        <w:spacing w:before="0" w:after="60"/>
        <w:rPr>
          <w:rFonts w:cs="Tahoma"/>
        </w:rPr>
      </w:pPr>
      <w:r w:rsidRPr="002E28FB">
        <w:rPr>
          <w:rFonts w:cs="Tahoma"/>
        </w:rPr>
        <w:t>Upon return from sabbatical leave, the teacher shall be expected to present a summary report of the experiences or learning that occurred during the sabbatical leave, including a one (1) page Executive Summary to be shared with other District teachers. The emphasis of the work to be submitted to the Sabbatical Leave Committee shall focus on how the experiences and/or learning related to teaching or professional leadership. The work shall be submitted to the Sabbatical Leave Committee by October 1, following the completion of the leave of absence. At the request of the Sabbatical Committee, exemplary experiences will be presented in designated forums. The sabbatical recipient shall receive $200-$500.</w:t>
      </w:r>
    </w:p>
    <w:p w14:paraId="7D64F10D" w14:textId="77777777" w:rsidR="002E496E"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b/>
        </w:rPr>
        <w:t>Sabbatical Leave Committee:</w:t>
      </w:r>
      <w:r w:rsidR="002D1E07" w:rsidRPr="002E28FB">
        <w:rPr>
          <w:rFonts w:cs="Tahoma"/>
        </w:rPr>
        <w:fldChar w:fldCharType="begin"/>
      </w:r>
      <w:r w:rsidRPr="002E28FB">
        <w:rPr>
          <w:rFonts w:cs="Tahoma"/>
        </w:rPr>
        <w:instrText>xe "</w:instrText>
      </w:r>
      <w:r w:rsidR="004E695D" w:rsidRPr="002E28FB">
        <w:rPr>
          <w:rFonts w:cs="Tahoma"/>
        </w:rPr>
        <w:instrText>Sabbatical Leave:</w:instrText>
      </w:r>
      <w:r w:rsidRPr="002E28FB">
        <w:rPr>
          <w:rFonts w:cs="Tahoma"/>
        </w:rPr>
        <w:instrText>Sabbatical Leave Committee"</w:instrText>
      </w:r>
      <w:r w:rsidR="002D1E07" w:rsidRPr="002E28FB">
        <w:rPr>
          <w:rFonts w:cs="Tahoma"/>
        </w:rPr>
        <w:fldChar w:fldCharType="end"/>
      </w:r>
    </w:p>
    <w:p w14:paraId="44CA94DF" w14:textId="68B1DB94" w:rsidR="005339A8" w:rsidRPr="002E28FB" w:rsidRDefault="005339A8" w:rsidP="00930989">
      <w:pPr>
        <w:numPr>
          <w:ilvl w:val="0"/>
          <w:numId w:val="168"/>
        </w:numPr>
        <w:tabs>
          <w:tab w:val="left" w:pos="1440"/>
          <w:tab w:val="left" w:pos="2160"/>
          <w:tab w:val="left" w:pos="2880"/>
          <w:tab w:val="left" w:pos="3600"/>
        </w:tabs>
        <w:spacing w:before="0" w:after="60"/>
        <w:rPr>
          <w:rFonts w:cs="Tahoma"/>
        </w:rPr>
      </w:pPr>
      <w:r w:rsidRPr="002E28FB">
        <w:rPr>
          <w:rFonts w:cs="Tahoma"/>
        </w:rPr>
        <w:t>The Sabbatical Leave Committee shall have equal representation with three (3) members appointed by the Superintendent of Schools or designee and three (3) members appointed by the President of the Union.</w:t>
      </w:r>
    </w:p>
    <w:p w14:paraId="2ABE10CB" w14:textId="77777777" w:rsidR="005339A8" w:rsidRPr="002E28FB" w:rsidRDefault="005339A8" w:rsidP="00930989">
      <w:pPr>
        <w:numPr>
          <w:ilvl w:val="0"/>
          <w:numId w:val="168"/>
        </w:numPr>
        <w:tabs>
          <w:tab w:val="left" w:pos="1440"/>
          <w:tab w:val="left" w:pos="2160"/>
          <w:tab w:val="left" w:pos="2880"/>
          <w:tab w:val="left" w:pos="3600"/>
        </w:tabs>
        <w:spacing w:before="0" w:after="60"/>
        <w:rPr>
          <w:rFonts w:cs="Tahoma"/>
        </w:rPr>
      </w:pPr>
      <w:r w:rsidRPr="002E28FB">
        <w:rPr>
          <w:rFonts w:cs="Tahoma"/>
        </w:rPr>
        <w:t>The Sabbatical Leave Committee shall meet in the fall to establish criteria upon which the sabbatical applications will be judged and the selection process that will be followed. The criteria and process will be distributed system-wide prior to the March 15 application deadline.</w:t>
      </w:r>
    </w:p>
    <w:p w14:paraId="58971728" w14:textId="77777777" w:rsidR="00BA57AC" w:rsidRPr="002E28FB" w:rsidRDefault="005339A8" w:rsidP="00930989">
      <w:pPr>
        <w:numPr>
          <w:ilvl w:val="0"/>
          <w:numId w:val="168"/>
        </w:numPr>
        <w:tabs>
          <w:tab w:val="left" w:pos="1440"/>
          <w:tab w:val="left" w:pos="2160"/>
          <w:tab w:val="left" w:pos="2880"/>
          <w:tab w:val="left" w:pos="3600"/>
        </w:tabs>
        <w:spacing w:before="0" w:after="60"/>
        <w:rPr>
          <w:rFonts w:cs="Tahoma"/>
        </w:rPr>
      </w:pPr>
      <w:r w:rsidRPr="002E28FB">
        <w:rPr>
          <w:rFonts w:cs="Tahoma"/>
        </w:rPr>
        <w:t>In the event of a tie vote on an application, the Superintendent of Schools or designee shall cast the deciding vote. At no other time shall the Superintendent of Schools or designee vote on an application for sabbatical leave.</w:t>
      </w:r>
    </w:p>
    <w:p w14:paraId="39EC1FD6" w14:textId="769559B9" w:rsidR="002E496E" w:rsidRPr="002E28FB" w:rsidRDefault="005339A8" w:rsidP="00930989">
      <w:pPr>
        <w:numPr>
          <w:ilvl w:val="2"/>
          <w:numId w:val="146"/>
        </w:numPr>
        <w:tabs>
          <w:tab w:val="left" w:pos="1350"/>
          <w:tab w:val="left" w:pos="2160"/>
          <w:tab w:val="left" w:pos="2880"/>
          <w:tab w:val="left" w:pos="3600"/>
        </w:tabs>
        <w:spacing w:before="0" w:after="60"/>
        <w:ind w:left="1350" w:hanging="810"/>
        <w:rPr>
          <w:rFonts w:cs="Tahoma"/>
        </w:rPr>
      </w:pPr>
      <w:r w:rsidRPr="002E28FB">
        <w:rPr>
          <w:rFonts w:cs="Tahoma"/>
          <w:b/>
        </w:rPr>
        <w:t>National Board Certification Leave</w:t>
      </w:r>
      <w:r w:rsidR="002D1E07" w:rsidRPr="002E28FB">
        <w:rPr>
          <w:rFonts w:cs="Tahoma"/>
          <w:b/>
        </w:rPr>
        <w:fldChar w:fldCharType="begin"/>
      </w:r>
      <w:r w:rsidRPr="002E28FB">
        <w:rPr>
          <w:rFonts w:cs="Tahoma"/>
        </w:rPr>
        <w:instrText xml:space="preserve"> </w:instrText>
      </w:r>
      <w:r w:rsidR="00A97C05" w:rsidRPr="002E28FB">
        <w:rPr>
          <w:rFonts w:cs="Tahoma"/>
        </w:rPr>
        <w:instrText xml:space="preserve">Xe </w:instrText>
      </w:r>
      <w:r w:rsidR="00AF60F4" w:rsidRPr="002E28FB">
        <w:rPr>
          <w:rFonts w:cs="Tahoma"/>
        </w:rPr>
        <w:instrText>“Leave of Absence:</w:instrText>
      </w:r>
      <w:r w:rsidRPr="002E28FB">
        <w:rPr>
          <w:rFonts w:cs="Tahoma"/>
          <w:bCs/>
        </w:rPr>
        <w:instrText>National Board Certification Leave</w:instrText>
      </w:r>
      <w:r w:rsidR="005A56F5" w:rsidRPr="002E28FB">
        <w:instrText>"</w:instrText>
      </w:r>
      <w:r w:rsidR="002D1E07" w:rsidRPr="002E28FB">
        <w:rPr>
          <w:rFonts w:cs="Tahoma"/>
          <w:b/>
        </w:rPr>
        <w:fldChar w:fldCharType="end"/>
      </w:r>
      <w:r w:rsidR="002D1E07" w:rsidRPr="002E28FB">
        <w:rPr>
          <w:rFonts w:cs="Tahoma"/>
          <w:b/>
        </w:rPr>
        <w:fldChar w:fldCharType="begin"/>
      </w:r>
      <w:r w:rsidRPr="002E28FB">
        <w:rPr>
          <w:rFonts w:cs="Tahoma"/>
        </w:rPr>
        <w:instrText xml:space="preserve"> XE </w:instrText>
      </w:r>
      <w:r w:rsidR="005A56F5" w:rsidRPr="002E28FB">
        <w:instrText>"</w:instrText>
      </w:r>
      <w:r w:rsidR="00631EDF" w:rsidRPr="002E28FB">
        <w:rPr>
          <w:rFonts w:cs="Tahoma"/>
          <w:bCs/>
        </w:rPr>
        <w:instrText>National Board Certification (NBC):N</w:instrText>
      </w:r>
      <w:r w:rsidR="00E95F18" w:rsidRPr="002E28FB">
        <w:rPr>
          <w:rFonts w:cs="Tahoma"/>
          <w:bCs/>
        </w:rPr>
        <w:instrText>BC</w:instrText>
      </w:r>
      <w:r w:rsidRPr="002E28FB">
        <w:rPr>
          <w:rFonts w:cs="Tahoma"/>
          <w:bCs/>
        </w:rPr>
        <w:instrText xml:space="preserve"> Leaves</w:instrText>
      </w:r>
      <w:r w:rsidR="005A56F5" w:rsidRPr="002E28FB">
        <w:instrText>"</w:instrText>
      </w:r>
      <w:r w:rsidR="002D1E07" w:rsidRPr="002E28FB">
        <w:rPr>
          <w:rFonts w:cs="Tahoma"/>
          <w:b/>
        </w:rPr>
        <w:fldChar w:fldCharType="end"/>
      </w:r>
      <w:r w:rsidRPr="002E28FB">
        <w:rPr>
          <w:rFonts w:cs="Tahoma"/>
          <w:b/>
        </w:rPr>
        <w:t>:</w:t>
      </w:r>
      <w:r w:rsidRPr="002E28FB">
        <w:rPr>
          <w:rFonts w:cs="Tahoma"/>
        </w:rPr>
        <w:t xml:space="preserve"> </w:t>
      </w:r>
    </w:p>
    <w:p w14:paraId="37604A73" w14:textId="586F1E59" w:rsidR="005339A8"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rPr>
        <w:t xml:space="preserve">Up to five (5) days with pay may be granted by the Division of Human Resources to teachers pursuing National Board Certification. Teachers must notify their supervisor and </w:t>
      </w:r>
      <w:r w:rsidR="009A7BEA" w:rsidRPr="002E28FB">
        <w:rPr>
          <w:rFonts w:cs="Tahoma"/>
        </w:rPr>
        <w:t xml:space="preserve">the Division of </w:t>
      </w:r>
      <w:r w:rsidRPr="002E28FB">
        <w:rPr>
          <w:rFonts w:cs="Tahoma"/>
        </w:rPr>
        <w:t>Human Resources at least two weeks prior to the leave.</w:t>
      </w:r>
    </w:p>
    <w:p w14:paraId="523817B9" w14:textId="0F45B3C4" w:rsidR="004F0496"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rPr>
        <w:t xml:space="preserve">The granting of these leaves will be included in the allotment of sabbatical leaves </w:t>
      </w:r>
      <w:r w:rsidR="00525FFC" w:rsidRPr="002E28FB">
        <w:rPr>
          <w:rFonts w:cs="Tahoma"/>
        </w:rPr>
        <w:t xml:space="preserve">(see </w:t>
      </w:r>
      <w:r w:rsidR="00520662" w:rsidRPr="002E28FB">
        <w:rPr>
          <w:rFonts w:cs="Tahoma"/>
        </w:rPr>
        <w:t>11.6.5.e</w:t>
      </w:r>
      <w:r w:rsidRPr="002E28FB">
        <w:rPr>
          <w:rFonts w:cs="Tahoma"/>
        </w:rPr>
        <w:t>) and not cause the allotment to be exceeded.</w:t>
      </w:r>
      <w:r w:rsidR="004F0496" w:rsidRPr="002E28FB">
        <w:rPr>
          <w:rFonts w:cs="Tahoma"/>
        </w:rPr>
        <w:t xml:space="preserve">  </w:t>
      </w:r>
    </w:p>
    <w:p w14:paraId="073535A0" w14:textId="1B90FCC0" w:rsidR="002E496E" w:rsidRPr="002E28FB" w:rsidRDefault="005339A8" w:rsidP="00930989">
      <w:pPr>
        <w:numPr>
          <w:ilvl w:val="2"/>
          <w:numId w:val="146"/>
        </w:numPr>
        <w:tabs>
          <w:tab w:val="left" w:pos="1350"/>
          <w:tab w:val="left" w:pos="2160"/>
          <w:tab w:val="left" w:pos="2880"/>
          <w:tab w:val="left" w:pos="3600"/>
        </w:tabs>
        <w:spacing w:before="0" w:after="60"/>
        <w:ind w:left="1350" w:hanging="810"/>
        <w:rPr>
          <w:rFonts w:cs="Tahoma"/>
        </w:rPr>
      </w:pPr>
      <w:r w:rsidRPr="002E28FB">
        <w:rPr>
          <w:rFonts w:cs="Tahoma"/>
          <w:b/>
        </w:rPr>
        <w:t>Teacher Exchange Program:</w:t>
      </w:r>
      <w:r w:rsidRPr="002E28FB">
        <w:rPr>
          <w:rFonts w:cs="Tahoma"/>
        </w:rPr>
        <w:t xml:space="preserve"> </w:t>
      </w:r>
      <w:r w:rsidR="002D1E07" w:rsidRPr="002E28FB">
        <w:rPr>
          <w:rFonts w:cs="Tahoma"/>
        </w:rPr>
        <w:fldChar w:fldCharType="begin"/>
      </w:r>
      <w:r w:rsidRPr="002E28FB">
        <w:rPr>
          <w:rFonts w:cs="Tahoma"/>
        </w:rPr>
        <w:instrText>xe "Teacher Exchange Program"</w:instrText>
      </w:r>
      <w:r w:rsidR="002D1E07" w:rsidRPr="002E28FB">
        <w:rPr>
          <w:rFonts w:cs="Tahoma"/>
        </w:rPr>
        <w:fldChar w:fldCharType="end"/>
      </w:r>
      <w:r w:rsidR="002D1E07" w:rsidRPr="002E28FB">
        <w:rPr>
          <w:rFonts w:cs="Tahoma"/>
        </w:rPr>
        <w:fldChar w:fldCharType="begin"/>
      </w:r>
      <w:r w:rsidRPr="002E28FB">
        <w:rPr>
          <w:rFonts w:cs="Tahoma"/>
        </w:rPr>
        <w:instrText>xe "Exchange Program, Teacher"</w:instrText>
      </w:r>
      <w:r w:rsidR="002D1E07" w:rsidRPr="002E28FB">
        <w:rPr>
          <w:rFonts w:cs="Tahoma"/>
        </w:rPr>
        <w:fldChar w:fldCharType="end"/>
      </w:r>
      <w:r w:rsidRPr="002E28FB">
        <w:rPr>
          <w:rFonts w:cs="Tahoma"/>
        </w:rPr>
        <w:t xml:space="preserve"> </w:t>
      </w:r>
    </w:p>
    <w:p w14:paraId="31E26BCA" w14:textId="06ABC870" w:rsidR="005339A8"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rPr>
        <w:t>Teachers who have served a minimum of five (5) years in the District may participate in a Teacher Exchange Program with other school districts and educational agencies. The intent of the program is to provide an opportunity for teachers to work in another educational frame of reference in order to gain different insights into instructional patterns, schedules, facilities, students and cultural environments. It is to be expected that the school district or agency with which the exchange is made gains in similar fashion.</w:t>
      </w:r>
    </w:p>
    <w:p w14:paraId="564DF2E8" w14:textId="77777777" w:rsidR="005339A8"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rPr>
        <w:t>Participation in the program is on a voluntary basis. All exchanges of personnel require the approval of the Superintendent of Schools or designee and the administrative head of the other system or agency.</w:t>
      </w:r>
    </w:p>
    <w:p w14:paraId="076C95E9" w14:textId="77777777" w:rsidR="005339A8"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rPr>
        <w:t>Approval for each teacher exchange will be by means of a letter between the other school district or agency and the Minneapolis Public Schools specifying:</w:t>
      </w:r>
    </w:p>
    <w:p w14:paraId="6BBFC723" w14:textId="77777777" w:rsidR="005339A8" w:rsidRPr="002E28FB" w:rsidRDefault="005339A8" w:rsidP="00930989">
      <w:pPr>
        <w:numPr>
          <w:ilvl w:val="0"/>
          <w:numId w:val="169"/>
        </w:numPr>
        <w:tabs>
          <w:tab w:val="left" w:pos="1440"/>
          <w:tab w:val="left" w:pos="2160"/>
          <w:tab w:val="left" w:pos="2880"/>
          <w:tab w:val="left" w:pos="3600"/>
        </w:tabs>
        <w:spacing w:before="0" w:after="60"/>
        <w:rPr>
          <w:rFonts w:cs="Tahoma"/>
        </w:rPr>
      </w:pPr>
      <w:r w:rsidRPr="002E28FB">
        <w:rPr>
          <w:rFonts w:cs="Tahoma"/>
        </w:rPr>
        <w:t>Names of the volunteer participants</w:t>
      </w:r>
    </w:p>
    <w:p w14:paraId="37476C19" w14:textId="77777777" w:rsidR="005339A8" w:rsidRPr="002E28FB" w:rsidRDefault="005339A8" w:rsidP="00930989">
      <w:pPr>
        <w:numPr>
          <w:ilvl w:val="0"/>
          <w:numId w:val="169"/>
        </w:numPr>
        <w:tabs>
          <w:tab w:val="left" w:pos="1440"/>
          <w:tab w:val="left" w:pos="2160"/>
          <w:tab w:val="left" w:pos="2880"/>
          <w:tab w:val="left" w:pos="3600"/>
        </w:tabs>
        <w:spacing w:before="0" w:after="60"/>
        <w:rPr>
          <w:rFonts w:cs="Tahoma"/>
        </w:rPr>
      </w:pPr>
      <w:r w:rsidRPr="002E28FB">
        <w:rPr>
          <w:rFonts w:cs="Tahoma"/>
        </w:rPr>
        <w:t>Assignment in other school district or agency</w:t>
      </w:r>
    </w:p>
    <w:p w14:paraId="4A0AC197" w14:textId="77777777" w:rsidR="005339A8" w:rsidRPr="002E28FB" w:rsidRDefault="005339A8" w:rsidP="00930989">
      <w:pPr>
        <w:numPr>
          <w:ilvl w:val="0"/>
          <w:numId w:val="169"/>
        </w:numPr>
        <w:tabs>
          <w:tab w:val="left" w:pos="1440"/>
          <w:tab w:val="left" w:pos="2160"/>
          <w:tab w:val="left" w:pos="2880"/>
          <w:tab w:val="left" w:pos="3600"/>
        </w:tabs>
        <w:spacing w:before="0" w:after="60"/>
        <w:rPr>
          <w:rFonts w:cs="Tahoma"/>
        </w:rPr>
      </w:pPr>
      <w:r w:rsidRPr="002E28FB">
        <w:rPr>
          <w:rFonts w:cs="Tahoma"/>
        </w:rPr>
        <w:t>Length of time of exchange</w:t>
      </w:r>
    </w:p>
    <w:p w14:paraId="19B194C6" w14:textId="77777777" w:rsidR="005339A8" w:rsidRPr="002E28FB" w:rsidRDefault="005339A8" w:rsidP="00930989">
      <w:pPr>
        <w:numPr>
          <w:ilvl w:val="0"/>
          <w:numId w:val="169"/>
        </w:numPr>
        <w:tabs>
          <w:tab w:val="left" w:pos="1440"/>
          <w:tab w:val="left" w:pos="2160"/>
          <w:tab w:val="left" w:pos="2880"/>
          <w:tab w:val="left" w:pos="3600"/>
        </w:tabs>
        <w:spacing w:before="0" w:after="60"/>
        <w:rPr>
          <w:rFonts w:cs="Tahoma"/>
        </w:rPr>
      </w:pPr>
      <w:r w:rsidRPr="002E28FB">
        <w:rPr>
          <w:rFonts w:cs="Tahoma"/>
        </w:rPr>
        <w:t>Salary agreement</w:t>
      </w:r>
    </w:p>
    <w:p w14:paraId="4CA53E61" w14:textId="77777777" w:rsidR="005339A8" w:rsidRPr="002E28FB" w:rsidRDefault="005339A8" w:rsidP="00930989">
      <w:pPr>
        <w:numPr>
          <w:ilvl w:val="0"/>
          <w:numId w:val="169"/>
        </w:numPr>
        <w:tabs>
          <w:tab w:val="left" w:pos="1440"/>
          <w:tab w:val="left" w:pos="2160"/>
          <w:tab w:val="left" w:pos="2880"/>
          <w:tab w:val="left" w:pos="3600"/>
        </w:tabs>
        <w:spacing w:before="0" w:after="60"/>
        <w:rPr>
          <w:rFonts w:cs="Tahoma"/>
        </w:rPr>
      </w:pPr>
      <w:r w:rsidRPr="002E28FB">
        <w:rPr>
          <w:rFonts w:cs="Tahoma"/>
        </w:rPr>
        <w:t>Other relevant details concerning the exchange</w:t>
      </w:r>
    </w:p>
    <w:p w14:paraId="7A56EFE4" w14:textId="77777777" w:rsidR="005339A8"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rPr>
        <w:t>No more than two (2) teachers from any one (1) school may participate in an Exchange Program in any one (1) school year at a time.</w:t>
      </w:r>
    </w:p>
    <w:p w14:paraId="743E0A2A" w14:textId="77777777" w:rsidR="005339A8"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rPr>
        <w:t>Exchanges are to be initially planned for a definite period of time and may vary according to the circumstances of the individual case. Should extensions of this time seem desirable, such extensions will require approval as outlined above.</w:t>
      </w:r>
    </w:p>
    <w:p w14:paraId="0B18F5B5" w14:textId="77777777" w:rsidR="005339A8"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rPr>
        <w:t>The District reserves the right to interview and make a decision as to the acceptability of all teachers from another school system or agency prior to agreeing to a specific exchange.</w:t>
      </w:r>
    </w:p>
    <w:p w14:paraId="5796CB63" w14:textId="77777777" w:rsidR="005339A8"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rPr>
        <w:t>A teacher exchange with another school district may not be extended beyond one (1) year. A teacher exchange with another educational agency may be approved for up to one (1) year and may be extended annually. The teacher who has been on a Teacher Exchange Program leave will receive the full yearly increment.</w:t>
      </w:r>
    </w:p>
    <w:p w14:paraId="4C2978A3" w14:textId="5DF85B24" w:rsidR="00323D7F" w:rsidRPr="002E28FB" w:rsidRDefault="005339A8" w:rsidP="00930989">
      <w:pPr>
        <w:numPr>
          <w:ilvl w:val="2"/>
          <w:numId w:val="146"/>
        </w:numPr>
        <w:tabs>
          <w:tab w:val="left" w:pos="1350"/>
          <w:tab w:val="left" w:pos="2160"/>
          <w:tab w:val="left" w:pos="2880"/>
          <w:tab w:val="left" w:pos="3600"/>
        </w:tabs>
        <w:spacing w:before="0" w:after="60"/>
        <w:ind w:left="1350" w:hanging="810"/>
        <w:rPr>
          <w:rFonts w:cs="Tahoma"/>
        </w:rPr>
      </w:pPr>
      <w:r w:rsidRPr="002E28FB">
        <w:rPr>
          <w:rFonts w:cs="Tahoma"/>
          <w:b/>
        </w:rPr>
        <w:t>Summer Study:</w:t>
      </w:r>
      <w:r w:rsidRPr="002E28FB">
        <w:rPr>
          <w:rFonts w:cs="Tahoma"/>
        </w:rPr>
        <w:t xml:space="preserve"> </w:t>
      </w:r>
      <w:r w:rsidR="002D1E07" w:rsidRPr="002E28FB">
        <w:rPr>
          <w:rFonts w:cs="Tahoma"/>
        </w:rPr>
        <w:fldChar w:fldCharType="begin"/>
      </w:r>
      <w:r w:rsidRPr="002E28FB">
        <w:rPr>
          <w:rFonts w:cs="Tahoma"/>
        </w:rPr>
        <w:instrText>xe "Summer Study Leave"</w:instrText>
      </w:r>
      <w:r w:rsidR="002D1E07" w:rsidRPr="002E28FB">
        <w:rPr>
          <w:rFonts w:cs="Tahoma"/>
        </w:rPr>
        <w:fldChar w:fldCharType="end"/>
      </w:r>
      <w:r w:rsidR="002D1E07" w:rsidRPr="002E28FB">
        <w:rPr>
          <w:rFonts w:cs="Tahoma"/>
        </w:rPr>
        <w:fldChar w:fldCharType="begin"/>
      </w:r>
      <w:r w:rsidR="00A97C05" w:rsidRPr="002E28FB">
        <w:rPr>
          <w:rFonts w:cs="Tahoma"/>
        </w:rPr>
        <w:instrText xml:space="preserve">xe </w:instrText>
      </w:r>
      <w:r w:rsidR="00AF60F4" w:rsidRPr="002E28FB">
        <w:rPr>
          <w:rFonts w:cs="Tahoma"/>
        </w:rPr>
        <w:instrText>“Leave of Absence:</w:instrText>
      </w:r>
      <w:r w:rsidRPr="002E28FB">
        <w:rPr>
          <w:rFonts w:cs="Tahoma"/>
        </w:rPr>
        <w:instrText>Summer Study"</w:instrText>
      </w:r>
      <w:r w:rsidR="002D1E07" w:rsidRPr="002E28FB">
        <w:rPr>
          <w:rFonts w:cs="Tahoma"/>
        </w:rPr>
        <w:fldChar w:fldCharType="end"/>
      </w:r>
      <w:r w:rsidR="002D1E07" w:rsidRPr="002E28FB">
        <w:rPr>
          <w:rFonts w:cs="Tahoma"/>
        </w:rPr>
        <w:fldChar w:fldCharType="begin"/>
      </w:r>
      <w:r w:rsidRPr="002E28FB">
        <w:rPr>
          <w:rFonts w:cs="Tahoma"/>
        </w:rPr>
        <w:instrText>xe "Study Leave</w:instrText>
      </w:r>
      <w:r w:rsidR="001D5E5C" w:rsidRPr="002E28FB">
        <w:rPr>
          <w:rFonts w:cs="Tahoma"/>
        </w:rPr>
        <w:instrText>:</w:instrText>
      </w:r>
      <w:r w:rsidRPr="002E28FB">
        <w:rPr>
          <w:rFonts w:cs="Tahoma"/>
        </w:rPr>
        <w:instrText>Summer"</w:instrText>
      </w:r>
      <w:r w:rsidR="002D1E07" w:rsidRPr="002E28FB">
        <w:rPr>
          <w:rFonts w:cs="Tahoma"/>
        </w:rPr>
        <w:fldChar w:fldCharType="end"/>
      </w:r>
      <w:r w:rsidRPr="002E28FB">
        <w:rPr>
          <w:rFonts w:cs="Tahoma"/>
        </w:rPr>
        <w:t xml:space="preserve"> </w:t>
      </w:r>
    </w:p>
    <w:p w14:paraId="4F057C5E" w14:textId="29C6D6C1" w:rsidR="005339A8"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rPr>
        <w:t>Teachers may be released for summer study without pay before the close of school in June or after the opening of school in the fall, if absolutely necessary.</w:t>
      </w:r>
    </w:p>
    <w:p w14:paraId="2080EF1A" w14:textId="77777777" w:rsidR="005339A8"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rPr>
        <w:t>Request shall be submitted on the designated form at least five (5) weeks prior to the date of absence. Teachers shall receive written approval from their principal/supervisor, and request should then be submitted to the Division of Human Resources.</w:t>
      </w:r>
    </w:p>
    <w:p w14:paraId="0D6180D4" w14:textId="40AA77AE" w:rsidR="005339A8" w:rsidRPr="002E28FB" w:rsidRDefault="005339A8" w:rsidP="00930989">
      <w:pPr>
        <w:numPr>
          <w:ilvl w:val="1"/>
          <w:numId w:val="143"/>
        </w:numPr>
        <w:tabs>
          <w:tab w:val="left" w:pos="720"/>
          <w:tab w:val="left" w:pos="1260"/>
          <w:tab w:val="left" w:pos="2880"/>
          <w:tab w:val="left" w:pos="3600"/>
        </w:tabs>
        <w:spacing w:before="0" w:after="60"/>
        <w:rPr>
          <w:rFonts w:cs="Tahoma"/>
          <w:b/>
        </w:rPr>
      </w:pPr>
      <w:r w:rsidRPr="002E28FB">
        <w:rPr>
          <w:rFonts w:cs="Tahoma"/>
          <w:b/>
        </w:rPr>
        <w:t>Other Leaves</w:t>
      </w:r>
    </w:p>
    <w:p w14:paraId="70980A52" w14:textId="460F6C0A" w:rsidR="005339A8" w:rsidRPr="002E28FB" w:rsidRDefault="005339A8" w:rsidP="00930989">
      <w:pPr>
        <w:numPr>
          <w:ilvl w:val="2"/>
          <w:numId w:val="146"/>
        </w:numPr>
        <w:tabs>
          <w:tab w:val="left" w:pos="1350"/>
          <w:tab w:val="left" w:pos="2160"/>
          <w:tab w:val="left" w:pos="2880"/>
          <w:tab w:val="left" w:pos="3600"/>
        </w:tabs>
        <w:spacing w:before="0" w:after="60"/>
        <w:ind w:left="1350" w:hanging="810"/>
        <w:rPr>
          <w:rFonts w:cs="Tahoma"/>
          <w:b/>
        </w:rPr>
      </w:pPr>
      <w:r w:rsidRPr="002E28FB">
        <w:rPr>
          <w:rFonts w:cs="Tahoma"/>
          <w:b/>
        </w:rPr>
        <w:t>Legal Commitments and Transactions:</w:t>
      </w:r>
      <w:r w:rsidR="00B63889" w:rsidRPr="002E28FB">
        <w:rPr>
          <w:rFonts w:cs="Tahoma"/>
          <w:b/>
        </w:rPr>
        <w:t xml:space="preserve">  </w:t>
      </w:r>
      <w:r w:rsidR="00B63889" w:rsidRPr="002E28FB">
        <w:rPr>
          <w:rFonts w:cs="Tahoma"/>
        </w:rPr>
        <w:fldChar w:fldCharType="begin"/>
      </w:r>
      <w:r w:rsidR="00B63889" w:rsidRPr="002E28FB">
        <w:rPr>
          <w:rFonts w:cs="Tahoma"/>
        </w:rPr>
        <w:instrText>xe "Legal Commitments (Jury Service, Court Cases)"</w:instrText>
      </w:r>
      <w:r w:rsidR="00B63889" w:rsidRPr="002E28FB">
        <w:rPr>
          <w:rFonts w:cs="Tahoma"/>
        </w:rPr>
        <w:fldChar w:fldCharType="end"/>
      </w:r>
      <w:r w:rsidR="00B63889" w:rsidRPr="002E28FB">
        <w:rPr>
          <w:rFonts w:cs="Tahoma"/>
        </w:rPr>
        <w:t xml:space="preserve">  </w:t>
      </w:r>
    </w:p>
    <w:p w14:paraId="13D0ECAB" w14:textId="1B62302C" w:rsidR="005339A8"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b/>
        </w:rPr>
        <w:t>Jury Service:</w:t>
      </w:r>
      <w:r w:rsidRPr="002E28FB">
        <w:rPr>
          <w:rFonts w:cs="Tahoma"/>
        </w:rPr>
        <w:t xml:space="preserve"> </w:t>
      </w:r>
      <w:r w:rsidR="00323D7F" w:rsidRPr="002E28FB">
        <w:rPr>
          <w:rFonts w:cs="Tahoma"/>
        </w:rPr>
        <w:t xml:space="preserve"> </w:t>
      </w:r>
      <w:r w:rsidRPr="002E28FB">
        <w:rPr>
          <w:rFonts w:cs="Tahoma"/>
        </w:rPr>
        <w:t>A teacher who is called to jury service shall be granted leave with pay while serving provided the teacher pays to the District any fees received minus travel allowance, for such jury service. Teachers may retain fees for jury service that occurs on holidays and non-duty days for teachers.</w:t>
      </w:r>
      <w:r w:rsidR="009039A8" w:rsidRPr="002E28FB">
        <w:rPr>
          <w:rFonts w:cs="Tahoma"/>
        </w:rPr>
        <w:t xml:space="preserve"> </w:t>
      </w:r>
      <w:r w:rsidR="003E77DA" w:rsidRPr="002E28FB">
        <w:rPr>
          <w:rFonts w:cs="Tahoma"/>
        </w:rPr>
        <w:fldChar w:fldCharType="begin"/>
      </w:r>
      <w:r w:rsidR="003E77DA" w:rsidRPr="002E28FB">
        <w:rPr>
          <w:rFonts w:cs="Tahoma"/>
        </w:rPr>
        <w:instrText>xe "Jury Service</w:instrText>
      </w:r>
      <w:r w:rsidR="00B63889" w:rsidRPr="002E28FB">
        <w:rPr>
          <w:rFonts w:cs="Tahoma"/>
        </w:rPr>
        <w:instrText>:L</w:instrText>
      </w:r>
      <w:r w:rsidR="003E77DA" w:rsidRPr="002E28FB">
        <w:rPr>
          <w:rFonts w:cs="Tahoma"/>
        </w:rPr>
        <w:instrText>eave</w:instrText>
      </w:r>
      <w:r w:rsidR="00B63889" w:rsidRPr="002E28FB">
        <w:rPr>
          <w:rFonts w:cs="Tahoma"/>
        </w:rPr>
        <w:instrText xml:space="preserve"> With Pay</w:instrText>
      </w:r>
      <w:r w:rsidR="003E77DA" w:rsidRPr="002E28FB">
        <w:rPr>
          <w:rFonts w:cs="Tahoma"/>
        </w:rPr>
        <w:instrText>"</w:instrText>
      </w:r>
      <w:r w:rsidR="003E77DA" w:rsidRPr="002E28FB">
        <w:rPr>
          <w:rFonts w:cs="Tahoma"/>
        </w:rPr>
        <w:fldChar w:fldCharType="end"/>
      </w:r>
      <w:r w:rsidR="003E77DA" w:rsidRPr="002E28FB">
        <w:rPr>
          <w:rFonts w:cs="Tahoma"/>
        </w:rPr>
        <w:fldChar w:fldCharType="begin"/>
      </w:r>
      <w:r w:rsidR="003E77DA" w:rsidRPr="002E28FB">
        <w:rPr>
          <w:rFonts w:cs="Tahoma"/>
        </w:rPr>
        <w:instrText xml:space="preserve">xe </w:instrText>
      </w:r>
      <w:r w:rsidR="00AF60F4" w:rsidRPr="002E28FB">
        <w:rPr>
          <w:rFonts w:cs="Tahoma"/>
        </w:rPr>
        <w:instrText>“Leave of Absence:</w:instrText>
      </w:r>
      <w:r w:rsidR="003E77DA" w:rsidRPr="002E28FB">
        <w:rPr>
          <w:rFonts w:cs="Tahoma"/>
        </w:rPr>
        <w:instrText>Jury Service"</w:instrText>
      </w:r>
      <w:r w:rsidR="003E77DA" w:rsidRPr="002E28FB">
        <w:rPr>
          <w:rFonts w:cs="Tahoma"/>
        </w:rPr>
        <w:fldChar w:fldCharType="end"/>
      </w:r>
      <w:r w:rsidR="00B63889" w:rsidRPr="002E28FB">
        <w:rPr>
          <w:rFonts w:cs="Tahoma"/>
        </w:rPr>
        <w:fldChar w:fldCharType="begin"/>
      </w:r>
      <w:r w:rsidR="00B63889" w:rsidRPr="002E28FB">
        <w:rPr>
          <w:rFonts w:cs="Tahoma"/>
        </w:rPr>
        <w:instrText>xe "Jury Service:Pay - Turn Over Fees To District (Less Travel Allowance)”</w:instrText>
      </w:r>
      <w:r w:rsidR="00B63889" w:rsidRPr="002E28FB">
        <w:rPr>
          <w:rFonts w:cs="Tahoma"/>
        </w:rPr>
        <w:fldChar w:fldCharType="end"/>
      </w:r>
    </w:p>
    <w:p w14:paraId="51141FC8" w14:textId="4ECB5A5E" w:rsidR="005339A8"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b/>
        </w:rPr>
        <w:t>Court Cases</w:t>
      </w:r>
      <w:r w:rsidRPr="002E28FB">
        <w:rPr>
          <w:rFonts w:cs="Tahoma"/>
        </w:rPr>
        <w:t>:</w:t>
      </w:r>
      <w:r w:rsidR="00323D7F" w:rsidRPr="002E28FB">
        <w:rPr>
          <w:rFonts w:cs="Tahoma"/>
        </w:rPr>
        <w:t xml:space="preserve">  </w:t>
      </w:r>
      <w:r w:rsidR="002D1E07" w:rsidRPr="002E28FB">
        <w:rPr>
          <w:rFonts w:cs="Tahoma"/>
        </w:rPr>
        <w:fldChar w:fldCharType="begin"/>
      </w:r>
      <w:r w:rsidR="00A97C05" w:rsidRPr="002E28FB">
        <w:rPr>
          <w:rFonts w:cs="Tahoma"/>
        </w:rPr>
        <w:instrText xml:space="preserve">xe </w:instrText>
      </w:r>
      <w:r w:rsidR="00AF60F4" w:rsidRPr="002E28FB">
        <w:rPr>
          <w:rFonts w:cs="Tahoma"/>
        </w:rPr>
        <w:instrText>“Leave of Absence:</w:instrText>
      </w:r>
      <w:r w:rsidRPr="002E28FB">
        <w:rPr>
          <w:rFonts w:cs="Tahoma"/>
        </w:rPr>
        <w:instrText>Court Cases"</w:instrText>
      </w:r>
      <w:r w:rsidR="002D1E07" w:rsidRPr="002E28FB">
        <w:rPr>
          <w:rFonts w:cs="Tahoma"/>
        </w:rPr>
        <w:fldChar w:fldCharType="end"/>
      </w:r>
      <w:r w:rsidR="002D1E07" w:rsidRPr="002E28FB">
        <w:rPr>
          <w:rFonts w:cs="Tahoma"/>
        </w:rPr>
        <w:fldChar w:fldCharType="begin"/>
      </w:r>
      <w:r w:rsidRPr="002E28FB">
        <w:rPr>
          <w:rFonts w:cs="Tahoma"/>
        </w:rPr>
        <w:instrText>xe "Court Cases Leave"</w:instrText>
      </w:r>
      <w:r w:rsidR="002D1E07" w:rsidRPr="002E28FB">
        <w:rPr>
          <w:rFonts w:cs="Tahoma"/>
        </w:rPr>
        <w:fldChar w:fldCharType="end"/>
      </w:r>
      <w:r w:rsidRPr="002E28FB">
        <w:rPr>
          <w:rFonts w:cs="Tahoma"/>
        </w:rPr>
        <w:t>A teacher who is absent as a witness in any case in court, when duly subpoenaed, shall be entitled to one (1) day's pay while attending as a witness. In cases where the District is a party in litigation, the teacher shall be entitled to pay while attending as a witness at the request of the District.</w:t>
      </w:r>
    </w:p>
    <w:p w14:paraId="0C141653" w14:textId="38D58A5F" w:rsidR="005339A8"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b/>
        </w:rPr>
        <w:t>Defendant or Plaintiff in Court:</w:t>
      </w:r>
      <w:r w:rsidR="00323D7F" w:rsidRPr="002E28FB">
        <w:rPr>
          <w:rFonts w:cs="Tahoma"/>
        </w:rPr>
        <w:t xml:space="preserve">  </w:t>
      </w:r>
      <w:r w:rsidR="002D1E07" w:rsidRPr="002E28FB">
        <w:rPr>
          <w:rFonts w:cs="Tahoma"/>
        </w:rPr>
        <w:fldChar w:fldCharType="begin"/>
      </w:r>
      <w:r w:rsidR="00A97C05" w:rsidRPr="002E28FB">
        <w:rPr>
          <w:rFonts w:cs="Tahoma"/>
        </w:rPr>
        <w:instrText xml:space="preserve">xe </w:instrText>
      </w:r>
      <w:r w:rsidR="00AF60F4" w:rsidRPr="002E28FB">
        <w:rPr>
          <w:rFonts w:cs="Tahoma"/>
        </w:rPr>
        <w:instrText>“Leave of Absence:</w:instrText>
      </w:r>
      <w:r w:rsidRPr="002E28FB">
        <w:rPr>
          <w:rFonts w:cs="Tahoma"/>
        </w:rPr>
        <w:instrText>Defendant or Plaintiff in Court"</w:instrText>
      </w:r>
      <w:r w:rsidR="002D1E07" w:rsidRPr="002E28FB">
        <w:rPr>
          <w:rFonts w:cs="Tahoma"/>
        </w:rPr>
        <w:fldChar w:fldCharType="end"/>
      </w:r>
      <w:r w:rsidR="002D1E07" w:rsidRPr="002E28FB">
        <w:rPr>
          <w:rFonts w:cs="Tahoma"/>
        </w:rPr>
        <w:fldChar w:fldCharType="begin"/>
      </w:r>
      <w:r w:rsidR="00874ABD" w:rsidRPr="002E28FB">
        <w:rPr>
          <w:rFonts w:cs="Tahoma"/>
        </w:rPr>
        <w:instrText>xe "Defendant/</w:instrText>
      </w:r>
      <w:r w:rsidRPr="002E28FB">
        <w:rPr>
          <w:rFonts w:cs="Tahoma"/>
        </w:rPr>
        <w:instrText>Plaintiff in Court Leave"</w:instrText>
      </w:r>
      <w:r w:rsidR="002D1E07" w:rsidRPr="002E28FB">
        <w:rPr>
          <w:rFonts w:cs="Tahoma"/>
        </w:rPr>
        <w:fldChar w:fldCharType="end"/>
      </w:r>
      <w:r w:rsidR="002D1E07" w:rsidRPr="002E28FB">
        <w:rPr>
          <w:rFonts w:cs="Tahoma"/>
        </w:rPr>
        <w:fldChar w:fldCharType="begin"/>
      </w:r>
      <w:r w:rsidRPr="002E28FB">
        <w:rPr>
          <w:rFonts w:cs="Tahoma"/>
        </w:rPr>
        <w:instrText>xe "Plaintiff, Defendant in Court"</w:instrText>
      </w:r>
      <w:r w:rsidR="002D1E07" w:rsidRPr="002E28FB">
        <w:rPr>
          <w:rFonts w:cs="Tahoma"/>
        </w:rPr>
        <w:fldChar w:fldCharType="end"/>
      </w:r>
      <w:r w:rsidRPr="002E28FB">
        <w:rPr>
          <w:rFonts w:cs="Tahoma"/>
        </w:rPr>
        <w:t>When a teacher is absent because of serving as a defendant or a plaintiff in court, full deduction will be made for time away from duty. The teacher may elect to use the three (3) non-cumulative personal leave days deducted from sick leave if they have not previously been used.</w:t>
      </w:r>
    </w:p>
    <w:p w14:paraId="79A91962" w14:textId="4173DA4C" w:rsidR="005339A8"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rPr>
        <w:t>I</w:t>
      </w:r>
      <w:r w:rsidRPr="002E28FB">
        <w:rPr>
          <w:rFonts w:cs="Tahoma"/>
          <w:b/>
        </w:rPr>
        <w:t>ndictment:</w:t>
      </w:r>
      <w:r w:rsidR="00323D7F" w:rsidRPr="002E28FB">
        <w:rPr>
          <w:rFonts w:cs="Tahoma"/>
        </w:rPr>
        <w:t xml:space="preserve"> </w:t>
      </w:r>
      <w:r w:rsidR="002D1E07" w:rsidRPr="002E28FB">
        <w:rPr>
          <w:rFonts w:cs="Tahoma"/>
        </w:rPr>
        <w:fldChar w:fldCharType="begin"/>
      </w:r>
      <w:r w:rsidR="00A97C05" w:rsidRPr="002E28FB">
        <w:rPr>
          <w:rFonts w:cs="Tahoma"/>
        </w:rPr>
        <w:instrText xml:space="preserve">xe </w:instrText>
      </w:r>
      <w:r w:rsidR="00AF60F4" w:rsidRPr="002E28FB">
        <w:rPr>
          <w:rFonts w:cs="Tahoma"/>
        </w:rPr>
        <w:instrText>“Leave of Absence:</w:instrText>
      </w:r>
      <w:r w:rsidRPr="002E28FB">
        <w:rPr>
          <w:rFonts w:cs="Tahoma"/>
        </w:rPr>
        <w:instrText>Indictment</w:instrText>
      </w:r>
      <w:r w:rsidR="00645279" w:rsidRPr="002E28FB">
        <w:rPr>
          <w:rFonts w:cs="Tahoma"/>
        </w:rPr>
        <w:instrText xml:space="preserve"> (Suspension </w:instrText>
      </w:r>
      <w:r w:rsidR="00C902A2" w:rsidRPr="002E28FB">
        <w:rPr>
          <w:rFonts w:cs="Tahoma"/>
        </w:rPr>
        <w:instrText>From Service)</w:instrText>
      </w:r>
      <w:r w:rsidRPr="002E28FB">
        <w:rPr>
          <w:rFonts w:cs="Tahoma"/>
        </w:rPr>
        <w:instrText>"</w:instrText>
      </w:r>
      <w:r w:rsidR="002D1E07" w:rsidRPr="002E28FB">
        <w:rPr>
          <w:rFonts w:cs="Tahoma"/>
        </w:rPr>
        <w:fldChar w:fldCharType="end"/>
      </w:r>
      <w:r w:rsidR="002D1E07" w:rsidRPr="002E28FB">
        <w:rPr>
          <w:rFonts w:cs="Tahoma"/>
        </w:rPr>
        <w:fldChar w:fldCharType="begin"/>
      </w:r>
      <w:r w:rsidRPr="002E28FB">
        <w:rPr>
          <w:rFonts w:cs="Tahoma"/>
        </w:rPr>
        <w:instrText>xe "Indictment</w:instrText>
      </w:r>
      <w:r w:rsidR="00C902A2" w:rsidRPr="002E28FB">
        <w:rPr>
          <w:rFonts w:cs="Tahoma"/>
        </w:rPr>
        <w:instrText xml:space="preserve"> - Suspension</w:instrText>
      </w:r>
      <w:r w:rsidR="00C33649" w:rsidRPr="002E28FB">
        <w:rPr>
          <w:rFonts w:cs="Tahoma"/>
        </w:rPr>
        <w:instrText xml:space="preserve">, </w:instrText>
      </w:r>
      <w:r w:rsidR="00645279" w:rsidRPr="002E28FB">
        <w:rPr>
          <w:rFonts w:cs="Tahoma"/>
        </w:rPr>
        <w:instrText xml:space="preserve">Repaid If </w:instrText>
      </w:r>
      <w:r w:rsidR="00C33649" w:rsidRPr="002E28FB">
        <w:rPr>
          <w:rFonts w:cs="Tahoma"/>
        </w:rPr>
        <w:instrText>Acquitt</w:instrText>
      </w:r>
      <w:r w:rsidR="00645279" w:rsidRPr="002E28FB">
        <w:rPr>
          <w:rFonts w:cs="Tahoma"/>
        </w:rPr>
        <w:instrText>ed</w:instrText>
      </w:r>
      <w:r w:rsidRPr="002E28FB">
        <w:rPr>
          <w:rFonts w:cs="Tahoma"/>
        </w:rPr>
        <w:instrText>"</w:instrText>
      </w:r>
      <w:r w:rsidR="002D1E07" w:rsidRPr="002E28FB">
        <w:rPr>
          <w:rFonts w:cs="Tahoma"/>
        </w:rPr>
        <w:fldChar w:fldCharType="end"/>
      </w:r>
      <w:r w:rsidRPr="002E28FB">
        <w:rPr>
          <w:rFonts w:cs="Tahoma"/>
        </w:rPr>
        <w:t>Any employee of the District who is indicted shall be automatically suspended from service from the date of indictment. In case of acquittal, the employee shall be paid in full for the time lost by reason of such suspension.</w:t>
      </w:r>
    </w:p>
    <w:p w14:paraId="673FBD62" w14:textId="70F81129" w:rsidR="005339A8" w:rsidRPr="002E28FB" w:rsidRDefault="005339A8" w:rsidP="00930989">
      <w:pPr>
        <w:numPr>
          <w:ilvl w:val="2"/>
          <w:numId w:val="146"/>
        </w:numPr>
        <w:tabs>
          <w:tab w:val="left" w:pos="1350"/>
          <w:tab w:val="left" w:pos="2160"/>
          <w:tab w:val="left" w:pos="2880"/>
          <w:tab w:val="left" w:pos="3600"/>
        </w:tabs>
        <w:spacing w:before="0" w:after="60"/>
        <w:ind w:left="1350" w:hanging="810"/>
        <w:rPr>
          <w:rFonts w:cs="Tahoma"/>
          <w:b/>
        </w:rPr>
      </w:pPr>
      <w:r w:rsidRPr="002E28FB">
        <w:rPr>
          <w:rFonts w:cs="Tahoma"/>
          <w:b/>
        </w:rPr>
        <w:t>Military Leave:</w:t>
      </w:r>
      <w:r w:rsidR="002D1E07" w:rsidRPr="002E28FB">
        <w:rPr>
          <w:rFonts w:cs="Tahoma"/>
        </w:rPr>
        <w:fldChar w:fldCharType="begin"/>
      </w:r>
      <w:r w:rsidRPr="002E28FB">
        <w:rPr>
          <w:rFonts w:cs="Tahoma"/>
        </w:rPr>
        <w:instrText>xe "</w:instrText>
      </w:r>
      <w:r w:rsidR="000E3C77" w:rsidRPr="002E28FB">
        <w:rPr>
          <w:rFonts w:cs="Tahoma"/>
        </w:rPr>
        <w:instrText>Military:</w:instrText>
      </w:r>
      <w:r w:rsidRPr="002E28FB">
        <w:rPr>
          <w:rFonts w:cs="Tahoma"/>
        </w:rPr>
        <w:instrText>Military Leave"</w:instrText>
      </w:r>
      <w:r w:rsidR="002D1E07" w:rsidRPr="002E28FB">
        <w:rPr>
          <w:rFonts w:cs="Tahoma"/>
        </w:rPr>
        <w:fldChar w:fldCharType="end"/>
      </w:r>
      <w:r w:rsidR="002D1E07" w:rsidRPr="002E28FB">
        <w:rPr>
          <w:rFonts w:cs="Tahoma"/>
        </w:rPr>
        <w:fldChar w:fldCharType="begin"/>
      </w:r>
      <w:r w:rsidR="00A97C05" w:rsidRPr="002E28FB">
        <w:rPr>
          <w:rFonts w:cs="Tahoma"/>
        </w:rPr>
        <w:instrText xml:space="preserve">xe </w:instrText>
      </w:r>
      <w:r w:rsidR="00AF60F4" w:rsidRPr="002E28FB">
        <w:rPr>
          <w:rFonts w:cs="Tahoma"/>
        </w:rPr>
        <w:instrText>“Leave of Absence:</w:instrText>
      </w:r>
      <w:r w:rsidRPr="002E28FB">
        <w:rPr>
          <w:rFonts w:cs="Tahoma"/>
        </w:rPr>
        <w:instrText>Military"</w:instrText>
      </w:r>
      <w:r w:rsidR="002D1E07" w:rsidRPr="002E28FB">
        <w:rPr>
          <w:rFonts w:cs="Tahoma"/>
        </w:rPr>
        <w:fldChar w:fldCharType="end"/>
      </w:r>
    </w:p>
    <w:p w14:paraId="13515150" w14:textId="04F3C3BE" w:rsidR="005339A8" w:rsidRPr="002E28FB" w:rsidRDefault="005339A8" w:rsidP="00930989">
      <w:pPr>
        <w:numPr>
          <w:ilvl w:val="3"/>
          <w:numId w:val="146"/>
        </w:numPr>
        <w:tabs>
          <w:tab w:val="left" w:pos="1350"/>
          <w:tab w:val="left" w:pos="2160"/>
          <w:tab w:val="left" w:pos="2880"/>
          <w:tab w:val="left" w:pos="3600"/>
        </w:tabs>
        <w:spacing w:before="0" w:after="120"/>
        <w:rPr>
          <w:rFonts w:cs="Tahoma"/>
          <w:bCs/>
        </w:rPr>
      </w:pPr>
      <w:r w:rsidRPr="002E28FB">
        <w:rPr>
          <w:rFonts w:cs="Tahoma"/>
          <w:b/>
        </w:rPr>
        <w:t>Tenured Teachers:</w:t>
      </w:r>
      <w:r w:rsidRPr="002E28FB">
        <w:rPr>
          <w:rFonts w:cs="Tahoma"/>
        </w:rPr>
        <w:t xml:space="preserve"> Leaves of absence are granted for military purposes, but not to exceed the enlistment or draft period. Official military orders shall accompany request for leave forms submitted to the </w:t>
      </w:r>
      <w:r w:rsidR="00627E30" w:rsidRPr="002E28FB">
        <w:rPr>
          <w:rFonts w:cs="Tahoma"/>
        </w:rPr>
        <w:t>Division of Human Resources</w:t>
      </w:r>
      <w:r w:rsidRPr="002E28FB">
        <w:rPr>
          <w:rFonts w:cs="Tahoma"/>
        </w:rPr>
        <w:t xml:space="preserve"> prior to the beginning of the military leave. Upon termination of military leaves teachers shall be entitled to be reinstated in a teaching position at the same salary that they would have received if they had not taken such a leave, upon the following conditions: that the position has not been abolished; that they are physically and mentally capable of performing the duties of the position; that they make written application for reinstatement to the Division of Human Resources within ninety (90) days after termination of military service; and that they submit an honorable discharge or honorable separation from the military service. </w:t>
      </w:r>
      <w:r w:rsidRPr="002E28FB">
        <w:rPr>
          <w:rFonts w:cs="Tahoma"/>
          <w:bCs/>
        </w:rPr>
        <w:t>Teachers returning from a military leave of one (1) year or less retain the right to return to their previous work location. If there is a staff reduction the canvassing process that includes the teacher on leave will be followed pursuant to the Transfer and Reassignment Process. Teachers returning from leaves of more than one (1) year have a right to return to a position in the District.</w:t>
      </w:r>
    </w:p>
    <w:p w14:paraId="31A93571" w14:textId="7952C734" w:rsidR="005339A8"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b/>
        </w:rPr>
        <w:t>Probationary Teachers:</w:t>
      </w:r>
      <w:r w:rsidRPr="002E28FB">
        <w:rPr>
          <w:rFonts w:cs="Tahoma"/>
        </w:rPr>
        <w:t xml:space="preserve"> </w:t>
      </w:r>
      <w:r w:rsidR="002D1E07" w:rsidRPr="002E28FB">
        <w:rPr>
          <w:rFonts w:cs="Tahoma"/>
        </w:rPr>
        <w:fldChar w:fldCharType="begin"/>
      </w:r>
      <w:r w:rsidR="00797F03" w:rsidRPr="002E28FB">
        <w:rPr>
          <w:rFonts w:cs="Tahoma"/>
        </w:rPr>
        <w:instrText>xe “Probation</w:instrText>
      </w:r>
      <w:r w:rsidR="00C62CC3" w:rsidRPr="002E28FB">
        <w:rPr>
          <w:rFonts w:cs="Tahoma"/>
        </w:rPr>
        <w:instrText>ary Teacher</w:instrText>
      </w:r>
      <w:r w:rsidR="00797F03" w:rsidRPr="002E28FB">
        <w:rPr>
          <w:rFonts w:cs="Tahoma"/>
        </w:rPr>
        <w:instrText>:Military Leave"</w:instrText>
      </w:r>
      <w:r w:rsidR="002D1E07" w:rsidRPr="002E28FB">
        <w:rPr>
          <w:rFonts w:cs="Tahoma"/>
        </w:rPr>
        <w:fldChar w:fldCharType="end"/>
      </w:r>
      <w:r w:rsidRPr="002E28FB">
        <w:rPr>
          <w:rFonts w:cs="Tahoma"/>
        </w:rPr>
        <w:t xml:space="preserve">Leaves of absence are granted for military purposes, but not to exceed the enlistment or draft period. Official military orders shall accompany request for leave forms submitted to the Division of Human Resources prior to the beginning of the military leave. Upon termination of a military leave, teachers who were granted military leave of absence while on probation shall be entitled to be reinstated in teaching positions at the same salary that they would have received if they had not taken such leave, upon the following conditions: that the position has not been abolished; that they are physically and mentally capable of performing the duties of the position; that they make written application for reinstatement to the Division of Human Resources within ninety (90) days after termination of military service and that they submit an honorable discharge or honorable separation from the military service. </w:t>
      </w:r>
      <w:r w:rsidRPr="002E28FB">
        <w:rPr>
          <w:rFonts w:cs="Tahoma"/>
          <w:bCs/>
        </w:rPr>
        <w:t xml:space="preserve">Teachers returning from a military leave of one (1) year or less retain the right to return to their previous work location. If there is a staff reduction, the canvassing process that includes the teacher on leave will be followed pursuant to the Transfer and Reassignment Process. Teachers returning from leaves of more than one (1) year have a right to return to a position in the District. </w:t>
      </w:r>
      <w:r w:rsidRPr="002E28FB">
        <w:rPr>
          <w:rFonts w:cs="Tahoma"/>
        </w:rPr>
        <w:t xml:space="preserve">For probationary teachers, a leave of absence for longer than three (3) months shall constitute a break in the probationary period, and the probationary period shall be extended by a period of time equal to the total number of duty days on leave beyond the first three (3) months. </w:t>
      </w:r>
      <w:r w:rsidR="00525FFC" w:rsidRPr="002E28FB">
        <w:rPr>
          <w:rFonts w:cs="Tahoma"/>
        </w:rPr>
        <w:t>(</w:t>
      </w:r>
      <w:r w:rsidR="00C73950" w:rsidRPr="002E28FB">
        <w:rPr>
          <w:szCs w:val="20"/>
        </w:rPr>
        <w:t>Also see</w:t>
      </w:r>
      <w:r w:rsidRPr="002E28FB">
        <w:rPr>
          <w:rFonts w:cs="Tahoma"/>
        </w:rPr>
        <w:t xml:space="preserve"> </w:t>
      </w:r>
      <w:r w:rsidR="00AD791D" w:rsidRPr="002E28FB">
        <w:rPr>
          <w:rFonts w:cs="Tahoma"/>
        </w:rPr>
        <w:t>11.4.3</w:t>
      </w:r>
      <w:r w:rsidRPr="002E28FB">
        <w:rPr>
          <w:rFonts w:cs="Tahoma"/>
        </w:rPr>
        <w:t>.)</w:t>
      </w:r>
    </w:p>
    <w:p w14:paraId="4373FF8D" w14:textId="2697ACC7" w:rsidR="005339A8"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b/>
        </w:rPr>
        <w:t>Reserve Annual Training:</w:t>
      </w:r>
      <w:r w:rsidR="002D1E07" w:rsidRPr="002E28FB">
        <w:rPr>
          <w:rFonts w:cs="Tahoma"/>
          <w:b/>
        </w:rPr>
        <w:fldChar w:fldCharType="begin"/>
      </w:r>
      <w:r w:rsidRPr="002E28FB">
        <w:rPr>
          <w:rFonts w:cs="Tahoma"/>
        </w:rPr>
        <w:instrText>xe "Reserve Duty, Military"</w:instrText>
      </w:r>
      <w:r w:rsidR="002D1E07" w:rsidRPr="002E28FB">
        <w:rPr>
          <w:rFonts w:cs="Tahoma"/>
          <w:b/>
        </w:rPr>
        <w:fldChar w:fldCharType="end"/>
      </w:r>
      <w:r w:rsidRPr="002E28FB">
        <w:rPr>
          <w:rFonts w:cs="Tahoma"/>
        </w:rPr>
        <w:t xml:space="preserve"> </w:t>
      </w:r>
      <w:r w:rsidR="006F78E3" w:rsidRPr="002E28FB">
        <w:rPr>
          <w:rFonts w:cs="Tahoma"/>
          <w:b/>
        </w:rPr>
        <w:fldChar w:fldCharType="begin"/>
      </w:r>
      <w:r w:rsidR="006F78E3" w:rsidRPr="002E28FB">
        <w:rPr>
          <w:rFonts w:cs="Tahoma"/>
        </w:rPr>
        <w:instrText>xe "Reserve Annual Training, Military"</w:instrText>
      </w:r>
      <w:r w:rsidR="006F78E3" w:rsidRPr="002E28FB">
        <w:rPr>
          <w:rFonts w:cs="Tahoma"/>
          <w:b/>
        </w:rPr>
        <w:fldChar w:fldCharType="end"/>
      </w:r>
      <w:r w:rsidR="006F78E3" w:rsidRPr="002E28FB">
        <w:rPr>
          <w:rFonts w:cs="Tahoma"/>
        </w:rPr>
        <w:t xml:space="preserve"> </w:t>
      </w:r>
      <w:r w:rsidRPr="002E28FB">
        <w:rPr>
          <w:rFonts w:cs="Tahoma"/>
        </w:rPr>
        <w:t xml:space="preserve">A leave of absence will be granted to reservists for training purposes not to exceed fifteen (15) days per calendar year. Teachers shall make application on the "Request for Leave" Form to the </w:t>
      </w:r>
      <w:r w:rsidR="00627E30" w:rsidRPr="002E28FB">
        <w:rPr>
          <w:rFonts w:cs="Tahoma"/>
        </w:rPr>
        <w:t>Division of Human Resources</w:t>
      </w:r>
      <w:r w:rsidRPr="002E28FB">
        <w:rPr>
          <w:rFonts w:cs="Tahoma"/>
        </w:rPr>
        <w:t xml:space="preserve"> and shall enclose a copy of their military order. Leaves for training purposes are granted without loss of pay, but employees are encouraged to make arrangements to take these training periods during winter, spring, or summer recess.</w:t>
      </w:r>
    </w:p>
    <w:p w14:paraId="541F9359" w14:textId="193E2BFB" w:rsidR="005339A8"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b/>
        </w:rPr>
        <w:t>National Guard Active Duty:</w:t>
      </w:r>
      <w:r w:rsidR="002D1E07" w:rsidRPr="002E28FB">
        <w:rPr>
          <w:rFonts w:cs="Tahoma"/>
          <w:b/>
        </w:rPr>
        <w:fldChar w:fldCharType="begin"/>
      </w:r>
      <w:r w:rsidR="00A97C05" w:rsidRPr="002E28FB">
        <w:rPr>
          <w:rFonts w:cs="Tahoma"/>
        </w:rPr>
        <w:instrText xml:space="preserve">xe </w:instrText>
      </w:r>
      <w:r w:rsidR="00AF60F4" w:rsidRPr="002E28FB">
        <w:rPr>
          <w:rFonts w:cs="Tahoma"/>
        </w:rPr>
        <w:instrText>“Leave of Absence:</w:instrText>
      </w:r>
      <w:r w:rsidRPr="002E28FB">
        <w:rPr>
          <w:rFonts w:cs="Tahoma"/>
        </w:rPr>
        <w:instrText>Jury Service"</w:instrText>
      </w:r>
      <w:r w:rsidR="002D1E07" w:rsidRPr="002E28FB">
        <w:rPr>
          <w:rFonts w:cs="Tahoma"/>
          <w:b/>
        </w:rPr>
        <w:fldChar w:fldCharType="end"/>
      </w:r>
      <w:r w:rsidRPr="002E28FB">
        <w:rPr>
          <w:rFonts w:cs="Tahoma"/>
        </w:rPr>
        <w:t xml:space="preserve"> A teacher who is involuntarily called to short term active duty (not to exceed twenty-nine (29) days) shall be granted leave with pay while serving provided the teacher pays to the District any fees received minus travel allowance, for such National Guard service. Teachers may retain fees for National Guard service that occurs on holidays </w:t>
      </w:r>
      <w:r w:rsidR="002D1E07" w:rsidRPr="002E28FB">
        <w:rPr>
          <w:rFonts w:cs="Tahoma"/>
        </w:rPr>
        <w:fldChar w:fldCharType="begin"/>
      </w:r>
      <w:r w:rsidR="009039A8" w:rsidRPr="002E28FB">
        <w:instrText xml:space="preserve"> XE "Holidays:National Guard fees</w:instrText>
      </w:r>
      <w:r w:rsidR="005A56F5" w:rsidRPr="002E28FB">
        <w:instrText>"</w:instrText>
      </w:r>
      <w:r w:rsidR="002D1E07" w:rsidRPr="002E28FB">
        <w:rPr>
          <w:rFonts w:cs="Tahoma"/>
        </w:rPr>
        <w:fldChar w:fldCharType="end"/>
      </w:r>
      <w:r w:rsidRPr="002E28FB">
        <w:rPr>
          <w:rFonts w:cs="Tahoma"/>
        </w:rPr>
        <w:t>and non-duty days for teachers. A copy of the orders verifying that the employee was called to duty, not volunteering, for active duty must be submitted to the Division of Human Resources along with the "Request for Leave" form.</w:t>
      </w:r>
    </w:p>
    <w:p w14:paraId="5A648FFA" w14:textId="320C5016" w:rsidR="005339A8" w:rsidRPr="002E28FB" w:rsidRDefault="005339A8" w:rsidP="00930989">
      <w:pPr>
        <w:numPr>
          <w:ilvl w:val="3"/>
          <w:numId w:val="146"/>
        </w:numPr>
        <w:tabs>
          <w:tab w:val="left" w:pos="1350"/>
          <w:tab w:val="left" w:pos="2160"/>
          <w:tab w:val="left" w:pos="2880"/>
          <w:tab w:val="left" w:pos="3600"/>
        </w:tabs>
        <w:spacing w:before="0" w:after="120"/>
      </w:pPr>
      <w:r w:rsidRPr="002E28FB">
        <w:rPr>
          <w:b/>
        </w:rPr>
        <w:t xml:space="preserve">Other Military Leave Compensation:  </w:t>
      </w:r>
      <w:r w:rsidRPr="002E28FB">
        <w:t>State and Federal law provides additional salary and benefits considerations for certain military leaves.  Contact the Division of Human Resources for details.</w:t>
      </w:r>
    </w:p>
    <w:p w14:paraId="5EF45112" w14:textId="7BF1F78A" w:rsidR="005339A8" w:rsidRPr="002E28FB" w:rsidRDefault="005339A8" w:rsidP="00930989">
      <w:pPr>
        <w:numPr>
          <w:ilvl w:val="3"/>
          <w:numId w:val="146"/>
        </w:numPr>
        <w:tabs>
          <w:tab w:val="left" w:pos="1350"/>
          <w:tab w:val="left" w:pos="2160"/>
          <w:tab w:val="left" w:pos="2880"/>
          <w:tab w:val="left" w:pos="3600"/>
        </w:tabs>
        <w:spacing w:before="0" w:after="120"/>
        <w:rPr>
          <w:rFonts w:cs="Tahoma"/>
          <w:b/>
        </w:rPr>
      </w:pPr>
      <w:r w:rsidRPr="002E28FB">
        <w:rPr>
          <w:rFonts w:cs="Tahoma"/>
          <w:b/>
        </w:rPr>
        <w:t>Family Military Leave:</w:t>
      </w:r>
      <w:r w:rsidRPr="002E28FB">
        <w:rPr>
          <w:rFonts w:cs="Tahoma"/>
        </w:rPr>
        <w:t xml:space="preserve"> Teachers who wish to spend time with their spouse or domestic partner before their spouse or domestic partner leaves for deployment/departure for military service overseas or while their spouse or domestic partner is on leave from deployment/service; may take up to fifteen (15) days of leave.  Teachers may use accrued personal leave days for a portion of the leave.  The remainder of the leave will be unpaid.  Teachers must submit a “Request for Leave” form to their principal/supervisor within five (5) working days of their spouse or domestic partner receiving official notice of impending call to active duty or notice of leave during deployment.</w:t>
      </w:r>
    </w:p>
    <w:p w14:paraId="5DD704EA" w14:textId="30391F59" w:rsidR="005339A8" w:rsidRPr="002E28FB" w:rsidRDefault="005339A8" w:rsidP="00930989">
      <w:pPr>
        <w:numPr>
          <w:ilvl w:val="2"/>
          <w:numId w:val="146"/>
        </w:numPr>
        <w:tabs>
          <w:tab w:val="left" w:pos="1350"/>
          <w:tab w:val="left" w:pos="2160"/>
          <w:tab w:val="left" w:pos="2880"/>
          <w:tab w:val="left" w:pos="3600"/>
        </w:tabs>
        <w:spacing w:before="0" w:after="120"/>
        <w:ind w:left="1350" w:hanging="810"/>
        <w:rPr>
          <w:rFonts w:cs="Tahoma"/>
        </w:rPr>
      </w:pPr>
      <w:r w:rsidRPr="002E28FB">
        <w:rPr>
          <w:rFonts w:cs="Tahoma"/>
          <w:b/>
        </w:rPr>
        <w:t>Peace Corps/VISTA Leaves:</w:t>
      </w:r>
      <w:r w:rsidR="002D1E07" w:rsidRPr="002E28FB">
        <w:rPr>
          <w:rFonts w:cs="Tahoma"/>
          <w:b/>
        </w:rPr>
        <w:fldChar w:fldCharType="begin"/>
      </w:r>
      <w:r w:rsidR="009346E0" w:rsidRPr="002E28FB">
        <w:rPr>
          <w:rFonts w:cs="Tahoma"/>
        </w:rPr>
        <w:instrText xml:space="preserve">xe "Peace Corps/VISTA, </w:instrText>
      </w:r>
      <w:r w:rsidRPr="002E28FB">
        <w:rPr>
          <w:rFonts w:cs="Tahoma"/>
        </w:rPr>
        <w:instrText>Leave"</w:instrText>
      </w:r>
      <w:r w:rsidR="002D1E07" w:rsidRPr="002E28FB">
        <w:rPr>
          <w:rFonts w:cs="Tahoma"/>
          <w:b/>
        </w:rPr>
        <w:fldChar w:fldCharType="end"/>
      </w:r>
      <w:r w:rsidR="002D1E07" w:rsidRPr="002E28FB">
        <w:rPr>
          <w:rFonts w:cs="Tahoma"/>
          <w:b/>
        </w:rPr>
        <w:fldChar w:fldCharType="begin"/>
      </w:r>
      <w:r w:rsidR="009346E0" w:rsidRPr="002E28FB">
        <w:rPr>
          <w:rFonts w:cs="Tahoma"/>
        </w:rPr>
        <w:instrText xml:space="preserve">xe </w:instrText>
      </w:r>
      <w:r w:rsidR="00AF60F4" w:rsidRPr="002E28FB">
        <w:rPr>
          <w:rFonts w:cs="Tahoma"/>
        </w:rPr>
        <w:instrText>“Leave of Absence:</w:instrText>
      </w:r>
      <w:r w:rsidRPr="002E28FB">
        <w:rPr>
          <w:rFonts w:cs="Tahoma"/>
        </w:rPr>
        <w:instrText>Peace Corps/VISTA "</w:instrText>
      </w:r>
      <w:r w:rsidR="002D1E07" w:rsidRPr="002E28FB">
        <w:rPr>
          <w:rFonts w:cs="Tahoma"/>
          <w:b/>
        </w:rPr>
        <w:fldChar w:fldCharType="end"/>
      </w:r>
      <w:r w:rsidRPr="002E28FB">
        <w:rPr>
          <w:rFonts w:cs="Tahoma"/>
        </w:rPr>
        <w:t xml:space="preserve"> A leave for the Peace Corps/VISTA may be granted to tenured teachers. The teacher who has been on a Peace Corps/VISTA leave will receive full yearly increments not to exceed two (2) years.</w:t>
      </w:r>
    </w:p>
    <w:p w14:paraId="1CE47BFF" w14:textId="27A85A9C" w:rsidR="005339A8" w:rsidRPr="002E28FB" w:rsidRDefault="005339A8" w:rsidP="00930989">
      <w:pPr>
        <w:numPr>
          <w:ilvl w:val="2"/>
          <w:numId w:val="146"/>
        </w:numPr>
        <w:tabs>
          <w:tab w:val="left" w:pos="1350"/>
          <w:tab w:val="left" w:pos="2160"/>
          <w:tab w:val="left" w:pos="2880"/>
          <w:tab w:val="left" w:pos="3600"/>
        </w:tabs>
        <w:spacing w:before="0" w:after="60"/>
        <w:ind w:left="1350" w:hanging="810"/>
        <w:rPr>
          <w:rFonts w:cs="Tahoma"/>
          <w:b/>
        </w:rPr>
      </w:pPr>
      <w:r w:rsidRPr="002E28FB">
        <w:rPr>
          <w:rFonts w:cs="Tahoma"/>
          <w:b/>
        </w:rPr>
        <w:t>Leave for Organizational Service or Public Service:</w:t>
      </w:r>
    </w:p>
    <w:p w14:paraId="0475AA33" w14:textId="5901B8AF" w:rsidR="005339A8" w:rsidRPr="002E28FB" w:rsidRDefault="005339A8" w:rsidP="00930989">
      <w:pPr>
        <w:numPr>
          <w:ilvl w:val="3"/>
          <w:numId w:val="146"/>
        </w:numPr>
        <w:tabs>
          <w:tab w:val="left" w:pos="1350"/>
          <w:tab w:val="left" w:pos="2160"/>
          <w:tab w:val="left" w:pos="2880"/>
          <w:tab w:val="left" w:pos="3600"/>
        </w:tabs>
        <w:spacing w:before="0" w:after="120"/>
        <w:rPr>
          <w:rFonts w:cs="Tahoma"/>
          <w:b/>
        </w:rPr>
      </w:pPr>
      <w:r w:rsidRPr="002E28FB">
        <w:rPr>
          <w:rFonts w:cs="Tahoma"/>
          <w:b/>
        </w:rPr>
        <w:t xml:space="preserve">Teacher Organization Officers: </w:t>
      </w:r>
      <w:r w:rsidR="002D1E07" w:rsidRPr="002E28FB">
        <w:rPr>
          <w:rFonts w:cs="Tahoma"/>
        </w:rPr>
        <w:fldChar w:fldCharType="begin"/>
      </w:r>
      <w:r w:rsidRPr="002E28FB">
        <w:rPr>
          <w:rFonts w:cs="Tahoma"/>
        </w:rPr>
        <w:instrText>xe "Teacher Organization Officers</w:instrText>
      </w:r>
      <w:r w:rsidR="009346E0" w:rsidRPr="002E28FB">
        <w:rPr>
          <w:rFonts w:cs="Tahoma"/>
        </w:rPr>
        <w:instrText>,</w:instrText>
      </w:r>
      <w:r w:rsidRPr="002E28FB">
        <w:rPr>
          <w:rFonts w:cs="Tahoma"/>
        </w:rPr>
        <w:instrText xml:space="preserve"> Leave"</w:instrText>
      </w:r>
      <w:r w:rsidR="002D1E07" w:rsidRPr="002E28FB">
        <w:rPr>
          <w:rFonts w:cs="Tahoma"/>
        </w:rPr>
        <w:fldChar w:fldCharType="end"/>
      </w:r>
      <w:r w:rsidR="002D1E07" w:rsidRPr="002E28FB">
        <w:rPr>
          <w:rFonts w:cs="Tahoma"/>
        </w:rPr>
        <w:fldChar w:fldCharType="begin"/>
      </w:r>
      <w:r w:rsidR="009346E0" w:rsidRPr="002E28FB">
        <w:rPr>
          <w:rFonts w:cs="Tahoma"/>
        </w:rPr>
        <w:instrText xml:space="preserve">xe </w:instrText>
      </w:r>
      <w:r w:rsidR="00AF60F4" w:rsidRPr="002E28FB">
        <w:rPr>
          <w:rFonts w:cs="Tahoma"/>
        </w:rPr>
        <w:instrText>“Leave of Absence:</w:instrText>
      </w:r>
      <w:r w:rsidRPr="002E28FB">
        <w:rPr>
          <w:rFonts w:cs="Tahoma"/>
        </w:rPr>
        <w:instrText>Teacher Organization Officers"</w:instrText>
      </w:r>
      <w:r w:rsidR="002D1E07" w:rsidRPr="002E28FB">
        <w:rPr>
          <w:rFonts w:cs="Tahoma"/>
        </w:rPr>
        <w:fldChar w:fldCharType="end"/>
      </w:r>
      <w:r w:rsidRPr="002E28FB">
        <w:rPr>
          <w:rFonts w:cs="Tahoma"/>
          <w:b/>
        </w:rPr>
        <w:t xml:space="preserve"> </w:t>
      </w:r>
      <w:r w:rsidRPr="002E28FB">
        <w:rPr>
          <w:rFonts w:cs="Tahoma"/>
        </w:rPr>
        <w:t>Tenured teachers who are officers of the bona fide bargaining unit or who are appointed as business agents may seek and shall be granted leaves of absence without pay for the purpose of performing legitimate duties for the organization. Teachers granted leaves of absence for this purpose shall receive service credit toward longevity, benefits, placement on the salary schedule and salary increments on the same basis as if they had maintained active teaching status. The Minneapolis Federation of Teachers will reimburse the district for the actual cost of all compensation and benefits provided.  They shall retain tenure status and any sick leave days accrued at the time of taking leave. They shall also be afforded the opportunity of maintaining insurance benefits in force (COBRA), by assuming responsibility for payment of the entire amount of any premium involved. Teachers on a Teacher Organization Officers leave will receive full yearly increments.</w:t>
      </w:r>
    </w:p>
    <w:p w14:paraId="310F21B9" w14:textId="27C9DEF2" w:rsidR="005339A8"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b/>
        </w:rPr>
        <w:t>Teachers Elected to Public Office:</w:t>
      </w:r>
      <w:r w:rsidR="002D1E07" w:rsidRPr="002E28FB">
        <w:rPr>
          <w:rFonts w:cs="Tahoma"/>
        </w:rPr>
        <w:fldChar w:fldCharType="begin"/>
      </w:r>
      <w:r w:rsidR="00A97C05" w:rsidRPr="002E28FB">
        <w:rPr>
          <w:rFonts w:cs="Tahoma"/>
        </w:rPr>
        <w:instrText xml:space="preserve">xe </w:instrText>
      </w:r>
      <w:r w:rsidR="00AF60F4" w:rsidRPr="002E28FB">
        <w:rPr>
          <w:rFonts w:cs="Tahoma"/>
        </w:rPr>
        <w:instrText>“Leave of Absence:</w:instrText>
      </w:r>
      <w:r w:rsidRPr="002E28FB">
        <w:rPr>
          <w:rFonts w:cs="Tahoma"/>
        </w:rPr>
        <w:instrText>Elected to Public Office"</w:instrText>
      </w:r>
      <w:r w:rsidR="002D1E07" w:rsidRPr="002E28FB">
        <w:rPr>
          <w:rFonts w:cs="Tahoma"/>
        </w:rPr>
        <w:fldChar w:fldCharType="end"/>
      </w:r>
      <w:r w:rsidR="002D1E07" w:rsidRPr="002E28FB">
        <w:rPr>
          <w:rFonts w:cs="Tahoma"/>
        </w:rPr>
        <w:fldChar w:fldCharType="begin"/>
      </w:r>
      <w:r w:rsidRPr="002E28FB">
        <w:rPr>
          <w:rFonts w:cs="Tahoma"/>
        </w:rPr>
        <w:instrText>xe "Elected to Public Office</w:instrText>
      </w:r>
      <w:r w:rsidR="009346E0" w:rsidRPr="002E28FB">
        <w:rPr>
          <w:rFonts w:cs="Tahoma"/>
        </w:rPr>
        <w:instrText>, Leave</w:instrText>
      </w:r>
      <w:r w:rsidRPr="002E28FB">
        <w:rPr>
          <w:rFonts w:cs="Tahoma"/>
        </w:rPr>
        <w:instrText>"</w:instrText>
      </w:r>
      <w:r w:rsidR="002D1E07" w:rsidRPr="002E28FB">
        <w:rPr>
          <w:rFonts w:cs="Tahoma"/>
        </w:rPr>
        <w:fldChar w:fldCharType="end"/>
      </w:r>
      <w:r w:rsidRPr="002E28FB">
        <w:rPr>
          <w:rFonts w:cs="Tahoma"/>
          <w:b/>
        </w:rPr>
        <w:t xml:space="preserve"> </w:t>
      </w:r>
      <w:r w:rsidRPr="002E28FB">
        <w:rPr>
          <w:rFonts w:cs="Tahoma"/>
        </w:rPr>
        <w:t xml:space="preserve">Any tenured teacher who is elected to public office may seek and shall be granted a leave of absence with the same provisions and conditions as described in </w:t>
      </w:r>
      <w:r w:rsidR="007A23A7" w:rsidRPr="002E28FB">
        <w:rPr>
          <w:rFonts w:cs="Tahoma"/>
        </w:rPr>
        <w:t xml:space="preserve">11.7.4.a </w:t>
      </w:r>
      <w:r w:rsidRPr="002E28FB">
        <w:rPr>
          <w:rFonts w:cs="Tahoma"/>
        </w:rPr>
        <w:t>above. However, long-term disability coverage as outlined in this Agreement will be continued for teachers serving in the State Legislature while it is in session. The benefits will be based on earnings just prior to the effective date of leave. Teachers on a public office leave will receive full yearly increments.</w:t>
      </w:r>
    </w:p>
    <w:p w14:paraId="2C8D7CB7" w14:textId="5A98297C" w:rsidR="005339A8" w:rsidRPr="002E28FB" w:rsidRDefault="005339A8" w:rsidP="00930989">
      <w:pPr>
        <w:numPr>
          <w:ilvl w:val="3"/>
          <w:numId w:val="146"/>
        </w:numPr>
        <w:tabs>
          <w:tab w:val="left" w:pos="1350"/>
          <w:tab w:val="left" w:pos="2160"/>
          <w:tab w:val="left" w:pos="2880"/>
          <w:tab w:val="left" w:pos="3600"/>
        </w:tabs>
        <w:spacing w:before="0" w:after="120"/>
        <w:rPr>
          <w:rFonts w:cs="Tahoma"/>
        </w:rPr>
      </w:pPr>
      <w:r w:rsidRPr="002E28FB">
        <w:rPr>
          <w:rFonts w:cs="Tahoma"/>
          <w:b/>
        </w:rPr>
        <w:t>Service on Public Commissions or Boards:</w:t>
      </w:r>
      <w:r w:rsidRPr="002E28FB">
        <w:rPr>
          <w:rFonts w:cs="Tahoma"/>
        </w:rPr>
        <w:t xml:space="preserve"> </w:t>
      </w:r>
      <w:r w:rsidR="002D1E07" w:rsidRPr="002E28FB">
        <w:rPr>
          <w:rFonts w:cs="Tahoma"/>
        </w:rPr>
        <w:fldChar w:fldCharType="begin"/>
      </w:r>
      <w:r w:rsidRPr="002E28FB">
        <w:rPr>
          <w:rFonts w:cs="Tahoma"/>
        </w:rPr>
        <w:instrText>xe "Public Commissions or Boards</w:instrText>
      </w:r>
      <w:r w:rsidR="00D50D31" w:rsidRPr="002E28FB">
        <w:rPr>
          <w:rFonts w:cs="Tahoma"/>
        </w:rPr>
        <w:instrText>:</w:instrText>
      </w:r>
      <w:r w:rsidRPr="002E28FB">
        <w:rPr>
          <w:rFonts w:cs="Tahoma"/>
        </w:rPr>
        <w:instrText>Leave"</w:instrText>
      </w:r>
      <w:r w:rsidR="002D1E07" w:rsidRPr="002E28FB">
        <w:rPr>
          <w:rFonts w:cs="Tahoma"/>
        </w:rPr>
        <w:fldChar w:fldCharType="end"/>
      </w:r>
      <w:r w:rsidR="002D1E07" w:rsidRPr="002E28FB">
        <w:rPr>
          <w:rFonts w:cs="Tahoma"/>
        </w:rPr>
        <w:fldChar w:fldCharType="begin"/>
      </w:r>
      <w:r w:rsidR="009346E0" w:rsidRPr="002E28FB">
        <w:rPr>
          <w:rFonts w:cs="Tahoma"/>
        </w:rPr>
        <w:instrText xml:space="preserve">xe </w:instrText>
      </w:r>
      <w:r w:rsidR="00AF60F4" w:rsidRPr="002E28FB">
        <w:rPr>
          <w:rFonts w:cs="Tahoma"/>
        </w:rPr>
        <w:instrText>“Leave of Absence:</w:instrText>
      </w:r>
      <w:r w:rsidRPr="002E28FB">
        <w:rPr>
          <w:rFonts w:cs="Tahoma"/>
        </w:rPr>
        <w:instrText>Service on Public Commissions or Boards"</w:instrText>
      </w:r>
      <w:r w:rsidR="002D1E07" w:rsidRPr="002E28FB">
        <w:rPr>
          <w:rFonts w:cs="Tahoma"/>
        </w:rPr>
        <w:fldChar w:fldCharType="end"/>
      </w:r>
      <w:r w:rsidR="002D1E07" w:rsidRPr="002E28FB">
        <w:rPr>
          <w:rFonts w:cs="Tahoma"/>
        </w:rPr>
        <w:fldChar w:fldCharType="begin"/>
      </w:r>
      <w:r w:rsidRPr="002E28FB">
        <w:rPr>
          <w:rFonts w:cs="Tahoma"/>
        </w:rPr>
        <w:instrText>xe "Public C</w:instrText>
      </w:r>
      <w:r w:rsidR="00D50D31" w:rsidRPr="002E28FB">
        <w:rPr>
          <w:rFonts w:cs="Tahoma"/>
        </w:rPr>
        <w:instrText>ommissions or Boards:</w:instrText>
      </w:r>
      <w:r w:rsidRPr="002E28FB">
        <w:rPr>
          <w:rFonts w:cs="Tahoma"/>
        </w:rPr>
        <w:instrText>Service on"</w:instrText>
      </w:r>
      <w:r w:rsidR="002D1E07" w:rsidRPr="002E28FB">
        <w:rPr>
          <w:rFonts w:cs="Tahoma"/>
        </w:rPr>
        <w:fldChar w:fldCharType="end"/>
      </w:r>
      <w:r w:rsidRPr="002E28FB">
        <w:rPr>
          <w:rFonts w:cs="Tahoma"/>
        </w:rPr>
        <w:t>The Superintendent of Schools or designee may, at her/his discretion, grant permission for a teacher to be absent from duty, without loss of pay, to serve as an appointed or elected member on a public commission or board.</w:t>
      </w:r>
    </w:p>
    <w:p w14:paraId="4AF64F66" w14:textId="77777777" w:rsidR="005339A8" w:rsidRPr="002E28FB" w:rsidRDefault="005339A8" w:rsidP="00323D7F">
      <w:pPr>
        <w:spacing w:before="0" w:after="60"/>
        <w:ind w:left="1800"/>
        <w:rPr>
          <w:rFonts w:cs="Tahoma"/>
        </w:rPr>
      </w:pPr>
      <w:r w:rsidRPr="002E28FB">
        <w:rPr>
          <w:rFonts w:cs="Tahoma"/>
        </w:rPr>
        <w:t xml:space="preserve">Requests for such leaves of absence are to be submitted to the </w:t>
      </w:r>
      <w:r w:rsidR="00627E30" w:rsidRPr="002E28FB">
        <w:rPr>
          <w:rFonts w:cs="Tahoma"/>
        </w:rPr>
        <w:t>Division of Human Resources</w:t>
      </w:r>
      <w:r w:rsidRPr="002E28FB">
        <w:rPr>
          <w:rFonts w:cs="Tahoma"/>
        </w:rPr>
        <w:t xml:space="preserve"> at least ten (10) school days in advance of the desired absence in order to allow for processing the request prior to the requested date of absence.</w:t>
      </w:r>
    </w:p>
    <w:p w14:paraId="6650CA81" w14:textId="4E2E407B" w:rsidR="005339A8" w:rsidRPr="002E28FB" w:rsidRDefault="005339A8" w:rsidP="00930989">
      <w:pPr>
        <w:numPr>
          <w:ilvl w:val="3"/>
          <w:numId w:val="146"/>
        </w:numPr>
        <w:tabs>
          <w:tab w:val="left" w:pos="1350"/>
          <w:tab w:val="left" w:pos="2160"/>
          <w:tab w:val="left" w:pos="2880"/>
          <w:tab w:val="left" w:pos="3600"/>
        </w:tabs>
        <w:spacing w:before="0" w:after="120"/>
      </w:pPr>
      <w:r w:rsidRPr="002E28FB">
        <w:rPr>
          <w:b/>
          <w:bCs/>
        </w:rPr>
        <w:t>Election Judges:</w:t>
      </w:r>
      <w:r w:rsidRPr="002E28FB">
        <w:t xml:space="preserve"> </w:t>
      </w:r>
      <w:r w:rsidR="002D1E07" w:rsidRPr="002E28FB">
        <w:fldChar w:fldCharType="begin"/>
      </w:r>
      <w:r w:rsidRPr="002E28FB">
        <w:instrText>xe "Election Judges, Leaves"</w:instrText>
      </w:r>
      <w:r w:rsidR="002D1E07" w:rsidRPr="002E28FB">
        <w:fldChar w:fldCharType="end"/>
      </w:r>
      <w:r w:rsidR="002D1E07" w:rsidRPr="002E28FB">
        <w:fldChar w:fldCharType="begin"/>
      </w:r>
      <w:r w:rsidR="00A97C05" w:rsidRPr="002E28FB">
        <w:instrText xml:space="preserve">xe </w:instrText>
      </w:r>
      <w:r w:rsidR="00AF60F4" w:rsidRPr="002E28FB">
        <w:instrText>“Leave of Absence:</w:instrText>
      </w:r>
      <w:r w:rsidRPr="002E28FB">
        <w:instrText>Election Judges"</w:instrText>
      </w:r>
      <w:r w:rsidR="002D1E07" w:rsidRPr="002E28FB">
        <w:fldChar w:fldCharType="end"/>
      </w:r>
      <w:r w:rsidRPr="002E28FB">
        <w:t xml:space="preserve"> Teachers serving as official election judges shall be granted leaves of absence with pay for one (1) primary election day and/or one (1) regular election day in any year in which such elections are held to serve in that capacity.</w:t>
      </w:r>
    </w:p>
    <w:p w14:paraId="6DA26E73" w14:textId="65C8AB57" w:rsidR="0004703F" w:rsidRPr="002E28FB" w:rsidRDefault="005339A8" w:rsidP="00930989">
      <w:pPr>
        <w:numPr>
          <w:ilvl w:val="2"/>
          <w:numId w:val="146"/>
        </w:numPr>
        <w:tabs>
          <w:tab w:val="left" w:pos="1350"/>
          <w:tab w:val="left" w:pos="2160"/>
          <w:tab w:val="left" w:pos="2880"/>
          <w:tab w:val="left" w:pos="3600"/>
        </w:tabs>
        <w:spacing w:before="0" w:after="60"/>
        <w:ind w:left="1350" w:hanging="810"/>
        <w:rPr>
          <w:rFonts w:cs="Tahoma"/>
          <w:b/>
          <w:bCs/>
          <w:szCs w:val="20"/>
        </w:rPr>
      </w:pPr>
      <w:r w:rsidRPr="002E28FB">
        <w:rPr>
          <w:b/>
          <w:szCs w:val="20"/>
        </w:rPr>
        <w:t>Charter School Leaves</w:t>
      </w:r>
      <w:r w:rsidRPr="002E28FB">
        <w:rPr>
          <w:szCs w:val="20"/>
        </w:rPr>
        <w:t xml:space="preserve">: </w:t>
      </w:r>
      <w:r w:rsidR="00E90D71" w:rsidRPr="002E28FB">
        <w:rPr>
          <w:rFonts w:cs="Tahoma"/>
          <w:b/>
          <w:szCs w:val="20"/>
        </w:rPr>
        <w:fldChar w:fldCharType="begin"/>
      </w:r>
      <w:r w:rsidR="00E90D71" w:rsidRPr="002E28FB">
        <w:rPr>
          <w:rFonts w:cs="Tahoma"/>
          <w:szCs w:val="20"/>
        </w:rPr>
        <w:instrText xml:space="preserve">xe </w:instrText>
      </w:r>
      <w:r w:rsidR="00AF60F4" w:rsidRPr="002E28FB">
        <w:rPr>
          <w:rFonts w:cs="Tahoma"/>
          <w:szCs w:val="20"/>
        </w:rPr>
        <w:instrText>“Leave of Absence:</w:instrText>
      </w:r>
      <w:r w:rsidR="00E90D71" w:rsidRPr="002E28FB">
        <w:rPr>
          <w:rFonts w:cs="Tahoma"/>
          <w:szCs w:val="20"/>
        </w:rPr>
        <w:instrText>Charter School Service"</w:instrText>
      </w:r>
      <w:r w:rsidR="00E90D71" w:rsidRPr="002E28FB">
        <w:rPr>
          <w:rFonts w:cs="Tahoma"/>
          <w:b/>
          <w:szCs w:val="20"/>
        </w:rPr>
        <w:fldChar w:fldCharType="end"/>
      </w:r>
      <w:r w:rsidR="00E90D71" w:rsidRPr="002E28FB">
        <w:rPr>
          <w:rFonts w:cs="Tahoma"/>
          <w:b/>
          <w:szCs w:val="20"/>
        </w:rPr>
        <w:fldChar w:fldCharType="begin"/>
      </w:r>
      <w:r w:rsidR="00E90D71" w:rsidRPr="002E28FB">
        <w:rPr>
          <w:rFonts w:cs="Tahoma"/>
          <w:szCs w:val="20"/>
        </w:rPr>
        <w:instrText>xe “Charter School Leave - Request By Feb. 1</w:instrText>
      </w:r>
      <w:r w:rsidR="00E90D71" w:rsidRPr="002E28FB">
        <w:rPr>
          <w:rFonts w:cs="Tahoma"/>
          <w:szCs w:val="20"/>
          <w:vertAlign w:val="superscript"/>
        </w:rPr>
        <w:instrText>st</w:instrText>
      </w:r>
      <w:r w:rsidR="00E90D71" w:rsidRPr="002E28FB">
        <w:rPr>
          <w:rFonts w:cs="Tahoma"/>
          <w:szCs w:val="20"/>
        </w:rPr>
        <w:instrText>"</w:instrText>
      </w:r>
      <w:r w:rsidR="00E90D71" w:rsidRPr="002E28FB">
        <w:rPr>
          <w:rFonts w:cs="Tahoma"/>
          <w:b/>
          <w:szCs w:val="20"/>
        </w:rPr>
        <w:fldChar w:fldCharType="end"/>
      </w:r>
      <w:r w:rsidR="00E90D71" w:rsidRPr="002E28FB">
        <w:rPr>
          <w:rFonts w:cs="Tahoma"/>
          <w:b/>
          <w:szCs w:val="20"/>
        </w:rPr>
        <w:fldChar w:fldCharType="begin"/>
      </w:r>
      <w:r w:rsidR="00E90D71" w:rsidRPr="002E28FB">
        <w:rPr>
          <w:rFonts w:cs="Tahoma"/>
          <w:szCs w:val="20"/>
        </w:rPr>
        <w:instrText>xe “Charter School Leave - MN Statute"</w:instrText>
      </w:r>
      <w:r w:rsidR="00E90D71" w:rsidRPr="002E28FB">
        <w:rPr>
          <w:rFonts w:cs="Tahoma"/>
          <w:b/>
          <w:szCs w:val="20"/>
        </w:rPr>
        <w:fldChar w:fldCharType="end"/>
      </w:r>
      <w:r w:rsidR="00E90D71" w:rsidRPr="002E28FB">
        <w:rPr>
          <w:szCs w:val="20"/>
        </w:rPr>
        <w:t xml:space="preserve"> </w:t>
      </w:r>
      <w:r w:rsidR="00C041FE" w:rsidRPr="002E28FB">
        <w:rPr>
          <w:szCs w:val="20"/>
        </w:rPr>
        <w:t>In accordance with Minnesota Statu</w:t>
      </w:r>
      <w:r w:rsidR="0023349A" w:rsidRPr="002E28FB">
        <w:rPr>
          <w:szCs w:val="20"/>
        </w:rPr>
        <w:t>t</w:t>
      </w:r>
      <w:r w:rsidR="00C041FE" w:rsidRPr="002E28FB">
        <w:rPr>
          <w:szCs w:val="20"/>
        </w:rPr>
        <w:t xml:space="preserve">es </w:t>
      </w:r>
      <w:r w:rsidR="00476DAA" w:rsidRPr="002E28FB">
        <w:rPr>
          <w:rFonts w:cs="Tahoma"/>
          <w:szCs w:val="20"/>
        </w:rPr>
        <w:t>§124E.12, Subd. 20</w:t>
      </w:r>
      <w:r w:rsidR="00C041FE" w:rsidRPr="002E28FB">
        <w:rPr>
          <w:szCs w:val="20"/>
        </w:rPr>
        <w:t>,</w:t>
      </w:r>
      <w:r w:rsidR="005B0C68" w:rsidRPr="002E28FB">
        <w:rPr>
          <w:szCs w:val="20"/>
        </w:rPr>
        <w:t xml:space="preserve"> w</w:t>
      </w:r>
      <w:r w:rsidR="0023349A" w:rsidRPr="002E28FB">
        <w:rPr>
          <w:szCs w:val="20"/>
        </w:rPr>
        <w:t>ritten requests for c</w:t>
      </w:r>
      <w:r w:rsidRPr="002E28FB">
        <w:rPr>
          <w:szCs w:val="20"/>
        </w:rPr>
        <w:t xml:space="preserve">harter school leaves </w:t>
      </w:r>
      <w:r w:rsidR="00DD0590" w:rsidRPr="002E28FB">
        <w:rPr>
          <w:szCs w:val="20"/>
        </w:rPr>
        <w:t>received by Feb</w:t>
      </w:r>
      <w:r w:rsidR="005B0C68" w:rsidRPr="002E28FB">
        <w:rPr>
          <w:szCs w:val="20"/>
        </w:rPr>
        <w:t>ruary</w:t>
      </w:r>
      <w:r w:rsidR="00DD0590" w:rsidRPr="002E28FB">
        <w:rPr>
          <w:szCs w:val="20"/>
        </w:rPr>
        <w:t xml:space="preserve"> 1</w:t>
      </w:r>
      <w:r w:rsidR="0023349A" w:rsidRPr="002E28FB">
        <w:rPr>
          <w:szCs w:val="20"/>
        </w:rPr>
        <w:t xml:space="preserve"> shall be approved</w:t>
      </w:r>
      <w:r w:rsidR="009B30E6" w:rsidRPr="002E28FB">
        <w:rPr>
          <w:szCs w:val="20"/>
        </w:rPr>
        <w:t xml:space="preserve"> in accordance with this statute</w:t>
      </w:r>
      <w:r w:rsidR="0023349A" w:rsidRPr="002E28FB">
        <w:rPr>
          <w:szCs w:val="20"/>
        </w:rPr>
        <w:t xml:space="preserve">.  Leaves </w:t>
      </w:r>
      <w:r w:rsidRPr="002E28FB">
        <w:rPr>
          <w:szCs w:val="20"/>
        </w:rPr>
        <w:t>may be approved for up to five years with the appropriate documentation submitted to the Division of Human Resources each year</w:t>
      </w:r>
      <w:r w:rsidR="00DD0590" w:rsidRPr="002E28FB">
        <w:rPr>
          <w:szCs w:val="20"/>
        </w:rPr>
        <w:t xml:space="preserve"> by Feb</w:t>
      </w:r>
      <w:r w:rsidR="005B0C68" w:rsidRPr="002E28FB">
        <w:rPr>
          <w:szCs w:val="20"/>
        </w:rPr>
        <w:t>ruary</w:t>
      </w:r>
      <w:r w:rsidR="00DD0590" w:rsidRPr="002E28FB">
        <w:rPr>
          <w:szCs w:val="20"/>
        </w:rPr>
        <w:t xml:space="preserve"> 1</w:t>
      </w:r>
      <w:r w:rsidRPr="002E28FB">
        <w:rPr>
          <w:szCs w:val="20"/>
        </w:rPr>
        <w:t>.</w:t>
      </w:r>
      <w:r w:rsidR="00B23FDD" w:rsidRPr="002E28FB">
        <w:rPr>
          <w:rFonts w:cs="Tahoma"/>
          <w:b/>
          <w:bCs/>
          <w:szCs w:val="20"/>
        </w:rPr>
        <w:t xml:space="preserve"> </w:t>
      </w:r>
    </w:p>
    <w:p w14:paraId="1BBBD900" w14:textId="77777777" w:rsidR="00D22B93" w:rsidRPr="002E28FB" w:rsidRDefault="00D22B93" w:rsidP="009F0A13">
      <w:pPr>
        <w:spacing w:before="0" w:after="0"/>
        <w:rPr>
          <w:rFonts w:cs="Tahoma"/>
          <w:b/>
          <w:bCs/>
        </w:rPr>
      </w:pPr>
      <w:r w:rsidRPr="002E28FB">
        <w:rPr>
          <w:rFonts w:cs="Tahoma"/>
          <w:b/>
          <w:bCs/>
        </w:rPr>
        <w:br w:type="page"/>
      </w:r>
    </w:p>
    <w:p w14:paraId="66023191" w14:textId="7941CC78" w:rsidR="00C806E8" w:rsidRPr="002E28FB" w:rsidRDefault="00E50371" w:rsidP="00930989">
      <w:pPr>
        <w:pStyle w:val="Heading1"/>
        <w:numPr>
          <w:ilvl w:val="0"/>
          <w:numId w:val="129"/>
        </w:numPr>
        <w:pBdr>
          <w:top w:val="single" w:sz="4" w:space="1" w:color="auto"/>
          <w:bottom w:val="single" w:sz="4" w:space="1" w:color="auto"/>
        </w:pBdr>
        <w:shd w:val="clear" w:color="auto" w:fill="D9D9D9"/>
        <w:tabs>
          <w:tab w:val="left" w:pos="1440"/>
          <w:tab w:val="left" w:pos="2160"/>
          <w:tab w:val="left" w:pos="2880"/>
          <w:tab w:val="left" w:pos="3600"/>
        </w:tabs>
        <w:suppressAutoHyphens w:val="0"/>
        <w:spacing w:before="0" w:after="0"/>
        <w:ind w:right="0"/>
        <w:jc w:val="both"/>
        <w:rPr>
          <w:rFonts w:ascii="Century Gothic" w:hAnsi="Century Gothic" w:cs="Arial"/>
          <w:caps w:val="0"/>
          <w:sz w:val="24"/>
        </w:rPr>
      </w:pPr>
      <w:bookmarkStart w:id="63" w:name="_Toc469370925"/>
      <w:bookmarkStart w:id="64" w:name="_Toc21848988"/>
      <w:bookmarkStart w:id="65" w:name="_Toc70388427"/>
      <w:bookmarkStart w:id="66" w:name="_Toc520538800"/>
      <w:r w:rsidRPr="002E28FB">
        <w:rPr>
          <w:rFonts w:ascii="Century Gothic" w:hAnsi="Century Gothic" w:cs="Arial"/>
          <w:caps w:val="0"/>
          <w:sz w:val="24"/>
        </w:rPr>
        <w:t>Working Conditions</w:t>
      </w:r>
      <w:bookmarkEnd w:id="63"/>
      <w:bookmarkEnd w:id="64"/>
      <w:bookmarkEnd w:id="65"/>
      <w:bookmarkEnd w:id="66"/>
    </w:p>
    <w:p w14:paraId="4F775613" w14:textId="3128317D" w:rsidR="00E92263" w:rsidRPr="002E28FB" w:rsidRDefault="002D1E07" w:rsidP="009F0A13">
      <w:pPr>
        <w:spacing w:before="0" w:after="0"/>
      </w:pPr>
      <w:r w:rsidRPr="002E28FB">
        <w:fldChar w:fldCharType="begin"/>
      </w:r>
      <w:r w:rsidR="00AB74CE" w:rsidRPr="002E28FB">
        <w:instrText xml:space="preserve">xe "Working Conditions:Article </w:instrText>
      </w:r>
      <w:r w:rsidR="009C09CA" w:rsidRPr="002E28FB">
        <w:instrText>12</w:instrText>
      </w:r>
      <w:r w:rsidR="00AB74CE" w:rsidRPr="002E28FB">
        <w:instrText>"</w:instrText>
      </w:r>
      <w:r w:rsidRPr="002E28FB">
        <w:fldChar w:fldCharType="end"/>
      </w:r>
    </w:p>
    <w:p w14:paraId="0BE678D2" w14:textId="1317738C" w:rsidR="00E92263" w:rsidRPr="002E28FB" w:rsidRDefault="00062BFB" w:rsidP="00930989">
      <w:pPr>
        <w:numPr>
          <w:ilvl w:val="1"/>
          <w:numId w:val="143"/>
        </w:numPr>
        <w:tabs>
          <w:tab w:val="left" w:pos="720"/>
          <w:tab w:val="left" w:pos="1260"/>
          <w:tab w:val="left" w:pos="2880"/>
          <w:tab w:val="left" w:pos="3600"/>
        </w:tabs>
        <w:spacing w:before="0" w:after="60"/>
        <w:rPr>
          <w:b/>
        </w:rPr>
      </w:pPr>
      <w:r w:rsidRPr="002E28FB">
        <w:rPr>
          <w:b/>
        </w:rPr>
        <w:t>Environmental Health and Safety</w:t>
      </w:r>
    </w:p>
    <w:p w14:paraId="7D346C3A" w14:textId="46291CFE" w:rsidR="00C806E8" w:rsidRPr="002E28FB" w:rsidRDefault="00E92263" w:rsidP="00930989">
      <w:pPr>
        <w:numPr>
          <w:ilvl w:val="2"/>
          <w:numId w:val="146"/>
        </w:numPr>
        <w:tabs>
          <w:tab w:val="left" w:pos="1350"/>
          <w:tab w:val="left" w:pos="2160"/>
          <w:tab w:val="left" w:pos="2880"/>
          <w:tab w:val="left" w:pos="3600"/>
        </w:tabs>
        <w:spacing w:before="0" w:after="60"/>
        <w:ind w:left="1350" w:hanging="810"/>
      </w:pPr>
      <w:r w:rsidRPr="002E28FB">
        <w:rPr>
          <w:b/>
        </w:rPr>
        <w:t>Obligations and Commitments:</w:t>
      </w:r>
      <w:r w:rsidRPr="002E28FB">
        <w:t xml:space="preserve">  </w:t>
      </w:r>
      <w:r w:rsidR="00C806E8" w:rsidRPr="002E28FB">
        <w:t>Air quality, lighting, noise level, safety and security</w:t>
      </w:r>
      <w:r w:rsidR="00816D87" w:rsidRPr="002E28FB">
        <w:t>,</w:t>
      </w:r>
      <w:r w:rsidR="00C806E8" w:rsidRPr="002E28FB">
        <w:t xml:space="preserve"> and other environmental factors may greatly impact the performance of some students and staff in a school or other work location.  The District has statutory obligations to maintain a safe working environment.  Both the District and the Minneapolis Federation of Teachers are committed to continuing to work together to assess and develop the quality of school and other work environments so that students and staff may achieve their best performance.  The Minneapolis Federation of Teachers and the District have obligations under the Americans with Disabilities Act (ADA) to consider accommodation requests from disabled employees and make reasonable accommodation according to the statute. </w:t>
      </w:r>
    </w:p>
    <w:p w14:paraId="5F28E421" w14:textId="33A2F21A" w:rsidR="00C806E8" w:rsidRPr="002E28FB" w:rsidRDefault="00E92263" w:rsidP="00930989">
      <w:pPr>
        <w:numPr>
          <w:ilvl w:val="2"/>
          <w:numId w:val="146"/>
        </w:numPr>
        <w:tabs>
          <w:tab w:val="left" w:pos="1350"/>
          <w:tab w:val="left" w:pos="2160"/>
          <w:tab w:val="left" w:pos="2880"/>
          <w:tab w:val="left" w:pos="3600"/>
        </w:tabs>
        <w:spacing w:before="0" w:after="60"/>
        <w:ind w:left="1350" w:hanging="810"/>
      </w:pPr>
      <w:r w:rsidRPr="002E28FB">
        <w:rPr>
          <w:b/>
        </w:rPr>
        <w:t>Environmental and Personal Impact:</w:t>
      </w:r>
      <w:r w:rsidRPr="002E28FB">
        <w:t xml:space="preserve">  </w:t>
      </w:r>
      <w:r w:rsidR="00C806E8" w:rsidRPr="002E28FB">
        <w:t xml:space="preserve">Environmental issues are becoming an increasing concern for the health and safety of students and staff.  An environment as free as possible of fragrances such as strong cleaning agents, perfumes, cologne, or scented lotions would be appreciated by those affected.  While personal choice in the matter of scent is respected, the increasing number of students and staff who have an adverse reaction to these chemicals in their environment is growing.  Cleaning agents, perfumes, colognes, scented lotions, and hair sprays can cause symptoms including breathing problems, lethargy/depression, headaches, irritability, hyperactivity, muscle aches.  These reactions are not simply aversion or discomfort but are medical in nature and can cause loss of time at school or can even result in life-threatening situations.  Compliance is voluntary in this matter.  </w:t>
      </w:r>
    </w:p>
    <w:p w14:paraId="7F0C2999" w14:textId="77777777" w:rsidR="00FF1EC9" w:rsidRPr="002E28FB" w:rsidRDefault="00C806E8" w:rsidP="00930989">
      <w:pPr>
        <w:numPr>
          <w:ilvl w:val="2"/>
          <w:numId w:val="146"/>
        </w:numPr>
        <w:tabs>
          <w:tab w:val="left" w:pos="1350"/>
          <w:tab w:val="left" w:pos="2160"/>
          <w:tab w:val="left" w:pos="2880"/>
          <w:tab w:val="left" w:pos="3600"/>
        </w:tabs>
        <w:spacing w:before="0" w:after="60"/>
        <w:ind w:left="1350" w:hanging="810"/>
      </w:pPr>
      <w:r w:rsidRPr="002E28FB">
        <w:rPr>
          <w:b/>
          <w:bCs/>
        </w:rPr>
        <w:t>Joint Committee</w:t>
      </w:r>
      <w:r w:rsidRPr="002E28FB">
        <w:t xml:space="preserve">:  </w:t>
      </w:r>
    </w:p>
    <w:p w14:paraId="073B54A5" w14:textId="77777777" w:rsidR="00FF1EC9" w:rsidRPr="002E28FB" w:rsidRDefault="00FF1EC9" w:rsidP="00930989">
      <w:pPr>
        <w:numPr>
          <w:ilvl w:val="3"/>
          <w:numId w:val="146"/>
        </w:numPr>
        <w:tabs>
          <w:tab w:val="left" w:pos="1350"/>
          <w:tab w:val="left" w:pos="2160"/>
          <w:tab w:val="left" w:pos="2880"/>
          <w:tab w:val="left" w:pos="3600"/>
        </w:tabs>
        <w:spacing w:before="0" w:after="60"/>
      </w:pPr>
      <w:r w:rsidRPr="002E28FB">
        <w:rPr>
          <w:b/>
          <w:bCs/>
        </w:rPr>
        <w:t>Membership</w:t>
      </w:r>
      <w:r w:rsidRPr="002E28FB">
        <w:t xml:space="preserve">:  </w:t>
      </w:r>
      <w:r w:rsidR="00C806E8" w:rsidRPr="002E28FB">
        <w:t xml:space="preserve">The Minneapolis Federation of Teachers and the District shall establish a joint committee consisting of members of the Minneapolis Federation of Teachers </w:t>
      </w:r>
      <w:r w:rsidR="002D1E07" w:rsidRPr="002E28FB">
        <w:fldChar w:fldCharType="begin"/>
      </w:r>
      <w:r w:rsidR="00C806E8" w:rsidRPr="002E28FB">
        <w:instrText>xe "</w:instrText>
      </w:r>
      <w:r w:rsidR="00046FCD" w:rsidRPr="002E28FB">
        <w:instrText>Safety:</w:instrText>
      </w:r>
      <w:r w:rsidR="00C806E8" w:rsidRPr="002E28FB">
        <w:instrText>Environmental Health and Safety Committee"</w:instrText>
      </w:r>
      <w:r w:rsidR="002D1E07" w:rsidRPr="002E28FB">
        <w:fldChar w:fldCharType="end"/>
      </w:r>
      <w:r w:rsidR="002D1E07" w:rsidRPr="002E28FB">
        <w:fldChar w:fldCharType="begin"/>
      </w:r>
      <w:r w:rsidR="00046FCD" w:rsidRPr="002E28FB">
        <w:instrText>xe "Environmental Health and Safety Committee"</w:instrText>
      </w:r>
      <w:r w:rsidR="002D1E07" w:rsidRPr="002E28FB">
        <w:fldChar w:fldCharType="end"/>
      </w:r>
      <w:r w:rsidR="00C806E8" w:rsidRPr="002E28FB">
        <w:t xml:space="preserve">Environmental Health and Safety Committee and representatives from the District’s Office of Environmental Health and Safety, Facilities, </w:t>
      </w:r>
      <w:r w:rsidR="000F3F67" w:rsidRPr="002E28FB">
        <w:t xml:space="preserve">Office of </w:t>
      </w:r>
      <w:r w:rsidR="000A5E12" w:rsidRPr="002E28FB">
        <w:t xml:space="preserve">Equality </w:t>
      </w:r>
      <w:r w:rsidR="00F578EE" w:rsidRPr="002E28FB">
        <w:t>and Civil Rights</w:t>
      </w:r>
      <w:r w:rsidR="00C806E8" w:rsidRPr="002E28FB">
        <w:t xml:space="preserve">, </w:t>
      </w:r>
      <w:r w:rsidR="00073AE1" w:rsidRPr="002E28FB">
        <w:t>Operational and Security Services Department</w:t>
      </w:r>
      <w:r w:rsidR="00C806E8" w:rsidRPr="002E28FB">
        <w:t xml:space="preserve">, </w:t>
      </w:r>
      <w:r w:rsidR="000F3F67" w:rsidRPr="002E28FB">
        <w:t>Division of Human Resources</w:t>
      </w:r>
      <w:r w:rsidR="00C806E8" w:rsidRPr="002E28FB">
        <w:t xml:space="preserve">, and other groups the committee deems appropriate.  </w:t>
      </w:r>
    </w:p>
    <w:p w14:paraId="497000DA" w14:textId="77777777" w:rsidR="00FF1EC9" w:rsidRPr="002E28FB" w:rsidRDefault="00FF1EC9" w:rsidP="00930989">
      <w:pPr>
        <w:numPr>
          <w:ilvl w:val="3"/>
          <w:numId w:val="146"/>
        </w:numPr>
        <w:tabs>
          <w:tab w:val="left" w:pos="1350"/>
          <w:tab w:val="left" w:pos="2160"/>
          <w:tab w:val="left" w:pos="2880"/>
          <w:tab w:val="left" w:pos="3600"/>
        </w:tabs>
        <w:spacing w:before="0" w:after="60"/>
      </w:pPr>
      <w:r w:rsidRPr="002E28FB">
        <w:rPr>
          <w:b/>
          <w:bCs/>
        </w:rPr>
        <w:t>Meetings:</w:t>
      </w:r>
      <w:r w:rsidRPr="002E28FB">
        <w:t xml:space="preserve">  </w:t>
      </w:r>
      <w:r w:rsidR="00C806E8" w:rsidRPr="002E28FB">
        <w:t xml:space="preserve">The committee shall meet a minimum of three times per year and thereafter as needed.  </w:t>
      </w:r>
    </w:p>
    <w:p w14:paraId="1BD1F00C" w14:textId="3C0B0517" w:rsidR="00C806E8" w:rsidRPr="002E28FB" w:rsidRDefault="00FF1EC9" w:rsidP="00930989">
      <w:pPr>
        <w:numPr>
          <w:ilvl w:val="3"/>
          <w:numId w:val="146"/>
        </w:numPr>
        <w:tabs>
          <w:tab w:val="left" w:pos="1350"/>
          <w:tab w:val="left" w:pos="2160"/>
          <w:tab w:val="left" w:pos="2880"/>
          <w:tab w:val="left" w:pos="3600"/>
        </w:tabs>
        <w:spacing w:before="0" w:after="60"/>
      </w:pPr>
      <w:r w:rsidRPr="002E28FB">
        <w:rPr>
          <w:b/>
          <w:bCs/>
        </w:rPr>
        <w:t>Purpose:</w:t>
      </w:r>
      <w:r w:rsidRPr="002E28FB">
        <w:t xml:space="preserve">  </w:t>
      </w:r>
      <w:r w:rsidR="00C806E8" w:rsidRPr="002E28FB">
        <w:t>The purpose of the committee shall be to cooperatively review statistics of reported complaints and corrective actions taken by the District and solves problems involving but not limited to:</w:t>
      </w: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3780"/>
      </w:tblGrid>
      <w:tr w:rsidR="00563B3B" w:rsidRPr="002E28FB" w14:paraId="15F7FB98" w14:textId="77777777" w:rsidTr="00FF1EC9">
        <w:tc>
          <w:tcPr>
            <w:tcW w:w="3600" w:type="dxa"/>
          </w:tcPr>
          <w:p w14:paraId="5FF2BF1E" w14:textId="77777777" w:rsidR="00563B3B" w:rsidRPr="002E28FB" w:rsidRDefault="00563B3B" w:rsidP="00FF1EC9">
            <w:pPr>
              <w:keepNext/>
              <w:keepLines/>
              <w:spacing w:before="0" w:after="60"/>
              <w:rPr>
                <w:sz w:val="18"/>
              </w:rPr>
            </w:pPr>
            <w:r w:rsidRPr="002E28FB">
              <w:rPr>
                <w:sz w:val="18"/>
              </w:rPr>
              <w:t>Accident and injury reduction</w:t>
            </w:r>
          </w:p>
        </w:tc>
        <w:tc>
          <w:tcPr>
            <w:tcW w:w="3780" w:type="dxa"/>
          </w:tcPr>
          <w:p w14:paraId="7E9ADC07" w14:textId="2B1FD7A9" w:rsidR="00563B3B" w:rsidRPr="002E28FB" w:rsidRDefault="00563B3B" w:rsidP="00FF1EC9">
            <w:pPr>
              <w:keepNext/>
              <w:keepLines/>
              <w:spacing w:before="0" w:after="60"/>
              <w:rPr>
                <w:sz w:val="18"/>
              </w:rPr>
            </w:pPr>
            <w:r w:rsidRPr="002E28FB">
              <w:rPr>
                <w:sz w:val="18"/>
              </w:rPr>
              <w:t>Infectious waste</w:t>
            </w:r>
          </w:p>
        </w:tc>
      </w:tr>
      <w:tr w:rsidR="00563B3B" w:rsidRPr="002E28FB" w14:paraId="6361A0ED" w14:textId="77777777" w:rsidTr="00FF1EC9">
        <w:tc>
          <w:tcPr>
            <w:tcW w:w="3600" w:type="dxa"/>
          </w:tcPr>
          <w:p w14:paraId="657BC438" w14:textId="77777777" w:rsidR="00563B3B" w:rsidRPr="002E28FB" w:rsidRDefault="00563B3B" w:rsidP="00FF1EC9">
            <w:pPr>
              <w:keepLines/>
              <w:spacing w:before="0" w:after="60"/>
              <w:rPr>
                <w:sz w:val="18"/>
              </w:rPr>
            </w:pPr>
            <w:r w:rsidRPr="002E28FB">
              <w:rPr>
                <w:sz w:val="18"/>
              </w:rPr>
              <w:t>Asbestos</w:t>
            </w:r>
          </w:p>
        </w:tc>
        <w:tc>
          <w:tcPr>
            <w:tcW w:w="3780" w:type="dxa"/>
          </w:tcPr>
          <w:p w14:paraId="5823758E" w14:textId="7FA13F17" w:rsidR="00563B3B" w:rsidRPr="002E28FB" w:rsidRDefault="00563B3B" w:rsidP="00FF1EC9">
            <w:pPr>
              <w:keepLines/>
              <w:spacing w:before="0" w:after="60"/>
              <w:rPr>
                <w:sz w:val="18"/>
              </w:rPr>
            </w:pPr>
            <w:r w:rsidRPr="002E28FB">
              <w:rPr>
                <w:sz w:val="18"/>
              </w:rPr>
              <w:t>Lead in construction and water</w:t>
            </w:r>
          </w:p>
        </w:tc>
      </w:tr>
      <w:tr w:rsidR="00563B3B" w:rsidRPr="002E28FB" w14:paraId="47DB4BAC" w14:textId="77777777" w:rsidTr="00FF1EC9">
        <w:tc>
          <w:tcPr>
            <w:tcW w:w="3600" w:type="dxa"/>
          </w:tcPr>
          <w:p w14:paraId="336783DB" w14:textId="77777777" w:rsidR="00563B3B" w:rsidRPr="002E28FB" w:rsidRDefault="00563B3B" w:rsidP="00FF1EC9">
            <w:pPr>
              <w:keepLines/>
              <w:spacing w:before="0" w:after="60"/>
              <w:rPr>
                <w:sz w:val="18"/>
              </w:rPr>
            </w:pPr>
            <w:r w:rsidRPr="002E28FB">
              <w:rPr>
                <w:sz w:val="18"/>
              </w:rPr>
              <w:t>Blood borne pathogens</w:t>
            </w:r>
          </w:p>
        </w:tc>
        <w:tc>
          <w:tcPr>
            <w:tcW w:w="3780" w:type="dxa"/>
          </w:tcPr>
          <w:p w14:paraId="253A47A5" w14:textId="67FE473F" w:rsidR="00563B3B" w:rsidRPr="002E28FB" w:rsidRDefault="00563B3B" w:rsidP="00FF1EC9">
            <w:pPr>
              <w:keepLines/>
              <w:spacing w:before="0" w:after="60"/>
              <w:rPr>
                <w:sz w:val="18"/>
              </w:rPr>
            </w:pPr>
            <w:r w:rsidRPr="002E28FB">
              <w:rPr>
                <w:sz w:val="18"/>
              </w:rPr>
              <w:t>Lockout/tag out</w:t>
            </w:r>
          </w:p>
        </w:tc>
      </w:tr>
      <w:tr w:rsidR="00563B3B" w:rsidRPr="002E28FB" w14:paraId="555671CD" w14:textId="77777777" w:rsidTr="00FF1EC9">
        <w:tc>
          <w:tcPr>
            <w:tcW w:w="3600" w:type="dxa"/>
          </w:tcPr>
          <w:p w14:paraId="42F2F14E" w14:textId="77777777" w:rsidR="00563B3B" w:rsidRPr="002E28FB" w:rsidRDefault="00563B3B" w:rsidP="00FF1EC9">
            <w:pPr>
              <w:keepLines/>
              <w:spacing w:before="0" w:after="60"/>
              <w:rPr>
                <w:sz w:val="18"/>
              </w:rPr>
            </w:pPr>
            <w:r w:rsidRPr="002E28FB">
              <w:rPr>
                <w:sz w:val="18"/>
              </w:rPr>
              <w:t>Chemical storage</w:t>
            </w:r>
          </w:p>
        </w:tc>
        <w:tc>
          <w:tcPr>
            <w:tcW w:w="3780" w:type="dxa"/>
          </w:tcPr>
          <w:p w14:paraId="7D2025C8" w14:textId="21001953" w:rsidR="00563B3B" w:rsidRPr="002E28FB" w:rsidRDefault="00563B3B" w:rsidP="00FF1EC9">
            <w:pPr>
              <w:keepLines/>
              <w:spacing w:before="0" w:after="60"/>
              <w:rPr>
                <w:sz w:val="18"/>
              </w:rPr>
            </w:pPr>
            <w:r w:rsidRPr="002E28FB">
              <w:rPr>
                <w:sz w:val="18"/>
              </w:rPr>
              <w:t>Minnesota Right-to-Know</w:t>
            </w:r>
          </w:p>
        </w:tc>
      </w:tr>
      <w:tr w:rsidR="00563B3B" w:rsidRPr="002E28FB" w14:paraId="5FC4CC48" w14:textId="77777777" w:rsidTr="00FF1EC9">
        <w:tc>
          <w:tcPr>
            <w:tcW w:w="3600" w:type="dxa"/>
          </w:tcPr>
          <w:p w14:paraId="7058A0F5" w14:textId="77777777" w:rsidR="00563B3B" w:rsidRPr="002E28FB" w:rsidRDefault="00563B3B" w:rsidP="00FF1EC9">
            <w:pPr>
              <w:keepLines/>
              <w:spacing w:before="0" w:after="60"/>
              <w:rPr>
                <w:sz w:val="18"/>
              </w:rPr>
            </w:pPr>
            <w:r w:rsidRPr="002E28FB">
              <w:rPr>
                <w:sz w:val="18"/>
              </w:rPr>
              <w:t>Compressed gas</w:t>
            </w:r>
          </w:p>
        </w:tc>
        <w:tc>
          <w:tcPr>
            <w:tcW w:w="3780" w:type="dxa"/>
          </w:tcPr>
          <w:p w14:paraId="1323CEE4" w14:textId="1BD84C09" w:rsidR="00563B3B" w:rsidRPr="002E28FB" w:rsidRDefault="00563B3B" w:rsidP="00FF1EC9">
            <w:pPr>
              <w:keepLines/>
              <w:spacing w:before="0" w:after="60"/>
              <w:rPr>
                <w:sz w:val="18"/>
              </w:rPr>
            </w:pPr>
            <w:r w:rsidRPr="002E28FB">
              <w:rPr>
                <w:sz w:val="18"/>
              </w:rPr>
              <w:t>Playground safety</w:t>
            </w:r>
          </w:p>
        </w:tc>
      </w:tr>
      <w:tr w:rsidR="00563B3B" w:rsidRPr="002E28FB" w14:paraId="458FF202" w14:textId="77777777" w:rsidTr="00FF1EC9">
        <w:tc>
          <w:tcPr>
            <w:tcW w:w="3600" w:type="dxa"/>
          </w:tcPr>
          <w:p w14:paraId="1BDDBCA0" w14:textId="77777777" w:rsidR="00563B3B" w:rsidRPr="002E28FB" w:rsidRDefault="00563B3B" w:rsidP="00FF1EC9">
            <w:pPr>
              <w:keepLines/>
              <w:spacing w:before="0" w:after="60"/>
              <w:rPr>
                <w:sz w:val="18"/>
              </w:rPr>
            </w:pPr>
            <w:r w:rsidRPr="002E28FB">
              <w:rPr>
                <w:sz w:val="18"/>
              </w:rPr>
              <w:t>Emergency preparedness</w:t>
            </w:r>
          </w:p>
        </w:tc>
        <w:tc>
          <w:tcPr>
            <w:tcW w:w="3780" w:type="dxa"/>
          </w:tcPr>
          <w:p w14:paraId="249A1121" w14:textId="53E9C8AA" w:rsidR="00563B3B" w:rsidRPr="002E28FB" w:rsidRDefault="00563B3B" w:rsidP="00FF1EC9">
            <w:pPr>
              <w:keepLines/>
              <w:spacing w:before="0" w:after="60"/>
              <w:rPr>
                <w:sz w:val="18"/>
              </w:rPr>
            </w:pPr>
            <w:r w:rsidRPr="002E28FB">
              <w:rPr>
                <w:sz w:val="18"/>
              </w:rPr>
              <w:t>Radon</w:t>
            </w:r>
          </w:p>
        </w:tc>
      </w:tr>
      <w:tr w:rsidR="00563B3B" w:rsidRPr="002E28FB" w14:paraId="06FE354B" w14:textId="77777777" w:rsidTr="00FF1EC9">
        <w:tc>
          <w:tcPr>
            <w:tcW w:w="3600" w:type="dxa"/>
          </w:tcPr>
          <w:p w14:paraId="3E441A75" w14:textId="77777777" w:rsidR="00563B3B" w:rsidRPr="002E28FB" w:rsidRDefault="00563B3B" w:rsidP="00FF1EC9">
            <w:pPr>
              <w:keepLines/>
              <w:spacing w:before="0" w:after="60"/>
              <w:rPr>
                <w:sz w:val="18"/>
              </w:rPr>
            </w:pPr>
            <w:r w:rsidRPr="002E28FB">
              <w:rPr>
                <w:sz w:val="18"/>
              </w:rPr>
              <w:t>Employee safety and security</w:t>
            </w:r>
          </w:p>
        </w:tc>
        <w:tc>
          <w:tcPr>
            <w:tcW w:w="3780" w:type="dxa"/>
          </w:tcPr>
          <w:p w14:paraId="55B7CB47" w14:textId="4AC401F7" w:rsidR="00563B3B" w:rsidRPr="002E28FB" w:rsidRDefault="00563B3B" w:rsidP="00FF1EC9">
            <w:pPr>
              <w:keepLines/>
              <w:spacing w:before="0" w:after="60"/>
              <w:rPr>
                <w:sz w:val="18"/>
              </w:rPr>
            </w:pPr>
            <w:r w:rsidRPr="002E28FB">
              <w:rPr>
                <w:sz w:val="18"/>
              </w:rPr>
              <w:t>Respiratory protection</w:t>
            </w:r>
          </w:p>
        </w:tc>
      </w:tr>
      <w:tr w:rsidR="00563B3B" w:rsidRPr="002E28FB" w14:paraId="66D246E4" w14:textId="77777777" w:rsidTr="00FF1EC9">
        <w:tc>
          <w:tcPr>
            <w:tcW w:w="3600" w:type="dxa"/>
          </w:tcPr>
          <w:p w14:paraId="614F3132" w14:textId="77777777" w:rsidR="00563B3B" w:rsidRPr="002E28FB" w:rsidRDefault="00563B3B" w:rsidP="00FF1EC9">
            <w:pPr>
              <w:keepLines/>
              <w:spacing w:before="0" w:after="60"/>
              <w:rPr>
                <w:sz w:val="18"/>
              </w:rPr>
            </w:pPr>
            <w:r w:rsidRPr="002E28FB">
              <w:rPr>
                <w:sz w:val="18"/>
              </w:rPr>
              <w:t>Forklift safety</w:t>
            </w:r>
          </w:p>
        </w:tc>
        <w:tc>
          <w:tcPr>
            <w:tcW w:w="3780" w:type="dxa"/>
          </w:tcPr>
          <w:p w14:paraId="361F38C9" w14:textId="5C8C4342" w:rsidR="00563B3B" w:rsidRPr="002E28FB" w:rsidRDefault="00563B3B" w:rsidP="00FF1EC9">
            <w:pPr>
              <w:keepLines/>
              <w:spacing w:before="0" w:after="60"/>
              <w:rPr>
                <w:sz w:val="18"/>
              </w:rPr>
            </w:pPr>
            <w:r w:rsidRPr="002E28FB">
              <w:rPr>
                <w:sz w:val="18"/>
              </w:rPr>
              <w:t>Technology education (ergonomics)</w:t>
            </w:r>
          </w:p>
        </w:tc>
      </w:tr>
      <w:tr w:rsidR="00563B3B" w:rsidRPr="002E28FB" w14:paraId="662304ED" w14:textId="77777777" w:rsidTr="00FF1EC9">
        <w:tc>
          <w:tcPr>
            <w:tcW w:w="3600" w:type="dxa"/>
          </w:tcPr>
          <w:p w14:paraId="2BF68ACC" w14:textId="11029D7B" w:rsidR="00563B3B" w:rsidRPr="002E28FB" w:rsidRDefault="00563B3B" w:rsidP="00FF1EC9">
            <w:pPr>
              <w:keepLines/>
              <w:spacing w:before="0" w:after="60"/>
              <w:rPr>
                <w:strike/>
                <w:sz w:val="18"/>
                <w:highlight w:val="cyan"/>
              </w:rPr>
            </w:pPr>
            <w:r w:rsidRPr="002E28FB">
              <w:rPr>
                <w:sz w:val="18"/>
              </w:rPr>
              <w:t>Hearing conservation</w:t>
            </w:r>
          </w:p>
        </w:tc>
        <w:tc>
          <w:tcPr>
            <w:tcW w:w="3780" w:type="dxa"/>
          </w:tcPr>
          <w:p w14:paraId="2C377227" w14:textId="0BFD35B6" w:rsidR="00563B3B" w:rsidRPr="002E28FB" w:rsidRDefault="00563B3B" w:rsidP="00FF1EC9">
            <w:pPr>
              <w:keepLines/>
              <w:spacing w:before="0" w:after="60"/>
              <w:rPr>
                <w:sz w:val="18"/>
              </w:rPr>
            </w:pPr>
            <w:r w:rsidRPr="002E28FB">
              <w:rPr>
                <w:sz w:val="18"/>
              </w:rPr>
              <w:t>Underground storage tanks</w:t>
            </w:r>
          </w:p>
        </w:tc>
      </w:tr>
      <w:tr w:rsidR="00563B3B" w:rsidRPr="002E28FB" w14:paraId="7893D92F" w14:textId="77777777" w:rsidTr="00FF1EC9">
        <w:tc>
          <w:tcPr>
            <w:tcW w:w="3600" w:type="dxa"/>
          </w:tcPr>
          <w:p w14:paraId="6880F23B" w14:textId="11FD0E31" w:rsidR="00563B3B" w:rsidRPr="002E28FB" w:rsidRDefault="00563B3B" w:rsidP="00FF1EC9">
            <w:pPr>
              <w:keepLines/>
              <w:spacing w:before="0" w:after="60"/>
              <w:rPr>
                <w:strike/>
                <w:sz w:val="18"/>
                <w:highlight w:val="cyan"/>
              </w:rPr>
            </w:pPr>
            <w:r w:rsidRPr="002E28FB">
              <w:rPr>
                <w:sz w:val="18"/>
              </w:rPr>
              <w:t>Indoor air quality</w:t>
            </w:r>
          </w:p>
        </w:tc>
        <w:tc>
          <w:tcPr>
            <w:tcW w:w="3780" w:type="dxa"/>
          </w:tcPr>
          <w:p w14:paraId="35D99E1F" w14:textId="0F53A6C0" w:rsidR="00563B3B" w:rsidRPr="002E28FB" w:rsidRDefault="00563B3B" w:rsidP="00FF1EC9">
            <w:pPr>
              <w:keepLines/>
              <w:spacing w:before="0" w:after="60"/>
              <w:rPr>
                <w:sz w:val="18"/>
              </w:rPr>
            </w:pPr>
            <w:r w:rsidRPr="002E28FB">
              <w:rPr>
                <w:sz w:val="18"/>
              </w:rPr>
              <w:t>Chemical hygiene</w:t>
            </w:r>
          </w:p>
        </w:tc>
      </w:tr>
      <w:tr w:rsidR="00563B3B" w:rsidRPr="002E28FB" w14:paraId="3C1814BD" w14:textId="77777777" w:rsidTr="00FF1EC9">
        <w:tc>
          <w:tcPr>
            <w:tcW w:w="3600" w:type="dxa"/>
          </w:tcPr>
          <w:p w14:paraId="5AFFDCAE" w14:textId="27913C82" w:rsidR="00563B3B" w:rsidRPr="002E28FB" w:rsidRDefault="00563B3B" w:rsidP="00FF1EC9">
            <w:pPr>
              <w:keepLines/>
              <w:spacing w:before="0" w:after="60"/>
              <w:rPr>
                <w:strike/>
                <w:sz w:val="18"/>
                <w:highlight w:val="cyan"/>
              </w:rPr>
            </w:pPr>
            <w:r w:rsidRPr="002E28FB">
              <w:rPr>
                <w:sz w:val="18"/>
              </w:rPr>
              <w:t>Infectious disease</w:t>
            </w:r>
          </w:p>
        </w:tc>
        <w:tc>
          <w:tcPr>
            <w:tcW w:w="3780" w:type="dxa"/>
          </w:tcPr>
          <w:p w14:paraId="24C1DBC0" w14:textId="6B96F54D" w:rsidR="00563B3B" w:rsidRPr="002E28FB" w:rsidRDefault="00196A01" w:rsidP="00FF1EC9">
            <w:pPr>
              <w:keepLines/>
              <w:spacing w:before="0" w:after="60"/>
              <w:rPr>
                <w:sz w:val="18"/>
              </w:rPr>
            </w:pPr>
            <w:r w:rsidRPr="002E28FB">
              <w:rPr>
                <w:sz w:val="18"/>
              </w:rPr>
              <w:t>Chemical sensitivity/allergies</w:t>
            </w:r>
          </w:p>
        </w:tc>
      </w:tr>
    </w:tbl>
    <w:p w14:paraId="5C17C0D8" w14:textId="77777777" w:rsidR="00FF1EC9" w:rsidRPr="002E28FB" w:rsidRDefault="00FF1EC9" w:rsidP="00FF1EC9">
      <w:pPr>
        <w:tabs>
          <w:tab w:val="left" w:pos="1350"/>
          <w:tab w:val="left" w:pos="2160"/>
          <w:tab w:val="left" w:pos="2880"/>
          <w:tab w:val="left" w:pos="3600"/>
        </w:tabs>
        <w:spacing w:before="0" w:after="60"/>
        <w:ind w:left="1350"/>
      </w:pPr>
    </w:p>
    <w:p w14:paraId="426EF1AD" w14:textId="36CAC0FA" w:rsidR="00C806E8" w:rsidRPr="002E28FB" w:rsidRDefault="00FF1EC9" w:rsidP="00930989">
      <w:pPr>
        <w:numPr>
          <w:ilvl w:val="3"/>
          <w:numId w:val="146"/>
        </w:numPr>
        <w:tabs>
          <w:tab w:val="left" w:pos="1350"/>
          <w:tab w:val="left" w:pos="2160"/>
          <w:tab w:val="left" w:pos="2880"/>
          <w:tab w:val="left" w:pos="3600"/>
        </w:tabs>
        <w:spacing w:before="0" w:after="60"/>
      </w:pPr>
      <w:r w:rsidRPr="002E28FB">
        <w:rPr>
          <w:b/>
        </w:rPr>
        <w:t>Resources:</w:t>
      </w:r>
      <w:r w:rsidRPr="002E28FB">
        <w:t xml:space="preserve">  </w:t>
      </w:r>
      <w:r w:rsidR="00C806E8" w:rsidRPr="002E28FB">
        <w:t xml:space="preserve">For more information, your MFT office has research and resources, or you can consult the Joint Labor Management Teachers </w:t>
      </w:r>
      <w:r w:rsidR="002D1E07" w:rsidRPr="002E28FB">
        <w:fldChar w:fldCharType="begin"/>
      </w:r>
      <w:r w:rsidR="00C806E8" w:rsidRPr="002E28FB">
        <w:instrText>xe "Environmental Health and Safety Committee"</w:instrText>
      </w:r>
      <w:r w:rsidR="002D1E07" w:rsidRPr="002E28FB">
        <w:fldChar w:fldCharType="end"/>
      </w:r>
      <w:r w:rsidR="00C806E8" w:rsidRPr="002E28FB">
        <w:t>Environmental Health and Safety Committe</w:t>
      </w:r>
      <w:r w:rsidR="004753A1" w:rsidRPr="002E28FB">
        <w:t xml:space="preserve">e referred to in Section </w:t>
      </w:r>
      <w:r w:rsidR="00F83956" w:rsidRPr="002E28FB">
        <w:t>12.2.1</w:t>
      </w:r>
      <w:r w:rsidR="004753A1" w:rsidRPr="002E28FB">
        <w:t xml:space="preserve"> </w:t>
      </w:r>
      <w:r w:rsidR="00C806E8" w:rsidRPr="002E28FB">
        <w:t>above.</w:t>
      </w:r>
    </w:p>
    <w:p w14:paraId="353A4873" w14:textId="41518135" w:rsidR="00C806E8" w:rsidRPr="002E28FB" w:rsidRDefault="00C806E8" w:rsidP="00930989">
      <w:pPr>
        <w:numPr>
          <w:ilvl w:val="2"/>
          <w:numId w:val="146"/>
        </w:numPr>
        <w:tabs>
          <w:tab w:val="left" w:pos="1350"/>
          <w:tab w:val="left" w:pos="2160"/>
          <w:tab w:val="left" w:pos="2880"/>
          <w:tab w:val="left" w:pos="3600"/>
        </w:tabs>
        <w:spacing w:before="0" w:after="60"/>
        <w:ind w:left="1350" w:hanging="810"/>
      </w:pPr>
      <w:r w:rsidRPr="002E28FB">
        <w:rPr>
          <w:b/>
          <w:bCs/>
        </w:rPr>
        <w:t xml:space="preserve">Notification Process for Major Work Site Construction:  </w:t>
      </w:r>
      <w:r w:rsidR="002D1E07" w:rsidRPr="002E28FB">
        <w:fldChar w:fldCharType="begin"/>
      </w:r>
      <w:r w:rsidRPr="002E28FB">
        <w:instrText>xe "Construction at the Work Site"</w:instrText>
      </w:r>
      <w:r w:rsidR="002D1E07" w:rsidRPr="002E28FB">
        <w:fldChar w:fldCharType="end"/>
      </w:r>
      <w:r w:rsidR="002D1E07" w:rsidRPr="002E28FB">
        <w:fldChar w:fldCharType="begin"/>
      </w:r>
      <w:r w:rsidRPr="002E28FB">
        <w:instrText>xe "Work Site Construction"</w:instrText>
      </w:r>
      <w:r w:rsidR="002D1E07" w:rsidRPr="002E28FB">
        <w:fldChar w:fldCharType="end"/>
      </w:r>
      <w:r w:rsidRPr="002E28FB">
        <w:t>To ensure that major renovation and major repair work is being conducted safely and without significant disruption to education and the health and well being of children and staff, representatives from Facilities and/or the project manager from the construction company shall inform staff through the site leadership team and building steward</w:t>
      </w:r>
      <w:r w:rsidR="00631389" w:rsidRPr="002E28FB">
        <w:fldChar w:fldCharType="begin"/>
      </w:r>
      <w:r w:rsidR="00631389" w:rsidRPr="002E28FB">
        <w:instrText xml:space="preserve"> XE "</w:instrText>
      </w:r>
      <w:r w:rsidR="00D266B7" w:rsidRPr="002E28FB">
        <w:instrText xml:space="preserve">Union </w:instrText>
      </w:r>
      <w:r w:rsidR="00631389" w:rsidRPr="002E28FB">
        <w:instrText xml:space="preserve">Steward:Notified of Major Worksite Construction" </w:instrText>
      </w:r>
      <w:r w:rsidR="00631389" w:rsidRPr="002E28FB">
        <w:fldChar w:fldCharType="end"/>
      </w:r>
      <w:r w:rsidRPr="002E28FB">
        <w:t xml:space="preserve"> at least two weeks prior to the onset of the work.  Regular, relevant updates from construction meetings may be shared with staff through: written communication, and/or direct reports to the staff as needed.</w:t>
      </w:r>
    </w:p>
    <w:p w14:paraId="73772676" w14:textId="4F68AC94" w:rsidR="00357E67" w:rsidRPr="002E28FB" w:rsidRDefault="00C806E8" w:rsidP="00930989">
      <w:pPr>
        <w:numPr>
          <w:ilvl w:val="2"/>
          <w:numId w:val="146"/>
        </w:numPr>
        <w:tabs>
          <w:tab w:val="left" w:pos="1350"/>
          <w:tab w:val="left" w:pos="2160"/>
          <w:tab w:val="left" w:pos="2880"/>
          <w:tab w:val="left" w:pos="3600"/>
        </w:tabs>
        <w:spacing w:before="0" w:after="60"/>
        <w:ind w:left="1350" w:hanging="810"/>
      </w:pPr>
      <w:r w:rsidRPr="002E28FB">
        <w:rPr>
          <w:b/>
          <w:bCs/>
        </w:rPr>
        <w:t xml:space="preserve">Non-retaliation:  </w:t>
      </w:r>
      <w:r w:rsidRPr="002E28FB">
        <w:t xml:space="preserve">No teacher shall be discharged or in any way discriminated against because such teacher has filed a complaint or followed any procedures pursuant to the Minnesota Right-to-Know statute or </w:t>
      </w:r>
      <w:r w:rsidR="002E4D62" w:rsidRPr="002E28FB">
        <w:t xml:space="preserve">Section </w:t>
      </w:r>
      <w:r w:rsidR="009C09CA" w:rsidRPr="002E28FB">
        <w:t xml:space="preserve">12.2.4 </w:t>
      </w:r>
      <w:r w:rsidRPr="002E28FB">
        <w:t>of this article.</w:t>
      </w:r>
    </w:p>
    <w:p w14:paraId="3D0B5FA0" w14:textId="4B2A7937" w:rsidR="00C806E8" w:rsidRPr="002E28FB" w:rsidRDefault="00C806E8" w:rsidP="00930989">
      <w:pPr>
        <w:numPr>
          <w:ilvl w:val="2"/>
          <w:numId w:val="146"/>
        </w:numPr>
        <w:tabs>
          <w:tab w:val="left" w:pos="1350"/>
          <w:tab w:val="left" w:pos="2160"/>
          <w:tab w:val="left" w:pos="2880"/>
          <w:tab w:val="left" w:pos="3600"/>
        </w:tabs>
        <w:spacing w:before="0" w:after="60"/>
        <w:ind w:left="1350" w:hanging="810"/>
      </w:pPr>
      <w:r w:rsidRPr="002E28FB">
        <w:rPr>
          <w:b/>
          <w:bCs/>
        </w:rPr>
        <w:t xml:space="preserve">Complaints Regarding Work Conditions:  </w:t>
      </w:r>
      <w:r w:rsidR="002D1E07" w:rsidRPr="002E28FB">
        <w:fldChar w:fldCharType="begin"/>
      </w:r>
      <w:r w:rsidR="00AB74CE" w:rsidRPr="002E28FB">
        <w:instrText>xe "Working Conditions:</w:instrText>
      </w:r>
      <w:r w:rsidR="005D33B6" w:rsidRPr="002E28FB">
        <w:instrText xml:space="preserve">Environmental Health/Safety </w:instrText>
      </w:r>
      <w:r w:rsidRPr="002E28FB">
        <w:instrText>Complaints"</w:instrText>
      </w:r>
      <w:r w:rsidR="002D1E07" w:rsidRPr="002E28FB">
        <w:fldChar w:fldCharType="end"/>
      </w:r>
      <w:r w:rsidR="002D1E07" w:rsidRPr="002E28FB">
        <w:fldChar w:fldCharType="begin"/>
      </w:r>
      <w:r w:rsidR="00BE1ABB" w:rsidRPr="002E28FB">
        <w:instrText>xe "Environmental Health</w:instrText>
      </w:r>
      <w:r w:rsidR="005D33B6" w:rsidRPr="002E28FB">
        <w:instrText>/Safety</w:instrText>
      </w:r>
      <w:r w:rsidR="00BE1ABB" w:rsidRPr="002E28FB">
        <w:instrText>:Complaints"</w:instrText>
      </w:r>
      <w:r w:rsidR="002D1E07" w:rsidRPr="002E28FB">
        <w:fldChar w:fldCharType="end"/>
      </w:r>
      <w:r w:rsidR="002D1E07" w:rsidRPr="002E28FB">
        <w:fldChar w:fldCharType="begin"/>
      </w:r>
      <w:r w:rsidR="00BE1ABB" w:rsidRPr="002E28FB">
        <w:instrText>xe "Safety:</w:instrText>
      </w:r>
      <w:r w:rsidR="005D33B6" w:rsidRPr="002E28FB">
        <w:instrText xml:space="preserve">Environmental Health/Safety </w:instrText>
      </w:r>
      <w:r w:rsidR="00BE1ABB" w:rsidRPr="002E28FB">
        <w:instrText>Complaints"</w:instrText>
      </w:r>
      <w:r w:rsidR="002D1E07" w:rsidRPr="002E28FB">
        <w:fldChar w:fldCharType="end"/>
      </w:r>
      <w:r w:rsidRPr="002E28FB">
        <w:t>As environmental health, safety or ADA-related issues arise at the site, staff will use the following procedures to resolve the issue.  It is the goal of this process to resolve issues related to health and safety.</w:t>
      </w:r>
    </w:p>
    <w:p w14:paraId="7860402F" w14:textId="77777777" w:rsidR="00C806E8" w:rsidRPr="002E28FB" w:rsidRDefault="00C806E8" w:rsidP="00FF1EC9">
      <w:pPr>
        <w:spacing w:before="0" w:after="60"/>
        <w:ind w:left="2340" w:hanging="990"/>
      </w:pPr>
      <w:r w:rsidRPr="002E28FB">
        <w:t>Step 1:</w:t>
      </w:r>
      <w:r w:rsidRPr="002E28FB">
        <w:tab/>
        <w:t>Inform the principal and head engineer of concerns in writing.</w:t>
      </w:r>
    </w:p>
    <w:p w14:paraId="1F8B3AB8" w14:textId="77777777" w:rsidR="00C806E8" w:rsidRPr="002E28FB" w:rsidRDefault="00C806E8" w:rsidP="00FF1EC9">
      <w:pPr>
        <w:pStyle w:val="BodyTextIndent"/>
        <w:spacing w:before="0" w:after="60" w:line="240" w:lineRule="auto"/>
        <w:ind w:left="2340" w:hanging="990"/>
        <w:jc w:val="left"/>
      </w:pPr>
      <w:r w:rsidRPr="002E28FB">
        <w:t>Step 2:</w:t>
      </w:r>
      <w:r w:rsidRPr="002E28FB">
        <w:tab/>
        <w:t xml:space="preserve">If the matter is unresolved, the teacher and/or the principal are encouraged to submit a written report to the Office of </w:t>
      </w:r>
      <w:r w:rsidR="00F86063" w:rsidRPr="002E28FB">
        <w:t xml:space="preserve">Environmental Health and Safety and </w:t>
      </w:r>
      <w:r w:rsidR="00A54862" w:rsidRPr="002E28FB">
        <w:t xml:space="preserve">copy an MFT </w:t>
      </w:r>
      <w:r w:rsidR="00F86063" w:rsidRPr="002E28FB">
        <w:t>Business Agent</w:t>
      </w:r>
      <w:r w:rsidR="00A54862" w:rsidRPr="002E28FB">
        <w:t xml:space="preserve"> at the same time</w:t>
      </w:r>
      <w:r w:rsidR="00F86063" w:rsidRPr="002E28FB">
        <w:t xml:space="preserve">.  </w:t>
      </w:r>
      <w:r w:rsidRPr="002E28FB">
        <w:t>If the unresolved issue is such that the teacher reasonably believes it presents an imminent danger of death or serious harm to the teacher, the teacher must immediately report the danger to the principal or designee and make arrangements to ensure the safety of any children in that teacher’s care.  The teacher may leave the area of danger and/or the facility as needed.</w:t>
      </w:r>
    </w:p>
    <w:p w14:paraId="3B587132" w14:textId="77777777" w:rsidR="00C806E8" w:rsidRPr="002E28FB" w:rsidRDefault="00C806E8" w:rsidP="00FF1EC9">
      <w:pPr>
        <w:spacing w:before="0" w:after="60"/>
        <w:ind w:left="2340" w:hanging="990"/>
      </w:pPr>
      <w:r w:rsidRPr="002E28FB">
        <w:t>Step 3:</w:t>
      </w:r>
      <w:r w:rsidRPr="002E28FB">
        <w:tab/>
        <w:t xml:space="preserve">Any issue that arises under this section that needs further resolution shall be referred to the </w:t>
      </w:r>
      <w:r w:rsidR="00AB3A42" w:rsidRPr="002E28FB">
        <w:t xml:space="preserve">Associate Superintendent for the school or site </w:t>
      </w:r>
      <w:r w:rsidRPr="002E28FB">
        <w:t>for problem-solving.</w:t>
      </w:r>
    </w:p>
    <w:p w14:paraId="03F68E19" w14:textId="77777777" w:rsidR="00036F84" w:rsidRPr="002E28FB" w:rsidRDefault="00C806E8" w:rsidP="00930989">
      <w:pPr>
        <w:numPr>
          <w:ilvl w:val="2"/>
          <w:numId w:val="146"/>
        </w:numPr>
        <w:tabs>
          <w:tab w:val="left" w:pos="1350"/>
          <w:tab w:val="left" w:pos="2160"/>
          <w:tab w:val="left" w:pos="2880"/>
          <w:tab w:val="left" w:pos="3600"/>
        </w:tabs>
        <w:spacing w:before="0" w:after="60"/>
        <w:ind w:left="1350" w:hanging="810"/>
        <w:rPr>
          <w:snapToGrid w:val="0"/>
        </w:rPr>
      </w:pPr>
      <w:r w:rsidRPr="002E28FB">
        <w:rPr>
          <w:b/>
          <w:bCs/>
          <w:snapToGrid w:val="0"/>
        </w:rPr>
        <w:t xml:space="preserve">Reporting a Work Injury:  </w:t>
      </w:r>
      <w:r w:rsidR="002D1E07" w:rsidRPr="002E28FB">
        <w:fldChar w:fldCharType="begin"/>
      </w:r>
      <w:r w:rsidRPr="002E28FB">
        <w:instrText>xe "Injury, Reporting"</w:instrText>
      </w:r>
      <w:r w:rsidR="002D1E07" w:rsidRPr="002E28FB">
        <w:fldChar w:fldCharType="end"/>
      </w:r>
      <w:r w:rsidR="002D1E07" w:rsidRPr="002E28FB">
        <w:fldChar w:fldCharType="begin"/>
      </w:r>
      <w:r w:rsidRPr="002E28FB">
        <w:instrText>xe "Reporting an Injury "</w:instrText>
      </w:r>
      <w:r w:rsidR="002D1E07" w:rsidRPr="002E28FB">
        <w:fldChar w:fldCharType="end"/>
      </w:r>
    </w:p>
    <w:p w14:paraId="4AFB6886" w14:textId="091B4A4A" w:rsidR="00C806E8" w:rsidRPr="002E28FB" w:rsidRDefault="00036F84" w:rsidP="00930989">
      <w:pPr>
        <w:numPr>
          <w:ilvl w:val="3"/>
          <w:numId w:val="146"/>
        </w:numPr>
        <w:tabs>
          <w:tab w:val="left" w:pos="1350"/>
          <w:tab w:val="left" w:pos="2160"/>
          <w:tab w:val="left" w:pos="2880"/>
          <w:tab w:val="left" w:pos="3600"/>
        </w:tabs>
        <w:spacing w:before="0" w:after="60"/>
        <w:rPr>
          <w:snapToGrid w:val="0"/>
        </w:rPr>
      </w:pPr>
      <w:r w:rsidRPr="002E28FB">
        <w:rPr>
          <w:b/>
          <w:snapToGrid w:val="0"/>
        </w:rPr>
        <w:t>Reporting an Injury:</w:t>
      </w:r>
      <w:r w:rsidRPr="002E28FB">
        <w:rPr>
          <w:snapToGrid w:val="0"/>
        </w:rPr>
        <w:t xml:space="preserve">  </w:t>
      </w:r>
      <w:r w:rsidR="00C806E8" w:rsidRPr="002E28FB">
        <w:rPr>
          <w:snapToGrid w:val="0"/>
        </w:rPr>
        <w:t>If a teacher receives an injury that arises out of and in the course of employment, a First Report of Injury form will be completed by the employer once the employer is made aware by the teacher that the injury is being claimed as work related.  The injured teacher will file the First Report of Injury in the event the employer is not available to assist the teacher.</w:t>
      </w:r>
    </w:p>
    <w:p w14:paraId="29E5C2F5" w14:textId="51E616EA" w:rsidR="00C806E8" w:rsidRPr="002E28FB" w:rsidRDefault="00C806E8" w:rsidP="00930989">
      <w:pPr>
        <w:pStyle w:val="ListParagraph"/>
        <w:numPr>
          <w:ilvl w:val="0"/>
          <w:numId w:val="170"/>
        </w:numPr>
        <w:tabs>
          <w:tab w:val="left" w:pos="1350"/>
          <w:tab w:val="left" w:pos="2160"/>
          <w:tab w:val="left" w:pos="2880"/>
          <w:tab w:val="left" w:pos="3600"/>
        </w:tabs>
        <w:spacing w:before="0" w:after="60"/>
        <w:ind w:left="2160"/>
        <w:rPr>
          <w:snapToGrid w:val="0"/>
        </w:rPr>
      </w:pPr>
      <w:r w:rsidRPr="002E28FB">
        <w:rPr>
          <w:snapToGrid w:val="0"/>
        </w:rPr>
        <w:t xml:space="preserve">The First Report of Injury form is available in the site office or the report can be filed over the telephone by calling 1-866-261-5793.  Assistance is also available through the </w:t>
      </w:r>
      <w:r w:rsidR="00E35539" w:rsidRPr="002E28FB">
        <w:rPr>
          <w:snapToGrid w:val="0"/>
        </w:rPr>
        <w:t>Division of Human Resources</w:t>
      </w:r>
      <w:r w:rsidRPr="002E28FB">
        <w:rPr>
          <w:snapToGrid w:val="0"/>
        </w:rPr>
        <w:t>.</w:t>
      </w:r>
      <w:r w:rsidR="005D33B6" w:rsidRPr="002E28FB">
        <w:t xml:space="preserve"> </w:t>
      </w:r>
      <w:r w:rsidR="002D1E07" w:rsidRPr="002E28FB">
        <w:fldChar w:fldCharType="begin"/>
      </w:r>
      <w:r w:rsidR="005D33B6" w:rsidRPr="002E28FB">
        <w:instrText>xe "First Report of Injury"</w:instrText>
      </w:r>
      <w:r w:rsidR="002D1E07" w:rsidRPr="002E28FB">
        <w:fldChar w:fldCharType="end"/>
      </w:r>
    </w:p>
    <w:p w14:paraId="6E750885" w14:textId="021C0AEA" w:rsidR="00C806E8" w:rsidRPr="002E28FB" w:rsidRDefault="00036F84" w:rsidP="00930989">
      <w:pPr>
        <w:numPr>
          <w:ilvl w:val="3"/>
          <w:numId w:val="146"/>
        </w:numPr>
        <w:tabs>
          <w:tab w:val="left" w:pos="1350"/>
          <w:tab w:val="left" w:pos="2160"/>
          <w:tab w:val="left" w:pos="2880"/>
          <w:tab w:val="left" w:pos="3600"/>
        </w:tabs>
        <w:spacing w:before="0" w:after="60"/>
        <w:rPr>
          <w:snapToGrid w:val="0"/>
        </w:rPr>
      </w:pPr>
      <w:r w:rsidRPr="002E28FB">
        <w:rPr>
          <w:b/>
          <w:snapToGrid w:val="0"/>
        </w:rPr>
        <w:t>Events Requiring Reporting:</w:t>
      </w:r>
      <w:r w:rsidRPr="002E28FB">
        <w:rPr>
          <w:snapToGrid w:val="0"/>
        </w:rPr>
        <w:t xml:space="preserve">  </w:t>
      </w:r>
      <w:r w:rsidR="00C806E8" w:rsidRPr="002E28FB">
        <w:rPr>
          <w:snapToGrid w:val="0"/>
        </w:rPr>
        <w:t>A form must be filed for an injury or illness incurred at the work site or during a work-related activity, including but not limited to, physical accidents and assaults, exposure of infectious substances, and environmental factors.</w:t>
      </w:r>
    </w:p>
    <w:p w14:paraId="1AD4B627" w14:textId="0CA5DED8" w:rsidR="00C806E8" w:rsidRPr="002E28FB" w:rsidRDefault="00036F84" w:rsidP="00930989">
      <w:pPr>
        <w:numPr>
          <w:ilvl w:val="3"/>
          <w:numId w:val="146"/>
        </w:numPr>
        <w:tabs>
          <w:tab w:val="left" w:pos="1350"/>
          <w:tab w:val="left" w:pos="2160"/>
          <w:tab w:val="left" w:pos="2880"/>
          <w:tab w:val="left" w:pos="3600"/>
        </w:tabs>
        <w:spacing w:before="0" w:after="60"/>
        <w:rPr>
          <w:snapToGrid w:val="0"/>
        </w:rPr>
      </w:pPr>
      <w:r w:rsidRPr="002E28FB">
        <w:rPr>
          <w:b/>
          <w:snapToGrid w:val="0"/>
        </w:rPr>
        <w:t>Loss of Work Time:</w:t>
      </w:r>
      <w:r w:rsidRPr="002E28FB">
        <w:rPr>
          <w:snapToGrid w:val="0"/>
        </w:rPr>
        <w:t xml:space="preserve">  </w:t>
      </w:r>
      <w:r w:rsidR="00C806E8" w:rsidRPr="002E28FB">
        <w:rPr>
          <w:snapToGrid w:val="0"/>
        </w:rPr>
        <w:t xml:space="preserve">If loss of work time is incurred because of a work-related illness or injury the teacher will notify the </w:t>
      </w:r>
      <w:r w:rsidR="00E35539" w:rsidRPr="002E28FB">
        <w:rPr>
          <w:snapToGrid w:val="0"/>
        </w:rPr>
        <w:t xml:space="preserve">Division of Human Resources </w:t>
      </w:r>
      <w:r w:rsidR="00C806E8" w:rsidRPr="002E28FB">
        <w:rPr>
          <w:snapToGrid w:val="0"/>
        </w:rPr>
        <w:t>at the District office and procedures will be followed as per state law.</w:t>
      </w:r>
    </w:p>
    <w:p w14:paraId="6D5CB5EE" w14:textId="3D097B03" w:rsidR="00C806E8" w:rsidRPr="002E28FB" w:rsidRDefault="00C806E8" w:rsidP="00930989">
      <w:pPr>
        <w:numPr>
          <w:ilvl w:val="2"/>
          <w:numId w:val="146"/>
        </w:numPr>
        <w:tabs>
          <w:tab w:val="left" w:pos="1350"/>
          <w:tab w:val="left" w:pos="2160"/>
          <w:tab w:val="left" w:pos="2880"/>
          <w:tab w:val="left" w:pos="3600"/>
        </w:tabs>
        <w:spacing w:before="0" w:after="60"/>
        <w:ind w:left="1350" w:hanging="810"/>
      </w:pPr>
      <w:r w:rsidRPr="002E28FB">
        <w:rPr>
          <w:b/>
          <w:bCs/>
          <w:snapToGrid w:val="0"/>
        </w:rPr>
        <w:t xml:space="preserve">Reporting a Disability or Request for Reasonable Accommodation: </w:t>
      </w:r>
      <w:r w:rsidR="002D1E07" w:rsidRPr="002E28FB">
        <w:fldChar w:fldCharType="begin"/>
      </w:r>
      <w:r w:rsidRPr="002E28FB">
        <w:instrText>xe "Disab</w:instrText>
      </w:r>
      <w:r w:rsidR="00B42235" w:rsidRPr="002E28FB">
        <w:instrText>ility</w:instrText>
      </w:r>
      <w:r w:rsidR="00907F25" w:rsidRPr="002E28FB">
        <w:instrText>:</w:instrText>
      </w:r>
      <w:r w:rsidR="00B42235" w:rsidRPr="002E28FB">
        <w:instrText>Accommodation Requests (ADA)</w:instrText>
      </w:r>
      <w:r w:rsidRPr="002E28FB">
        <w:instrText>"</w:instrText>
      </w:r>
      <w:r w:rsidR="002D1E07" w:rsidRPr="002E28FB">
        <w:fldChar w:fldCharType="end"/>
      </w:r>
      <w:r w:rsidR="002D1E07" w:rsidRPr="002E28FB">
        <w:fldChar w:fldCharType="begin"/>
      </w:r>
      <w:r w:rsidRPr="002E28FB">
        <w:instrText>xe "Accommodation, Request</w:instrText>
      </w:r>
      <w:r w:rsidR="00907F25" w:rsidRPr="002E28FB">
        <w:instrText xml:space="preserve"> for</w:instrText>
      </w:r>
      <w:r w:rsidR="005D33B6" w:rsidRPr="002E28FB">
        <w:instrText>/Reporting</w:instrText>
      </w:r>
      <w:r w:rsidRPr="002E28FB">
        <w:instrText>"</w:instrText>
      </w:r>
      <w:r w:rsidR="002D1E07" w:rsidRPr="002E28FB">
        <w:fldChar w:fldCharType="end"/>
      </w:r>
      <w:r w:rsidRPr="002E28FB">
        <w:rPr>
          <w:snapToGrid w:val="0"/>
        </w:rPr>
        <w:t>Teachers</w:t>
      </w:r>
      <w:r w:rsidRPr="002E28FB">
        <w:t xml:space="preserve"> who wish to report a disability or request accommodation should contact the </w:t>
      </w:r>
      <w:r w:rsidR="00B42235" w:rsidRPr="002E28FB">
        <w:t xml:space="preserve">Office of </w:t>
      </w:r>
      <w:r w:rsidR="00F578EE" w:rsidRPr="002E28FB">
        <w:t>Equality and Civil Rights</w:t>
      </w:r>
      <w:r w:rsidRPr="002E28FB">
        <w:t>.</w:t>
      </w:r>
    </w:p>
    <w:p w14:paraId="18BC5B68" w14:textId="5376F29A" w:rsidR="00C806E8" w:rsidRPr="002E28FB" w:rsidRDefault="00C806E8" w:rsidP="00930989">
      <w:pPr>
        <w:numPr>
          <w:ilvl w:val="1"/>
          <w:numId w:val="143"/>
        </w:numPr>
        <w:tabs>
          <w:tab w:val="left" w:pos="720"/>
          <w:tab w:val="left" w:pos="1260"/>
          <w:tab w:val="left" w:pos="2880"/>
          <w:tab w:val="left" w:pos="3600"/>
        </w:tabs>
        <w:spacing w:before="0" w:after="60"/>
        <w:rPr>
          <w:b/>
          <w:bCs/>
          <w:snapToGrid w:val="0"/>
        </w:rPr>
      </w:pPr>
      <w:r w:rsidRPr="002E28FB">
        <w:rPr>
          <w:b/>
          <w:bCs/>
          <w:snapToGrid w:val="0"/>
        </w:rPr>
        <w:t xml:space="preserve">Caseload Recommendations.  </w:t>
      </w:r>
      <w:r w:rsidR="002D1E07" w:rsidRPr="002E28FB">
        <w:rPr>
          <w:bCs/>
        </w:rPr>
        <w:fldChar w:fldCharType="begin"/>
      </w:r>
      <w:r w:rsidRPr="002E28FB">
        <w:rPr>
          <w:bCs/>
        </w:rPr>
        <w:instrText>xe "</w:instrText>
      </w:r>
      <w:r w:rsidR="00494D58" w:rsidRPr="002E28FB">
        <w:instrText>Caseload Recommendations</w:instrText>
      </w:r>
      <w:r w:rsidRPr="002E28FB">
        <w:rPr>
          <w:bCs/>
        </w:rPr>
        <w:instrText>"</w:instrText>
      </w:r>
      <w:r w:rsidR="002D1E07" w:rsidRPr="002E28FB">
        <w:rPr>
          <w:bCs/>
        </w:rPr>
        <w:fldChar w:fldCharType="end"/>
      </w:r>
    </w:p>
    <w:p w14:paraId="0D0B66A6" w14:textId="25A1BA9C" w:rsidR="00C806E8" w:rsidRPr="002E28FB" w:rsidRDefault="00C806E8" w:rsidP="00930989">
      <w:pPr>
        <w:numPr>
          <w:ilvl w:val="2"/>
          <w:numId w:val="146"/>
        </w:numPr>
        <w:tabs>
          <w:tab w:val="left" w:pos="1350"/>
          <w:tab w:val="left" w:pos="2160"/>
          <w:tab w:val="left" w:pos="2880"/>
          <w:tab w:val="left" w:pos="3600"/>
        </w:tabs>
        <w:spacing w:before="0" w:after="60"/>
        <w:ind w:left="1350" w:hanging="810"/>
        <w:rPr>
          <w:b/>
          <w:bCs/>
        </w:rPr>
      </w:pPr>
      <w:r w:rsidRPr="002E28FB">
        <w:rPr>
          <w:b/>
          <w:bCs/>
        </w:rPr>
        <w:t xml:space="preserve">Special Education Teacher Caseload Recommendation: </w:t>
      </w:r>
      <w:r w:rsidR="008730F6" w:rsidRPr="002E28FB">
        <w:rPr>
          <w:bCs/>
        </w:rPr>
        <w:fldChar w:fldCharType="begin"/>
      </w:r>
      <w:r w:rsidR="008730F6" w:rsidRPr="002E28FB">
        <w:rPr>
          <w:bCs/>
        </w:rPr>
        <w:instrText>xe "</w:instrText>
      </w:r>
      <w:r w:rsidR="008730F6" w:rsidRPr="002E28FB">
        <w:instrText>Caseload Recommendations:Special Education Teachers</w:instrText>
      </w:r>
      <w:r w:rsidR="008730F6" w:rsidRPr="002E28FB">
        <w:rPr>
          <w:bCs/>
        </w:rPr>
        <w:instrText>"</w:instrText>
      </w:r>
      <w:r w:rsidR="008730F6" w:rsidRPr="002E28FB">
        <w:rPr>
          <w:bCs/>
        </w:rPr>
        <w:fldChar w:fldCharType="end"/>
      </w:r>
    </w:p>
    <w:p w14:paraId="096D94D2" w14:textId="77777777" w:rsidR="00C806E8" w:rsidRPr="002E28FB" w:rsidRDefault="00C806E8" w:rsidP="00930989">
      <w:pPr>
        <w:numPr>
          <w:ilvl w:val="3"/>
          <w:numId w:val="146"/>
        </w:numPr>
        <w:tabs>
          <w:tab w:val="left" w:pos="1350"/>
          <w:tab w:val="left" w:pos="2160"/>
          <w:tab w:val="left" w:pos="2880"/>
          <w:tab w:val="left" w:pos="3600"/>
        </w:tabs>
        <w:spacing w:before="0" w:after="60"/>
        <w:rPr>
          <w:snapToGrid w:val="0"/>
        </w:rPr>
      </w:pPr>
      <w:r w:rsidRPr="002E28FB">
        <w:rPr>
          <w:snapToGrid w:val="0"/>
        </w:rPr>
        <w:t>It is recommended that staffing caseloads take into consideration the need to engage in the broad range of professional activities necessary to:</w:t>
      </w:r>
    </w:p>
    <w:p w14:paraId="4BF2FDB3" w14:textId="660AE7A9" w:rsidR="00C806E8" w:rsidRPr="002E28FB" w:rsidRDefault="00C806E8" w:rsidP="0084016A">
      <w:pPr>
        <w:pStyle w:val="ListParagraph"/>
        <w:numPr>
          <w:ilvl w:val="0"/>
          <w:numId w:val="45"/>
        </w:numPr>
        <w:tabs>
          <w:tab w:val="clear" w:pos="720"/>
        </w:tabs>
        <w:spacing w:before="0" w:after="60"/>
        <w:ind w:left="2160"/>
        <w:rPr>
          <w:snapToGrid w:val="0"/>
        </w:rPr>
      </w:pPr>
      <w:r w:rsidRPr="002E28FB">
        <w:rPr>
          <w:snapToGrid w:val="0"/>
        </w:rPr>
        <w:t>Meet the intent of the Individuals with Disabilities Education Act (IDEA) by implementing appropriate and effective service options, and providing interventions designed to meet individual student needs,</w:t>
      </w:r>
    </w:p>
    <w:p w14:paraId="43FBABD2" w14:textId="77777777" w:rsidR="00C806E8" w:rsidRPr="002E28FB" w:rsidRDefault="00C806E8" w:rsidP="0084016A">
      <w:pPr>
        <w:numPr>
          <w:ilvl w:val="0"/>
          <w:numId w:val="45"/>
        </w:numPr>
        <w:tabs>
          <w:tab w:val="clear" w:pos="720"/>
        </w:tabs>
        <w:spacing w:before="0" w:after="60"/>
        <w:ind w:left="2160"/>
        <w:rPr>
          <w:snapToGrid w:val="0"/>
        </w:rPr>
      </w:pPr>
      <w:r w:rsidRPr="002E28FB">
        <w:rPr>
          <w:snapToGrid w:val="0"/>
        </w:rPr>
        <w:t>Implement evidence-based practices, and</w:t>
      </w:r>
    </w:p>
    <w:p w14:paraId="28FB716E" w14:textId="77777777" w:rsidR="00C806E8" w:rsidRPr="002E28FB" w:rsidRDefault="009A183D" w:rsidP="0084016A">
      <w:pPr>
        <w:numPr>
          <w:ilvl w:val="0"/>
          <w:numId w:val="45"/>
        </w:numPr>
        <w:tabs>
          <w:tab w:val="clear" w:pos="720"/>
        </w:tabs>
        <w:spacing w:before="0" w:after="60"/>
        <w:ind w:left="2160"/>
        <w:rPr>
          <w:snapToGrid w:val="0"/>
        </w:rPr>
      </w:pPr>
      <w:r w:rsidRPr="002E28FB">
        <w:rPr>
          <w:snapToGrid w:val="0"/>
        </w:rPr>
        <w:t>Meet mandated compliance, third-</w:t>
      </w:r>
      <w:r w:rsidR="00C806E8" w:rsidRPr="002E28FB">
        <w:rPr>
          <w:snapToGrid w:val="0"/>
        </w:rPr>
        <w:t>party billing, paperwork and other responsibilities.</w:t>
      </w:r>
    </w:p>
    <w:p w14:paraId="513B5024" w14:textId="41E05913" w:rsidR="00C806E8" w:rsidRPr="002E28FB" w:rsidRDefault="00C806E8" w:rsidP="00930989">
      <w:pPr>
        <w:numPr>
          <w:ilvl w:val="3"/>
          <w:numId w:val="146"/>
        </w:numPr>
        <w:tabs>
          <w:tab w:val="left" w:pos="1350"/>
          <w:tab w:val="left" w:pos="2160"/>
          <w:tab w:val="left" w:pos="2880"/>
          <w:tab w:val="left" w:pos="3600"/>
        </w:tabs>
        <w:spacing w:before="0" w:after="60"/>
        <w:rPr>
          <w:snapToGrid w:val="0"/>
        </w:rPr>
      </w:pPr>
      <w:r w:rsidRPr="002E28FB">
        <w:rPr>
          <w:snapToGrid w:val="0"/>
        </w:rPr>
        <w:t>Workloads for specific special education programs are delineated in MN Rule 3525</w:t>
      </w:r>
      <w:r w:rsidR="00224830" w:rsidRPr="002E28FB">
        <w:rPr>
          <w:snapToGrid w:val="0"/>
        </w:rPr>
        <w:t>-2325</w:t>
      </w:r>
      <w:r w:rsidRPr="002E28FB">
        <w:rPr>
          <w:snapToGrid w:val="0"/>
        </w:rPr>
        <w:t>.</w:t>
      </w:r>
    </w:p>
    <w:p w14:paraId="289CE208" w14:textId="040A2023" w:rsidR="00A40902" w:rsidRPr="002E28FB" w:rsidRDefault="00C806E8" w:rsidP="00A40902">
      <w:pPr>
        <w:spacing w:before="0" w:after="60"/>
        <w:ind w:left="1800"/>
        <w:rPr>
          <w:b/>
          <w:bCs/>
          <w:snapToGrid w:val="0"/>
        </w:rPr>
      </w:pPr>
      <w:r w:rsidRPr="002E28FB">
        <w:rPr>
          <w:snapToGrid w:val="0"/>
        </w:rPr>
        <w:t xml:space="preserve">The following recommended caseloads </w:t>
      </w:r>
      <w:r w:rsidR="00036F84" w:rsidRPr="002E28FB">
        <w:rPr>
          <w:snapToGrid w:val="0"/>
        </w:rPr>
        <w:t>are a</w:t>
      </w:r>
      <w:r w:rsidRPr="002E28FB">
        <w:rPr>
          <w:snapToGrid w:val="0"/>
        </w:rPr>
        <w:t xml:space="preserve"> goal to strive for while taking into consideration program, site, and individual student needs that determine the workload of special education teachers.  The District will work towards reducing caseloads for special education staff.</w:t>
      </w:r>
      <w:r w:rsidR="00A40902" w:rsidRPr="002E28FB">
        <w:rPr>
          <w:b/>
          <w:bCs/>
          <w:snapToGrid w:val="0"/>
        </w:rPr>
        <w:t xml:space="preserve"> </w:t>
      </w:r>
    </w:p>
    <w:p w14:paraId="6ADC7A0E" w14:textId="46182A07" w:rsidR="00C806E8" w:rsidRPr="002E28FB" w:rsidRDefault="00C806E8" w:rsidP="00A40902">
      <w:pPr>
        <w:spacing w:before="0" w:after="60"/>
        <w:ind w:left="1800"/>
        <w:rPr>
          <w:snapToGrid w:val="0"/>
        </w:rPr>
      </w:pPr>
      <w:r w:rsidRPr="002E28FB">
        <w:rPr>
          <w:b/>
          <w:bCs/>
          <w:snapToGrid w:val="0"/>
        </w:rPr>
        <w:t xml:space="preserve">Audiologists:  </w:t>
      </w:r>
      <w:r w:rsidRPr="002E28FB">
        <w:rPr>
          <w:snapToGrid w:val="0"/>
        </w:rPr>
        <w:t>It is recommended that staffing caseloads of audiologists follow a ratio of 1:10,000 as a guideline at all general education settings across all grade levels.</w:t>
      </w:r>
      <w:r w:rsidR="004137F6" w:rsidRPr="002E28FB">
        <w:rPr>
          <w:snapToGrid w:val="0"/>
        </w:rPr>
        <w:t xml:space="preserve"> </w:t>
      </w:r>
      <w:r w:rsidR="008730F6" w:rsidRPr="002E28FB">
        <w:rPr>
          <w:bCs/>
        </w:rPr>
        <w:fldChar w:fldCharType="begin"/>
      </w:r>
      <w:r w:rsidR="008730F6" w:rsidRPr="002E28FB">
        <w:rPr>
          <w:bCs/>
        </w:rPr>
        <w:instrText>xe "</w:instrText>
      </w:r>
      <w:r w:rsidR="008730F6" w:rsidRPr="002E28FB">
        <w:instrText>Caseload Recommendations:Audiologists</w:instrText>
      </w:r>
      <w:r w:rsidR="008730F6" w:rsidRPr="002E28FB">
        <w:rPr>
          <w:bCs/>
        </w:rPr>
        <w:instrText>"</w:instrText>
      </w:r>
      <w:r w:rsidR="008730F6" w:rsidRPr="002E28FB">
        <w:rPr>
          <w:bCs/>
        </w:rPr>
        <w:fldChar w:fldCharType="end"/>
      </w:r>
    </w:p>
    <w:p w14:paraId="5C3EF841" w14:textId="71C64117" w:rsidR="00C806E8" w:rsidRPr="002E28FB" w:rsidRDefault="00C806E8" w:rsidP="00A40902">
      <w:pPr>
        <w:spacing w:before="0" w:after="60"/>
        <w:ind w:left="1800"/>
        <w:rPr>
          <w:snapToGrid w:val="0"/>
        </w:rPr>
      </w:pPr>
      <w:r w:rsidRPr="002E28FB">
        <w:rPr>
          <w:b/>
          <w:bCs/>
          <w:snapToGrid w:val="0"/>
        </w:rPr>
        <w:t xml:space="preserve">Developmental/Adapted Physical Education Teachers:  </w:t>
      </w:r>
      <w:r w:rsidRPr="002E28FB">
        <w:rPr>
          <w:snapToGrid w:val="0"/>
        </w:rPr>
        <w:t xml:space="preserve">It is recommended that staffing caseloads of D/APE teachers follow a ratio of 1:40.  </w:t>
      </w:r>
      <w:r w:rsidR="008730F6" w:rsidRPr="002E28FB">
        <w:rPr>
          <w:bCs/>
        </w:rPr>
        <w:fldChar w:fldCharType="begin"/>
      </w:r>
      <w:r w:rsidR="008730F6" w:rsidRPr="002E28FB">
        <w:rPr>
          <w:bCs/>
        </w:rPr>
        <w:instrText>xe "</w:instrText>
      </w:r>
      <w:r w:rsidR="008730F6" w:rsidRPr="002E28FB">
        <w:instrText>Caseload Recommendations:DAPE Teachers</w:instrText>
      </w:r>
      <w:r w:rsidR="008730F6" w:rsidRPr="002E28FB">
        <w:rPr>
          <w:bCs/>
        </w:rPr>
        <w:instrText>"</w:instrText>
      </w:r>
      <w:r w:rsidR="008730F6" w:rsidRPr="002E28FB">
        <w:rPr>
          <w:bCs/>
        </w:rPr>
        <w:fldChar w:fldCharType="end"/>
      </w:r>
    </w:p>
    <w:p w14:paraId="24BA9E80" w14:textId="3AA44466" w:rsidR="00C1494B" w:rsidRPr="002E28FB" w:rsidRDefault="00C1494B" w:rsidP="00A40902">
      <w:pPr>
        <w:spacing w:before="0" w:after="60"/>
        <w:ind w:left="1800"/>
        <w:rPr>
          <w:snapToGrid w:val="0"/>
        </w:rPr>
      </w:pPr>
      <w:r w:rsidRPr="002E28FB">
        <w:rPr>
          <w:b/>
          <w:bCs/>
          <w:snapToGrid w:val="0"/>
        </w:rPr>
        <w:t xml:space="preserve">Licensed Deaf/Hard of Hearing Itinerant Services Teachers:  </w:t>
      </w:r>
      <w:r w:rsidRPr="002E28FB">
        <w:rPr>
          <w:snapToGrid w:val="0"/>
        </w:rPr>
        <w:t xml:space="preserve">It is recommended that staffing </w:t>
      </w:r>
      <w:r w:rsidR="00FE7EDF" w:rsidRPr="002E28FB">
        <w:rPr>
          <w:rFonts w:cs="Tahoma"/>
        </w:rPr>
        <w:t>Caseload/Staffing</w:t>
      </w:r>
      <w:r w:rsidRPr="002E28FB">
        <w:rPr>
          <w:snapToGrid w:val="0"/>
        </w:rPr>
        <w:t xml:space="preserve"> of deaf/hard of hearing services teachers follow a ratio of 1:20.  </w:t>
      </w:r>
      <w:r w:rsidR="008730F6" w:rsidRPr="002E28FB">
        <w:rPr>
          <w:bCs/>
        </w:rPr>
        <w:fldChar w:fldCharType="begin"/>
      </w:r>
      <w:r w:rsidR="008730F6" w:rsidRPr="002E28FB">
        <w:rPr>
          <w:bCs/>
        </w:rPr>
        <w:instrText>xe "</w:instrText>
      </w:r>
      <w:r w:rsidR="008730F6" w:rsidRPr="002E28FB">
        <w:instrText>Caseload Recommendations:LIC. D/HH Serv</w:instrText>
      </w:r>
      <w:r w:rsidR="0065090F" w:rsidRPr="002E28FB">
        <w:instrText>ic</w:instrText>
      </w:r>
      <w:r w:rsidR="008730F6" w:rsidRPr="002E28FB">
        <w:instrText>es Teachers</w:instrText>
      </w:r>
      <w:r w:rsidR="008730F6" w:rsidRPr="002E28FB">
        <w:rPr>
          <w:bCs/>
        </w:rPr>
        <w:instrText>"</w:instrText>
      </w:r>
      <w:r w:rsidR="008730F6" w:rsidRPr="002E28FB">
        <w:rPr>
          <w:bCs/>
        </w:rPr>
        <w:fldChar w:fldCharType="end"/>
      </w:r>
    </w:p>
    <w:p w14:paraId="4422F1F7" w14:textId="79A405FF" w:rsidR="00636D79" w:rsidRPr="002E28FB" w:rsidRDefault="00636D79" w:rsidP="00A40902">
      <w:pPr>
        <w:spacing w:before="0" w:after="60"/>
        <w:ind w:left="1800"/>
        <w:rPr>
          <w:snapToGrid w:val="0"/>
        </w:rPr>
      </w:pPr>
      <w:r w:rsidRPr="002E28FB">
        <w:rPr>
          <w:b/>
          <w:bCs/>
          <w:snapToGrid w:val="0"/>
        </w:rPr>
        <w:t>Licensed School Nurse</w:t>
      </w:r>
      <w:r w:rsidR="003275F0" w:rsidRPr="002E28FB">
        <w:rPr>
          <w:b/>
          <w:bCs/>
          <w:snapToGrid w:val="0"/>
        </w:rPr>
        <w:t>s</w:t>
      </w:r>
      <w:r w:rsidRPr="002E28FB">
        <w:rPr>
          <w:b/>
          <w:bCs/>
          <w:snapToGrid w:val="0"/>
        </w:rPr>
        <w:t xml:space="preserve">:  </w:t>
      </w:r>
      <w:r w:rsidRPr="002E28FB">
        <w:rPr>
          <w:snapToGrid w:val="0"/>
        </w:rPr>
        <w:t xml:space="preserve">It is recommended that the District staff Licensed </w:t>
      </w:r>
      <w:r w:rsidRPr="002E28FB">
        <w:rPr>
          <w:rFonts w:cs="Tahoma"/>
        </w:rPr>
        <w:t>School Nurses</w:t>
      </w:r>
      <w:r w:rsidRPr="002E28FB">
        <w:rPr>
          <w:snapToGrid w:val="0"/>
        </w:rPr>
        <w:t xml:space="preserve"> at a 1:750 ratio for students in regular education, and 1:225 students in special education.</w:t>
      </w:r>
      <w:r w:rsidR="004137F6" w:rsidRPr="002E28FB">
        <w:rPr>
          <w:snapToGrid w:val="0"/>
        </w:rPr>
        <w:t xml:space="preserve"> </w:t>
      </w:r>
      <w:r w:rsidR="008730F6" w:rsidRPr="002E28FB">
        <w:rPr>
          <w:bCs/>
        </w:rPr>
        <w:fldChar w:fldCharType="begin"/>
      </w:r>
      <w:r w:rsidR="008730F6" w:rsidRPr="002E28FB">
        <w:rPr>
          <w:bCs/>
        </w:rPr>
        <w:instrText>xe "</w:instrText>
      </w:r>
      <w:r w:rsidR="008730F6" w:rsidRPr="002E28FB">
        <w:instrText>Caseload Recommendations:Licensed School Nurses</w:instrText>
      </w:r>
      <w:r w:rsidR="008730F6" w:rsidRPr="002E28FB">
        <w:rPr>
          <w:bCs/>
        </w:rPr>
        <w:instrText>"</w:instrText>
      </w:r>
      <w:r w:rsidR="008730F6" w:rsidRPr="002E28FB">
        <w:rPr>
          <w:bCs/>
        </w:rPr>
        <w:fldChar w:fldCharType="end"/>
      </w:r>
    </w:p>
    <w:p w14:paraId="76C6C4F4" w14:textId="3B1C6926" w:rsidR="00C806E8" w:rsidRPr="002E28FB" w:rsidRDefault="00C806E8" w:rsidP="00A40902">
      <w:pPr>
        <w:spacing w:before="0" w:after="60"/>
        <w:ind w:left="1800"/>
        <w:rPr>
          <w:snapToGrid w:val="0"/>
        </w:rPr>
      </w:pPr>
      <w:r w:rsidRPr="002E28FB">
        <w:rPr>
          <w:b/>
          <w:bCs/>
          <w:snapToGrid w:val="0"/>
        </w:rPr>
        <w:t xml:space="preserve">Occupational Therapists:  </w:t>
      </w:r>
      <w:r w:rsidRPr="002E28FB">
        <w:rPr>
          <w:snapToGrid w:val="0"/>
        </w:rPr>
        <w:t>It is recommended that staffing caseloads of occupational therapists follow a ratio of 1:25.</w:t>
      </w:r>
      <w:r w:rsidR="004137F6" w:rsidRPr="002E28FB">
        <w:rPr>
          <w:snapToGrid w:val="0"/>
        </w:rPr>
        <w:t xml:space="preserve"> </w:t>
      </w:r>
      <w:r w:rsidR="008730F6" w:rsidRPr="002E28FB">
        <w:rPr>
          <w:bCs/>
        </w:rPr>
        <w:fldChar w:fldCharType="begin"/>
      </w:r>
      <w:r w:rsidR="008730F6" w:rsidRPr="002E28FB">
        <w:rPr>
          <w:bCs/>
        </w:rPr>
        <w:instrText>xe "</w:instrText>
      </w:r>
      <w:r w:rsidR="008730F6" w:rsidRPr="002E28FB">
        <w:instrText>Caseload Recommendations:Occupational Therapists</w:instrText>
      </w:r>
      <w:r w:rsidR="008730F6" w:rsidRPr="002E28FB">
        <w:rPr>
          <w:bCs/>
        </w:rPr>
        <w:instrText>"</w:instrText>
      </w:r>
      <w:r w:rsidR="008730F6" w:rsidRPr="002E28FB">
        <w:rPr>
          <w:bCs/>
        </w:rPr>
        <w:fldChar w:fldCharType="end"/>
      </w:r>
    </w:p>
    <w:p w14:paraId="427EC1B2" w14:textId="02ACB25D" w:rsidR="00C806E8" w:rsidRPr="002E28FB" w:rsidRDefault="00C806E8" w:rsidP="00A40902">
      <w:pPr>
        <w:spacing w:before="0" w:after="60"/>
        <w:ind w:left="1800"/>
        <w:rPr>
          <w:snapToGrid w:val="0"/>
        </w:rPr>
      </w:pPr>
      <w:r w:rsidRPr="002E28FB">
        <w:rPr>
          <w:b/>
          <w:bCs/>
          <w:snapToGrid w:val="0"/>
        </w:rPr>
        <w:t xml:space="preserve">Physical Therapists: </w:t>
      </w:r>
      <w:r w:rsidRPr="002E28FB">
        <w:rPr>
          <w:snapToGrid w:val="0"/>
        </w:rPr>
        <w:t>It is recommended that staffing caseloads of physical therapists follow a ratio of 1:25.</w:t>
      </w:r>
      <w:r w:rsidR="004137F6" w:rsidRPr="002E28FB">
        <w:rPr>
          <w:snapToGrid w:val="0"/>
        </w:rPr>
        <w:t xml:space="preserve">  </w:t>
      </w:r>
      <w:r w:rsidR="008730F6" w:rsidRPr="002E28FB">
        <w:rPr>
          <w:bCs/>
        </w:rPr>
        <w:fldChar w:fldCharType="begin"/>
      </w:r>
      <w:r w:rsidR="008730F6" w:rsidRPr="002E28FB">
        <w:rPr>
          <w:bCs/>
        </w:rPr>
        <w:instrText>xe "</w:instrText>
      </w:r>
      <w:r w:rsidR="008730F6" w:rsidRPr="002E28FB">
        <w:instrText>Caseload Recommendations:Physical Therapists</w:instrText>
      </w:r>
      <w:r w:rsidR="008730F6" w:rsidRPr="002E28FB">
        <w:rPr>
          <w:bCs/>
        </w:rPr>
        <w:instrText>"</w:instrText>
      </w:r>
      <w:r w:rsidR="008730F6" w:rsidRPr="002E28FB">
        <w:rPr>
          <w:bCs/>
        </w:rPr>
        <w:fldChar w:fldCharType="end"/>
      </w:r>
    </w:p>
    <w:p w14:paraId="204E12EF" w14:textId="7B5E9E1D" w:rsidR="00C806E8" w:rsidRPr="002E28FB" w:rsidRDefault="00C806E8" w:rsidP="00A40902">
      <w:pPr>
        <w:spacing w:before="0" w:after="60"/>
        <w:ind w:left="1800"/>
        <w:rPr>
          <w:snapToGrid w:val="0"/>
        </w:rPr>
      </w:pPr>
      <w:r w:rsidRPr="002E28FB">
        <w:rPr>
          <w:b/>
          <w:bCs/>
          <w:snapToGrid w:val="0"/>
        </w:rPr>
        <w:t xml:space="preserve">School Psychologists:  </w:t>
      </w:r>
      <w:r w:rsidRPr="002E28FB">
        <w:rPr>
          <w:snapToGrid w:val="0"/>
        </w:rPr>
        <w:t xml:space="preserve">It is recommended that staffing caseloads of school psychologists follow a ratio of 1:1,000 as a guideline at all general education settings across all grade levels.  </w:t>
      </w:r>
      <w:r w:rsidR="008730F6" w:rsidRPr="002E28FB">
        <w:rPr>
          <w:bCs/>
        </w:rPr>
        <w:fldChar w:fldCharType="begin"/>
      </w:r>
      <w:r w:rsidR="008730F6" w:rsidRPr="002E28FB">
        <w:rPr>
          <w:bCs/>
        </w:rPr>
        <w:instrText>xe "</w:instrText>
      </w:r>
      <w:r w:rsidR="008730F6" w:rsidRPr="002E28FB">
        <w:instrText>Caseload Recommendations:School Psychologists</w:instrText>
      </w:r>
      <w:r w:rsidR="008730F6" w:rsidRPr="002E28FB">
        <w:rPr>
          <w:bCs/>
        </w:rPr>
        <w:instrText>"</w:instrText>
      </w:r>
      <w:r w:rsidR="008730F6" w:rsidRPr="002E28FB">
        <w:rPr>
          <w:bCs/>
        </w:rPr>
        <w:fldChar w:fldCharType="end"/>
      </w:r>
    </w:p>
    <w:p w14:paraId="6E391531" w14:textId="10567EBD" w:rsidR="00C806E8" w:rsidRPr="002E28FB" w:rsidRDefault="00C806E8" w:rsidP="00A40902">
      <w:pPr>
        <w:spacing w:before="0" w:after="60"/>
        <w:ind w:left="1800"/>
        <w:rPr>
          <w:snapToGrid w:val="0"/>
        </w:rPr>
      </w:pPr>
      <w:r w:rsidRPr="002E28FB">
        <w:rPr>
          <w:b/>
          <w:bCs/>
          <w:snapToGrid w:val="0"/>
        </w:rPr>
        <w:t xml:space="preserve">School Social Workers:  </w:t>
      </w:r>
      <w:r w:rsidRPr="002E28FB">
        <w:rPr>
          <w:snapToGrid w:val="0"/>
        </w:rPr>
        <w:t>It is recommended that staffing caseloads of school social workers follow a ratio of 1:600 as a guideline at all general education settings across all grade levels.  This does not include special education allocations to school for citywide special education programs.</w:t>
      </w:r>
      <w:r w:rsidR="004137F6" w:rsidRPr="002E28FB">
        <w:rPr>
          <w:snapToGrid w:val="0"/>
        </w:rPr>
        <w:t xml:space="preserve">  </w:t>
      </w:r>
      <w:r w:rsidR="008730F6" w:rsidRPr="002E28FB">
        <w:rPr>
          <w:bCs/>
        </w:rPr>
        <w:fldChar w:fldCharType="begin"/>
      </w:r>
      <w:r w:rsidR="008730F6" w:rsidRPr="002E28FB">
        <w:rPr>
          <w:bCs/>
        </w:rPr>
        <w:instrText>xe "</w:instrText>
      </w:r>
      <w:r w:rsidR="008730F6" w:rsidRPr="002E28FB">
        <w:instrText>Caseload Recommendations:School Social Workers</w:instrText>
      </w:r>
      <w:r w:rsidR="008730F6" w:rsidRPr="002E28FB">
        <w:rPr>
          <w:bCs/>
        </w:rPr>
        <w:instrText>"</w:instrText>
      </w:r>
      <w:r w:rsidR="008730F6" w:rsidRPr="002E28FB">
        <w:rPr>
          <w:bCs/>
        </w:rPr>
        <w:fldChar w:fldCharType="end"/>
      </w:r>
    </w:p>
    <w:p w14:paraId="1EEEE5C0" w14:textId="28E03517" w:rsidR="00C806E8" w:rsidRPr="002E28FB" w:rsidRDefault="00C806E8" w:rsidP="00A40902">
      <w:pPr>
        <w:spacing w:before="0" w:after="60"/>
        <w:ind w:left="1800"/>
        <w:rPr>
          <w:bCs/>
          <w:snapToGrid w:val="0"/>
        </w:rPr>
      </w:pPr>
      <w:r w:rsidRPr="002E28FB">
        <w:rPr>
          <w:b/>
          <w:bCs/>
          <w:snapToGrid w:val="0"/>
        </w:rPr>
        <w:t>Special Education Resource Teacher</w:t>
      </w:r>
      <w:r w:rsidR="003275F0" w:rsidRPr="002E28FB">
        <w:rPr>
          <w:b/>
          <w:bCs/>
          <w:snapToGrid w:val="0"/>
        </w:rPr>
        <w:t>s</w:t>
      </w:r>
      <w:r w:rsidRPr="002E28FB">
        <w:rPr>
          <w:b/>
          <w:bCs/>
          <w:snapToGrid w:val="0"/>
        </w:rPr>
        <w:t xml:space="preserve">:  </w:t>
      </w:r>
      <w:r w:rsidRPr="002E28FB">
        <w:rPr>
          <w:snapToGrid w:val="0"/>
        </w:rPr>
        <w:t xml:space="preserve">The District shall require buildings to staff special education resource teachers at a ratio of 1:20 but no greater than 1:23 students during the spring budget allocation staffing process.  The Special Education Department shall enforce this ratio through the budget tie-out process.  </w:t>
      </w:r>
      <w:r w:rsidRPr="002E28FB">
        <w:rPr>
          <w:bCs/>
          <w:snapToGrid w:val="0"/>
        </w:rPr>
        <w:t xml:space="preserve">The District will work toward the reduction of maximum recommended caseloads for Special Education Resource Teachers from 1:23 to 1:20 as budget constraints allow. </w:t>
      </w:r>
      <w:r w:rsidR="008730F6" w:rsidRPr="002E28FB">
        <w:rPr>
          <w:bCs/>
        </w:rPr>
        <w:fldChar w:fldCharType="begin"/>
      </w:r>
      <w:r w:rsidR="008730F6" w:rsidRPr="002E28FB">
        <w:rPr>
          <w:bCs/>
        </w:rPr>
        <w:instrText>xe "</w:instrText>
      </w:r>
      <w:r w:rsidR="008730F6" w:rsidRPr="002E28FB">
        <w:instrText>Caseload Recommendations:SERTs</w:instrText>
      </w:r>
      <w:r w:rsidR="008730F6" w:rsidRPr="002E28FB">
        <w:rPr>
          <w:bCs/>
        </w:rPr>
        <w:instrText>"</w:instrText>
      </w:r>
      <w:r w:rsidR="008730F6" w:rsidRPr="002E28FB">
        <w:rPr>
          <w:bCs/>
        </w:rPr>
        <w:fldChar w:fldCharType="end"/>
      </w:r>
      <w:r w:rsidRPr="002E28FB">
        <w:rPr>
          <w:bCs/>
          <w:snapToGrid w:val="0"/>
        </w:rPr>
        <w:t xml:space="preserve"> </w:t>
      </w:r>
    </w:p>
    <w:p w14:paraId="4DF0AE6C" w14:textId="0070F4E6" w:rsidR="00C806E8" w:rsidRPr="002E28FB" w:rsidRDefault="00C806E8" w:rsidP="00A40902">
      <w:pPr>
        <w:spacing w:before="0" w:after="60"/>
        <w:ind w:left="1800"/>
        <w:rPr>
          <w:b/>
          <w:bCs/>
          <w:snapToGrid w:val="0"/>
        </w:rPr>
      </w:pPr>
      <w:r w:rsidRPr="002E28FB">
        <w:rPr>
          <w:b/>
          <w:bCs/>
          <w:snapToGrid w:val="0"/>
        </w:rPr>
        <w:t xml:space="preserve">Speech Language Clinicians:  </w:t>
      </w:r>
      <w:r w:rsidRPr="002E28FB">
        <w:rPr>
          <w:snapToGrid w:val="0"/>
        </w:rPr>
        <w:t xml:space="preserve">It is recommended that the District staff speech language clinicians at a ratio no greater than 1:23 students.  </w:t>
      </w:r>
      <w:r w:rsidR="008730F6" w:rsidRPr="002E28FB">
        <w:rPr>
          <w:bCs/>
        </w:rPr>
        <w:fldChar w:fldCharType="begin"/>
      </w:r>
      <w:r w:rsidR="008730F6" w:rsidRPr="002E28FB">
        <w:rPr>
          <w:bCs/>
        </w:rPr>
        <w:instrText>xe "</w:instrText>
      </w:r>
      <w:r w:rsidR="008730F6" w:rsidRPr="002E28FB">
        <w:instrText>Caseload Recommendations:Speech Language Clinicians</w:instrText>
      </w:r>
      <w:r w:rsidR="008730F6" w:rsidRPr="002E28FB">
        <w:rPr>
          <w:bCs/>
        </w:rPr>
        <w:instrText>"</w:instrText>
      </w:r>
      <w:r w:rsidR="008730F6" w:rsidRPr="002E28FB">
        <w:rPr>
          <w:bCs/>
        </w:rPr>
        <w:fldChar w:fldCharType="end"/>
      </w:r>
    </w:p>
    <w:p w14:paraId="25603D80" w14:textId="7CFBE16F" w:rsidR="00C806E8" w:rsidRPr="002E28FB" w:rsidRDefault="00C806E8" w:rsidP="00CD17BD">
      <w:pPr>
        <w:spacing w:before="0" w:after="120"/>
        <w:ind w:left="1800"/>
        <w:rPr>
          <w:snapToGrid w:val="0"/>
        </w:rPr>
      </w:pPr>
      <w:r w:rsidRPr="002E28FB">
        <w:rPr>
          <w:b/>
          <w:bCs/>
          <w:snapToGrid w:val="0"/>
        </w:rPr>
        <w:t xml:space="preserve">Vision Services Teachers:  </w:t>
      </w:r>
      <w:r w:rsidRPr="002E28FB">
        <w:rPr>
          <w:snapToGrid w:val="0"/>
        </w:rPr>
        <w:t>It is recommended that staffing caseloads of vision services teachers follow a ratio of 1:22.</w:t>
      </w:r>
      <w:r w:rsidR="004137F6" w:rsidRPr="002E28FB">
        <w:rPr>
          <w:snapToGrid w:val="0"/>
        </w:rPr>
        <w:t xml:space="preserve">  </w:t>
      </w:r>
      <w:r w:rsidR="008730F6" w:rsidRPr="002E28FB">
        <w:rPr>
          <w:bCs/>
        </w:rPr>
        <w:fldChar w:fldCharType="begin"/>
      </w:r>
      <w:r w:rsidR="008730F6" w:rsidRPr="002E28FB">
        <w:rPr>
          <w:bCs/>
        </w:rPr>
        <w:instrText>xe "</w:instrText>
      </w:r>
      <w:r w:rsidR="008730F6" w:rsidRPr="002E28FB">
        <w:instrText>Caseload Recommendations:Vision Services Teachers</w:instrText>
      </w:r>
      <w:r w:rsidR="008730F6" w:rsidRPr="002E28FB">
        <w:rPr>
          <w:bCs/>
        </w:rPr>
        <w:instrText>"</w:instrText>
      </w:r>
      <w:r w:rsidR="008730F6" w:rsidRPr="002E28FB">
        <w:rPr>
          <w:bCs/>
        </w:rPr>
        <w:fldChar w:fldCharType="end"/>
      </w:r>
    </w:p>
    <w:p w14:paraId="78243049" w14:textId="23C35B7C" w:rsidR="00C806E8" w:rsidRPr="002E28FB" w:rsidRDefault="003275F0" w:rsidP="00930989">
      <w:pPr>
        <w:numPr>
          <w:ilvl w:val="2"/>
          <w:numId w:val="146"/>
        </w:numPr>
        <w:tabs>
          <w:tab w:val="left" w:pos="1350"/>
          <w:tab w:val="left" w:pos="2160"/>
          <w:tab w:val="left" w:pos="2880"/>
          <w:tab w:val="left" w:pos="3600"/>
        </w:tabs>
        <w:spacing w:before="0" w:after="60"/>
        <w:ind w:left="1350" w:hanging="810"/>
        <w:rPr>
          <w:snapToGrid w:val="0"/>
        </w:rPr>
      </w:pPr>
      <w:r w:rsidRPr="002E28FB">
        <w:rPr>
          <w:b/>
          <w:snapToGrid w:val="0"/>
        </w:rPr>
        <w:t xml:space="preserve">Licensed </w:t>
      </w:r>
      <w:r w:rsidR="00C806E8" w:rsidRPr="002E28FB">
        <w:rPr>
          <w:b/>
          <w:bCs/>
          <w:snapToGrid w:val="0"/>
        </w:rPr>
        <w:t>School Counselor</w:t>
      </w:r>
      <w:r w:rsidRPr="002E28FB">
        <w:rPr>
          <w:b/>
          <w:bCs/>
          <w:snapToGrid w:val="0"/>
        </w:rPr>
        <w:t>s</w:t>
      </w:r>
      <w:r w:rsidR="00C806E8" w:rsidRPr="002E28FB">
        <w:rPr>
          <w:b/>
          <w:bCs/>
          <w:snapToGrid w:val="0"/>
        </w:rPr>
        <w:t xml:space="preserve"> Caseload Allocation</w:t>
      </w:r>
    </w:p>
    <w:p w14:paraId="1F5D6A17" w14:textId="0A8A514C" w:rsidR="00C806E8" w:rsidRPr="002E28FB" w:rsidRDefault="00C806E8" w:rsidP="00CD17BD">
      <w:pPr>
        <w:spacing w:before="0" w:after="120"/>
        <w:ind w:left="1350"/>
        <w:rPr>
          <w:snapToGrid w:val="0"/>
        </w:rPr>
      </w:pPr>
      <w:r w:rsidRPr="002E28FB">
        <w:rPr>
          <w:snapToGrid w:val="0"/>
        </w:rPr>
        <w:t xml:space="preserve">Licensed School Counselors:  It is recommended that the District staff licensed school counselors at a 1:250 ratio for secondary counselors, and 1:400 for elementary counselors.  </w:t>
      </w:r>
      <w:r w:rsidR="008730F6" w:rsidRPr="002E28FB">
        <w:rPr>
          <w:bCs/>
        </w:rPr>
        <w:fldChar w:fldCharType="begin"/>
      </w:r>
      <w:r w:rsidR="008730F6" w:rsidRPr="002E28FB">
        <w:rPr>
          <w:bCs/>
        </w:rPr>
        <w:instrText>xe "</w:instrText>
      </w:r>
      <w:r w:rsidR="008730F6" w:rsidRPr="002E28FB">
        <w:instrText>Caseload Recommendations:Licensed School Counselors</w:instrText>
      </w:r>
      <w:r w:rsidR="008730F6" w:rsidRPr="002E28FB">
        <w:rPr>
          <w:bCs/>
        </w:rPr>
        <w:instrText>"</w:instrText>
      </w:r>
      <w:r w:rsidR="008730F6" w:rsidRPr="002E28FB">
        <w:rPr>
          <w:bCs/>
        </w:rPr>
        <w:fldChar w:fldCharType="end"/>
      </w:r>
    </w:p>
    <w:p w14:paraId="5DBBBAB6" w14:textId="3A12A873" w:rsidR="00C806E8" w:rsidRPr="002E28FB" w:rsidRDefault="00C806E8" w:rsidP="00930989">
      <w:pPr>
        <w:numPr>
          <w:ilvl w:val="1"/>
          <w:numId w:val="143"/>
        </w:numPr>
        <w:tabs>
          <w:tab w:val="left" w:pos="720"/>
          <w:tab w:val="left" w:pos="1260"/>
          <w:tab w:val="left" w:pos="2880"/>
          <w:tab w:val="left" w:pos="3600"/>
        </w:tabs>
        <w:spacing w:before="0" w:after="60"/>
        <w:rPr>
          <w:b/>
          <w:bCs/>
        </w:rPr>
      </w:pPr>
      <w:r w:rsidRPr="002E28FB">
        <w:rPr>
          <w:b/>
          <w:bCs/>
        </w:rPr>
        <w:t xml:space="preserve">Special Education Labor Management Committee:  </w:t>
      </w:r>
      <w:r w:rsidR="00FE7EDF" w:rsidRPr="002E28FB">
        <w:rPr>
          <w:rFonts w:cs="Tahoma"/>
          <w:b/>
        </w:rPr>
        <w:fldChar w:fldCharType="begin"/>
      </w:r>
      <w:r w:rsidR="00FE7EDF" w:rsidRPr="002E28FB">
        <w:rPr>
          <w:rFonts w:cs="Tahoma"/>
        </w:rPr>
        <w:instrText xml:space="preserve">xe </w:instrText>
      </w:r>
      <w:r w:rsidR="00D843C4" w:rsidRPr="002E28FB">
        <w:rPr>
          <w:rFonts w:cs="Tahoma"/>
        </w:rPr>
        <w:instrText>"</w:instrText>
      </w:r>
      <w:r w:rsidR="00C841AD" w:rsidRPr="002E28FB">
        <w:rPr>
          <w:rFonts w:cs="Tahoma"/>
        </w:rPr>
        <w:instrText>Special Education:</w:instrText>
      </w:r>
      <w:r w:rsidR="000C15C7" w:rsidRPr="002E28FB">
        <w:rPr>
          <w:rFonts w:cs="Tahoma"/>
        </w:rPr>
        <w:instrText>Labor Management Committee</w:instrText>
      </w:r>
      <w:r w:rsidR="00FE7EDF" w:rsidRPr="002E28FB">
        <w:rPr>
          <w:rFonts w:cs="Tahoma"/>
        </w:rPr>
        <w:instrText>"</w:instrText>
      </w:r>
      <w:r w:rsidR="00FE7EDF" w:rsidRPr="002E28FB">
        <w:rPr>
          <w:rFonts w:cs="Tahoma"/>
          <w:b/>
        </w:rPr>
        <w:fldChar w:fldCharType="end"/>
      </w:r>
    </w:p>
    <w:p w14:paraId="1F701D63" w14:textId="77777777" w:rsidR="00CD17BD" w:rsidRPr="002E28FB" w:rsidRDefault="00CD17BD" w:rsidP="00930989">
      <w:pPr>
        <w:numPr>
          <w:ilvl w:val="2"/>
          <w:numId w:val="146"/>
        </w:numPr>
        <w:tabs>
          <w:tab w:val="left" w:pos="1350"/>
          <w:tab w:val="left" w:pos="2160"/>
          <w:tab w:val="left" w:pos="2880"/>
          <w:tab w:val="left" w:pos="3600"/>
        </w:tabs>
        <w:spacing w:before="0" w:after="120"/>
        <w:ind w:left="1350" w:hanging="810"/>
      </w:pPr>
      <w:r w:rsidRPr="002E28FB">
        <w:rPr>
          <w:b/>
        </w:rPr>
        <w:t>Purpose:</w:t>
      </w:r>
      <w:r w:rsidRPr="002E28FB">
        <w:t xml:space="preserve">  </w:t>
      </w:r>
      <w:r w:rsidR="00C806E8" w:rsidRPr="002E28FB">
        <w:t xml:space="preserve">A joint committee shall meet on a monthly basis to develop and review policies and practices related to the delivery of student and Special Education services in the District and be proactive in resolving issues of concern to both parties.  </w:t>
      </w:r>
    </w:p>
    <w:p w14:paraId="05F6C777" w14:textId="54478FB6" w:rsidR="00C806E8" w:rsidRPr="002E28FB" w:rsidRDefault="00CD17BD" w:rsidP="00930989">
      <w:pPr>
        <w:numPr>
          <w:ilvl w:val="2"/>
          <w:numId w:val="146"/>
        </w:numPr>
        <w:tabs>
          <w:tab w:val="left" w:pos="1350"/>
          <w:tab w:val="left" w:pos="2160"/>
          <w:tab w:val="left" w:pos="2880"/>
          <w:tab w:val="left" w:pos="3600"/>
        </w:tabs>
        <w:spacing w:before="0" w:after="120"/>
        <w:ind w:left="1350" w:hanging="810"/>
      </w:pPr>
      <w:r w:rsidRPr="002E28FB">
        <w:rPr>
          <w:b/>
        </w:rPr>
        <w:t>Membership:</w:t>
      </w:r>
      <w:r w:rsidRPr="002E28FB">
        <w:t xml:space="preserve">  </w:t>
      </w:r>
      <w:r w:rsidR="00C806E8" w:rsidRPr="002E28FB">
        <w:t>The committee shall consist of an equal number of members appointed by the President of the Federation of teachers, Local 59 and the Superintendent.</w:t>
      </w:r>
    </w:p>
    <w:p w14:paraId="674ED08F" w14:textId="638D51B4" w:rsidR="00C806E8" w:rsidRPr="002E28FB" w:rsidRDefault="00CD17BD" w:rsidP="00930989">
      <w:pPr>
        <w:numPr>
          <w:ilvl w:val="2"/>
          <w:numId w:val="146"/>
        </w:numPr>
        <w:tabs>
          <w:tab w:val="left" w:pos="1350"/>
          <w:tab w:val="left" w:pos="2160"/>
          <w:tab w:val="left" w:pos="2880"/>
          <w:tab w:val="left" w:pos="3600"/>
        </w:tabs>
        <w:spacing w:before="0" w:after="60"/>
        <w:ind w:left="1350" w:hanging="810"/>
      </w:pPr>
      <w:r w:rsidRPr="002E28FB">
        <w:rPr>
          <w:b/>
        </w:rPr>
        <w:t>Scope:</w:t>
      </w:r>
      <w:r w:rsidRPr="002E28FB">
        <w:t xml:space="preserve">  </w:t>
      </w:r>
      <w:r w:rsidR="00C806E8" w:rsidRPr="002E28FB">
        <w:t>Topics that the committee shall address include but are not limited to:</w:t>
      </w:r>
    </w:p>
    <w:p w14:paraId="55A3DDDB" w14:textId="77777777" w:rsidR="00C806E8" w:rsidRPr="002E28FB" w:rsidRDefault="00C806E8" w:rsidP="00930989">
      <w:pPr>
        <w:numPr>
          <w:ilvl w:val="3"/>
          <w:numId w:val="146"/>
        </w:numPr>
        <w:tabs>
          <w:tab w:val="clear" w:pos="1800"/>
          <w:tab w:val="left" w:pos="1350"/>
          <w:tab w:val="left" w:pos="2160"/>
          <w:tab w:val="left" w:pos="2880"/>
          <w:tab w:val="left" w:pos="3600"/>
        </w:tabs>
        <w:spacing w:before="0" w:after="60"/>
        <w:ind w:left="1710"/>
        <w:rPr>
          <w:bCs/>
        </w:rPr>
      </w:pPr>
      <w:r w:rsidRPr="002E28FB">
        <w:rPr>
          <w:bCs/>
        </w:rPr>
        <w:t>Workloads</w:t>
      </w:r>
    </w:p>
    <w:p w14:paraId="0A830795" w14:textId="77777777" w:rsidR="00C806E8" w:rsidRPr="002E28FB" w:rsidRDefault="00C806E8" w:rsidP="00930989">
      <w:pPr>
        <w:numPr>
          <w:ilvl w:val="3"/>
          <w:numId w:val="146"/>
        </w:numPr>
        <w:tabs>
          <w:tab w:val="clear" w:pos="1800"/>
          <w:tab w:val="left" w:pos="1350"/>
          <w:tab w:val="left" w:pos="2160"/>
          <w:tab w:val="left" w:pos="2880"/>
          <w:tab w:val="left" w:pos="3600"/>
        </w:tabs>
        <w:spacing w:before="0" w:after="60"/>
        <w:ind w:left="1710"/>
        <w:rPr>
          <w:bCs/>
        </w:rPr>
      </w:pPr>
      <w:r w:rsidRPr="002E28FB">
        <w:rPr>
          <w:bCs/>
        </w:rPr>
        <w:t>Paperwork reduction, duplication, data collection and information management</w:t>
      </w:r>
    </w:p>
    <w:p w14:paraId="5FC69D9E" w14:textId="77777777" w:rsidR="00C806E8" w:rsidRPr="002E28FB" w:rsidRDefault="00C806E8" w:rsidP="00930989">
      <w:pPr>
        <w:numPr>
          <w:ilvl w:val="3"/>
          <w:numId w:val="146"/>
        </w:numPr>
        <w:tabs>
          <w:tab w:val="clear" w:pos="1800"/>
          <w:tab w:val="left" w:pos="1350"/>
          <w:tab w:val="left" w:pos="2160"/>
          <w:tab w:val="left" w:pos="2880"/>
          <w:tab w:val="left" w:pos="3600"/>
        </w:tabs>
        <w:spacing w:before="0" w:after="60"/>
        <w:ind w:left="1710"/>
        <w:rPr>
          <w:bCs/>
        </w:rPr>
      </w:pPr>
      <w:r w:rsidRPr="002E28FB">
        <w:rPr>
          <w:bCs/>
        </w:rPr>
        <w:t>Support for IEP due process requirements</w:t>
      </w:r>
    </w:p>
    <w:p w14:paraId="6199A2F8" w14:textId="77777777" w:rsidR="00C806E8" w:rsidRPr="002E28FB" w:rsidRDefault="00C806E8" w:rsidP="00930989">
      <w:pPr>
        <w:numPr>
          <w:ilvl w:val="3"/>
          <w:numId w:val="146"/>
        </w:numPr>
        <w:tabs>
          <w:tab w:val="clear" w:pos="1800"/>
          <w:tab w:val="left" w:pos="1350"/>
          <w:tab w:val="left" w:pos="2160"/>
          <w:tab w:val="left" w:pos="2880"/>
          <w:tab w:val="left" w:pos="3600"/>
        </w:tabs>
        <w:spacing w:before="0" w:after="60"/>
        <w:ind w:left="1710"/>
        <w:rPr>
          <w:bCs/>
        </w:rPr>
      </w:pPr>
      <w:r w:rsidRPr="002E28FB">
        <w:rPr>
          <w:bCs/>
        </w:rPr>
        <w:t>Selection and use of funds for curriculum and materials</w:t>
      </w:r>
    </w:p>
    <w:p w14:paraId="5E0DE580" w14:textId="77777777" w:rsidR="00C806E8" w:rsidRPr="002E28FB" w:rsidRDefault="00C806E8" w:rsidP="00930989">
      <w:pPr>
        <w:numPr>
          <w:ilvl w:val="3"/>
          <w:numId w:val="146"/>
        </w:numPr>
        <w:tabs>
          <w:tab w:val="clear" w:pos="1800"/>
          <w:tab w:val="left" w:pos="1350"/>
          <w:tab w:val="left" w:pos="2160"/>
          <w:tab w:val="left" w:pos="2880"/>
          <w:tab w:val="left" w:pos="3600"/>
        </w:tabs>
        <w:spacing w:before="0" w:after="60"/>
        <w:ind w:left="1710"/>
        <w:rPr>
          <w:bCs/>
        </w:rPr>
      </w:pPr>
      <w:r w:rsidRPr="002E28FB">
        <w:rPr>
          <w:bCs/>
        </w:rPr>
        <w:t>Facilities and working conditions</w:t>
      </w:r>
    </w:p>
    <w:p w14:paraId="562A3E6F" w14:textId="77777777" w:rsidR="00C806E8" w:rsidRPr="002E28FB" w:rsidRDefault="00C806E8" w:rsidP="00930989">
      <w:pPr>
        <w:numPr>
          <w:ilvl w:val="3"/>
          <w:numId w:val="146"/>
        </w:numPr>
        <w:tabs>
          <w:tab w:val="clear" w:pos="1800"/>
          <w:tab w:val="left" w:pos="1350"/>
          <w:tab w:val="left" w:pos="2160"/>
          <w:tab w:val="left" w:pos="2880"/>
          <w:tab w:val="left" w:pos="3600"/>
        </w:tabs>
        <w:spacing w:before="0" w:after="60"/>
        <w:ind w:left="1710"/>
        <w:rPr>
          <w:bCs/>
        </w:rPr>
      </w:pPr>
      <w:r w:rsidRPr="002E28FB">
        <w:rPr>
          <w:bCs/>
        </w:rPr>
        <w:t>Professional development</w:t>
      </w:r>
    </w:p>
    <w:p w14:paraId="2DAA077C" w14:textId="77777777" w:rsidR="00C806E8" w:rsidRPr="002E28FB" w:rsidRDefault="00C806E8" w:rsidP="00930989">
      <w:pPr>
        <w:numPr>
          <w:ilvl w:val="3"/>
          <w:numId w:val="146"/>
        </w:numPr>
        <w:tabs>
          <w:tab w:val="clear" w:pos="1800"/>
          <w:tab w:val="left" w:pos="1350"/>
          <w:tab w:val="left" w:pos="2160"/>
          <w:tab w:val="left" w:pos="2880"/>
          <w:tab w:val="left" w:pos="3600"/>
        </w:tabs>
        <w:spacing w:before="0" w:after="60"/>
        <w:ind w:left="1710"/>
        <w:rPr>
          <w:bCs/>
        </w:rPr>
      </w:pPr>
      <w:r w:rsidRPr="002E28FB">
        <w:rPr>
          <w:bCs/>
        </w:rPr>
        <w:t>Support for schools to deliver focused interventions for students with special needs</w:t>
      </w:r>
    </w:p>
    <w:p w14:paraId="6EEDEDBF" w14:textId="77777777" w:rsidR="00C806E8" w:rsidRPr="002E28FB" w:rsidRDefault="00C806E8" w:rsidP="00930989">
      <w:pPr>
        <w:numPr>
          <w:ilvl w:val="3"/>
          <w:numId w:val="146"/>
        </w:numPr>
        <w:tabs>
          <w:tab w:val="clear" w:pos="1800"/>
          <w:tab w:val="left" w:pos="1350"/>
          <w:tab w:val="left" w:pos="2160"/>
          <w:tab w:val="left" w:pos="2880"/>
          <w:tab w:val="left" w:pos="3600"/>
        </w:tabs>
        <w:spacing w:before="0" w:after="60"/>
        <w:ind w:left="1710"/>
        <w:rPr>
          <w:bCs/>
        </w:rPr>
      </w:pPr>
      <w:r w:rsidRPr="002E28FB">
        <w:rPr>
          <w:bCs/>
        </w:rPr>
        <w:t>Preparation time</w:t>
      </w:r>
    </w:p>
    <w:p w14:paraId="38C6A017" w14:textId="77777777" w:rsidR="00C806E8" w:rsidRPr="002E28FB" w:rsidRDefault="00C806E8" w:rsidP="00930989">
      <w:pPr>
        <w:numPr>
          <w:ilvl w:val="3"/>
          <w:numId w:val="146"/>
        </w:numPr>
        <w:tabs>
          <w:tab w:val="clear" w:pos="1800"/>
          <w:tab w:val="left" w:pos="1350"/>
          <w:tab w:val="left" w:pos="2160"/>
          <w:tab w:val="left" w:pos="2880"/>
          <w:tab w:val="left" w:pos="3600"/>
        </w:tabs>
        <w:spacing w:before="0" w:after="120"/>
        <w:ind w:left="1710"/>
        <w:rPr>
          <w:bCs/>
        </w:rPr>
      </w:pPr>
      <w:r w:rsidRPr="002E28FB">
        <w:rPr>
          <w:bCs/>
        </w:rPr>
        <w:t>Residency Program for Special Education</w:t>
      </w:r>
    </w:p>
    <w:p w14:paraId="36F854D1" w14:textId="5B67C93D" w:rsidR="00C806E8" w:rsidRPr="002E28FB" w:rsidRDefault="00CD17BD" w:rsidP="00930989">
      <w:pPr>
        <w:numPr>
          <w:ilvl w:val="2"/>
          <w:numId w:val="146"/>
        </w:numPr>
        <w:tabs>
          <w:tab w:val="left" w:pos="1350"/>
          <w:tab w:val="left" w:pos="2160"/>
          <w:tab w:val="left" w:pos="2880"/>
          <w:tab w:val="left" w:pos="3600"/>
        </w:tabs>
        <w:spacing w:before="0" w:after="120"/>
        <w:ind w:left="1350" w:hanging="810"/>
      </w:pPr>
      <w:r w:rsidRPr="002E28FB">
        <w:rPr>
          <w:b/>
        </w:rPr>
        <w:t>Right to Introduce Issues:</w:t>
      </w:r>
      <w:r w:rsidRPr="002E28FB">
        <w:t xml:space="preserve"> </w:t>
      </w:r>
      <w:r w:rsidR="00C806E8" w:rsidRPr="002E28FB">
        <w:t>Teachers shall have the right to initiate discussions or bring issues to this committee relative to any of these topics with the expectation that this committee will act as a non-partial mediating body to address concerns and resolve issues that are systemic in a timely manner.</w:t>
      </w:r>
    </w:p>
    <w:p w14:paraId="6FDAB42F" w14:textId="6B400CED" w:rsidR="00C806E8" w:rsidRPr="002E28FB" w:rsidRDefault="00C806E8" w:rsidP="00930989">
      <w:pPr>
        <w:numPr>
          <w:ilvl w:val="1"/>
          <w:numId w:val="143"/>
        </w:numPr>
        <w:tabs>
          <w:tab w:val="left" w:pos="720"/>
          <w:tab w:val="left" w:pos="1260"/>
          <w:tab w:val="left" w:pos="2880"/>
          <w:tab w:val="left" w:pos="3600"/>
        </w:tabs>
        <w:spacing w:before="0" w:after="60"/>
        <w:rPr>
          <w:b/>
          <w:snapToGrid w:val="0"/>
        </w:rPr>
      </w:pPr>
      <w:r w:rsidRPr="002E28FB">
        <w:rPr>
          <w:b/>
          <w:bCs/>
          <w:snapToGrid w:val="0"/>
        </w:rPr>
        <w:t xml:space="preserve">Professional Work Space.  </w:t>
      </w:r>
      <w:r w:rsidR="002D1E07" w:rsidRPr="002E28FB">
        <w:fldChar w:fldCharType="begin"/>
      </w:r>
      <w:r w:rsidRPr="002E28FB">
        <w:instrText>xe "Professional Work Space"</w:instrText>
      </w:r>
      <w:r w:rsidR="002D1E07" w:rsidRPr="002E28FB">
        <w:fldChar w:fldCharType="end"/>
      </w:r>
      <w:r w:rsidR="002D1E07" w:rsidRPr="002E28FB">
        <w:fldChar w:fldCharType="begin"/>
      </w:r>
      <w:r w:rsidRPr="002E28FB">
        <w:instrText>xe "Work Space"</w:instrText>
      </w:r>
      <w:r w:rsidR="002D1E07" w:rsidRPr="002E28FB">
        <w:fldChar w:fldCharType="end"/>
      </w:r>
    </w:p>
    <w:p w14:paraId="7E651970" w14:textId="77777777" w:rsidR="00CD17BD" w:rsidRPr="002E28FB" w:rsidRDefault="00CD17BD" w:rsidP="00930989">
      <w:pPr>
        <w:numPr>
          <w:ilvl w:val="2"/>
          <w:numId w:val="146"/>
        </w:numPr>
        <w:tabs>
          <w:tab w:val="left" w:pos="1350"/>
          <w:tab w:val="left" w:pos="2160"/>
          <w:tab w:val="left" w:pos="2880"/>
          <w:tab w:val="left" w:pos="3600"/>
        </w:tabs>
        <w:spacing w:before="0" w:after="120"/>
        <w:ind w:left="1350" w:hanging="810"/>
      </w:pPr>
      <w:r w:rsidRPr="002E28FB">
        <w:rPr>
          <w:b/>
        </w:rPr>
        <w:t>Adequate Space:</w:t>
      </w:r>
      <w:r w:rsidRPr="002E28FB">
        <w:t xml:space="preserve">  </w:t>
      </w:r>
      <w:r w:rsidR="00C806E8" w:rsidRPr="002E28FB">
        <w:t xml:space="preserve">All professional employees of Minneapolis Public Schools, including district-wide professional staff such as audiologists, D/APE teachers, deaf/hard of hearing teachers, occupational therapists, physical therapists, </w:t>
      </w:r>
      <w:r w:rsidR="00FD1D3B" w:rsidRPr="002E28FB">
        <w:t xml:space="preserve">Licensed </w:t>
      </w:r>
      <w:r w:rsidR="00CF099F" w:rsidRPr="002E28FB">
        <w:t>S</w:t>
      </w:r>
      <w:r w:rsidR="00FD1D3B" w:rsidRPr="002E28FB">
        <w:t>chool Nurses</w:t>
      </w:r>
      <w:r w:rsidR="00C806E8" w:rsidRPr="002E28FB">
        <w:t xml:space="preserve">, school psychologists, school social workers, speech language clinicians, vision teachers, SERTs, and Guidance Counselors, will have consistent, adequate space in order to fulfill their duties in an ethical, respectful, safe and confidential manner.  </w:t>
      </w:r>
    </w:p>
    <w:p w14:paraId="6DC322B4" w14:textId="77777777" w:rsidR="00CD17BD" w:rsidRPr="002E28FB" w:rsidRDefault="00CD17BD" w:rsidP="00930989">
      <w:pPr>
        <w:numPr>
          <w:ilvl w:val="2"/>
          <w:numId w:val="146"/>
        </w:numPr>
        <w:tabs>
          <w:tab w:val="left" w:pos="1350"/>
          <w:tab w:val="left" w:pos="2160"/>
          <w:tab w:val="left" w:pos="2880"/>
          <w:tab w:val="left" w:pos="3600"/>
        </w:tabs>
        <w:spacing w:before="0" w:after="120"/>
        <w:ind w:left="1350" w:hanging="810"/>
      </w:pPr>
      <w:r w:rsidRPr="002E28FB">
        <w:rPr>
          <w:b/>
        </w:rPr>
        <w:t>Proper Conditions:</w:t>
      </w:r>
      <w:r w:rsidRPr="002E28FB">
        <w:t xml:space="preserve">  </w:t>
      </w:r>
      <w:r w:rsidR="00C806E8" w:rsidRPr="002E28FB">
        <w:t>The classrooms shall include proper conditions, appropriate lighting, ventilation, acoustical treatment, heating, adequate supplies, and storage o</w:t>
      </w:r>
      <w:r w:rsidR="002126D1" w:rsidRPr="002E28FB">
        <w:t>f materials to ensure a barrier-</w:t>
      </w:r>
      <w:r w:rsidR="00C806E8" w:rsidRPr="002E28FB">
        <w:t xml:space="preserve">free learning environment.  </w:t>
      </w:r>
    </w:p>
    <w:p w14:paraId="343F5C3F" w14:textId="5E90893D" w:rsidR="00C806E8" w:rsidRPr="002E28FB" w:rsidRDefault="00CD17BD" w:rsidP="00930989">
      <w:pPr>
        <w:numPr>
          <w:ilvl w:val="2"/>
          <w:numId w:val="146"/>
        </w:numPr>
        <w:tabs>
          <w:tab w:val="left" w:pos="1350"/>
          <w:tab w:val="left" w:pos="2160"/>
          <w:tab w:val="left" w:pos="2880"/>
          <w:tab w:val="left" w:pos="3600"/>
        </w:tabs>
        <w:spacing w:before="0" w:after="120"/>
        <w:ind w:left="1350" w:hanging="810"/>
      </w:pPr>
      <w:r w:rsidRPr="002E28FB">
        <w:rPr>
          <w:b/>
        </w:rPr>
        <w:t>Special Education Classrooms:</w:t>
      </w:r>
      <w:r w:rsidRPr="002E28FB">
        <w:t xml:space="preserve">  </w:t>
      </w:r>
      <w:r w:rsidR="00C806E8" w:rsidRPr="002E28FB">
        <w:t>Special education classrooms shall be comparable to general education classrooms and shall conform to the requirements of school building regulations prescribed by OSHA.  This provision includes facilities used to render services to students receiving related services as individuals or in small groups.</w:t>
      </w:r>
    </w:p>
    <w:p w14:paraId="7DC2A963" w14:textId="68970B17" w:rsidR="00C806E8" w:rsidRPr="002E28FB" w:rsidRDefault="00CD17BD" w:rsidP="00930989">
      <w:pPr>
        <w:numPr>
          <w:ilvl w:val="2"/>
          <w:numId w:val="146"/>
        </w:numPr>
        <w:tabs>
          <w:tab w:val="left" w:pos="1350"/>
          <w:tab w:val="left" w:pos="2160"/>
          <w:tab w:val="left" w:pos="2880"/>
          <w:tab w:val="left" w:pos="3600"/>
        </w:tabs>
        <w:spacing w:before="0" w:after="120"/>
        <w:ind w:left="1350" w:hanging="810"/>
        <w:rPr>
          <w:snapToGrid w:val="0"/>
        </w:rPr>
      </w:pPr>
      <w:r w:rsidRPr="002E28FB">
        <w:rPr>
          <w:b/>
          <w:snapToGrid w:val="0"/>
        </w:rPr>
        <w:t xml:space="preserve">Desks, </w:t>
      </w:r>
      <w:r w:rsidR="00224830" w:rsidRPr="002E28FB">
        <w:rPr>
          <w:b/>
          <w:snapToGrid w:val="0"/>
        </w:rPr>
        <w:t xml:space="preserve">Technology, and </w:t>
      </w:r>
      <w:r w:rsidR="00901AEC" w:rsidRPr="002E28FB">
        <w:rPr>
          <w:b/>
          <w:snapToGrid w:val="0"/>
        </w:rPr>
        <w:t>Lockable</w:t>
      </w:r>
      <w:r w:rsidR="00224830" w:rsidRPr="002E28FB">
        <w:rPr>
          <w:b/>
          <w:snapToGrid w:val="0"/>
        </w:rPr>
        <w:t xml:space="preserve"> </w:t>
      </w:r>
      <w:r w:rsidR="00901AEC" w:rsidRPr="002E28FB">
        <w:rPr>
          <w:b/>
          <w:snapToGrid w:val="0"/>
        </w:rPr>
        <w:t>S</w:t>
      </w:r>
      <w:r w:rsidRPr="002E28FB">
        <w:rPr>
          <w:b/>
          <w:snapToGrid w:val="0"/>
        </w:rPr>
        <w:t>torage:</w:t>
      </w:r>
      <w:r w:rsidRPr="002E28FB">
        <w:rPr>
          <w:snapToGrid w:val="0"/>
        </w:rPr>
        <w:t xml:space="preserve">  </w:t>
      </w:r>
      <w:r w:rsidR="00C806E8" w:rsidRPr="002E28FB">
        <w:rPr>
          <w:snapToGrid w:val="0"/>
        </w:rPr>
        <w:t>Professional employees shall be provided with their own desk and access to technology (computers, software, telephones, etc.) in order to fulfill their duties.  The location of aforementioned equipment and technology is subject to consultation among affected parties prior to movement.  Furthermore, in accordance with state and federal data privacy laws, professional staff will be afforded the ability to store confidential files in a locked and secure manner.  This may include a locking file cabinet or locking desk.</w:t>
      </w:r>
    </w:p>
    <w:p w14:paraId="2FE92643" w14:textId="132C6EE9" w:rsidR="00C806E8" w:rsidRPr="002E28FB" w:rsidRDefault="00C806E8" w:rsidP="00930989">
      <w:pPr>
        <w:numPr>
          <w:ilvl w:val="2"/>
          <w:numId w:val="146"/>
        </w:numPr>
        <w:tabs>
          <w:tab w:val="left" w:pos="1350"/>
          <w:tab w:val="left" w:pos="2160"/>
          <w:tab w:val="left" w:pos="2880"/>
          <w:tab w:val="left" w:pos="3600"/>
        </w:tabs>
        <w:spacing w:before="0" w:after="120"/>
        <w:ind w:left="1350" w:hanging="810"/>
      </w:pPr>
      <w:r w:rsidRPr="002E28FB">
        <w:rPr>
          <w:b/>
          <w:bCs/>
        </w:rPr>
        <w:t xml:space="preserve">Elementary Specialist Teacher’s Facilities: </w:t>
      </w:r>
      <w:r w:rsidR="002D1E07" w:rsidRPr="002E28FB">
        <w:fldChar w:fldCharType="begin"/>
      </w:r>
      <w:r w:rsidRPr="002E28FB">
        <w:instrText xml:space="preserve"> XE "Elementary Specialist Teacher's Facilities</w:instrText>
      </w:r>
      <w:r w:rsidR="005A56F5" w:rsidRPr="002E28FB">
        <w:instrText>"</w:instrText>
      </w:r>
      <w:r w:rsidR="002D1E07" w:rsidRPr="002E28FB">
        <w:fldChar w:fldCharType="end"/>
      </w:r>
      <w:r w:rsidR="002D1E07" w:rsidRPr="002E28FB">
        <w:fldChar w:fldCharType="begin"/>
      </w:r>
      <w:r w:rsidR="00F94A38" w:rsidRPr="002E28FB">
        <w:instrText>xe "Specialist</w:instrText>
      </w:r>
      <w:r w:rsidRPr="002E28FB">
        <w:instrText xml:space="preserve"> Teacher’s Facilities"</w:instrText>
      </w:r>
      <w:r w:rsidR="002D1E07" w:rsidRPr="002E28FB">
        <w:fldChar w:fldCharType="end"/>
      </w:r>
      <w:r w:rsidRPr="002E28FB">
        <w:t xml:space="preserve">Whenever possible, within the existing physical setting, elementary specialist teachers shall be provided a separate room for their instructional program.  Where this is not possible such teachers shall be provided with their own desk, in at least a semiprivate area with working space where materials may be left.  In addition such teachers shall have sufficient, secure space designed for the purpose of storing equipment and personal items.  In addition such teachers shall have sufficient, secure space designed for the purpose of work preparation, and storage of course-related equipment and personal items.  </w:t>
      </w:r>
    </w:p>
    <w:p w14:paraId="1E6DB661" w14:textId="06F10C8B" w:rsidR="00C806E8" w:rsidRPr="002E28FB" w:rsidRDefault="00C806E8" w:rsidP="00930989">
      <w:pPr>
        <w:numPr>
          <w:ilvl w:val="1"/>
          <w:numId w:val="143"/>
        </w:numPr>
        <w:tabs>
          <w:tab w:val="left" w:pos="720"/>
          <w:tab w:val="left" w:pos="1260"/>
          <w:tab w:val="left" w:pos="2880"/>
          <w:tab w:val="left" w:pos="3600"/>
        </w:tabs>
        <w:spacing w:before="0" w:after="60"/>
        <w:rPr>
          <w:b/>
          <w:bCs/>
        </w:rPr>
      </w:pPr>
      <w:r w:rsidRPr="002E28FB">
        <w:rPr>
          <w:b/>
          <w:bCs/>
        </w:rPr>
        <w:t>Professional Work Environment</w:t>
      </w:r>
      <w:r w:rsidR="002D1E07" w:rsidRPr="002E28FB">
        <w:fldChar w:fldCharType="begin"/>
      </w:r>
      <w:r w:rsidR="003163A6" w:rsidRPr="002E28FB">
        <w:instrText>xe "</w:instrText>
      </w:r>
      <w:r w:rsidRPr="002E28FB">
        <w:instrText>Work Environment</w:instrText>
      </w:r>
      <w:r w:rsidR="003163A6" w:rsidRPr="002E28FB">
        <w:instrText>:Professional Environment</w:instrText>
      </w:r>
      <w:r w:rsidRPr="002E28FB">
        <w:instrText>"</w:instrText>
      </w:r>
      <w:r w:rsidR="002D1E07" w:rsidRPr="002E28FB">
        <w:fldChar w:fldCharType="end"/>
      </w:r>
      <w:r w:rsidR="002D1E07" w:rsidRPr="002E28FB">
        <w:fldChar w:fldCharType="begin"/>
      </w:r>
      <w:r w:rsidRPr="002E28FB">
        <w:instrText>xe "Work Environment</w:instrText>
      </w:r>
      <w:r w:rsidR="003163A6" w:rsidRPr="002E28FB">
        <w:instrText>:Hostile Work Environment</w:instrText>
      </w:r>
      <w:r w:rsidRPr="002E28FB">
        <w:instrText>"</w:instrText>
      </w:r>
      <w:r w:rsidR="002D1E07" w:rsidRPr="002E28FB">
        <w:fldChar w:fldCharType="end"/>
      </w:r>
    </w:p>
    <w:p w14:paraId="71FA5923" w14:textId="1F535019" w:rsidR="00C806E8" w:rsidRPr="002E28FB" w:rsidRDefault="00C806E8" w:rsidP="0084016A">
      <w:pPr>
        <w:numPr>
          <w:ilvl w:val="0"/>
          <w:numId w:val="44"/>
        </w:numPr>
        <w:tabs>
          <w:tab w:val="left" w:pos="1440"/>
          <w:tab w:val="left" w:pos="2160"/>
          <w:tab w:val="left" w:pos="2880"/>
          <w:tab w:val="left" w:pos="3600"/>
        </w:tabs>
        <w:spacing w:before="0" w:after="60"/>
        <w:ind w:left="1170" w:hanging="450"/>
      </w:pPr>
      <w:r w:rsidRPr="002E28FB">
        <w:rPr>
          <w:b/>
        </w:rPr>
        <w:t>General</w:t>
      </w:r>
      <w:r w:rsidR="006D0893" w:rsidRPr="002E28FB">
        <w:rPr>
          <w:b/>
        </w:rPr>
        <w:t>:</w:t>
      </w:r>
      <w:r w:rsidR="006D0893" w:rsidRPr="002E28FB">
        <w:t xml:space="preserve">  </w:t>
      </w:r>
      <w:r w:rsidRPr="002E28FB">
        <w:t>We are committed to developing a collaborative working relationship at all levels of the system during the life of this contract, and beyond.  An effective working relationship is one in which the parties work together to do what is best for students.</w:t>
      </w:r>
    </w:p>
    <w:p w14:paraId="2C3A92DF" w14:textId="1EBB149D" w:rsidR="00C806E8" w:rsidRPr="002E28FB" w:rsidRDefault="006D0893" w:rsidP="0084016A">
      <w:pPr>
        <w:numPr>
          <w:ilvl w:val="0"/>
          <w:numId w:val="44"/>
        </w:numPr>
        <w:tabs>
          <w:tab w:val="left" w:pos="1440"/>
          <w:tab w:val="left" w:pos="2160"/>
          <w:tab w:val="left" w:pos="2880"/>
          <w:tab w:val="left" w:pos="3600"/>
        </w:tabs>
        <w:spacing w:before="0" w:after="60"/>
        <w:ind w:left="1170" w:hanging="450"/>
      </w:pPr>
      <w:r w:rsidRPr="002E28FB">
        <w:rPr>
          <w:b/>
        </w:rPr>
        <w:t>Professional Approach:</w:t>
      </w:r>
      <w:r w:rsidRPr="002E28FB">
        <w:t xml:space="preserve">  </w:t>
      </w:r>
      <w:r w:rsidR="00C806E8" w:rsidRPr="002E28FB">
        <w:t>Developing and maintaining a collaborative relationship does not require anyone to give up their right to differ or their role.  It requires each party to act as professional colleagues who share a common dedication to student achievement.  Parties work together with mutual respect; clear and direct communication; a willingness to listen and understand; and a habit of checking out assumptions before reaching conclusions.</w:t>
      </w:r>
    </w:p>
    <w:p w14:paraId="5E2131ED" w14:textId="69F471C3" w:rsidR="00C806E8" w:rsidRPr="002E28FB" w:rsidRDefault="006D0893" w:rsidP="0084016A">
      <w:pPr>
        <w:numPr>
          <w:ilvl w:val="0"/>
          <w:numId w:val="44"/>
        </w:numPr>
        <w:tabs>
          <w:tab w:val="left" w:pos="1440"/>
          <w:tab w:val="left" w:pos="2160"/>
          <w:tab w:val="left" w:pos="2880"/>
          <w:tab w:val="left" w:pos="3600"/>
        </w:tabs>
        <w:spacing w:before="0" w:after="60"/>
        <w:ind w:left="1170" w:hanging="450"/>
      </w:pPr>
      <w:r w:rsidRPr="002E28FB">
        <w:rPr>
          <w:b/>
        </w:rPr>
        <w:t xml:space="preserve">Harassment - </w:t>
      </w:r>
      <w:r w:rsidR="00C806E8" w:rsidRPr="002E28FB">
        <w:rPr>
          <w:b/>
        </w:rPr>
        <w:t>Definition</w:t>
      </w:r>
      <w:r w:rsidRPr="002E28FB">
        <w:t xml:space="preserve">: </w:t>
      </w:r>
      <w:r w:rsidR="003163A6" w:rsidRPr="002E28FB">
        <w:t xml:space="preserve"> </w:t>
      </w:r>
      <w:r w:rsidR="002D1E07" w:rsidRPr="002E28FB">
        <w:fldChar w:fldCharType="begin"/>
      </w:r>
      <w:r w:rsidR="003163A6" w:rsidRPr="002E28FB">
        <w:instrText>xe "Work Environment:Harassment"</w:instrText>
      </w:r>
      <w:r w:rsidR="002D1E07" w:rsidRPr="002E28FB">
        <w:fldChar w:fldCharType="end"/>
      </w:r>
      <w:r w:rsidR="002D1E07" w:rsidRPr="002E28FB">
        <w:fldChar w:fldCharType="begin"/>
      </w:r>
      <w:r w:rsidR="003163A6" w:rsidRPr="002E28FB">
        <w:instrText>xe "Harassment"</w:instrText>
      </w:r>
      <w:r w:rsidR="002D1E07" w:rsidRPr="002E28FB">
        <w:fldChar w:fldCharType="end"/>
      </w:r>
      <w:r w:rsidR="00C806E8" w:rsidRPr="002E28FB">
        <w:t>General harassment is defined as conduct of a threatening, intimidating or pressuring nature directed towards an individual that is usually associated with, but not limited to subordinate relationships (in class or on the worksite), when the act:</w:t>
      </w:r>
    </w:p>
    <w:p w14:paraId="3A8544CA" w14:textId="74B89A9B" w:rsidR="00C806E8" w:rsidRPr="002E28FB" w:rsidRDefault="00C806E8" w:rsidP="00930989">
      <w:pPr>
        <w:pStyle w:val="ListParagraph"/>
        <w:numPr>
          <w:ilvl w:val="0"/>
          <w:numId w:val="171"/>
        </w:numPr>
        <w:tabs>
          <w:tab w:val="left" w:pos="1530"/>
          <w:tab w:val="left" w:pos="2160"/>
          <w:tab w:val="left" w:pos="2880"/>
          <w:tab w:val="left" w:pos="3600"/>
        </w:tabs>
        <w:spacing w:before="0" w:after="60"/>
      </w:pPr>
      <w:r w:rsidRPr="002E28FB">
        <w:t>has the purpose or effect of creating an intimidating, pressuring, hostile or offensive working or academic environment;</w:t>
      </w:r>
    </w:p>
    <w:p w14:paraId="25ACBE3E" w14:textId="77777777" w:rsidR="00C806E8" w:rsidRPr="002E28FB" w:rsidRDefault="00C806E8" w:rsidP="00930989">
      <w:pPr>
        <w:pStyle w:val="ListParagraph"/>
        <w:numPr>
          <w:ilvl w:val="0"/>
          <w:numId w:val="171"/>
        </w:numPr>
        <w:tabs>
          <w:tab w:val="left" w:pos="1530"/>
          <w:tab w:val="left" w:pos="2160"/>
          <w:tab w:val="left" w:pos="2880"/>
          <w:tab w:val="left" w:pos="3600"/>
        </w:tabs>
        <w:spacing w:before="0" w:after="60"/>
      </w:pPr>
      <w:r w:rsidRPr="002E28FB">
        <w:t>has the purpose or effect of substantially or unreasonably interfering with an individual's work; or</w:t>
      </w:r>
    </w:p>
    <w:p w14:paraId="6F0B2796" w14:textId="77777777" w:rsidR="00C806E8" w:rsidRPr="002E28FB" w:rsidRDefault="00C806E8" w:rsidP="00930989">
      <w:pPr>
        <w:pStyle w:val="ListParagraph"/>
        <w:numPr>
          <w:ilvl w:val="0"/>
          <w:numId w:val="171"/>
        </w:numPr>
        <w:tabs>
          <w:tab w:val="left" w:pos="1530"/>
          <w:tab w:val="left" w:pos="2160"/>
          <w:tab w:val="left" w:pos="2880"/>
          <w:tab w:val="left" w:pos="3600"/>
        </w:tabs>
        <w:spacing w:before="0" w:after="60"/>
      </w:pPr>
      <w:r w:rsidRPr="002E28FB">
        <w:t>otherwise adversely affects an individual's employment opportunities; or</w:t>
      </w:r>
    </w:p>
    <w:p w14:paraId="19FAA83F" w14:textId="77777777" w:rsidR="00C806E8" w:rsidRPr="002E28FB" w:rsidRDefault="00C806E8" w:rsidP="00930989">
      <w:pPr>
        <w:pStyle w:val="ListParagraph"/>
        <w:numPr>
          <w:ilvl w:val="0"/>
          <w:numId w:val="171"/>
        </w:numPr>
        <w:tabs>
          <w:tab w:val="left" w:pos="1530"/>
          <w:tab w:val="left" w:pos="2160"/>
          <w:tab w:val="left" w:pos="2880"/>
          <w:tab w:val="left" w:pos="3600"/>
        </w:tabs>
        <w:spacing w:before="0" w:after="60"/>
      </w:pPr>
      <w:r w:rsidRPr="002E28FB">
        <w:t>is perceived in such a way as to generate partially or totally disabling fear, doubt or pressure in an individual or group when the effect of such conduct has been brought to the attention of the perceived perpetrator.</w:t>
      </w:r>
    </w:p>
    <w:p w14:paraId="40152B04" w14:textId="3CE06A56" w:rsidR="00C806E8" w:rsidRPr="002E28FB" w:rsidRDefault="00C806E8" w:rsidP="0084016A">
      <w:pPr>
        <w:numPr>
          <w:ilvl w:val="0"/>
          <w:numId w:val="44"/>
        </w:numPr>
        <w:tabs>
          <w:tab w:val="left" w:pos="1440"/>
          <w:tab w:val="left" w:pos="2160"/>
          <w:tab w:val="left" w:pos="2880"/>
          <w:tab w:val="left" w:pos="3600"/>
        </w:tabs>
        <w:spacing w:before="0" w:after="60"/>
        <w:ind w:left="1170" w:hanging="450"/>
      </w:pPr>
      <w:r w:rsidRPr="002E28FB">
        <w:rPr>
          <w:b/>
        </w:rPr>
        <w:t>Response</w:t>
      </w:r>
      <w:r w:rsidR="006D0893" w:rsidRPr="002E28FB">
        <w:rPr>
          <w:b/>
        </w:rPr>
        <w:t>:</w:t>
      </w:r>
      <w:r w:rsidRPr="002E28FB">
        <w:t xml:space="preserve"> </w:t>
      </w:r>
      <w:r w:rsidR="006D0893" w:rsidRPr="002E28FB">
        <w:t xml:space="preserve"> </w:t>
      </w:r>
      <w:r w:rsidRPr="002E28FB">
        <w:t>In the event that teachers believe they have been harassed and/or are having to work in a hostile environment associated with subordinate relationships, they should contact the Union office where it shall be determined if it is appropriate to initiate the following procedures:</w:t>
      </w:r>
    </w:p>
    <w:p w14:paraId="071FFFCA" w14:textId="5AB460BF" w:rsidR="00C806E8" w:rsidRPr="002E28FB" w:rsidRDefault="00C806E8" w:rsidP="00930989">
      <w:pPr>
        <w:pStyle w:val="ListParagraph"/>
        <w:numPr>
          <w:ilvl w:val="0"/>
          <w:numId w:val="172"/>
        </w:numPr>
        <w:tabs>
          <w:tab w:val="left" w:pos="1530"/>
          <w:tab w:val="left" w:pos="2160"/>
          <w:tab w:val="left" w:pos="2880"/>
          <w:tab w:val="left" w:pos="3600"/>
        </w:tabs>
        <w:spacing w:before="0" w:after="60"/>
      </w:pPr>
      <w:r w:rsidRPr="002E28FB">
        <w:t>If it is deemed warranted and the teacher or teachers so choose, a grievance procedure may be initiated at level II (Employer) on behalf of the teacher or teachers by implementing the bypass clause in Level I of the grievance procedure (</w:t>
      </w:r>
      <w:r w:rsidR="00272AB4" w:rsidRPr="002E28FB">
        <w:t xml:space="preserve">see </w:t>
      </w:r>
      <w:r w:rsidRPr="002E28FB">
        <w:t xml:space="preserve">Article </w:t>
      </w:r>
      <w:r w:rsidR="00AD791D" w:rsidRPr="002E28FB">
        <w:t>13</w:t>
      </w:r>
      <w:r w:rsidRPr="002E28FB">
        <w:t>).  If the teacher or teachers choose to use the contractual grievance procedures as herein indicated to seek remedy and/or redress for harassment, they shall agree to forgo the right to seek remedy and/or redress for the same conduct and/or events through any other outside agencies or through any other procedures within the District (</w:t>
      </w:r>
      <w:r w:rsidR="00B12502" w:rsidRPr="002E28FB">
        <w:t xml:space="preserve">Office of </w:t>
      </w:r>
      <w:r w:rsidR="00F578EE" w:rsidRPr="002E28FB">
        <w:t>Equality and Civil Rights</w:t>
      </w:r>
      <w:r w:rsidR="008E7B44" w:rsidRPr="002E28FB">
        <w:t xml:space="preserve"> </w:t>
      </w:r>
      <w:r w:rsidR="00B12502" w:rsidRPr="002E28FB">
        <w:t>Complaint</w:t>
      </w:r>
      <w:r w:rsidRPr="002E28FB">
        <w:t xml:space="preserve">).  </w:t>
      </w:r>
    </w:p>
    <w:p w14:paraId="71A498DC" w14:textId="77777777" w:rsidR="00C806E8" w:rsidRPr="002E28FB" w:rsidRDefault="00C806E8" w:rsidP="00930989">
      <w:pPr>
        <w:pStyle w:val="ListParagraph"/>
        <w:numPr>
          <w:ilvl w:val="0"/>
          <w:numId w:val="172"/>
        </w:numPr>
        <w:tabs>
          <w:tab w:val="left" w:pos="1530"/>
          <w:tab w:val="left" w:pos="2160"/>
          <w:tab w:val="left" w:pos="2880"/>
          <w:tab w:val="left" w:pos="3600"/>
        </w:tabs>
        <w:spacing w:before="0" w:after="60"/>
      </w:pPr>
      <w:r w:rsidRPr="002E28FB">
        <w:t>The grievance procedures may be followed through levels II (Employer), III (Mediation) and IV (Arbitration), or other settlements may be achieved through agreement among teacher or teachers, the Union and the District.</w:t>
      </w:r>
    </w:p>
    <w:p w14:paraId="52891DC4" w14:textId="14AAF05B" w:rsidR="00C806E8" w:rsidRPr="002E28FB" w:rsidRDefault="00C806E8" w:rsidP="00930989">
      <w:pPr>
        <w:pStyle w:val="ListParagraph"/>
        <w:numPr>
          <w:ilvl w:val="0"/>
          <w:numId w:val="172"/>
        </w:numPr>
        <w:tabs>
          <w:tab w:val="left" w:pos="1530"/>
          <w:tab w:val="left" w:pos="2160"/>
          <w:tab w:val="left" w:pos="2880"/>
          <w:tab w:val="left" w:pos="3600"/>
        </w:tabs>
        <w:spacing w:before="0" w:after="60"/>
      </w:pPr>
      <w:r w:rsidRPr="002E28FB">
        <w:t xml:space="preserve">Issues involving staff/staff, staff/administrator, or citizen/staff shall be covered under the Conflict Resolution provision of this article.  </w:t>
      </w:r>
      <w:r w:rsidR="00272AB4" w:rsidRPr="002E28FB">
        <w:t>(</w:t>
      </w:r>
      <w:r w:rsidR="00C73950" w:rsidRPr="002E28FB">
        <w:t>Also see</w:t>
      </w:r>
      <w:r w:rsidR="00870AA9" w:rsidRPr="002E28FB">
        <w:t xml:space="preserve"> </w:t>
      </w:r>
      <w:r w:rsidRPr="002E28FB">
        <w:t xml:space="preserve">Article </w:t>
      </w:r>
      <w:r w:rsidR="00AD791D" w:rsidRPr="002E28FB">
        <w:t>13</w:t>
      </w:r>
      <w:r w:rsidRPr="002E28FB">
        <w:t>, Grievance Procedure.</w:t>
      </w:r>
      <w:r w:rsidR="00272AB4" w:rsidRPr="002E28FB">
        <w:t>)</w:t>
      </w:r>
    </w:p>
    <w:p w14:paraId="7147CD21" w14:textId="4CB991E0" w:rsidR="00C806E8" w:rsidRPr="002E28FB" w:rsidRDefault="00C806E8" w:rsidP="00930989">
      <w:pPr>
        <w:numPr>
          <w:ilvl w:val="1"/>
          <w:numId w:val="143"/>
        </w:numPr>
        <w:tabs>
          <w:tab w:val="left" w:pos="720"/>
          <w:tab w:val="left" w:pos="1260"/>
          <w:tab w:val="left" w:pos="2880"/>
          <w:tab w:val="left" w:pos="3600"/>
        </w:tabs>
        <w:spacing w:before="0" w:after="60"/>
        <w:rPr>
          <w:b/>
        </w:rPr>
      </w:pPr>
      <w:r w:rsidRPr="002E28FB">
        <w:rPr>
          <w:b/>
        </w:rPr>
        <w:t>Conflict Resolution Process for Staff/Staff, Staff/Administrator, Staff/Citizen Issues</w:t>
      </w:r>
    </w:p>
    <w:p w14:paraId="7C9090CB" w14:textId="36AC3E4C" w:rsidR="006D0893" w:rsidRPr="002E28FB" w:rsidRDefault="00C806E8" w:rsidP="00930989">
      <w:pPr>
        <w:numPr>
          <w:ilvl w:val="2"/>
          <w:numId w:val="146"/>
        </w:numPr>
        <w:tabs>
          <w:tab w:val="left" w:pos="1350"/>
          <w:tab w:val="left" w:pos="2160"/>
          <w:tab w:val="left" w:pos="2880"/>
          <w:tab w:val="left" w:pos="3600"/>
        </w:tabs>
        <w:spacing w:before="0" w:after="120"/>
        <w:ind w:left="1350" w:hanging="810"/>
        <w:rPr>
          <w:bCs/>
        </w:rPr>
      </w:pPr>
      <w:r w:rsidRPr="002E28FB">
        <w:rPr>
          <w:b/>
        </w:rPr>
        <w:t xml:space="preserve">Procedures for Resolution of Staff Member Concern about Another Staff Member:  </w:t>
      </w:r>
      <w:r w:rsidR="002D1E07" w:rsidRPr="002E28FB">
        <w:rPr>
          <w:bCs/>
        </w:rPr>
        <w:fldChar w:fldCharType="begin"/>
      </w:r>
      <w:r w:rsidR="00A91C73" w:rsidRPr="002E28FB">
        <w:rPr>
          <w:bCs/>
        </w:rPr>
        <w:instrText>xe “Conflict Resolution:Process for Staff</w:instrText>
      </w:r>
      <w:r w:rsidRPr="002E28FB">
        <w:rPr>
          <w:bCs/>
        </w:rPr>
        <w:instrText>"</w:instrText>
      </w:r>
      <w:r w:rsidR="002D1E07" w:rsidRPr="002E28FB">
        <w:rPr>
          <w:bCs/>
        </w:rPr>
        <w:fldChar w:fldCharType="end"/>
      </w:r>
    </w:p>
    <w:p w14:paraId="1FCB42F3" w14:textId="2E29A969" w:rsidR="00287E45" w:rsidRPr="002E28FB" w:rsidRDefault="0033429C" w:rsidP="00930989">
      <w:pPr>
        <w:numPr>
          <w:ilvl w:val="0"/>
          <w:numId w:val="173"/>
        </w:numPr>
        <w:tabs>
          <w:tab w:val="left" w:pos="2160"/>
          <w:tab w:val="left" w:pos="2880"/>
          <w:tab w:val="left" w:pos="3600"/>
        </w:tabs>
        <w:spacing w:before="0" w:after="60"/>
        <w:ind w:left="1440" w:hanging="360"/>
        <w:rPr>
          <w:bCs/>
        </w:rPr>
      </w:pPr>
      <w:r w:rsidRPr="002E28FB">
        <w:rPr>
          <w:b/>
          <w:bCs/>
        </w:rPr>
        <w:t>Introductory Statements:</w:t>
      </w:r>
    </w:p>
    <w:p w14:paraId="6A955E87" w14:textId="459000CE" w:rsidR="00C806E8" w:rsidRPr="002E28FB" w:rsidRDefault="00287E45" w:rsidP="00930989">
      <w:pPr>
        <w:pStyle w:val="ListParagraph"/>
        <w:numPr>
          <w:ilvl w:val="0"/>
          <w:numId w:val="174"/>
        </w:numPr>
        <w:tabs>
          <w:tab w:val="left" w:pos="1530"/>
          <w:tab w:val="left" w:pos="2070"/>
          <w:tab w:val="left" w:pos="2880"/>
          <w:tab w:val="left" w:pos="3600"/>
        </w:tabs>
        <w:spacing w:before="0" w:after="60"/>
        <w:ind w:left="2074"/>
        <w:contextualSpacing w:val="0"/>
        <w:rPr>
          <w:bCs/>
        </w:rPr>
      </w:pPr>
      <w:r w:rsidRPr="002E28FB">
        <w:rPr>
          <w:b/>
          <w:bCs/>
        </w:rPr>
        <w:t>Climate of Respect and Support:</w:t>
      </w:r>
      <w:r w:rsidRPr="002E28FB">
        <w:rPr>
          <w:bCs/>
        </w:rPr>
        <w:t xml:space="preserve">  </w:t>
      </w:r>
      <w:r w:rsidR="00C806E8" w:rsidRPr="002E28FB">
        <w:rPr>
          <w:bCs/>
        </w:rPr>
        <w:t xml:space="preserve">The Minneapolis Federation of Teachers and the Minneapolis Public Schools, Board of Education want to insure that every employee works in a climate of respect and support.  Communication between staff members is an expectation of educators as professionals </w:t>
      </w:r>
      <w:r w:rsidR="00525FFC" w:rsidRPr="002E28FB">
        <w:rPr>
          <w:bCs/>
        </w:rPr>
        <w:t xml:space="preserve">(see </w:t>
      </w:r>
      <w:r w:rsidR="00C806E8" w:rsidRPr="002E28FB">
        <w:rPr>
          <w:bCs/>
        </w:rPr>
        <w:t xml:space="preserve">Ethical Guidelines in Article </w:t>
      </w:r>
      <w:r w:rsidR="00AD791D" w:rsidRPr="002E28FB">
        <w:rPr>
          <w:bCs/>
        </w:rPr>
        <w:t>5</w:t>
      </w:r>
      <w:r w:rsidR="00C806E8" w:rsidRPr="002E28FB">
        <w:rPr>
          <w:bCs/>
        </w:rPr>
        <w:t>, Professional Development) of benefit to the students of the district while respecting the needs of all staff.</w:t>
      </w:r>
    </w:p>
    <w:p w14:paraId="7F583E7A" w14:textId="01F80592" w:rsidR="00C806E8" w:rsidRPr="002E28FB" w:rsidRDefault="00287E45" w:rsidP="00930989">
      <w:pPr>
        <w:pStyle w:val="ListParagraph"/>
        <w:numPr>
          <w:ilvl w:val="0"/>
          <w:numId w:val="174"/>
        </w:numPr>
        <w:tabs>
          <w:tab w:val="left" w:pos="1530"/>
          <w:tab w:val="left" w:pos="2070"/>
          <w:tab w:val="left" w:pos="2880"/>
          <w:tab w:val="left" w:pos="3600"/>
        </w:tabs>
        <w:spacing w:before="0" w:after="60"/>
        <w:ind w:left="2070"/>
        <w:contextualSpacing w:val="0"/>
        <w:rPr>
          <w:bCs/>
        </w:rPr>
      </w:pPr>
      <w:r w:rsidRPr="002E28FB">
        <w:rPr>
          <w:b/>
          <w:bCs/>
        </w:rPr>
        <w:t>Resolution:</w:t>
      </w:r>
      <w:r w:rsidRPr="002E28FB">
        <w:rPr>
          <w:bCs/>
        </w:rPr>
        <w:t xml:space="preserve">  </w:t>
      </w:r>
      <w:r w:rsidR="00C806E8" w:rsidRPr="002E28FB">
        <w:rPr>
          <w:bCs/>
        </w:rPr>
        <w:t>To facilitate the achievement of that goal, the following procedures are established as the means to resolve concerns staff members have about another staff member’s actions.</w:t>
      </w:r>
    </w:p>
    <w:p w14:paraId="7761BB90" w14:textId="4FD14E6E" w:rsidR="00C806E8" w:rsidRPr="002E28FB" w:rsidRDefault="00287E45" w:rsidP="00930989">
      <w:pPr>
        <w:pStyle w:val="ListParagraph"/>
        <w:numPr>
          <w:ilvl w:val="0"/>
          <w:numId w:val="174"/>
        </w:numPr>
        <w:tabs>
          <w:tab w:val="left" w:pos="1530"/>
          <w:tab w:val="left" w:pos="2070"/>
          <w:tab w:val="left" w:pos="2880"/>
          <w:tab w:val="left" w:pos="3600"/>
        </w:tabs>
        <w:spacing w:before="0" w:after="60"/>
        <w:ind w:left="2070"/>
        <w:contextualSpacing w:val="0"/>
        <w:rPr>
          <w:iCs/>
        </w:rPr>
      </w:pPr>
      <w:r w:rsidRPr="002E28FB">
        <w:rPr>
          <w:b/>
          <w:iCs/>
        </w:rPr>
        <w:t>Limitation:</w:t>
      </w:r>
      <w:r w:rsidRPr="002E28FB">
        <w:rPr>
          <w:iCs/>
        </w:rPr>
        <w:t xml:space="preserve">  </w:t>
      </w:r>
      <w:r w:rsidR="00C806E8" w:rsidRPr="002E28FB">
        <w:rPr>
          <w:iCs/>
        </w:rPr>
        <w:t>This section applies to any concern other than alleged physical or sexual abuse by another staff member or sexual harassment, the reporting of which is governed by appropriate statute and School Board policy.</w:t>
      </w:r>
    </w:p>
    <w:p w14:paraId="7B657D38" w14:textId="5A375E7D" w:rsidR="00C806E8" w:rsidRPr="002E28FB" w:rsidRDefault="00BE10A1" w:rsidP="00930989">
      <w:pPr>
        <w:pStyle w:val="ListParagraph"/>
        <w:numPr>
          <w:ilvl w:val="0"/>
          <w:numId w:val="174"/>
        </w:numPr>
        <w:tabs>
          <w:tab w:val="left" w:pos="1530"/>
          <w:tab w:val="left" w:pos="2070"/>
          <w:tab w:val="left" w:pos="2880"/>
          <w:tab w:val="left" w:pos="3600"/>
        </w:tabs>
        <w:spacing w:before="0" w:after="60"/>
        <w:ind w:left="2070"/>
        <w:contextualSpacing w:val="0"/>
        <w:rPr>
          <w:bCs/>
        </w:rPr>
      </w:pPr>
      <w:r w:rsidRPr="002E28FB">
        <w:rPr>
          <w:b/>
          <w:bCs/>
        </w:rPr>
        <w:t xml:space="preserve">Expectations:  </w:t>
      </w:r>
      <w:r w:rsidR="00C806E8" w:rsidRPr="002E28FB">
        <w:rPr>
          <w:bCs/>
        </w:rPr>
        <w:t>It is intended that:</w:t>
      </w:r>
    </w:p>
    <w:p w14:paraId="7F81BB8F" w14:textId="59559407" w:rsidR="00C806E8" w:rsidRPr="002E28FB" w:rsidRDefault="00C806E8" w:rsidP="00930989">
      <w:pPr>
        <w:pStyle w:val="ListParagraph"/>
        <w:numPr>
          <w:ilvl w:val="0"/>
          <w:numId w:val="175"/>
        </w:numPr>
        <w:spacing w:before="0" w:after="60"/>
        <w:contextualSpacing w:val="0"/>
        <w:rPr>
          <w:bCs/>
        </w:rPr>
      </w:pPr>
      <w:r w:rsidRPr="002E28FB">
        <w:rPr>
          <w:bCs/>
        </w:rPr>
        <w:t>The process must address the concerns of staff as quickly and efficiently as possible while not interfering with the education of students nor the rights of due process for staff.</w:t>
      </w:r>
    </w:p>
    <w:p w14:paraId="2F0564A5" w14:textId="1C07D727" w:rsidR="00C806E8" w:rsidRPr="002E28FB" w:rsidRDefault="00C806E8" w:rsidP="00930989">
      <w:pPr>
        <w:pStyle w:val="ListParagraph"/>
        <w:numPr>
          <w:ilvl w:val="0"/>
          <w:numId w:val="175"/>
        </w:numPr>
        <w:spacing w:before="0" w:after="60"/>
        <w:contextualSpacing w:val="0"/>
        <w:rPr>
          <w:bCs/>
        </w:rPr>
      </w:pPr>
      <w:r w:rsidRPr="002E28FB">
        <w:rPr>
          <w:bCs/>
        </w:rPr>
        <w:t>The process must support the resolution of issues at the building level, through informal and direct communication with all parties involved.</w:t>
      </w:r>
    </w:p>
    <w:p w14:paraId="581D0A1F" w14:textId="77777777" w:rsidR="00BE10A1" w:rsidRPr="002E28FB" w:rsidRDefault="00BE10A1" w:rsidP="00930989">
      <w:pPr>
        <w:pStyle w:val="ListParagraph"/>
        <w:numPr>
          <w:ilvl w:val="0"/>
          <w:numId w:val="174"/>
        </w:numPr>
        <w:tabs>
          <w:tab w:val="left" w:pos="1530"/>
          <w:tab w:val="left" w:pos="2070"/>
          <w:tab w:val="left" w:pos="2880"/>
          <w:tab w:val="left" w:pos="3600"/>
        </w:tabs>
        <w:spacing w:before="0" w:after="60"/>
        <w:ind w:left="2070"/>
        <w:contextualSpacing w:val="0"/>
        <w:rPr>
          <w:bCs/>
        </w:rPr>
      </w:pPr>
      <w:r w:rsidRPr="002E28FB">
        <w:rPr>
          <w:b/>
          <w:bCs/>
        </w:rPr>
        <w:t>Union Consultation:</w:t>
      </w:r>
      <w:r w:rsidRPr="002E28FB">
        <w:rPr>
          <w:bCs/>
        </w:rPr>
        <w:t xml:space="preserve">  </w:t>
      </w:r>
      <w:r w:rsidR="00C806E8" w:rsidRPr="002E28FB">
        <w:rPr>
          <w:bCs/>
        </w:rPr>
        <w:t xml:space="preserve">It is understood that at any time staff members may consult with the Union office concerning resolution of concerns.  </w:t>
      </w:r>
    </w:p>
    <w:p w14:paraId="7CF2E5FB" w14:textId="7DA7582E" w:rsidR="00C806E8" w:rsidRPr="002E28FB" w:rsidRDefault="00BE10A1" w:rsidP="00930989">
      <w:pPr>
        <w:pStyle w:val="ListParagraph"/>
        <w:numPr>
          <w:ilvl w:val="0"/>
          <w:numId w:val="174"/>
        </w:numPr>
        <w:tabs>
          <w:tab w:val="left" w:pos="1530"/>
          <w:tab w:val="left" w:pos="2070"/>
          <w:tab w:val="left" w:pos="2880"/>
          <w:tab w:val="left" w:pos="3600"/>
        </w:tabs>
        <w:spacing w:before="0" w:after="60"/>
        <w:ind w:left="2070"/>
        <w:contextualSpacing w:val="0"/>
        <w:rPr>
          <w:bCs/>
        </w:rPr>
      </w:pPr>
      <w:r w:rsidRPr="002E28FB">
        <w:rPr>
          <w:b/>
          <w:bCs/>
        </w:rPr>
        <w:t>Non-Retaliation:</w:t>
      </w:r>
      <w:r w:rsidRPr="002E28FB">
        <w:rPr>
          <w:bCs/>
        </w:rPr>
        <w:t xml:space="preserve">  </w:t>
      </w:r>
      <w:r w:rsidR="00C806E8" w:rsidRPr="002E28FB">
        <w:rPr>
          <w:bCs/>
        </w:rPr>
        <w:t>In addition, teachers raising concerns shall not be subject to retaliation.</w:t>
      </w:r>
    </w:p>
    <w:p w14:paraId="0D6DB86F" w14:textId="2AE2653B" w:rsidR="00C806E8" w:rsidRPr="002E28FB" w:rsidRDefault="00751B34" w:rsidP="00930989">
      <w:pPr>
        <w:numPr>
          <w:ilvl w:val="0"/>
          <w:numId w:val="173"/>
        </w:numPr>
        <w:tabs>
          <w:tab w:val="left" w:pos="2160"/>
          <w:tab w:val="left" w:pos="2880"/>
          <w:tab w:val="left" w:pos="3600"/>
        </w:tabs>
        <w:spacing w:before="0" w:after="60"/>
        <w:ind w:left="1440" w:hanging="360"/>
        <w:rPr>
          <w:b/>
        </w:rPr>
      </w:pPr>
      <w:r w:rsidRPr="002E28FB">
        <w:rPr>
          <w:b/>
        </w:rPr>
        <w:t>Informal Resolution</w:t>
      </w:r>
      <w:r w:rsidR="002D1E07" w:rsidRPr="002E28FB">
        <w:fldChar w:fldCharType="begin"/>
      </w:r>
      <w:r w:rsidR="00C806E8" w:rsidRPr="002E28FB">
        <w:instrText xml:space="preserve"> </w:instrText>
      </w:r>
      <w:r w:rsidR="00A91C73" w:rsidRPr="002E28FB">
        <w:instrText>Xe “Conflict Resolution:</w:instrText>
      </w:r>
      <w:r w:rsidR="00C806E8" w:rsidRPr="002E28FB">
        <w:rPr>
          <w:bCs/>
        </w:rPr>
        <w:instrText>Staff/Staff</w:instrText>
      </w:r>
      <w:r w:rsidR="0006452C" w:rsidRPr="002E28FB">
        <w:rPr>
          <w:bCs/>
        </w:rPr>
        <w:instrText>, Informal Process</w:instrText>
      </w:r>
      <w:r w:rsidR="005A56F5" w:rsidRPr="002E28FB">
        <w:instrText>"</w:instrText>
      </w:r>
      <w:r w:rsidR="002D1E07" w:rsidRPr="002E28FB">
        <w:fldChar w:fldCharType="end"/>
      </w:r>
    </w:p>
    <w:p w14:paraId="454943AE" w14:textId="183DE06B" w:rsidR="00C806E8" w:rsidRPr="002E28FB" w:rsidRDefault="00C806E8" w:rsidP="00930989">
      <w:pPr>
        <w:pStyle w:val="ListParagraph"/>
        <w:numPr>
          <w:ilvl w:val="0"/>
          <w:numId w:val="176"/>
        </w:numPr>
        <w:tabs>
          <w:tab w:val="left" w:pos="1530"/>
          <w:tab w:val="left" w:pos="2070"/>
          <w:tab w:val="left" w:pos="2880"/>
          <w:tab w:val="left" w:pos="3600"/>
        </w:tabs>
        <w:spacing w:before="0" w:after="60"/>
        <w:ind w:left="2070"/>
        <w:contextualSpacing w:val="0"/>
      </w:pPr>
      <w:r w:rsidRPr="002E28FB">
        <w:t>A staff member with a concern about another staff member contacts the other staff member about the concern.  If resolution is not achieved, or if the staff member is unwilling to contact the other staff member, then -</w:t>
      </w:r>
    </w:p>
    <w:p w14:paraId="26B63D62" w14:textId="3FD05E43" w:rsidR="00C806E8" w:rsidRPr="002E28FB" w:rsidRDefault="00C806E8" w:rsidP="00930989">
      <w:pPr>
        <w:pStyle w:val="ListParagraph"/>
        <w:numPr>
          <w:ilvl w:val="0"/>
          <w:numId w:val="176"/>
        </w:numPr>
        <w:tabs>
          <w:tab w:val="left" w:pos="1530"/>
          <w:tab w:val="left" w:pos="2070"/>
          <w:tab w:val="left" w:pos="2880"/>
          <w:tab w:val="left" w:pos="3600"/>
        </w:tabs>
        <w:spacing w:before="0" w:after="60"/>
        <w:ind w:left="2070"/>
        <w:contextualSpacing w:val="0"/>
        <w:rPr>
          <w:bCs/>
        </w:rPr>
      </w:pPr>
      <w:r w:rsidRPr="002E28FB">
        <w:rPr>
          <w:bCs/>
        </w:rPr>
        <w:t>The staff member talks to the principal/supervisor about the concern.  The principal’s/supervisor’s role is to:</w:t>
      </w:r>
    </w:p>
    <w:p w14:paraId="385DA3E8" w14:textId="14F9A02B" w:rsidR="00C806E8" w:rsidRPr="002E28FB" w:rsidRDefault="00C806E8" w:rsidP="00930989">
      <w:pPr>
        <w:pStyle w:val="ListParagraph"/>
        <w:numPr>
          <w:ilvl w:val="3"/>
          <w:numId w:val="177"/>
        </w:numPr>
        <w:spacing w:before="0" w:after="60"/>
        <w:rPr>
          <w:bCs/>
        </w:rPr>
      </w:pPr>
      <w:r w:rsidRPr="002E28FB">
        <w:rPr>
          <w:bCs/>
        </w:rPr>
        <w:t>discuss with the staff member their concern;</w:t>
      </w:r>
    </w:p>
    <w:p w14:paraId="7B65C3CF" w14:textId="4C1A8C57" w:rsidR="00C806E8" w:rsidRPr="002E28FB" w:rsidRDefault="00C806E8" w:rsidP="00930989">
      <w:pPr>
        <w:pStyle w:val="ListParagraph"/>
        <w:numPr>
          <w:ilvl w:val="3"/>
          <w:numId w:val="177"/>
        </w:numPr>
        <w:spacing w:before="0" w:after="60"/>
        <w:rPr>
          <w:bCs/>
        </w:rPr>
      </w:pPr>
      <w:r w:rsidRPr="002E28FB">
        <w:rPr>
          <w:bCs/>
        </w:rPr>
        <w:t>identify the nature of the concern;</w:t>
      </w:r>
    </w:p>
    <w:p w14:paraId="0A15D5D0" w14:textId="6066FDE7" w:rsidR="00C806E8" w:rsidRPr="002E28FB" w:rsidRDefault="00C806E8" w:rsidP="00930989">
      <w:pPr>
        <w:pStyle w:val="ListParagraph"/>
        <w:numPr>
          <w:ilvl w:val="3"/>
          <w:numId w:val="177"/>
        </w:numPr>
        <w:spacing w:before="0" w:after="60"/>
        <w:rPr>
          <w:bCs/>
        </w:rPr>
      </w:pPr>
      <w:r w:rsidRPr="002E28FB">
        <w:rPr>
          <w:bCs/>
        </w:rPr>
        <w:t>collect all pertinent facts;</w:t>
      </w:r>
    </w:p>
    <w:p w14:paraId="02B8388D" w14:textId="7E563240" w:rsidR="00C806E8" w:rsidRPr="002E28FB" w:rsidRDefault="00C806E8" w:rsidP="00930989">
      <w:pPr>
        <w:pStyle w:val="ListParagraph"/>
        <w:numPr>
          <w:ilvl w:val="3"/>
          <w:numId w:val="177"/>
        </w:numPr>
        <w:spacing w:before="0" w:after="60"/>
        <w:rPr>
          <w:bCs/>
        </w:rPr>
      </w:pPr>
      <w:r w:rsidRPr="002E28FB">
        <w:rPr>
          <w:bCs/>
        </w:rPr>
        <w:t>outline the next steps in resolving the concern; and</w:t>
      </w:r>
    </w:p>
    <w:p w14:paraId="705E1E3C" w14:textId="325B0A5B" w:rsidR="00C806E8" w:rsidRPr="002E28FB" w:rsidRDefault="00C806E8" w:rsidP="00930989">
      <w:pPr>
        <w:pStyle w:val="ListParagraph"/>
        <w:numPr>
          <w:ilvl w:val="3"/>
          <w:numId w:val="177"/>
        </w:numPr>
        <w:spacing w:before="0" w:after="60"/>
        <w:contextualSpacing w:val="0"/>
        <w:rPr>
          <w:bCs/>
        </w:rPr>
      </w:pPr>
      <w:r w:rsidRPr="002E28FB">
        <w:rPr>
          <w:bCs/>
        </w:rPr>
        <w:t>establish a timeline for resolution.</w:t>
      </w:r>
    </w:p>
    <w:p w14:paraId="65BAD9A9" w14:textId="597C82C4" w:rsidR="00C806E8" w:rsidRPr="002E28FB" w:rsidRDefault="00C806E8" w:rsidP="00930989">
      <w:pPr>
        <w:pStyle w:val="ListParagraph"/>
        <w:numPr>
          <w:ilvl w:val="0"/>
          <w:numId w:val="176"/>
        </w:numPr>
        <w:tabs>
          <w:tab w:val="left" w:pos="1530"/>
          <w:tab w:val="left" w:pos="2070"/>
          <w:tab w:val="left" w:pos="2880"/>
          <w:tab w:val="left" w:pos="3600"/>
        </w:tabs>
        <w:spacing w:before="0" w:after="60"/>
        <w:ind w:left="2070"/>
        <w:contextualSpacing w:val="0"/>
        <w:rPr>
          <w:bCs/>
        </w:rPr>
      </w:pPr>
      <w:r w:rsidRPr="002E28FB">
        <w:rPr>
          <w:bCs/>
        </w:rPr>
        <w:t xml:space="preserve">If the staff member’s concern is with </w:t>
      </w:r>
      <w:r w:rsidR="002102BB" w:rsidRPr="002E28FB">
        <w:rPr>
          <w:bCs/>
        </w:rPr>
        <w:t>a</w:t>
      </w:r>
      <w:r w:rsidR="00E5188D" w:rsidRPr="002E28FB">
        <w:rPr>
          <w:bCs/>
        </w:rPr>
        <w:t xml:space="preserve">n administrator, refer to the Joint Problem Solving Protocol, Section </w:t>
      </w:r>
      <w:r w:rsidR="007A23A7" w:rsidRPr="002E28FB">
        <w:rPr>
          <w:bCs/>
        </w:rPr>
        <w:t>12.7.2</w:t>
      </w:r>
      <w:r w:rsidR="00E5188D" w:rsidRPr="002E28FB">
        <w:rPr>
          <w:bCs/>
        </w:rPr>
        <w:t>.</w:t>
      </w:r>
    </w:p>
    <w:p w14:paraId="4C3D0E85" w14:textId="1FD4460C" w:rsidR="00C806E8" w:rsidRPr="002E28FB" w:rsidRDefault="00C806E8" w:rsidP="00930989">
      <w:pPr>
        <w:pStyle w:val="ListParagraph"/>
        <w:numPr>
          <w:ilvl w:val="0"/>
          <w:numId w:val="176"/>
        </w:numPr>
        <w:tabs>
          <w:tab w:val="left" w:pos="1530"/>
          <w:tab w:val="left" w:pos="2070"/>
          <w:tab w:val="left" w:pos="2880"/>
          <w:tab w:val="left" w:pos="3600"/>
        </w:tabs>
        <w:spacing w:before="0" w:after="60"/>
        <w:ind w:left="2070"/>
        <w:contextualSpacing w:val="0"/>
        <w:rPr>
          <w:bCs/>
        </w:rPr>
      </w:pPr>
      <w:r w:rsidRPr="002E28FB">
        <w:rPr>
          <w:bCs/>
        </w:rPr>
        <w:t>The principal/supervisor contacts the other staff member to provide feedback about the conversation.  If a proposed resolution is developed, the staff member will contact the other staff member and attempt to resolve the concern.</w:t>
      </w:r>
    </w:p>
    <w:p w14:paraId="5D62F442" w14:textId="103A4CA6" w:rsidR="00C806E8" w:rsidRPr="002E28FB" w:rsidRDefault="00C806E8" w:rsidP="00930989">
      <w:pPr>
        <w:pStyle w:val="ListParagraph"/>
        <w:numPr>
          <w:ilvl w:val="0"/>
          <w:numId w:val="176"/>
        </w:numPr>
        <w:tabs>
          <w:tab w:val="left" w:pos="1530"/>
          <w:tab w:val="left" w:pos="2070"/>
          <w:tab w:val="left" w:pos="2880"/>
          <w:tab w:val="left" w:pos="3600"/>
        </w:tabs>
        <w:spacing w:before="0" w:after="60"/>
        <w:ind w:left="2070"/>
        <w:contextualSpacing w:val="0"/>
        <w:rPr>
          <w:bCs/>
        </w:rPr>
      </w:pPr>
      <w:r w:rsidRPr="002E28FB">
        <w:rPr>
          <w:bCs/>
        </w:rPr>
        <w:t>If no resolution is reached after contacting the staff member, or if no proposed resolution can be developed, a meeting of both staff members and principal/supervisor is scheduled at the earliest convenient time to discuss the concern and resolution.</w:t>
      </w:r>
    </w:p>
    <w:p w14:paraId="3841700E" w14:textId="179E79C2" w:rsidR="00C806E8" w:rsidRPr="002E28FB" w:rsidRDefault="00C806E8" w:rsidP="00930989">
      <w:pPr>
        <w:pStyle w:val="ListParagraph"/>
        <w:numPr>
          <w:ilvl w:val="0"/>
          <w:numId w:val="176"/>
        </w:numPr>
        <w:tabs>
          <w:tab w:val="left" w:pos="1530"/>
          <w:tab w:val="left" w:pos="2070"/>
          <w:tab w:val="left" w:pos="2880"/>
          <w:tab w:val="left" w:pos="3600"/>
        </w:tabs>
        <w:spacing w:before="0" w:after="60"/>
        <w:ind w:left="2070"/>
        <w:contextualSpacing w:val="0"/>
        <w:rPr>
          <w:bCs/>
        </w:rPr>
      </w:pPr>
      <w:r w:rsidRPr="002E28FB">
        <w:rPr>
          <w:bCs/>
        </w:rPr>
        <w:t xml:space="preserve">Staff members may call the Union office to discuss the process and procedures.  The Union will provide information about the procedure, assist the staff person on clear and effective communication style, and encourage constructive resolution options.  </w:t>
      </w:r>
    </w:p>
    <w:p w14:paraId="41748807" w14:textId="2FA831A7" w:rsidR="00C806E8" w:rsidRPr="002E28FB" w:rsidRDefault="00C806E8" w:rsidP="00930989">
      <w:pPr>
        <w:pStyle w:val="ListParagraph"/>
        <w:numPr>
          <w:ilvl w:val="0"/>
          <w:numId w:val="176"/>
        </w:numPr>
        <w:tabs>
          <w:tab w:val="left" w:pos="1530"/>
          <w:tab w:val="left" w:pos="2070"/>
          <w:tab w:val="left" w:pos="2880"/>
          <w:tab w:val="left" w:pos="3600"/>
        </w:tabs>
        <w:spacing w:before="0" w:after="60"/>
        <w:ind w:left="2070"/>
        <w:contextualSpacing w:val="0"/>
        <w:rPr>
          <w:bCs/>
        </w:rPr>
      </w:pPr>
      <w:r w:rsidRPr="002E28FB">
        <w:rPr>
          <w:bCs/>
        </w:rPr>
        <w:t xml:space="preserve">A resolution meeting is held between the parties and the principal/supervisor to reach resolution to the concerns raised by the staff member.  </w:t>
      </w:r>
    </w:p>
    <w:p w14:paraId="2E933E33" w14:textId="475F726C" w:rsidR="00C806E8" w:rsidRPr="002E28FB" w:rsidRDefault="00BE10A1" w:rsidP="00BE10A1">
      <w:pPr>
        <w:spacing w:before="0" w:after="60"/>
        <w:ind w:left="2520" w:hanging="450"/>
      </w:pPr>
      <w:r w:rsidRPr="002E28FB">
        <w:t>a)</w:t>
      </w:r>
      <w:r w:rsidRPr="002E28FB">
        <w:tab/>
      </w:r>
      <w:r w:rsidR="00C806E8" w:rsidRPr="002E28FB">
        <w:t>If a resolution is reached, a trusted or neutral party may be asked to reduce the agreement to writing if the parties both wish to have it done.</w:t>
      </w:r>
    </w:p>
    <w:p w14:paraId="61C5F335" w14:textId="1FA41566" w:rsidR="00C806E8" w:rsidRPr="002E28FB" w:rsidRDefault="00BE10A1" w:rsidP="00BE10A1">
      <w:pPr>
        <w:spacing w:before="0" w:after="60"/>
        <w:ind w:left="2520" w:hanging="450"/>
      </w:pPr>
      <w:r w:rsidRPr="002E28FB">
        <w:t>b)</w:t>
      </w:r>
      <w:r w:rsidR="00C806E8" w:rsidRPr="002E28FB">
        <w:tab/>
        <w:t xml:space="preserve">If no resolution is reached and both members are interested in continuing to resolve their concerns without involving District personnel, then they may access a mediation program through </w:t>
      </w:r>
      <w:r w:rsidR="00EF700E" w:rsidRPr="002E28FB">
        <w:t>Employee Assistance Program (EAP)</w:t>
      </w:r>
      <w:r w:rsidR="00C806E8" w:rsidRPr="002E28FB">
        <w:t xml:space="preserve">, available community mediation programs, or other free resources.  </w:t>
      </w:r>
    </w:p>
    <w:p w14:paraId="02101971" w14:textId="11C209D9" w:rsidR="0072006E" w:rsidRPr="002E28FB" w:rsidRDefault="00BE10A1" w:rsidP="00BE10A1">
      <w:pPr>
        <w:spacing w:before="0" w:after="60"/>
        <w:ind w:left="2520" w:hanging="450"/>
      </w:pPr>
      <w:r w:rsidRPr="002E28FB">
        <w:t>c)</w:t>
      </w:r>
      <w:r w:rsidR="00C806E8" w:rsidRPr="002E28FB">
        <w:tab/>
        <w:t xml:space="preserve">If no resolution is reached for a staff/staff or a staff/administrator concern and both of the staff members want further discussions at the District level, then the process moves to Formal Resolution.  </w:t>
      </w:r>
    </w:p>
    <w:p w14:paraId="3EACA7B8" w14:textId="2284E8DD" w:rsidR="00C806E8" w:rsidRPr="002E28FB" w:rsidRDefault="00751B34" w:rsidP="00930989">
      <w:pPr>
        <w:numPr>
          <w:ilvl w:val="0"/>
          <w:numId w:val="173"/>
        </w:numPr>
        <w:tabs>
          <w:tab w:val="left" w:pos="2160"/>
          <w:tab w:val="left" w:pos="2880"/>
          <w:tab w:val="left" w:pos="3600"/>
        </w:tabs>
        <w:spacing w:before="0" w:after="60"/>
        <w:ind w:left="1440" w:hanging="360"/>
        <w:rPr>
          <w:b/>
        </w:rPr>
      </w:pPr>
      <w:r w:rsidRPr="002E28FB">
        <w:rPr>
          <w:b/>
        </w:rPr>
        <w:t>Formal Resolution</w:t>
      </w:r>
    </w:p>
    <w:p w14:paraId="00AB0302" w14:textId="7092CA20" w:rsidR="00C806E8" w:rsidRPr="002E28FB" w:rsidRDefault="00C806E8" w:rsidP="00BE10A1">
      <w:pPr>
        <w:tabs>
          <w:tab w:val="left" w:pos="2160"/>
          <w:tab w:val="left" w:pos="2880"/>
          <w:tab w:val="left" w:pos="3600"/>
        </w:tabs>
        <w:spacing w:before="0" w:after="60"/>
        <w:ind w:left="1710"/>
        <w:rPr>
          <w:b/>
        </w:rPr>
      </w:pPr>
      <w:r w:rsidRPr="002E28FB">
        <w:rPr>
          <w:bCs/>
        </w:rPr>
        <w:t>To be completed only if individuals are unable to reach an informal resolution and have both made a written request to use the Formal Resolution</w:t>
      </w:r>
      <w:r w:rsidR="002D1E07" w:rsidRPr="002E28FB">
        <w:rPr>
          <w:bCs/>
        </w:rPr>
        <w:fldChar w:fldCharType="begin"/>
      </w:r>
      <w:r w:rsidRPr="002E28FB">
        <w:instrText xml:space="preserve"> </w:instrText>
      </w:r>
      <w:r w:rsidR="00A91C73" w:rsidRPr="002E28FB">
        <w:instrText>Xe “Conflict Resolution:</w:instrText>
      </w:r>
      <w:r w:rsidRPr="002E28FB">
        <w:rPr>
          <w:bCs/>
        </w:rPr>
        <w:instrText>Staff/Staff</w:instrText>
      </w:r>
      <w:r w:rsidR="0006452C" w:rsidRPr="002E28FB">
        <w:rPr>
          <w:bCs/>
        </w:rPr>
        <w:instrText>, Formal Process</w:instrText>
      </w:r>
      <w:r w:rsidR="005A56F5" w:rsidRPr="002E28FB">
        <w:instrText>"</w:instrText>
      </w:r>
      <w:r w:rsidR="002D1E07" w:rsidRPr="002E28FB">
        <w:rPr>
          <w:bCs/>
        </w:rPr>
        <w:fldChar w:fldCharType="end"/>
      </w:r>
      <w:r w:rsidRPr="002E28FB">
        <w:rPr>
          <w:bCs/>
        </w:rPr>
        <w:t xml:space="preserve"> process.  </w:t>
      </w:r>
    </w:p>
    <w:p w14:paraId="3B9F20F2" w14:textId="77777777" w:rsidR="00C806E8" w:rsidRPr="002E28FB" w:rsidRDefault="00C806E8" w:rsidP="00BE10A1">
      <w:pPr>
        <w:spacing w:before="0" w:after="60"/>
        <w:ind w:left="2160" w:hanging="450"/>
      </w:pPr>
      <w:r w:rsidRPr="002E28FB">
        <w:t>1.</w:t>
      </w:r>
      <w:r w:rsidRPr="002E28FB">
        <w:tab/>
        <w:t xml:space="preserve">The staff members involved are given the Staff Resolution Form to review </w:t>
      </w:r>
      <w:r w:rsidR="00525FFC" w:rsidRPr="002E28FB">
        <w:t xml:space="preserve">(see </w:t>
      </w:r>
      <w:r w:rsidRPr="002E28FB">
        <w:t xml:space="preserve">end of this article).  The Staff Resolution Form is sent to the </w:t>
      </w:r>
      <w:r w:rsidR="00627E30" w:rsidRPr="002E28FB">
        <w:t>Division of Human Resources</w:t>
      </w:r>
      <w:r w:rsidRPr="002E28FB">
        <w:t>.</w:t>
      </w:r>
    </w:p>
    <w:p w14:paraId="62BFA6C0" w14:textId="37A80AF6" w:rsidR="00C806E8" w:rsidRPr="002E28FB" w:rsidRDefault="00C806E8" w:rsidP="00BE10A1">
      <w:pPr>
        <w:spacing w:before="0" w:after="60"/>
        <w:ind w:left="1440" w:firstLine="720"/>
      </w:pPr>
      <w:r w:rsidRPr="002E28FB">
        <w:t>A Resolution Meeting is held to:</w:t>
      </w:r>
    </w:p>
    <w:p w14:paraId="6D6CF9F3" w14:textId="044A4874" w:rsidR="00C806E8" w:rsidRPr="002E28FB" w:rsidRDefault="00BE10A1" w:rsidP="00BE10A1">
      <w:pPr>
        <w:spacing w:before="0" w:after="60"/>
        <w:ind w:left="2610" w:hanging="450"/>
      </w:pPr>
      <w:r w:rsidRPr="002E28FB">
        <w:t>a)</w:t>
      </w:r>
      <w:r w:rsidR="00991B84" w:rsidRPr="002E28FB">
        <w:t xml:space="preserve"> </w:t>
      </w:r>
      <w:r w:rsidR="00C806E8" w:rsidRPr="002E28FB">
        <w:t>identify and record the issues not resolved;</w:t>
      </w:r>
    </w:p>
    <w:p w14:paraId="08BDD631" w14:textId="4D5A1336" w:rsidR="00C806E8" w:rsidRPr="002E28FB" w:rsidRDefault="00BE10A1" w:rsidP="00BE10A1">
      <w:pPr>
        <w:spacing w:before="0" w:after="60"/>
        <w:ind w:left="2610" w:hanging="450"/>
      </w:pPr>
      <w:r w:rsidRPr="002E28FB">
        <w:t>b)</w:t>
      </w:r>
      <w:r w:rsidR="00C806E8" w:rsidRPr="002E28FB">
        <w:t xml:space="preserve"> record the efforts taken by all parties to resolve the concerns; and</w:t>
      </w:r>
    </w:p>
    <w:p w14:paraId="75CED377" w14:textId="303C3628" w:rsidR="00C806E8" w:rsidRPr="002E28FB" w:rsidRDefault="00BE10A1" w:rsidP="00BE10A1">
      <w:pPr>
        <w:spacing w:before="0" w:after="120"/>
        <w:ind w:left="2610" w:hanging="450"/>
      </w:pPr>
      <w:r w:rsidRPr="002E28FB">
        <w:t>c)</w:t>
      </w:r>
      <w:r w:rsidR="00C806E8" w:rsidRPr="002E28FB">
        <w:t xml:space="preserve"> resolve concerns at building level.</w:t>
      </w:r>
    </w:p>
    <w:p w14:paraId="1A9368E1" w14:textId="777B0436" w:rsidR="00C806E8" w:rsidRPr="002E28FB" w:rsidRDefault="00C806E8" w:rsidP="00BE10A1">
      <w:pPr>
        <w:spacing w:before="0" w:after="60"/>
        <w:ind w:left="2160"/>
      </w:pPr>
      <w:r w:rsidRPr="002E28FB">
        <w:t>If the staff members desire, other parties may be invited to the meeting to provide assistance to resolve the concerns.</w:t>
      </w:r>
    </w:p>
    <w:p w14:paraId="242B41E7" w14:textId="668964D8" w:rsidR="00C806E8" w:rsidRPr="002E28FB" w:rsidRDefault="009A7BEA" w:rsidP="00BE10A1">
      <w:pPr>
        <w:spacing w:before="0" w:after="60"/>
        <w:ind w:left="2160"/>
      </w:pPr>
      <w:r w:rsidRPr="002E28FB">
        <w:t xml:space="preserve">The Division of </w:t>
      </w:r>
      <w:r w:rsidR="00C806E8" w:rsidRPr="002E28FB">
        <w:t xml:space="preserve">Human Resources will facilitate conferences with all parties in an attempt to resolve the issues.  If mutual resolution is not reached within thirty (30) calendar days upon receipt of the form, a written response will be made by the </w:t>
      </w:r>
      <w:r w:rsidR="00627E30" w:rsidRPr="002E28FB">
        <w:t>Division of Human Resources</w:t>
      </w:r>
      <w:r w:rsidR="00C806E8" w:rsidRPr="002E28FB">
        <w:t xml:space="preserve"> to all parties as the final resolution to the issues written on the Staff Resolution Form.</w:t>
      </w:r>
    </w:p>
    <w:p w14:paraId="2A8BFD4E" w14:textId="77777777" w:rsidR="00C806E8" w:rsidRPr="002E28FB" w:rsidRDefault="00C806E8" w:rsidP="00BE10A1">
      <w:pPr>
        <w:spacing w:before="0" w:after="60"/>
        <w:ind w:left="2160" w:hanging="450"/>
      </w:pPr>
      <w:r w:rsidRPr="002E28FB">
        <w:t>2.</w:t>
      </w:r>
      <w:r w:rsidRPr="002E28FB">
        <w:tab/>
        <w:t>Once resolution is reached, one or both of the following methods must be used to record the resolution.</w:t>
      </w:r>
    </w:p>
    <w:p w14:paraId="578170A0" w14:textId="671B9D3B" w:rsidR="00C806E8" w:rsidRPr="002E28FB" w:rsidRDefault="00C806E8" w:rsidP="00930989">
      <w:pPr>
        <w:pStyle w:val="ListParagraph"/>
        <w:numPr>
          <w:ilvl w:val="0"/>
          <w:numId w:val="94"/>
        </w:numPr>
        <w:tabs>
          <w:tab w:val="left" w:pos="450"/>
        </w:tabs>
        <w:spacing w:before="0" w:after="60"/>
      </w:pPr>
      <w:r w:rsidRPr="002E28FB">
        <w:t>Resolution Summary - a letter summarizing the concerns and resolution of the staff members.  All parties receive copies (generally used during Steps 1-3 of procedure).</w:t>
      </w:r>
    </w:p>
    <w:p w14:paraId="1BCA9B6B" w14:textId="5FC06E0C" w:rsidR="00C806E8" w:rsidRPr="002E28FB" w:rsidRDefault="00C806E8" w:rsidP="00930989">
      <w:pPr>
        <w:pStyle w:val="ListParagraph"/>
        <w:numPr>
          <w:ilvl w:val="0"/>
          <w:numId w:val="94"/>
        </w:numPr>
        <w:tabs>
          <w:tab w:val="left" w:pos="450"/>
        </w:tabs>
        <w:spacing w:before="0" w:after="60"/>
      </w:pPr>
      <w:r w:rsidRPr="002E28FB">
        <w:t>Letter of Agreement - written document that reports the resolution of concerns as a result of conference.  All parties sign the agreement and each receives a copy.</w:t>
      </w:r>
    </w:p>
    <w:p w14:paraId="46B923EC" w14:textId="6D8A0058" w:rsidR="00C806E8" w:rsidRPr="002E28FB" w:rsidRDefault="004A08B7" w:rsidP="00BE10A1">
      <w:pPr>
        <w:spacing w:before="0" w:after="60"/>
        <w:ind w:left="2160" w:hanging="450"/>
      </w:pPr>
      <w:r w:rsidRPr="002E28FB">
        <w:t>3.</w:t>
      </w:r>
      <w:r w:rsidRPr="002E28FB">
        <w:tab/>
      </w:r>
      <w:r w:rsidR="00C806E8" w:rsidRPr="002E28FB">
        <w:t xml:space="preserve">If resolution cannot be reached, mediation may be requested by </w:t>
      </w:r>
      <w:r w:rsidRPr="002E28FB">
        <w:t xml:space="preserve">either party by petitioning the </w:t>
      </w:r>
      <w:r w:rsidR="00C806E8" w:rsidRPr="002E28FB">
        <w:t>Minnesota Bureau of Mediation Services.</w:t>
      </w:r>
    </w:p>
    <w:p w14:paraId="47A3FC96" w14:textId="77777777" w:rsidR="00C806E8" w:rsidRPr="002E28FB" w:rsidRDefault="00C806E8" w:rsidP="00751B34">
      <w:pPr>
        <w:spacing w:before="0" w:after="120"/>
        <w:ind w:left="2160" w:hanging="450"/>
      </w:pPr>
      <w:r w:rsidRPr="002E28FB">
        <w:t>4.</w:t>
      </w:r>
      <w:r w:rsidRPr="002E28FB">
        <w:tab/>
        <w:t>If resolution is reached as a result of mediation efforts, the settlement shall be reduced to writing and signed by all parties and the employer’s representative at the conclusion of the meeting.</w:t>
      </w:r>
    </w:p>
    <w:p w14:paraId="791DD6E3" w14:textId="1CE760A1" w:rsidR="00852668" w:rsidRPr="002E28FB" w:rsidRDefault="00751B34" w:rsidP="00930989">
      <w:pPr>
        <w:numPr>
          <w:ilvl w:val="0"/>
          <w:numId w:val="173"/>
        </w:numPr>
        <w:tabs>
          <w:tab w:val="left" w:pos="2160"/>
          <w:tab w:val="left" w:pos="2880"/>
          <w:tab w:val="left" w:pos="3600"/>
        </w:tabs>
        <w:spacing w:before="0" w:after="120"/>
        <w:ind w:left="1440" w:hanging="360"/>
      </w:pPr>
      <w:r w:rsidRPr="002E28FB">
        <w:rPr>
          <w:b/>
        </w:rPr>
        <w:t>Policy and Statutorial Statements:</w:t>
      </w:r>
      <w:r w:rsidRPr="002E28FB">
        <w:t xml:space="preserve">  </w:t>
      </w:r>
      <w:r w:rsidR="00C806E8" w:rsidRPr="002E28FB">
        <w:t xml:space="preserve">It is understood that any concern that has been substantiated shall be dealt with in accordance with School Board Policy and provisions of the Teacher Tenure Act, </w:t>
      </w:r>
      <w:r w:rsidR="00B31D6D" w:rsidRPr="002E28FB">
        <w:t xml:space="preserve">MN Statute </w:t>
      </w:r>
      <w:r w:rsidR="00C806E8" w:rsidRPr="002E28FB">
        <w:t>§122A.41.  Information from a complaining citizen is protected by qualified privilege (teacher/student relationship) and is not subject to suit.</w:t>
      </w:r>
    </w:p>
    <w:p w14:paraId="08C9BED9" w14:textId="77EA68D1" w:rsidR="001F6C10" w:rsidRPr="002E28FB" w:rsidRDefault="00192BD3" w:rsidP="00930989">
      <w:pPr>
        <w:numPr>
          <w:ilvl w:val="2"/>
          <w:numId w:val="146"/>
        </w:numPr>
        <w:tabs>
          <w:tab w:val="left" w:pos="1350"/>
          <w:tab w:val="left" w:pos="2160"/>
          <w:tab w:val="left" w:pos="2880"/>
          <w:tab w:val="left" w:pos="3600"/>
        </w:tabs>
        <w:spacing w:before="0" w:after="120"/>
        <w:ind w:left="1350" w:hanging="810"/>
        <w:rPr>
          <w:b/>
          <w:sz w:val="28"/>
          <w:szCs w:val="22"/>
        </w:rPr>
      </w:pPr>
      <w:r w:rsidRPr="002E28FB">
        <w:rPr>
          <w:b/>
          <w:bCs/>
        </w:rPr>
        <w:t>Joint</w:t>
      </w:r>
      <w:r w:rsidR="00903BCF" w:rsidRPr="002E28FB">
        <w:rPr>
          <w:b/>
          <w:bCs/>
        </w:rPr>
        <w:t xml:space="preserve"> </w:t>
      </w:r>
      <w:r w:rsidR="00C66C7E" w:rsidRPr="002E28FB">
        <w:rPr>
          <w:b/>
          <w:bCs/>
        </w:rPr>
        <w:t>Problem-</w:t>
      </w:r>
      <w:r w:rsidR="001F6C10" w:rsidRPr="002E28FB">
        <w:rPr>
          <w:b/>
          <w:bCs/>
        </w:rPr>
        <w:t xml:space="preserve">Solving Protocol </w:t>
      </w:r>
      <w:r w:rsidRPr="002E28FB">
        <w:rPr>
          <w:b/>
          <w:bCs/>
        </w:rPr>
        <w:t xml:space="preserve">for </w:t>
      </w:r>
      <w:r w:rsidR="009917A5" w:rsidRPr="002E28FB">
        <w:rPr>
          <w:b/>
          <w:bCs/>
        </w:rPr>
        <w:t>C</w:t>
      </w:r>
      <w:r w:rsidRPr="002E28FB">
        <w:rPr>
          <w:b/>
          <w:bCs/>
        </w:rPr>
        <w:t xml:space="preserve">oncerns between </w:t>
      </w:r>
      <w:r w:rsidR="00E5188D" w:rsidRPr="002E28FB">
        <w:rPr>
          <w:b/>
          <w:bCs/>
        </w:rPr>
        <w:t xml:space="preserve">Principal and </w:t>
      </w:r>
      <w:r w:rsidRPr="002E28FB">
        <w:rPr>
          <w:b/>
          <w:bCs/>
        </w:rPr>
        <w:t>Teacher</w:t>
      </w:r>
      <w:r w:rsidR="002D1E07" w:rsidRPr="002E28FB">
        <w:fldChar w:fldCharType="begin"/>
      </w:r>
      <w:r w:rsidR="004613C6" w:rsidRPr="002E28FB">
        <w:instrText>xe "Joint Problem Solving Protocol:Conflict Resolution"</w:instrText>
      </w:r>
      <w:r w:rsidR="002D1E07" w:rsidRPr="002E28FB">
        <w:fldChar w:fldCharType="end"/>
      </w:r>
      <w:r w:rsidR="002D1E07" w:rsidRPr="002E28FB">
        <w:fldChar w:fldCharType="begin"/>
      </w:r>
      <w:r w:rsidR="00C84A21" w:rsidRPr="002E28FB">
        <w:instrText>xe "Joint Problem Solving Protocol:Purpose"</w:instrText>
      </w:r>
      <w:r w:rsidR="002D1E07" w:rsidRPr="002E28FB">
        <w:fldChar w:fldCharType="end"/>
      </w:r>
    </w:p>
    <w:p w14:paraId="059701CB" w14:textId="77777777" w:rsidR="0033429C" w:rsidRPr="002E28FB" w:rsidRDefault="0033429C" w:rsidP="00930989">
      <w:pPr>
        <w:numPr>
          <w:ilvl w:val="0"/>
          <w:numId w:val="178"/>
        </w:numPr>
        <w:tabs>
          <w:tab w:val="left" w:pos="2160"/>
          <w:tab w:val="left" w:pos="2880"/>
          <w:tab w:val="left" w:pos="3600"/>
        </w:tabs>
        <w:spacing w:before="0" w:after="120"/>
        <w:ind w:left="1710" w:hanging="360"/>
        <w:rPr>
          <w:bCs/>
        </w:rPr>
      </w:pPr>
      <w:r w:rsidRPr="002E28FB">
        <w:rPr>
          <w:b/>
          <w:bCs/>
        </w:rPr>
        <w:t>Introductory Statements:</w:t>
      </w:r>
    </w:p>
    <w:p w14:paraId="3EAB5264" w14:textId="59A9A393" w:rsidR="001F6C10" w:rsidRPr="002E28FB" w:rsidRDefault="00510776" w:rsidP="00930989">
      <w:pPr>
        <w:pStyle w:val="ListParagraph"/>
        <w:numPr>
          <w:ilvl w:val="0"/>
          <w:numId w:val="180"/>
        </w:numPr>
        <w:tabs>
          <w:tab w:val="left" w:pos="2070"/>
          <w:tab w:val="left" w:pos="2880"/>
          <w:tab w:val="left" w:pos="3600"/>
        </w:tabs>
        <w:spacing w:before="0" w:after="60"/>
        <w:ind w:left="2070"/>
        <w:contextualSpacing w:val="0"/>
        <w:rPr>
          <w:szCs w:val="22"/>
        </w:rPr>
      </w:pPr>
      <w:r w:rsidRPr="002E28FB">
        <w:rPr>
          <w:b/>
          <w:bCs/>
        </w:rPr>
        <w:t>Expectations</w:t>
      </w:r>
      <w:r w:rsidR="00751B34" w:rsidRPr="002E28FB">
        <w:rPr>
          <w:b/>
          <w:bCs/>
        </w:rPr>
        <w:t>:</w:t>
      </w:r>
      <w:r w:rsidRPr="002E28FB">
        <w:rPr>
          <w:b/>
          <w:bCs/>
        </w:rPr>
        <w:t xml:space="preserve">  </w:t>
      </w:r>
      <w:r w:rsidRPr="002E28FB">
        <w:rPr>
          <w:bCs/>
        </w:rPr>
        <w:t>I</w:t>
      </w:r>
      <w:r w:rsidR="001F6C10" w:rsidRPr="002E28FB">
        <w:rPr>
          <w:szCs w:val="22"/>
        </w:rPr>
        <w:t>t is the right and responsibility of the professionals in each building to work together to resolve conflicts. Therefore, in the interest of furthering a positive culture throughout the district, the parties agree to the following problem solving protocols when an interpersonal conflict and or professional practice concern arise between the Principal or Assistant Principal and MFT 59 member(s) occur(s). Through this process we hope to support a professional climate in each school, build stronger working re</w:t>
      </w:r>
      <w:r w:rsidR="00E90D85" w:rsidRPr="002E28FB">
        <w:rPr>
          <w:szCs w:val="22"/>
        </w:rPr>
        <w:t xml:space="preserve">lationships, and, as a result, </w:t>
      </w:r>
      <w:r w:rsidR="001F6C10" w:rsidRPr="002E28FB">
        <w:rPr>
          <w:szCs w:val="22"/>
        </w:rPr>
        <w:t>reduce the number of due process meetings. We expect sites to engage in positive discourse and a joint resolution process:</w:t>
      </w:r>
      <w:r w:rsidR="004613C6" w:rsidRPr="002E28FB">
        <w:t xml:space="preserve"> </w:t>
      </w:r>
      <w:r w:rsidR="002D1E07" w:rsidRPr="002E28FB">
        <w:fldChar w:fldCharType="begin"/>
      </w:r>
      <w:r w:rsidR="004613C6" w:rsidRPr="002E28FB">
        <w:instrText>xe "Joint Problem Solving Protocol:Steps"</w:instrText>
      </w:r>
      <w:r w:rsidR="002D1E07" w:rsidRPr="002E28FB">
        <w:fldChar w:fldCharType="end"/>
      </w:r>
    </w:p>
    <w:p w14:paraId="5BF536D0" w14:textId="5B36030E" w:rsidR="00510776" w:rsidRPr="002E28FB" w:rsidRDefault="00510776" w:rsidP="00930989">
      <w:pPr>
        <w:numPr>
          <w:ilvl w:val="0"/>
          <w:numId w:val="178"/>
        </w:numPr>
        <w:tabs>
          <w:tab w:val="left" w:pos="2160"/>
          <w:tab w:val="left" w:pos="2880"/>
          <w:tab w:val="left" w:pos="3600"/>
        </w:tabs>
        <w:spacing w:before="0" w:after="120"/>
        <w:ind w:left="1710" w:hanging="360"/>
        <w:rPr>
          <w:szCs w:val="22"/>
        </w:rPr>
      </w:pPr>
      <w:r w:rsidRPr="002E28FB">
        <w:rPr>
          <w:b/>
          <w:bCs/>
        </w:rPr>
        <w:t>Process:</w:t>
      </w:r>
    </w:p>
    <w:p w14:paraId="203412CD" w14:textId="77777777" w:rsidR="00991B84" w:rsidRPr="002E28FB" w:rsidRDefault="001F6C10" w:rsidP="00510776">
      <w:pPr>
        <w:spacing w:before="0" w:after="60"/>
        <w:ind w:left="1710"/>
        <w:rPr>
          <w:szCs w:val="22"/>
        </w:rPr>
      </w:pPr>
      <w:r w:rsidRPr="002E28FB">
        <w:rPr>
          <w:b/>
          <w:szCs w:val="22"/>
        </w:rPr>
        <w:t>Step 1</w:t>
      </w:r>
      <w:r w:rsidRPr="002E28FB">
        <w:rPr>
          <w:szCs w:val="22"/>
        </w:rPr>
        <w:t>: The teacher and principal will meet informally to try and resolve the issue.</w:t>
      </w:r>
    </w:p>
    <w:p w14:paraId="70F0A699" w14:textId="2CDD6CCF" w:rsidR="001F6C10" w:rsidRPr="002E28FB" w:rsidRDefault="001F6C10" w:rsidP="00510776">
      <w:pPr>
        <w:spacing w:before="0" w:after="60"/>
        <w:ind w:left="1710"/>
        <w:rPr>
          <w:szCs w:val="22"/>
        </w:rPr>
      </w:pPr>
      <w:r w:rsidRPr="002E28FB">
        <w:rPr>
          <w:b/>
          <w:szCs w:val="22"/>
        </w:rPr>
        <w:t>Step 2:</w:t>
      </w:r>
      <w:r w:rsidRPr="002E28FB">
        <w:rPr>
          <w:szCs w:val="22"/>
        </w:rPr>
        <w:t xml:space="preserve"> When a resolution is not reached, a meeting between the Principal and/or Assistant Principal (s), the member(s), and the steward</w:t>
      </w:r>
      <w:r w:rsidR="00631389" w:rsidRPr="002E28FB">
        <w:rPr>
          <w:szCs w:val="22"/>
        </w:rPr>
        <w:fldChar w:fldCharType="begin"/>
      </w:r>
      <w:r w:rsidR="00631389" w:rsidRPr="002E28FB">
        <w:instrText xml:space="preserve"> XE "</w:instrText>
      </w:r>
      <w:r w:rsidR="00D266B7" w:rsidRPr="002E28FB">
        <w:instrText xml:space="preserve">Union </w:instrText>
      </w:r>
      <w:r w:rsidR="00631389" w:rsidRPr="002E28FB">
        <w:rPr>
          <w:szCs w:val="22"/>
        </w:rPr>
        <w:instrText>Steward:Problem-Solving Protocol</w:instrText>
      </w:r>
      <w:r w:rsidR="00D266B7" w:rsidRPr="002E28FB">
        <w:rPr>
          <w:szCs w:val="22"/>
        </w:rPr>
        <w:instrText>, Role</w:instrText>
      </w:r>
      <w:r w:rsidR="00631389" w:rsidRPr="002E28FB">
        <w:instrText xml:space="preserve">" </w:instrText>
      </w:r>
      <w:r w:rsidR="00631389" w:rsidRPr="002E28FB">
        <w:rPr>
          <w:szCs w:val="22"/>
        </w:rPr>
        <w:fldChar w:fldCharType="end"/>
      </w:r>
      <w:r w:rsidRPr="002E28FB">
        <w:rPr>
          <w:szCs w:val="22"/>
        </w:rPr>
        <w:t xml:space="preserve">(s) will occur. This meeting will identify and record the issue(s) to be resolved using the joint resolution form. (See </w:t>
      </w:r>
      <w:r w:rsidR="00AD791D" w:rsidRPr="002E28FB">
        <w:rPr>
          <w:szCs w:val="22"/>
        </w:rPr>
        <w:t>12.7</w:t>
      </w:r>
      <w:r w:rsidRPr="002E28FB">
        <w:rPr>
          <w:szCs w:val="22"/>
        </w:rPr>
        <w:t xml:space="preserve">).  </w:t>
      </w:r>
    </w:p>
    <w:p w14:paraId="5B34217C" w14:textId="77777777" w:rsidR="001F6C10" w:rsidRPr="002E28FB" w:rsidRDefault="001F6C10" w:rsidP="00510776">
      <w:pPr>
        <w:spacing w:before="0" w:after="60"/>
        <w:ind w:left="1710"/>
        <w:rPr>
          <w:szCs w:val="22"/>
        </w:rPr>
      </w:pPr>
      <w:r w:rsidRPr="002E28FB">
        <w:rPr>
          <w:b/>
          <w:szCs w:val="22"/>
        </w:rPr>
        <w:t>Step 3:</w:t>
      </w:r>
      <w:r w:rsidRPr="002E28FB">
        <w:rPr>
          <w:szCs w:val="22"/>
        </w:rPr>
        <w:t xml:space="preserve">  At this meeting, the parties will collaboratively develop in writing options/ solutions to the issue or conflict. The parties will develop a mutually agreeable timeline to implement the options/resolutions agreed upon and set a date for a follow up meeting within 20 duty days from the initial meeting.  The Associate Superintendent and the Union Business Agent will be notified that the process has been initiated. The parties will convene a second follow up meeting within 20 days after the initial follow up meeting plan to make sure the jointly developed strategies are working.</w:t>
      </w:r>
    </w:p>
    <w:p w14:paraId="79F56D15" w14:textId="77777777" w:rsidR="001F6C10" w:rsidRPr="002E28FB" w:rsidRDefault="001F6C10" w:rsidP="00510776">
      <w:pPr>
        <w:spacing w:before="0" w:after="60"/>
        <w:ind w:left="1710"/>
        <w:rPr>
          <w:szCs w:val="22"/>
        </w:rPr>
      </w:pPr>
      <w:r w:rsidRPr="002E28FB">
        <w:rPr>
          <w:b/>
          <w:szCs w:val="22"/>
        </w:rPr>
        <w:t>Note:</w:t>
      </w:r>
      <w:r w:rsidRPr="002E28FB">
        <w:rPr>
          <w:szCs w:val="22"/>
        </w:rPr>
        <w:t xml:space="preserve"> If after working through the process outlined above, there is still no consensus about or resolution to a conflict, the following step will be used:</w:t>
      </w:r>
    </w:p>
    <w:p w14:paraId="5766B311" w14:textId="77777777" w:rsidR="001F6C10" w:rsidRPr="002E28FB" w:rsidRDefault="001F6C10" w:rsidP="00510776">
      <w:pPr>
        <w:spacing w:before="0" w:after="60"/>
        <w:ind w:left="1710"/>
        <w:rPr>
          <w:szCs w:val="22"/>
        </w:rPr>
      </w:pPr>
      <w:r w:rsidRPr="002E28FB">
        <w:rPr>
          <w:b/>
          <w:szCs w:val="22"/>
        </w:rPr>
        <w:t xml:space="preserve">Step 4: </w:t>
      </w:r>
      <w:r w:rsidRPr="002E28FB">
        <w:rPr>
          <w:szCs w:val="22"/>
        </w:rPr>
        <w:t>For non-contractual issues, if a mutual agreement cannot be reached or the resolution is not working for either party, the parties will submit, within two weeks of the original follow up meeting, a report to the Associate Superintendent or designee for a written review. A copy of the report should be sent to the MFT business agent at the same time. The Associate Superintendent may determine a climate and culture survey is necessary along with other appropriate measures. Before a final decision is made the Associate will consult with the Minneapolis Federation of Teachers. The Associate Superintendent will submit a written decision to all parties within 10 days of the step 4 submittal.</w:t>
      </w:r>
    </w:p>
    <w:p w14:paraId="0579C4D2" w14:textId="5374085C" w:rsidR="00510776" w:rsidRPr="002E28FB" w:rsidRDefault="00C806E8" w:rsidP="00930989">
      <w:pPr>
        <w:numPr>
          <w:ilvl w:val="2"/>
          <w:numId w:val="146"/>
        </w:numPr>
        <w:tabs>
          <w:tab w:val="left" w:pos="1350"/>
          <w:tab w:val="left" w:pos="2160"/>
          <w:tab w:val="left" w:pos="2880"/>
          <w:tab w:val="left" w:pos="3600"/>
        </w:tabs>
        <w:spacing w:before="0" w:after="120"/>
        <w:ind w:left="1350" w:hanging="810"/>
      </w:pPr>
      <w:r w:rsidRPr="002E28FB">
        <w:rPr>
          <w:b/>
          <w:bCs/>
        </w:rPr>
        <w:t xml:space="preserve">Procedures for Resolution of Citizen/Parent Concern about a Staff Member:  </w:t>
      </w:r>
      <w:r w:rsidR="002D1E07" w:rsidRPr="002E28FB">
        <w:fldChar w:fldCharType="begin"/>
      </w:r>
      <w:r w:rsidR="00A91C73" w:rsidRPr="002E28FB">
        <w:instrText>xe “Conflict Resolution:</w:instrText>
      </w:r>
      <w:r w:rsidRPr="002E28FB">
        <w:instrText>Citizen/Staff</w:instrText>
      </w:r>
      <w:r w:rsidR="00CF435D" w:rsidRPr="002E28FB">
        <w:instrText xml:space="preserve">, Informal </w:instrText>
      </w:r>
      <w:r w:rsidR="0006452C" w:rsidRPr="002E28FB">
        <w:instrText>Process</w:instrText>
      </w:r>
      <w:r w:rsidRPr="002E28FB">
        <w:instrText>"</w:instrText>
      </w:r>
      <w:r w:rsidR="002D1E07" w:rsidRPr="002E28FB">
        <w:fldChar w:fldCharType="end"/>
      </w:r>
    </w:p>
    <w:p w14:paraId="074A7471" w14:textId="77777777" w:rsidR="0033429C" w:rsidRPr="002E28FB" w:rsidRDefault="0033429C" w:rsidP="00930989">
      <w:pPr>
        <w:numPr>
          <w:ilvl w:val="0"/>
          <w:numId w:val="179"/>
        </w:numPr>
        <w:tabs>
          <w:tab w:val="left" w:pos="2160"/>
          <w:tab w:val="left" w:pos="2880"/>
          <w:tab w:val="left" w:pos="3600"/>
        </w:tabs>
        <w:spacing w:before="0" w:after="60"/>
        <w:ind w:left="2070" w:hanging="360"/>
        <w:rPr>
          <w:bCs/>
        </w:rPr>
      </w:pPr>
      <w:r w:rsidRPr="002E28FB">
        <w:rPr>
          <w:b/>
          <w:bCs/>
        </w:rPr>
        <w:t>Introductory Statements:</w:t>
      </w:r>
    </w:p>
    <w:p w14:paraId="19F07782" w14:textId="44AC7C48" w:rsidR="00C806E8" w:rsidRPr="002E28FB" w:rsidRDefault="00510776" w:rsidP="00930989">
      <w:pPr>
        <w:pStyle w:val="ListParagraph"/>
        <w:numPr>
          <w:ilvl w:val="0"/>
          <w:numId w:val="181"/>
        </w:numPr>
        <w:tabs>
          <w:tab w:val="left" w:pos="2880"/>
          <w:tab w:val="left" w:pos="3600"/>
        </w:tabs>
        <w:spacing w:before="0" w:after="60"/>
        <w:ind w:left="2430"/>
        <w:contextualSpacing w:val="0"/>
      </w:pPr>
      <w:r w:rsidRPr="002E28FB">
        <w:rPr>
          <w:b/>
        </w:rPr>
        <w:t>Expectations:</w:t>
      </w:r>
      <w:r w:rsidRPr="002E28FB">
        <w:t xml:space="preserve">  </w:t>
      </w:r>
      <w:r w:rsidR="00C806E8" w:rsidRPr="002E28FB">
        <w:t xml:space="preserve">The Minneapolis Federation of Teachers and the Minneapolis Public </w:t>
      </w:r>
      <w:r w:rsidR="00C806E8" w:rsidRPr="002E28FB">
        <w:rPr>
          <w:iCs/>
        </w:rPr>
        <w:t>Schools</w:t>
      </w:r>
      <w:r w:rsidR="00C806E8" w:rsidRPr="002E28FB">
        <w:t>, Board of Education, want to insure that communication between parents/citizens and teachers is of benefit to the students of the District while respecting the needs of both parents and teachers.  To facilitate the achievement of this goal, the following procedures are established as the means to resolve concerns parents or citizens have about a teacher’s actions.</w:t>
      </w:r>
    </w:p>
    <w:p w14:paraId="39257205" w14:textId="199DBB21" w:rsidR="00C806E8" w:rsidRPr="002E28FB" w:rsidRDefault="00510776" w:rsidP="00930989">
      <w:pPr>
        <w:pStyle w:val="ListParagraph"/>
        <w:numPr>
          <w:ilvl w:val="0"/>
          <w:numId w:val="181"/>
        </w:numPr>
        <w:tabs>
          <w:tab w:val="left" w:pos="2880"/>
          <w:tab w:val="left" w:pos="3600"/>
        </w:tabs>
        <w:spacing w:before="0" w:after="60"/>
        <w:ind w:left="2430"/>
        <w:contextualSpacing w:val="0"/>
      </w:pPr>
      <w:r w:rsidRPr="002E28FB">
        <w:rPr>
          <w:b/>
          <w:iCs/>
        </w:rPr>
        <w:t>Limitation:</w:t>
      </w:r>
      <w:r w:rsidRPr="002E28FB">
        <w:rPr>
          <w:iCs/>
        </w:rPr>
        <w:t xml:space="preserve">  </w:t>
      </w:r>
      <w:r w:rsidR="00C806E8" w:rsidRPr="002E28FB">
        <w:t>This section applies to any concern other than alleged physical or sexual abuse of students or sexual harassment, the reporting of which is governed by appropriate statute and School Board policy.  It is our intention that:</w:t>
      </w:r>
    </w:p>
    <w:p w14:paraId="6C9401B4" w14:textId="5A11D398" w:rsidR="00C806E8" w:rsidRPr="002E28FB" w:rsidRDefault="00C806E8" w:rsidP="00930989">
      <w:pPr>
        <w:pStyle w:val="ListParagraph"/>
        <w:numPr>
          <w:ilvl w:val="6"/>
          <w:numId w:val="286"/>
        </w:numPr>
        <w:tabs>
          <w:tab w:val="left" w:pos="2160"/>
          <w:tab w:val="left" w:pos="2880"/>
          <w:tab w:val="left" w:pos="3600"/>
        </w:tabs>
        <w:spacing w:before="0" w:after="60"/>
        <w:ind w:left="2790"/>
        <w:contextualSpacing w:val="0"/>
      </w:pPr>
      <w:r w:rsidRPr="002E28FB">
        <w:t>The process must address the concerns of parents/citizens as quickly and efficiently as possible while not interfering with the education of students nor the rights of due process for teachers.</w:t>
      </w:r>
    </w:p>
    <w:p w14:paraId="05125912" w14:textId="77777777" w:rsidR="00C806E8" w:rsidRPr="002E28FB" w:rsidRDefault="00C806E8" w:rsidP="00930989">
      <w:pPr>
        <w:pStyle w:val="ListParagraph"/>
        <w:numPr>
          <w:ilvl w:val="6"/>
          <w:numId w:val="286"/>
        </w:numPr>
        <w:tabs>
          <w:tab w:val="left" w:pos="2160"/>
          <w:tab w:val="left" w:pos="2880"/>
          <w:tab w:val="left" w:pos="3600"/>
        </w:tabs>
        <w:spacing w:before="0" w:after="60"/>
        <w:ind w:left="2790"/>
        <w:contextualSpacing w:val="0"/>
      </w:pPr>
      <w:r w:rsidRPr="002E28FB">
        <w:t>The process must support the resolution of issues at the building level, through informal and direct communication with all parties involved.</w:t>
      </w:r>
    </w:p>
    <w:p w14:paraId="2BEFB2A0" w14:textId="07BCD360" w:rsidR="00C806E8" w:rsidRPr="002E28FB" w:rsidRDefault="0033429C" w:rsidP="00930989">
      <w:pPr>
        <w:pStyle w:val="ListParagraph"/>
        <w:numPr>
          <w:ilvl w:val="0"/>
          <w:numId w:val="181"/>
        </w:numPr>
        <w:tabs>
          <w:tab w:val="left" w:pos="2880"/>
          <w:tab w:val="left" w:pos="3600"/>
        </w:tabs>
        <w:spacing w:before="0" w:after="60"/>
        <w:ind w:left="2430"/>
        <w:contextualSpacing w:val="0"/>
      </w:pPr>
      <w:r w:rsidRPr="002E28FB">
        <w:rPr>
          <w:b/>
          <w:bCs/>
        </w:rPr>
        <w:t>Union Consultation:</w:t>
      </w:r>
      <w:r w:rsidRPr="002E28FB">
        <w:rPr>
          <w:bCs/>
        </w:rPr>
        <w:t xml:space="preserve">  </w:t>
      </w:r>
      <w:r w:rsidR="00C806E8" w:rsidRPr="002E28FB">
        <w:t>It is understood that at any time teachers may consult with the union office or parents with advocates concerning resolution of concerns.</w:t>
      </w:r>
    </w:p>
    <w:p w14:paraId="25A4689D" w14:textId="1833042D" w:rsidR="00C806E8" w:rsidRPr="002E28FB" w:rsidRDefault="009917A5" w:rsidP="00930989">
      <w:pPr>
        <w:numPr>
          <w:ilvl w:val="0"/>
          <w:numId w:val="179"/>
        </w:numPr>
        <w:tabs>
          <w:tab w:val="left" w:pos="2160"/>
          <w:tab w:val="left" w:pos="2880"/>
          <w:tab w:val="left" w:pos="3600"/>
        </w:tabs>
        <w:spacing w:before="0" w:after="60"/>
        <w:ind w:left="2070" w:hanging="360"/>
        <w:rPr>
          <w:b/>
          <w:bCs/>
        </w:rPr>
      </w:pPr>
      <w:r w:rsidRPr="002E28FB">
        <w:rPr>
          <w:b/>
          <w:bCs/>
        </w:rPr>
        <w:t>Informal Resolution</w:t>
      </w:r>
    </w:p>
    <w:p w14:paraId="2F4E0343" w14:textId="77777777" w:rsidR="00C806E8" w:rsidRPr="002E28FB" w:rsidRDefault="00C806E8" w:rsidP="0084016A">
      <w:pPr>
        <w:numPr>
          <w:ilvl w:val="0"/>
          <w:numId w:val="43"/>
        </w:numPr>
        <w:tabs>
          <w:tab w:val="left" w:pos="720"/>
          <w:tab w:val="left" w:pos="1440"/>
          <w:tab w:val="left" w:pos="2160"/>
          <w:tab w:val="left" w:pos="2880"/>
          <w:tab w:val="left" w:pos="3600"/>
        </w:tabs>
        <w:spacing w:before="0" w:after="60"/>
        <w:ind w:left="2430"/>
      </w:pPr>
      <w:r w:rsidRPr="002E28FB">
        <w:t>The parent/citizen with a concern about a teacher contacts the teacher about the concern.  If resolution is not achieved or if parent is unwilling to contact the teacher, then –</w:t>
      </w:r>
    </w:p>
    <w:p w14:paraId="5EDFEBF8" w14:textId="77777777" w:rsidR="00C806E8" w:rsidRPr="002E28FB" w:rsidRDefault="00C806E8" w:rsidP="0084016A">
      <w:pPr>
        <w:numPr>
          <w:ilvl w:val="0"/>
          <w:numId w:val="43"/>
        </w:numPr>
        <w:tabs>
          <w:tab w:val="left" w:pos="720"/>
          <w:tab w:val="left" w:pos="1440"/>
          <w:tab w:val="left" w:pos="2160"/>
          <w:tab w:val="left" w:pos="2880"/>
          <w:tab w:val="left" w:pos="3600"/>
        </w:tabs>
        <w:spacing w:before="0" w:after="60"/>
        <w:ind w:left="2430"/>
      </w:pPr>
      <w:r w:rsidRPr="002E28FB">
        <w:t>The parent/citizen talks to the principal about the concern.  The principal’s role is to a) discuss with the teacher; b) identify the nature of the concern; c) collect all pertinent facts; d) outline the next steps in resolving the concern; and e) establish a timeline for resolution.</w:t>
      </w:r>
    </w:p>
    <w:p w14:paraId="4F6C5FA3" w14:textId="77777777" w:rsidR="00C806E8" w:rsidRPr="002E28FB" w:rsidRDefault="00C806E8" w:rsidP="0084016A">
      <w:pPr>
        <w:numPr>
          <w:ilvl w:val="0"/>
          <w:numId w:val="43"/>
        </w:numPr>
        <w:tabs>
          <w:tab w:val="left" w:pos="720"/>
          <w:tab w:val="left" w:pos="1440"/>
          <w:tab w:val="left" w:pos="2160"/>
          <w:tab w:val="left" w:pos="2880"/>
          <w:tab w:val="left" w:pos="3600"/>
        </w:tabs>
        <w:spacing w:before="0" w:after="60"/>
        <w:ind w:left="2430"/>
      </w:pPr>
      <w:r w:rsidRPr="002E28FB">
        <w:t>The principal contacts the teacher to provide feedback to the teacher about the conversation and identifies the parent/citizen concern.  If a proposed resolution can be developed by the teacher and the principal, the teacher and/or principal will contact the parent/citizen and attempt to resolve the concern.</w:t>
      </w:r>
    </w:p>
    <w:p w14:paraId="0B9DC231" w14:textId="77777777" w:rsidR="00C806E8" w:rsidRPr="002E28FB" w:rsidRDefault="00C806E8" w:rsidP="0084016A">
      <w:pPr>
        <w:numPr>
          <w:ilvl w:val="0"/>
          <w:numId w:val="43"/>
        </w:numPr>
        <w:tabs>
          <w:tab w:val="left" w:pos="720"/>
          <w:tab w:val="left" w:pos="1440"/>
          <w:tab w:val="left" w:pos="2160"/>
          <w:tab w:val="left" w:pos="2880"/>
          <w:tab w:val="left" w:pos="3600"/>
        </w:tabs>
        <w:spacing w:before="0" w:after="60"/>
        <w:ind w:left="2430"/>
      </w:pPr>
      <w:r w:rsidRPr="002E28FB">
        <w:t>If no resolution is reached after contacting the parent/citizen or if no proposed resolution can be developed, a meeting of the teacher, parent/citizen, and principal is scheduled at the earliest convenient time to discuss the concern and resolution.</w:t>
      </w:r>
    </w:p>
    <w:p w14:paraId="3E2F7A56" w14:textId="77777777" w:rsidR="00C806E8" w:rsidRPr="002E28FB" w:rsidRDefault="00C806E8" w:rsidP="0084016A">
      <w:pPr>
        <w:numPr>
          <w:ilvl w:val="0"/>
          <w:numId w:val="43"/>
        </w:numPr>
        <w:tabs>
          <w:tab w:val="left" w:pos="720"/>
          <w:tab w:val="left" w:pos="1440"/>
          <w:tab w:val="left" w:pos="2160"/>
          <w:tab w:val="left" w:pos="2880"/>
          <w:tab w:val="left" w:pos="3600"/>
        </w:tabs>
        <w:spacing w:before="0" w:after="60"/>
        <w:ind w:left="2430"/>
      </w:pPr>
      <w:r w:rsidRPr="002E28FB">
        <w:t>If the teacher needs to consult, she/he should call the union office to discuss the issues.  The union will provide information about the procedure, assist the teacher on clear and effective communication style and encourage constructive resolution options.</w:t>
      </w:r>
    </w:p>
    <w:p w14:paraId="3E751959" w14:textId="77777777" w:rsidR="00C806E8" w:rsidRPr="002E28FB" w:rsidRDefault="00C806E8" w:rsidP="0084016A">
      <w:pPr>
        <w:numPr>
          <w:ilvl w:val="0"/>
          <w:numId w:val="43"/>
        </w:numPr>
        <w:tabs>
          <w:tab w:val="left" w:pos="720"/>
          <w:tab w:val="left" w:pos="1440"/>
          <w:tab w:val="left" w:pos="2160"/>
          <w:tab w:val="left" w:pos="2880"/>
          <w:tab w:val="left" w:pos="3600"/>
        </w:tabs>
        <w:spacing w:before="0" w:after="60"/>
        <w:ind w:left="2430"/>
      </w:pPr>
      <w:r w:rsidRPr="002E28FB">
        <w:t>A resolution meeting is held with the teacher, parent/citizen and the principal to reach resolution to the concerns raised by the parent/citizen.  If no resolution is reached and the parent/citizen wants further discussions at the District level, then - -</w:t>
      </w:r>
    </w:p>
    <w:p w14:paraId="26CB3C06" w14:textId="15C3A273" w:rsidR="00175F49" w:rsidRDefault="00175F49" w:rsidP="00175F49">
      <w:pPr>
        <w:tabs>
          <w:tab w:val="left" w:pos="2160"/>
          <w:tab w:val="left" w:pos="2880"/>
          <w:tab w:val="left" w:pos="3600"/>
        </w:tabs>
        <w:spacing w:before="0" w:after="60"/>
        <w:ind w:left="2070"/>
        <w:rPr>
          <w:b/>
          <w:bCs/>
        </w:rPr>
      </w:pPr>
    </w:p>
    <w:p w14:paraId="0D3BD40C" w14:textId="77777777" w:rsidR="00175F49" w:rsidRDefault="00175F49" w:rsidP="00175F49">
      <w:pPr>
        <w:tabs>
          <w:tab w:val="left" w:pos="2160"/>
          <w:tab w:val="left" w:pos="2880"/>
          <w:tab w:val="left" w:pos="3600"/>
        </w:tabs>
        <w:spacing w:before="0" w:after="60"/>
        <w:ind w:left="2070"/>
        <w:rPr>
          <w:b/>
          <w:bCs/>
        </w:rPr>
      </w:pPr>
    </w:p>
    <w:p w14:paraId="067EBF09" w14:textId="4A93E529" w:rsidR="005B0C68" w:rsidRPr="002E28FB" w:rsidRDefault="009917A5" w:rsidP="00930989">
      <w:pPr>
        <w:numPr>
          <w:ilvl w:val="0"/>
          <w:numId w:val="179"/>
        </w:numPr>
        <w:tabs>
          <w:tab w:val="left" w:pos="2160"/>
          <w:tab w:val="left" w:pos="2880"/>
          <w:tab w:val="left" w:pos="3600"/>
        </w:tabs>
        <w:spacing w:before="0" w:after="60"/>
        <w:ind w:left="2070" w:hanging="360"/>
        <w:rPr>
          <w:b/>
          <w:bCs/>
        </w:rPr>
      </w:pPr>
      <w:r w:rsidRPr="002E28FB">
        <w:rPr>
          <w:b/>
          <w:bCs/>
        </w:rPr>
        <w:t>Formal Resolution</w:t>
      </w:r>
    </w:p>
    <w:p w14:paraId="2D5A3896" w14:textId="6C22C69E" w:rsidR="00C806E8" w:rsidRPr="002E28FB" w:rsidRDefault="00C806E8" w:rsidP="008D5849">
      <w:pPr>
        <w:keepNext/>
        <w:tabs>
          <w:tab w:val="left" w:pos="360"/>
          <w:tab w:val="left" w:pos="1440"/>
          <w:tab w:val="left" w:pos="2160"/>
          <w:tab w:val="left" w:pos="2880"/>
          <w:tab w:val="left" w:pos="3600"/>
        </w:tabs>
        <w:spacing w:before="0" w:after="60"/>
        <w:ind w:left="2070"/>
        <w:rPr>
          <w:bCs/>
        </w:rPr>
      </w:pPr>
      <w:r w:rsidRPr="002E28FB">
        <w:rPr>
          <w:bCs/>
        </w:rPr>
        <w:t>To be completed only if individuals are unable to reach an information resolution.</w:t>
      </w:r>
    </w:p>
    <w:p w14:paraId="79399061" w14:textId="77777777" w:rsidR="00C806E8" w:rsidRPr="002E28FB" w:rsidRDefault="00C806E8" w:rsidP="008D5849">
      <w:pPr>
        <w:tabs>
          <w:tab w:val="left" w:pos="720"/>
          <w:tab w:val="left" w:pos="1440"/>
          <w:tab w:val="left" w:pos="2160"/>
          <w:tab w:val="left" w:pos="2880"/>
          <w:tab w:val="left" w:pos="3600"/>
        </w:tabs>
        <w:spacing w:before="0" w:after="60"/>
        <w:ind w:left="2430" w:hanging="360"/>
      </w:pPr>
      <w:r w:rsidRPr="002E28FB">
        <w:t>1.</w:t>
      </w:r>
      <w:r w:rsidRPr="002E28FB">
        <w:tab/>
        <w:t>The parent/citizen is given the Parent/Citizen Resolution Form to review.  A meeting is scheduled within 2 schools days to complete the form with concerned parties.</w:t>
      </w:r>
    </w:p>
    <w:p w14:paraId="3064DACA" w14:textId="12853B35" w:rsidR="00C806E8" w:rsidRPr="002E28FB" w:rsidRDefault="00C806E8" w:rsidP="008D5849">
      <w:pPr>
        <w:tabs>
          <w:tab w:val="left" w:pos="720"/>
          <w:tab w:val="left" w:pos="1440"/>
          <w:tab w:val="left" w:pos="2160"/>
          <w:tab w:val="left" w:pos="2880"/>
          <w:tab w:val="left" w:pos="3600"/>
        </w:tabs>
        <w:spacing w:before="0" w:after="60"/>
        <w:ind w:left="2790" w:hanging="360"/>
      </w:pPr>
      <w:r w:rsidRPr="002E28FB">
        <w:t>Parent/Citizen Resolution Form meeting is held to:</w:t>
      </w:r>
    </w:p>
    <w:p w14:paraId="282A5379" w14:textId="56F4E81A" w:rsidR="00C806E8" w:rsidRPr="002E28FB" w:rsidRDefault="00C806E8" w:rsidP="0084016A">
      <w:pPr>
        <w:pStyle w:val="ListParagraph"/>
        <w:numPr>
          <w:ilvl w:val="0"/>
          <w:numId w:val="46"/>
        </w:numPr>
        <w:tabs>
          <w:tab w:val="clear" w:pos="1080"/>
          <w:tab w:val="left" w:pos="360"/>
          <w:tab w:val="left" w:pos="720"/>
          <w:tab w:val="left" w:pos="1440"/>
          <w:tab w:val="left" w:pos="2160"/>
          <w:tab w:val="left" w:pos="2970"/>
          <w:tab w:val="left" w:pos="3600"/>
        </w:tabs>
        <w:spacing w:before="0" w:after="60"/>
        <w:ind w:left="2790" w:hanging="360"/>
      </w:pPr>
      <w:r w:rsidRPr="002E28FB">
        <w:t>identify and record the issues not resolved;</w:t>
      </w:r>
    </w:p>
    <w:p w14:paraId="7AD1057F" w14:textId="77777777" w:rsidR="00C806E8" w:rsidRPr="002E28FB" w:rsidRDefault="00C806E8" w:rsidP="0084016A">
      <w:pPr>
        <w:pStyle w:val="ListParagraph"/>
        <w:numPr>
          <w:ilvl w:val="0"/>
          <w:numId w:val="46"/>
        </w:numPr>
        <w:tabs>
          <w:tab w:val="left" w:pos="360"/>
          <w:tab w:val="left" w:pos="720"/>
          <w:tab w:val="left" w:pos="1440"/>
          <w:tab w:val="left" w:pos="2160"/>
          <w:tab w:val="left" w:pos="2970"/>
          <w:tab w:val="left" w:pos="3600"/>
        </w:tabs>
        <w:spacing w:before="0" w:after="60"/>
        <w:ind w:left="2790" w:hanging="360"/>
      </w:pPr>
      <w:r w:rsidRPr="002E28FB">
        <w:t>record the efforts taken by all parties to resolve the concerns; and</w:t>
      </w:r>
    </w:p>
    <w:p w14:paraId="3FCCD059" w14:textId="77777777" w:rsidR="00C806E8" w:rsidRPr="002E28FB" w:rsidRDefault="00C806E8" w:rsidP="0084016A">
      <w:pPr>
        <w:pStyle w:val="ListParagraph"/>
        <w:numPr>
          <w:ilvl w:val="0"/>
          <w:numId w:val="46"/>
        </w:numPr>
        <w:tabs>
          <w:tab w:val="left" w:pos="360"/>
          <w:tab w:val="left" w:pos="720"/>
          <w:tab w:val="left" w:pos="1440"/>
          <w:tab w:val="left" w:pos="2160"/>
          <w:tab w:val="left" w:pos="2970"/>
          <w:tab w:val="left" w:pos="3600"/>
        </w:tabs>
        <w:spacing w:before="0" w:after="120"/>
        <w:ind w:left="2794" w:hanging="360"/>
        <w:contextualSpacing w:val="0"/>
      </w:pPr>
      <w:r w:rsidRPr="002E28FB">
        <w:t>resolve the concerns at building level.</w:t>
      </w:r>
    </w:p>
    <w:p w14:paraId="2F61BFDF" w14:textId="45D4F1FB" w:rsidR="00C806E8" w:rsidRPr="002E28FB" w:rsidRDefault="00C806E8" w:rsidP="008D5849">
      <w:pPr>
        <w:pStyle w:val="ListParagraph"/>
        <w:tabs>
          <w:tab w:val="left" w:pos="360"/>
          <w:tab w:val="left" w:pos="720"/>
          <w:tab w:val="left" w:pos="1440"/>
          <w:tab w:val="left" w:pos="2160"/>
          <w:tab w:val="left" w:pos="2880"/>
          <w:tab w:val="left" w:pos="3600"/>
        </w:tabs>
        <w:spacing w:before="0" w:after="60"/>
        <w:ind w:left="2430"/>
      </w:pPr>
      <w:r w:rsidRPr="002E28FB">
        <w:t>If the teacher or parent/citizen desire, other parties (union representatives, parent advocates) may be invited to the meeting to provide assistance to resolve the concerns.  If no resolution is reached and the parent/citizen wishes assistance from a District office, then -</w:t>
      </w:r>
    </w:p>
    <w:p w14:paraId="540AAA2C" w14:textId="77777777" w:rsidR="00C806E8" w:rsidRPr="002E28FB" w:rsidRDefault="00C806E8" w:rsidP="008D5849">
      <w:pPr>
        <w:tabs>
          <w:tab w:val="left" w:pos="720"/>
          <w:tab w:val="left" w:pos="1440"/>
          <w:tab w:val="left" w:pos="2160"/>
          <w:tab w:val="left" w:pos="2880"/>
          <w:tab w:val="left" w:pos="3600"/>
        </w:tabs>
        <w:spacing w:before="0" w:after="60"/>
        <w:ind w:left="2430" w:hanging="360"/>
      </w:pPr>
      <w:r w:rsidRPr="002E28FB">
        <w:t>2.</w:t>
      </w:r>
      <w:r w:rsidRPr="002E28FB">
        <w:tab/>
        <w:t>The Parent/Citizen Resolution Form is sent to the school’s appropriate Associate Superintendent.  The Associate Superintendent will conduct further fact finding and conferences with all parties in an attempt to resolve the issues.  If mutual resolution is not reached within 30 calendar days upon receipt of the form, a written response will be made by the Associate Superintendent to all parties as the final resolution to the issues written on the Parent/Citizen Resolution Form.</w:t>
      </w:r>
    </w:p>
    <w:p w14:paraId="382F43DC" w14:textId="77777777" w:rsidR="00C806E8" w:rsidRPr="002E28FB" w:rsidRDefault="00C806E8" w:rsidP="008D5849">
      <w:pPr>
        <w:tabs>
          <w:tab w:val="left" w:pos="720"/>
          <w:tab w:val="left" w:pos="1440"/>
          <w:tab w:val="left" w:pos="2160"/>
          <w:tab w:val="left" w:pos="2880"/>
          <w:tab w:val="left" w:pos="3600"/>
        </w:tabs>
        <w:spacing w:before="0" w:after="60"/>
        <w:ind w:left="2430" w:hanging="360"/>
      </w:pPr>
      <w:r w:rsidRPr="002E28FB">
        <w:t>3.</w:t>
      </w:r>
      <w:r w:rsidRPr="002E28FB">
        <w:tab/>
        <w:t>Once resolution is reached, one or both of the following methods must be used to record the resolution.</w:t>
      </w:r>
    </w:p>
    <w:p w14:paraId="084B1BA7" w14:textId="77777777" w:rsidR="00C806E8" w:rsidRPr="002E28FB" w:rsidRDefault="00C806E8" w:rsidP="00930989">
      <w:pPr>
        <w:pStyle w:val="ListParagraph"/>
        <w:numPr>
          <w:ilvl w:val="0"/>
          <w:numId w:val="182"/>
        </w:numPr>
        <w:tabs>
          <w:tab w:val="clear" w:pos="1080"/>
          <w:tab w:val="left" w:pos="360"/>
          <w:tab w:val="left" w:pos="720"/>
          <w:tab w:val="left" w:pos="1440"/>
          <w:tab w:val="left" w:pos="2160"/>
          <w:tab w:val="left" w:pos="2970"/>
          <w:tab w:val="left" w:pos="3600"/>
        </w:tabs>
        <w:spacing w:before="0" w:after="60"/>
        <w:ind w:left="2790" w:hanging="360"/>
      </w:pPr>
      <w:r w:rsidRPr="002E28FB">
        <w:t>Resolution Summary - a letter summarizing the concerns and resolution of the parent/citizen.  All parties receive copies.  (Generally used during steps 1-3 of procedure).</w:t>
      </w:r>
    </w:p>
    <w:p w14:paraId="44708925" w14:textId="77777777" w:rsidR="00C806E8" w:rsidRPr="002E28FB" w:rsidRDefault="00C806E8" w:rsidP="00930989">
      <w:pPr>
        <w:pStyle w:val="ListParagraph"/>
        <w:numPr>
          <w:ilvl w:val="0"/>
          <w:numId w:val="182"/>
        </w:numPr>
        <w:tabs>
          <w:tab w:val="clear" w:pos="1080"/>
          <w:tab w:val="left" w:pos="360"/>
          <w:tab w:val="left" w:pos="720"/>
          <w:tab w:val="left" w:pos="1440"/>
          <w:tab w:val="left" w:pos="2160"/>
          <w:tab w:val="left" w:pos="2970"/>
          <w:tab w:val="left" w:pos="3600"/>
        </w:tabs>
        <w:spacing w:before="0" w:after="60"/>
        <w:ind w:left="2790" w:hanging="360"/>
      </w:pPr>
      <w:r w:rsidRPr="002E28FB">
        <w:t>Letter of Agreement - written document that reports the resolution of concerns as a result of a conference.  All parties sign the agreement and each receives a copy.</w:t>
      </w:r>
    </w:p>
    <w:p w14:paraId="2C4A221D" w14:textId="5D000799" w:rsidR="00C806E8" w:rsidRPr="002E28FB" w:rsidRDefault="00B82DF9" w:rsidP="00930989">
      <w:pPr>
        <w:numPr>
          <w:ilvl w:val="0"/>
          <w:numId w:val="179"/>
        </w:numPr>
        <w:tabs>
          <w:tab w:val="left" w:pos="2160"/>
          <w:tab w:val="left" w:pos="2880"/>
          <w:tab w:val="left" w:pos="3600"/>
        </w:tabs>
        <w:spacing w:before="0" w:after="60"/>
        <w:ind w:left="2070" w:hanging="360"/>
      </w:pPr>
      <w:r w:rsidRPr="002E28FB">
        <w:rPr>
          <w:b/>
        </w:rPr>
        <w:t>Policy and Statutorial Statements:</w:t>
      </w:r>
      <w:r w:rsidRPr="002E28FB">
        <w:t xml:space="preserve">  </w:t>
      </w:r>
      <w:r w:rsidR="00C806E8" w:rsidRPr="002E28FB">
        <w:t xml:space="preserve">It is understood that any concern that has been substantiated shall be dealt with in accordance with School Board policy and provisions of the Teacher Tenure Act, </w:t>
      </w:r>
      <w:r w:rsidR="00B31D6D" w:rsidRPr="002E28FB">
        <w:t xml:space="preserve">MN Statute </w:t>
      </w:r>
      <w:r w:rsidR="00C806E8" w:rsidRPr="002E28FB">
        <w:t>§122A.41.  Also the complaining citizen is protected by qualified privilege (teacher/student relationship) and is not subject to suit.</w:t>
      </w:r>
    </w:p>
    <w:p w14:paraId="4351A4B2" w14:textId="77777777" w:rsidR="008D5849" w:rsidRPr="002E28FB" w:rsidRDefault="00C806E8" w:rsidP="009F0A13">
      <w:pPr>
        <w:spacing w:before="0" w:after="0"/>
      </w:pPr>
      <w:bookmarkStart w:id="67" w:name="_Toc70388430"/>
      <w:r w:rsidRPr="002E28FB">
        <w:br w:type="page"/>
      </w:r>
    </w:p>
    <w:p w14:paraId="613E0DFD" w14:textId="77777777" w:rsidR="008D5849" w:rsidRPr="002E28FB" w:rsidRDefault="008D5849" w:rsidP="009F0A13">
      <w:pPr>
        <w:spacing w:before="0" w:after="0"/>
      </w:pPr>
    </w:p>
    <w:p w14:paraId="330B8BED" w14:textId="6EAF96EE" w:rsidR="00C806E8" w:rsidRPr="002E28FB" w:rsidRDefault="00C806E8" w:rsidP="009F0A13">
      <w:pPr>
        <w:spacing w:before="0" w:after="0"/>
        <w:rPr>
          <w:b/>
        </w:rPr>
      </w:pPr>
      <w:r w:rsidRPr="002E28FB">
        <w:rPr>
          <w:b/>
        </w:rPr>
        <w:t>Descriptio</w:t>
      </w:r>
      <w:r w:rsidR="00030DC1" w:rsidRPr="002E28FB">
        <w:rPr>
          <w:b/>
        </w:rPr>
        <w:t>n o</w:t>
      </w:r>
      <w:r w:rsidRPr="002E28FB">
        <w:rPr>
          <w:b/>
        </w:rPr>
        <w:t>f Events Form for Staff/Staff Resolution Meeting - MPS</w:t>
      </w:r>
    </w:p>
    <w:p w14:paraId="5D03D152" w14:textId="77777777" w:rsidR="00C806E8" w:rsidRPr="002E28FB" w:rsidRDefault="00C806E8" w:rsidP="009F0A13">
      <w:pPr>
        <w:spacing w:before="0" w:after="0"/>
      </w:pPr>
      <w:r w:rsidRPr="002E28FB">
        <w:t>Your Name:</w:t>
      </w:r>
      <w:r w:rsidRPr="002E28FB">
        <w:tab/>
        <w:t>_______________________________</w:t>
      </w:r>
      <w:r w:rsidRPr="002E28FB">
        <w:tab/>
        <w:t>Date:</w:t>
      </w:r>
      <w:r w:rsidRPr="002E28FB">
        <w:tab/>
        <w:t>_______________________</w:t>
      </w:r>
    </w:p>
    <w:p w14:paraId="768228E7" w14:textId="77777777" w:rsidR="00C806E8" w:rsidRPr="002E28FB" w:rsidRDefault="00C806E8" w:rsidP="009F0A13">
      <w:pPr>
        <w:spacing w:before="0" w:after="0"/>
      </w:pPr>
    </w:p>
    <w:p w14:paraId="7A681841" w14:textId="77777777" w:rsidR="00C806E8" w:rsidRPr="002E28FB" w:rsidRDefault="00C806E8" w:rsidP="009F0A13">
      <w:pPr>
        <w:spacing w:before="0" w:after="0"/>
      </w:pPr>
      <w:r w:rsidRPr="002E28FB">
        <w:t>Please describe the events, behaviors or issues that lead to your concerns.</w:t>
      </w:r>
    </w:p>
    <w:p w14:paraId="06777D03" w14:textId="77777777" w:rsidR="00C806E8" w:rsidRPr="002E28FB" w:rsidRDefault="00C806E8" w:rsidP="009F0A13">
      <w:pPr>
        <w:tabs>
          <w:tab w:val="left" w:pos="1440"/>
          <w:tab w:val="left" w:pos="6480"/>
          <w:tab w:val="left" w:pos="7200"/>
        </w:tabs>
        <w:spacing w:before="0" w:after="0"/>
        <w:jc w:val="center"/>
      </w:pPr>
    </w:p>
    <w:p w14:paraId="31039842" w14:textId="77777777" w:rsidR="00C806E8" w:rsidRPr="002E28FB" w:rsidRDefault="00C806E8" w:rsidP="009F0A13">
      <w:pPr>
        <w:tabs>
          <w:tab w:val="left" w:pos="1440"/>
          <w:tab w:val="left" w:pos="6480"/>
          <w:tab w:val="left" w:pos="7200"/>
        </w:tabs>
        <w:spacing w:before="0" w:after="0"/>
        <w:jc w:val="center"/>
      </w:pPr>
    </w:p>
    <w:p w14:paraId="71F4F058" w14:textId="77777777" w:rsidR="00C806E8" w:rsidRPr="002E28FB" w:rsidRDefault="00C806E8" w:rsidP="009F0A13">
      <w:pPr>
        <w:tabs>
          <w:tab w:val="left" w:pos="1440"/>
          <w:tab w:val="left" w:pos="6480"/>
          <w:tab w:val="left" w:pos="7200"/>
        </w:tabs>
        <w:spacing w:before="0" w:after="0"/>
        <w:jc w:val="center"/>
      </w:pPr>
    </w:p>
    <w:p w14:paraId="5CB54E09" w14:textId="77777777" w:rsidR="00C806E8" w:rsidRPr="002E28FB" w:rsidRDefault="00C806E8" w:rsidP="009F0A13">
      <w:pPr>
        <w:tabs>
          <w:tab w:val="left" w:pos="1440"/>
          <w:tab w:val="left" w:pos="6480"/>
          <w:tab w:val="left" w:pos="7200"/>
        </w:tabs>
        <w:spacing w:before="0" w:after="0"/>
        <w:rPr>
          <w:b/>
          <w:bCs/>
          <w:iCs/>
        </w:rPr>
      </w:pPr>
    </w:p>
    <w:p w14:paraId="327FA907" w14:textId="77777777" w:rsidR="00C806E8" w:rsidRPr="002E28FB" w:rsidRDefault="00C806E8" w:rsidP="009F0A13">
      <w:pPr>
        <w:keepNext/>
        <w:tabs>
          <w:tab w:val="left" w:pos="1440"/>
          <w:tab w:val="left" w:pos="6480"/>
          <w:tab w:val="left" w:pos="7200"/>
        </w:tabs>
        <w:spacing w:before="0" w:after="0"/>
        <w:rPr>
          <w:b/>
          <w:bCs/>
          <w:iCs/>
        </w:rPr>
      </w:pPr>
      <w:r w:rsidRPr="002E28FB">
        <w:rPr>
          <w:b/>
          <w:bCs/>
          <w:iCs/>
        </w:rPr>
        <w:t>Staff Resolution Meeting Summary</w:t>
      </w:r>
    </w:p>
    <w:p w14:paraId="668451C0" w14:textId="77777777" w:rsidR="00C806E8" w:rsidRPr="002E28FB" w:rsidRDefault="00C806E8" w:rsidP="009F0A13">
      <w:pPr>
        <w:tabs>
          <w:tab w:val="left" w:pos="900"/>
          <w:tab w:val="left" w:pos="6480"/>
          <w:tab w:val="left" w:pos="7200"/>
        </w:tabs>
        <w:spacing w:before="0" w:after="0"/>
      </w:pPr>
    </w:p>
    <w:p w14:paraId="7D411547" w14:textId="77777777" w:rsidR="00C806E8" w:rsidRPr="002E28FB" w:rsidRDefault="00C806E8" w:rsidP="009F0A13">
      <w:pPr>
        <w:tabs>
          <w:tab w:val="left" w:pos="900"/>
          <w:tab w:val="left" w:pos="6480"/>
          <w:tab w:val="left" w:pos="7200"/>
        </w:tabs>
        <w:spacing w:before="0" w:after="0"/>
      </w:pPr>
      <w:r w:rsidRPr="002E28FB">
        <w:t>1.</w:t>
      </w:r>
      <w:r w:rsidRPr="002E28FB">
        <w:tab/>
        <w:t>What attempts were made to resolve the concerns of staff/staff by each party?</w:t>
      </w:r>
    </w:p>
    <w:p w14:paraId="44DA3F87" w14:textId="77777777" w:rsidR="00C806E8" w:rsidRPr="002E28FB" w:rsidRDefault="00C806E8" w:rsidP="009F0A13">
      <w:pPr>
        <w:tabs>
          <w:tab w:val="left" w:pos="900"/>
          <w:tab w:val="left" w:pos="6480"/>
          <w:tab w:val="left" w:pos="7200"/>
        </w:tabs>
        <w:spacing w:before="0" w:after="0"/>
      </w:pPr>
      <w:r w:rsidRPr="002E28FB">
        <w:tab/>
        <w:t>Staff Person A:</w:t>
      </w:r>
    </w:p>
    <w:p w14:paraId="03C3E5E7" w14:textId="77777777" w:rsidR="00C806E8" w:rsidRPr="002E28FB" w:rsidRDefault="00C806E8" w:rsidP="009F0A13">
      <w:pPr>
        <w:tabs>
          <w:tab w:val="left" w:pos="900"/>
          <w:tab w:val="left" w:pos="6480"/>
          <w:tab w:val="left" w:pos="7200"/>
        </w:tabs>
        <w:spacing w:before="0" w:after="0"/>
      </w:pPr>
    </w:p>
    <w:p w14:paraId="0D5789D1" w14:textId="77777777" w:rsidR="00C806E8" w:rsidRPr="002E28FB" w:rsidRDefault="00C806E8" w:rsidP="009F0A13">
      <w:pPr>
        <w:tabs>
          <w:tab w:val="left" w:pos="900"/>
          <w:tab w:val="left" w:pos="6480"/>
          <w:tab w:val="left" w:pos="7200"/>
        </w:tabs>
        <w:spacing w:before="0" w:after="0"/>
      </w:pPr>
    </w:p>
    <w:p w14:paraId="724EC18F" w14:textId="77777777" w:rsidR="00C806E8" w:rsidRPr="002E28FB" w:rsidRDefault="00C806E8" w:rsidP="009F0A13">
      <w:pPr>
        <w:tabs>
          <w:tab w:val="left" w:pos="900"/>
          <w:tab w:val="left" w:pos="6480"/>
          <w:tab w:val="left" w:pos="7200"/>
        </w:tabs>
        <w:spacing w:before="0" w:after="0"/>
      </w:pPr>
    </w:p>
    <w:p w14:paraId="52647259" w14:textId="77777777" w:rsidR="00C806E8" w:rsidRPr="002E28FB" w:rsidRDefault="00C806E8" w:rsidP="009F0A13">
      <w:pPr>
        <w:tabs>
          <w:tab w:val="left" w:pos="900"/>
          <w:tab w:val="left" w:pos="6480"/>
          <w:tab w:val="left" w:pos="7200"/>
        </w:tabs>
        <w:spacing w:before="0" w:after="0"/>
      </w:pPr>
      <w:r w:rsidRPr="002E28FB">
        <w:tab/>
        <w:t>Staff Person B:</w:t>
      </w:r>
    </w:p>
    <w:p w14:paraId="7283B3A5" w14:textId="77777777" w:rsidR="00C806E8" w:rsidRPr="002E28FB" w:rsidRDefault="00C806E8" w:rsidP="009F0A13">
      <w:pPr>
        <w:tabs>
          <w:tab w:val="left" w:pos="900"/>
          <w:tab w:val="left" w:pos="6480"/>
          <w:tab w:val="left" w:pos="7200"/>
        </w:tabs>
        <w:spacing w:before="0" w:after="0"/>
      </w:pPr>
    </w:p>
    <w:p w14:paraId="418FAFB0" w14:textId="77777777" w:rsidR="00C806E8" w:rsidRPr="002E28FB" w:rsidRDefault="00C806E8" w:rsidP="009F0A13">
      <w:pPr>
        <w:tabs>
          <w:tab w:val="left" w:pos="900"/>
          <w:tab w:val="left" w:pos="6480"/>
          <w:tab w:val="left" w:pos="7200"/>
        </w:tabs>
        <w:spacing w:before="0" w:after="0"/>
      </w:pPr>
    </w:p>
    <w:p w14:paraId="4053B865" w14:textId="77777777" w:rsidR="00C806E8" w:rsidRPr="002E28FB" w:rsidRDefault="00C806E8" w:rsidP="009F0A13">
      <w:pPr>
        <w:tabs>
          <w:tab w:val="left" w:pos="900"/>
          <w:tab w:val="left" w:pos="6480"/>
          <w:tab w:val="left" w:pos="7200"/>
        </w:tabs>
        <w:spacing w:before="0" w:after="0"/>
      </w:pPr>
      <w:r w:rsidRPr="002E28FB">
        <w:t>2.</w:t>
      </w:r>
      <w:r w:rsidRPr="002E28FB">
        <w:tab/>
        <w:t>What issues remain to be resolved?</w:t>
      </w:r>
    </w:p>
    <w:p w14:paraId="66D5E324" w14:textId="77777777" w:rsidR="00C806E8" w:rsidRPr="002E28FB" w:rsidRDefault="00C806E8" w:rsidP="009F0A13">
      <w:pPr>
        <w:tabs>
          <w:tab w:val="left" w:pos="900"/>
          <w:tab w:val="left" w:pos="6480"/>
          <w:tab w:val="left" w:pos="7200"/>
        </w:tabs>
        <w:spacing w:before="0" w:after="0"/>
      </w:pPr>
      <w:r w:rsidRPr="002E28FB">
        <w:tab/>
        <w:t>Staff Person A:</w:t>
      </w:r>
    </w:p>
    <w:p w14:paraId="3677BDDC" w14:textId="77777777" w:rsidR="00C806E8" w:rsidRPr="002E28FB" w:rsidRDefault="00C806E8" w:rsidP="009F0A13">
      <w:pPr>
        <w:tabs>
          <w:tab w:val="left" w:pos="900"/>
          <w:tab w:val="left" w:pos="6480"/>
          <w:tab w:val="left" w:pos="7200"/>
        </w:tabs>
        <w:spacing w:before="0" w:after="0"/>
      </w:pPr>
    </w:p>
    <w:p w14:paraId="2ABB7C56" w14:textId="77777777" w:rsidR="00C806E8" w:rsidRPr="002E28FB" w:rsidRDefault="00C806E8" w:rsidP="009F0A13">
      <w:pPr>
        <w:tabs>
          <w:tab w:val="left" w:pos="900"/>
          <w:tab w:val="left" w:pos="6480"/>
          <w:tab w:val="left" w:pos="7200"/>
        </w:tabs>
        <w:spacing w:before="0" w:after="0"/>
      </w:pPr>
    </w:p>
    <w:p w14:paraId="759DB9CB" w14:textId="77777777" w:rsidR="00C806E8" w:rsidRPr="002E28FB" w:rsidRDefault="00C806E8" w:rsidP="009F0A13">
      <w:pPr>
        <w:tabs>
          <w:tab w:val="left" w:pos="900"/>
          <w:tab w:val="left" w:pos="6480"/>
          <w:tab w:val="left" w:pos="7200"/>
        </w:tabs>
        <w:spacing w:before="0" w:after="0"/>
      </w:pPr>
    </w:p>
    <w:p w14:paraId="3EED96AF" w14:textId="77777777" w:rsidR="00C806E8" w:rsidRPr="002E28FB" w:rsidRDefault="00C806E8" w:rsidP="009F0A13">
      <w:pPr>
        <w:tabs>
          <w:tab w:val="left" w:pos="900"/>
          <w:tab w:val="left" w:pos="6480"/>
          <w:tab w:val="left" w:pos="7200"/>
        </w:tabs>
        <w:spacing w:before="0" w:after="0"/>
      </w:pPr>
      <w:r w:rsidRPr="002E28FB">
        <w:tab/>
        <w:t>Staff Person B:</w:t>
      </w:r>
    </w:p>
    <w:p w14:paraId="3BBA8DD1" w14:textId="77777777" w:rsidR="00C806E8" w:rsidRPr="002E28FB" w:rsidRDefault="00C806E8" w:rsidP="009F0A13">
      <w:pPr>
        <w:tabs>
          <w:tab w:val="left" w:pos="900"/>
          <w:tab w:val="left" w:pos="6480"/>
          <w:tab w:val="left" w:pos="7200"/>
        </w:tabs>
        <w:spacing w:before="0" w:after="0"/>
      </w:pPr>
    </w:p>
    <w:p w14:paraId="7EDF6762" w14:textId="77777777" w:rsidR="00C806E8" w:rsidRPr="002E28FB" w:rsidRDefault="00C806E8" w:rsidP="009F0A13">
      <w:pPr>
        <w:tabs>
          <w:tab w:val="left" w:pos="900"/>
          <w:tab w:val="left" w:pos="6480"/>
          <w:tab w:val="left" w:pos="7200"/>
        </w:tabs>
        <w:spacing w:before="0" w:after="0"/>
      </w:pPr>
    </w:p>
    <w:p w14:paraId="5B8E2059" w14:textId="77777777" w:rsidR="00C806E8" w:rsidRPr="002E28FB" w:rsidRDefault="00C806E8" w:rsidP="009F0A13">
      <w:pPr>
        <w:tabs>
          <w:tab w:val="left" w:pos="900"/>
          <w:tab w:val="left" w:pos="6480"/>
          <w:tab w:val="left" w:pos="7200"/>
        </w:tabs>
        <w:spacing w:before="0" w:after="0"/>
      </w:pPr>
      <w:r w:rsidRPr="002E28FB">
        <w:t>3.</w:t>
      </w:r>
      <w:r w:rsidRPr="002E28FB">
        <w:tab/>
        <w:t>Outcome of meeting:</w:t>
      </w:r>
    </w:p>
    <w:p w14:paraId="767BD902" w14:textId="77777777" w:rsidR="00C806E8" w:rsidRPr="002E28FB" w:rsidRDefault="00C806E8" w:rsidP="009F0A13">
      <w:pPr>
        <w:tabs>
          <w:tab w:val="left" w:pos="900"/>
          <w:tab w:val="left" w:pos="6480"/>
          <w:tab w:val="left" w:pos="7200"/>
        </w:tabs>
        <w:spacing w:before="0" w:after="0"/>
        <w:rPr>
          <w:b/>
          <w:bCs/>
        </w:rPr>
      </w:pPr>
    </w:p>
    <w:p w14:paraId="08412A66" w14:textId="77777777" w:rsidR="00C806E8" w:rsidRPr="002E28FB" w:rsidRDefault="00C806E8" w:rsidP="009F0A13">
      <w:pPr>
        <w:spacing w:before="0" w:after="0"/>
      </w:pPr>
    </w:p>
    <w:p w14:paraId="47044A85" w14:textId="77777777" w:rsidR="00C806E8" w:rsidRPr="002E28FB" w:rsidRDefault="00C806E8" w:rsidP="009F0A13">
      <w:pPr>
        <w:spacing w:before="0" w:after="0"/>
      </w:pPr>
    </w:p>
    <w:p w14:paraId="678A5F67" w14:textId="77777777" w:rsidR="008D5849" w:rsidRPr="002E28FB" w:rsidRDefault="00C806E8" w:rsidP="009F0A13">
      <w:pPr>
        <w:spacing w:before="0" w:after="0"/>
        <w:rPr>
          <w:bCs/>
          <w:iCs/>
        </w:rPr>
      </w:pPr>
      <w:r w:rsidRPr="002E28FB">
        <w:rPr>
          <w:bCs/>
          <w:iCs/>
        </w:rPr>
        <w:br w:type="page"/>
      </w:r>
    </w:p>
    <w:p w14:paraId="35B4D13D" w14:textId="77777777" w:rsidR="008D5849" w:rsidRPr="002E28FB" w:rsidRDefault="008D5849" w:rsidP="009F0A13">
      <w:pPr>
        <w:spacing w:before="0" w:after="0"/>
        <w:rPr>
          <w:bCs/>
          <w:iCs/>
        </w:rPr>
      </w:pPr>
    </w:p>
    <w:p w14:paraId="0AABA464" w14:textId="2EBD7817" w:rsidR="00C806E8" w:rsidRPr="002E28FB" w:rsidRDefault="00030DC1" w:rsidP="009F0A13">
      <w:pPr>
        <w:spacing w:before="0" w:after="0"/>
        <w:rPr>
          <w:b/>
          <w:bCs/>
          <w:iCs/>
        </w:rPr>
      </w:pPr>
      <w:r w:rsidRPr="002E28FB">
        <w:rPr>
          <w:b/>
        </w:rPr>
        <w:t>Description o</w:t>
      </w:r>
      <w:r w:rsidR="00C806E8" w:rsidRPr="002E28FB">
        <w:rPr>
          <w:b/>
        </w:rPr>
        <w:t xml:space="preserve">f Events Form for </w:t>
      </w:r>
      <w:r w:rsidR="00C806E8" w:rsidRPr="002E28FB">
        <w:rPr>
          <w:b/>
          <w:bCs/>
          <w:iCs/>
        </w:rPr>
        <w:t xml:space="preserve">Parent/Citizen Meeting -  </w:t>
      </w:r>
      <w:r w:rsidR="00C806E8" w:rsidRPr="002E28FB">
        <w:rPr>
          <w:b/>
          <w:bCs/>
        </w:rPr>
        <w:t>MPS</w:t>
      </w:r>
    </w:p>
    <w:p w14:paraId="75CE3C29" w14:textId="77777777" w:rsidR="00C806E8" w:rsidRPr="002E28FB" w:rsidRDefault="00C806E8" w:rsidP="009F0A13">
      <w:pPr>
        <w:tabs>
          <w:tab w:val="left" w:pos="720"/>
          <w:tab w:val="left" w:pos="1440"/>
          <w:tab w:val="left" w:pos="2160"/>
          <w:tab w:val="left" w:pos="2880"/>
          <w:tab w:val="left" w:pos="3600"/>
        </w:tabs>
        <w:spacing w:before="0" w:after="0"/>
      </w:pPr>
      <w:r w:rsidRPr="002E28FB">
        <w:t>Your Name:</w:t>
      </w:r>
      <w:r w:rsidRPr="002E28FB">
        <w:tab/>
        <w:t>_________________________________</w:t>
      </w:r>
      <w:r w:rsidRPr="002E28FB">
        <w:tab/>
        <w:t>Date:</w:t>
      </w:r>
      <w:r w:rsidRPr="002E28FB">
        <w:tab/>
        <w:t>_____________________</w:t>
      </w:r>
    </w:p>
    <w:p w14:paraId="03E6D4B4" w14:textId="77777777" w:rsidR="00C806E8" w:rsidRPr="002E28FB" w:rsidRDefault="00C806E8" w:rsidP="009F0A13">
      <w:pPr>
        <w:tabs>
          <w:tab w:val="left" w:pos="1620"/>
          <w:tab w:val="left" w:pos="6300"/>
          <w:tab w:val="left" w:pos="7200"/>
        </w:tabs>
        <w:spacing w:before="0" w:after="0"/>
      </w:pPr>
    </w:p>
    <w:p w14:paraId="497AAEC5" w14:textId="77777777" w:rsidR="00C806E8" w:rsidRPr="002E28FB" w:rsidRDefault="00C806E8" w:rsidP="009F0A13">
      <w:pPr>
        <w:tabs>
          <w:tab w:val="left" w:pos="1620"/>
          <w:tab w:val="left" w:pos="6300"/>
          <w:tab w:val="left" w:pos="7200"/>
        </w:tabs>
        <w:spacing w:before="0" w:after="0"/>
      </w:pPr>
      <w:r w:rsidRPr="002E28FB">
        <w:t>Please answer one of the following for an explanation of your relationship to the school.</w:t>
      </w:r>
    </w:p>
    <w:p w14:paraId="028F89F2" w14:textId="77777777" w:rsidR="00C806E8" w:rsidRPr="002E28FB" w:rsidRDefault="00C806E8" w:rsidP="0084016A">
      <w:pPr>
        <w:numPr>
          <w:ilvl w:val="0"/>
          <w:numId w:val="56"/>
        </w:numPr>
        <w:tabs>
          <w:tab w:val="left" w:pos="1620"/>
          <w:tab w:val="left" w:pos="6300"/>
          <w:tab w:val="left" w:pos="7200"/>
        </w:tabs>
        <w:spacing w:before="0" w:after="0"/>
      </w:pPr>
      <w:r w:rsidRPr="002E28FB">
        <w:t>Are you a parent/guardian of child at the school of concern?</w:t>
      </w:r>
      <w:r w:rsidRPr="002E28FB">
        <w:tab/>
      </w:r>
    </w:p>
    <w:p w14:paraId="57ABBC3D" w14:textId="77777777" w:rsidR="00C806E8" w:rsidRPr="002E28FB" w:rsidRDefault="00330C5A" w:rsidP="009F0A13">
      <w:pPr>
        <w:spacing w:before="0" w:after="0"/>
      </w:pPr>
      <w:r w:rsidRPr="002E28FB">
        <w:tab/>
      </w:r>
      <w:r w:rsidRPr="002E28FB">
        <w:tab/>
      </w:r>
      <w:r w:rsidRPr="002E28FB">
        <w:tab/>
        <w:t xml:space="preserve">[  ]  Yes     [   ] No </w:t>
      </w:r>
      <w:r w:rsidR="00C806E8" w:rsidRPr="002E28FB">
        <w:t>Relationship to School: ________________________</w:t>
      </w:r>
    </w:p>
    <w:p w14:paraId="72615A42" w14:textId="77777777" w:rsidR="00C806E8" w:rsidRPr="002E28FB" w:rsidRDefault="00C806E8" w:rsidP="009F0A13">
      <w:pPr>
        <w:numPr>
          <w:ilvl w:val="12"/>
          <w:numId w:val="0"/>
        </w:numPr>
        <w:tabs>
          <w:tab w:val="left" w:pos="720"/>
          <w:tab w:val="left" w:pos="1800"/>
          <w:tab w:val="left" w:pos="6300"/>
          <w:tab w:val="left" w:pos="7200"/>
        </w:tabs>
        <w:spacing w:before="0" w:after="0"/>
      </w:pPr>
    </w:p>
    <w:p w14:paraId="1BD08E9D" w14:textId="77777777" w:rsidR="00C806E8" w:rsidRPr="002E28FB" w:rsidRDefault="00C806E8" w:rsidP="0084016A">
      <w:pPr>
        <w:numPr>
          <w:ilvl w:val="0"/>
          <w:numId w:val="56"/>
        </w:numPr>
        <w:tabs>
          <w:tab w:val="left" w:pos="1620"/>
          <w:tab w:val="left" w:pos="6300"/>
          <w:tab w:val="left" w:pos="7200"/>
        </w:tabs>
        <w:spacing w:before="0" w:after="0"/>
      </w:pPr>
      <w:r w:rsidRPr="002E28FB">
        <w:t xml:space="preserve">Are you a staff person at the school of concern?     </w:t>
      </w:r>
    </w:p>
    <w:p w14:paraId="2AFBE199" w14:textId="77777777" w:rsidR="00C806E8" w:rsidRPr="002E28FB" w:rsidRDefault="00330C5A" w:rsidP="009F0A13">
      <w:pPr>
        <w:tabs>
          <w:tab w:val="left" w:pos="1620"/>
          <w:tab w:val="left" w:pos="6300"/>
          <w:tab w:val="left" w:pos="7200"/>
        </w:tabs>
        <w:spacing w:before="0" w:after="0"/>
      </w:pPr>
      <w:r w:rsidRPr="002E28FB">
        <w:tab/>
        <w:t xml:space="preserve">[  ]  Yes </w:t>
      </w:r>
      <w:r w:rsidR="00C806E8" w:rsidRPr="002E28FB">
        <w:t>Position:____________________     [   ] No</w:t>
      </w:r>
    </w:p>
    <w:p w14:paraId="1C0A65C7" w14:textId="77777777" w:rsidR="00C806E8" w:rsidRPr="002E28FB" w:rsidRDefault="00C806E8" w:rsidP="009F0A13">
      <w:pPr>
        <w:numPr>
          <w:ilvl w:val="12"/>
          <w:numId w:val="0"/>
        </w:numPr>
        <w:tabs>
          <w:tab w:val="left" w:pos="1620"/>
          <w:tab w:val="left" w:pos="6300"/>
          <w:tab w:val="left" w:pos="7200"/>
        </w:tabs>
        <w:spacing w:before="0" w:after="0"/>
      </w:pPr>
    </w:p>
    <w:p w14:paraId="55EF49CD" w14:textId="77777777" w:rsidR="00C806E8" w:rsidRPr="002E28FB" w:rsidRDefault="00C806E8" w:rsidP="0084016A">
      <w:pPr>
        <w:numPr>
          <w:ilvl w:val="0"/>
          <w:numId w:val="56"/>
        </w:numPr>
        <w:tabs>
          <w:tab w:val="left" w:pos="1620"/>
          <w:tab w:val="left" w:pos="6300"/>
          <w:tab w:val="left" w:pos="7200"/>
        </w:tabs>
        <w:spacing w:before="0" w:after="0"/>
      </w:pPr>
      <w:r w:rsidRPr="002E28FB">
        <w:t>If you are not a parent or guardian or staff person, what is your relationship to the school?</w:t>
      </w:r>
    </w:p>
    <w:p w14:paraId="57EF1463" w14:textId="77777777" w:rsidR="00C806E8" w:rsidRPr="002E28FB" w:rsidRDefault="00C806E8" w:rsidP="009F0A13">
      <w:pPr>
        <w:tabs>
          <w:tab w:val="left" w:pos="360"/>
          <w:tab w:val="left" w:pos="6300"/>
          <w:tab w:val="left" w:pos="7200"/>
        </w:tabs>
        <w:spacing w:before="0" w:after="0"/>
      </w:pPr>
    </w:p>
    <w:p w14:paraId="09EE0EC8" w14:textId="77777777" w:rsidR="00C806E8" w:rsidRPr="002E28FB" w:rsidRDefault="00C806E8" w:rsidP="009F0A13">
      <w:pPr>
        <w:tabs>
          <w:tab w:val="left" w:pos="360"/>
          <w:tab w:val="left" w:pos="6300"/>
          <w:tab w:val="left" w:pos="7200"/>
        </w:tabs>
        <w:spacing w:before="0" w:after="0"/>
      </w:pPr>
      <w:r w:rsidRPr="002E28FB">
        <w:t>Please briefly describe the events or issues that lead to your concerns.</w:t>
      </w:r>
    </w:p>
    <w:p w14:paraId="0CB9C8F4" w14:textId="77777777" w:rsidR="00C806E8" w:rsidRPr="002E28FB" w:rsidRDefault="00C806E8" w:rsidP="009F0A13">
      <w:pPr>
        <w:tabs>
          <w:tab w:val="left" w:pos="360"/>
          <w:tab w:val="left" w:pos="6300"/>
          <w:tab w:val="left" w:pos="7200"/>
        </w:tabs>
        <w:spacing w:before="0" w:after="0"/>
      </w:pPr>
    </w:p>
    <w:p w14:paraId="4E5EF841" w14:textId="77777777" w:rsidR="00C806E8" w:rsidRPr="002E28FB" w:rsidRDefault="00C806E8" w:rsidP="009F0A13">
      <w:pPr>
        <w:spacing w:before="0" w:after="0"/>
      </w:pPr>
    </w:p>
    <w:p w14:paraId="2C66B79F" w14:textId="77777777" w:rsidR="00C806E8" w:rsidRPr="002E28FB" w:rsidRDefault="00C806E8" w:rsidP="009F0A13">
      <w:pPr>
        <w:spacing w:before="0" w:after="0"/>
      </w:pPr>
    </w:p>
    <w:p w14:paraId="7B9F18B6" w14:textId="77777777" w:rsidR="00C806E8" w:rsidRPr="002E28FB" w:rsidRDefault="00C806E8" w:rsidP="009F0A13">
      <w:pPr>
        <w:tabs>
          <w:tab w:val="left" w:pos="360"/>
          <w:tab w:val="left" w:pos="6300"/>
          <w:tab w:val="left" w:pos="7200"/>
        </w:tabs>
        <w:spacing w:before="0" w:after="0"/>
      </w:pPr>
    </w:p>
    <w:p w14:paraId="21840909" w14:textId="77777777" w:rsidR="00C806E8" w:rsidRPr="002E28FB" w:rsidRDefault="00C806E8" w:rsidP="009F0A13">
      <w:pPr>
        <w:keepNext/>
        <w:tabs>
          <w:tab w:val="left" w:pos="360"/>
          <w:tab w:val="left" w:pos="6300"/>
          <w:tab w:val="left" w:pos="7200"/>
        </w:tabs>
        <w:spacing w:before="0" w:after="0"/>
      </w:pPr>
      <w:r w:rsidRPr="002E28FB">
        <w:rPr>
          <w:b/>
          <w:bCs/>
          <w:iCs/>
        </w:rPr>
        <w:t>Parent/Citizen Resolution Meeting Summary</w:t>
      </w:r>
    </w:p>
    <w:p w14:paraId="615B6F1E" w14:textId="77777777" w:rsidR="00C806E8" w:rsidRPr="002E28FB" w:rsidRDefault="00C806E8" w:rsidP="009F0A13">
      <w:pPr>
        <w:tabs>
          <w:tab w:val="left" w:pos="360"/>
          <w:tab w:val="left" w:pos="6300"/>
          <w:tab w:val="left" w:pos="7200"/>
        </w:tabs>
        <w:spacing w:before="0" w:after="0"/>
      </w:pPr>
      <w:r w:rsidRPr="002E28FB">
        <w:t>(Attach “Description of Events Form”)</w:t>
      </w:r>
    </w:p>
    <w:p w14:paraId="0BC2AB5E" w14:textId="77777777" w:rsidR="00C806E8" w:rsidRPr="002E28FB" w:rsidRDefault="00C806E8" w:rsidP="009F0A13">
      <w:pPr>
        <w:tabs>
          <w:tab w:val="left" w:pos="360"/>
          <w:tab w:val="left" w:pos="6300"/>
          <w:tab w:val="left" w:pos="7200"/>
        </w:tabs>
        <w:spacing w:before="0" w:after="0"/>
      </w:pPr>
      <w:r w:rsidRPr="002E28FB">
        <w:t>1.</w:t>
      </w:r>
      <w:r w:rsidRPr="002E28FB">
        <w:tab/>
        <w:t>What attempts were made to resolve the concerns of parent/citizen by each party?</w:t>
      </w:r>
    </w:p>
    <w:p w14:paraId="4634E3FB" w14:textId="77777777" w:rsidR="00C806E8" w:rsidRPr="002E28FB" w:rsidRDefault="00C806E8" w:rsidP="009F0A13">
      <w:pPr>
        <w:tabs>
          <w:tab w:val="left" w:pos="360"/>
          <w:tab w:val="left" w:pos="720"/>
          <w:tab w:val="left" w:pos="6300"/>
          <w:tab w:val="left" w:pos="7200"/>
        </w:tabs>
        <w:spacing w:before="0" w:after="0"/>
      </w:pPr>
      <w:r w:rsidRPr="002E28FB">
        <w:t>Parent/Citizen:</w:t>
      </w:r>
    </w:p>
    <w:p w14:paraId="761ADBD0" w14:textId="77777777" w:rsidR="00C806E8" w:rsidRPr="002E28FB" w:rsidRDefault="00C806E8" w:rsidP="009F0A13">
      <w:pPr>
        <w:tabs>
          <w:tab w:val="left" w:pos="360"/>
          <w:tab w:val="left" w:pos="720"/>
          <w:tab w:val="left" w:pos="6300"/>
          <w:tab w:val="left" w:pos="7200"/>
        </w:tabs>
        <w:spacing w:before="0" w:after="0"/>
      </w:pPr>
    </w:p>
    <w:p w14:paraId="7F6FAD46" w14:textId="77777777" w:rsidR="00C806E8" w:rsidRPr="002E28FB" w:rsidRDefault="00C806E8" w:rsidP="009F0A13">
      <w:pPr>
        <w:tabs>
          <w:tab w:val="left" w:pos="360"/>
          <w:tab w:val="left" w:pos="720"/>
          <w:tab w:val="left" w:pos="6300"/>
          <w:tab w:val="left" w:pos="7200"/>
        </w:tabs>
        <w:spacing w:before="0" w:after="0"/>
        <w:ind w:left="360" w:hanging="360"/>
      </w:pPr>
    </w:p>
    <w:p w14:paraId="7A575A3A" w14:textId="77777777" w:rsidR="00C806E8" w:rsidRPr="002E28FB" w:rsidRDefault="00C806E8" w:rsidP="009F0A13">
      <w:pPr>
        <w:tabs>
          <w:tab w:val="left" w:pos="360"/>
          <w:tab w:val="left" w:pos="720"/>
          <w:tab w:val="left" w:pos="6300"/>
          <w:tab w:val="left" w:pos="7200"/>
        </w:tabs>
        <w:spacing w:before="0" w:after="0"/>
        <w:ind w:left="360" w:hanging="360"/>
      </w:pPr>
    </w:p>
    <w:p w14:paraId="042D5065" w14:textId="77777777" w:rsidR="00C806E8" w:rsidRPr="002E28FB" w:rsidRDefault="00C806E8" w:rsidP="009F0A13">
      <w:pPr>
        <w:tabs>
          <w:tab w:val="left" w:pos="360"/>
          <w:tab w:val="left" w:pos="720"/>
          <w:tab w:val="left" w:pos="6300"/>
          <w:tab w:val="left" w:pos="7200"/>
        </w:tabs>
        <w:spacing w:before="0" w:after="0"/>
      </w:pPr>
      <w:r w:rsidRPr="002E28FB">
        <w:t>School Personnel:</w:t>
      </w:r>
    </w:p>
    <w:p w14:paraId="5971E6C4" w14:textId="77777777" w:rsidR="00C806E8" w:rsidRPr="002E28FB" w:rsidRDefault="00C806E8" w:rsidP="009F0A13">
      <w:pPr>
        <w:tabs>
          <w:tab w:val="left" w:pos="360"/>
          <w:tab w:val="left" w:pos="720"/>
          <w:tab w:val="left" w:pos="6300"/>
          <w:tab w:val="left" w:pos="7200"/>
        </w:tabs>
        <w:spacing w:before="0" w:after="0"/>
        <w:ind w:left="360" w:hanging="360"/>
      </w:pPr>
    </w:p>
    <w:p w14:paraId="01AED043" w14:textId="77777777" w:rsidR="00C806E8" w:rsidRPr="002E28FB" w:rsidRDefault="00C806E8" w:rsidP="009F0A13">
      <w:pPr>
        <w:tabs>
          <w:tab w:val="left" w:pos="360"/>
          <w:tab w:val="left" w:pos="720"/>
          <w:tab w:val="left" w:pos="6300"/>
          <w:tab w:val="left" w:pos="7200"/>
        </w:tabs>
        <w:spacing w:before="0" w:after="0"/>
      </w:pPr>
    </w:p>
    <w:p w14:paraId="2A7852C3" w14:textId="77777777" w:rsidR="00C806E8" w:rsidRPr="002E28FB" w:rsidRDefault="00C806E8" w:rsidP="009F0A13">
      <w:pPr>
        <w:tabs>
          <w:tab w:val="left" w:pos="360"/>
          <w:tab w:val="left" w:pos="6300"/>
          <w:tab w:val="left" w:pos="7200"/>
        </w:tabs>
        <w:spacing w:before="0" w:after="0"/>
      </w:pPr>
      <w:r w:rsidRPr="002E28FB">
        <w:t>2.</w:t>
      </w:r>
      <w:r w:rsidRPr="002E28FB">
        <w:tab/>
        <w:t xml:space="preserve">What issues remain to be resolved?  </w:t>
      </w:r>
      <w:r w:rsidRPr="002E28FB">
        <w:rPr>
          <w:sz w:val="18"/>
        </w:rPr>
        <w:t>(Document the following on extra pages if necessary)</w:t>
      </w:r>
    </w:p>
    <w:p w14:paraId="650BD410" w14:textId="77777777" w:rsidR="00C806E8" w:rsidRPr="002E28FB" w:rsidRDefault="00C806E8" w:rsidP="009F0A13">
      <w:pPr>
        <w:tabs>
          <w:tab w:val="left" w:pos="360"/>
          <w:tab w:val="left" w:pos="720"/>
          <w:tab w:val="left" w:pos="6300"/>
          <w:tab w:val="left" w:pos="7200"/>
        </w:tabs>
        <w:spacing w:before="0" w:after="0"/>
      </w:pPr>
    </w:p>
    <w:p w14:paraId="11D356C3" w14:textId="77777777" w:rsidR="00C806E8" w:rsidRPr="002E28FB" w:rsidRDefault="00C806E8" w:rsidP="009F0A13">
      <w:pPr>
        <w:tabs>
          <w:tab w:val="left" w:pos="360"/>
          <w:tab w:val="left" w:pos="720"/>
          <w:tab w:val="left" w:pos="6300"/>
          <w:tab w:val="left" w:pos="7200"/>
        </w:tabs>
        <w:spacing w:before="0" w:after="0"/>
      </w:pPr>
    </w:p>
    <w:p w14:paraId="73B42E5C" w14:textId="77777777" w:rsidR="00C806E8" w:rsidRPr="002E28FB" w:rsidRDefault="00C806E8" w:rsidP="009F0A13">
      <w:pPr>
        <w:tabs>
          <w:tab w:val="left" w:pos="360"/>
          <w:tab w:val="left" w:pos="720"/>
          <w:tab w:val="left" w:pos="6300"/>
          <w:tab w:val="left" w:pos="7200"/>
        </w:tabs>
        <w:spacing w:before="0" w:after="0"/>
      </w:pPr>
      <w:r w:rsidRPr="002E28FB">
        <w:t>Parent/Citizen View:</w:t>
      </w:r>
    </w:p>
    <w:p w14:paraId="6263701D" w14:textId="77777777" w:rsidR="00C806E8" w:rsidRPr="002E28FB" w:rsidRDefault="00C806E8" w:rsidP="009F0A13">
      <w:pPr>
        <w:tabs>
          <w:tab w:val="left" w:pos="360"/>
          <w:tab w:val="left" w:pos="720"/>
          <w:tab w:val="left" w:pos="6300"/>
          <w:tab w:val="left" w:pos="7200"/>
        </w:tabs>
        <w:spacing w:before="0" w:after="0"/>
        <w:ind w:left="360" w:hanging="360"/>
      </w:pPr>
    </w:p>
    <w:p w14:paraId="1BD0E992" w14:textId="77777777" w:rsidR="00C806E8" w:rsidRPr="002E28FB" w:rsidRDefault="00C806E8" w:rsidP="009F0A13">
      <w:pPr>
        <w:tabs>
          <w:tab w:val="left" w:pos="360"/>
          <w:tab w:val="left" w:pos="720"/>
          <w:tab w:val="left" w:pos="6300"/>
          <w:tab w:val="left" w:pos="7200"/>
        </w:tabs>
        <w:spacing w:before="0" w:after="0"/>
      </w:pPr>
      <w:r w:rsidRPr="002E28FB">
        <w:t>School Personnel View:</w:t>
      </w:r>
    </w:p>
    <w:p w14:paraId="389D4222" w14:textId="77777777" w:rsidR="00C806E8" w:rsidRPr="002E28FB" w:rsidRDefault="00C806E8" w:rsidP="009F0A13">
      <w:pPr>
        <w:tabs>
          <w:tab w:val="left" w:pos="360"/>
          <w:tab w:val="left" w:pos="720"/>
          <w:tab w:val="left" w:pos="6300"/>
          <w:tab w:val="left" w:pos="7200"/>
        </w:tabs>
        <w:spacing w:before="0" w:after="0"/>
      </w:pPr>
    </w:p>
    <w:p w14:paraId="03FEDFC2" w14:textId="77777777" w:rsidR="00C806E8" w:rsidRPr="002E28FB" w:rsidRDefault="00C806E8" w:rsidP="009F0A13">
      <w:pPr>
        <w:tabs>
          <w:tab w:val="left" w:pos="360"/>
          <w:tab w:val="left" w:pos="720"/>
          <w:tab w:val="left" w:pos="6300"/>
          <w:tab w:val="left" w:pos="7200"/>
        </w:tabs>
        <w:spacing w:before="0" w:after="0"/>
      </w:pPr>
    </w:p>
    <w:p w14:paraId="63DABAF0" w14:textId="77777777" w:rsidR="00C806E8" w:rsidRPr="002E28FB" w:rsidRDefault="00C806E8" w:rsidP="009F0A13">
      <w:pPr>
        <w:tabs>
          <w:tab w:val="left" w:pos="360"/>
          <w:tab w:val="left" w:pos="720"/>
          <w:tab w:val="left" w:pos="6300"/>
          <w:tab w:val="left" w:pos="7200"/>
        </w:tabs>
        <w:spacing w:before="0" w:after="0"/>
      </w:pPr>
      <w:r w:rsidRPr="002E28FB">
        <w:t>3.</w:t>
      </w:r>
      <w:r w:rsidRPr="002E28FB">
        <w:tab/>
        <w:t>Outcome of meeting:</w:t>
      </w:r>
    </w:p>
    <w:p w14:paraId="5942827F" w14:textId="3149520D" w:rsidR="00C806E8" w:rsidRPr="002E28FB" w:rsidRDefault="00C806E8" w:rsidP="00930989">
      <w:pPr>
        <w:pStyle w:val="Heading1"/>
        <w:numPr>
          <w:ilvl w:val="0"/>
          <w:numId w:val="129"/>
        </w:numPr>
        <w:pBdr>
          <w:top w:val="single" w:sz="4" w:space="1" w:color="auto"/>
          <w:bottom w:val="single" w:sz="4" w:space="1" w:color="auto"/>
        </w:pBdr>
        <w:shd w:val="clear" w:color="auto" w:fill="D9D9D9"/>
        <w:tabs>
          <w:tab w:val="left" w:pos="1440"/>
          <w:tab w:val="left" w:pos="2160"/>
          <w:tab w:val="left" w:pos="2880"/>
          <w:tab w:val="left" w:pos="3600"/>
        </w:tabs>
        <w:suppressAutoHyphens w:val="0"/>
        <w:spacing w:before="0" w:after="0"/>
        <w:ind w:right="0"/>
        <w:jc w:val="both"/>
        <w:rPr>
          <w:rFonts w:ascii="Century Gothic" w:hAnsi="Century Gothic" w:cs="Arial"/>
          <w:caps w:val="0"/>
          <w:sz w:val="24"/>
        </w:rPr>
      </w:pPr>
      <w:r w:rsidRPr="002E28FB">
        <w:br w:type="page"/>
      </w:r>
      <w:bookmarkStart w:id="68" w:name="_Toc70388428"/>
      <w:bookmarkStart w:id="69" w:name="_Toc520538801"/>
      <w:r w:rsidR="00E50371" w:rsidRPr="002E28FB">
        <w:rPr>
          <w:rFonts w:ascii="Century Gothic" w:hAnsi="Century Gothic" w:cs="Arial"/>
          <w:caps w:val="0"/>
          <w:sz w:val="24"/>
        </w:rPr>
        <w:t>Grievance Procedure</w:t>
      </w:r>
      <w:bookmarkEnd w:id="68"/>
      <w:bookmarkEnd w:id="69"/>
      <w:r w:rsidR="00E50371" w:rsidRPr="002E28FB">
        <w:rPr>
          <w:rFonts w:ascii="Century Gothic" w:hAnsi="Century Gothic" w:cs="Arial"/>
          <w:caps w:val="0"/>
          <w:sz w:val="24"/>
        </w:rPr>
        <w:t xml:space="preserve">   </w:t>
      </w:r>
    </w:p>
    <w:p w14:paraId="67951EE5" w14:textId="368A40F7" w:rsidR="00C806E8" w:rsidRPr="002E28FB" w:rsidRDefault="00C806E8" w:rsidP="00930989">
      <w:pPr>
        <w:numPr>
          <w:ilvl w:val="1"/>
          <w:numId w:val="143"/>
        </w:numPr>
        <w:tabs>
          <w:tab w:val="left" w:pos="720"/>
          <w:tab w:val="left" w:pos="1260"/>
          <w:tab w:val="left" w:pos="2880"/>
          <w:tab w:val="left" w:pos="3600"/>
        </w:tabs>
        <w:spacing w:before="0" w:after="60"/>
        <w:rPr>
          <w:b/>
        </w:rPr>
      </w:pPr>
      <w:r w:rsidRPr="002E28FB">
        <w:rPr>
          <w:b/>
        </w:rPr>
        <w:t>Definitions:</w:t>
      </w:r>
    </w:p>
    <w:p w14:paraId="5ECF3272" w14:textId="011E8451" w:rsidR="00C806E8" w:rsidRPr="002E28FB" w:rsidRDefault="00273E53" w:rsidP="00273E53">
      <w:pPr>
        <w:tabs>
          <w:tab w:val="left" w:pos="720"/>
          <w:tab w:val="left" w:pos="1440"/>
          <w:tab w:val="left" w:pos="2160"/>
          <w:tab w:val="left" w:pos="2880"/>
          <w:tab w:val="left" w:pos="3600"/>
        </w:tabs>
        <w:spacing w:before="0" w:after="60"/>
        <w:ind w:left="576"/>
      </w:pPr>
      <w:r w:rsidRPr="002E28FB">
        <w:rPr>
          <w:b/>
        </w:rPr>
        <w:t>Grievance:</w:t>
      </w:r>
      <w:r w:rsidR="00C806E8" w:rsidRPr="002E28FB">
        <w:rPr>
          <w:b/>
        </w:rPr>
        <w:t xml:space="preserve"> </w:t>
      </w:r>
      <w:r w:rsidR="00C806E8" w:rsidRPr="002E28FB">
        <w:t xml:space="preserve"> </w:t>
      </w:r>
      <w:r w:rsidR="002D1E07" w:rsidRPr="002E28FB">
        <w:fldChar w:fldCharType="begin"/>
      </w:r>
      <w:r w:rsidR="00C62EB7" w:rsidRPr="002E28FB">
        <w:instrText xml:space="preserve"> XE "Grievance Procedure:</w:instrText>
      </w:r>
      <w:r w:rsidR="005246C1" w:rsidRPr="002E28FB">
        <w:instrText xml:space="preserve">Article </w:instrText>
      </w:r>
      <w:r w:rsidR="00200A04" w:rsidRPr="002E28FB">
        <w:instrText>13</w:instrText>
      </w:r>
      <w:r w:rsidR="005A56F5" w:rsidRPr="002E28FB">
        <w:instrText>"</w:instrText>
      </w:r>
      <w:r w:rsidR="002D1E07" w:rsidRPr="002E28FB">
        <w:fldChar w:fldCharType="end"/>
      </w:r>
      <w:r w:rsidRPr="002E28FB">
        <w:t xml:space="preserve">A </w:t>
      </w:r>
      <w:r w:rsidR="00C806E8" w:rsidRPr="002E28FB">
        <w:t xml:space="preserve">dispute or disagreement as to the interpretation or the application of any term or terms of any contract required under Minnesota Statutes. </w:t>
      </w:r>
    </w:p>
    <w:p w14:paraId="4DCF37E6" w14:textId="23B4D909" w:rsidR="00C806E8" w:rsidRPr="002E28FB" w:rsidRDefault="00273E53" w:rsidP="00273E53">
      <w:pPr>
        <w:tabs>
          <w:tab w:val="left" w:pos="720"/>
          <w:tab w:val="left" w:pos="1440"/>
          <w:tab w:val="left" w:pos="2160"/>
          <w:tab w:val="left" w:pos="2880"/>
          <w:tab w:val="left" w:pos="3600"/>
        </w:tabs>
        <w:spacing w:before="0" w:after="60"/>
        <w:ind w:left="576"/>
      </w:pPr>
      <w:r w:rsidRPr="002E28FB">
        <w:rPr>
          <w:b/>
        </w:rPr>
        <w:t>Grievant:</w:t>
      </w:r>
      <w:r w:rsidR="00C806E8" w:rsidRPr="002E28FB">
        <w:t xml:space="preserve">  </w:t>
      </w:r>
      <w:r w:rsidRPr="002E28FB">
        <w:t>A</w:t>
      </w:r>
      <w:r w:rsidR="00C806E8" w:rsidRPr="002E28FB">
        <w:t xml:space="preserve">n individual teacher or the exclusive representative alleging a grievance.  Grievant shall also mean an individual teacher who has been discharged due to lack of pupils and discontinuance of position and who retains recall rights as provided in Article </w:t>
      </w:r>
      <w:r w:rsidR="00200A04" w:rsidRPr="002E28FB">
        <w:t>15.9</w:t>
      </w:r>
      <w:r w:rsidR="00C806E8" w:rsidRPr="002E28FB">
        <w:t xml:space="preserve">, Recall; provided, however, that such teachers may grieve only alleged violation of Article </w:t>
      </w:r>
      <w:r w:rsidR="00200A04" w:rsidRPr="002E28FB">
        <w:t>15.9</w:t>
      </w:r>
      <w:r w:rsidR="00C806E8" w:rsidRPr="002E28FB">
        <w:t xml:space="preserve">, Recall. </w:t>
      </w:r>
      <w:r w:rsidR="00F55104" w:rsidRPr="002E28FB">
        <w:fldChar w:fldCharType="begin"/>
      </w:r>
      <w:r w:rsidR="00F55104" w:rsidRPr="002E28FB">
        <w:instrText xml:space="preserve"> XE "Grievance Procedure:Grievant Defined"</w:instrText>
      </w:r>
      <w:r w:rsidR="00F55104" w:rsidRPr="002E28FB">
        <w:fldChar w:fldCharType="end"/>
      </w:r>
    </w:p>
    <w:p w14:paraId="21A04F65" w14:textId="6D3D4DCF" w:rsidR="00C806E8" w:rsidRPr="002E28FB" w:rsidRDefault="00273E53" w:rsidP="00273E53">
      <w:pPr>
        <w:tabs>
          <w:tab w:val="left" w:pos="720"/>
          <w:tab w:val="left" w:pos="1440"/>
          <w:tab w:val="left" w:pos="2160"/>
          <w:tab w:val="left" w:pos="2880"/>
          <w:tab w:val="left" w:pos="3600"/>
        </w:tabs>
        <w:spacing w:before="0" w:after="60"/>
        <w:ind w:left="576"/>
      </w:pPr>
      <w:r w:rsidRPr="002E28FB">
        <w:rPr>
          <w:b/>
        </w:rPr>
        <w:t>Days:</w:t>
      </w:r>
      <w:r w:rsidR="00C806E8" w:rsidRPr="002E28FB">
        <w:t xml:space="preserve">  </w:t>
      </w:r>
      <w:r w:rsidRPr="002E28FB">
        <w:t>C</w:t>
      </w:r>
      <w:r w:rsidR="00C806E8" w:rsidRPr="002E28FB">
        <w:t xml:space="preserve">alendar days excluding Saturday, Sunday and legal holidays as defined by Minnesota Statutes, or other recess periods during the grievant's work year.  If the exclusive representative is the grievant, work days shall mean calendar days excluding Saturday, Sunday, and legal holidays. </w:t>
      </w:r>
    </w:p>
    <w:p w14:paraId="1E128B31" w14:textId="6378B0AA" w:rsidR="00C806E8" w:rsidRPr="002E28FB" w:rsidRDefault="00273E53" w:rsidP="00273E53">
      <w:pPr>
        <w:tabs>
          <w:tab w:val="left" w:pos="720"/>
          <w:tab w:val="left" w:pos="1440"/>
          <w:tab w:val="left" w:pos="2160"/>
          <w:tab w:val="left" w:pos="2880"/>
          <w:tab w:val="left" w:pos="3600"/>
        </w:tabs>
        <w:spacing w:before="0" w:after="60"/>
        <w:ind w:left="576"/>
      </w:pPr>
      <w:r w:rsidRPr="002E28FB">
        <w:rPr>
          <w:b/>
        </w:rPr>
        <w:t>Service:</w:t>
      </w:r>
      <w:r w:rsidR="00C806E8" w:rsidRPr="002E28FB">
        <w:t xml:space="preserve">  </w:t>
      </w:r>
      <w:r w:rsidRPr="002E28FB">
        <w:t>P</w:t>
      </w:r>
      <w:r w:rsidR="00C806E8" w:rsidRPr="002E28FB">
        <w:t>ersonal service or by certified mail.</w:t>
      </w:r>
    </w:p>
    <w:p w14:paraId="4872A4CD" w14:textId="00320C45" w:rsidR="00C806E8" w:rsidRPr="002E28FB" w:rsidRDefault="00273E53" w:rsidP="00273E53">
      <w:pPr>
        <w:tabs>
          <w:tab w:val="left" w:pos="720"/>
          <w:tab w:val="left" w:pos="1440"/>
          <w:tab w:val="left" w:pos="2160"/>
          <w:tab w:val="left" w:pos="2880"/>
          <w:tab w:val="left" w:pos="3600"/>
        </w:tabs>
        <w:spacing w:before="0" w:after="60"/>
        <w:ind w:left="576"/>
      </w:pPr>
      <w:r w:rsidRPr="002E28FB">
        <w:rPr>
          <w:b/>
        </w:rPr>
        <w:t>Reduced To Writing:</w:t>
      </w:r>
      <w:r w:rsidR="00C806E8" w:rsidRPr="002E28FB">
        <w:t xml:space="preserve">  </w:t>
      </w:r>
      <w:r w:rsidRPr="002E28FB">
        <w:t>A</w:t>
      </w:r>
      <w:r w:rsidR="00C806E8" w:rsidRPr="002E28FB">
        <w:t xml:space="preserve"> concise statement outlining the nature of the grievance, the specific provision(s) of the contract dispute, and the relief requested.</w:t>
      </w:r>
    </w:p>
    <w:p w14:paraId="712929AE" w14:textId="5441D397" w:rsidR="00C806E8" w:rsidRPr="002E28FB" w:rsidRDefault="00273E53" w:rsidP="00273E53">
      <w:pPr>
        <w:tabs>
          <w:tab w:val="left" w:pos="720"/>
          <w:tab w:val="left" w:pos="1440"/>
          <w:tab w:val="left" w:pos="2160"/>
          <w:tab w:val="left" w:pos="2880"/>
          <w:tab w:val="left" w:pos="3600"/>
        </w:tabs>
        <w:spacing w:before="0" w:after="60"/>
        <w:ind w:left="576"/>
      </w:pPr>
      <w:r w:rsidRPr="002E28FB">
        <w:rPr>
          <w:b/>
        </w:rPr>
        <w:t>Answer:</w:t>
      </w:r>
      <w:r w:rsidR="00C806E8" w:rsidRPr="002E28FB">
        <w:t xml:space="preserve">  </w:t>
      </w:r>
      <w:r w:rsidRPr="002E28FB">
        <w:t xml:space="preserve">A </w:t>
      </w:r>
      <w:r w:rsidR="00C806E8" w:rsidRPr="002E28FB">
        <w:t>concise response outlining the employer's position on the grievance.</w:t>
      </w:r>
    </w:p>
    <w:p w14:paraId="5330F6EA" w14:textId="5F7811C7" w:rsidR="00C806E8" w:rsidRPr="002E28FB" w:rsidRDefault="00273E53" w:rsidP="00273E53">
      <w:pPr>
        <w:tabs>
          <w:tab w:val="left" w:pos="720"/>
          <w:tab w:val="left" w:pos="1440"/>
          <w:tab w:val="left" w:pos="2160"/>
          <w:tab w:val="left" w:pos="2880"/>
          <w:tab w:val="left" w:pos="3600"/>
        </w:tabs>
        <w:spacing w:before="0" w:after="60"/>
        <w:ind w:left="576"/>
      </w:pPr>
      <w:r w:rsidRPr="002E28FB">
        <w:rPr>
          <w:b/>
        </w:rPr>
        <w:t>Exclusive Representative:</w:t>
      </w:r>
      <w:r w:rsidR="00C806E8" w:rsidRPr="002E28FB">
        <w:t xml:space="preserve"> </w:t>
      </w:r>
      <w:r w:rsidRPr="002E28FB">
        <w:t xml:space="preserve"> A </w:t>
      </w:r>
      <w:r w:rsidR="00C806E8" w:rsidRPr="002E28FB">
        <w:t xml:space="preserve">Business Agent or other staff or persons designated by the Executive Board of Local 59. </w:t>
      </w:r>
      <w:r w:rsidR="00E94F8F" w:rsidRPr="002E28FB">
        <w:fldChar w:fldCharType="begin"/>
      </w:r>
      <w:r w:rsidR="00E94F8F" w:rsidRPr="002E28FB">
        <w:instrText xml:space="preserve"> XE "Grievance Procedure:Exclusive Representative Defined"</w:instrText>
      </w:r>
      <w:r w:rsidR="00E94F8F" w:rsidRPr="002E28FB">
        <w:fldChar w:fldCharType="end"/>
      </w:r>
    </w:p>
    <w:p w14:paraId="187D4ED8" w14:textId="5C3F911F" w:rsidR="00A00087" w:rsidRPr="002E28FB" w:rsidRDefault="00273E53" w:rsidP="00273E53">
      <w:pPr>
        <w:pStyle w:val="BodyText"/>
        <w:tabs>
          <w:tab w:val="left" w:pos="720"/>
          <w:tab w:val="left" w:pos="1440"/>
          <w:tab w:val="left" w:pos="2160"/>
          <w:tab w:val="left" w:pos="2880"/>
          <w:tab w:val="left" w:pos="3600"/>
        </w:tabs>
        <w:spacing w:before="0" w:after="60"/>
        <w:ind w:left="576"/>
        <w:jc w:val="left"/>
      </w:pPr>
      <w:r w:rsidRPr="002E28FB">
        <w:rPr>
          <w:b/>
        </w:rPr>
        <w:t>Employer's Representative:</w:t>
      </w:r>
      <w:r w:rsidRPr="002E28FB">
        <w:t xml:space="preserve">  T</w:t>
      </w:r>
      <w:r w:rsidR="00C806E8" w:rsidRPr="002E28FB">
        <w:t xml:space="preserve">he Associate Superintendent of </w:t>
      </w:r>
      <w:r w:rsidR="009A7BEA" w:rsidRPr="002E28FB">
        <w:t xml:space="preserve">the Division of </w:t>
      </w:r>
      <w:r w:rsidR="00C806E8" w:rsidRPr="002E28FB">
        <w:t>Human Resources, or designee, or other person so designated by the Superintendent of Schools.</w:t>
      </w:r>
    </w:p>
    <w:p w14:paraId="1A467429" w14:textId="6BFA2059" w:rsidR="00A00087" w:rsidRPr="002E28FB" w:rsidRDefault="00C806E8" w:rsidP="00930989">
      <w:pPr>
        <w:numPr>
          <w:ilvl w:val="1"/>
          <w:numId w:val="143"/>
        </w:numPr>
        <w:tabs>
          <w:tab w:val="left" w:pos="720"/>
          <w:tab w:val="left" w:pos="1260"/>
          <w:tab w:val="left" w:pos="2880"/>
          <w:tab w:val="left" w:pos="3600"/>
        </w:tabs>
        <w:spacing w:before="0" w:after="60"/>
      </w:pPr>
      <w:r w:rsidRPr="002E28FB">
        <w:rPr>
          <w:b/>
        </w:rPr>
        <w:t>Limitation and Waiver:</w:t>
      </w:r>
      <w:r w:rsidRPr="002E28FB">
        <w:t xml:space="preserve"> Grievances shall not be valid for consideration unless the grievance is supported and represented by the exclusive representative, and submitted in writing as outlined in this grievance procedure, setting forth the facts and the specific provision of the Agreement allegedly violated and the particular relief sought within twenty (20) days after the event giving rise to the grievance occurred.  Written notice by the employer or its designee to a teacher giving notice of prospective action shall constitute one such event giving rise to a grievance.  Failure to file any grievance within such period shall be deemed a waiver thereof.  Failure to appeal a grievance from one level to another within the time periods hereafter provided shall constitute a waiver of the grievance.</w:t>
      </w:r>
      <w:r w:rsidR="00C62EB7" w:rsidRPr="002E28FB">
        <w:t xml:space="preserve"> </w:t>
      </w:r>
      <w:r w:rsidR="00E94F8F" w:rsidRPr="002E28FB">
        <w:fldChar w:fldCharType="begin"/>
      </w:r>
      <w:r w:rsidR="00E94F8F" w:rsidRPr="002E28FB">
        <w:instrText xml:space="preserve"> XE "Grievance Procedure:Support/Representation of MFT Required" </w:instrText>
      </w:r>
      <w:r w:rsidR="00E94F8F" w:rsidRPr="002E28FB">
        <w:fldChar w:fldCharType="end"/>
      </w:r>
    </w:p>
    <w:p w14:paraId="1BE30B82" w14:textId="50E305D0" w:rsidR="00C806E8" w:rsidRPr="002E28FB" w:rsidRDefault="00C806E8" w:rsidP="00930989">
      <w:pPr>
        <w:numPr>
          <w:ilvl w:val="1"/>
          <w:numId w:val="143"/>
        </w:numPr>
        <w:tabs>
          <w:tab w:val="left" w:pos="720"/>
          <w:tab w:val="left" w:pos="1260"/>
          <w:tab w:val="left" w:pos="2880"/>
          <w:tab w:val="left" w:pos="3600"/>
        </w:tabs>
        <w:spacing w:before="0" w:after="60"/>
      </w:pPr>
      <w:r w:rsidRPr="002E28FB">
        <w:rPr>
          <w:b/>
        </w:rPr>
        <w:t>Adjustment of Grievance:</w:t>
      </w:r>
      <w:r w:rsidRPr="002E28FB">
        <w:t xml:space="preserve"> The employer and the grievant shall attempt to adjust all grievances that may arise during the course of employment of any teacher within the school district in the following manner:</w:t>
      </w:r>
    </w:p>
    <w:p w14:paraId="703D400F" w14:textId="0E9CD15E" w:rsidR="00C806E8" w:rsidRPr="002E28FB" w:rsidRDefault="00C806E8" w:rsidP="00930989">
      <w:pPr>
        <w:numPr>
          <w:ilvl w:val="2"/>
          <w:numId w:val="146"/>
        </w:numPr>
        <w:tabs>
          <w:tab w:val="left" w:pos="1350"/>
          <w:tab w:val="left" w:pos="2160"/>
          <w:tab w:val="left" w:pos="2880"/>
          <w:tab w:val="left" w:pos="3600"/>
        </w:tabs>
        <w:spacing w:before="0" w:after="120"/>
        <w:ind w:left="1350" w:hanging="810"/>
        <w:rPr>
          <w:b/>
        </w:rPr>
      </w:pPr>
      <w:r w:rsidRPr="002E28FB">
        <w:rPr>
          <w:b/>
        </w:rPr>
        <w:t xml:space="preserve">Level I: Principal or Immediate Supervisor Level  </w:t>
      </w:r>
      <w:r w:rsidR="00E94F8F" w:rsidRPr="002E28FB">
        <w:fldChar w:fldCharType="begin"/>
      </w:r>
      <w:r w:rsidR="00E94F8F" w:rsidRPr="002E28FB">
        <w:instrText xml:space="preserve"> XE "Grievance Procedure:Level I (Supervisor)"</w:instrText>
      </w:r>
      <w:r w:rsidR="00E94F8F" w:rsidRPr="002E28FB">
        <w:fldChar w:fldCharType="end"/>
      </w:r>
    </w:p>
    <w:p w14:paraId="78CF6460" w14:textId="0E697189" w:rsidR="00C806E8" w:rsidRPr="002E28FB" w:rsidRDefault="00FA6ACC" w:rsidP="00930989">
      <w:pPr>
        <w:numPr>
          <w:ilvl w:val="0"/>
          <w:numId w:val="183"/>
        </w:numPr>
        <w:tabs>
          <w:tab w:val="left" w:pos="2160"/>
          <w:tab w:val="left" w:pos="2880"/>
          <w:tab w:val="left" w:pos="3600"/>
        </w:tabs>
        <w:spacing w:before="0" w:after="60"/>
        <w:ind w:left="1710" w:hanging="360"/>
      </w:pPr>
      <w:r w:rsidRPr="002E28FB">
        <w:rPr>
          <w:b/>
        </w:rPr>
        <w:t>Informal Discussion of Grievance</w:t>
      </w:r>
      <w:r w:rsidRPr="002E28FB">
        <w:t xml:space="preserve">: </w:t>
      </w:r>
      <w:r w:rsidR="00C806E8" w:rsidRPr="002E28FB">
        <w:t xml:space="preserve"> A grievant with an alleged grievance will first discuss it with the Principal or immediate supervisor with the object of resolving the matter informally. </w:t>
      </w:r>
    </w:p>
    <w:p w14:paraId="474AAA7D" w14:textId="3AE634E6" w:rsidR="00C806E8" w:rsidRPr="002E28FB" w:rsidRDefault="00FA6ACC" w:rsidP="00930989">
      <w:pPr>
        <w:numPr>
          <w:ilvl w:val="0"/>
          <w:numId w:val="183"/>
        </w:numPr>
        <w:tabs>
          <w:tab w:val="left" w:pos="2160"/>
          <w:tab w:val="left" w:pos="2880"/>
          <w:tab w:val="left" w:pos="3600"/>
        </w:tabs>
        <w:spacing w:before="0" w:after="60"/>
        <w:ind w:left="1710" w:hanging="360"/>
      </w:pPr>
      <w:r w:rsidRPr="002E28FB">
        <w:rPr>
          <w:b/>
        </w:rPr>
        <w:t>Filing the Grievance With Principal or Immediate Supervisor:</w:t>
      </w:r>
      <w:r w:rsidR="00C806E8" w:rsidRPr="002E28FB">
        <w:rPr>
          <w:b/>
        </w:rPr>
        <w:t xml:space="preserve"> </w:t>
      </w:r>
      <w:r w:rsidR="00C806E8" w:rsidRPr="002E28FB">
        <w:t xml:space="preserve"> If the grievant is not satisfied with the disposition of the grievance at Level I (a) the grievant may file the grievance in writing with the grievant's Principal or immediate supervisor on a form prepared for this purpose within twenty (20) days after the event giving rise to the alleged grievance occurred.</w:t>
      </w:r>
    </w:p>
    <w:p w14:paraId="167B61BE" w14:textId="3AF74500" w:rsidR="00C806E8" w:rsidRPr="002E28FB" w:rsidRDefault="00FA6ACC" w:rsidP="00930989">
      <w:pPr>
        <w:numPr>
          <w:ilvl w:val="0"/>
          <w:numId w:val="183"/>
        </w:numPr>
        <w:tabs>
          <w:tab w:val="left" w:pos="2160"/>
          <w:tab w:val="left" w:pos="2880"/>
          <w:tab w:val="left" w:pos="3600"/>
        </w:tabs>
        <w:spacing w:before="0" w:after="60"/>
        <w:ind w:left="1710" w:hanging="360"/>
      </w:pPr>
      <w:r w:rsidRPr="002E28FB">
        <w:rPr>
          <w:b/>
        </w:rPr>
        <w:t>Decision of Principal or Immediate Supervisor:</w:t>
      </w:r>
      <w:r w:rsidR="00C806E8" w:rsidRPr="002E28FB">
        <w:t xml:space="preserve">  Within eight (8) days after written presentation of the grievance to the Principal or immediate supervisor, said Principal or immediate supervisor shall make a decision and send the same in writing to the grievant submitting the grievance and to the exclusive representative.  A copy of the decision shall be forwarded to the Contract Administrator.</w:t>
      </w:r>
    </w:p>
    <w:p w14:paraId="166171D2" w14:textId="3E216EF4" w:rsidR="00C806E8" w:rsidRPr="002E28FB" w:rsidRDefault="00FA6ACC" w:rsidP="00930989">
      <w:pPr>
        <w:numPr>
          <w:ilvl w:val="0"/>
          <w:numId w:val="183"/>
        </w:numPr>
        <w:tabs>
          <w:tab w:val="left" w:pos="2160"/>
          <w:tab w:val="left" w:pos="2880"/>
          <w:tab w:val="left" w:pos="3600"/>
        </w:tabs>
        <w:spacing w:before="0" w:after="60"/>
        <w:ind w:left="1710" w:hanging="360"/>
      </w:pPr>
      <w:r w:rsidRPr="002E28FB">
        <w:rPr>
          <w:b/>
        </w:rPr>
        <w:t>Bypass:</w:t>
      </w:r>
      <w:r w:rsidR="00C806E8" w:rsidRPr="002E28FB">
        <w:t xml:space="preserve">  If the event giving rise to the grievance was not caused by the Principal or immediate supervisor, or if the Principal or immediate supervisor lack authority to grant the relief requested, the grievant may bypass Level I of this procedure and file her/his written grievance at Level II; provided, exercise of this bypass of Level I shall not extend the requirement that written grievances be filed within twenty (20) days of the date of the event giving rise to the alleged grievance. </w:t>
      </w:r>
    </w:p>
    <w:p w14:paraId="335836D1" w14:textId="0B9542D9" w:rsidR="00C806E8" w:rsidRPr="002E28FB" w:rsidRDefault="00C806E8" w:rsidP="00930989">
      <w:pPr>
        <w:numPr>
          <w:ilvl w:val="2"/>
          <w:numId w:val="146"/>
        </w:numPr>
        <w:tabs>
          <w:tab w:val="left" w:pos="1350"/>
          <w:tab w:val="left" w:pos="2160"/>
          <w:tab w:val="left" w:pos="2880"/>
          <w:tab w:val="left" w:pos="3600"/>
        </w:tabs>
        <w:spacing w:before="0" w:after="120"/>
        <w:ind w:left="1350" w:hanging="810"/>
        <w:rPr>
          <w:b/>
        </w:rPr>
      </w:pPr>
      <w:r w:rsidRPr="002E28FB">
        <w:rPr>
          <w:b/>
        </w:rPr>
        <w:t xml:space="preserve">Level II: Employer Representative Level (Designated by Director of </w:t>
      </w:r>
      <w:r w:rsidR="00EC373A" w:rsidRPr="002E28FB">
        <w:rPr>
          <w:b/>
        </w:rPr>
        <w:t xml:space="preserve">Employee </w:t>
      </w:r>
      <w:r w:rsidRPr="002E28FB">
        <w:rPr>
          <w:b/>
        </w:rPr>
        <w:t>Relations)</w:t>
      </w:r>
      <w:r w:rsidRPr="002E28FB">
        <w:t xml:space="preserve"> </w:t>
      </w:r>
      <w:r w:rsidR="00E94F8F" w:rsidRPr="002E28FB">
        <w:fldChar w:fldCharType="begin"/>
      </w:r>
      <w:r w:rsidR="00E94F8F" w:rsidRPr="002E28FB">
        <w:instrText xml:space="preserve"> XE "Grievance Procedure:Level II (Employer Representative)"</w:instrText>
      </w:r>
      <w:r w:rsidR="00E94F8F" w:rsidRPr="002E28FB">
        <w:fldChar w:fldCharType="end"/>
      </w:r>
    </w:p>
    <w:p w14:paraId="5A3BCC3C" w14:textId="5637C265" w:rsidR="00C806E8" w:rsidRPr="002E28FB" w:rsidRDefault="00FA6ACC" w:rsidP="00930989">
      <w:pPr>
        <w:numPr>
          <w:ilvl w:val="0"/>
          <w:numId w:val="183"/>
        </w:numPr>
        <w:tabs>
          <w:tab w:val="left" w:pos="2160"/>
          <w:tab w:val="left" w:pos="2880"/>
          <w:tab w:val="left" w:pos="3600"/>
        </w:tabs>
        <w:spacing w:before="0" w:after="60"/>
        <w:ind w:left="1710" w:hanging="360"/>
      </w:pPr>
      <w:r w:rsidRPr="002E28FB">
        <w:rPr>
          <w:b/>
        </w:rPr>
        <w:t>Filing of Grievance With Employer's Representative:</w:t>
      </w:r>
      <w:r w:rsidR="00C806E8" w:rsidRPr="002E28FB">
        <w:rPr>
          <w:b/>
        </w:rPr>
        <w:t xml:space="preserve"> </w:t>
      </w:r>
      <w:r w:rsidR="00C806E8" w:rsidRPr="002E28FB">
        <w:t xml:space="preserve"> If the grievant is not satisfied with the disposition of the grievance at Level I, within five (5) days of the date the decision should have been made or if no decision has been rendered within fifteen (15) days after written presentation of the grievance at Level I, the grievant or the exclusive representative may file the grievance with the employer's representative.</w:t>
      </w:r>
    </w:p>
    <w:p w14:paraId="4317119B" w14:textId="7B5C16DA" w:rsidR="00C806E8" w:rsidRPr="002E28FB" w:rsidRDefault="00595A9A" w:rsidP="00930989">
      <w:pPr>
        <w:numPr>
          <w:ilvl w:val="0"/>
          <w:numId w:val="183"/>
        </w:numPr>
        <w:tabs>
          <w:tab w:val="left" w:pos="2160"/>
          <w:tab w:val="left" w:pos="2880"/>
          <w:tab w:val="left" w:pos="3600"/>
        </w:tabs>
        <w:spacing w:before="0" w:after="60"/>
        <w:ind w:left="1710" w:hanging="360"/>
      </w:pPr>
      <w:r w:rsidRPr="002E28FB">
        <w:rPr>
          <w:b/>
        </w:rPr>
        <w:t>Level II</w:t>
      </w:r>
      <w:r w:rsidR="00FA6ACC" w:rsidRPr="002E28FB">
        <w:rPr>
          <w:b/>
        </w:rPr>
        <w:t xml:space="preserve"> Meeting:</w:t>
      </w:r>
      <w:r w:rsidR="00C806E8" w:rsidRPr="002E28FB">
        <w:t xml:space="preserve">  Within ten (10) days after written presentation of the grievance to the employer's representative, the employer's representative shall meet with the grievant and the exclusive representative.  Representatives from the </w:t>
      </w:r>
      <w:r w:rsidR="00627E30" w:rsidRPr="002E28FB">
        <w:t>Division of Human Resources</w:t>
      </w:r>
      <w:r w:rsidR="00C806E8" w:rsidRPr="002E28FB">
        <w:t xml:space="preserve">, Payroll Department, appropriate superintendent and any other person having knowledge of facts relevant to the grievance shall also be included in the meeting, the purpose of which is to gather all facts required to afford the parties as full and complete a review of the grievance as is possible. </w:t>
      </w:r>
    </w:p>
    <w:p w14:paraId="670B5227" w14:textId="5D0398FA" w:rsidR="00C806E8" w:rsidRPr="002E28FB" w:rsidRDefault="00FA6ACC" w:rsidP="00930989">
      <w:pPr>
        <w:numPr>
          <w:ilvl w:val="0"/>
          <w:numId w:val="183"/>
        </w:numPr>
        <w:tabs>
          <w:tab w:val="left" w:pos="2160"/>
          <w:tab w:val="left" w:pos="2880"/>
          <w:tab w:val="left" w:pos="3600"/>
        </w:tabs>
        <w:spacing w:before="0" w:after="60"/>
        <w:ind w:left="1710" w:hanging="360"/>
      </w:pPr>
      <w:r w:rsidRPr="002E28FB">
        <w:rPr>
          <w:b/>
        </w:rPr>
        <w:t>Decision of the Employer's Representative:</w:t>
      </w:r>
      <w:r w:rsidR="00C806E8" w:rsidRPr="002E28FB">
        <w:t xml:space="preserve">  Within ten (10) days following the Level II meeting, the employer's representative shall make a decision as approved by appropriate superintendent and send the same in writing to the exclusive representative.  A copy of the decision shall be forwarded to the Contract Administrator.</w:t>
      </w:r>
    </w:p>
    <w:p w14:paraId="385BA31F" w14:textId="0668F0CE" w:rsidR="00C806E8" w:rsidRPr="002E28FB" w:rsidRDefault="00C806E8" w:rsidP="00930989">
      <w:pPr>
        <w:numPr>
          <w:ilvl w:val="2"/>
          <w:numId w:val="146"/>
        </w:numPr>
        <w:tabs>
          <w:tab w:val="left" w:pos="1350"/>
          <w:tab w:val="left" w:pos="2160"/>
          <w:tab w:val="left" w:pos="2880"/>
          <w:tab w:val="left" w:pos="3600"/>
        </w:tabs>
        <w:spacing w:before="0" w:after="120"/>
        <w:ind w:left="1350" w:hanging="810"/>
        <w:rPr>
          <w:b/>
        </w:rPr>
      </w:pPr>
      <w:r w:rsidRPr="002E28FB">
        <w:rPr>
          <w:b/>
        </w:rPr>
        <w:t>Level III: Mediation</w:t>
      </w:r>
      <w:r w:rsidR="00E94F8F" w:rsidRPr="002E28FB">
        <w:rPr>
          <w:b/>
        </w:rPr>
        <w:t xml:space="preserve"> </w:t>
      </w:r>
      <w:r w:rsidR="00E94F8F" w:rsidRPr="002E28FB">
        <w:fldChar w:fldCharType="begin"/>
      </w:r>
      <w:r w:rsidR="00E94F8F" w:rsidRPr="002E28FB">
        <w:instrText xml:space="preserve"> XE "Grievance Procedure:Level III (Mediation)"</w:instrText>
      </w:r>
      <w:r w:rsidR="00E94F8F" w:rsidRPr="002E28FB">
        <w:fldChar w:fldCharType="end"/>
      </w:r>
    </w:p>
    <w:p w14:paraId="2E8DA6E4" w14:textId="09307FE6" w:rsidR="00C806E8" w:rsidRPr="002E28FB" w:rsidRDefault="00C806E8" w:rsidP="00930989">
      <w:pPr>
        <w:numPr>
          <w:ilvl w:val="0"/>
          <w:numId w:val="184"/>
        </w:numPr>
        <w:tabs>
          <w:tab w:val="left" w:pos="2160"/>
          <w:tab w:val="left" w:pos="2880"/>
          <w:tab w:val="left" w:pos="3600"/>
        </w:tabs>
        <w:spacing w:before="0" w:after="60"/>
        <w:ind w:left="1710" w:hanging="360"/>
      </w:pPr>
      <w:r w:rsidRPr="002E28FB">
        <w:t xml:space="preserve">If the grievant is not satisfied with the disposition of the grievance at Level II, within ten (10) days of the date the decision has been made, or if no decision has been rendered within twenty (20) days after the Level II meeting, or if no meeting has been held within twenty (20) days after presenting the grievance to the employer's representative, mediation shall be requested by the grievant by petitioning the Minnesota Bureau of Mediation Services.  Mediation shall be requested for grievances other than those arising from discharge and demotion. </w:t>
      </w:r>
    </w:p>
    <w:p w14:paraId="0B484F60" w14:textId="5CA5EBFE" w:rsidR="00C806E8" w:rsidRPr="002E28FB" w:rsidRDefault="00C806E8" w:rsidP="00930989">
      <w:pPr>
        <w:numPr>
          <w:ilvl w:val="0"/>
          <w:numId w:val="184"/>
        </w:numPr>
        <w:tabs>
          <w:tab w:val="left" w:pos="2160"/>
          <w:tab w:val="left" w:pos="2880"/>
          <w:tab w:val="left" w:pos="3600"/>
        </w:tabs>
        <w:spacing w:before="0" w:after="60"/>
        <w:ind w:left="1710" w:hanging="360"/>
      </w:pPr>
      <w:r w:rsidRPr="002E28FB">
        <w:t>If the grievance is settled as a result of mediation efforts, the settlement shall be reduced to writing and signed by the grievant, the Union representative, and the Employer's representative at the conclusion of the meeting.</w:t>
      </w:r>
    </w:p>
    <w:p w14:paraId="7019C17B" w14:textId="7C99185D" w:rsidR="00C806E8" w:rsidRPr="002E28FB" w:rsidRDefault="00C806E8" w:rsidP="00930989">
      <w:pPr>
        <w:numPr>
          <w:ilvl w:val="2"/>
          <w:numId w:val="146"/>
        </w:numPr>
        <w:tabs>
          <w:tab w:val="left" w:pos="1350"/>
          <w:tab w:val="left" w:pos="2160"/>
          <w:tab w:val="left" w:pos="2880"/>
          <w:tab w:val="left" w:pos="3600"/>
        </w:tabs>
        <w:spacing w:before="0" w:after="120"/>
        <w:ind w:left="1350" w:hanging="810"/>
        <w:rPr>
          <w:b/>
        </w:rPr>
      </w:pPr>
      <w:r w:rsidRPr="002E28FB">
        <w:rPr>
          <w:b/>
        </w:rPr>
        <w:t>Level IV: Arbitration Level</w:t>
      </w:r>
      <w:r w:rsidR="00E94F8F" w:rsidRPr="002E28FB">
        <w:rPr>
          <w:b/>
        </w:rPr>
        <w:t xml:space="preserve">  </w:t>
      </w:r>
      <w:r w:rsidR="00E94F8F" w:rsidRPr="002E28FB">
        <w:fldChar w:fldCharType="begin"/>
      </w:r>
      <w:r w:rsidR="00E94F8F" w:rsidRPr="002E28FB">
        <w:instrText xml:space="preserve"> XE "Grievance Procedure:Level IV (Arbitration)"</w:instrText>
      </w:r>
      <w:r w:rsidR="00E94F8F" w:rsidRPr="002E28FB">
        <w:fldChar w:fldCharType="end"/>
      </w:r>
    </w:p>
    <w:p w14:paraId="272080F3" w14:textId="34963998" w:rsidR="00C806E8" w:rsidRPr="002E28FB" w:rsidRDefault="002F0A27" w:rsidP="00930989">
      <w:pPr>
        <w:numPr>
          <w:ilvl w:val="0"/>
          <w:numId w:val="185"/>
        </w:numPr>
        <w:tabs>
          <w:tab w:val="left" w:pos="2160"/>
          <w:tab w:val="left" w:pos="2880"/>
          <w:tab w:val="left" w:pos="3600"/>
        </w:tabs>
        <w:spacing w:before="0" w:after="60"/>
        <w:ind w:left="1710" w:hanging="360"/>
      </w:pPr>
      <w:r w:rsidRPr="002E28FB">
        <w:rPr>
          <w:b/>
        </w:rPr>
        <w:t>Written Notice:</w:t>
      </w:r>
      <w:r w:rsidRPr="002E28FB">
        <w:t xml:space="preserve">  </w:t>
      </w:r>
      <w:r w:rsidR="00C806E8" w:rsidRPr="002E28FB">
        <w:t xml:space="preserve">Within ten (10) days of the date of the mediation meeting if the grievance is not resolved during mediation arbitration may be requested by serving the District with a written notice of the intent to proceed with arbitration. </w:t>
      </w:r>
    </w:p>
    <w:p w14:paraId="24FFA818" w14:textId="0F35185D" w:rsidR="00C806E8" w:rsidRPr="002E28FB" w:rsidRDefault="008D38CA" w:rsidP="00930989">
      <w:pPr>
        <w:numPr>
          <w:ilvl w:val="0"/>
          <w:numId w:val="185"/>
        </w:numPr>
        <w:tabs>
          <w:tab w:val="left" w:pos="2160"/>
          <w:tab w:val="left" w:pos="2880"/>
          <w:tab w:val="left" w:pos="3600"/>
        </w:tabs>
        <w:spacing w:before="0" w:after="60"/>
        <w:ind w:left="1710" w:hanging="360"/>
      </w:pPr>
      <w:r w:rsidRPr="002E28FB">
        <w:rPr>
          <w:b/>
        </w:rPr>
        <w:t>Selection of Arbitrator:</w:t>
      </w:r>
      <w:r w:rsidRPr="002E28FB">
        <w:t xml:space="preserve">  </w:t>
      </w:r>
      <w:r w:rsidR="00C806E8" w:rsidRPr="002E28FB">
        <w:t>The employer and the grievant shall endeavor to select a mutually acceptable arbitrator to hear and decide the grievance.  If the employer and the grievant are unable to agree on an arbitrator, they may request from the Director of the Bureau of Mediation Services, State of Minnesota, a list of seven (7) names.  The list maintained by the Director of the Bureau of Mediation Services shall be made up of qualified arbitrators who have submitted an application to the Bureau.  The parties shall alternately strike names from the list of five (5) arbitrators until only one (1) name remains.  The remaining arbitrator shall hear and decide the grievance.  If the parties are unable to agree on who shall strike the first name, the question shall be decided by a flip of the coin.  Each party shall be responsible for equally compensating arbitrators for their fees and necessary expenses.</w:t>
      </w:r>
    </w:p>
    <w:p w14:paraId="7EE074EF" w14:textId="095970E1" w:rsidR="00C806E8" w:rsidRPr="002E28FB" w:rsidRDefault="008D38CA" w:rsidP="00930989">
      <w:pPr>
        <w:numPr>
          <w:ilvl w:val="0"/>
          <w:numId w:val="185"/>
        </w:numPr>
        <w:tabs>
          <w:tab w:val="left" w:pos="2160"/>
          <w:tab w:val="left" w:pos="2880"/>
          <w:tab w:val="left" w:pos="3600"/>
        </w:tabs>
        <w:spacing w:before="0" w:after="60"/>
        <w:ind w:left="1710" w:hanging="360"/>
      </w:pPr>
      <w:r w:rsidRPr="002E28FB">
        <w:rPr>
          <w:b/>
        </w:rPr>
        <w:t>Modification of the Agreement:</w:t>
      </w:r>
      <w:r w:rsidRPr="002E28FB">
        <w:t xml:space="preserve">  </w:t>
      </w:r>
      <w:r w:rsidR="00C806E8" w:rsidRPr="002E28FB">
        <w:t>The arbitrator shall not have the power to add to, subtract from, or to modify in any way the terms of the existing contract.</w:t>
      </w:r>
    </w:p>
    <w:p w14:paraId="03F2FB53" w14:textId="1427B638" w:rsidR="00C806E8" w:rsidRPr="002E28FB" w:rsidRDefault="002F0A27" w:rsidP="00930989">
      <w:pPr>
        <w:numPr>
          <w:ilvl w:val="0"/>
          <w:numId w:val="185"/>
        </w:numPr>
        <w:tabs>
          <w:tab w:val="left" w:pos="2160"/>
          <w:tab w:val="left" w:pos="2880"/>
          <w:tab w:val="left" w:pos="3600"/>
        </w:tabs>
        <w:spacing w:before="0" w:after="60"/>
        <w:ind w:left="1710" w:hanging="360"/>
      </w:pPr>
      <w:r w:rsidRPr="002E28FB">
        <w:rPr>
          <w:b/>
        </w:rPr>
        <w:t>Final and Binding Decision</w:t>
      </w:r>
      <w:r w:rsidR="008D38CA" w:rsidRPr="002E28FB">
        <w:rPr>
          <w:b/>
        </w:rPr>
        <w:t>:</w:t>
      </w:r>
      <w:r w:rsidR="008D38CA" w:rsidRPr="002E28FB">
        <w:t xml:space="preserve">  </w:t>
      </w:r>
      <w:r w:rsidR="00C806E8" w:rsidRPr="002E28FB">
        <w:t>The decision of the arbitrator shall be final and binding on all parties to the dispute unless the decision violates any provision of the laws of Minnesota or rules or regulations promulgated there under, or municipal charters or ordinances or resolutions enacted pursuant thereof, or which causes a penalty to be incurred there under.  The decision shall be issued to the parties by the arbitrator, and a copy shall be filed with the Bureau of Mediation Services, State of Minnesota.</w:t>
      </w:r>
    </w:p>
    <w:p w14:paraId="1BA0546E" w14:textId="23D96A47" w:rsidR="00A00087" w:rsidRPr="002E28FB" w:rsidRDefault="002F0A27" w:rsidP="00930989">
      <w:pPr>
        <w:numPr>
          <w:ilvl w:val="0"/>
          <w:numId w:val="185"/>
        </w:numPr>
        <w:tabs>
          <w:tab w:val="left" w:pos="2160"/>
          <w:tab w:val="left" w:pos="2880"/>
          <w:tab w:val="left" w:pos="3600"/>
        </w:tabs>
        <w:spacing w:before="0" w:after="60"/>
        <w:ind w:left="1710" w:hanging="360"/>
      </w:pPr>
      <w:r w:rsidRPr="002E28FB">
        <w:rPr>
          <w:b/>
        </w:rPr>
        <w:t>Hours and Wages:</w:t>
      </w:r>
      <w:r w:rsidRPr="002E28FB">
        <w:t xml:space="preserve">  </w:t>
      </w:r>
      <w:r w:rsidR="00C806E8" w:rsidRPr="002E28FB">
        <w:t>Processing of all grievances shall be during the normal workday whenever possible, and employees shall not lose wages due to their necessary participation.  For purposes of this paragraph, employees entitled to wages during their necessary participation in a grieva</w:t>
      </w:r>
      <w:r w:rsidR="00FC0178" w:rsidRPr="002E28FB">
        <w:t>nce proceeding are as follows: 1</w:t>
      </w:r>
      <w:r w:rsidR="00C806E8" w:rsidRPr="002E28FB">
        <w:t>) the number of employees equal to the number of persons participating in the grievance proceeding on behalf of the public employer; or 2) if the number of persons participating on behalf of the public employer is fewer than three, three employees may still participate in the proceedings without loss of wages.</w:t>
      </w:r>
    </w:p>
    <w:p w14:paraId="70D3B90E" w14:textId="77777777" w:rsidR="00C806E8" w:rsidRPr="002E28FB" w:rsidRDefault="00C806E8" w:rsidP="00930989">
      <w:pPr>
        <w:numPr>
          <w:ilvl w:val="1"/>
          <w:numId w:val="143"/>
        </w:numPr>
        <w:tabs>
          <w:tab w:val="left" w:pos="720"/>
          <w:tab w:val="left" w:pos="1260"/>
          <w:tab w:val="left" w:pos="2880"/>
          <w:tab w:val="left" w:pos="3600"/>
        </w:tabs>
        <w:spacing w:before="0" w:after="60"/>
      </w:pPr>
      <w:r w:rsidRPr="002E28FB">
        <w:rPr>
          <w:b/>
        </w:rPr>
        <w:t>Section D.  General:</w:t>
      </w:r>
    </w:p>
    <w:p w14:paraId="056F37AA" w14:textId="0C5F6938" w:rsidR="00C806E8" w:rsidRPr="002E28FB" w:rsidRDefault="00C806E8" w:rsidP="00930989">
      <w:pPr>
        <w:numPr>
          <w:ilvl w:val="2"/>
          <w:numId w:val="146"/>
        </w:numPr>
        <w:tabs>
          <w:tab w:val="left" w:pos="1350"/>
          <w:tab w:val="left" w:pos="2160"/>
          <w:tab w:val="left" w:pos="2880"/>
          <w:tab w:val="left" w:pos="3600"/>
        </w:tabs>
        <w:spacing w:before="0" w:after="120"/>
        <w:ind w:left="1350" w:hanging="810"/>
      </w:pPr>
      <w:r w:rsidRPr="002E28FB">
        <w:rPr>
          <w:b/>
        </w:rPr>
        <w:t>Severability:</w:t>
      </w:r>
      <w:r w:rsidRPr="002E28FB">
        <w:t xml:space="preserve"> The provisions of this grievance procedure shall be severable and if any provision or paragraph thereof or application of any such provision or paragraph under any circumstance is held invalid, it shall not affect any other provision or paragraph of this grievance procedure or the application of any provision or paragraph thereof under different circumstances.</w:t>
      </w:r>
    </w:p>
    <w:p w14:paraId="16B725B0" w14:textId="6F0996C7" w:rsidR="00C806E8" w:rsidRPr="002E28FB" w:rsidRDefault="00C806E8" w:rsidP="00930989">
      <w:pPr>
        <w:numPr>
          <w:ilvl w:val="2"/>
          <w:numId w:val="146"/>
        </w:numPr>
        <w:tabs>
          <w:tab w:val="left" w:pos="1350"/>
          <w:tab w:val="left" w:pos="2160"/>
          <w:tab w:val="left" w:pos="2880"/>
          <w:tab w:val="left" w:pos="3600"/>
        </w:tabs>
        <w:spacing w:before="0" w:after="120"/>
        <w:ind w:left="1350" w:hanging="810"/>
      </w:pPr>
      <w:r w:rsidRPr="002E28FB">
        <w:rPr>
          <w:b/>
        </w:rPr>
        <w:t>Reprisals:</w:t>
      </w:r>
      <w:r w:rsidRPr="002E28FB">
        <w:t xml:space="preserve"> No reprisals of any kind will be taken by the Board of Education or by any member of the administration against any grievant, exclusive representative, or any other participants in the grievance procedure by reason of such participation.</w:t>
      </w:r>
      <w:r w:rsidR="00E94F8F" w:rsidRPr="002E28FB">
        <w:t xml:space="preserve">  </w:t>
      </w:r>
      <w:r w:rsidR="00E94F8F" w:rsidRPr="002E28FB">
        <w:fldChar w:fldCharType="begin"/>
      </w:r>
      <w:r w:rsidR="00E94F8F" w:rsidRPr="002E28FB">
        <w:instrText xml:space="preserve"> XE "Grievance Procedure:Reprisals Not Permitted Against Any Grievant"</w:instrText>
      </w:r>
      <w:r w:rsidR="00E94F8F" w:rsidRPr="002E28FB">
        <w:fldChar w:fldCharType="end"/>
      </w:r>
    </w:p>
    <w:p w14:paraId="0B2D9BDF" w14:textId="01B64261" w:rsidR="00C806E8" w:rsidRPr="002E28FB" w:rsidRDefault="00C806E8" w:rsidP="00930989">
      <w:pPr>
        <w:numPr>
          <w:ilvl w:val="2"/>
          <w:numId w:val="146"/>
        </w:numPr>
        <w:tabs>
          <w:tab w:val="left" w:pos="1350"/>
          <w:tab w:val="left" w:pos="2160"/>
          <w:tab w:val="left" w:pos="2880"/>
          <w:tab w:val="left" w:pos="3600"/>
        </w:tabs>
        <w:spacing w:before="0" w:after="120"/>
        <w:ind w:left="1350" w:hanging="810"/>
      </w:pPr>
      <w:r w:rsidRPr="002E28FB">
        <w:rPr>
          <w:b/>
        </w:rPr>
        <w:t>Teacher Rights:</w:t>
      </w:r>
      <w:r w:rsidRPr="002E28FB">
        <w:t xml:space="preserve"> Nothing herein shall be construed to limit, impair or affect the rights of any teacher, or group of teachers, as provided in state statutes.</w:t>
      </w:r>
    </w:p>
    <w:p w14:paraId="6FC15FB3" w14:textId="216CFD41" w:rsidR="00C806E8" w:rsidRPr="002E28FB" w:rsidRDefault="00C806E8" w:rsidP="00930989">
      <w:pPr>
        <w:numPr>
          <w:ilvl w:val="2"/>
          <w:numId w:val="146"/>
        </w:numPr>
        <w:tabs>
          <w:tab w:val="left" w:pos="1350"/>
          <w:tab w:val="left" w:pos="2160"/>
          <w:tab w:val="left" w:pos="2880"/>
          <w:tab w:val="left" w:pos="3600"/>
        </w:tabs>
        <w:spacing w:before="0" w:after="120"/>
        <w:ind w:left="1350" w:hanging="810"/>
      </w:pPr>
      <w:r w:rsidRPr="002E28FB">
        <w:rPr>
          <w:b/>
        </w:rPr>
        <w:t>Time Limits:</w:t>
      </w:r>
      <w:r w:rsidRPr="002E28FB">
        <w:t xml:space="preserve"> The parties by mutual agreement, may waive any step and extend any time limits in the grievance procedure.  However, failure to adhere to the time limits will result in a forfeit of the grievance or, in the case of the employer, any such failure to respond at each level of the grievance procedure within the prescribed time limits may be an appropriate issue for arbitrators to consider in making their awards.</w:t>
      </w:r>
    </w:p>
    <w:p w14:paraId="68813DE0" w14:textId="5459BB9A" w:rsidR="00C806E8" w:rsidRPr="002E28FB" w:rsidRDefault="00C806E8" w:rsidP="00930989">
      <w:pPr>
        <w:numPr>
          <w:ilvl w:val="2"/>
          <w:numId w:val="146"/>
        </w:numPr>
        <w:tabs>
          <w:tab w:val="left" w:pos="1350"/>
          <w:tab w:val="left" w:pos="2160"/>
          <w:tab w:val="left" w:pos="2880"/>
          <w:tab w:val="left" w:pos="3600"/>
        </w:tabs>
        <w:spacing w:before="0" w:after="120"/>
        <w:ind w:left="1350" w:hanging="810"/>
      </w:pPr>
      <w:r w:rsidRPr="002E28FB">
        <w:rPr>
          <w:b/>
        </w:rPr>
        <w:t>Saving Clause:</w:t>
      </w:r>
      <w:r w:rsidRPr="002E28FB">
        <w:t xml:space="preserve"> Any grievance to which the Union is not a party shall not be regarded as precedent for any future grievance.</w:t>
      </w:r>
      <w:r w:rsidR="00E94F8F" w:rsidRPr="002E28FB">
        <w:t xml:space="preserve">  </w:t>
      </w:r>
      <w:r w:rsidR="00E94F8F" w:rsidRPr="002E28FB">
        <w:fldChar w:fldCharType="begin"/>
      </w:r>
      <w:r w:rsidR="00E94F8F" w:rsidRPr="002E28FB">
        <w:instrText xml:space="preserve"> XE "Grievance Procedure:No Precedent if MFT Not A Party To Grievance"</w:instrText>
      </w:r>
      <w:r w:rsidR="00E94F8F" w:rsidRPr="002E28FB">
        <w:fldChar w:fldCharType="end"/>
      </w:r>
    </w:p>
    <w:p w14:paraId="412FB149" w14:textId="77777777" w:rsidR="004A5D0B" w:rsidRPr="002E28FB" w:rsidRDefault="004A5D0B" w:rsidP="009F0A13">
      <w:pPr>
        <w:spacing w:before="0" w:after="0"/>
        <w:rPr>
          <w:b/>
          <w:smallCaps/>
        </w:rPr>
      </w:pPr>
      <w:bookmarkStart w:id="70" w:name="_Toc70388429"/>
      <w:r w:rsidRPr="002E28FB">
        <w:br w:type="page"/>
      </w:r>
    </w:p>
    <w:p w14:paraId="5DB12179" w14:textId="0DDC019F" w:rsidR="00C806E8" w:rsidRPr="002E28FB" w:rsidRDefault="00E50371" w:rsidP="00930989">
      <w:pPr>
        <w:pStyle w:val="Heading1"/>
        <w:numPr>
          <w:ilvl w:val="0"/>
          <w:numId w:val="129"/>
        </w:numPr>
        <w:pBdr>
          <w:top w:val="single" w:sz="4" w:space="1" w:color="auto"/>
          <w:bottom w:val="single" w:sz="4" w:space="1" w:color="auto"/>
        </w:pBdr>
        <w:shd w:val="clear" w:color="auto" w:fill="D9D9D9"/>
        <w:tabs>
          <w:tab w:val="left" w:pos="1440"/>
          <w:tab w:val="left" w:pos="2160"/>
          <w:tab w:val="left" w:pos="2880"/>
          <w:tab w:val="left" w:pos="3600"/>
        </w:tabs>
        <w:suppressAutoHyphens w:val="0"/>
        <w:spacing w:before="0" w:after="0"/>
        <w:ind w:right="0"/>
        <w:jc w:val="both"/>
        <w:rPr>
          <w:rFonts w:ascii="Century Gothic" w:hAnsi="Century Gothic" w:cs="Arial"/>
          <w:caps w:val="0"/>
          <w:sz w:val="24"/>
        </w:rPr>
      </w:pPr>
      <w:bookmarkStart w:id="71" w:name="_Toc520538802"/>
      <w:r w:rsidRPr="002E28FB">
        <w:rPr>
          <w:rFonts w:ascii="Century Gothic" w:hAnsi="Century Gothic" w:cs="Arial"/>
          <w:caps w:val="0"/>
          <w:sz w:val="24"/>
        </w:rPr>
        <w:t>Job Share Procedures</w:t>
      </w:r>
      <w:bookmarkEnd w:id="70"/>
      <w:bookmarkEnd w:id="71"/>
      <w:r w:rsidRPr="002E28FB">
        <w:rPr>
          <w:rFonts w:ascii="Century Gothic" w:hAnsi="Century Gothic" w:cs="Arial"/>
          <w:caps w:val="0"/>
          <w:sz w:val="24"/>
        </w:rPr>
        <w:t xml:space="preserve">  </w:t>
      </w:r>
    </w:p>
    <w:p w14:paraId="08256ED7" w14:textId="77777777" w:rsidR="006133D8" w:rsidRPr="002E28FB" w:rsidRDefault="006133D8" w:rsidP="009F0A13">
      <w:pPr>
        <w:tabs>
          <w:tab w:val="left" w:pos="720"/>
          <w:tab w:val="left" w:pos="1440"/>
          <w:tab w:val="left" w:pos="2160"/>
          <w:tab w:val="left" w:pos="2880"/>
          <w:tab w:val="left" w:pos="3600"/>
        </w:tabs>
        <w:spacing w:before="0" w:after="0"/>
        <w:rPr>
          <w:rFonts w:cs="Tahoma"/>
          <w:b/>
          <w:bCs/>
          <w:sz w:val="12"/>
        </w:rPr>
      </w:pPr>
    </w:p>
    <w:p w14:paraId="6F5E04A2" w14:textId="7A5CA419" w:rsidR="00C806E8" w:rsidRPr="002E28FB" w:rsidRDefault="00C806E8" w:rsidP="00930989">
      <w:pPr>
        <w:numPr>
          <w:ilvl w:val="1"/>
          <w:numId w:val="143"/>
        </w:numPr>
        <w:tabs>
          <w:tab w:val="left" w:pos="720"/>
          <w:tab w:val="left" w:pos="1260"/>
          <w:tab w:val="left" w:pos="2880"/>
          <w:tab w:val="left" w:pos="3600"/>
        </w:tabs>
        <w:spacing w:before="0" w:after="60"/>
        <w:rPr>
          <w:rFonts w:cs="Tahoma"/>
        </w:rPr>
      </w:pPr>
      <w:r w:rsidRPr="002E28FB">
        <w:rPr>
          <w:rFonts w:cs="Tahoma"/>
          <w:b/>
          <w:bCs/>
        </w:rPr>
        <w:t>Definition</w:t>
      </w:r>
      <w:r w:rsidRPr="002E28FB">
        <w:rPr>
          <w:rFonts w:cs="Tahoma"/>
        </w:rPr>
        <w:t xml:space="preserve">: </w:t>
      </w:r>
      <w:r w:rsidR="002D1E07" w:rsidRPr="002E28FB">
        <w:rPr>
          <w:rFonts w:cs="Tahoma"/>
        </w:rPr>
        <w:fldChar w:fldCharType="begin"/>
      </w:r>
      <w:r w:rsidR="00C13757" w:rsidRPr="002E28FB">
        <w:instrText xml:space="preserve"> XE "Job Share Procedures:Article </w:instrText>
      </w:r>
      <w:r w:rsidR="00200A04" w:rsidRPr="002E28FB">
        <w:instrText>14</w:instrText>
      </w:r>
      <w:r w:rsidR="00C13757" w:rsidRPr="002E28FB">
        <w:instrText xml:space="preserve">" </w:instrText>
      </w:r>
      <w:r w:rsidR="002D1E07" w:rsidRPr="002E28FB">
        <w:rPr>
          <w:rFonts w:cs="Tahoma"/>
        </w:rPr>
        <w:fldChar w:fldCharType="end"/>
      </w:r>
      <w:r w:rsidRPr="002E28FB">
        <w:rPr>
          <w:rFonts w:cs="Tahoma"/>
        </w:rPr>
        <w:t>A shared position is a full-time position belonging to one member of the collective bargaining unit, currently on staff, who chooses to share the position with another member of the collective bargaining unit, currently employed by the District or on leave.</w:t>
      </w:r>
    </w:p>
    <w:p w14:paraId="04E4A75A" w14:textId="3D4DE2B7" w:rsidR="00C806E8" w:rsidRPr="002E28FB" w:rsidRDefault="00C806E8" w:rsidP="00930989">
      <w:pPr>
        <w:numPr>
          <w:ilvl w:val="1"/>
          <w:numId w:val="143"/>
        </w:numPr>
        <w:tabs>
          <w:tab w:val="left" w:pos="720"/>
          <w:tab w:val="left" w:pos="1260"/>
          <w:tab w:val="left" w:pos="2880"/>
          <w:tab w:val="left" w:pos="3600"/>
        </w:tabs>
        <w:spacing w:before="0" w:after="60"/>
        <w:rPr>
          <w:rFonts w:cs="Tahoma"/>
        </w:rPr>
      </w:pPr>
      <w:r w:rsidRPr="002E28FB">
        <w:rPr>
          <w:rFonts w:cs="Tahoma"/>
          <w:b/>
          <w:bCs/>
        </w:rPr>
        <w:t>Application Process</w:t>
      </w:r>
      <w:r w:rsidRPr="002E28FB">
        <w:rPr>
          <w:rFonts w:cs="Tahoma"/>
        </w:rPr>
        <w:t xml:space="preserve">: Initial and annual renewal applications must be made in writing to the principal or supervisor </w:t>
      </w:r>
      <w:r w:rsidR="00C041FE" w:rsidRPr="002E28FB">
        <w:rPr>
          <w:rFonts w:cs="Tahoma"/>
        </w:rPr>
        <w:t xml:space="preserve">AND Human Resources </w:t>
      </w:r>
      <w:r w:rsidRPr="002E28FB">
        <w:rPr>
          <w:rFonts w:cs="Tahoma"/>
        </w:rPr>
        <w:t>by February 1.</w:t>
      </w:r>
    </w:p>
    <w:p w14:paraId="52F4DBC5" w14:textId="5F6F1082" w:rsidR="00C806E8" w:rsidRPr="002E28FB" w:rsidRDefault="00C806E8" w:rsidP="00930989">
      <w:pPr>
        <w:numPr>
          <w:ilvl w:val="2"/>
          <w:numId w:val="146"/>
        </w:numPr>
        <w:tabs>
          <w:tab w:val="left" w:pos="1350"/>
          <w:tab w:val="left" w:pos="2160"/>
          <w:tab w:val="left" w:pos="2880"/>
          <w:tab w:val="left" w:pos="3600"/>
        </w:tabs>
        <w:spacing w:before="0" w:after="60"/>
        <w:ind w:left="1350" w:hanging="810"/>
        <w:rPr>
          <w:rFonts w:cs="Tahoma"/>
        </w:rPr>
      </w:pPr>
      <w:r w:rsidRPr="002E28FB">
        <w:rPr>
          <w:rFonts w:cs="Tahoma"/>
        </w:rPr>
        <w:t xml:space="preserve">Teachers who wish to share a position at the site where both are assigned may do so with the written approval of the principal or supervisor in consultation with and the approval of </w:t>
      </w:r>
      <w:r w:rsidR="009A7BEA" w:rsidRPr="002E28FB">
        <w:rPr>
          <w:rFonts w:cs="Tahoma"/>
        </w:rPr>
        <w:t xml:space="preserve">the </w:t>
      </w:r>
      <w:r w:rsidR="009A7BEA" w:rsidRPr="002E28FB">
        <w:t xml:space="preserve">Division of </w:t>
      </w:r>
      <w:r w:rsidRPr="002E28FB">
        <w:rPr>
          <w:rFonts w:cs="Tahoma"/>
        </w:rPr>
        <w:t xml:space="preserve">Human Resources.  The </w:t>
      </w:r>
      <w:r w:rsidR="00627E30" w:rsidRPr="002E28FB">
        <w:rPr>
          <w:rFonts w:cs="Tahoma"/>
        </w:rPr>
        <w:t>Division of Human Resources</w:t>
      </w:r>
      <w:r w:rsidRPr="002E28FB">
        <w:rPr>
          <w:rFonts w:cs="Tahoma"/>
        </w:rPr>
        <w:t xml:space="preserve"> must be notified of the job share arrangement no later than March 1.</w:t>
      </w:r>
    </w:p>
    <w:p w14:paraId="169FF7A0" w14:textId="1C10BE4F" w:rsidR="00C806E8" w:rsidRPr="002E28FB" w:rsidRDefault="00C806E8" w:rsidP="00930989">
      <w:pPr>
        <w:numPr>
          <w:ilvl w:val="2"/>
          <w:numId w:val="146"/>
        </w:numPr>
        <w:tabs>
          <w:tab w:val="left" w:pos="1350"/>
          <w:tab w:val="left" w:pos="2160"/>
          <w:tab w:val="left" w:pos="2880"/>
          <w:tab w:val="left" w:pos="3600"/>
        </w:tabs>
        <w:spacing w:before="0" w:after="60"/>
        <w:ind w:left="1350" w:hanging="810"/>
        <w:rPr>
          <w:rFonts w:cs="Tahoma"/>
        </w:rPr>
      </w:pPr>
      <w:r w:rsidRPr="002E28FB">
        <w:rPr>
          <w:rFonts w:cs="Tahoma"/>
        </w:rPr>
        <w:t xml:space="preserve">Teachers who wish to share the position held by either of the applicants may do so with the written approval of the principal or supervisor.  The </w:t>
      </w:r>
      <w:r w:rsidR="00627E30" w:rsidRPr="002E28FB">
        <w:rPr>
          <w:rFonts w:cs="Tahoma"/>
        </w:rPr>
        <w:t>Division of Human Resources</w:t>
      </w:r>
      <w:r w:rsidRPr="002E28FB">
        <w:rPr>
          <w:rFonts w:cs="Tahoma"/>
        </w:rPr>
        <w:t xml:space="preserve"> must be notified of the </w:t>
      </w:r>
      <w:r w:rsidR="00C041FE" w:rsidRPr="002E28FB">
        <w:rPr>
          <w:rFonts w:cs="Tahoma"/>
        </w:rPr>
        <w:t xml:space="preserve">final </w:t>
      </w:r>
      <w:r w:rsidRPr="002E28FB">
        <w:rPr>
          <w:rFonts w:cs="Tahoma"/>
        </w:rPr>
        <w:t>arrangement on the appropriate, signed form no later than March 1.</w:t>
      </w:r>
    </w:p>
    <w:p w14:paraId="11EB6D8D" w14:textId="19342EDD" w:rsidR="00C806E8" w:rsidRPr="002E28FB" w:rsidRDefault="00C806E8" w:rsidP="00930989">
      <w:pPr>
        <w:numPr>
          <w:ilvl w:val="2"/>
          <w:numId w:val="146"/>
        </w:numPr>
        <w:tabs>
          <w:tab w:val="left" w:pos="1350"/>
          <w:tab w:val="left" w:pos="2160"/>
          <w:tab w:val="left" w:pos="2880"/>
          <w:tab w:val="left" w:pos="3600"/>
        </w:tabs>
        <w:spacing w:before="0" w:after="60"/>
        <w:ind w:left="1350" w:hanging="810"/>
        <w:rPr>
          <w:rFonts w:cs="Tahoma"/>
        </w:rPr>
      </w:pPr>
      <w:r w:rsidRPr="002E28FB">
        <w:rPr>
          <w:rFonts w:cs="Tahoma"/>
        </w:rPr>
        <w:t>Teachers who wish to share a position other than described in 1 or 2 above must file for a transfer.</w:t>
      </w:r>
    </w:p>
    <w:p w14:paraId="0FD66516" w14:textId="4B42CF5C" w:rsidR="00C806E8" w:rsidRPr="002E28FB" w:rsidRDefault="006133D8" w:rsidP="006133D8">
      <w:pPr>
        <w:tabs>
          <w:tab w:val="left" w:pos="720"/>
          <w:tab w:val="left" w:pos="1440"/>
          <w:tab w:val="left" w:pos="2160"/>
          <w:tab w:val="left" w:pos="2880"/>
          <w:tab w:val="left" w:pos="3600"/>
        </w:tabs>
        <w:spacing w:before="0" w:after="120"/>
        <w:ind w:left="540"/>
        <w:rPr>
          <w:rFonts w:cs="Tahoma"/>
        </w:rPr>
      </w:pPr>
      <w:r w:rsidRPr="002E28FB">
        <w:rPr>
          <w:rFonts w:cs="Tahoma"/>
          <w:b/>
        </w:rPr>
        <w:t>Application Process and Deadline:</w:t>
      </w:r>
      <w:r w:rsidRPr="002E28FB">
        <w:rPr>
          <w:rFonts w:cs="Tahoma"/>
        </w:rPr>
        <w:t xml:space="preserve">  </w:t>
      </w:r>
      <w:r w:rsidR="00C806E8" w:rsidRPr="002E28FB">
        <w:rPr>
          <w:rFonts w:cs="Tahoma"/>
        </w:rPr>
        <w:t>All teachers described in 1, 2 and 3 above must provide the principal or supervisor</w:t>
      </w:r>
      <w:r w:rsidR="00C041FE" w:rsidRPr="002E28FB">
        <w:rPr>
          <w:rFonts w:cs="Tahoma"/>
        </w:rPr>
        <w:t xml:space="preserve"> AND Human Resources</w:t>
      </w:r>
      <w:r w:rsidR="00C806E8" w:rsidRPr="002E28FB">
        <w:rPr>
          <w:rFonts w:cs="Tahoma"/>
        </w:rPr>
        <w:t xml:space="preserve"> with a letter of intent and a job share application by February 1. </w:t>
      </w:r>
      <w:r w:rsidR="004753A1" w:rsidRPr="002E28FB">
        <w:rPr>
          <w:rFonts w:cs="Tahoma"/>
        </w:rPr>
        <w:t xml:space="preserve"> </w:t>
      </w:r>
      <w:r w:rsidR="00C806E8" w:rsidRPr="002E28FB">
        <w:rPr>
          <w:rFonts w:cs="Tahoma"/>
        </w:rPr>
        <w:t>Every effort must be made by applicants to personally meet with the principal or program administrator to discuss the job share position before the end of the school year.</w:t>
      </w:r>
    </w:p>
    <w:p w14:paraId="2EF0AC93" w14:textId="09FE5BD2" w:rsidR="00C806E8" w:rsidRPr="002E28FB" w:rsidRDefault="00C806E8" w:rsidP="00930989">
      <w:pPr>
        <w:numPr>
          <w:ilvl w:val="1"/>
          <w:numId w:val="143"/>
        </w:numPr>
        <w:tabs>
          <w:tab w:val="left" w:pos="720"/>
          <w:tab w:val="left" w:pos="1260"/>
          <w:tab w:val="left" w:pos="2880"/>
          <w:tab w:val="left" w:pos="3600"/>
        </w:tabs>
        <w:spacing w:before="0" w:after="60"/>
        <w:rPr>
          <w:rFonts w:cs="Tahoma"/>
        </w:rPr>
      </w:pPr>
      <w:r w:rsidRPr="002E28FB">
        <w:rPr>
          <w:rFonts w:cs="Tahoma"/>
          <w:b/>
          <w:bCs/>
        </w:rPr>
        <w:t>Job Share Conditions</w:t>
      </w:r>
      <w:r w:rsidR="006133D8" w:rsidRPr="002E28FB">
        <w:rPr>
          <w:rFonts w:cs="Tahoma"/>
        </w:rPr>
        <w:t>:</w:t>
      </w:r>
    </w:p>
    <w:p w14:paraId="621943FD" w14:textId="77777777" w:rsidR="00C806E8" w:rsidRPr="002E28FB" w:rsidRDefault="00C806E8" w:rsidP="00930989">
      <w:pPr>
        <w:numPr>
          <w:ilvl w:val="2"/>
          <w:numId w:val="146"/>
        </w:numPr>
        <w:tabs>
          <w:tab w:val="left" w:pos="1350"/>
          <w:tab w:val="left" w:pos="2160"/>
          <w:tab w:val="left" w:pos="2880"/>
          <w:tab w:val="left" w:pos="3600"/>
        </w:tabs>
        <w:spacing w:before="0" w:after="60"/>
        <w:ind w:left="1350" w:hanging="810"/>
        <w:rPr>
          <w:rFonts w:cs="Tahoma"/>
        </w:rPr>
      </w:pPr>
      <w:r w:rsidRPr="002E28FB">
        <w:rPr>
          <w:rFonts w:cs="Tahoma"/>
          <w:b/>
        </w:rPr>
        <w:t>Teachers on leave</w:t>
      </w:r>
      <w:r w:rsidRPr="002E28FB">
        <w:rPr>
          <w:rFonts w:cs="Tahoma"/>
        </w:rPr>
        <w:t xml:space="preserve">, with the approval of the principal or supervisor and </w:t>
      </w:r>
      <w:r w:rsidR="009A7BEA" w:rsidRPr="002E28FB">
        <w:rPr>
          <w:rFonts w:cs="Tahoma"/>
        </w:rPr>
        <w:t xml:space="preserve">the Division of </w:t>
      </w:r>
      <w:r w:rsidRPr="002E28FB">
        <w:rPr>
          <w:rFonts w:cs="Tahoma"/>
        </w:rPr>
        <w:t>Human Resources, have the right to share a position under the terms of this procedure.</w:t>
      </w:r>
    </w:p>
    <w:p w14:paraId="7E5230C6" w14:textId="401C8F2D" w:rsidR="00C806E8" w:rsidRPr="002E28FB" w:rsidRDefault="00EF633F" w:rsidP="00930989">
      <w:pPr>
        <w:numPr>
          <w:ilvl w:val="2"/>
          <w:numId w:val="146"/>
        </w:numPr>
        <w:tabs>
          <w:tab w:val="left" w:pos="1350"/>
          <w:tab w:val="left" w:pos="2160"/>
          <w:tab w:val="left" w:pos="2880"/>
          <w:tab w:val="left" w:pos="3600"/>
        </w:tabs>
        <w:spacing w:before="0" w:after="60"/>
        <w:ind w:left="1350" w:hanging="810"/>
        <w:rPr>
          <w:rFonts w:cs="Tahoma"/>
        </w:rPr>
      </w:pPr>
      <w:r w:rsidRPr="002E28FB">
        <w:rPr>
          <w:rFonts w:cs="Tahoma"/>
          <w:b/>
        </w:rPr>
        <w:t>FTE Requirement</w:t>
      </w:r>
      <w:r w:rsidR="003F397A" w:rsidRPr="002E28FB">
        <w:rPr>
          <w:rFonts w:cs="Tahoma"/>
          <w:b/>
        </w:rPr>
        <w:t xml:space="preserve"> for Benefits</w:t>
      </w:r>
      <w:r w:rsidRPr="002E28FB">
        <w:rPr>
          <w:rFonts w:cs="Tahoma"/>
          <w:b/>
        </w:rPr>
        <w:t>:</w:t>
      </w:r>
      <w:r w:rsidRPr="002E28FB">
        <w:rPr>
          <w:rFonts w:cs="Tahoma"/>
        </w:rPr>
        <w:t xml:space="preserve">  </w:t>
      </w:r>
      <w:r w:rsidR="00C806E8" w:rsidRPr="002E28FB">
        <w:rPr>
          <w:rFonts w:cs="Tahoma"/>
        </w:rPr>
        <w:t>A job share partner’s position during the job share must be .5 FTE or more in order to be eligible for benefits.</w:t>
      </w:r>
    </w:p>
    <w:p w14:paraId="57C97A76" w14:textId="7CD8D25D" w:rsidR="00EF633F" w:rsidRPr="002E28FB" w:rsidRDefault="0041275B" w:rsidP="00930989">
      <w:pPr>
        <w:numPr>
          <w:ilvl w:val="2"/>
          <w:numId w:val="146"/>
        </w:numPr>
        <w:tabs>
          <w:tab w:val="left" w:pos="1350"/>
          <w:tab w:val="left" w:pos="2160"/>
          <w:tab w:val="left" w:pos="2880"/>
          <w:tab w:val="left" w:pos="3600"/>
        </w:tabs>
        <w:spacing w:before="0" w:after="60"/>
        <w:ind w:left="1350" w:hanging="810"/>
        <w:rPr>
          <w:rFonts w:cs="Tahoma"/>
          <w:b/>
        </w:rPr>
      </w:pPr>
      <w:r w:rsidRPr="002E28FB">
        <w:rPr>
          <w:rFonts w:cs="Tahoma"/>
          <w:b/>
        </w:rPr>
        <w:t>Discontinuance</w:t>
      </w:r>
      <w:r w:rsidR="00374424" w:rsidRPr="002E28FB">
        <w:rPr>
          <w:rFonts w:cs="Tahoma"/>
          <w:b/>
        </w:rPr>
        <w:t>/Dissolution</w:t>
      </w:r>
      <w:r w:rsidR="00EF633F" w:rsidRPr="002E28FB">
        <w:rPr>
          <w:rFonts w:cs="Tahoma"/>
          <w:b/>
        </w:rPr>
        <w:t xml:space="preserve"> of Job Share:</w:t>
      </w:r>
    </w:p>
    <w:p w14:paraId="72493040" w14:textId="4649B6BF" w:rsidR="0041275B" w:rsidRPr="002E28FB" w:rsidRDefault="00374424" w:rsidP="00930989">
      <w:pPr>
        <w:numPr>
          <w:ilvl w:val="3"/>
          <w:numId w:val="146"/>
        </w:numPr>
        <w:tabs>
          <w:tab w:val="left" w:pos="1350"/>
          <w:tab w:val="left" w:pos="2160"/>
          <w:tab w:val="left" w:pos="2880"/>
          <w:tab w:val="left" w:pos="3600"/>
        </w:tabs>
        <w:spacing w:before="0" w:after="60"/>
        <w:rPr>
          <w:rFonts w:cs="Tahoma"/>
        </w:rPr>
      </w:pPr>
      <w:r w:rsidRPr="002E28FB">
        <w:rPr>
          <w:rFonts w:cs="Tahoma"/>
          <w:b/>
        </w:rPr>
        <w:t>Initiator:</w:t>
      </w:r>
      <w:r w:rsidRPr="002E28FB">
        <w:rPr>
          <w:rFonts w:cs="Tahoma"/>
        </w:rPr>
        <w:t xml:space="preserve"> </w:t>
      </w:r>
      <w:r w:rsidR="0041275B" w:rsidRPr="002E28FB">
        <w:rPr>
          <w:rFonts w:cs="Tahoma"/>
        </w:rPr>
        <w:t>Job share arrangements may be discontinued either by a principal or supervisor or by the teachers involved.</w:t>
      </w:r>
    </w:p>
    <w:p w14:paraId="51AE00A0" w14:textId="0228CCE5" w:rsidR="00EF633F" w:rsidRPr="002E28FB" w:rsidRDefault="00EF633F" w:rsidP="00930989">
      <w:pPr>
        <w:numPr>
          <w:ilvl w:val="3"/>
          <w:numId w:val="146"/>
        </w:numPr>
        <w:tabs>
          <w:tab w:val="left" w:pos="1350"/>
          <w:tab w:val="left" w:pos="2160"/>
          <w:tab w:val="left" w:pos="2880"/>
          <w:tab w:val="left" w:pos="3600"/>
        </w:tabs>
        <w:spacing w:before="0" w:after="60"/>
        <w:rPr>
          <w:rFonts w:cs="Tahoma"/>
        </w:rPr>
      </w:pPr>
      <w:r w:rsidRPr="002E28FB">
        <w:rPr>
          <w:rFonts w:cs="Tahoma"/>
          <w:b/>
        </w:rPr>
        <w:t>Ownership of original job:</w:t>
      </w:r>
      <w:r w:rsidRPr="002E28FB">
        <w:rPr>
          <w:rFonts w:cs="Tahoma"/>
        </w:rPr>
        <w:t xml:space="preserve">  </w:t>
      </w:r>
    </w:p>
    <w:p w14:paraId="32262367" w14:textId="619D1A8B" w:rsidR="00C806E8" w:rsidRPr="002E28FB" w:rsidRDefault="00EF633F" w:rsidP="0084016A">
      <w:pPr>
        <w:pStyle w:val="ListParagraph"/>
        <w:numPr>
          <w:ilvl w:val="4"/>
          <w:numId w:val="43"/>
        </w:numPr>
        <w:tabs>
          <w:tab w:val="left" w:pos="1350"/>
          <w:tab w:val="left" w:pos="2160"/>
          <w:tab w:val="left" w:pos="2880"/>
          <w:tab w:val="left" w:pos="3600"/>
        </w:tabs>
        <w:spacing w:before="0" w:after="60"/>
        <w:ind w:left="2160"/>
        <w:contextualSpacing w:val="0"/>
        <w:rPr>
          <w:rFonts w:cs="Tahoma"/>
        </w:rPr>
      </w:pPr>
      <w:r w:rsidRPr="002E28FB">
        <w:rPr>
          <w:rFonts w:cs="Tahoma"/>
          <w:b/>
        </w:rPr>
        <w:t>Partner from Different Site:</w:t>
      </w:r>
      <w:r w:rsidRPr="002E28FB">
        <w:rPr>
          <w:rFonts w:cs="Tahoma"/>
        </w:rPr>
        <w:t xml:space="preserve">  </w:t>
      </w:r>
      <w:r w:rsidR="00C806E8" w:rsidRPr="002E28FB">
        <w:rPr>
          <w:rFonts w:cs="Tahoma"/>
        </w:rPr>
        <w:t>When a job share is dissolved in a situation where one job share partner is coming from a different site, the job share partner originally at the site owns the job and the other job share partner will be excessed.</w:t>
      </w:r>
    </w:p>
    <w:p w14:paraId="7C28E97A" w14:textId="02CE9374" w:rsidR="00C806E8" w:rsidRPr="002E28FB" w:rsidRDefault="00EF633F" w:rsidP="0084016A">
      <w:pPr>
        <w:pStyle w:val="ListParagraph"/>
        <w:numPr>
          <w:ilvl w:val="4"/>
          <w:numId w:val="43"/>
        </w:numPr>
        <w:tabs>
          <w:tab w:val="left" w:pos="1350"/>
          <w:tab w:val="left" w:pos="2160"/>
          <w:tab w:val="left" w:pos="2880"/>
          <w:tab w:val="left" w:pos="3600"/>
        </w:tabs>
        <w:spacing w:before="0" w:after="60"/>
        <w:ind w:left="2160"/>
        <w:contextualSpacing w:val="0"/>
        <w:rPr>
          <w:rFonts w:cs="Tahoma"/>
        </w:rPr>
      </w:pPr>
      <w:r w:rsidRPr="002E28FB">
        <w:rPr>
          <w:rFonts w:cs="Tahoma"/>
          <w:b/>
        </w:rPr>
        <w:t>Partners from Same Site</w:t>
      </w:r>
      <w:r w:rsidR="003F397A" w:rsidRPr="002E28FB">
        <w:rPr>
          <w:rFonts w:cs="Tahoma"/>
          <w:b/>
        </w:rPr>
        <w:t xml:space="preserve"> and Department</w:t>
      </w:r>
      <w:r w:rsidRPr="002E28FB">
        <w:rPr>
          <w:rFonts w:cs="Tahoma"/>
          <w:b/>
        </w:rPr>
        <w:t>:</w:t>
      </w:r>
      <w:r w:rsidRPr="002E28FB">
        <w:rPr>
          <w:rFonts w:cs="Tahoma"/>
        </w:rPr>
        <w:t xml:space="preserve"> </w:t>
      </w:r>
      <w:r w:rsidR="00C806E8" w:rsidRPr="002E28FB">
        <w:rPr>
          <w:rFonts w:cs="Tahoma"/>
        </w:rPr>
        <w:t>When a job share is dissolved in a situation where both job share partners are from the same site and department/licensure area, the more senior partner owns the position.</w:t>
      </w:r>
    </w:p>
    <w:p w14:paraId="4891DCF7" w14:textId="259196A7" w:rsidR="00C806E8" w:rsidRPr="002E28FB" w:rsidRDefault="003F397A" w:rsidP="0084016A">
      <w:pPr>
        <w:pStyle w:val="ListParagraph"/>
        <w:numPr>
          <w:ilvl w:val="4"/>
          <w:numId w:val="43"/>
        </w:numPr>
        <w:tabs>
          <w:tab w:val="left" w:pos="1350"/>
          <w:tab w:val="left" w:pos="2160"/>
          <w:tab w:val="left" w:pos="2880"/>
          <w:tab w:val="left" w:pos="3600"/>
        </w:tabs>
        <w:spacing w:before="0" w:after="60"/>
        <w:ind w:left="2160"/>
        <w:contextualSpacing w:val="0"/>
        <w:rPr>
          <w:rFonts w:cs="Tahoma"/>
        </w:rPr>
      </w:pPr>
      <w:r w:rsidRPr="002E28FB">
        <w:rPr>
          <w:rFonts w:cs="Tahoma"/>
          <w:b/>
        </w:rPr>
        <w:t>Partners from Same Site but Different Departments:</w:t>
      </w:r>
      <w:r w:rsidR="0041275B" w:rsidRPr="002E28FB">
        <w:rPr>
          <w:rFonts w:cs="Tahoma"/>
        </w:rPr>
        <w:t xml:space="preserve">  </w:t>
      </w:r>
      <w:r w:rsidR="00C806E8" w:rsidRPr="002E28FB">
        <w:rPr>
          <w:rFonts w:cs="Tahoma"/>
        </w:rPr>
        <w:t>When a job share is dissolved in a situation where one job share partner is coming from a different department at the same site, at the end of the year the person who was originally in the department owns the position.  The other job share partner retains a right to a position at the site based on seniority if that partner had such a right prior to the job share.  At the end of two or more years the more senior person in the department owns the position.</w:t>
      </w:r>
    </w:p>
    <w:p w14:paraId="149C44D9" w14:textId="3116E42F" w:rsidR="00374424" w:rsidRPr="002E28FB" w:rsidRDefault="00374424" w:rsidP="00930989">
      <w:pPr>
        <w:numPr>
          <w:ilvl w:val="3"/>
          <w:numId w:val="146"/>
        </w:numPr>
        <w:tabs>
          <w:tab w:val="left" w:pos="1350"/>
          <w:tab w:val="left" w:pos="2160"/>
          <w:tab w:val="left" w:pos="2880"/>
          <w:tab w:val="left" w:pos="3600"/>
        </w:tabs>
        <w:spacing w:before="0" w:after="60"/>
        <w:rPr>
          <w:rFonts w:cs="Tahoma"/>
        </w:rPr>
      </w:pPr>
      <w:r w:rsidRPr="002E28FB">
        <w:rPr>
          <w:rFonts w:cs="Tahoma"/>
          <w:b/>
        </w:rPr>
        <w:t>Application for New Position:</w:t>
      </w:r>
      <w:r w:rsidRPr="002E28FB">
        <w:rPr>
          <w:rFonts w:cs="Tahoma"/>
        </w:rPr>
        <w:t xml:space="preserve">  Teachers who discontinue a job-shared position may reapply to job share or may secure a position through the transfer assignment process pursuant to Article </w:t>
      </w:r>
      <w:r w:rsidR="00200A04" w:rsidRPr="002E28FB">
        <w:rPr>
          <w:rFonts w:cs="Tahoma"/>
        </w:rPr>
        <w:t>15</w:t>
      </w:r>
      <w:r w:rsidRPr="002E28FB">
        <w:rPr>
          <w:rFonts w:cs="Tahoma"/>
        </w:rPr>
        <w:t>, Transfer, Reassignment, and Recall.</w:t>
      </w:r>
    </w:p>
    <w:p w14:paraId="4A09F693" w14:textId="24C78D6F" w:rsidR="00374424" w:rsidRPr="002E28FB" w:rsidRDefault="00374424" w:rsidP="00930989">
      <w:pPr>
        <w:numPr>
          <w:ilvl w:val="3"/>
          <w:numId w:val="146"/>
        </w:numPr>
        <w:tabs>
          <w:tab w:val="left" w:pos="1350"/>
          <w:tab w:val="left" w:pos="2160"/>
          <w:tab w:val="left" w:pos="2880"/>
          <w:tab w:val="left" w:pos="3600"/>
        </w:tabs>
        <w:spacing w:before="0" w:after="60"/>
        <w:rPr>
          <w:rFonts w:cs="Tahoma"/>
        </w:rPr>
      </w:pPr>
      <w:r w:rsidRPr="002E28FB">
        <w:rPr>
          <w:rFonts w:cs="Tahoma"/>
          <w:b/>
        </w:rPr>
        <w:t>Transfer Process:</w:t>
      </w:r>
      <w:r w:rsidRPr="002E28FB">
        <w:rPr>
          <w:rFonts w:cs="Tahoma"/>
        </w:rPr>
        <w:t xml:space="preserve">  Teachers vacating shared positions may participate in the transfer process and seek a full 1.0 assignment.  </w:t>
      </w:r>
    </w:p>
    <w:p w14:paraId="1ED6BC16" w14:textId="3C5D8816" w:rsidR="00C806E8" w:rsidRPr="002E28FB" w:rsidRDefault="0041275B" w:rsidP="00930989">
      <w:pPr>
        <w:numPr>
          <w:ilvl w:val="3"/>
          <w:numId w:val="146"/>
        </w:numPr>
        <w:tabs>
          <w:tab w:val="left" w:pos="1350"/>
          <w:tab w:val="left" w:pos="2160"/>
          <w:tab w:val="left" w:pos="2880"/>
          <w:tab w:val="left" w:pos="3600"/>
        </w:tabs>
        <w:spacing w:before="0" w:after="60"/>
        <w:rPr>
          <w:rFonts w:cs="Tahoma"/>
        </w:rPr>
      </w:pPr>
      <w:r w:rsidRPr="002E28FB">
        <w:rPr>
          <w:rFonts w:cs="Tahoma"/>
          <w:b/>
        </w:rPr>
        <w:t>Staff Reduction:</w:t>
      </w:r>
      <w:r w:rsidRPr="002E28FB">
        <w:rPr>
          <w:rFonts w:cs="Tahoma"/>
        </w:rPr>
        <w:t xml:space="preserve">  </w:t>
      </w:r>
      <w:r w:rsidR="00C806E8" w:rsidRPr="002E28FB">
        <w:rPr>
          <w:rFonts w:cs="Tahoma"/>
        </w:rPr>
        <w:t xml:space="preserve">If the dissolution of a job share results in the need for a staff reduction, Article </w:t>
      </w:r>
      <w:r w:rsidR="00200A04" w:rsidRPr="002E28FB">
        <w:rPr>
          <w:rFonts w:cs="Tahoma"/>
        </w:rPr>
        <w:t>15</w:t>
      </w:r>
      <w:r w:rsidR="00C806E8" w:rsidRPr="002E28FB">
        <w:rPr>
          <w:rFonts w:cs="Tahoma"/>
        </w:rPr>
        <w:t>, Transfer, Reassignmen</w:t>
      </w:r>
      <w:r w:rsidR="00E010AE" w:rsidRPr="002E28FB">
        <w:rPr>
          <w:rFonts w:cs="Tahoma"/>
        </w:rPr>
        <w:t>t, and Recall</w:t>
      </w:r>
      <w:r w:rsidR="00C806E8" w:rsidRPr="002E28FB">
        <w:rPr>
          <w:rFonts w:cs="Tahoma"/>
        </w:rPr>
        <w:t>.</w:t>
      </w:r>
    </w:p>
    <w:p w14:paraId="2EFA4EFE" w14:textId="273201D3" w:rsidR="00C806E8" w:rsidRPr="002E28FB" w:rsidRDefault="0041275B" w:rsidP="00930989">
      <w:pPr>
        <w:numPr>
          <w:ilvl w:val="2"/>
          <w:numId w:val="146"/>
        </w:numPr>
        <w:tabs>
          <w:tab w:val="left" w:pos="1350"/>
          <w:tab w:val="left" w:pos="2160"/>
          <w:tab w:val="left" w:pos="2880"/>
          <w:tab w:val="left" w:pos="3600"/>
        </w:tabs>
        <w:spacing w:before="0" w:after="60"/>
        <w:ind w:left="1350" w:hanging="810"/>
        <w:rPr>
          <w:rFonts w:cs="Tahoma"/>
        </w:rPr>
      </w:pPr>
      <w:r w:rsidRPr="002E28FB">
        <w:rPr>
          <w:rFonts w:cs="Tahoma"/>
          <w:b/>
        </w:rPr>
        <w:t>Leave from position:</w:t>
      </w:r>
      <w:r w:rsidRPr="002E28FB">
        <w:rPr>
          <w:rFonts w:cs="Tahoma"/>
        </w:rPr>
        <w:t xml:space="preserve">  </w:t>
      </w:r>
      <w:r w:rsidR="00C806E8" w:rsidRPr="002E28FB">
        <w:rPr>
          <w:rFonts w:cs="Tahoma"/>
        </w:rPr>
        <w:t>Teachers who job share may take a leave for the unassigned portion of their position.</w:t>
      </w:r>
    </w:p>
    <w:p w14:paraId="3AF12E79" w14:textId="22460293" w:rsidR="00C806E8" w:rsidRPr="002E28FB" w:rsidRDefault="00374424" w:rsidP="00930989">
      <w:pPr>
        <w:numPr>
          <w:ilvl w:val="2"/>
          <w:numId w:val="146"/>
        </w:numPr>
        <w:tabs>
          <w:tab w:val="left" w:pos="1350"/>
          <w:tab w:val="left" w:pos="2160"/>
          <w:tab w:val="left" w:pos="2880"/>
          <w:tab w:val="left" w:pos="3600"/>
        </w:tabs>
        <w:spacing w:before="0" w:after="60"/>
        <w:ind w:left="1350" w:hanging="810"/>
        <w:rPr>
          <w:rFonts w:cs="Tahoma"/>
        </w:rPr>
      </w:pPr>
      <w:r w:rsidRPr="002E28FB">
        <w:rPr>
          <w:rFonts w:cs="Tahoma"/>
          <w:b/>
        </w:rPr>
        <w:t>Statutorial Reference:</w:t>
      </w:r>
      <w:r w:rsidRPr="002E28FB">
        <w:rPr>
          <w:rFonts w:cs="Tahoma"/>
        </w:rPr>
        <w:t xml:space="preserve">  </w:t>
      </w:r>
      <w:r w:rsidR="00C806E8" w:rsidRPr="002E28FB">
        <w:rPr>
          <w:rFonts w:cs="Tahoma"/>
        </w:rPr>
        <w:t xml:space="preserve">It is understood that job-share positions are covered by </w:t>
      </w:r>
      <w:r w:rsidR="00B31D6D" w:rsidRPr="002E28FB">
        <w:rPr>
          <w:rFonts w:cs="Tahoma"/>
        </w:rPr>
        <w:t xml:space="preserve">MN Statute </w:t>
      </w:r>
      <w:r w:rsidR="00C806E8" w:rsidRPr="002E28FB">
        <w:rPr>
          <w:rFonts w:cs="Tahoma"/>
        </w:rPr>
        <w:t>§122A.41.</w:t>
      </w:r>
    </w:p>
    <w:p w14:paraId="48DA2102" w14:textId="77777777" w:rsidR="00A0748B" w:rsidRPr="002E28FB" w:rsidRDefault="00C806E8" w:rsidP="00930989">
      <w:pPr>
        <w:numPr>
          <w:ilvl w:val="1"/>
          <w:numId w:val="143"/>
        </w:numPr>
        <w:tabs>
          <w:tab w:val="left" w:pos="720"/>
          <w:tab w:val="left" w:pos="1260"/>
          <w:tab w:val="left" w:pos="2880"/>
          <w:tab w:val="left" w:pos="3600"/>
        </w:tabs>
        <w:spacing w:before="0" w:after="60"/>
        <w:rPr>
          <w:rFonts w:cs="Tahoma"/>
        </w:rPr>
      </w:pPr>
      <w:r w:rsidRPr="002E28FB">
        <w:rPr>
          <w:rFonts w:cs="Tahoma"/>
          <w:b/>
        </w:rPr>
        <w:t>Tenured Teacher Job Share Positions</w:t>
      </w:r>
      <w:r w:rsidRPr="002E28FB">
        <w:rPr>
          <w:rFonts w:cs="Tahoma"/>
        </w:rPr>
        <w:t xml:space="preserve">: </w:t>
      </w:r>
    </w:p>
    <w:p w14:paraId="5190BE02" w14:textId="758FE77C" w:rsidR="00C806E8" w:rsidRPr="002E28FB" w:rsidRDefault="00A0748B" w:rsidP="00930989">
      <w:pPr>
        <w:numPr>
          <w:ilvl w:val="2"/>
          <w:numId w:val="146"/>
        </w:numPr>
        <w:tabs>
          <w:tab w:val="left" w:pos="1350"/>
          <w:tab w:val="left" w:pos="2160"/>
          <w:tab w:val="left" w:pos="2880"/>
          <w:tab w:val="left" w:pos="3600"/>
        </w:tabs>
        <w:spacing w:before="0" w:after="60"/>
        <w:ind w:left="1350" w:hanging="810"/>
        <w:rPr>
          <w:rFonts w:cs="Tahoma"/>
        </w:rPr>
      </w:pPr>
      <w:r w:rsidRPr="002E28FB">
        <w:rPr>
          <w:rFonts w:cs="Tahoma"/>
          <w:b/>
        </w:rPr>
        <w:t>Application and conditions:</w:t>
      </w:r>
      <w:r w:rsidRPr="002E28FB">
        <w:rPr>
          <w:rFonts w:cs="Tahoma"/>
        </w:rPr>
        <w:t xml:space="preserve">  </w:t>
      </w:r>
      <w:r w:rsidR="00C806E8" w:rsidRPr="002E28FB">
        <w:rPr>
          <w:rFonts w:cs="Tahoma"/>
        </w:rPr>
        <w:t>Tenured teachers may apply for job share positions in accordance with the following conditions:</w:t>
      </w:r>
    </w:p>
    <w:p w14:paraId="38D63BB4" w14:textId="6F874443" w:rsidR="00C806E8" w:rsidRPr="002E28FB" w:rsidRDefault="00A0748B" w:rsidP="00930989">
      <w:pPr>
        <w:numPr>
          <w:ilvl w:val="3"/>
          <w:numId w:val="146"/>
        </w:numPr>
        <w:tabs>
          <w:tab w:val="left" w:pos="1350"/>
          <w:tab w:val="left" w:pos="2160"/>
          <w:tab w:val="left" w:pos="2880"/>
          <w:tab w:val="left" w:pos="3600"/>
        </w:tabs>
        <w:spacing w:before="0" w:after="60"/>
        <w:rPr>
          <w:rFonts w:cs="Tahoma"/>
        </w:rPr>
      </w:pPr>
      <w:r w:rsidRPr="002E28FB">
        <w:rPr>
          <w:rFonts w:cs="Tahoma"/>
          <w:b/>
        </w:rPr>
        <w:t>Open Houses:</w:t>
      </w:r>
      <w:r w:rsidRPr="002E28FB">
        <w:rPr>
          <w:rFonts w:cs="Tahoma"/>
        </w:rPr>
        <w:t xml:space="preserve">  </w:t>
      </w:r>
      <w:r w:rsidR="00C806E8" w:rsidRPr="002E28FB">
        <w:rPr>
          <w:rFonts w:cs="Tahoma"/>
        </w:rPr>
        <w:t>Both teachers agree to attend open houses; and,</w:t>
      </w:r>
    </w:p>
    <w:p w14:paraId="0DBD2E3A" w14:textId="05C58FB9" w:rsidR="00C806E8" w:rsidRPr="002E28FB" w:rsidRDefault="00A0748B" w:rsidP="00930989">
      <w:pPr>
        <w:numPr>
          <w:ilvl w:val="3"/>
          <w:numId w:val="146"/>
        </w:numPr>
        <w:tabs>
          <w:tab w:val="left" w:pos="1350"/>
          <w:tab w:val="left" w:pos="2160"/>
          <w:tab w:val="left" w:pos="2880"/>
          <w:tab w:val="left" w:pos="3600"/>
        </w:tabs>
        <w:spacing w:before="0" w:after="60"/>
        <w:rPr>
          <w:rFonts w:cs="Tahoma"/>
        </w:rPr>
      </w:pPr>
      <w:r w:rsidRPr="002E28FB">
        <w:rPr>
          <w:rFonts w:cs="Tahoma"/>
          <w:b/>
        </w:rPr>
        <w:t>End-of-Year Reports:</w:t>
      </w:r>
      <w:r w:rsidRPr="002E28FB">
        <w:rPr>
          <w:rFonts w:cs="Tahoma"/>
        </w:rPr>
        <w:t xml:space="preserve">  </w:t>
      </w:r>
      <w:r w:rsidR="00C806E8" w:rsidRPr="002E28FB">
        <w:rPr>
          <w:rFonts w:cs="Tahoma"/>
        </w:rPr>
        <w:t>Both teachers agree to cooperatively prepare end of the year summaries and reports; and,</w:t>
      </w:r>
    </w:p>
    <w:p w14:paraId="2DA325A3" w14:textId="00852DF9" w:rsidR="00C806E8" w:rsidRPr="002E28FB" w:rsidRDefault="00A0748B" w:rsidP="00930989">
      <w:pPr>
        <w:numPr>
          <w:ilvl w:val="3"/>
          <w:numId w:val="146"/>
        </w:numPr>
        <w:tabs>
          <w:tab w:val="left" w:pos="1350"/>
          <w:tab w:val="left" w:pos="2160"/>
          <w:tab w:val="left" w:pos="2880"/>
          <w:tab w:val="left" w:pos="3600"/>
        </w:tabs>
        <w:spacing w:before="0" w:after="60"/>
        <w:rPr>
          <w:rFonts w:cs="Tahoma"/>
        </w:rPr>
      </w:pPr>
      <w:r w:rsidRPr="002E28FB">
        <w:rPr>
          <w:rFonts w:cs="Tahoma"/>
          <w:b/>
        </w:rPr>
        <w:t>Required Attendance:</w:t>
      </w:r>
      <w:r w:rsidRPr="002E28FB">
        <w:rPr>
          <w:rFonts w:cs="Tahoma"/>
        </w:rPr>
        <w:t xml:space="preserve">  </w:t>
      </w:r>
      <w:r w:rsidR="00C806E8" w:rsidRPr="002E28FB">
        <w:rPr>
          <w:rFonts w:cs="Tahoma"/>
        </w:rPr>
        <w:t>One of the teachers will always be in attendance at required workshops, conferences, in-services, and/or staff meetings; and,</w:t>
      </w:r>
    </w:p>
    <w:p w14:paraId="66E7AB64" w14:textId="2C221BB5" w:rsidR="00C806E8" w:rsidRPr="002E28FB" w:rsidRDefault="00A0748B" w:rsidP="00930989">
      <w:pPr>
        <w:numPr>
          <w:ilvl w:val="3"/>
          <w:numId w:val="146"/>
        </w:numPr>
        <w:tabs>
          <w:tab w:val="left" w:pos="1350"/>
          <w:tab w:val="left" w:pos="2160"/>
          <w:tab w:val="left" w:pos="2880"/>
          <w:tab w:val="left" w:pos="3600"/>
        </w:tabs>
        <w:spacing w:before="0" w:after="60"/>
        <w:rPr>
          <w:rFonts w:cs="Tahoma"/>
        </w:rPr>
      </w:pPr>
      <w:r w:rsidRPr="002E28FB">
        <w:rPr>
          <w:rFonts w:cs="Tahoma"/>
          <w:b/>
        </w:rPr>
        <w:t>Short-Term Absences:</w:t>
      </w:r>
      <w:r w:rsidRPr="002E28FB">
        <w:rPr>
          <w:rFonts w:cs="Tahoma"/>
        </w:rPr>
        <w:t xml:space="preserve">  </w:t>
      </w:r>
      <w:r w:rsidR="00C806E8" w:rsidRPr="002E28FB">
        <w:rPr>
          <w:rFonts w:cs="Tahoma"/>
        </w:rPr>
        <w:t>Whenever possible, a short-term absence of one (1) to three (3) days of one of the job-share partners will be covered by the other job-share partner without additional salary compensation.  The balancing of time between the two partners will be resolved at the site through mutual agreement by both job-share partners and the principal.</w:t>
      </w:r>
    </w:p>
    <w:p w14:paraId="63165CA7" w14:textId="77777777" w:rsidR="00A0748B" w:rsidRPr="002E28FB" w:rsidRDefault="00C806E8" w:rsidP="00930989">
      <w:pPr>
        <w:numPr>
          <w:ilvl w:val="1"/>
          <w:numId w:val="143"/>
        </w:numPr>
        <w:tabs>
          <w:tab w:val="left" w:pos="720"/>
          <w:tab w:val="left" w:pos="1260"/>
          <w:tab w:val="left" w:pos="2880"/>
          <w:tab w:val="left" w:pos="3600"/>
        </w:tabs>
        <w:spacing w:before="0" w:after="60"/>
        <w:rPr>
          <w:rFonts w:cs="Tahoma"/>
        </w:rPr>
      </w:pPr>
      <w:r w:rsidRPr="002E28FB">
        <w:rPr>
          <w:rFonts w:cs="Tahoma"/>
          <w:b/>
        </w:rPr>
        <w:t>Probationary Teacher/Tenured Teacher Job Share Positions</w:t>
      </w:r>
      <w:r w:rsidRPr="002E28FB">
        <w:rPr>
          <w:rFonts w:cs="Tahoma"/>
        </w:rPr>
        <w:t xml:space="preserve">: </w:t>
      </w:r>
    </w:p>
    <w:p w14:paraId="60A6F89D" w14:textId="496D362B" w:rsidR="00C806E8" w:rsidRPr="002E28FB" w:rsidRDefault="00A0748B" w:rsidP="00930989">
      <w:pPr>
        <w:numPr>
          <w:ilvl w:val="2"/>
          <w:numId w:val="146"/>
        </w:numPr>
        <w:tabs>
          <w:tab w:val="left" w:pos="1350"/>
          <w:tab w:val="left" w:pos="2160"/>
          <w:tab w:val="left" w:pos="2880"/>
          <w:tab w:val="left" w:pos="3600"/>
        </w:tabs>
        <w:spacing w:before="0" w:after="60"/>
        <w:ind w:left="1350" w:hanging="810"/>
        <w:rPr>
          <w:rFonts w:cs="Tahoma"/>
        </w:rPr>
      </w:pPr>
      <w:r w:rsidRPr="002E28FB">
        <w:rPr>
          <w:rFonts w:cs="Tahoma"/>
          <w:b/>
        </w:rPr>
        <w:t>Application and conditions:</w:t>
      </w:r>
      <w:r w:rsidRPr="002E28FB">
        <w:rPr>
          <w:rFonts w:cs="Tahoma"/>
        </w:rPr>
        <w:t xml:space="preserve">  </w:t>
      </w:r>
      <w:r w:rsidR="00C806E8" w:rsidRPr="002E28FB">
        <w:rPr>
          <w:rFonts w:cs="Tahoma"/>
        </w:rPr>
        <w:t>Probationary teachers may apply for job share positions in accordance with the following conditions:</w:t>
      </w:r>
      <w:r w:rsidR="00C806E8" w:rsidRPr="002E28FB">
        <w:t xml:space="preserve"> </w:t>
      </w:r>
    </w:p>
    <w:p w14:paraId="009C7E59" w14:textId="74B81DFA" w:rsidR="00C806E8" w:rsidRPr="002E28FB" w:rsidRDefault="00CA3DB0" w:rsidP="00930989">
      <w:pPr>
        <w:numPr>
          <w:ilvl w:val="3"/>
          <w:numId w:val="146"/>
        </w:numPr>
        <w:tabs>
          <w:tab w:val="left" w:pos="1350"/>
          <w:tab w:val="left" w:pos="2160"/>
          <w:tab w:val="left" w:pos="2880"/>
          <w:tab w:val="left" w:pos="3600"/>
        </w:tabs>
        <w:spacing w:before="0" w:after="60"/>
        <w:rPr>
          <w:rFonts w:cs="Tahoma"/>
        </w:rPr>
      </w:pPr>
      <w:r w:rsidRPr="002E28FB">
        <w:rPr>
          <w:rFonts w:cs="Tahoma"/>
          <w:b/>
        </w:rPr>
        <w:t>PDP Requirement:</w:t>
      </w:r>
      <w:r w:rsidRPr="002E28FB">
        <w:rPr>
          <w:rFonts w:cs="Tahoma"/>
        </w:rPr>
        <w:t xml:space="preserve">  </w:t>
      </w:r>
      <w:r w:rsidR="00C806E8" w:rsidRPr="002E28FB">
        <w:rPr>
          <w:rFonts w:cs="Tahoma"/>
        </w:rPr>
        <w:t xml:space="preserve">A probationary teacher may job share with a tenured teacher, provided </w:t>
      </w:r>
      <w:r w:rsidR="004A5D0B" w:rsidRPr="002E28FB">
        <w:rPr>
          <w:rFonts w:cs="Tahoma"/>
        </w:rPr>
        <w:t xml:space="preserve">both employees are on a PDP; </w:t>
      </w:r>
    </w:p>
    <w:p w14:paraId="0EA7D19C" w14:textId="6903AD7A" w:rsidR="00C806E8" w:rsidRPr="002E28FB" w:rsidRDefault="00A0748B" w:rsidP="00930989">
      <w:pPr>
        <w:numPr>
          <w:ilvl w:val="3"/>
          <w:numId w:val="146"/>
        </w:numPr>
        <w:tabs>
          <w:tab w:val="left" w:pos="1350"/>
          <w:tab w:val="left" w:pos="2160"/>
          <w:tab w:val="left" w:pos="2880"/>
          <w:tab w:val="left" w:pos="3600"/>
        </w:tabs>
        <w:spacing w:before="0" w:after="60"/>
        <w:rPr>
          <w:rFonts w:cs="Tahoma"/>
        </w:rPr>
      </w:pPr>
      <w:r w:rsidRPr="002E28FB">
        <w:rPr>
          <w:rFonts w:cs="Tahoma"/>
          <w:b/>
        </w:rPr>
        <w:t xml:space="preserve">Open Houses:  </w:t>
      </w:r>
      <w:r w:rsidR="00C806E8" w:rsidRPr="002E28FB">
        <w:rPr>
          <w:rFonts w:cs="Tahoma"/>
        </w:rPr>
        <w:t>Both teachers agree to attend open houses; and,</w:t>
      </w:r>
    </w:p>
    <w:p w14:paraId="572106C4" w14:textId="5C646C69" w:rsidR="00C806E8" w:rsidRPr="002E28FB" w:rsidRDefault="00A0748B" w:rsidP="00930989">
      <w:pPr>
        <w:numPr>
          <w:ilvl w:val="3"/>
          <w:numId w:val="146"/>
        </w:numPr>
        <w:tabs>
          <w:tab w:val="left" w:pos="1350"/>
          <w:tab w:val="left" w:pos="2160"/>
          <w:tab w:val="left" w:pos="2880"/>
          <w:tab w:val="left" w:pos="3600"/>
        </w:tabs>
        <w:spacing w:before="0" w:after="60"/>
        <w:rPr>
          <w:rFonts w:cs="Tahoma"/>
        </w:rPr>
      </w:pPr>
      <w:r w:rsidRPr="002E28FB">
        <w:rPr>
          <w:rFonts w:cs="Tahoma"/>
          <w:b/>
        </w:rPr>
        <w:t>End-of-Year Reports:</w:t>
      </w:r>
      <w:r w:rsidRPr="002E28FB">
        <w:rPr>
          <w:rFonts w:cs="Tahoma"/>
        </w:rPr>
        <w:t xml:space="preserve">  </w:t>
      </w:r>
      <w:r w:rsidR="00C806E8" w:rsidRPr="002E28FB">
        <w:rPr>
          <w:rFonts w:cs="Tahoma"/>
        </w:rPr>
        <w:t>Both teachers agree to cooperatively prepare end of the year summaries and reports; and,</w:t>
      </w:r>
    </w:p>
    <w:p w14:paraId="290D8248" w14:textId="097C575B" w:rsidR="00C806E8" w:rsidRPr="002E28FB" w:rsidRDefault="00A0748B" w:rsidP="00930989">
      <w:pPr>
        <w:numPr>
          <w:ilvl w:val="3"/>
          <w:numId w:val="146"/>
        </w:numPr>
        <w:tabs>
          <w:tab w:val="left" w:pos="1350"/>
          <w:tab w:val="left" w:pos="2160"/>
          <w:tab w:val="left" w:pos="2880"/>
          <w:tab w:val="left" w:pos="3600"/>
        </w:tabs>
        <w:spacing w:before="0" w:after="60"/>
        <w:rPr>
          <w:rFonts w:cs="Tahoma"/>
        </w:rPr>
      </w:pPr>
      <w:r w:rsidRPr="002E28FB">
        <w:rPr>
          <w:rFonts w:cs="Tahoma"/>
          <w:b/>
        </w:rPr>
        <w:t xml:space="preserve">Required Attendance:  </w:t>
      </w:r>
      <w:r w:rsidR="00C806E8" w:rsidRPr="002E28FB">
        <w:rPr>
          <w:rFonts w:cs="Tahoma"/>
        </w:rPr>
        <w:t>One of the teachers will always be in attendance at required workshops, conferences, in-services, and/or staff meetings; and,</w:t>
      </w:r>
    </w:p>
    <w:p w14:paraId="064BC3B3" w14:textId="5A73021E" w:rsidR="00C806E8" w:rsidRPr="002E28FB" w:rsidRDefault="00A0748B" w:rsidP="00930989">
      <w:pPr>
        <w:numPr>
          <w:ilvl w:val="3"/>
          <w:numId w:val="146"/>
        </w:numPr>
        <w:tabs>
          <w:tab w:val="left" w:pos="1350"/>
          <w:tab w:val="left" w:pos="2160"/>
          <w:tab w:val="left" w:pos="2880"/>
          <w:tab w:val="left" w:pos="3600"/>
        </w:tabs>
        <w:spacing w:before="0" w:after="60"/>
        <w:rPr>
          <w:rFonts w:cs="Tahoma"/>
        </w:rPr>
      </w:pPr>
      <w:r w:rsidRPr="002E28FB">
        <w:rPr>
          <w:rFonts w:cs="Tahoma"/>
          <w:b/>
        </w:rPr>
        <w:t>Short-Term Absences:</w:t>
      </w:r>
      <w:r w:rsidRPr="002E28FB">
        <w:rPr>
          <w:rFonts w:cs="Tahoma"/>
        </w:rPr>
        <w:t xml:space="preserve">  </w:t>
      </w:r>
      <w:r w:rsidR="00C806E8" w:rsidRPr="002E28FB">
        <w:rPr>
          <w:rFonts w:cs="Tahoma"/>
        </w:rPr>
        <w:t>Whenever possible, a short-term absence of one (1) to three (3) days of one of the job-share partners will be covered by the other job-share partner without additional salary compensation.  The balancing of time between the two partners will be resolved at the site through mutual agreement by both job-share partners and the principal.</w:t>
      </w:r>
    </w:p>
    <w:p w14:paraId="3CC9263B" w14:textId="77777777" w:rsidR="00A0748B" w:rsidRPr="002E28FB" w:rsidRDefault="00C806E8" w:rsidP="00930989">
      <w:pPr>
        <w:numPr>
          <w:ilvl w:val="1"/>
          <w:numId w:val="143"/>
        </w:numPr>
        <w:tabs>
          <w:tab w:val="left" w:pos="720"/>
          <w:tab w:val="left" w:pos="1260"/>
          <w:tab w:val="left" w:pos="2880"/>
          <w:tab w:val="left" w:pos="3600"/>
        </w:tabs>
        <w:spacing w:before="0" w:after="60"/>
        <w:rPr>
          <w:rFonts w:cs="Tahoma"/>
        </w:rPr>
      </w:pPr>
      <w:r w:rsidRPr="002E28FB">
        <w:rPr>
          <w:rFonts w:cs="Tahoma"/>
          <w:b/>
        </w:rPr>
        <w:t>Probationary Teacher Induction Job Share Positions</w:t>
      </w:r>
      <w:r w:rsidRPr="002E28FB">
        <w:rPr>
          <w:rFonts w:cs="Tahoma"/>
        </w:rPr>
        <w:t xml:space="preserve">: </w:t>
      </w:r>
    </w:p>
    <w:p w14:paraId="239F5EB4" w14:textId="7A80FD92" w:rsidR="00C806E8" w:rsidRPr="002E28FB" w:rsidRDefault="00A0748B" w:rsidP="00930989">
      <w:pPr>
        <w:numPr>
          <w:ilvl w:val="2"/>
          <w:numId w:val="146"/>
        </w:numPr>
        <w:tabs>
          <w:tab w:val="left" w:pos="1350"/>
          <w:tab w:val="left" w:pos="2160"/>
          <w:tab w:val="left" w:pos="2880"/>
          <w:tab w:val="left" w:pos="3600"/>
        </w:tabs>
        <w:spacing w:before="0" w:after="60"/>
        <w:ind w:left="1350" w:hanging="810"/>
        <w:rPr>
          <w:rFonts w:cs="Tahoma"/>
        </w:rPr>
      </w:pPr>
      <w:r w:rsidRPr="002E28FB">
        <w:rPr>
          <w:rFonts w:cs="Tahoma"/>
          <w:b/>
        </w:rPr>
        <w:t>Application and conditions</w:t>
      </w:r>
      <w:r w:rsidRPr="002E28FB">
        <w:rPr>
          <w:rFonts w:cs="Tahoma"/>
        </w:rPr>
        <w:t xml:space="preserve"> </w:t>
      </w:r>
      <w:r w:rsidR="00C806E8" w:rsidRPr="002E28FB">
        <w:rPr>
          <w:rFonts w:cs="Tahoma"/>
        </w:rPr>
        <w:t>Probationary teachers may apply for job share positions in accordance with the following conditions:</w:t>
      </w:r>
      <w:r w:rsidR="00C806E8" w:rsidRPr="002E28FB">
        <w:rPr>
          <w:b/>
          <w:bCs/>
        </w:rPr>
        <w:t xml:space="preserve"> </w:t>
      </w:r>
      <w:r w:rsidR="002D1E07" w:rsidRPr="002E28FB">
        <w:fldChar w:fldCharType="begin"/>
      </w:r>
      <w:r w:rsidR="00C806E8" w:rsidRPr="002E28FB">
        <w:instrText>xe "Induction Job Share Procedures"</w:instrText>
      </w:r>
      <w:r w:rsidR="002D1E07" w:rsidRPr="002E28FB">
        <w:fldChar w:fldCharType="end"/>
      </w:r>
      <w:r w:rsidR="002D1E07" w:rsidRPr="002E28FB">
        <w:fldChar w:fldCharType="begin"/>
      </w:r>
      <w:r w:rsidR="00C806E8" w:rsidRPr="002E28FB">
        <w:instrText>xe "Job Share</w:instrText>
      </w:r>
      <w:r w:rsidR="00C13757" w:rsidRPr="002E28FB">
        <w:instrText xml:space="preserve"> Procedures:</w:instrText>
      </w:r>
      <w:r w:rsidR="00C806E8" w:rsidRPr="002E28FB">
        <w:instrText>Induction"</w:instrText>
      </w:r>
      <w:r w:rsidR="002D1E07" w:rsidRPr="002E28FB">
        <w:fldChar w:fldCharType="end"/>
      </w:r>
    </w:p>
    <w:p w14:paraId="696A7479" w14:textId="77777777" w:rsidR="00CA3DB0" w:rsidRPr="002E28FB" w:rsidRDefault="00CA3DB0" w:rsidP="00930989">
      <w:pPr>
        <w:numPr>
          <w:ilvl w:val="3"/>
          <w:numId w:val="146"/>
        </w:numPr>
        <w:tabs>
          <w:tab w:val="left" w:pos="1350"/>
          <w:tab w:val="left" w:pos="2160"/>
          <w:tab w:val="left" w:pos="2880"/>
          <w:tab w:val="left" w:pos="3600"/>
        </w:tabs>
        <w:spacing w:before="0" w:after="60"/>
        <w:rPr>
          <w:rFonts w:cs="Tahoma"/>
        </w:rPr>
      </w:pPr>
      <w:r w:rsidRPr="002E28FB">
        <w:rPr>
          <w:rFonts w:cs="Tahoma"/>
          <w:b/>
        </w:rPr>
        <w:t xml:space="preserve">Required Attendance:  </w:t>
      </w:r>
      <w:r w:rsidRPr="002E28FB">
        <w:rPr>
          <w:rFonts w:cs="Tahoma"/>
        </w:rPr>
        <w:t>Both job share partners agree to attend all staff meetings and professional development activities of the school/program and the District; and</w:t>
      </w:r>
    </w:p>
    <w:p w14:paraId="2B80BA8C" w14:textId="36CC83A8" w:rsidR="00CA3DB0" w:rsidRPr="002E28FB" w:rsidRDefault="00CA3DB0" w:rsidP="00930989">
      <w:pPr>
        <w:numPr>
          <w:ilvl w:val="3"/>
          <w:numId w:val="146"/>
        </w:numPr>
        <w:tabs>
          <w:tab w:val="left" w:pos="1350"/>
          <w:tab w:val="left" w:pos="2160"/>
          <w:tab w:val="left" w:pos="2880"/>
          <w:tab w:val="left" w:pos="3600"/>
        </w:tabs>
        <w:spacing w:before="0" w:after="60"/>
        <w:rPr>
          <w:rFonts w:cs="Tahoma"/>
        </w:rPr>
      </w:pPr>
      <w:r w:rsidRPr="002E28FB">
        <w:rPr>
          <w:rFonts w:cs="Tahoma"/>
          <w:b/>
        </w:rPr>
        <w:t xml:space="preserve">Probationary Teacher on </w:t>
      </w:r>
      <w:r w:rsidR="003F397A" w:rsidRPr="002E28FB">
        <w:rPr>
          <w:rFonts w:cs="Tahoma"/>
          <w:b/>
        </w:rPr>
        <w:t>Achievement of Tenure</w:t>
      </w:r>
      <w:r w:rsidRPr="002E28FB">
        <w:rPr>
          <w:rFonts w:cs="Tahoma"/>
          <w:b/>
        </w:rPr>
        <w:t>.</w:t>
      </w:r>
      <w:r w:rsidRPr="002E28FB">
        <w:rPr>
          <w:rFonts w:cs="Tahoma"/>
        </w:rPr>
        <w:t xml:space="preserve">  A probationary teacher who is on A of T may job share with a tenured teacher who has 25 or more years of service in the district; and</w:t>
      </w:r>
    </w:p>
    <w:p w14:paraId="21C38A80" w14:textId="77777777" w:rsidR="00CA3DB0" w:rsidRPr="002E28FB" w:rsidRDefault="00CA3DB0" w:rsidP="00930989">
      <w:pPr>
        <w:numPr>
          <w:ilvl w:val="3"/>
          <w:numId w:val="146"/>
        </w:numPr>
        <w:tabs>
          <w:tab w:val="left" w:pos="1350"/>
          <w:tab w:val="left" w:pos="2160"/>
          <w:tab w:val="left" w:pos="2880"/>
          <w:tab w:val="left" w:pos="3600"/>
        </w:tabs>
        <w:spacing w:before="0" w:after="60"/>
        <w:rPr>
          <w:rFonts w:cs="Tahoma"/>
        </w:rPr>
      </w:pPr>
      <w:r w:rsidRPr="002E28FB">
        <w:rPr>
          <w:rFonts w:cs="Tahoma"/>
          <w:b/>
        </w:rPr>
        <w:t>Tenured Teacher Partner:</w:t>
      </w:r>
      <w:r w:rsidRPr="002E28FB">
        <w:rPr>
          <w:rFonts w:cs="Tahoma"/>
        </w:rPr>
        <w:t xml:space="preserve">  </w:t>
      </w:r>
    </w:p>
    <w:p w14:paraId="22A2D269" w14:textId="2D924067" w:rsidR="00C806E8" w:rsidRPr="002E28FB" w:rsidRDefault="00CA3DB0" w:rsidP="00930989">
      <w:pPr>
        <w:pStyle w:val="ListParagraph"/>
        <w:numPr>
          <w:ilvl w:val="0"/>
          <w:numId w:val="186"/>
        </w:numPr>
        <w:tabs>
          <w:tab w:val="left" w:pos="1350"/>
          <w:tab w:val="left" w:pos="2160"/>
          <w:tab w:val="left" w:pos="2880"/>
          <w:tab w:val="left" w:pos="3600"/>
        </w:tabs>
        <w:spacing w:before="0" w:after="60"/>
        <w:ind w:left="2160"/>
        <w:contextualSpacing w:val="0"/>
        <w:rPr>
          <w:rFonts w:cs="Tahoma"/>
        </w:rPr>
      </w:pPr>
      <w:r w:rsidRPr="002E28FB">
        <w:rPr>
          <w:rFonts w:cs="Tahoma"/>
          <w:b/>
        </w:rPr>
        <w:t>Mentoring Responsibilities:</w:t>
      </w:r>
      <w:r w:rsidRPr="002E28FB">
        <w:rPr>
          <w:rFonts w:cs="Tahoma"/>
        </w:rPr>
        <w:t xml:space="preserve">  </w:t>
      </w:r>
      <w:r w:rsidR="00C806E8" w:rsidRPr="002E28FB">
        <w:rPr>
          <w:rFonts w:cs="Tahoma"/>
        </w:rPr>
        <w:t>The tenured job share partner agrees to be a mentor and a member of the probationary teacher’s A of T</w:t>
      </w:r>
      <w:r w:rsidR="00E441EA" w:rsidRPr="002E28FB">
        <w:rPr>
          <w:rFonts w:cs="Tahoma"/>
        </w:rPr>
        <w:t xml:space="preserve"> </w:t>
      </w:r>
      <w:r w:rsidR="00C806E8" w:rsidRPr="002E28FB">
        <w:rPr>
          <w:rFonts w:cs="Tahoma"/>
        </w:rPr>
        <w:t>Team along with the probationary teacher’s mentor; and</w:t>
      </w:r>
    </w:p>
    <w:p w14:paraId="35A26FEF" w14:textId="5C6AABD3" w:rsidR="00C806E8" w:rsidRPr="002E28FB" w:rsidRDefault="00CA3DB0" w:rsidP="00930989">
      <w:pPr>
        <w:pStyle w:val="ListParagraph"/>
        <w:numPr>
          <w:ilvl w:val="0"/>
          <w:numId w:val="186"/>
        </w:numPr>
        <w:tabs>
          <w:tab w:val="left" w:pos="1350"/>
          <w:tab w:val="left" w:pos="2160"/>
          <w:tab w:val="left" w:pos="2880"/>
          <w:tab w:val="left" w:pos="3600"/>
        </w:tabs>
        <w:spacing w:before="0" w:after="60"/>
        <w:ind w:left="2160"/>
        <w:contextualSpacing w:val="0"/>
        <w:rPr>
          <w:rFonts w:cs="Tahoma"/>
        </w:rPr>
      </w:pPr>
      <w:r w:rsidRPr="002E28FB">
        <w:rPr>
          <w:rFonts w:cs="Tahoma"/>
          <w:b/>
        </w:rPr>
        <w:t>Training Through PAR Program:</w:t>
      </w:r>
      <w:r w:rsidRPr="002E28FB">
        <w:rPr>
          <w:rFonts w:cs="Tahoma"/>
        </w:rPr>
        <w:t xml:space="preserve">  </w:t>
      </w:r>
      <w:r w:rsidR="00C806E8" w:rsidRPr="002E28FB">
        <w:rPr>
          <w:rFonts w:cs="Tahoma"/>
        </w:rPr>
        <w:t>The tenured job-share partner with a minimum of twenty-five (25) years of service in the District, will be trained through the PAR program; and</w:t>
      </w:r>
    </w:p>
    <w:p w14:paraId="33ACFC51" w14:textId="32A42FD1" w:rsidR="00C806E8" w:rsidRPr="002E28FB" w:rsidRDefault="006076FB" w:rsidP="00930989">
      <w:pPr>
        <w:pStyle w:val="ListParagraph"/>
        <w:numPr>
          <w:ilvl w:val="0"/>
          <w:numId w:val="186"/>
        </w:numPr>
        <w:tabs>
          <w:tab w:val="left" w:pos="1350"/>
          <w:tab w:val="left" w:pos="2160"/>
          <w:tab w:val="left" w:pos="2880"/>
          <w:tab w:val="left" w:pos="3600"/>
        </w:tabs>
        <w:spacing w:before="0" w:after="60"/>
        <w:ind w:left="2160"/>
        <w:contextualSpacing w:val="0"/>
        <w:rPr>
          <w:rFonts w:cs="Tahoma"/>
        </w:rPr>
      </w:pPr>
      <w:r w:rsidRPr="002E28FB">
        <w:rPr>
          <w:rFonts w:cs="Tahoma"/>
          <w:b/>
        </w:rPr>
        <w:t>TRA Payments &amp; Service Credit:</w:t>
      </w:r>
      <w:r w:rsidRPr="002E28FB">
        <w:rPr>
          <w:rFonts w:cs="Tahoma"/>
        </w:rPr>
        <w:t xml:space="preserve">  </w:t>
      </w:r>
      <w:r w:rsidR="00C806E8" w:rsidRPr="002E28FB">
        <w:rPr>
          <w:rFonts w:cs="Tahoma"/>
        </w:rPr>
        <w:t>The District will pay into the retirement fund of the teacher with twenty-five (25) or more years of service at the teacher’s full-time service rate to allow the teacher to earn full-time service credit with the TRA; and</w:t>
      </w:r>
    </w:p>
    <w:p w14:paraId="0E5876C3" w14:textId="374ECA9F" w:rsidR="00C806E8" w:rsidRPr="002E28FB" w:rsidRDefault="006076FB" w:rsidP="00930989">
      <w:pPr>
        <w:pStyle w:val="ListParagraph"/>
        <w:numPr>
          <w:ilvl w:val="0"/>
          <w:numId w:val="186"/>
        </w:numPr>
        <w:tabs>
          <w:tab w:val="left" w:pos="1350"/>
          <w:tab w:val="left" w:pos="2160"/>
          <w:tab w:val="left" w:pos="2880"/>
          <w:tab w:val="left" w:pos="3600"/>
        </w:tabs>
        <w:spacing w:before="0" w:after="60"/>
        <w:ind w:left="2160"/>
        <w:contextualSpacing w:val="0"/>
        <w:rPr>
          <w:rFonts w:cs="Tahoma"/>
        </w:rPr>
      </w:pPr>
      <w:r w:rsidRPr="002E28FB">
        <w:rPr>
          <w:rFonts w:cs="Tahoma"/>
          <w:b/>
        </w:rPr>
        <w:t>PAR Program Credit:</w:t>
      </w:r>
      <w:r w:rsidRPr="002E28FB">
        <w:rPr>
          <w:rFonts w:cs="Tahoma"/>
        </w:rPr>
        <w:t xml:space="preserve">  </w:t>
      </w:r>
      <w:r w:rsidR="00C806E8" w:rsidRPr="002E28FB">
        <w:rPr>
          <w:rFonts w:cs="Tahoma"/>
        </w:rPr>
        <w:t>The tenured job-share partner with twenty-five (25) or more years of service will receive a one-half (.5) professional account under the PAR program; and</w:t>
      </w:r>
    </w:p>
    <w:p w14:paraId="72D0C751" w14:textId="24E599BE" w:rsidR="00C806E8" w:rsidRPr="002E28FB" w:rsidRDefault="006076FB" w:rsidP="00930989">
      <w:pPr>
        <w:pStyle w:val="ListParagraph"/>
        <w:numPr>
          <w:ilvl w:val="0"/>
          <w:numId w:val="186"/>
        </w:numPr>
        <w:tabs>
          <w:tab w:val="left" w:pos="1350"/>
          <w:tab w:val="left" w:pos="2160"/>
          <w:tab w:val="left" w:pos="2880"/>
          <w:tab w:val="left" w:pos="3600"/>
        </w:tabs>
        <w:spacing w:before="0" w:after="60"/>
        <w:ind w:left="2160"/>
        <w:contextualSpacing w:val="0"/>
        <w:rPr>
          <w:rFonts w:cs="Tahoma"/>
        </w:rPr>
      </w:pPr>
      <w:r w:rsidRPr="002E28FB">
        <w:rPr>
          <w:rFonts w:cs="Tahoma"/>
          <w:b/>
        </w:rPr>
        <w:t>PAR Program Mentor Credit:</w:t>
      </w:r>
      <w:r w:rsidRPr="002E28FB">
        <w:rPr>
          <w:rFonts w:cs="Tahoma"/>
        </w:rPr>
        <w:t xml:space="preserve">  </w:t>
      </w:r>
      <w:r w:rsidR="00C806E8" w:rsidRPr="002E28FB">
        <w:rPr>
          <w:rFonts w:cs="Tahoma"/>
        </w:rPr>
        <w:t>The tenured job-share (mentor) partner shall receive a one-half (½) professional account under the PAR mentor program; and</w:t>
      </w:r>
    </w:p>
    <w:p w14:paraId="6CA104DB" w14:textId="77777777" w:rsidR="00CA3DB0" w:rsidRPr="002E28FB" w:rsidRDefault="00CA3DB0" w:rsidP="00930989">
      <w:pPr>
        <w:numPr>
          <w:ilvl w:val="3"/>
          <w:numId w:val="146"/>
        </w:numPr>
        <w:tabs>
          <w:tab w:val="left" w:pos="1350"/>
          <w:tab w:val="left" w:pos="2160"/>
          <w:tab w:val="left" w:pos="2880"/>
          <w:tab w:val="left" w:pos="3600"/>
        </w:tabs>
        <w:spacing w:before="0" w:after="60"/>
        <w:rPr>
          <w:rFonts w:cs="Tahoma"/>
        </w:rPr>
      </w:pPr>
      <w:r w:rsidRPr="002E28FB">
        <w:rPr>
          <w:rFonts w:cs="Tahoma"/>
          <w:b/>
        </w:rPr>
        <w:t>Short-Term Absences:</w:t>
      </w:r>
      <w:r w:rsidRPr="002E28FB">
        <w:rPr>
          <w:rFonts w:cs="Tahoma"/>
        </w:rPr>
        <w:t xml:space="preserve">  Whenever possible, a short-term absence of one (1) to three (3) days of one of the job-share partners will be covered by the other job-share partner without additional salary compensation.  The balancing of time between the two partners will be resolved at the site through mutual agreement by both job-share partners and the principal; and</w:t>
      </w:r>
    </w:p>
    <w:p w14:paraId="4E7B5C45" w14:textId="03395EB5" w:rsidR="00C806E8" w:rsidRPr="002E28FB" w:rsidRDefault="00CB505A" w:rsidP="00930989">
      <w:pPr>
        <w:numPr>
          <w:ilvl w:val="3"/>
          <w:numId w:val="146"/>
        </w:numPr>
        <w:tabs>
          <w:tab w:val="left" w:pos="1350"/>
          <w:tab w:val="left" w:pos="2160"/>
          <w:tab w:val="left" w:pos="2880"/>
          <w:tab w:val="left" w:pos="3600"/>
        </w:tabs>
        <w:spacing w:before="0" w:after="60"/>
        <w:rPr>
          <w:rFonts w:cs="Tahoma"/>
        </w:rPr>
      </w:pPr>
      <w:r w:rsidRPr="002E28FB">
        <w:rPr>
          <w:rFonts w:cs="Tahoma"/>
          <w:b/>
        </w:rPr>
        <w:t>Limited Positions:</w:t>
      </w:r>
      <w:r w:rsidRPr="002E28FB">
        <w:rPr>
          <w:rFonts w:cs="Tahoma"/>
        </w:rPr>
        <w:t xml:space="preserve">  </w:t>
      </w:r>
      <w:r w:rsidR="00C806E8" w:rsidRPr="002E28FB">
        <w:rPr>
          <w:rFonts w:cs="Tahoma"/>
        </w:rPr>
        <w:t>During the school year, there will be no more than ten (10) job-share positions under this provision; and</w:t>
      </w:r>
    </w:p>
    <w:p w14:paraId="6D8FA7FE" w14:textId="7DC8068C" w:rsidR="00C806E8" w:rsidRPr="002E28FB" w:rsidRDefault="00CB505A" w:rsidP="00930989">
      <w:pPr>
        <w:numPr>
          <w:ilvl w:val="3"/>
          <w:numId w:val="146"/>
        </w:numPr>
        <w:tabs>
          <w:tab w:val="left" w:pos="1350"/>
          <w:tab w:val="left" w:pos="2160"/>
          <w:tab w:val="left" w:pos="2880"/>
          <w:tab w:val="left" w:pos="3600"/>
        </w:tabs>
        <w:spacing w:before="0" w:after="60"/>
        <w:rPr>
          <w:rFonts w:cs="Tahoma"/>
        </w:rPr>
      </w:pPr>
      <w:r w:rsidRPr="002E28FB">
        <w:rPr>
          <w:rFonts w:cs="Tahoma"/>
          <w:b/>
        </w:rPr>
        <w:t>Selection Process:</w:t>
      </w:r>
      <w:r w:rsidRPr="002E28FB">
        <w:rPr>
          <w:rFonts w:cs="Tahoma"/>
        </w:rPr>
        <w:t xml:space="preserve">  </w:t>
      </w:r>
      <w:r w:rsidR="00C806E8" w:rsidRPr="002E28FB">
        <w:rPr>
          <w:rFonts w:cs="Tahoma"/>
        </w:rPr>
        <w:t xml:space="preserve">If more than ten (10) applications for job-share positions under this provision are received by the deadline of March 1 by the </w:t>
      </w:r>
      <w:r w:rsidR="00627E30" w:rsidRPr="002E28FB">
        <w:rPr>
          <w:rFonts w:cs="Tahoma"/>
        </w:rPr>
        <w:t>Division of Human Resources</w:t>
      </w:r>
      <w:r w:rsidR="00C806E8" w:rsidRPr="002E28FB">
        <w:rPr>
          <w:rFonts w:cs="Tahoma"/>
        </w:rPr>
        <w:t>, a selection process will be developed by the department to determine which ten (10) job-share positions will be approved.</w:t>
      </w:r>
    </w:p>
    <w:p w14:paraId="3B2CAED0" w14:textId="0F3A0FCB" w:rsidR="00C806E8" w:rsidRPr="002E28FB" w:rsidRDefault="00A0748B" w:rsidP="00930989">
      <w:pPr>
        <w:numPr>
          <w:ilvl w:val="2"/>
          <w:numId w:val="146"/>
        </w:numPr>
        <w:tabs>
          <w:tab w:val="left" w:pos="1350"/>
          <w:tab w:val="left" w:pos="2160"/>
          <w:tab w:val="left" w:pos="2880"/>
          <w:tab w:val="left" w:pos="3600"/>
        </w:tabs>
        <w:spacing w:before="0" w:after="120"/>
        <w:ind w:left="1350" w:hanging="810"/>
        <w:rPr>
          <w:rFonts w:cs="Tahoma"/>
        </w:rPr>
      </w:pPr>
      <w:r w:rsidRPr="002E28FB">
        <w:rPr>
          <w:rFonts w:cs="Tahoma"/>
          <w:b/>
        </w:rPr>
        <w:t>Shared Support:</w:t>
      </w:r>
      <w:r w:rsidRPr="002E28FB">
        <w:rPr>
          <w:rFonts w:cs="Tahoma"/>
        </w:rPr>
        <w:t xml:space="preserve">  </w:t>
      </w:r>
      <w:r w:rsidR="00C806E8" w:rsidRPr="002E28FB">
        <w:rPr>
          <w:rFonts w:cs="Tahoma"/>
        </w:rPr>
        <w:t>The District and the Union agree to promote, publicize, support, and evaluate the effectiveness of Probationary/Mentor Teacher Job Share Partnerships.</w:t>
      </w:r>
    </w:p>
    <w:p w14:paraId="071AAB1F" w14:textId="1126ECBE" w:rsidR="006133D8" w:rsidRPr="002E28FB" w:rsidRDefault="00C806E8" w:rsidP="00930989">
      <w:pPr>
        <w:numPr>
          <w:ilvl w:val="1"/>
          <w:numId w:val="143"/>
        </w:numPr>
        <w:tabs>
          <w:tab w:val="left" w:pos="720"/>
          <w:tab w:val="left" w:pos="1260"/>
          <w:tab w:val="left" w:pos="2880"/>
          <w:tab w:val="left" w:pos="3600"/>
        </w:tabs>
        <w:spacing w:before="0" w:after="60"/>
      </w:pPr>
      <w:r w:rsidRPr="002E28FB">
        <w:rPr>
          <w:b/>
        </w:rPr>
        <w:t>Teachers on leave</w:t>
      </w:r>
      <w:r w:rsidR="003F397A" w:rsidRPr="002E28FB">
        <w:rPr>
          <w:b/>
        </w:rPr>
        <w:t>:</w:t>
      </w:r>
      <w:r w:rsidRPr="002E28FB">
        <w:t xml:space="preserve"> </w:t>
      </w:r>
      <w:r w:rsidR="003F397A" w:rsidRPr="002E28FB">
        <w:t xml:space="preserve"> Teachers on leave </w:t>
      </w:r>
      <w:r w:rsidRPr="002E28FB">
        <w:t xml:space="preserve">with the approval of the principal or program supervisor, have the right to share a position under the terms of this procedure.  </w:t>
      </w:r>
    </w:p>
    <w:p w14:paraId="549150CD" w14:textId="20289275" w:rsidR="006133D8" w:rsidRPr="002E28FB" w:rsidRDefault="00CB505A" w:rsidP="00930989">
      <w:pPr>
        <w:numPr>
          <w:ilvl w:val="1"/>
          <w:numId w:val="143"/>
        </w:numPr>
        <w:tabs>
          <w:tab w:val="left" w:pos="720"/>
          <w:tab w:val="left" w:pos="1260"/>
          <w:tab w:val="left" w:pos="2880"/>
          <w:tab w:val="left" w:pos="3600"/>
        </w:tabs>
        <w:spacing w:before="0" w:after="120"/>
      </w:pPr>
      <w:r w:rsidRPr="002E28FB">
        <w:rPr>
          <w:b/>
        </w:rPr>
        <w:t>Definition of Position:</w:t>
      </w:r>
      <w:r w:rsidRPr="002E28FB">
        <w:t xml:space="preserve">  </w:t>
      </w:r>
      <w:r w:rsidR="00C806E8" w:rsidRPr="002E28FB">
        <w:t xml:space="preserve">Management reserves the right to define a position.  </w:t>
      </w:r>
    </w:p>
    <w:p w14:paraId="3C3B3F00" w14:textId="735128D6" w:rsidR="00C806E8" w:rsidRPr="002E28FB" w:rsidRDefault="00CB505A" w:rsidP="00930989">
      <w:pPr>
        <w:numPr>
          <w:ilvl w:val="1"/>
          <w:numId w:val="143"/>
        </w:numPr>
        <w:tabs>
          <w:tab w:val="left" w:pos="720"/>
          <w:tab w:val="left" w:pos="1260"/>
          <w:tab w:val="left" w:pos="2880"/>
          <w:tab w:val="left" w:pos="3600"/>
        </w:tabs>
        <w:spacing w:before="0" w:after="60"/>
      </w:pPr>
      <w:r w:rsidRPr="002E28FB">
        <w:rPr>
          <w:b/>
        </w:rPr>
        <w:t>Denial and Appeal:</w:t>
      </w:r>
      <w:r w:rsidRPr="002E28FB">
        <w:t xml:space="preserve">  </w:t>
      </w:r>
      <w:r w:rsidR="00C806E8" w:rsidRPr="002E28FB">
        <w:t xml:space="preserve">When job share applicants are denied this right, they must be informed of the reason in writing within five duty days of the March 1 deadline.  The applicants may not grieve the denial but may appeal the denial to the Superintendent or designee.  The appeal must be made within five duty days of the receipt of the written denial from the principal or program supervisor.  </w:t>
      </w:r>
    </w:p>
    <w:p w14:paraId="4520F2A6" w14:textId="77777777" w:rsidR="00C2446D" w:rsidRPr="002E28FB" w:rsidRDefault="00C2446D" w:rsidP="006133D8">
      <w:pPr>
        <w:spacing w:before="0" w:after="60"/>
      </w:pPr>
    </w:p>
    <w:p w14:paraId="47ECA9E2" w14:textId="5A8D8AC7" w:rsidR="00C806E8" w:rsidRPr="002E28FB" w:rsidRDefault="00C806E8" w:rsidP="00175F49">
      <w:pPr>
        <w:spacing w:before="0" w:after="60"/>
        <w:jc w:val="center"/>
        <w:rPr>
          <w:b/>
          <w:bCs/>
          <w:sz w:val="22"/>
        </w:rPr>
      </w:pPr>
      <w:r w:rsidRPr="002E28FB">
        <w:rPr>
          <w:b/>
          <w:bCs/>
          <w:sz w:val="22"/>
        </w:rPr>
        <w:t xml:space="preserve">This </w:t>
      </w:r>
      <w:r w:rsidR="009B1829" w:rsidRPr="002E28FB">
        <w:rPr>
          <w:b/>
          <w:bCs/>
          <w:sz w:val="22"/>
        </w:rPr>
        <w:t>article</w:t>
      </w:r>
      <w:r w:rsidRPr="002E28FB">
        <w:rPr>
          <w:b/>
          <w:bCs/>
          <w:sz w:val="22"/>
        </w:rPr>
        <w:t xml:space="preserve"> shall not be subject to the grievance procedure.</w:t>
      </w:r>
    </w:p>
    <w:p w14:paraId="0311E477" w14:textId="43BC2B8D" w:rsidR="007D35E1" w:rsidRPr="002E28FB" w:rsidRDefault="007D35E1" w:rsidP="006133D8">
      <w:pPr>
        <w:spacing w:before="0" w:after="60"/>
        <w:rPr>
          <w:b/>
          <w:bCs/>
          <w:sz w:val="22"/>
        </w:rPr>
      </w:pPr>
      <w:r w:rsidRPr="002E28FB">
        <w:rPr>
          <w:b/>
          <w:bCs/>
          <w:sz w:val="22"/>
        </w:rPr>
        <w:br w:type="page"/>
      </w:r>
    </w:p>
    <w:p w14:paraId="5D3E167F" w14:textId="087C5473" w:rsidR="00C806E8" w:rsidRPr="002E28FB" w:rsidRDefault="00E50371" w:rsidP="00930989">
      <w:pPr>
        <w:pStyle w:val="Heading1"/>
        <w:numPr>
          <w:ilvl w:val="0"/>
          <w:numId w:val="129"/>
        </w:numPr>
        <w:pBdr>
          <w:top w:val="single" w:sz="4" w:space="1" w:color="auto"/>
          <w:bottom w:val="single" w:sz="4" w:space="1" w:color="auto"/>
        </w:pBdr>
        <w:shd w:val="clear" w:color="auto" w:fill="D9D9D9"/>
        <w:tabs>
          <w:tab w:val="left" w:pos="1440"/>
          <w:tab w:val="left" w:pos="2160"/>
          <w:tab w:val="left" w:pos="2880"/>
          <w:tab w:val="left" w:pos="3600"/>
        </w:tabs>
        <w:suppressAutoHyphens w:val="0"/>
        <w:spacing w:before="0" w:after="0"/>
        <w:ind w:right="0"/>
        <w:jc w:val="both"/>
        <w:rPr>
          <w:rFonts w:ascii="Century Gothic" w:hAnsi="Century Gothic" w:cs="Arial"/>
          <w:caps w:val="0"/>
          <w:sz w:val="24"/>
        </w:rPr>
      </w:pPr>
      <w:bookmarkStart w:id="72" w:name="_Toc132812588"/>
      <w:bookmarkStart w:id="73" w:name="_Toc520538803"/>
      <w:bookmarkEnd w:id="67"/>
      <w:r w:rsidRPr="002E28FB">
        <w:rPr>
          <w:rFonts w:ascii="Century Gothic" w:hAnsi="Century Gothic" w:cs="Arial"/>
          <w:caps w:val="0"/>
          <w:sz w:val="24"/>
        </w:rPr>
        <w:t>Transfer, Reassignment, and Recall</w:t>
      </w:r>
      <w:bookmarkEnd w:id="72"/>
      <w:bookmarkEnd w:id="73"/>
      <w:r w:rsidRPr="002E28FB">
        <w:rPr>
          <w:rFonts w:ascii="Century Gothic" w:hAnsi="Century Gothic" w:cs="Arial"/>
          <w:caps w:val="0"/>
          <w:sz w:val="24"/>
        </w:rPr>
        <w:t xml:space="preserve">  </w:t>
      </w:r>
    </w:p>
    <w:p w14:paraId="5DD9AE07" w14:textId="77777777" w:rsidR="00990F37" w:rsidRPr="002E28FB" w:rsidRDefault="00990F37" w:rsidP="00990F37">
      <w:pPr>
        <w:tabs>
          <w:tab w:val="left" w:pos="720"/>
          <w:tab w:val="left" w:pos="2880"/>
          <w:tab w:val="left" w:pos="3600"/>
        </w:tabs>
        <w:spacing w:before="0" w:after="60"/>
        <w:ind w:left="576"/>
        <w:rPr>
          <w:sz w:val="10"/>
        </w:rPr>
      </w:pPr>
    </w:p>
    <w:p w14:paraId="072F9DB7" w14:textId="74107352" w:rsidR="007B3884" w:rsidRPr="002E28FB" w:rsidRDefault="00B4666D" w:rsidP="00930989">
      <w:pPr>
        <w:numPr>
          <w:ilvl w:val="1"/>
          <w:numId w:val="143"/>
        </w:numPr>
        <w:tabs>
          <w:tab w:val="left" w:pos="720"/>
          <w:tab w:val="left" w:pos="1260"/>
          <w:tab w:val="left" w:pos="2880"/>
          <w:tab w:val="left" w:pos="3600"/>
        </w:tabs>
        <w:spacing w:before="0" w:after="60"/>
      </w:pPr>
      <w:r w:rsidRPr="002E28FB">
        <w:rPr>
          <w:b/>
          <w:bCs/>
          <w:i/>
          <w:iCs/>
        </w:rPr>
        <w:t>Preamble</w:t>
      </w:r>
      <w:r w:rsidRPr="002E28FB">
        <w:rPr>
          <w:i/>
          <w:iCs/>
        </w:rPr>
        <w:t>:</w:t>
      </w:r>
      <w:r w:rsidRPr="002E28FB">
        <w:t xml:space="preserve"> </w:t>
      </w:r>
      <w:r w:rsidR="002D1E07" w:rsidRPr="002E28FB">
        <w:fldChar w:fldCharType="begin"/>
      </w:r>
      <w:r w:rsidR="0053487E" w:rsidRPr="002E28FB">
        <w:instrText xml:space="preserve"> XE "Transfer, Reassignment, &amp; Recall:Article </w:instrText>
      </w:r>
      <w:r w:rsidR="00200A04" w:rsidRPr="002E28FB">
        <w:instrText>15</w:instrText>
      </w:r>
      <w:r w:rsidR="0053487E" w:rsidRPr="002E28FB">
        <w:instrText xml:space="preserve">" </w:instrText>
      </w:r>
      <w:r w:rsidR="002D1E07" w:rsidRPr="002E28FB">
        <w:fldChar w:fldCharType="end"/>
      </w:r>
      <w:r w:rsidR="002D1E07" w:rsidRPr="002E28FB">
        <w:fldChar w:fldCharType="begin"/>
      </w:r>
      <w:r w:rsidR="00B246F9" w:rsidRPr="002E28FB">
        <w:instrText xml:space="preserve"> XE "Interview &amp; Select” \t </w:instrText>
      </w:r>
      <w:r w:rsidR="006169FE" w:rsidRPr="002E28FB">
        <w:instrText>"</w:instrText>
      </w:r>
      <w:r w:rsidR="006169FE" w:rsidRPr="002E28FB">
        <w:rPr>
          <w:rFonts w:asciiTheme="minorHAnsi" w:hAnsiTheme="minorHAnsi"/>
          <w:i/>
        </w:rPr>
        <w:instrText>See</w:instrText>
      </w:r>
      <w:r w:rsidR="00B246F9" w:rsidRPr="002E28FB">
        <w:instrText xml:space="preserve"> Transfer, Reassignment, &amp; Recall" </w:instrText>
      </w:r>
      <w:r w:rsidR="002D1E07" w:rsidRPr="002E28FB">
        <w:fldChar w:fldCharType="end"/>
      </w:r>
    </w:p>
    <w:p w14:paraId="168321A1" w14:textId="152C57B2" w:rsidR="007B3884" w:rsidRPr="002E28FB" w:rsidRDefault="007B3884" w:rsidP="00930989">
      <w:pPr>
        <w:numPr>
          <w:ilvl w:val="2"/>
          <w:numId w:val="146"/>
        </w:numPr>
        <w:tabs>
          <w:tab w:val="left" w:pos="1350"/>
          <w:tab w:val="left" w:pos="2160"/>
          <w:tab w:val="left" w:pos="2880"/>
          <w:tab w:val="left" w:pos="3600"/>
        </w:tabs>
        <w:spacing w:before="0" w:after="60"/>
        <w:ind w:left="1350" w:hanging="810"/>
      </w:pPr>
      <w:r w:rsidRPr="002E28FB">
        <w:rPr>
          <w:b/>
        </w:rPr>
        <w:t xml:space="preserve">Objective:  </w:t>
      </w:r>
      <w:r w:rsidR="00B4666D" w:rsidRPr="002E28FB">
        <w:t xml:space="preserve">The Transfer and Reassignment procedure is designed to facilitate the best match possible of teachers and sites or programs seeking teachers.  The parties to this agreement wish to promote or enhance the effectiveness of sites, programs and professional educators by providing a venue and process to facilitate teacher placement.  </w:t>
      </w:r>
    </w:p>
    <w:p w14:paraId="31F1E659" w14:textId="000FFA53" w:rsidR="00B4666D" w:rsidRPr="002E28FB" w:rsidRDefault="007B3884" w:rsidP="00930989">
      <w:pPr>
        <w:numPr>
          <w:ilvl w:val="2"/>
          <w:numId w:val="146"/>
        </w:numPr>
        <w:tabs>
          <w:tab w:val="left" w:pos="1350"/>
          <w:tab w:val="left" w:pos="2160"/>
          <w:tab w:val="left" w:pos="2880"/>
          <w:tab w:val="left" w:pos="3600"/>
        </w:tabs>
        <w:spacing w:before="0" w:after="60"/>
        <w:ind w:left="1350" w:hanging="810"/>
      </w:pPr>
      <w:r w:rsidRPr="002E28FB">
        <w:rPr>
          <w:b/>
        </w:rPr>
        <w:t>Anticipated Outcomes:</w:t>
      </w:r>
      <w:r w:rsidRPr="002E28FB">
        <w:t xml:space="preserve">  </w:t>
      </w:r>
      <w:r w:rsidR="00B4666D" w:rsidRPr="002E28FB">
        <w:t>The District and the Union desire hiring, transfer, and reassignment procedures that:</w:t>
      </w:r>
    </w:p>
    <w:p w14:paraId="281EA080" w14:textId="77777777" w:rsidR="00B4666D" w:rsidRPr="002E28FB" w:rsidRDefault="00B4666D" w:rsidP="00930989">
      <w:pPr>
        <w:numPr>
          <w:ilvl w:val="3"/>
          <w:numId w:val="146"/>
        </w:numPr>
        <w:tabs>
          <w:tab w:val="left" w:pos="1350"/>
          <w:tab w:val="left" w:pos="2160"/>
          <w:tab w:val="left" w:pos="2880"/>
          <w:tab w:val="left" w:pos="3600"/>
        </w:tabs>
        <w:spacing w:before="0" w:after="60"/>
        <w:rPr>
          <w:rFonts w:cs="Tahoma"/>
        </w:rPr>
      </w:pPr>
      <w:r w:rsidRPr="002E28FB">
        <w:rPr>
          <w:rFonts w:cs="Tahoma"/>
        </w:rPr>
        <w:t>promote mutual consent and facilitate the best match possible of teachers and sites or programs;</w:t>
      </w:r>
    </w:p>
    <w:p w14:paraId="3A0022DF" w14:textId="77777777" w:rsidR="00B4666D" w:rsidRPr="002E28FB" w:rsidRDefault="00B4666D" w:rsidP="00930989">
      <w:pPr>
        <w:numPr>
          <w:ilvl w:val="3"/>
          <w:numId w:val="146"/>
        </w:numPr>
        <w:tabs>
          <w:tab w:val="left" w:pos="1350"/>
          <w:tab w:val="left" w:pos="2160"/>
          <w:tab w:val="left" w:pos="2880"/>
          <w:tab w:val="left" w:pos="3600"/>
        </w:tabs>
        <w:spacing w:before="0" w:after="60"/>
        <w:rPr>
          <w:rFonts w:cs="Tahoma"/>
        </w:rPr>
      </w:pPr>
      <w:r w:rsidRPr="002E28FB">
        <w:rPr>
          <w:rFonts w:cs="Tahoma"/>
        </w:rPr>
        <w:t>promote stability of staff at all sites;</w:t>
      </w:r>
    </w:p>
    <w:p w14:paraId="32468CB8" w14:textId="77777777" w:rsidR="00B4666D" w:rsidRPr="002E28FB" w:rsidRDefault="00B4666D" w:rsidP="00930989">
      <w:pPr>
        <w:numPr>
          <w:ilvl w:val="3"/>
          <w:numId w:val="146"/>
        </w:numPr>
        <w:tabs>
          <w:tab w:val="left" w:pos="1350"/>
          <w:tab w:val="left" w:pos="2160"/>
          <w:tab w:val="left" w:pos="2880"/>
          <w:tab w:val="left" w:pos="3600"/>
        </w:tabs>
        <w:spacing w:before="0" w:after="60"/>
        <w:rPr>
          <w:rFonts w:cs="Tahoma"/>
        </w:rPr>
      </w:pPr>
      <w:r w:rsidRPr="002E28FB">
        <w:rPr>
          <w:rFonts w:cs="Tahoma"/>
        </w:rPr>
        <w:t>facilitates and strengthens the system to support quality instruction, student learning, and school success;</w:t>
      </w:r>
    </w:p>
    <w:p w14:paraId="5791422A" w14:textId="77777777" w:rsidR="00B4666D" w:rsidRPr="002E28FB" w:rsidRDefault="00B4666D" w:rsidP="00930989">
      <w:pPr>
        <w:numPr>
          <w:ilvl w:val="3"/>
          <w:numId w:val="146"/>
        </w:numPr>
        <w:tabs>
          <w:tab w:val="left" w:pos="1350"/>
          <w:tab w:val="left" w:pos="2160"/>
          <w:tab w:val="left" w:pos="2880"/>
          <w:tab w:val="left" w:pos="3600"/>
        </w:tabs>
        <w:spacing w:before="0" w:after="60"/>
        <w:rPr>
          <w:rFonts w:cs="Tahoma"/>
        </w:rPr>
      </w:pPr>
      <w:r w:rsidRPr="002E28FB">
        <w:rPr>
          <w:rFonts w:cs="Tahoma"/>
        </w:rPr>
        <w:t>value the experience, knowledge, skills, abilities and interests of teachers</w:t>
      </w:r>
    </w:p>
    <w:p w14:paraId="7AA41E7F" w14:textId="77777777" w:rsidR="00B4666D" w:rsidRPr="002E28FB" w:rsidRDefault="00B4666D" w:rsidP="00930989">
      <w:pPr>
        <w:numPr>
          <w:ilvl w:val="3"/>
          <w:numId w:val="146"/>
        </w:numPr>
        <w:tabs>
          <w:tab w:val="left" w:pos="1350"/>
          <w:tab w:val="left" w:pos="2160"/>
          <w:tab w:val="left" w:pos="2880"/>
          <w:tab w:val="left" w:pos="3600"/>
        </w:tabs>
        <w:spacing w:before="0" w:after="60"/>
        <w:rPr>
          <w:rFonts w:cs="Tahoma"/>
        </w:rPr>
      </w:pPr>
      <w:r w:rsidRPr="002E28FB">
        <w:rPr>
          <w:rFonts w:cs="Tahoma"/>
        </w:rPr>
        <w:t>continue to value the seniority status of teachers;</w:t>
      </w:r>
    </w:p>
    <w:p w14:paraId="0532D4CB" w14:textId="77777777" w:rsidR="00B4666D" w:rsidRPr="002E28FB" w:rsidRDefault="00B4666D" w:rsidP="00930989">
      <w:pPr>
        <w:numPr>
          <w:ilvl w:val="3"/>
          <w:numId w:val="146"/>
        </w:numPr>
        <w:tabs>
          <w:tab w:val="left" w:pos="1350"/>
          <w:tab w:val="left" w:pos="2160"/>
          <w:tab w:val="left" w:pos="2880"/>
          <w:tab w:val="left" w:pos="3600"/>
        </w:tabs>
        <w:spacing w:before="0" w:after="60"/>
        <w:rPr>
          <w:rFonts w:cs="Tahoma"/>
        </w:rPr>
      </w:pPr>
      <w:r w:rsidRPr="002E28FB">
        <w:rPr>
          <w:rFonts w:cs="Tahoma"/>
        </w:rPr>
        <w:t>provide schools with diverse teaching staffs;</w:t>
      </w:r>
    </w:p>
    <w:p w14:paraId="0A1A1D88" w14:textId="77777777" w:rsidR="00B4666D" w:rsidRPr="002E28FB" w:rsidRDefault="00B4666D" w:rsidP="00930989">
      <w:pPr>
        <w:numPr>
          <w:ilvl w:val="3"/>
          <w:numId w:val="146"/>
        </w:numPr>
        <w:tabs>
          <w:tab w:val="left" w:pos="1350"/>
          <w:tab w:val="left" w:pos="2160"/>
          <w:tab w:val="left" w:pos="2880"/>
          <w:tab w:val="left" w:pos="3600"/>
        </w:tabs>
        <w:spacing w:before="0" w:after="60"/>
        <w:rPr>
          <w:rFonts w:cs="Tahoma"/>
        </w:rPr>
      </w:pPr>
      <w:r w:rsidRPr="002E28FB">
        <w:rPr>
          <w:rFonts w:cs="Tahoma"/>
        </w:rPr>
        <w:t>provide support for teachers at all school sites;</w:t>
      </w:r>
    </w:p>
    <w:p w14:paraId="26EB9D36" w14:textId="77777777" w:rsidR="00B4666D" w:rsidRPr="002E28FB" w:rsidRDefault="00B4666D" w:rsidP="00930989">
      <w:pPr>
        <w:numPr>
          <w:ilvl w:val="3"/>
          <w:numId w:val="146"/>
        </w:numPr>
        <w:tabs>
          <w:tab w:val="left" w:pos="1350"/>
          <w:tab w:val="left" w:pos="2160"/>
          <w:tab w:val="left" w:pos="2880"/>
          <w:tab w:val="left" w:pos="3600"/>
        </w:tabs>
        <w:spacing w:before="0" w:after="120"/>
        <w:rPr>
          <w:rFonts w:cs="Tahoma"/>
        </w:rPr>
      </w:pPr>
      <w:r w:rsidRPr="002E28FB">
        <w:rPr>
          <w:rFonts w:cs="Tahoma"/>
        </w:rPr>
        <w:t>enable the District to hire the best qualified teachers to fill all vacancies</w:t>
      </w:r>
    </w:p>
    <w:p w14:paraId="6A9FAA1A" w14:textId="2F4E1351" w:rsidR="00005D10" w:rsidRPr="002E28FB" w:rsidRDefault="00B4666D" w:rsidP="00930989">
      <w:pPr>
        <w:numPr>
          <w:ilvl w:val="1"/>
          <w:numId w:val="143"/>
        </w:numPr>
        <w:tabs>
          <w:tab w:val="left" w:pos="720"/>
          <w:tab w:val="left" w:pos="1260"/>
          <w:tab w:val="left" w:pos="2880"/>
          <w:tab w:val="left" w:pos="3600"/>
        </w:tabs>
        <w:spacing w:before="0" w:after="120"/>
        <w:rPr>
          <w:b/>
          <w:smallCaps/>
        </w:rPr>
      </w:pPr>
      <w:r w:rsidRPr="002E28FB">
        <w:rPr>
          <w:b/>
        </w:rPr>
        <w:t xml:space="preserve">A </w:t>
      </w:r>
      <w:r w:rsidRPr="002E28FB">
        <w:rPr>
          <w:b/>
          <w:bCs/>
        </w:rPr>
        <w:t>summary</w:t>
      </w:r>
      <w:r w:rsidRPr="002E28FB">
        <w:rPr>
          <w:b/>
        </w:rPr>
        <w:t xml:space="preserve"> of the key provisions of the Transfer and Reassignment Procedure:</w:t>
      </w:r>
      <w:r w:rsidR="00031029" w:rsidRPr="002E28FB">
        <w:rPr>
          <w:b/>
          <w:smallCaps/>
        </w:rPr>
        <w:t xml:space="preserve"> </w:t>
      </w:r>
    </w:p>
    <w:p w14:paraId="37FAD9F0" w14:textId="54D1D4F0" w:rsidR="00B4666D" w:rsidRPr="002E28FB" w:rsidRDefault="00C2446D" w:rsidP="009F0A13">
      <w:pPr>
        <w:tabs>
          <w:tab w:val="left" w:pos="720"/>
          <w:tab w:val="left" w:pos="1440"/>
          <w:tab w:val="left" w:pos="2160"/>
          <w:tab w:val="left" w:pos="2880"/>
          <w:tab w:val="left" w:pos="3600"/>
        </w:tabs>
        <w:spacing w:before="0" w:after="0"/>
      </w:pPr>
      <w:r w:rsidRPr="002E28FB">
        <w:rPr>
          <w:b/>
          <w:i/>
          <w:sz w:val="18"/>
        </w:rPr>
        <w:t xml:space="preserve">*** Note:  In accordance with the “Streamlined Interview &amp; Select Process” MOA, interviews will take place at a central location and there will be one move permitted during the two rounds of I&amp;S.  See </w:t>
      </w:r>
      <w:r w:rsidR="00F33763" w:rsidRPr="002E28FB">
        <w:rPr>
          <w:b/>
          <w:i/>
          <w:sz w:val="18"/>
        </w:rPr>
        <w:t xml:space="preserve">MOA in </w:t>
      </w:r>
      <w:r w:rsidR="006F5ACB" w:rsidRPr="002E28FB">
        <w:rPr>
          <w:b/>
          <w:i/>
          <w:sz w:val="18"/>
        </w:rPr>
        <w:t xml:space="preserve">Section </w:t>
      </w:r>
      <w:r w:rsidR="005D3C9F" w:rsidRPr="002E28FB">
        <w:rPr>
          <w:b/>
          <w:i/>
          <w:sz w:val="18"/>
        </w:rPr>
        <w:t>IV</w:t>
      </w:r>
      <w:r w:rsidR="006F5ACB" w:rsidRPr="002E28FB">
        <w:rPr>
          <w:b/>
          <w:i/>
          <w:sz w:val="18"/>
        </w:rPr>
        <w:t xml:space="preserve">. of this Agreement. </w:t>
      </w:r>
      <w:r w:rsidR="00F52A2C" w:rsidRPr="002E28FB">
        <w:fldChar w:fldCharType="begin"/>
      </w:r>
      <w:r w:rsidR="00F52A2C" w:rsidRPr="002E28FB">
        <w:instrText>xe "Transfer, Reassignment, &amp; Recall:Summary of Key Provisions"</w:instrText>
      </w:r>
      <w:r w:rsidR="00F52A2C" w:rsidRPr="002E28FB">
        <w:fldChar w:fldCharType="end"/>
      </w:r>
    </w:p>
    <w:p w14:paraId="2093DA61" w14:textId="77777777" w:rsidR="007B3884" w:rsidRPr="002E28FB" w:rsidRDefault="007B3884" w:rsidP="009F0A13">
      <w:pPr>
        <w:tabs>
          <w:tab w:val="left" w:pos="720"/>
          <w:tab w:val="left" w:pos="1440"/>
          <w:tab w:val="left" w:pos="2160"/>
          <w:tab w:val="left" w:pos="2880"/>
          <w:tab w:val="left" w:pos="3600"/>
        </w:tabs>
        <w:spacing w:before="0" w:after="0"/>
        <w:rPr>
          <w:b/>
        </w:rPr>
      </w:pPr>
    </w:p>
    <w:p w14:paraId="2D87A44E" w14:textId="7B5E6C4A" w:rsidR="00B4666D" w:rsidRPr="002E28FB" w:rsidRDefault="007B3884" w:rsidP="00930989">
      <w:pPr>
        <w:numPr>
          <w:ilvl w:val="2"/>
          <w:numId w:val="146"/>
        </w:numPr>
        <w:tabs>
          <w:tab w:val="left" w:pos="1350"/>
          <w:tab w:val="left" w:pos="2160"/>
          <w:tab w:val="left" w:pos="2880"/>
          <w:tab w:val="left" w:pos="3600"/>
        </w:tabs>
        <w:spacing w:before="0" w:after="60"/>
        <w:ind w:left="1350" w:hanging="810"/>
      </w:pPr>
      <w:r w:rsidRPr="002E28FB">
        <w:rPr>
          <w:b/>
        </w:rPr>
        <w:t>Leave of Absence – Right to Return:</w:t>
      </w:r>
      <w:r w:rsidRPr="002E28FB">
        <w:t xml:space="preserve">  </w:t>
      </w:r>
      <w:r w:rsidR="00B4666D" w:rsidRPr="002E28FB">
        <w:t xml:space="preserve">Teachers on leaves of absence for </w:t>
      </w:r>
      <w:r w:rsidR="005D31C3" w:rsidRPr="002E28FB">
        <w:t xml:space="preserve">less than one year </w:t>
      </w:r>
      <w:r w:rsidR="00B4666D" w:rsidRPr="002E28FB">
        <w:t>have the right to return to a position at their sites, (unless the teacher has waived his/her right to return to the position), but not necessarily to the same</w:t>
      </w:r>
      <w:r w:rsidR="005D31C3" w:rsidRPr="002E28FB">
        <w:t xml:space="preserve"> position.  </w:t>
      </w:r>
      <w:r w:rsidR="00C73950" w:rsidRPr="002E28FB">
        <w:t>Also see</w:t>
      </w:r>
      <w:r w:rsidR="005D31C3" w:rsidRPr="002E28FB">
        <w:t xml:space="preserve"> leaves of a</w:t>
      </w:r>
      <w:r w:rsidR="00B4666D" w:rsidRPr="002E28FB">
        <w:t xml:space="preserve">bsence provisions as outlined in Article </w:t>
      </w:r>
      <w:r w:rsidR="005D3C9F" w:rsidRPr="002E28FB">
        <w:t>11</w:t>
      </w:r>
      <w:r w:rsidR="00B4666D" w:rsidRPr="002E28FB">
        <w:t>, Leaves of Absence.</w:t>
      </w:r>
      <w:r w:rsidR="00C62EB7" w:rsidRPr="002E28FB">
        <w:t xml:space="preserve"> </w:t>
      </w:r>
      <w:r w:rsidR="002D1E07" w:rsidRPr="002E28FB">
        <w:fldChar w:fldCharType="begin"/>
      </w:r>
      <w:r w:rsidR="00C62EB7" w:rsidRPr="002E28FB">
        <w:instrText xml:space="preserve"> XE "Transfer, Reassignment, &amp; Recall:Leaves of 1 year or less" </w:instrText>
      </w:r>
      <w:r w:rsidR="002D1E07" w:rsidRPr="002E28FB">
        <w:fldChar w:fldCharType="end"/>
      </w:r>
    </w:p>
    <w:p w14:paraId="47B70F30" w14:textId="08CE3752" w:rsidR="00B4666D" w:rsidRPr="002E28FB" w:rsidRDefault="007B3884" w:rsidP="00930989">
      <w:pPr>
        <w:numPr>
          <w:ilvl w:val="2"/>
          <w:numId w:val="146"/>
        </w:numPr>
        <w:tabs>
          <w:tab w:val="left" w:pos="1350"/>
          <w:tab w:val="left" w:pos="2160"/>
          <w:tab w:val="left" w:pos="2880"/>
          <w:tab w:val="left" w:pos="3600"/>
        </w:tabs>
        <w:spacing w:before="0" w:after="60"/>
        <w:ind w:left="1350" w:hanging="810"/>
      </w:pPr>
      <w:r w:rsidRPr="002E28FB">
        <w:rPr>
          <w:b/>
        </w:rPr>
        <w:t>No Limitation:</w:t>
      </w:r>
      <w:r w:rsidRPr="002E28FB">
        <w:t xml:space="preserve">  </w:t>
      </w:r>
      <w:r w:rsidR="00B4666D" w:rsidRPr="002E28FB">
        <w:t>Teachers requesting a transfer and teachers who are excessed and unassigned are not limited to the number of sites with which they may interview.</w:t>
      </w:r>
      <w:r w:rsidR="00800159" w:rsidRPr="002E28FB">
        <w:t xml:space="preserve"> </w:t>
      </w:r>
      <w:r w:rsidR="00800159" w:rsidRPr="002E28FB">
        <w:fldChar w:fldCharType="begin"/>
      </w:r>
      <w:r w:rsidR="00800159" w:rsidRPr="002E28FB">
        <w:instrText xml:space="preserve"> XE "Unassigned Status:Right To Interview"</w:instrText>
      </w:r>
      <w:r w:rsidR="00800159" w:rsidRPr="002E28FB">
        <w:fldChar w:fldCharType="end"/>
      </w:r>
    </w:p>
    <w:p w14:paraId="1CB84705" w14:textId="77777777" w:rsidR="007B3884" w:rsidRPr="002E28FB" w:rsidRDefault="007B3884" w:rsidP="00930989">
      <w:pPr>
        <w:numPr>
          <w:ilvl w:val="2"/>
          <w:numId w:val="146"/>
        </w:numPr>
        <w:tabs>
          <w:tab w:val="left" w:pos="1350"/>
          <w:tab w:val="left" w:pos="2160"/>
          <w:tab w:val="left" w:pos="2880"/>
          <w:tab w:val="left" w:pos="3600"/>
        </w:tabs>
        <w:spacing w:before="0" w:after="60"/>
        <w:ind w:left="1350" w:hanging="810"/>
      </w:pPr>
      <w:r w:rsidRPr="002E28FB">
        <w:rPr>
          <w:b/>
        </w:rPr>
        <w:t>Online Posting System:</w:t>
      </w:r>
      <w:r w:rsidRPr="002E28FB">
        <w:t xml:space="preserve">  </w:t>
      </w:r>
      <w:r w:rsidR="00B4666D" w:rsidRPr="002E28FB">
        <w:t xml:space="preserve">All teachers who are interested in being considered for posted positions will log into the online posting system and apply for those positions at specific locations. </w:t>
      </w:r>
    </w:p>
    <w:p w14:paraId="54CE8FE2" w14:textId="31B7C6D3" w:rsidR="00B4666D" w:rsidRPr="002E28FB" w:rsidRDefault="007B3884" w:rsidP="00930989">
      <w:pPr>
        <w:numPr>
          <w:ilvl w:val="2"/>
          <w:numId w:val="146"/>
        </w:numPr>
        <w:tabs>
          <w:tab w:val="left" w:pos="1350"/>
          <w:tab w:val="left" w:pos="2160"/>
          <w:tab w:val="left" w:pos="2880"/>
          <w:tab w:val="left" w:pos="3600"/>
        </w:tabs>
        <w:spacing w:before="0" w:after="60"/>
        <w:ind w:left="1350" w:hanging="810"/>
      </w:pPr>
      <w:r w:rsidRPr="002E28FB">
        <w:rPr>
          <w:b/>
        </w:rPr>
        <w:t>Valid License Required:</w:t>
      </w:r>
      <w:r w:rsidRPr="002E28FB">
        <w:t xml:space="preserve"> </w:t>
      </w:r>
      <w:r w:rsidR="00B4666D" w:rsidRPr="002E28FB">
        <w:t>Licensed staff must hold the appropriate valid license through the school year for which they are applying in order to be considered for positions.</w:t>
      </w:r>
    </w:p>
    <w:p w14:paraId="725349A4" w14:textId="3B8FAFEF" w:rsidR="002C5DB9" w:rsidRPr="002E28FB" w:rsidRDefault="002C5DB9" w:rsidP="00930989">
      <w:pPr>
        <w:numPr>
          <w:ilvl w:val="2"/>
          <w:numId w:val="146"/>
        </w:numPr>
        <w:tabs>
          <w:tab w:val="left" w:pos="1350"/>
          <w:tab w:val="left" w:pos="2160"/>
          <w:tab w:val="left" w:pos="2880"/>
          <w:tab w:val="left" w:pos="3600"/>
        </w:tabs>
        <w:spacing w:before="0" w:after="60"/>
        <w:ind w:left="1350" w:hanging="810"/>
      </w:pPr>
      <w:r w:rsidRPr="002E28FB">
        <w:rPr>
          <w:b/>
        </w:rPr>
        <w:t>Excessed Teachers:</w:t>
      </w:r>
    </w:p>
    <w:p w14:paraId="20594895" w14:textId="1ACD9920" w:rsidR="002C5DB9" w:rsidRPr="002E28FB" w:rsidRDefault="002C5DB9" w:rsidP="00930989">
      <w:pPr>
        <w:numPr>
          <w:ilvl w:val="3"/>
          <w:numId w:val="146"/>
        </w:numPr>
        <w:tabs>
          <w:tab w:val="left" w:pos="1350"/>
          <w:tab w:val="left" w:pos="2160"/>
          <w:tab w:val="left" w:pos="2880"/>
          <w:tab w:val="left" w:pos="3600"/>
        </w:tabs>
        <w:spacing w:before="0" w:after="60"/>
      </w:pPr>
      <w:r w:rsidRPr="002E28FB">
        <w:rPr>
          <w:b/>
        </w:rPr>
        <w:t xml:space="preserve">Definition:  </w:t>
      </w:r>
      <w:r w:rsidRPr="002E28FB">
        <w:t xml:space="preserve">Excessed status exists when there is a reduction in staffing at a school or site or when a teacher returns from a leave of absence of one (1) year or more; or when a teacher waives their right to return to a site prior to going on a leave of one (1) year.  Because school programs are unique, it is important that teachers make informed decisions regarding their teaching assignments.  To assure that excessed teachers apply for positions that fit their interests, experience, training, and skills, they shall participate in the interview process. </w:t>
      </w:r>
      <w:r w:rsidRPr="002E28FB">
        <w:fldChar w:fldCharType="begin"/>
      </w:r>
      <w:r w:rsidRPr="002E28FB">
        <w:instrText xml:space="preserve"> XE "Transfer, Reassignment, &amp; Recall:Excessed Status" </w:instrText>
      </w:r>
      <w:r w:rsidRPr="002E28FB">
        <w:fldChar w:fldCharType="end"/>
      </w:r>
      <w:r w:rsidRPr="002E28FB">
        <w:fldChar w:fldCharType="begin"/>
      </w:r>
      <w:r w:rsidRPr="002E28FB">
        <w:instrText xml:space="preserve"> XE "Excessed Status” \t "Also see Transfer, Reassignment, &amp; Recall" </w:instrText>
      </w:r>
      <w:r w:rsidRPr="002E28FB">
        <w:fldChar w:fldCharType="end"/>
      </w:r>
    </w:p>
    <w:p w14:paraId="2E2757DD" w14:textId="77777777" w:rsidR="002C5DB9" w:rsidRPr="002E28FB" w:rsidRDefault="002C5DB9" w:rsidP="00930989">
      <w:pPr>
        <w:numPr>
          <w:ilvl w:val="3"/>
          <w:numId w:val="146"/>
        </w:numPr>
        <w:tabs>
          <w:tab w:val="left" w:pos="1350"/>
          <w:tab w:val="left" w:pos="2160"/>
          <w:tab w:val="left" w:pos="2880"/>
          <w:tab w:val="left" w:pos="3600"/>
        </w:tabs>
        <w:spacing w:before="0" w:after="60"/>
      </w:pPr>
      <w:r w:rsidRPr="002E28FB">
        <w:rPr>
          <w:b/>
        </w:rPr>
        <w:t>Staff Reductions:</w:t>
      </w:r>
      <w:r w:rsidRPr="002E28FB">
        <w:t xml:space="preserve">  When staff reductions occur at the building, all teachers shall be canvassed in seniority order within their specific licensure area/department to determine which teachers shall be excessed.  The least senior teacher in the specific licensure areas/departments shall be excessed from the building if more senior teacher(s) decline the option of volunteering to be excessed.  Teachers who are excessed from a school or site due to a reduction in staffing shall participate in the interview process. </w:t>
      </w:r>
      <w:r w:rsidRPr="002E28FB">
        <w:fldChar w:fldCharType="begin"/>
      </w:r>
      <w:r w:rsidRPr="002E28FB">
        <w:instrText xml:space="preserve"> XE "Excessing” \t "See Transfer, Reassignment &amp; Recall" </w:instrText>
      </w:r>
      <w:r w:rsidRPr="002E28FB">
        <w:fldChar w:fldCharType="end"/>
      </w:r>
      <w:r w:rsidRPr="002E28FB">
        <w:fldChar w:fldCharType="begin"/>
      </w:r>
      <w:r w:rsidRPr="002E28FB">
        <w:instrText xml:space="preserve"> XE "Staff Reduction:Excessing”</w:instrText>
      </w:r>
      <w:r w:rsidRPr="002E28FB">
        <w:fldChar w:fldCharType="end"/>
      </w:r>
      <w:r w:rsidRPr="002E28FB">
        <w:t xml:space="preserve"> </w:t>
      </w:r>
      <w:r w:rsidRPr="002E28FB">
        <w:fldChar w:fldCharType="begin"/>
      </w:r>
      <w:r w:rsidRPr="002E28FB">
        <w:instrText xml:space="preserve"> XE "Staff Reduction:Canvassing Procedure” </w:instrText>
      </w:r>
      <w:r w:rsidRPr="002E28FB">
        <w:fldChar w:fldCharType="end"/>
      </w:r>
      <w:r w:rsidRPr="002E28FB">
        <w:fldChar w:fldCharType="begin"/>
      </w:r>
      <w:r w:rsidRPr="002E28FB">
        <w:instrText xml:space="preserve"> XE "Staff Reduction:Least Senior Excessed” </w:instrText>
      </w:r>
      <w:r w:rsidRPr="002E28FB">
        <w:fldChar w:fldCharType="end"/>
      </w:r>
    </w:p>
    <w:p w14:paraId="1372BD14" w14:textId="4914AF1D" w:rsidR="00B4666D" w:rsidRPr="002E28FB" w:rsidRDefault="002C5DB9" w:rsidP="00930989">
      <w:pPr>
        <w:numPr>
          <w:ilvl w:val="3"/>
          <w:numId w:val="146"/>
        </w:numPr>
        <w:tabs>
          <w:tab w:val="left" w:pos="1350"/>
          <w:tab w:val="left" w:pos="2160"/>
          <w:tab w:val="left" w:pos="2880"/>
          <w:tab w:val="left" w:pos="3600"/>
        </w:tabs>
        <w:spacing w:before="0" w:after="60"/>
      </w:pPr>
      <w:r w:rsidRPr="002E28FB">
        <w:rPr>
          <w:b/>
        </w:rPr>
        <w:t xml:space="preserve">Participation in Transfer Process Requirement:  </w:t>
      </w:r>
      <w:r w:rsidR="00B4666D" w:rsidRPr="002E28FB">
        <w:t xml:space="preserve">All excessed teachers shall participate in the transfer process if there are positions posted for which they are appropriately licensed and qualified. </w:t>
      </w:r>
    </w:p>
    <w:p w14:paraId="33CC51ED" w14:textId="7E56D72E" w:rsidR="00B4666D" w:rsidRPr="002E28FB" w:rsidRDefault="002C5DB9" w:rsidP="00930989">
      <w:pPr>
        <w:numPr>
          <w:ilvl w:val="3"/>
          <w:numId w:val="146"/>
        </w:numPr>
        <w:tabs>
          <w:tab w:val="left" w:pos="1350"/>
          <w:tab w:val="left" w:pos="2160"/>
          <w:tab w:val="left" w:pos="2880"/>
          <w:tab w:val="left" w:pos="3600"/>
        </w:tabs>
        <w:spacing w:before="0" w:after="60"/>
      </w:pPr>
      <w:r w:rsidRPr="002E28FB">
        <w:rPr>
          <w:b/>
        </w:rPr>
        <w:t>Interview Requirement:</w:t>
      </w:r>
      <w:r w:rsidRPr="002E28FB">
        <w:t xml:space="preserve">  </w:t>
      </w:r>
      <w:r w:rsidR="00B4666D" w:rsidRPr="002E28FB">
        <w:t xml:space="preserve">Excessed teachers who are in the top </w:t>
      </w:r>
      <w:r w:rsidR="008C12D7" w:rsidRPr="002E28FB">
        <w:t>four</w:t>
      </w:r>
      <w:r w:rsidR="00B4666D" w:rsidRPr="002E28FB">
        <w:t xml:space="preserve"> (</w:t>
      </w:r>
      <w:r w:rsidR="008C12D7" w:rsidRPr="002E28FB">
        <w:t>4</w:t>
      </w:r>
      <w:r w:rsidR="00B4666D" w:rsidRPr="002E28FB">
        <w:t>) senior applicants or who are selected for an interview must participate in the interview process.</w:t>
      </w:r>
    </w:p>
    <w:p w14:paraId="508457A5" w14:textId="5CFD4B5A" w:rsidR="002C5DB9" w:rsidRPr="002E28FB" w:rsidRDefault="002C5DB9" w:rsidP="00930989">
      <w:pPr>
        <w:numPr>
          <w:ilvl w:val="3"/>
          <w:numId w:val="146"/>
        </w:numPr>
        <w:tabs>
          <w:tab w:val="left" w:pos="1350"/>
          <w:tab w:val="left" w:pos="2160"/>
          <w:tab w:val="left" w:pos="2880"/>
          <w:tab w:val="left" w:pos="3600"/>
        </w:tabs>
        <w:spacing w:before="0" w:after="60"/>
      </w:pPr>
      <w:r w:rsidRPr="002E28FB">
        <w:rPr>
          <w:b/>
        </w:rPr>
        <w:t>Unable to Secure a Position:</w:t>
      </w:r>
      <w:r w:rsidRPr="002E28FB">
        <w:t xml:space="preserve">  Excessed teachers who are unable to secure a position through the transfer process or did not participate in the transfer process must participate in a matching session which includes an interview.  </w:t>
      </w:r>
    </w:p>
    <w:p w14:paraId="5171F9F0" w14:textId="24E238C5" w:rsidR="002C5DB9" w:rsidRPr="002E28FB" w:rsidRDefault="002C5DB9" w:rsidP="00930989">
      <w:pPr>
        <w:numPr>
          <w:ilvl w:val="2"/>
          <w:numId w:val="146"/>
        </w:numPr>
        <w:tabs>
          <w:tab w:val="left" w:pos="1350"/>
          <w:tab w:val="left" w:pos="2160"/>
          <w:tab w:val="left" w:pos="2880"/>
          <w:tab w:val="left" w:pos="3600"/>
        </w:tabs>
        <w:spacing w:before="0" w:after="60"/>
        <w:ind w:left="1350" w:hanging="810"/>
        <w:rPr>
          <w:b/>
        </w:rPr>
      </w:pPr>
      <w:r w:rsidRPr="002E28FB">
        <w:rPr>
          <w:b/>
        </w:rPr>
        <w:t>Interviews</w:t>
      </w:r>
      <w:r w:rsidR="00285A53" w:rsidRPr="002E28FB">
        <w:rPr>
          <w:b/>
        </w:rPr>
        <w:t xml:space="preserve"> – Candidate Pool</w:t>
      </w:r>
      <w:r w:rsidRPr="002E28FB">
        <w:rPr>
          <w:b/>
        </w:rPr>
        <w:t>:</w:t>
      </w:r>
    </w:p>
    <w:p w14:paraId="406FCAA3" w14:textId="7DF629BD" w:rsidR="00B4666D" w:rsidRPr="002E28FB" w:rsidRDefault="00285A53" w:rsidP="00930989">
      <w:pPr>
        <w:numPr>
          <w:ilvl w:val="3"/>
          <w:numId w:val="146"/>
        </w:numPr>
        <w:tabs>
          <w:tab w:val="left" w:pos="1350"/>
          <w:tab w:val="left" w:pos="2160"/>
          <w:tab w:val="left" w:pos="2880"/>
          <w:tab w:val="left" w:pos="3600"/>
        </w:tabs>
        <w:spacing w:before="0" w:after="60"/>
      </w:pPr>
      <w:r w:rsidRPr="002E28FB">
        <w:rPr>
          <w:b/>
        </w:rPr>
        <w:t>Candidate Po</w:t>
      </w:r>
      <w:r w:rsidR="002C5DB9" w:rsidRPr="002E28FB">
        <w:rPr>
          <w:b/>
        </w:rPr>
        <w:t>ol:</w:t>
      </w:r>
      <w:r w:rsidR="002C5DB9" w:rsidRPr="002E28FB">
        <w:t xml:space="preserve">  </w:t>
      </w:r>
      <w:r w:rsidR="00B4666D" w:rsidRPr="002E28FB">
        <w:t xml:space="preserve">The interview pool for each position will include the top </w:t>
      </w:r>
      <w:r w:rsidR="008C12D7" w:rsidRPr="002E28FB">
        <w:t>four (4</w:t>
      </w:r>
      <w:r w:rsidR="00B4666D" w:rsidRPr="002E28FB">
        <w:t xml:space="preserve">) senior applicants and </w:t>
      </w:r>
      <w:r w:rsidR="008C12D7" w:rsidRPr="002E28FB">
        <w:t>four</w:t>
      </w:r>
      <w:r w:rsidR="00B4666D" w:rsidRPr="002E28FB">
        <w:t xml:space="preserve"> (</w:t>
      </w:r>
      <w:r w:rsidR="008C12D7" w:rsidRPr="002E28FB">
        <w:t>4</w:t>
      </w:r>
      <w:r w:rsidR="00B4666D" w:rsidRPr="002E28FB">
        <w:t xml:space="preserve">) other applicants to be selected by the site interview team. </w:t>
      </w:r>
      <w:r w:rsidR="002D1E07" w:rsidRPr="002E28FB">
        <w:fldChar w:fldCharType="begin"/>
      </w:r>
      <w:r w:rsidR="00B246F9" w:rsidRPr="002E28FB">
        <w:instrText xml:space="preserve"> XE "Transfer, Reassignment, &amp; Recall:</w:instrText>
      </w:r>
      <w:r w:rsidR="008C12D7" w:rsidRPr="002E28FB">
        <w:instrText>Four</w:instrText>
      </w:r>
      <w:r w:rsidR="00B246F9" w:rsidRPr="002E28FB">
        <w:instrText xml:space="preserve"> (</w:instrText>
      </w:r>
      <w:r w:rsidR="008C12D7" w:rsidRPr="002E28FB">
        <w:instrText>4</w:instrText>
      </w:r>
      <w:r w:rsidR="00B246F9" w:rsidRPr="002E28FB">
        <w:instrText xml:space="preserve">) Most Senior Interviewed" </w:instrText>
      </w:r>
      <w:r w:rsidR="002D1E07" w:rsidRPr="002E28FB">
        <w:fldChar w:fldCharType="end"/>
      </w:r>
      <w:r w:rsidR="002D1E07" w:rsidRPr="002E28FB">
        <w:fldChar w:fldCharType="begin"/>
      </w:r>
      <w:r w:rsidR="00B246F9" w:rsidRPr="002E28FB">
        <w:instrText xml:space="preserve"> XE "Transfer, Reassignment, &amp; Recall:</w:instrText>
      </w:r>
      <w:r w:rsidR="008C12D7" w:rsidRPr="002E28FB">
        <w:instrText>Four (4</w:instrText>
      </w:r>
      <w:r w:rsidR="00B246F9" w:rsidRPr="002E28FB">
        <w:instrText>) Others Interview</w:instrText>
      </w:r>
      <w:r w:rsidR="00981B6D" w:rsidRPr="002E28FB">
        <w:instrText>ed</w:instrText>
      </w:r>
      <w:r w:rsidR="00B246F9" w:rsidRPr="002E28FB">
        <w:instrText xml:space="preserve">" </w:instrText>
      </w:r>
      <w:r w:rsidR="002D1E07" w:rsidRPr="002E28FB">
        <w:fldChar w:fldCharType="end"/>
      </w:r>
    </w:p>
    <w:p w14:paraId="1BBDAB61" w14:textId="646894CE" w:rsidR="00B4666D" w:rsidRPr="002E28FB" w:rsidRDefault="002C5DB9" w:rsidP="00930989">
      <w:pPr>
        <w:numPr>
          <w:ilvl w:val="3"/>
          <w:numId w:val="146"/>
        </w:numPr>
        <w:tabs>
          <w:tab w:val="left" w:pos="1350"/>
          <w:tab w:val="left" w:pos="2160"/>
          <w:tab w:val="left" w:pos="2880"/>
          <w:tab w:val="left" w:pos="3600"/>
        </w:tabs>
        <w:spacing w:before="0" w:after="60"/>
      </w:pPr>
      <w:r w:rsidRPr="002E28FB">
        <w:rPr>
          <w:b/>
        </w:rPr>
        <w:t>Confirmation or Declination Required:</w:t>
      </w:r>
      <w:r w:rsidRPr="002E28FB">
        <w:t xml:space="preserve">  </w:t>
      </w:r>
      <w:r w:rsidR="00B4666D" w:rsidRPr="002E28FB">
        <w:t>Once selected for an interview, teachers need to confirm or decline their intent to participate in the interview process.</w:t>
      </w:r>
    </w:p>
    <w:p w14:paraId="56646BBF" w14:textId="521CEC68" w:rsidR="00B4666D" w:rsidRPr="002E28FB" w:rsidRDefault="002C5DB9" w:rsidP="00930989">
      <w:pPr>
        <w:numPr>
          <w:ilvl w:val="3"/>
          <w:numId w:val="146"/>
        </w:numPr>
        <w:tabs>
          <w:tab w:val="clear" w:pos="1800"/>
          <w:tab w:val="left" w:pos="1350"/>
          <w:tab w:val="left" w:pos="2160"/>
          <w:tab w:val="left" w:pos="2880"/>
          <w:tab w:val="left" w:pos="3600"/>
        </w:tabs>
        <w:spacing w:before="0" w:after="60"/>
      </w:pPr>
      <w:r w:rsidRPr="002E28FB">
        <w:rPr>
          <w:b/>
        </w:rPr>
        <w:t>Decision-Making Process:</w:t>
      </w:r>
      <w:r w:rsidRPr="002E28FB">
        <w:t xml:space="preserve">  </w:t>
      </w:r>
      <w:r w:rsidR="00B4666D" w:rsidRPr="002E28FB">
        <w:t xml:space="preserve">Once all of the interviews are conducted, the team will review the results of the interviews, the administrator will conduct reference checks </w:t>
      </w:r>
      <w:r w:rsidR="002D1E07" w:rsidRPr="002E28FB">
        <w:fldChar w:fldCharType="begin"/>
      </w:r>
      <w:r w:rsidR="00327D25" w:rsidRPr="002E28FB">
        <w:instrText xml:space="preserve"> XE "Transfer, Reassignment, &amp; Recall: Reference Check" </w:instrText>
      </w:r>
      <w:r w:rsidR="002D1E07" w:rsidRPr="002E28FB">
        <w:fldChar w:fldCharType="end"/>
      </w:r>
      <w:r w:rsidR="00B4666D" w:rsidRPr="002E28FB">
        <w:t>and through a consensus process</w:t>
      </w:r>
      <w:r w:rsidR="002D1E07" w:rsidRPr="002E28FB">
        <w:fldChar w:fldCharType="begin"/>
      </w:r>
      <w:r w:rsidR="00327D25" w:rsidRPr="002E28FB">
        <w:instrText xml:space="preserve"> XE "Transfer, Reassignment, &amp; Recall: </w:instrText>
      </w:r>
      <w:r w:rsidR="00F230A0" w:rsidRPr="002E28FB">
        <w:instrText xml:space="preserve">Selection of </w:instrText>
      </w:r>
      <w:r w:rsidR="00327D25" w:rsidRPr="002E28FB">
        <w:instrText xml:space="preserve">Candidates" </w:instrText>
      </w:r>
      <w:r w:rsidR="002D1E07" w:rsidRPr="002E28FB">
        <w:fldChar w:fldCharType="end"/>
      </w:r>
      <w:r w:rsidR="00B4666D" w:rsidRPr="002E28FB">
        <w:t xml:space="preserve">, the interview team will identify </w:t>
      </w:r>
      <w:r w:rsidR="00670EC2" w:rsidRPr="002E28FB">
        <w:t>acceptable candidates for the position and may rank their top acceptable candidates in order of priority</w:t>
      </w:r>
      <w:r w:rsidR="00B4666D" w:rsidRPr="002E28FB">
        <w:t>.  If the team is unable to reach consensus, the principal will make the final decision.  If the principal is not available for the entire interview process, he/she will delegate their decision m</w:t>
      </w:r>
      <w:r w:rsidR="00B246F9" w:rsidRPr="002E28FB">
        <w:t xml:space="preserve">aking authority to the team.  </w:t>
      </w:r>
    </w:p>
    <w:p w14:paraId="65867179" w14:textId="55501BC1" w:rsidR="00B4666D" w:rsidRPr="002E28FB" w:rsidRDefault="00AF456F" w:rsidP="00930989">
      <w:pPr>
        <w:numPr>
          <w:ilvl w:val="2"/>
          <w:numId w:val="146"/>
        </w:numPr>
        <w:tabs>
          <w:tab w:val="left" w:pos="1350"/>
          <w:tab w:val="left" w:pos="2160"/>
          <w:tab w:val="left" w:pos="2880"/>
          <w:tab w:val="left" w:pos="3600"/>
        </w:tabs>
        <w:spacing w:before="0" w:after="60"/>
        <w:ind w:left="1350" w:hanging="810"/>
      </w:pPr>
      <w:r w:rsidRPr="002E28FB">
        <w:rPr>
          <w:b/>
        </w:rPr>
        <w:t>*Note: one move will be permitted over the two rounds of I&amp;S, per the “Streamlined Interview &amp; Select Process” MOA. (</w:t>
      </w:r>
      <w:r w:rsidR="00C73950" w:rsidRPr="002E28FB">
        <w:rPr>
          <w:b/>
        </w:rPr>
        <w:t>Also see</w:t>
      </w:r>
      <w:r w:rsidRPr="002E28FB">
        <w:rPr>
          <w:b/>
        </w:rPr>
        <w:t xml:space="preserve"> MOA in Section </w:t>
      </w:r>
      <w:r w:rsidR="005D3C9F" w:rsidRPr="002E28FB">
        <w:rPr>
          <w:b/>
        </w:rPr>
        <w:t>IV</w:t>
      </w:r>
      <w:r w:rsidRPr="002E28FB">
        <w:rPr>
          <w:b/>
        </w:rPr>
        <w:t xml:space="preserve">. of this Agreement) </w:t>
      </w:r>
      <w:r w:rsidR="00285A53" w:rsidRPr="002E28FB">
        <w:rPr>
          <w:b/>
        </w:rPr>
        <w:t xml:space="preserve"> </w:t>
      </w:r>
      <w:r w:rsidR="00B4666D" w:rsidRPr="002E28FB">
        <w:t>Teachers will be able to make up to two (2)</w:t>
      </w:r>
      <w:r w:rsidR="00C2446D" w:rsidRPr="002E28FB">
        <w:t>*</w:t>
      </w:r>
      <w:r w:rsidR="00B4666D" w:rsidRPr="002E28FB">
        <w:t xml:space="preserve"> mov</w:t>
      </w:r>
      <w:r w:rsidR="00201182" w:rsidRPr="002E28FB">
        <w:t xml:space="preserve">es during the transfer process.  </w:t>
      </w:r>
      <w:r w:rsidR="00F52A2C" w:rsidRPr="002E28FB">
        <w:fldChar w:fldCharType="begin"/>
      </w:r>
      <w:r w:rsidR="00F52A2C" w:rsidRPr="002E28FB">
        <w:instrText>xe "Transfer, Reassignment, &amp; Recall:Summary of Key Provisions"</w:instrText>
      </w:r>
      <w:r w:rsidR="00F52A2C" w:rsidRPr="002E28FB">
        <w:fldChar w:fldCharType="end"/>
      </w:r>
    </w:p>
    <w:p w14:paraId="2F9BC24C" w14:textId="40CA3EE5" w:rsidR="00BB2962" w:rsidRPr="002E28FB" w:rsidRDefault="0081204F" w:rsidP="00930989">
      <w:pPr>
        <w:numPr>
          <w:ilvl w:val="2"/>
          <w:numId w:val="146"/>
        </w:numPr>
        <w:tabs>
          <w:tab w:val="left" w:pos="1350"/>
          <w:tab w:val="left" w:pos="2160"/>
          <w:tab w:val="left" w:pos="2880"/>
          <w:tab w:val="left" w:pos="3600"/>
        </w:tabs>
        <w:spacing w:before="0" w:after="60"/>
        <w:ind w:left="1350" w:hanging="810"/>
      </w:pPr>
      <w:r w:rsidRPr="002E28FB">
        <w:rPr>
          <w:b/>
        </w:rPr>
        <w:t>Teachers on PSP – Voluntary Excessing:</w:t>
      </w:r>
      <w:r w:rsidRPr="002E28FB">
        <w:t xml:space="preserve">  </w:t>
      </w:r>
      <w:r w:rsidR="00B4666D" w:rsidRPr="002E28FB">
        <w:t>Teachers on PSP may request to voluntarily excess themselves if there is a staff reduction.  Requests shall be forwarded to contract administration fo</w:t>
      </w:r>
      <w:r w:rsidR="006F5ACB" w:rsidRPr="002E28FB">
        <w:t xml:space="preserve">r case by case determination. </w:t>
      </w:r>
      <w:r w:rsidR="002D1E07" w:rsidRPr="002E28FB">
        <w:fldChar w:fldCharType="begin"/>
      </w:r>
      <w:r w:rsidR="00933437" w:rsidRPr="002E28FB">
        <w:instrText>xe "Professional Support Process (PSP): Voluntarily Excess Requests"</w:instrText>
      </w:r>
      <w:r w:rsidR="002D1E07" w:rsidRPr="002E28FB">
        <w:fldChar w:fldCharType="end"/>
      </w:r>
      <w:r w:rsidR="002D1E07" w:rsidRPr="002E28FB">
        <w:fldChar w:fldCharType="begin"/>
      </w:r>
      <w:r w:rsidR="00BA2131" w:rsidRPr="002E28FB">
        <w:instrText xml:space="preserve"> XE "</w:instrText>
      </w:r>
      <w:r w:rsidR="00182360" w:rsidRPr="002E28FB">
        <w:instrText>Staff Reduction</w:instrText>
      </w:r>
      <w:r w:rsidR="00BA2131" w:rsidRPr="002E28FB">
        <w:instrText>:PSP,</w:instrText>
      </w:r>
      <w:r w:rsidR="00B41C93" w:rsidRPr="002E28FB">
        <w:instrText xml:space="preserve"> </w:instrText>
      </w:r>
      <w:r w:rsidR="00BA2131" w:rsidRPr="002E28FB">
        <w:instrText xml:space="preserve">Voluntary Excessing” </w:instrText>
      </w:r>
      <w:r w:rsidR="002D1E07" w:rsidRPr="002E28FB">
        <w:fldChar w:fldCharType="end"/>
      </w:r>
    </w:p>
    <w:p w14:paraId="4A66D633" w14:textId="00A3276A" w:rsidR="00BB2962" w:rsidRPr="002E28FB" w:rsidRDefault="0081204F" w:rsidP="00930989">
      <w:pPr>
        <w:numPr>
          <w:ilvl w:val="2"/>
          <w:numId w:val="146"/>
        </w:numPr>
        <w:tabs>
          <w:tab w:val="left" w:pos="1350"/>
          <w:tab w:val="left" w:pos="2160"/>
          <w:tab w:val="left" w:pos="2880"/>
          <w:tab w:val="left" w:pos="3600"/>
        </w:tabs>
        <w:spacing w:before="0" w:after="60"/>
        <w:ind w:left="1350" w:hanging="810"/>
      </w:pPr>
      <w:r w:rsidRPr="002E28FB">
        <w:rPr>
          <w:b/>
        </w:rPr>
        <w:t>No Realignment:</w:t>
      </w:r>
      <w:r w:rsidRPr="002E28FB">
        <w:t xml:space="preserve">  </w:t>
      </w:r>
      <w:r w:rsidR="004108AF" w:rsidRPr="002E28FB">
        <w:t xml:space="preserve">Teachers will not be realigned as a result of reduction in force. </w:t>
      </w:r>
      <w:r w:rsidR="002D1E07" w:rsidRPr="002E28FB">
        <w:fldChar w:fldCharType="begin"/>
      </w:r>
      <w:r w:rsidR="00814817" w:rsidRPr="002E28FB">
        <w:instrText xml:space="preserve"> XE "Transfer, Reassignment, &amp; Recall: Realignment, Not occur due to Reduction in Force" </w:instrText>
      </w:r>
      <w:r w:rsidR="002D1E07" w:rsidRPr="002E28FB">
        <w:fldChar w:fldCharType="end"/>
      </w:r>
      <w:r w:rsidR="002D1E07" w:rsidRPr="002E28FB">
        <w:fldChar w:fldCharType="begin"/>
      </w:r>
      <w:r w:rsidR="00933437" w:rsidRPr="002E28FB">
        <w:instrText>xe "Realignment:Disallowed if due to Reduction of Force"</w:instrText>
      </w:r>
      <w:r w:rsidR="002D1E07" w:rsidRPr="002E28FB">
        <w:fldChar w:fldCharType="end"/>
      </w:r>
    </w:p>
    <w:p w14:paraId="2535B9F2" w14:textId="7C40BABB" w:rsidR="00BB2962" w:rsidRPr="002E28FB" w:rsidRDefault="0081204F" w:rsidP="00930989">
      <w:pPr>
        <w:numPr>
          <w:ilvl w:val="2"/>
          <w:numId w:val="146"/>
        </w:numPr>
        <w:tabs>
          <w:tab w:val="left" w:pos="1350"/>
          <w:tab w:val="left" w:pos="2160"/>
          <w:tab w:val="left" w:pos="2880"/>
          <w:tab w:val="left" w:pos="3600"/>
        </w:tabs>
        <w:spacing w:before="0" w:after="60"/>
        <w:ind w:left="1350" w:hanging="810"/>
      </w:pPr>
      <w:r w:rsidRPr="002E28FB">
        <w:rPr>
          <w:b/>
        </w:rPr>
        <w:t>Transfer to other Licensure areas/Departments:</w:t>
      </w:r>
      <w:r w:rsidRPr="002E28FB">
        <w:t xml:space="preserve">  </w:t>
      </w:r>
      <w:r w:rsidR="00B4666D" w:rsidRPr="002E28FB">
        <w:t>Excessed teachers and returnees from leaves of one (1) year</w:t>
      </w:r>
      <w:r w:rsidR="00181C29" w:rsidRPr="002E28FB">
        <w:t xml:space="preserve"> or more</w:t>
      </w:r>
      <w:r w:rsidR="00B4666D" w:rsidRPr="002E28FB">
        <w:t xml:space="preserve"> may also transfer to vacancies in other specific licensure areas/department</w:t>
      </w:r>
      <w:r w:rsidR="00044548" w:rsidRPr="002E28FB">
        <w:t xml:space="preserve"> </w:t>
      </w:r>
      <w:r w:rsidR="00B4666D" w:rsidRPr="002E28FB">
        <w:t xml:space="preserve">provided they are appropriately licensed. </w:t>
      </w:r>
    </w:p>
    <w:p w14:paraId="725B5496" w14:textId="36978C62" w:rsidR="00BB2962" w:rsidRPr="002E28FB" w:rsidRDefault="0081204F" w:rsidP="00930989">
      <w:pPr>
        <w:numPr>
          <w:ilvl w:val="2"/>
          <w:numId w:val="146"/>
        </w:numPr>
        <w:tabs>
          <w:tab w:val="left" w:pos="1350"/>
          <w:tab w:val="left" w:pos="2160"/>
          <w:tab w:val="left" w:pos="2880"/>
          <w:tab w:val="left" w:pos="3600"/>
        </w:tabs>
        <w:spacing w:before="0" w:after="60"/>
        <w:ind w:left="1350" w:hanging="810"/>
      </w:pPr>
      <w:r w:rsidRPr="002E28FB">
        <w:rPr>
          <w:b/>
        </w:rPr>
        <w:t>Newly Hired – Unassigned Status:</w:t>
      </w:r>
      <w:r w:rsidRPr="002E28FB">
        <w:t xml:space="preserve">  </w:t>
      </w:r>
      <w:r w:rsidR="00B4666D" w:rsidRPr="002E28FB">
        <w:t xml:space="preserve">A teacher newly hired to the district without an identified position is given unassigned status.  With unassigned status, a teacher shall participate in the interview process. </w:t>
      </w:r>
      <w:r w:rsidR="00800159" w:rsidRPr="002E28FB">
        <w:fldChar w:fldCharType="begin"/>
      </w:r>
      <w:r w:rsidR="00800159" w:rsidRPr="002E28FB">
        <w:instrText xml:space="preserve"> XE "Unassigned Status:Defined"</w:instrText>
      </w:r>
      <w:r w:rsidR="00800159" w:rsidRPr="002E28FB">
        <w:fldChar w:fldCharType="end"/>
      </w:r>
      <w:r w:rsidR="00800159" w:rsidRPr="002E28FB">
        <w:fldChar w:fldCharType="begin"/>
      </w:r>
      <w:r w:rsidR="00800159" w:rsidRPr="002E28FB">
        <w:instrText xml:space="preserve"> XE "Unassigned Status:Participation in Interview Process"</w:instrText>
      </w:r>
      <w:r w:rsidR="00800159" w:rsidRPr="002E28FB">
        <w:fldChar w:fldCharType="end"/>
      </w:r>
    </w:p>
    <w:p w14:paraId="01D207B2" w14:textId="5609458B" w:rsidR="00BB2962" w:rsidRPr="002E28FB" w:rsidRDefault="0081204F" w:rsidP="00930989">
      <w:pPr>
        <w:numPr>
          <w:ilvl w:val="2"/>
          <w:numId w:val="146"/>
        </w:numPr>
        <w:tabs>
          <w:tab w:val="left" w:pos="1350"/>
          <w:tab w:val="left" w:pos="2160"/>
          <w:tab w:val="left" w:pos="2880"/>
          <w:tab w:val="left" w:pos="3600"/>
        </w:tabs>
        <w:spacing w:before="0" w:after="60"/>
        <w:ind w:left="1350" w:hanging="810"/>
      </w:pPr>
      <w:r w:rsidRPr="002E28FB">
        <w:rPr>
          <w:b/>
        </w:rPr>
        <w:t>Participation in I&amp;S Sessions:</w:t>
      </w:r>
      <w:r w:rsidRPr="002E28FB">
        <w:t xml:space="preserve">  </w:t>
      </w:r>
      <w:r w:rsidR="00B4666D" w:rsidRPr="002E28FB">
        <w:t>Teachers who choose not to participate in one I&amp;S session may still participate in subsequent I&amp;S sessions.  Each I&amp;S session is considered to be a separate session.</w:t>
      </w:r>
      <w:r w:rsidR="00814817" w:rsidRPr="002E28FB">
        <w:t xml:space="preserve"> </w:t>
      </w:r>
    </w:p>
    <w:p w14:paraId="363D017B" w14:textId="12DC4602" w:rsidR="00BB2962" w:rsidRPr="002E28FB" w:rsidRDefault="00AC7CAF" w:rsidP="00930989">
      <w:pPr>
        <w:numPr>
          <w:ilvl w:val="2"/>
          <w:numId w:val="146"/>
        </w:numPr>
        <w:tabs>
          <w:tab w:val="left" w:pos="1350"/>
          <w:tab w:val="left" w:pos="2160"/>
          <w:tab w:val="left" w:pos="2880"/>
          <w:tab w:val="left" w:pos="3600"/>
        </w:tabs>
        <w:spacing w:before="0" w:after="60"/>
        <w:ind w:left="1350" w:hanging="810"/>
      </w:pPr>
      <w:r w:rsidRPr="002E28FB">
        <w:rPr>
          <w:b/>
        </w:rPr>
        <w:t>Matching Session:</w:t>
      </w:r>
      <w:r w:rsidRPr="002E28FB">
        <w:t xml:space="preserve">  </w:t>
      </w:r>
      <w:r w:rsidR="00B4666D" w:rsidRPr="002E28FB">
        <w:t xml:space="preserve">Vacancies matching the licensure areas for excessed teachers that are remaining unfilled or newly vacated from the transfer process shall be available at the matching session. </w:t>
      </w:r>
      <w:r w:rsidR="002D1E07" w:rsidRPr="002E28FB">
        <w:fldChar w:fldCharType="begin"/>
      </w:r>
      <w:r w:rsidR="00814817" w:rsidRPr="002E28FB">
        <w:instrText xml:space="preserve"> XE "Transfer, Reassignment, </w:instrText>
      </w:r>
      <w:r w:rsidR="000A100D" w:rsidRPr="002E28FB">
        <w:instrText>&amp; Recall</w:instrText>
      </w:r>
      <w:r w:rsidR="00814817" w:rsidRPr="002E28FB">
        <w:instrText xml:space="preserve">: Matching Session" </w:instrText>
      </w:r>
      <w:r w:rsidR="002D1E07" w:rsidRPr="002E28FB">
        <w:fldChar w:fldCharType="end"/>
      </w:r>
    </w:p>
    <w:p w14:paraId="6C2E67F5" w14:textId="7C681726" w:rsidR="00BB2962" w:rsidRPr="002E28FB" w:rsidRDefault="00AC7CAF" w:rsidP="00930989">
      <w:pPr>
        <w:numPr>
          <w:ilvl w:val="2"/>
          <w:numId w:val="146"/>
        </w:numPr>
        <w:tabs>
          <w:tab w:val="left" w:pos="1350"/>
          <w:tab w:val="left" w:pos="2160"/>
          <w:tab w:val="left" w:pos="2880"/>
          <w:tab w:val="left" w:pos="3600"/>
        </w:tabs>
        <w:spacing w:before="0" w:after="60"/>
        <w:ind w:left="1350" w:hanging="810"/>
      </w:pPr>
      <w:r w:rsidRPr="002E28FB">
        <w:rPr>
          <w:b/>
        </w:rPr>
        <w:t>Permanent Filling of Positions:</w:t>
      </w:r>
      <w:r w:rsidRPr="002E28FB">
        <w:t xml:space="preserve">  </w:t>
      </w:r>
      <w:r w:rsidR="00B4666D" w:rsidRPr="002E28FB">
        <w:t>All vacancies filled from the start of the transfer process through the end of first semester shall be considered permanently filled.</w:t>
      </w:r>
      <w:r w:rsidR="00814817" w:rsidRPr="002E28FB">
        <w:t xml:space="preserve"> </w:t>
      </w:r>
      <w:r w:rsidR="00B92D4D" w:rsidRPr="002E28FB">
        <w:fldChar w:fldCharType="begin"/>
      </w:r>
      <w:r w:rsidR="00B92D4D" w:rsidRPr="002E28FB">
        <w:instrText xml:space="preserve"> XE "Transfer, Reassignment, &amp; Recall:Vacancies - Fills Permanent up to end of 1st Semester" </w:instrText>
      </w:r>
      <w:r w:rsidR="00B92D4D" w:rsidRPr="002E28FB">
        <w:fldChar w:fldCharType="end"/>
      </w:r>
      <w:r w:rsidR="00B92D4D" w:rsidRPr="002E28FB">
        <w:fldChar w:fldCharType="begin"/>
      </w:r>
      <w:r w:rsidR="00B92D4D" w:rsidRPr="002E28FB">
        <w:instrText xml:space="preserve"> XE "Transfer, Reassignment, &amp; Recall:Vacancies - Fills Temporary </w:instrText>
      </w:r>
      <w:r w:rsidR="00ED781A" w:rsidRPr="002E28FB">
        <w:instrText xml:space="preserve">After 1st </w:instrText>
      </w:r>
      <w:r w:rsidR="00B92D4D" w:rsidRPr="002E28FB">
        <w:instrText>Semester"</w:instrText>
      </w:r>
      <w:r w:rsidR="00B92D4D" w:rsidRPr="002E28FB">
        <w:fldChar w:fldCharType="end"/>
      </w:r>
    </w:p>
    <w:p w14:paraId="03D32B92" w14:textId="6F86C841" w:rsidR="00BB2962" w:rsidRPr="002E28FB" w:rsidRDefault="00AC7CAF" w:rsidP="00930989">
      <w:pPr>
        <w:numPr>
          <w:ilvl w:val="2"/>
          <w:numId w:val="146"/>
        </w:numPr>
        <w:tabs>
          <w:tab w:val="left" w:pos="1350"/>
          <w:tab w:val="left" w:pos="2160"/>
          <w:tab w:val="left" w:pos="2880"/>
          <w:tab w:val="left" w:pos="3600"/>
        </w:tabs>
        <w:spacing w:before="0" w:after="60"/>
        <w:ind w:left="1350" w:hanging="810"/>
      </w:pPr>
      <w:r w:rsidRPr="002E28FB">
        <w:rPr>
          <w:b/>
        </w:rPr>
        <w:t>Seniority for Reassignment:</w:t>
      </w:r>
      <w:r w:rsidRPr="002E28FB">
        <w:t xml:space="preserve">  </w:t>
      </w:r>
      <w:r w:rsidR="00B4666D" w:rsidRPr="002E28FB">
        <w:t>Only seniority earned within the teacher bargaining unit shall apply for the purpose of reassignment and transfer.</w:t>
      </w:r>
      <w:r w:rsidR="00814817" w:rsidRPr="002E28FB">
        <w:t xml:space="preserve"> </w:t>
      </w:r>
      <w:r w:rsidR="002D1E07" w:rsidRPr="002E28FB">
        <w:fldChar w:fldCharType="begin"/>
      </w:r>
      <w:r w:rsidR="00814817" w:rsidRPr="002E28FB">
        <w:instrText xml:space="preserve"> XE "Transfer, Reassignment, &amp; Recall: Seniority earned within Bargaining Unit" </w:instrText>
      </w:r>
      <w:r w:rsidR="002D1E07" w:rsidRPr="002E28FB">
        <w:fldChar w:fldCharType="end"/>
      </w:r>
    </w:p>
    <w:p w14:paraId="201AB92E" w14:textId="2E0AA05A" w:rsidR="00B4666D" w:rsidRPr="002E28FB" w:rsidRDefault="00AC7CAF" w:rsidP="00930989">
      <w:pPr>
        <w:numPr>
          <w:ilvl w:val="2"/>
          <w:numId w:val="146"/>
        </w:numPr>
        <w:tabs>
          <w:tab w:val="left" w:pos="1350"/>
          <w:tab w:val="left" w:pos="2160"/>
          <w:tab w:val="left" w:pos="2880"/>
          <w:tab w:val="left" w:pos="3600"/>
        </w:tabs>
        <w:spacing w:before="0" w:after="60"/>
        <w:ind w:left="1350" w:hanging="810"/>
      </w:pPr>
      <w:r w:rsidRPr="002E28FB">
        <w:rPr>
          <w:b/>
        </w:rPr>
        <w:t>Disputes and Grievances:</w:t>
      </w:r>
      <w:r w:rsidRPr="002E28FB">
        <w:t xml:space="preserve">  </w:t>
      </w:r>
      <w:r w:rsidR="00B4666D" w:rsidRPr="002E28FB">
        <w:t xml:space="preserve">Any dispute shall be first submitted to mediation before arbitration is requested, pursuant to Article </w:t>
      </w:r>
      <w:r w:rsidR="00200A04" w:rsidRPr="002E28FB">
        <w:t>15</w:t>
      </w:r>
      <w:r w:rsidR="00B4666D" w:rsidRPr="002E28FB">
        <w:t>, Transfer, Reassignment</w:t>
      </w:r>
      <w:r w:rsidR="003D715E" w:rsidRPr="002E28FB">
        <w:t>, &amp; Recall</w:t>
      </w:r>
      <w:r w:rsidR="00B4666D" w:rsidRPr="002E28FB">
        <w:t>. Any grievance submitted to arbitration, if sustained, shall be prospective in application only for the school year subsequent to the school year following the transfer session.</w:t>
      </w:r>
      <w:r w:rsidR="00814817" w:rsidRPr="002E28FB">
        <w:t xml:space="preserve"> </w:t>
      </w:r>
      <w:r w:rsidR="002D1E07" w:rsidRPr="002E28FB">
        <w:fldChar w:fldCharType="begin"/>
      </w:r>
      <w:r w:rsidR="00814817" w:rsidRPr="002E28FB">
        <w:instrText xml:space="preserve"> XE "Transfer, Reassignment, &amp; Recall:Transfer Grievances, Prospective Remedy" </w:instrText>
      </w:r>
      <w:r w:rsidR="002D1E07" w:rsidRPr="002E28FB">
        <w:fldChar w:fldCharType="end"/>
      </w:r>
    </w:p>
    <w:p w14:paraId="724AD757" w14:textId="4378A301" w:rsidR="005866D9" w:rsidRPr="002E28FB" w:rsidRDefault="005866D9" w:rsidP="00930989">
      <w:pPr>
        <w:numPr>
          <w:ilvl w:val="1"/>
          <w:numId w:val="143"/>
        </w:numPr>
        <w:tabs>
          <w:tab w:val="left" w:pos="720"/>
          <w:tab w:val="left" w:pos="1260"/>
          <w:tab w:val="left" w:pos="2880"/>
          <w:tab w:val="left" w:pos="3600"/>
        </w:tabs>
        <w:spacing w:before="0" w:after="120"/>
      </w:pPr>
      <w:r w:rsidRPr="002E28FB">
        <w:rPr>
          <w:b/>
        </w:rPr>
        <w:t xml:space="preserve">Internal/Within Building Reassignment, Mediation: </w:t>
      </w:r>
      <w:r w:rsidRPr="002E28FB">
        <w:t xml:space="preserve"> </w:t>
      </w:r>
    </w:p>
    <w:p w14:paraId="3C341D04" w14:textId="5194EA0B" w:rsidR="005866D9" w:rsidRPr="002E28FB" w:rsidRDefault="000F3CA9" w:rsidP="00930989">
      <w:pPr>
        <w:numPr>
          <w:ilvl w:val="2"/>
          <w:numId w:val="146"/>
        </w:numPr>
        <w:tabs>
          <w:tab w:val="left" w:pos="1350"/>
          <w:tab w:val="left" w:pos="2160"/>
          <w:tab w:val="left" w:pos="2880"/>
          <w:tab w:val="left" w:pos="3600"/>
        </w:tabs>
        <w:spacing w:before="0" w:after="60"/>
        <w:ind w:left="1350" w:hanging="810"/>
      </w:pPr>
      <w:r w:rsidRPr="002E28FB">
        <w:rPr>
          <w:b/>
        </w:rPr>
        <w:t xml:space="preserve">Reassignment by </w:t>
      </w:r>
      <w:r w:rsidR="00F942B3" w:rsidRPr="002E28FB">
        <w:rPr>
          <w:b/>
        </w:rPr>
        <w:t>Administrator:</w:t>
      </w:r>
      <w:r w:rsidR="00F942B3" w:rsidRPr="002E28FB">
        <w:t xml:space="preserve">  </w:t>
      </w:r>
      <w:r w:rsidR="005866D9" w:rsidRPr="002E28FB">
        <w:t xml:space="preserve">Teachers can be reassigned by the site administrator within the building.  Such assignment shall be made in accordance with categorical and general staff allocations, policies, rules and administrative regulations of the school district and any collective bargaining agreements which the School Board has entered into.  Staff assignments are subject to the approval of the appropriate superintendent.  </w:t>
      </w:r>
      <w:r w:rsidR="005866D9" w:rsidRPr="002E28FB">
        <w:fldChar w:fldCharType="begin"/>
      </w:r>
      <w:r w:rsidR="005866D9" w:rsidRPr="002E28FB">
        <w:instrText xml:space="preserve"> XE "Transfer, Reassignment, &amp; Recall:Internal Reassignment - See Internal Reassignment" </w:instrText>
      </w:r>
      <w:r w:rsidR="005866D9" w:rsidRPr="002E28FB">
        <w:fldChar w:fldCharType="end"/>
      </w:r>
      <w:r w:rsidR="005866D9" w:rsidRPr="002E28FB">
        <w:fldChar w:fldCharType="begin"/>
      </w:r>
      <w:r w:rsidR="005866D9" w:rsidRPr="002E28FB">
        <w:instrText xml:space="preserve"> XE "Internal Reassignment:Allowed" </w:instrText>
      </w:r>
      <w:r w:rsidR="005866D9" w:rsidRPr="002E28FB">
        <w:fldChar w:fldCharType="end"/>
      </w:r>
      <w:r w:rsidR="005866D9" w:rsidRPr="002E28FB">
        <w:fldChar w:fldCharType="begin"/>
      </w:r>
      <w:r w:rsidR="005866D9" w:rsidRPr="002E28FB">
        <w:instrText xml:space="preserve"> XE "Reassignment of Teachers” \t "</w:instrText>
      </w:r>
      <w:r w:rsidR="005866D9" w:rsidRPr="002E28FB">
        <w:rPr>
          <w:rFonts w:asciiTheme="minorHAnsi" w:hAnsiTheme="minorHAnsi"/>
          <w:i/>
        </w:rPr>
        <w:instrText>See</w:instrText>
      </w:r>
      <w:r w:rsidR="005866D9" w:rsidRPr="002E28FB">
        <w:instrText xml:space="preserve"> Internal Reassignment" </w:instrText>
      </w:r>
      <w:r w:rsidR="005866D9" w:rsidRPr="002E28FB">
        <w:fldChar w:fldCharType="end"/>
      </w:r>
    </w:p>
    <w:p w14:paraId="3649F866" w14:textId="1A8BCCFC" w:rsidR="005866D9" w:rsidRPr="002E28FB" w:rsidRDefault="00F942B3" w:rsidP="00930989">
      <w:pPr>
        <w:numPr>
          <w:ilvl w:val="2"/>
          <w:numId w:val="146"/>
        </w:numPr>
        <w:tabs>
          <w:tab w:val="left" w:pos="1350"/>
          <w:tab w:val="left" w:pos="2160"/>
          <w:tab w:val="left" w:pos="2880"/>
          <w:tab w:val="left" w:pos="3600"/>
        </w:tabs>
        <w:spacing w:before="0" w:after="60"/>
        <w:ind w:left="1350" w:hanging="810"/>
      </w:pPr>
      <w:r w:rsidRPr="002E28FB">
        <w:rPr>
          <w:b/>
        </w:rPr>
        <w:t>Timing of Reassignments:</w:t>
      </w:r>
      <w:r w:rsidRPr="002E28FB">
        <w:t xml:space="preserve">  </w:t>
      </w:r>
      <w:r w:rsidR="005866D9" w:rsidRPr="002E28FB">
        <w:t xml:space="preserve">In order to support the teacher’s need to plan for the upcoming year, </w:t>
      </w:r>
      <w:r w:rsidR="005866D9" w:rsidRPr="002E28FB">
        <w:rPr>
          <w:rFonts w:cs="Tahoma"/>
        </w:rPr>
        <w:t xml:space="preserve">prior to any internal reassignment of teachers to a different grade level, position, or licensure area, </w:t>
      </w:r>
      <w:r w:rsidR="005866D9" w:rsidRPr="002E28FB">
        <w:t xml:space="preserve">it is recommended that reassignments occur prior to or concurrent with the regular I&amp;S cycle wherever possible.  It is further recommended that reassignments occur as early as possible to allow for adjustments to planning and/or teacher training prior to the start of the following school year. </w:t>
      </w:r>
      <w:r w:rsidR="005866D9" w:rsidRPr="002E28FB">
        <w:fldChar w:fldCharType="begin"/>
      </w:r>
      <w:r w:rsidR="005866D9" w:rsidRPr="002E28FB">
        <w:instrText xml:space="preserve"> XE "Internal Reassignment:Recommended Timing Of" </w:instrText>
      </w:r>
      <w:r w:rsidR="005866D9" w:rsidRPr="002E28FB">
        <w:fldChar w:fldCharType="end"/>
      </w:r>
    </w:p>
    <w:p w14:paraId="61D68072" w14:textId="01BC3D6E" w:rsidR="005866D9" w:rsidRPr="002E28FB" w:rsidRDefault="008456C4" w:rsidP="00930989">
      <w:pPr>
        <w:numPr>
          <w:ilvl w:val="2"/>
          <w:numId w:val="146"/>
        </w:numPr>
        <w:tabs>
          <w:tab w:val="left" w:pos="1350"/>
          <w:tab w:val="left" w:pos="2160"/>
          <w:tab w:val="left" w:pos="2880"/>
          <w:tab w:val="left" w:pos="3600"/>
        </w:tabs>
        <w:spacing w:before="0" w:after="60"/>
        <w:ind w:left="1350" w:hanging="810"/>
      </w:pPr>
      <w:r w:rsidRPr="002E28FB">
        <w:rPr>
          <w:b/>
        </w:rPr>
        <w:t>Professional Conversation:</w:t>
      </w:r>
      <w:r w:rsidRPr="002E28FB">
        <w:t xml:space="preserve">  </w:t>
      </w:r>
      <w:r w:rsidR="005866D9" w:rsidRPr="002E28FB">
        <w:t>Prior to any internal reassignment of teachers, including teachers who have just transferred into the site, the teacher and the site administrator shall seek mutual understanding and agreement by having a professional conversation regarding the teacher’s assignment within the site.  This conversation will be documented by bot</w:t>
      </w:r>
      <w:r w:rsidR="00C576C2" w:rsidRPr="002E28FB">
        <w:t>h parties.</w:t>
      </w:r>
      <w:r w:rsidR="005866D9" w:rsidRPr="002E28FB">
        <w:fldChar w:fldCharType="begin"/>
      </w:r>
      <w:r w:rsidR="005866D9" w:rsidRPr="002E28FB">
        <w:instrText xml:space="preserve"> XE "Internal Reassignment:Professional Conversation Required" </w:instrText>
      </w:r>
      <w:r w:rsidR="005866D9" w:rsidRPr="002E28FB">
        <w:fldChar w:fldCharType="end"/>
      </w:r>
    </w:p>
    <w:p w14:paraId="7D0A7685" w14:textId="18B52D7E" w:rsidR="005866D9" w:rsidRPr="002E28FB" w:rsidRDefault="00C45AB8" w:rsidP="00930989">
      <w:pPr>
        <w:pStyle w:val="ListParagraph"/>
        <w:numPr>
          <w:ilvl w:val="1"/>
          <w:numId w:val="127"/>
        </w:numPr>
        <w:tabs>
          <w:tab w:val="left" w:pos="2160"/>
          <w:tab w:val="left" w:pos="2880"/>
          <w:tab w:val="left" w:pos="3600"/>
        </w:tabs>
        <w:spacing w:before="0" w:after="60"/>
        <w:ind w:left="1710"/>
        <w:contextualSpacing w:val="0"/>
      </w:pPr>
      <w:r w:rsidRPr="002E28FB">
        <w:rPr>
          <w:b/>
        </w:rPr>
        <w:t>Request for Reassignment Reasons</w:t>
      </w:r>
      <w:r w:rsidR="008456C4" w:rsidRPr="002E28FB">
        <w:rPr>
          <w:b/>
        </w:rPr>
        <w:t>:</w:t>
      </w:r>
      <w:r w:rsidR="008456C4" w:rsidRPr="002E28FB">
        <w:t xml:space="preserve">  </w:t>
      </w:r>
      <w:r w:rsidR="005866D9" w:rsidRPr="002E28FB">
        <w:t>Upon written request of the teacher, the site administrator shall provide written notification of educational reasons for the teacher’s internal reassignment within three (3) duty days of receiving the request from the teacher</w:t>
      </w:r>
      <w:r w:rsidR="00C576C2" w:rsidRPr="002E28FB">
        <w:t>.</w:t>
      </w:r>
      <w:r w:rsidR="005866D9" w:rsidRPr="002E28FB">
        <w:fldChar w:fldCharType="begin"/>
      </w:r>
      <w:r w:rsidR="005866D9" w:rsidRPr="002E28FB">
        <w:instrText xml:space="preserve"> XE "Internal Reassignment:Educational Reasons, 3 days for Admin To Provide"</w:instrText>
      </w:r>
      <w:r w:rsidR="005866D9" w:rsidRPr="002E28FB">
        <w:fldChar w:fldCharType="end"/>
      </w:r>
    </w:p>
    <w:p w14:paraId="35AFE4C2" w14:textId="707728C7" w:rsidR="00C45AB8" w:rsidRPr="002E28FB" w:rsidRDefault="00C45AB8" w:rsidP="00930989">
      <w:pPr>
        <w:numPr>
          <w:ilvl w:val="2"/>
          <w:numId w:val="146"/>
        </w:numPr>
        <w:tabs>
          <w:tab w:val="left" w:pos="1350"/>
          <w:tab w:val="left" w:pos="2160"/>
          <w:tab w:val="left" w:pos="2880"/>
          <w:tab w:val="left" w:pos="3600"/>
        </w:tabs>
        <w:spacing w:before="0" w:after="60"/>
        <w:ind w:left="1350" w:hanging="810"/>
        <w:rPr>
          <w:b/>
        </w:rPr>
      </w:pPr>
      <w:r w:rsidRPr="002E28FB">
        <w:rPr>
          <w:b/>
        </w:rPr>
        <w:t>Appeal Procedures</w:t>
      </w:r>
    </w:p>
    <w:p w14:paraId="08F81E3B" w14:textId="06D50866" w:rsidR="00C576C2" w:rsidRPr="002E28FB" w:rsidRDefault="008456C4" w:rsidP="00930989">
      <w:pPr>
        <w:pStyle w:val="ListParagraph"/>
        <w:numPr>
          <w:ilvl w:val="0"/>
          <w:numId w:val="288"/>
        </w:numPr>
        <w:tabs>
          <w:tab w:val="left" w:pos="2160"/>
          <w:tab w:val="left" w:pos="2880"/>
          <w:tab w:val="left" w:pos="3600"/>
        </w:tabs>
        <w:spacing w:before="0" w:after="60"/>
        <w:contextualSpacing w:val="0"/>
      </w:pPr>
      <w:r w:rsidRPr="002E28FB">
        <w:rPr>
          <w:b/>
        </w:rPr>
        <w:t>Appeal and Internal Mediation:</w:t>
      </w:r>
      <w:r w:rsidRPr="002E28FB">
        <w:t xml:space="preserve">  </w:t>
      </w:r>
      <w:r w:rsidR="005866D9" w:rsidRPr="002E28FB">
        <w:t xml:space="preserve">If the teacher feels that the site administrator’s decision does not support the best interests of students, the teacher shall have the right to appeal the reassignment through an in-district mediation process conducted or arranged by the Minneapolis Federation of Teachers and the Principals’ Forum.  Teachers wishing to request mediation will notify the administrator and MFT within three (3) duty days of receiving the educational reasons in writing from the administrator. </w:t>
      </w:r>
      <w:r w:rsidR="005866D9" w:rsidRPr="002E28FB">
        <w:fldChar w:fldCharType="begin"/>
      </w:r>
      <w:r w:rsidR="005866D9" w:rsidRPr="002E28FB">
        <w:instrText xml:space="preserve"> XE "Internal Reassignment:3 Days to Request Mediation After Educational Reasons" </w:instrText>
      </w:r>
      <w:r w:rsidR="005866D9" w:rsidRPr="002E28FB">
        <w:fldChar w:fldCharType="end"/>
      </w:r>
    </w:p>
    <w:p w14:paraId="0D5618CE" w14:textId="01F6B367" w:rsidR="00C576C2" w:rsidRPr="002E28FB" w:rsidRDefault="008456C4" w:rsidP="00930989">
      <w:pPr>
        <w:pStyle w:val="ListParagraph"/>
        <w:numPr>
          <w:ilvl w:val="0"/>
          <w:numId w:val="288"/>
        </w:numPr>
        <w:tabs>
          <w:tab w:val="left" w:pos="2160"/>
          <w:tab w:val="left" w:pos="2880"/>
          <w:tab w:val="left" w:pos="3600"/>
        </w:tabs>
        <w:spacing w:before="0" w:after="60"/>
        <w:contextualSpacing w:val="0"/>
      </w:pPr>
      <w:r w:rsidRPr="002E28FB">
        <w:rPr>
          <w:b/>
        </w:rPr>
        <w:t>Appeal to Associate Superintendent:</w:t>
      </w:r>
      <w:r w:rsidRPr="002E28FB">
        <w:t xml:space="preserve">  </w:t>
      </w:r>
      <w:r w:rsidR="005866D9" w:rsidRPr="002E28FB">
        <w:t xml:space="preserve">If an understanding or agreement is not reached through the internal mediation process as described above, the teacher shall have three (3) duty days to appeal the issue in writing to the appropriate Associate Superintendent.  </w:t>
      </w:r>
      <w:r w:rsidR="005866D9" w:rsidRPr="002E28FB">
        <w:fldChar w:fldCharType="begin"/>
      </w:r>
      <w:r w:rsidR="005866D9" w:rsidRPr="002E28FB">
        <w:instrText xml:space="preserve"> XE "Internal Reassignment:3 Days to Appeal to Assoc. Supt." </w:instrText>
      </w:r>
      <w:r w:rsidR="005866D9" w:rsidRPr="002E28FB">
        <w:fldChar w:fldCharType="end"/>
      </w:r>
    </w:p>
    <w:p w14:paraId="08749436" w14:textId="3D78A03C" w:rsidR="0011255C" w:rsidRPr="002E28FB" w:rsidRDefault="008456C4" w:rsidP="00930989">
      <w:pPr>
        <w:pStyle w:val="ListParagraph"/>
        <w:numPr>
          <w:ilvl w:val="0"/>
          <w:numId w:val="288"/>
        </w:numPr>
        <w:tabs>
          <w:tab w:val="left" w:pos="2160"/>
          <w:tab w:val="left" w:pos="2880"/>
          <w:tab w:val="left" w:pos="3600"/>
        </w:tabs>
        <w:spacing w:before="0" w:after="60"/>
        <w:contextualSpacing w:val="0"/>
      </w:pPr>
      <w:r w:rsidRPr="002E28FB">
        <w:rPr>
          <w:b/>
        </w:rPr>
        <w:t xml:space="preserve">Decision of the Associate Superintendent:  </w:t>
      </w:r>
      <w:r w:rsidR="005866D9" w:rsidRPr="002E28FB">
        <w:t xml:space="preserve">The Associate Superintendent will render a decision in writing within three (3) duty days of receiving the teacher’s appeal.  </w:t>
      </w:r>
      <w:r w:rsidR="00C576C2" w:rsidRPr="002E28FB">
        <w:fldChar w:fldCharType="begin"/>
      </w:r>
      <w:r w:rsidR="00C576C2" w:rsidRPr="002E28FB">
        <w:instrText xml:space="preserve"> XE "Internal Reassignment:3 Days For Assoc. Supt. to Decide" </w:instrText>
      </w:r>
      <w:r w:rsidR="00C576C2" w:rsidRPr="002E28FB">
        <w:fldChar w:fldCharType="end"/>
      </w:r>
    </w:p>
    <w:p w14:paraId="6CCC7368" w14:textId="34D837F1" w:rsidR="005866D9" w:rsidRPr="002E28FB" w:rsidRDefault="008456C4" w:rsidP="00930989">
      <w:pPr>
        <w:pStyle w:val="ListParagraph"/>
        <w:numPr>
          <w:ilvl w:val="0"/>
          <w:numId w:val="288"/>
        </w:numPr>
        <w:tabs>
          <w:tab w:val="left" w:pos="2160"/>
          <w:tab w:val="left" w:pos="2880"/>
          <w:tab w:val="left" w:pos="3600"/>
        </w:tabs>
        <w:spacing w:before="0" w:after="60"/>
        <w:contextualSpacing w:val="0"/>
      </w:pPr>
      <w:r w:rsidRPr="002E28FB">
        <w:rPr>
          <w:b/>
        </w:rPr>
        <w:t>Current Assignment Pending Decision:</w:t>
      </w:r>
      <w:r w:rsidRPr="002E28FB">
        <w:t xml:space="preserve">  </w:t>
      </w:r>
      <w:r w:rsidR="005866D9" w:rsidRPr="002E28FB">
        <w:t xml:space="preserve">The teacher’s current assignment will be held (i.e., not filled) until the teacher receives the determination in writing from the Associate Superintendent. </w:t>
      </w:r>
      <w:r w:rsidR="005866D9" w:rsidRPr="002E28FB">
        <w:fldChar w:fldCharType="begin"/>
      </w:r>
      <w:r w:rsidR="005866D9" w:rsidRPr="002E28FB">
        <w:instrText xml:space="preserve"> XE "Internal Reassignment:Position Held)" </w:instrText>
      </w:r>
      <w:r w:rsidR="005866D9" w:rsidRPr="002E28FB">
        <w:fldChar w:fldCharType="end"/>
      </w:r>
    </w:p>
    <w:p w14:paraId="3C3ECC83" w14:textId="0251A181" w:rsidR="00B4666D" w:rsidRPr="002E28FB" w:rsidRDefault="00B4666D" w:rsidP="00930989">
      <w:pPr>
        <w:numPr>
          <w:ilvl w:val="1"/>
          <w:numId w:val="143"/>
        </w:numPr>
        <w:tabs>
          <w:tab w:val="left" w:pos="720"/>
          <w:tab w:val="left" w:pos="1260"/>
          <w:tab w:val="left" w:pos="2880"/>
          <w:tab w:val="left" w:pos="3600"/>
        </w:tabs>
        <w:spacing w:before="0" w:after="60"/>
        <w:rPr>
          <w:b/>
          <w:bCs/>
        </w:rPr>
      </w:pPr>
      <w:r w:rsidRPr="002E28FB">
        <w:rPr>
          <w:b/>
          <w:bCs/>
        </w:rPr>
        <w:t>General</w:t>
      </w:r>
      <w:r w:rsidR="00206330" w:rsidRPr="002E28FB">
        <w:rPr>
          <w:b/>
          <w:bCs/>
        </w:rPr>
        <w:t xml:space="preserve"> </w:t>
      </w:r>
      <w:r w:rsidRPr="002E28FB">
        <w:rPr>
          <w:b/>
          <w:bCs/>
        </w:rPr>
        <w:t xml:space="preserve">Rules for the Transfer Process </w:t>
      </w:r>
      <w:r w:rsidR="002D1E07" w:rsidRPr="002E28FB">
        <w:fldChar w:fldCharType="begin"/>
      </w:r>
      <w:r w:rsidR="00031029" w:rsidRPr="002E28FB">
        <w:instrText>xe "Transfer, Reassignment, &amp; Recall:Transfer Process Rules"</w:instrText>
      </w:r>
      <w:r w:rsidR="002D1E07" w:rsidRPr="002E28FB">
        <w:fldChar w:fldCharType="end"/>
      </w:r>
    </w:p>
    <w:p w14:paraId="50389D46" w14:textId="17ACE5D2" w:rsidR="00B4666D" w:rsidRPr="002E28FB" w:rsidRDefault="000D58F3" w:rsidP="00930989">
      <w:pPr>
        <w:numPr>
          <w:ilvl w:val="2"/>
          <w:numId w:val="146"/>
        </w:numPr>
        <w:tabs>
          <w:tab w:val="left" w:pos="1350"/>
          <w:tab w:val="left" w:pos="2160"/>
          <w:tab w:val="left" w:pos="2880"/>
          <w:tab w:val="left" w:pos="3600"/>
        </w:tabs>
        <w:spacing w:before="0" w:after="60"/>
        <w:ind w:left="1350" w:hanging="810"/>
      </w:pPr>
      <w:r w:rsidRPr="002E28FB">
        <w:rPr>
          <w:b/>
        </w:rPr>
        <w:t>Vacancies from Budget Tie-Out:</w:t>
      </w:r>
      <w:r w:rsidRPr="002E28FB">
        <w:t xml:space="preserve">  </w:t>
      </w:r>
      <w:r w:rsidR="00B4666D" w:rsidRPr="002E28FB">
        <w:t>All vacancies generated through the budget tie out process will be posted in the spring.  This includes newly created positions and vacancies generated as a result of retirements, resignations or reassignments.  Interested teachers holding the required license and certification shall sign up and may be selected for an interview for a position.</w:t>
      </w:r>
    </w:p>
    <w:p w14:paraId="4D14E7A5" w14:textId="77777777" w:rsidR="00C45AB8" w:rsidRPr="002E28FB" w:rsidRDefault="00C45AB8" w:rsidP="00930989">
      <w:pPr>
        <w:numPr>
          <w:ilvl w:val="2"/>
          <w:numId w:val="146"/>
        </w:numPr>
        <w:tabs>
          <w:tab w:val="left" w:pos="1350"/>
          <w:tab w:val="left" w:pos="2160"/>
          <w:tab w:val="left" w:pos="2880"/>
          <w:tab w:val="left" w:pos="3600"/>
        </w:tabs>
        <w:spacing w:before="0" w:after="60"/>
        <w:ind w:left="1350" w:hanging="810"/>
      </w:pPr>
      <w:r w:rsidRPr="002E28FB">
        <w:rPr>
          <w:b/>
        </w:rPr>
        <w:t>Vacancies Resulting from Separations:</w:t>
      </w:r>
      <w:r w:rsidRPr="002E28FB">
        <w:t xml:space="preserve">  A vacancy created as a result of retirement, resignation or reassignment shall not be filled until it has been vacated.</w:t>
      </w:r>
    </w:p>
    <w:p w14:paraId="26F65E8C" w14:textId="397C002E" w:rsidR="00B4666D" w:rsidRPr="002E28FB" w:rsidRDefault="000D58F3" w:rsidP="00930989">
      <w:pPr>
        <w:numPr>
          <w:ilvl w:val="2"/>
          <w:numId w:val="146"/>
        </w:numPr>
        <w:tabs>
          <w:tab w:val="left" w:pos="1350"/>
          <w:tab w:val="left" w:pos="2160"/>
          <w:tab w:val="left" w:pos="2880"/>
          <w:tab w:val="left" w:pos="3600"/>
        </w:tabs>
        <w:spacing w:before="0" w:after="60"/>
        <w:ind w:left="1350" w:hanging="810"/>
      </w:pPr>
      <w:r w:rsidRPr="002E28FB">
        <w:rPr>
          <w:b/>
        </w:rPr>
        <w:t>Retention of Position, Unlimited Signup:</w:t>
      </w:r>
      <w:r w:rsidRPr="002E28FB">
        <w:t xml:space="preserve">  </w:t>
      </w:r>
      <w:r w:rsidR="00B4666D" w:rsidRPr="002E28FB">
        <w:t>Teachers choosing to participate in the transfer process shall retain their position until they claim a different position.  Interviewing shall not constitute claiming a position.  Teachers may sign up for and interview for an unlimited number positions for which they are licensed.</w:t>
      </w:r>
    </w:p>
    <w:p w14:paraId="16809091" w14:textId="0DC4D420" w:rsidR="00B4666D" w:rsidRPr="002E28FB" w:rsidRDefault="000D58F3" w:rsidP="00930989">
      <w:pPr>
        <w:numPr>
          <w:ilvl w:val="2"/>
          <w:numId w:val="146"/>
        </w:numPr>
        <w:tabs>
          <w:tab w:val="left" w:pos="1350"/>
          <w:tab w:val="left" w:pos="2160"/>
          <w:tab w:val="left" w:pos="2880"/>
          <w:tab w:val="left" w:pos="3600"/>
        </w:tabs>
        <w:spacing w:before="0" w:after="60"/>
        <w:ind w:left="1350" w:hanging="810"/>
        <w:rPr>
          <w:b/>
        </w:rPr>
      </w:pPr>
      <w:r w:rsidRPr="002E28FB">
        <w:rPr>
          <w:b/>
        </w:rPr>
        <w:t>Leave of Absence - Right to Return:</w:t>
      </w:r>
      <w:r w:rsidRPr="002E28FB">
        <w:t xml:space="preserve">  </w:t>
      </w:r>
      <w:r w:rsidR="00B4666D" w:rsidRPr="002E28FB">
        <w:t>Teachers on leaves of absence for a period of</w:t>
      </w:r>
      <w:r w:rsidR="009A5568" w:rsidRPr="002E28FB">
        <w:t xml:space="preserve"> </w:t>
      </w:r>
      <w:r w:rsidR="00376F63" w:rsidRPr="002E28FB">
        <w:t xml:space="preserve">less than one (1) year </w:t>
      </w:r>
      <w:r w:rsidR="00B4666D" w:rsidRPr="002E28FB">
        <w:t xml:space="preserve">have the right to return to a position at their school or site, not necessarily to the same position.  Leaves of absence provisions as outlined in Article </w:t>
      </w:r>
      <w:r w:rsidR="00200A04" w:rsidRPr="002E28FB">
        <w:t>11</w:t>
      </w:r>
      <w:r w:rsidR="00B4666D" w:rsidRPr="002E28FB">
        <w:t>, Leaves of Absence.</w:t>
      </w:r>
      <w:r w:rsidR="00814817" w:rsidRPr="002E28FB">
        <w:t xml:space="preserve"> </w:t>
      </w:r>
      <w:r w:rsidR="002D1E07" w:rsidRPr="002E28FB">
        <w:fldChar w:fldCharType="begin"/>
      </w:r>
      <w:r w:rsidR="00814817" w:rsidRPr="002E28FB">
        <w:instrText xml:space="preserve"> XE "Transfer, Reassignment, &amp; Recall:Leaves of 1 year or less, return to same site" </w:instrText>
      </w:r>
      <w:r w:rsidR="002D1E07" w:rsidRPr="002E28FB">
        <w:fldChar w:fldCharType="end"/>
      </w:r>
    </w:p>
    <w:p w14:paraId="5D36D048" w14:textId="376879B3" w:rsidR="00A81BE1" w:rsidRPr="002E28FB" w:rsidRDefault="000D58F3" w:rsidP="00930989">
      <w:pPr>
        <w:numPr>
          <w:ilvl w:val="2"/>
          <w:numId w:val="146"/>
        </w:numPr>
        <w:tabs>
          <w:tab w:val="left" w:pos="1350"/>
          <w:tab w:val="left" w:pos="2160"/>
          <w:tab w:val="left" w:pos="2880"/>
          <w:tab w:val="left" w:pos="3600"/>
        </w:tabs>
        <w:spacing w:before="0" w:after="60"/>
        <w:ind w:left="1350" w:hanging="810"/>
      </w:pPr>
      <w:r w:rsidRPr="002E28FB">
        <w:rPr>
          <w:b/>
        </w:rPr>
        <w:t>Site Canvassing:</w:t>
      </w:r>
      <w:r w:rsidRPr="002E28FB">
        <w:t xml:space="preserve">  </w:t>
      </w:r>
      <w:r w:rsidR="00F25D14" w:rsidRPr="002E28FB">
        <w:t>Teachers at the site are canvassed for interest in reassignment to any vacancy at the site; principal may select a site teacher.</w:t>
      </w:r>
    </w:p>
    <w:p w14:paraId="1AE1508C" w14:textId="0A00D042" w:rsidR="00814817" w:rsidRPr="002E28FB" w:rsidRDefault="000D58F3" w:rsidP="00930989">
      <w:pPr>
        <w:numPr>
          <w:ilvl w:val="2"/>
          <w:numId w:val="146"/>
        </w:numPr>
        <w:tabs>
          <w:tab w:val="left" w:pos="1350"/>
          <w:tab w:val="left" w:pos="2160"/>
          <w:tab w:val="left" w:pos="2880"/>
          <w:tab w:val="left" w:pos="3600"/>
        </w:tabs>
        <w:spacing w:before="0" w:after="60"/>
        <w:ind w:left="1350" w:hanging="810"/>
      </w:pPr>
      <w:r w:rsidRPr="002E28FB">
        <w:rPr>
          <w:b/>
        </w:rPr>
        <w:t>Permanent Filling of Positions:</w:t>
      </w:r>
      <w:r w:rsidRPr="002E28FB">
        <w:t xml:space="preserve">  </w:t>
      </w:r>
      <w:r w:rsidR="00AC6C68" w:rsidRPr="002E28FB">
        <w:t>All vacancies filled from the start of the transfer process through the end of first semester shall be considered permanently filled.</w:t>
      </w:r>
      <w:r w:rsidR="00814817" w:rsidRPr="002E28FB">
        <w:t xml:space="preserve"> </w:t>
      </w:r>
      <w:r w:rsidR="002D1E07" w:rsidRPr="002E28FB">
        <w:fldChar w:fldCharType="begin"/>
      </w:r>
      <w:r w:rsidR="00814817" w:rsidRPr="002E28FB">
        <w:instrText xml:space="preserve"> XE "Transfer, Reassignment, &amp; Recall:</w:instrText>
      </w:r>
      <w:r w:rsidR="00B92D4D" w:rsidRPr="002E28FB">
        <w:instrText xml:space="preserve">Vacancies - </w:instrText>
      </w:r>
      <w:r w:rsidR="00814817" w:rsidRPr="002E28FB">
        <w:instrText xml:space="preserve">Fills </w:instrText>
      </w:r>
      <w:r w:rsidR="00B92D4D" w:rsidRPr="002E28FB">
        <w:instrText>Permanent up to end of 1st Semester</w:instrText>
      </w:r>
      <w:r w:rsidR="00814817" w:rsidRPr="002E28FB">
        <w:instrText xml:space="preserve">" </w:instrText>
      </w:r>
      <w:r w:rsidR="002D1E07" w:rsidRPr="002E28FB">
        <w:fldChar w:fldCharType="end"/>
      </w:r>
      <w:r w:rsidR="00B92D4D" w:rsidRPr="002E28FB">
        <w:fldChar w:fldCharType="begin"/>
      </w:r>
      <w:r w:rsidR="00B92D4D" w:rsidRPr="002E28FB">
        <w:instrText xml:space="preserve"> XE "Transfer, Reassignment, &amp; Recall:Vacancies - Fills Temporary During 2nd Semester" </w:instrText>
      </w:r>
      <w:r w:rsidR="00B92D4D" w:rsidRPr="002E28FB">
        <w:fldChar w:fldCharType="end"/>
      </w:r>
    </w:p>
    <w:p w14:paraId="19163B6F" w14:textId="1BC062ED" w:rsidR="0007682A" w:rsidRPr="002E28FB" w:rsidRDefault="000D58F3" w:rsidP="00930989">
      <w:pPr>
        <w:numPr>
          <w:ilvl w:val="2"/>
          <w:numId w:val="146"/>
        </w:numPr>
        <w:tabs>
          <w:tab w:val="left" w:pos="1350"/>
          <w:tab w:val="left" w:pos="2160"/>
          <w:tab w:val="left" w:pos="2880"/>
          <w:tab w:val="left" w:pos="3600"/>
        </w:tabs>
        <w:spacing w:before="0" w:after="60"/>
        <w:ind w:left="1350" w:hanging="810"/>
      </w:pPr>
      <w:r w:rsidRPr="002E28FB">
        <w:rPr>
          <w:b/>
        </w:rPr>
        <w:t>Valid License Required:</w:t>
      </w:r>
      <w:r w:rsidRPr="002E28FB">
        <w:t xml:space="preserve"> </w:t>
      </w:r>
      <w:r w:rsidR="00B4666D" w:rsidRPr="002E28FB">
        <w:t>Teachers must hold the proper license(s) listed for the position in order to be eligible to apply for that position. Once the I&amp;S process begins, all licensed staff seeking a new position must go online and apply for specific positions at designated sites.  Licensed staff must hold the appropriate valid license through the school year for which they are applying in order to be considered for positions.  Teachers shall submit a resume using the standard resume format when applying for positions.</w:t>
      </w:r>
    </w:p>
    <w:p w14:paraId="04F2D4D7" w14:textId="541DAD7A" w:rsidR="0007682A" w:rsidRPr="002E28FB" w:rsidRDefault="000D58F3" w:rsidP="00930989">
      <w:pPr>
        <w:numPr>
          <w:ilvl w:val="2"/>
          <w:numId w:val="146"/>
        </w:numPr>
        <w:tabs>
          <w:tab w:val="left" w:pos="1350"/>
          <w:tab w:val="left" w:pos="2160"/>
          <w:tab w:val="left" w:pos="2880"/>
          <w:tab w:val="left" w:pos="3600"/>
        </w:tabs>
        <w:spacing w:before="0" w:after="60"/>
        <w:ind w:left="1350" w:hanging="810"/>
      </w:pPr>
      <w:r w:rsidRPr="002E28FB">
        <w:rPr>
          <w:b/>
        </w:rPr>
        <w:t xml:space="preserve">Interview and Select Rounds:  </w:t>
      </w:r>
      <w:r w:rsidR="00B4666D" w:rsidRPr="002E28FB">
        <w:t xml:space="preserve">Transfers shall take place over two I&amp;S transfer rounds.  </w:t>
      </w:r>
      <w:r w:rsidR="00AF456F" w:rsidRPr="002E28FB">
        <w:t>*Note: one move will be permitted over the two rounds of I&amp;S, per the “Streamlined Interview &amp; Select Process” MOA. (</w:t>
      </w:r>
      <w:r w:rsidR="00C73950" w:rsidRPr="002E28FB">
        <w:t>Also see</w:t>
      </w:r>
      <w:r w:rsidR="00AF456F" w:rsidRPr="002E28FB">
        <w:t xml:space="preserve"> MOA in Section </w:t>
      </w:r>
      <w:r w:rsidR="005D3C9F" w:rsidRPr="002E28FB">
        <w:t>IV</w:t>
      </w:r>
      <w:r w:rsidR="00AF456F" w:rsidRPr="002E28FB">
        <w:t>. of this Agreement)</w:t>
      </w:r>
    </w:p>
    <w:p w14:paraId="72DBE277" w14:textId="55E24D61" w:rsidR="0007682A" w:rsidRPr="002E28FB" w:rsidRDefault="000D58F3" w:rsidP="00930989">
      <w:pPr>
        <w:numPr>
          <w:ilvl w:val="2"/>
          <w:numId w:val="146"/>
        </w:numPr>
        <w:tabs>
          <w:tab w:val="left" w:pos="1350"/>
          <w:tab w:val="left" w:pos="2160"/>
          <w:tab w:val="left" w:pos="2880"/>
          <w:tab w:val="left" w:pos="3600"/>
        </w:tabs>
        <w:spacing w:before="0" w:after="60"/>
        <w:ind w:left="1350" w:hanging="810"/>
      </w:pPr>
      <w:r w:rsidRPr="002E28FB">
        <w:rPr>
          <w:b/>
        </w:rPr>
        <w:t>Scheduling:</w:t>
      </w:r>
      <w:r w:rsidRPr="002E28FB">
        <w:t xml:space="preserve">  </w:t>
      </w:r>
      <w:r w:rsidR="00B4666D" w:rsidRPr="002E28FB">
        <w:t xml:space="preserve">The schedule for postings, interviews and transfers to occur will be reviewed at contract administration.  </w:t>
      </w:r>
    </w:p>
    <w:p w14:paraId="587ED164" w14:textId="77777777" w:rsidR="000D58F3" w:rsidRPr="002E28FB" w:rsidRDefault="000D58F3" w:rsidP="00930989">
      <w:pPr>
        <w:numPr>
          <w:ilvl w:val="2"/>
          <w:numId w:val="146"/>
        </w:numPr>
        <w:tabs>
          <w:tab w:val="left" w:pos="1350"/>
          <w:tab w:val="left" w:pos="2160"/>
          <w:tab w:val="left" w:pos="2880"/>
          <w:tab w:val="left" w:pos="3600"/>
        </w:tabs>
        <w:spacing w:before="0" w:after="60"/>
        <w:ind w:left="1350" w:hanging="810"/>
      </w:pPr>
      <w:r w:rsidRPr="002E28FB">
        <w:rPr>
          <w:b/>
        </w:rPr>
        <w:t xml:space="preserve">Notification of Openings:  </w:t>
      </w:r>
      <w:r w:rsidR="00B4666D" w:rsidRPr="002E28FB">
        <w:t xml:space="preserve">All licensed staff will be notified of the opening of each transfer round via email. </w:t>
      </w:r>
      <w:r w:rsidRPr="002E28FB">
        <w:t xml:space="preserve"> </w:t>
      </w:r>
    </w:p>
    <w:p w14:paraId="788BEF6E" w14:textId="653D3BD1" w:rsidR="0007682A" w:rsidRPr="002E28FB" w:rsidRDefault="000D58F3" w:rsidP="00930989">
      <w:pPr>
        <w:numPr>
          <w:ilvl w:val="2"/>
          <w:numId w:val="146"/>
        </w:numPr>
        <w:tabs>
          <w:tab w:val="left" w:pos="1350"/>
          <w:tab w:val="left" w:pos="2160"/>
          <w:tab w:val="left" w:pos="2880"/>
          <w:tab w:val="left" w:pos="3600"/>
        </w:tabs>
        <w:spacing w:before="0" w:after="60"/>
        <w:ind w:left="1350" w:hanging="810"/>
      </w:pPr>
      <w:r w:rsidRPr="002E28FB">
        <w:rPr>
          <w:b/>
        </w:rPr>
        <w:t>Number of Positions</w:t>
      </w:r>
      <w:r w:rsidR="00C9754A" w:rsidRPr="002E28FB">
        <w:rPr>
          <w:b/>
        </w:rPr>
        <w:t xml:space="preserve"> &amp; Moves Allowed</w:t>
      </w:r>
      <w:r w:rsidRPr="002E28FB">
        <w:rPr>
          <w:b/>
        </w:rPr>
        <w:t xml:space="preserve">:  </w:t>
      </w:r>
      <w:r w:rsidR="00B4666D" w:rsidRPr="002E28FB">
        <w:t>Teachers may seek an interview for any number of positions each round and participate in all rounds and may move twice if desired.</w:t>
      </w:r>
      <w:r w:rsidR="00D129B3" w:rsidRPr="002E28FB">
        <w:t xml:space="preserve">  </w:t>
      </w:r>
      <w:r w:rsidR="00AF456F" w:rsidRPr="002E28FB">
        <w:t>*Note: one move will be permitted over the two rounds of I&amp;S, per the “Streamlined Interview &amp; Select Process” MOA. (</w:t>
      </w:r>
      <w:r w:rsidR="00C73950" w:rsidRPr="002E28FB">
        <w:t>Also see</w:t>
      </w:r>
      <w:r w:rsidR="00AF456F" w:rsidRPr="002E28FB">
        <w:t xml:space="preserve"> MOA in Section </w:t>
      </w:r>
      <w:r w:rsidR="005D3C9F" w:rsidRPr="002E28FB">
        <w:t>IV</w:t>
      </w:r>
      <w:r w:rsidR="00AF456F" w:rsidRPr="002E28FB">
        <w:t xml:space="preserve">. of this Agreement) </w:t>
      </w:r>
      <w:r w:rsidR="00D129B3" w:rsidRPr="002E28FB">
        <w:t xml:space="preserve">  </w:t>
      </w:r>
    </w:p>
    <w:p w14:paraId="2B6D4713" w14:textId="5882CE55" w:rsidR="0007682A" w:rsidRPr="002E28FB" w:rsidRDefault="00C9754A" w:rsidP="00930989">
      <w:pPr>
        <w:numPr>
          <w:ilvl w:val="2"/>
          <w:numId w:val="146"/>
        </w:numPr>
        <w:tabs>
          <w:tab w:val="left" w:pos="1350"/>
          <w:tab w:val="left" w:pos="2160"/>
          <w:tab w:val="left" w:pos="2880"/>
          <w:tab w:val="left" w:pos="3600"/>
        </w:tabs>
        <w:spacing w:before="0" w:after="60"/>
        <w:ind w:left="1350" w:hanging="810"/>
      </w:pPr>
      <w:r w:rsidRPr="002E28FB">
        <w:rPr>
          <w:b/>
        </w:rPr>
        <w:t>Posting Requirements:</w:t>
      </w:r>
      <w:r w:rsidRPr="002E28FB">
        <w:t xml:space="preserve">  </w:t>
      </w:r>
      <w:r w:rsidR="00B4666D" w:rsidRPr="002E28FB">
        <w:t xml:space="preserve">District-wide postings include a specific job description including grade level for potential applicants to access. </w:t>
      </w:r>
    </w:p>
    <w:p w14:paraId="1A4C5DF9" w14:textId="525AE16C" w:rsidR="006D3C88" w:rsidRPr="002E28FB" w:rsidRDefault="00C9754A" w:rsidP="00930989">
      <w:pPr>
        <w:numPr>
          <w:ilvl w:val="2"/>
          <w:numId w:val="146"/>
        </w:numPr>
        <w:tabs>
          <w:tab w:val="left" w:pos="1350"/>
          <w:tab w:val="left" w:pos="2160"/>
          <w:tab w:val="left" w:pos="2880"/>
          <w:tab w:val="left" w:pos="3600"/>
        </w:tabs>
        <w:spacing w:before="0" w:after="60"/>
        <w:ind w:left="1350" w:hanging="810"/>
      </w:pPr>
      <w:r w:rsidRPr="002E28FB">
        <w:rPr>
          <w:b/>
        </w:rPr>
        <w:t>Online Posting System:</w:t>
      </w:r>
      <w:r w:rsidRPr="002E28FB">
        <w:t xml:space="preserve">  </w:t>
      </w:r>
      <w:r w:rsidR="00B4666D" w:rsidRPr="002E28FB">
        <w:t xml:space="preserve">Candidates shall go online to upload their resume and sign up for interviews for positions by the designated time. </w:t>
      </w:r>
    </w:p>
    <w:p w14:paraId="7EBDEA87" w14:textId="362A16F3" w:rsidR="00EB40FF" w:rsidRPr="002E28FB" w:rsidRDefault="00C9754A" w:rsidP="00930989">
      <w:pPr>
        <w:numPr>
          <w:ilvl w:val="2"/>
          <w:numId w:val="146"/>
        </w:numPr>
        <w:tabs>
          <w:tab w:val="left" w:pos="1350"/>
          <w:tab w:val="left" w:pos="2160"/>
          <w:tab w:val="left" w:pos="2880"/>
          <w:tab w:val="left" w:pos="3600"/>
        </w:tabs>
        <w:spacing w:before="0" w:after="60"/>
        <w:ind w:left="1350" w:hanging="810"/>
      </w:pPr>
      <w:r w:rsidRPr="002E28FB">
        <w:rPr>
          <w:b/>
        </w:rPr>
        <w:t>Seniority:</w:t>
      </w:r>
      <w:r w:rsidRPr="002E28FB">
        <w:t xml:space="preserve">  </w:t>
      </w:r>
      <w:r w:rsidR="00B4666D" w:rsidRPr="002E28FB">
        <w:t>Candidates will be able to view their seniority order ranking online in the I&amp;S system within the applicant pool for any posting.</w:t>
      </w:r>
    </w:p>
    <w:p w14:paraId="56DB2B69" w14:textId="3A23E627" w:rsidR="002070B0" w:rsidRPr="002E28FB" w:rsidRDefault="00C9754A" w:rsidP="00930989">
      <w:pPr>
        <w:numPr>
          <w:ilvl w:val="2"/>
          <w:numId w:val="146"/>
        </w:numPr>
        <w:tabs>
          <w:tab w:val="left" w:pos="1350"/>
          <w:tab w:val="left" w:pos="2160"/>
          <w:tab w:val="left" w:pos="2880"/>
          <w:tab w:val="left" w:pos="3600"/>
        </w:tabs>
        <w:spacing w:before="0" w:after="60"/>
        <w:ind w:left="1350" w:hanging="810"/>
      </w:pPr>
      <w:r w:rsidRPr="002E28FB">
        <w:rPr>
          <w:b/>
        </w:rPr>
        <w:t>Scheduling of Interviews:</w:t>
      </w:r>
      <w:r w:rsidRPr="002E28FB">
        <w:t xml:space="preserve">  </w:t>
      </w:r>
      <w:r w:rsidR="00B4666D" w:rsidRPr="002E28FB">
        <w:t>A defined interview perio</w:t>
      </w:r>
      <w:r w:rsidR="00253013" w:rsidRPr="002E28FB">
        <w:t>d will be designated for each I</w:t>
      </w:r>
      <w:r w:rsidR="00B4666D" w:rsidRPr="002E28FB">
        <w:t xml:space="preserve">&amp;S cycle. Interviews will be scheduled at the site at which the position is open. </w:t>
      </w:r>
    </w:p>
    <w:p w14:paraId="311D4A6A" w14:textId="797FA2C7" w:rsidR="002070B0" w:rsidRPr="002E28FB" w:rsidRDefault="00C9754A" w:rsidP="00930989">
      <w:pPr>
        <w:numPr>
          <w:ilvl w:val="2"/>
          <w:numId w:val="146"/>
        </w:numPr>
        <w:tabs>
          <w:tab w:val="left" w:pos="1350"/>
          <w:tab w:val="left" w:pos="2160"/>
          <w:tab w:val="left" w:pos="2880"/>
          <w:tab w:val="left" w:pos="3600"/>
        </w:tabs>
        <w:spacing w:before="0" w:after="60"/>
        <w:ind w:left="1350" w:hanging="810"/>
      </w:pPr>
      <w:r w:rsidRPr="002E28FB">
        <w:rPr>
          <w:b/>
        </w:rPr>
        <w:t>Teachers on PSP – Voluntary Excessing:</w:t>
      </w:r>
      <w:r w:rsidRPr="002E28FB">
        <w:t xml:space="preserve">  </w:t>
      </w:r>
      <w:r w:rsidR="00B4666D" w:rsidRPr="002E28FB">
        <w:t>Teachers on PSP may request to voluntarily excess themselves if there is a staff reduction. Requests shall be forwarded to contract administration for case by case determination</w:t>
      </w:r>
      <w:r w:rsidR="006F5ACB" w:rsidRPr="002E28FB">
        <w:t xml:space="preserve">.  </w:t>
      </w:r>
    </w:p>
    <w:p w14:paraId="4BBC943B" w14:textId="6EDBAAFF" w:rsidR="002070B0" w:rsidRPr="002E28FB" w:rsidRDefault="00C9754A" w:rsidP="00930989">
      <w:pPr>
        <w:numPr>
          <w:ilvl w:val="2"/>
          <w:numId w:val="146"/>
        </w:numPr>
        <w:tabs>
          <w:tab w:val="left" w:pos="1350"/>
          <w:tab w:val="left" w:pos="2160"/>
          <w:tab w:val="left" w:pos="2880"/>
          <w:tab w:val="left" w:pos="3600"/>
        </w:tabs>
        <w:spacing w:before="0" w:after="60"/>
        <w:ind w:left="1350" w:hanging="810"/>
      </w:pPr>
      <w:r w:rsidRPr="002E28FB">
        <w:rPr>
          <w:b/>
        </w:rPr>
        <w:t>Round One Offers:</w:t>
      </w:r>
      <w:r w:rsidRPr="002E28FB">
        <w:t xml:space="preserve">  </w:t>
      </w:r>
      <w:r w:rsidR="00B4666D" w:rsidRPr="002E28FB">
        <w:t xml:space="preserve">All </w:t>
      </w:r>
      <w:r w:rsidR="00181C29" w:rsidRPr="002E28FB">
        <w:t xml:space="preserve">I&amp;S round one and two </w:t>
      </w:r>
      <w:r w:rsidR="00B4666D" w:rsidRPr="002E28FB">
        <w:t>offers will be held until a designated time.  On that date, offers will be emailed from the posting system informing the number one (1) candidate of the job offer.</w:t>
      </w:r>
    </w:p>
    <w:p w14:paraId="1C8F7F77" w14:textId="15745385" w:rsidR="002070B0" w:rsidRPr="002E28FB" w:rsidRDefault="00C9754A" w:rsidP="00930989">
      <w:pPr>
        <w:numPr>
          <w:ilvl w:val="2"/>
          <w:numId w:val="146"/>
        </w:numPr>
        <w:tabs>
          <w:tab w:val="left" w:pos="1350"/>
          <w:tab w:val="left" w:pos="2160"/>
          <w:tab w:val="left" w:pos="2880"/>
          <w:tab w:val="left" w:pos="3600"/>
        </w:tabs>
        <w:spacing w:before="0" w:after="60"/>
        <w:ind w:left="1350" w:hanging="810"/>
      </w:pPr>
      <w:r w:rsidRPr="002E28FB">
        <w:rPr>
          <w:b/>
        </w:rPr>
        <w:t xml:space="preserve">Excessed Teachers:  </w:t>
      </w:r>
      <w:r w:rsidR="00B4666D" w:rsidRPr="002E28FB">
        <w:t>All excessed teachers shall participate in the transfer process if there are positions posted for which they are appropriately licensed and qualified.</w:t>
      </w:r>
    </w:p>
    <w:p w14:paraId="2C2D9ECC" w14:textId="77777777" w:rsidR="00C9754A" w:rsidRPr="002E28FB" w:rsidRDefault="00C9754A" w:rsidP="00930989">
      <w:pPr>
        <w:numPr>
          <w:ilvl w:val="2"/>
          <w:numId w:val="146"/>
        </w:numPr>
        <w:tabs>
          <w:tab w:val="left" w:pos="1350"/>
          <w:tab w:val="left" w:pos="2160"/>
          <w:tab w:val="left" w:pos="2880"/>
          <w:tab w:val="left" w:pos="3600"/>
        </w:tabs>
        <w:spacing w:before="0" w:after="60"/>
        <w:ind w:left="1350" w:hanging="810"/>
      </w:pPr>
      <w:r w:rsidRPr="002E28FB">
        <w:rPr>
          <w:b/>
        </w:rPr>
        <w:t xml:space="preserve">Interviews:  </w:t>
      </w:r>
    </w:p>
    <w:p w14:paraId="7D230F5C" w14:textId="445B0B09" w:rsidR="00C9754A" w:rsidRPr="002E28FB" w:rsidRDefault="00C9754A" w:rsidP="00930989">
      <w:pPr>
        <w:pStyle w:val="ListParagraph"/>
        <w:numPr>
          <w:ilvl w:val="3"/>
          <w:numId w:val="146"/>
        </w:numPr>
        <w:tabs>
          <w:tab w:val="left" w:pos="1350"/>
          <w:tab w:val="left" w:pos="2160"/>
          <w:tab w:val="left" w:pos="2880"/>
          <w:tab w:val="left" w:pos="3600"/>
        </w:tabs>
        <w:spacing w:before="0" w:after="60"/>
      </w:pPr>
      <w:r w:rsidRPr="002E28FB">
        <w:rPr>
          <w:b/>
        </w:rPr>
        <w:t xml:space="preserve">Site Interview </w:t>
      </w:r>
      <w:r w:rsidR="00C45AB8" w:rsidRPr="002E28FB">
        <w:rPr>
          <w:b/>
        </w:rPr>
        <w:t xml:space="preserve">Team </w:t>
      </w:r>
      <w:r w:rsidRPr="002E28FB">
        <w:rPr>
          <w:b/>
        </w:rPr>
        <w:t>Pool:</w:t>
      </w:r>
      <w:r w:rsidRPr="002E28FB">
        <w:t xml:space="preserve">  The principal and union steward</w:t>
      </w:r>
      <w:r w:rsidRPr="002E28FB">
        <w:fldChar w:fldCharType="begin"/>
      </w:r>
      <w:r w:rsidRPr="002E28FB">
        <w:instrText xml:space="preserve"> XE "Union Steward:Creating Interview Team" </w:instrText>
      </w:r>
      <w:r w:rsidRPr="002E28FB">
        <w:fldChar w:fldCharType="end"/>
      </w:r>
      <w:r w:rsidRPr="002E28FB">
        <w:t xml:space="preserve"> will work together to solicit staff volunteers to establish a site interview pool.  All new staff and administrators who are part of the interview pool shall participate in the required Division of Human Resources training session. Updated interview policies/information will be available online to staff who have previously been trained to conduct interviews.  It is strongly encouraged that at least one member of the interview team is a staff from the licensure/subject area in which the vacancy is being filled.  Each site interview team shall include at least one administrator and two teachers from the interview pool and will be selected by the principal.  The interview questions and rubric shall align with the job posting.</w:t>
      </w:r>
    </w:p>
    <w:p w14:paraId="4819BE83" w14:textId="5D3845EF" w:rsidR="002070B0" w:rsidRPr="002E28FB" w:rsidRDefault="00780D61" w:rsidP="00930989">
      <w:pPr>
        <w:pStyle w:val="ListParagraph"/>
        <w:numPr>
          <w:ilvl w:val="3"/>
          <w:numId w:val="146"/>
        </w:numPr>
        <w:tabs>
          <w:tab w:val="left" w:pos="1350"/>
          <w:tab w:val="left" w:pos="2160"/>
          <w:tab w:val="left" w:pos="2880"/>
          <w:tab w:val="left" w:pos="3600"/>
        </w:tabs>
        <w:spacing w:before="0" w:after="60"/>
      </w:pPr>
      <w:r w:rsidRPr="002E28FB">
        <w:rPr>
          <w:b/>
        </w:rPr>
        <w:t xml:space="preserve">Interview Pool Makeup:  </w:t>
      </w:r>
      <w:r w:rsidR="00B4666D" w:rsidRPr="002E28FB">
        <w:t xml:space="preserve">interview pool for each position will include the top </w:t>
      </w:r>
      <w:r w:rsidR="00670EC2" w:rsidRPr="002E28FB">
        <w:t xml:space="preserve">four (4) </w:t>
      </w:r>
      <w:r w:rsidR="00B4666D" w:rsidRPr="002E28FB">
        <w:t xml:space="preserve">senior applicants and </w:t>
      </w:r>
      <w:r w:rsidR="00670EC2" w:rsidRPr="002E28FB">
        <w:t xml:space="preserve">four (4) </w:t>
      </w:r>
      <w:r w:rsidR="00B4666D" w:rsidRPr="002E28FB">
        <w:t>other</w:t>
      </w:r>
      <w:r w:rsidR="00CE50B9" w:rsidRPr="002E28FB">
        <w:t xml:space="preserve"> </w:t>
      </w:r>
      <w:r w:rsidR="00B4666D" w:rsidRPr="002E28FB">
        <w:t xml:space="preserve">applicants </w:t>
      </w:r>
      <w:r w:rsidR="001B5F26" w:rsidRPr="002E28FB">
        <w:fldChar w:fldCharType="begin"/>
      </w:r>
      <w:r w:rsidR="001B5F26" w:rsidRPr="002E28FB">
        <w:instrText xml:space="preserve"> XE "Transfer, Reassignment, &amp; Recall:Four (4) Most Senior Interviewed" </w:instrText>
      </w:r>
      <w:r w:rsidR="001B5F26" w:rsidRPr="002E28FB">
        <w:fldChar w:fldCharType="end"/>
      </w:r>
      <w:r w:rsidR="001B5F26" w:rsidRPr="002E28FB">
        <w:fldChar w:fldCharType="begin"/>
      </w:r>
      <w:r w:rsidR="001B5F26" w:rsidRPr="002E28FB">
        <w:instrText xml:space="preserve"> XE "Transfer, Reassignment, &amp; Recall:Four (4) Others Interviewed" </w:instrText>
      </w:r>
      <w:r w:rsidR="001B5F26" w:rsidRPr="002E28FB">
        <w:fldChar w:fldCharType="end"/>
      </w:r>
      <w:r w:rsidR="00B4666D" w:rsidRPr="002E28FB">
        <w:t xml:space="preserve">to be selected by the site interview team, based on the alignment of the candidates’ experience and credentials with the requirements of the position.  </w:t>
      </w:r>
    </w:p>
    <w:p w14:paraId="1EAE8FF8" w14:textId="735C9AAC" w:rsidR="00B4666D" w:rsidRPr="002E28FB" w:rsidRDefault="00780D61" w:rsidP="00930989">
      <w:pPr>
        <w:pStyle w:val="ListParagraph"/>
        <w:numPr>
          <w:ilvl w:val="3"/>
          <w:numId w:val="146"/>
        </w:numPr>
        <w:tabs>
          <w:tab w:val="left" w:pos="1350"/>
          <w:tab w:val="left" w:pos="2160"/>
          <w:tab w:val="left" w:pos="2880"/>
          <w:tab w:val="left" w:pos="3600"/>
        </w:tabs>
        <w:spacing w:before="0" w:after="60"/>
      </w:pPr>
      <w:r w:rsidRPr="002E28FB">
        <w:rPr>
          <w:b/>
        </w:rPr>
        <w:t>Confirmation or Declination Required:</w:t>
      </w:r>
      <w:r w:rsidRPr="002E28FB">
        <w:t xml:space="preserve">  </w:t>
      </w:r>
      <w:r w:rsidR="00B4666D" w:rsidRPr="002E28FB">
        <w:t>When teachers are invited to interview for a position, they must confirm or decline their intent to participate in the interview process.  No response within the specified time in the posting will be considered a decline.</w:t>
      </w:r>
    </w:p>
    <w:p w14:paraId="29D5D18C" w14:textId="063FA701" w:rsidR="00B4666D" w:rsidRPr="002E28FB" w:rsidRDefault="00780D61" w:rsidP="00930989">
      <w:pPr>
        <w:pStyle w:val="ListParagraph"/>
        <w:numPr>
          <w:ilvl w:val="3"/>
          <w:numId w:val="146"/>
        </w:numPr>
        <w:tabs>
          <w:tab w:val="left" w:pos="1350"/>
          <w:tab w:val="left" w:pos="2160"/>
          <w:tab w:val="left" w:pos="2880"/>
          <w:tab w:val="left" w:pos="3600"/>
        </w:tabs>
        <w:spacing w:before="0" w:after="60"/>
      </w:pPr>
      <w:r w:rsidRPr="002E28FB">
        <w:rPr>
          <w:b/>
        </w:rPr>
        <w:t xml:space="preserve">Interview Questions and Assessment Rubric:  </w:t>
      </w:r>
      <w:r w:rsidR="00B4666D" w:rsidRPr="002E28FB">
        <w:t>Interview teams will develop questions that are aligned with the job posting and shall use a standard rubric to assess all candidates.  The team will complete a written form for each candidate interviewed, summarizing their strengths and areas of growth.</w:t>
      </w:r>
    </w:p>
    <w:p w14:paraId="4D666CE4" w14:textId="4060AE37" w:rsidR="00593661" w:rsidRPr="002E28FB" w:rsidRDefault="00F65D06" w:rsidP="00930989">
      <w:pPr>
        <w:pStyle w:val="ListParagraph"/>
        <w:numPr>
          <w:ilvl w:val="3"/>
          <w:numId w:val="146"/>
        </w:numPr>
        <w:tabs>
          <w:tab w:val="left" w:pos="1350"/>
          <w:tab w:val="left" w:pos="2160"/>
          <w:tab w:val="left" w:pos="2880"/>
          <w:tab w:val="left" w:pos="3600"/>
        </w:tabs>
        <w:spacing w:before="0" w:after="60"/>
      </w:pPr>
      <w:r w:rsidRPr="002E28FB">
        <w:rPr>
          <w:b/>
        </w:rPr>
        <w:t>Criteria for Interview Selection:</w:t>
      </w:r>
      <w:r w:rsidRPr="002E28FB">
        <w:t xml:space="preserve">  </w:t>
      </w:r>
      <w:r w:rsidR="00593661" w:rsidRPr="002E28FB">
        <w:t xml:space="preserve">In order to interview for vacancies, teachers shall: </w:t>
      </w:r>
      <w:r w:rsidR="00593661" w:rsidRPr="002E28FB">
        <w:fldChar w:fldCharType="begin"/>
      </w:r>
      <w:r w:rsidR="00593661" w:rsidRPr="002E28FB">
        <w:instrText xml:space="preserve"> XE "Transfer, Reassignment, &amp; Recall:Interviewing - Must Be Under Contract" </w:instrText>
      </w:r>
      <w:r w:rsidR="00593661" w:rsidRPr="002E28FB">
        <w:fldChar w:fldCharType="end"/>
      </w:r>
    </w:p>
    <w:p w14:paraId="6D6C3E44" w14:textId="744C5285" w:rsidR="00593661" w:rsidRPr="002E28FB" w:rsidRDefault="00593661" w:rsidP="00224830">
      <w:pPr>
        <w:pStyle w:val="ListParagraph"/>
        <w:numPr>
          <w:ilvl w:val="1"/>
          <w:numId w:val="72"/>
        </w:numPr>
        <w:tabs>
          <w:tab w:val="left" w:pos="720"/>
          <w:tab w:val="left" w:pos="1800"/>
        </w:tabs>
        <w:spacing w:before="0" w:after="60"/>
        <w:ind w:left="2160"/>
      </w:pPr>
      <w:r w:rsidRPr="002E28FB">
        <w:t xml:space="preserve">be under contract for the following school year; </w:t>
      </w:r>
    </w:p>
    <w:p w14:paraId="6C9DB5EE" w14:textId="5543F4C0" w:rsidR="00593661" w:rsidRPr="002E28FB" w:rsidRDefault="00593661" w:rsidP="00224830">
      <w:pPr>
        <w:pStyle w:val="ListParagraph"/>
        <w:numPr>
          <w:ilvl w:val="1"/>
          <w:numId w:val="72"/>
        </w:numPr>
        <w:tabs>
          <w:tab w:val="left" w:pos="720"/>
          <w:tab w:val="left" w:pos="1800"/>
        </w:tabs>
        <w:spacing w:before="0" w:after="60"/>
        <w:ind w:left="2160"/>
      </w:pPr>
      <w:r w:rsidRPr="002E28FB">
        <w:t xml:space="preserve">be cleared to return from medical leave and other leaves prior to the notification deadline date as indicated in Article </w:t>
      </w:r>
      <w:r w:rsidR="00200A04" w:rsidRPr="002E28FB">
        <w:t>11,</w:t>
      </w:r>
      <w:r w:rsidRPr="002E28FB">
        <w:t xml:space="preserve"> Leaves; </w:t>
      </w:r>
      <w:r w:rsidRPr="002E28FB">
        <w:fldChar w:fldCharType="begin"/>
      </w:r>
      <w:r w:rsidRPr="002E28FB">
        <w:instrText xml:space="preserve"> XE "Transfer, Reassignment, &amp; Recall:Interviewing - Must be Cleared to Return"</w:instrText>
      </w:r>
      <w:r w:rsidRPr="002E28FB">
        <w:fldChar w:fldCharType="end"/>
      </w:r>
    </w:p>
    <w:p w14:paraId="795955C8" w14:textId="626E141D" w:rsidR="00593661" w:rsidRPr="002E28FB" w:rsidRDefault="00593661" w:rsidP="00224830">
      <w:pPr>
        <w:pStyle w:val="ListParagraph"/>
        <w:numPr>
          <w:ilvl w:val="1"/>
          <w:numId w:val="72"/>
        </w:numPr>
        <w:tabs>
          <w:tab w:val="left" w:pos="720"/>
          <w:tab w:val="left" w:pos="1800"/>
        </w:tabs>
        <w:spacing w:before="0" w:after="60"/>
        <w:ind w:left="2160"/>
      </w:pPr>
      <w:r w:rsidRPr="002E28FB">
        <w:t xml:space="preserve">have the requisite license(s) or appropriate documentation in lieu of the license indicating the acquisition of the license(s) that are current and valid as of July 1 for the upcoming school year.  Copies of said license(s) or appropriate documentation shall be on file in the Division of Human Resources prior to the I&amp;S sessions.  Licenses that lapse as of the July 1 date shall not be valid. </w:t>
      </w:r>
      <w:r w:rsidRPr="002E28FB">
        <w:fldChar w:fldCharType="begin"/>
      </w:r>
      <w:r w:rsidRPr="002E28FB">
        <w:instrText xml:space="preserve"> XE "Transfer, Reassignment, &amp; Recall:Interviewing - License Valid, Documentation in Lieu Of"</w:instrText>
      </w:r>
      <w:r w:rsidRPr="002E28FB">
        <w:fldChar w:fldCharType="end"/>
      </w:r>
    </w:p>
    <w:p w14:paraId="494B6C9A" w14:textId="351AFEE0" w:rsidR="00F65D06" w:rsidRPr="002E28FB" w:rsidRDefault="00F65D06" w:rsidP="00F65D06">
      <w:pPr>
        <w:tabs>
          <w:tab w:val="left" w:pos="1350"/>
          <w:tab w:val="left" w:pos="2160"/>
          <w:tab w:val="left" w:pos="2880"/>
          <w:tab w:val="left" w:pos="3600"/>
        </w:tabs>
        <w:spacing w:before="0" w:after="60"/>
        <w:ind w:left="2160"/>
      </w:pPr>
      <w:r w:rsidRPr="002E28FB">
        <w:t xml:space="preserve">Teachers who are in the process of completing a course of study that will lead to an additional license before the start of the school year shall have evidence on file in the Division of Human Resources in the additional area if they intend to use the license during the interview process.  Approval to use this additional license during the transfer process is at the discretion of the Division of Human Resources. </w:t>
      </w:r>
      <w:r w:rsidRPr="002E28FB">
        <w:fldChar w:fldCharType="begin"/>
      </w:r>
      <w:r w:rsidRPr="002E28FB">
        <w:instrText>xe "Transfer, Reassignment, &amp; Recall:Licensure for New Area"</w:instrText>
      </w:r>
      <w:r w:rsidRPr="002E28FB">
        <w:fldChar w:fldCharType="end"/>
      </w:r>
      <w:r w:rsidRPr="002E28FB">
        <w:fldChar w:fldCharType="begin"/>
      </w:r>
      <w:r w:rsidRPr="002E28FB">
        <w:instrText>xe "Licensure:Transfer into new area before license granted"</w:instrText>
      </w:r>
      <w:r w:rsidRPr="002E28FB">
        <w:fldChar w:fldCharType="end"/>
      </w:r>
    </w:p>
    <w:p w14:paraId="1A327A17" w14:textId="29E9E2DC" w:rsidR="00B4666D" w:rsidRPr="002E28FB" w:rsidRDefault="00780D61" w:rsidP="00930989">
      <w:pPr>
        <w:pStyle w:val="ListParagraph"/>
        <w:numPr>
          <w:ilvl w:val="3"/>
          <w:numId w:val="146"/>
        </w:numPr>
        <w:tabs>
          <w:tab w:val="left" w:pos="1350"/>
          <w:tab w:val="left" w:pos="2160"/>
          <w:tab w:val="left" w:pos="2880"/>
          <w:tab w:val="left" w:pos="3600"/>
        </w:tabs>
        <w:spacing w:before="0" w:after="60"/>
      </w:pPr>
      <w:r w:rsidRPr="002E28FB">
        <w:rPr>
          <w:b/>
        </w:rPr>
        <w:t>Professional Treatment:</w:t>
      </w:r>
      <w:r w:rsidRPr="002E28FB">
        <w:t xml:space="preserve">  </w:t>
      </w:r>
      <w:r w:rsidR="00B4666D" w:rsidRPr="002E28FB">
        <w:t xml:space="preserve">Teachers interviewing for available positions in the district shall be treated in a professional and respectful manner. If teachers feel that this has not occurred, they should confer with their union representative who will contact </w:t>
      </w:r>
      <w:r w:rsidR="009A7BEA" w:rsidRPr="002E28FB">
        <w:t xml:space="preserve">the Division of </w:t>
      </w:r>
      <w:r w:rsidR="00B4666D" w:rsidRPr="002E28FB">
        <w:t xml:space="preserve">Human Resources to determine if an intervention is indicated.  </w:t>
      </w:r>
    </w:p>
    <w:p w14:paraId="1D827117" w14:textId="70BB2168" w:rsidR="00B4666D" w:rsidRPr="002E28FB" w:rsidRDefault="00780D61" w:rsidP="00930989">
      <w:pPr>
        <w:numPr>
          <w:ilvl w:val="2"/>
          <w:numId w:val="146"/>
        </w:numPr>
        <w:tabs>
          <w:tab w:val="left" w:pos="1350"/>
          <w:tab w:val="left" w:pos="2160"/>
          <w:tab w:val="left" w:pos="2880"/>
          <w:tab w:val="left" w:pos="3600"/>
        </w:tabs>
        <w:spacing w:before="0" w:after="60"/>
        <w:ind w:left="1350" w:hanging="810"/>
      </w:pPr>
      <w:r w:rsidRPr="002E28FB">
        <w:rPr>
          <w:b/>
        </w:rPr>
        <w:t xml:space="preserve">Sharing of Information:  </w:t>
      </w:r>
      <w:r w:rsidR="00B4666D" w:rsidRPr="002E28FB">
        <w:t>It is extremely valuable for teachers and schools to receive and share critical information about the other in order to facilitate the best match of teachers with programs.  Each teacher and school may find it beneficial to develop and share a portfolio of unique characteristics and qualities.  This information can be shared before and throughout the teacher placement process.  The school information should be available and distributed prior to and at the interview sessions.</w:t>
      </w:r>
    </w:p>
    <w:p w14:paraId="2D1A9DBF" w14:textId="77777777" w:rsidR="00B201C5" w:rsidRPr="002E28FB" w:rsidRDefault="00B201C5" w:rsidP="00930989">
      <w:pPr>
        <w:pStyle w:val="ListParagraph"/>
        <w:numPr>
          <w:ilvl w:val="3"/>
          <w:numId w:val="146"/>
        </w:numPr>
        <w:tabs>
          <w:tab w:val="left" w:pos="1350"/>
          <w:tab w:val="left" w:pos="2160"/>
          <w:tab w:val="left" w:pos="2880"/>
          <w:tab w:val="left" w:pos="3600"/>
        </w:tabs>
        <w:spacing w:before="0" w:after="60"/>
      </w:pPr>
      <w:r w:rsidRPr="002E28FB">
        <w:t>A professional portfolio for teachers might include:</w:t>
      </w:r>
      <w:r w:rsidRPr="002E28FB">
        <w:fldChar w:fldCharType="begin"/>
      </w:r>
      <w:r w:rsidRPr="002E28FB">
        <w:instrText>xe "Professional Portfolio"</w:instrText>
      </w:r>
      <w:r w:rsidRPr="002E28FB">
        <w:fldChar w:fldCharType="end"/>
      </w:r>
    </w:p>
    <w:p w14:paraId="71227230" w14:textId="77777777" w:rsidR="00B201C5" w:rsidRPr="002E28FB" w:rsidRDefault="00B201C5" w:rsidP="00780D61">
      <w:pPr>
        <w:pStyle w:val="BodyTextIndent"/>
        <w:numPr>
          <w:ilvl w:val="6"/>
          <w:numId w:val="1"/>
        </w:numPr>
        <w:tabs>
          <w:tab w:val="clear" w:pos="720"/>
        </w:tabs>
        <w:spacing w:before="0" w:after="0" w:line="240" w:lineRule="auto"/>
        <w:ind w:left="2160"/>
        <w:jc w:val="left"/>
      </w:pPr>
      <w:r w:rsidRPr="002E28FB">
        <w:t>a copy of the most recent PDP;</w:t>
      </w:r>
    </w:p>
    <w:p w14:paraId="5183986B" w14:textId="77777777" w:rsidR="00B201C5" w:rsidRPr="002E28FB" w:rsidRDefault="00B201C5" w:rsidP="00780D61">
      <w:pPr>
        <w:pStyle w:val="BodyTextIndent"/>
        <w:numPr>
          <w:ilvl w:val="6"/>
          <w:numId w:val="1"/>
        </w:numPr>
        <w:tabs>
          <w:tab w:val="clear" w:pos="720"/>
        </w:tabs>
        <w:spacing w:before="0" w:after="0" w:line="240" w:lineRule="auto"/>
        <w:ind w:left="2160"/>
        <w:jc w:val="left"/>
      </w:pPr>
      <w:r w:rsidRPr="002E28FB">
        <w:t>a copy of current teaching license(s) or application for licensure;</w:t>
      </w:r>
    </w:p>
    <w:p w14:paraId="407B19D0" w14:textId="77777777" w:rsidR="00B201C5" w:rsidRPr="002E28FB" w:rsidRDefault="00B201C5" w:rsidP="00780D61">
      <w:pPr>
        <w:pStyle w:val="BodyTextIndent"/>
        <w:numPr>
          <w:ilvl w:val="6"/>
          <w:numId w:val="1"/>
        </w:numPr>
        <w:tabs>
          <w:tab w:val="clear" w:pos="720"/>
        </w:tabs>
        <w:spacing w:before="0" w:after="0" w:line="240" w:lineRule="auto"/>
        <w:ind w:left="2160"/>
        <w:jc w:val="left"/>
      </w:pPr>
      <w:r w:rsidRPr="002E28FB">
        <w:t>a resume showing professional work history;</w:t>
      </w:r>
    </w:p>
    <w:p w14:paraId="4D9A0B57" w14:textId="77777777" w:rsidR="00B201C5" w:rsidRPr="002E28FB" w:rsidRDefault="00B201C5" w:rsidP="00780D61">
      <w:pPr>
        <w:pStyle w:val="BodyTextIndent"/>
        <w:numPr>
          <w:ilvl w:val="6"/>
          <w:numId w:val="1"/>
        </w:numPr>
        <w:tabs>
          <w:tab w:val="clear" w:pos="720"/>
        </w:tabs>
        <w:spacing w:before="0" w:after="0" w:line="240" w:lineRule="auto"/>
        <w:ind w:left="2160"/>
        <w:jc w:val="left"/>
      </w:pPr>
      <w:r w:rsidRPr="002E28FB">
        <w:t>a statement of professional philosophy;</w:t>
      </w:r>
    </w:p>
    <w:p w14:paraId="29B1ED16" w14:textId="77777777" w:rsidR="00B201C5" w:rsidRPr="002E28FB" w:rsidRDefault="00B201C5" w:rsidP="00780D61">
      <w:pPr>
        <w:pStyle w:val="BodyTextIndent"/>
        <w:numPr>
          <w:ilvl w:val="6"/>
          <w:numId w:val="1"/>
        </w:numPr>
        <w:tabs>
          <w:tab w:val="clear" w:pos="720"/>
        </w:tabs>
        <w:spacing w:before="0" w:after="0" w:line="240" w:lineRule="auto"/>
        <w:ind w:left="2160"/>
        <w:jc w:val="left"/>
      </w:pPr>
      <w:r w:rsidRPr="002E28FB">
        <w:t>letters of reference and recommendations from peers and supervisors specifically focusing on past professional duties and skills;</w:t>
      </w:r>
    </w:p>
    <w:p w14:paraId="29E12EB9" w14:textId="77777777" w:rsidR="00B201C5" w:rsidRPr="002E28FB" w:rsidRDefault="00B201C5" w:rsidP="00780D61">
      <w:pPr>
        <w:pStyle w:val="BodyTextIndent"/>
        <w:numPr>
          <w:ilvl w:val="6"/>
          <w:numId w:val="1"/>
        </w:numPr>
        <w:tabs>
          <w:tab w:val="clear" w:pos="720"/>
        </w:tabs>
        <w:spacing w:before="0" w:after="0" w:line="240" w:lineRule="auto"/>
        <w:ind w:left="2160"/>
        <w:jc w:val="left"/>
      </w:pPr>
      <w:r w:rsidRPr="002E28FB">
        <w:t>student and parent letters and other</w:t>
      </w:r>
      <w:r w:rsidRPr="002E28FB">
        <w:softHyphen/>
        <w:t xml:space="preserve"> feedback information;</w:t>
      </w:r>
    </w:p>
    <w:p w14:paraId="3ECA3EDB" w14:textId="77777777" w:rsidR="00B201C5" w:rsidRPr="002E28FB" w:rsidRDefault="00B201C5" w:rsidP="00780D61">
      <w:pPr>
        <w:pStyle w:val="BodyTextIndent"/>
        <w:numPr>
          <w:ilvl w:val="6"/>
          <w:numId w:val="1"/>
        </w:numPr>
        <w:tabs>
          <w:tab w:val="clear" w:pos="720"/>
        </w:tabs>
        <w:spacing w:before="0" w:after="0" w:line="240" w:lineRule="auto"/>
        <w:ind w:left="2160"/>
        <w:jc w:val="left"/>
      </w:pPr>
      <w:r w:rsidRPr="002E28FB">
        <w:t>examples of student work when available;</w:t>
      </w:r>
    </w:p>
    <w:p w14:paraId="6FDA349E" w14:textId="77777777" w:rsidR="00B201C5" w:rsidRPr="002E28FB" w:rsidRDefault="00B201C5" w:rsidP="00780D61">
      <w:pPr>
        <w:pStyle w:val="BodyTextIndent"/>
        <w:numPr>
          <w:ilvl w:val="6"/>
          <w:numId w:val="1"/>
        </w:numPr>
        <w:tabs>
          <w:tab w:val="clear" w:pos="720"/>
        </w:tabs>
        <w:spacing w:before="0" w:after="0" w:line="240" w:lineRule="auto"/>
        <w:ind w:left="2160"/>
        <w:jc w:val="left"/>
      </w:pPr>
      <w:r w:rsidRPr="002E28FB">
        <w:t>action research projects;</w:t>
      </w:r>
    </w:p>
    <w:p w14:paraId="7FA49BC6" w14:textId="141EEE11" w:rsidR="00E568A2" w:rsidRPr="002E28FB" w:rsidRDefault="00E568A2" w:rsidP="00780D61">
      <w:pPr>
        <w:pStyle w:val="BodyTextIndent"/>
        <w:numPr>
          <w:ilvl w:val="6"/>
          <w:numId w:val="1"/>
        </w:numPr>
        <w:tabs>
          <w:tab w:val="clear" w:pos="720"/>
        </w:tabs>
        <w:spacing w:before="0" w:after="0" w:line="240" w:lineRule="auto"/>
        <w:ind w:left="2160"/>
        <w:jc w:val="left"/>
      </w:pPr>
      <w:r w:rsidRPr="002E28FB">
        <w:t xml:space="preserve">learning models </w:t>
      </w:r>
      <w:r w:rsidR="00BB18D1" w:rsidRPr="002E28FB">
        <w:t>trained or proficient in</w:t>
      </w:r>
      <w:r w:rsidRPr="002E28FB">
        <w:t>;</w:t>
      </w:r>
    </w:p>
    <w:p w14:paraId="2121822B" w14:textId="5BE5CE86" w:rsidR="00B201C5" w:rsidRPr="002E28FB" w:rsidRDefault="00B201C5" w:rsidP="00780D61">
      <w:pPr>
        <w:pStyle w:val="BodyTextIndent"/>
        <w:numPr>
          <w:ilvl w:val="6"/>
          <w:numId w:val="1"/>
        </w:numPr>
        <w:tabs>
          <w:tab w:val="clear" w:pos="720"/>
        </w:tabs>
        <w:spacing w:before="0" w:after="0" w:line="240" w:lineRule="auto"/>
        <w:ind w:left="2160"/>
        <w:jc w:val="left"/>
      </w:pPr>
      <w:r w:rsidRPr="002E28FB">
        <w:t>i</w:t>
      </w:r>
      <w:r w:rsidR="0065500D" w:rsidRPr="002E28FB">
        <w:t xml:space="preserve">ndividually </w:t>
      </w:r>
      <w:r w:rsidRPr="002E28FB">
        <w:t>developed materials that reflect the teacher’s strengths and qualities.</w:t>
      </w:r>
    </w:p>
    <w:p w14:paraId="1D8B6D56" w14:textId="77777777" w:rsidR="00B201C5" w:rsidRPr="002E28FB" w:rsidRDefault="00B201C5" w:rsidP="00930989">
      <w:pPr>
        <w:pStyle w:val="ListParagraph"/>
        <w:numPr>
          <w:ilvl w:val="3"/>
          <w:numId w:val="146"/>
        </w:numPr>
        <w:tabs>
          <w:tab w:val="left" w:pos="1350"/>
          <w:tab w:val="left" w:pos="2160"/>
          <w:tab w:val="left" w:pos="2880"/>
          <w:tab w:val="left" w:pos="3600"/>
        </w:tabs>
        <w:spacing w:before="0" w:after="60"/>
      </w:pPr>
      <w:r w:rsidRPr="002E28FB">
        <w:t>The school or program profile may include:</w:t>
      </w:r>
    </w:p>
    <w:p w14:paraId="08EE3B30" w14:textId="77777777" w:rsidR="00B201C5" w:rsidRPr="002E28FB" w:rsidRDefault="00B201C5" w:rsidP="00930989">
      <w:pPr>
        <w:pStyle w:val="BodyTextIndent"/>
        <w:numPr>
          <w:ilvl w:val="6"/>
          <w:numId w:val="187"/>
        </w:numPr>
        <w:tabs>
          <w:tab w:val="clear" w:pos="720"/>
        </w:tabs>
        <w:spacing w:before="0" w:after="0" w:line="240" w:lineRule="auto"/>
        <w:ind w:left="2160"/>
        <w:jc w:val="left"/>
      </w:pPr>
      <w:r w:rsidRPr="002E28FB">
        <w:t>roles and job descriptions for the vacancies at the school;</w:t>
      </w:r>
    </w:p>
    <w:p w14:paraId="366143BB" w14:textId="77777777" w:rsidR="00B201C5" w:rsidRPr="002E28FB" w:rsidRDefault="00B201C5" w:rsidP="00930989">
      <w:pPr>
        <w:pStyle w:val="BodyTextIndent"/>
        <w:numPr>
          <w:ilvl w:val="6"/>
          <w:numId w:val="187"/>
        </w:numPr>
        <w:tabs>
          <w:tab w:val="clear" w:pos="720"/>
        </w:tabs>
        <w:spacing w:before="0" w:after="0" w:line="240" w:lineRule="auto"/>
        <w:ind w:left="2160"/>
        <w:jc w:val="left"/>
      </w:pPr>
      <w:r w:rsidRPr="002E28FB">
        <w:t>philosophy of the program;</w:t>
      </w:r>
    </w:p>
    <w:p w14:paraId="4C70259D" w14:textId="77777777" w:rsidR="00B201C5" w:rsidRPr="002E28FB" w:rsidRDefault="00B201C5" w:rsidP="00930989">
      <w:pPr>
        <w:pStyle w:val="BodyTextIndent"/>
        <w:numPr>
          <w:ilvl w:val="6"/>
          <w:numId w:val="187"/>
        </w:numPr>
        <w:tabs>
          <w:tab w:val="clear" w:pos="720"/>
        </w:tabs>
        <w:spacing w:before="0" w:after="0" w:line="240" w:lineRule="auto"/>
        <w:ind w:left="2160"/>
        <w:jc w:val="left"/>
      </w:pPr>
      <w:r w:rsidRPr="002E28FB">
        <w:t>content and expectations for the interviews;</w:t>
      </w:r>
    </w:p>
    <w:p w14:paraId="055FD939" w14:textId="77777777" w:rsidR="00B201C5" w:rsidRPr="002E28FB" w:rsidRDefault="00B201C5" w:rsidP="00930989">
      <w:pPr>
        <w:pStyle w:val="BodyTextIndent"/>
        <w:numPr>
          <w:ilvl w:val="6"/>
          <w:numId w:val="187"/>
        </w:numPr>
        <w:tabs>
          <w:tab w:val="clear" w:pos="720"/>
        </w:tabs>
        <w:spacing w:before="0" w:after="0" w:line="240" w:lineRule="auto"/>
        <w:ind w:left="2160"/>
        <w:jc w:val="left"/>
      </w:pPr>
      <w:r w:rsidRPr="002E28FB">
        <w:t>curriculum used in the program;</w:t>
      </w:r>
    </w:p>
    <w:p w14:paraId="491D035F" w14:textId="77777777" w:rsidR="00B201C5" w:rsidRPr="002E28FB" w:rsidRDefault="00B201C5" w:rsidP="00930989">
      <w:pPr>
        <w:pStyle w:val="BodyTextIndent"/>
        <w:numPr>
          <w:ilvl w:val="6"/>
          <w:numId w:val="187"/>
        </w:numPr>
        <w:tabs>
          <w:tab w:val="clear" w:pos="720"/>
        </w:tabs>
        <w:spacing w:before="0" w:after="0" w:line="240" w:lineRule="auto"/>
        <w:ind w:left="2160"/>
        <w:jc w:val="left"/>
      </w:pPr>
      <w:r w:rsidRPr="002E28FB">
        <w:t>language proficiency;</w:t>
      </w:r>
    </w:p>
    <w:p w14:paraId="79173F08" w14:textId="77777777" w:rsidR="00B201C5" w:rsidRPr="002E28FB" w:rsidRDefault="00B201C5" w:rsidP="00930989">
      <w:pPr>
        <w:pStyle w:val="BodyTextIndent"/>
        <w:numPr>
          <w:ilvl w:val="6"/>
          <w:numId w:val="187"/>
        </w:numPr>
        <w:tabs>
          <w:tab w:val="clear" w:pos="720"/>
        </w:tabs>
        <w:spacing w:before="0" w:after="0" w:line="240" w:lineRule="auto"/>
        <w:ind w:left="2160"/>
        <w:jc w:val="left"/>
      </w:pPr>
      <w:r w:rsidRPr="002E28FB">
        <w:t>training emphasis of the program;</w:t>
      </w:r>
    </w:p>
    <w:p w14:paraId="0BDA08DA" w14:textId="097B90B0" w:rsidR="00B201C5" w:rsidRPr="002E28FB" w:rsidRDefault="00B201C5" w:rsidP="00930989">
      <w:pPr>
        <w:pStyle w:val="BodyTextIndent"/>
        <w:numPr>
          <w:ilvl w:val="6"/>
          <w:numId w:val="187"/>
        </w:numPr>
        <w:tabs>
          <w:tab w:val="clear" w:pos="720"/>
        </w:tabs>
        <w:spacing w:before="0" w:after="0" w:line="240" w:lineRule="auto"/>
        <w:ind w:left="2160"/>
        <w:jc w:val="left"/>
      </w:pPr>
      <w:r w:rsidRPr="002E28FB">
        <w:t>learning models;</w:t>
      </w:r>
    </w:p>
    <w:p w14:paraId="469238BC" w14:textId="77777777" w:rsidR="00B201C5" w:rsidRPr="002E28FB" w:rsidRDefault="00B201C5" w:rsidP="00930989">
      <w:pPr>
        <w:pStyle w:val="BodyTextIndent"/>
        <w:numPr>
          <w:ilvl w:val="6"/>
          <w:numId w:val="187"/>
        </w:numPr>
        <w:tabs>
          <w:tab w:val="clear" w:pos="720"/>
        </w:tabs>
        <w:spacing w:before="0" w:after="0" w:line="240" w:lineRule="auto"/>
        <w:ind w:left="2160"/>
        <w:jc w:val="left"/>
      </w:pPr>
      <w:r w:rsidRPr="002E28FB">
        <w:t>short and long-range goals for the school (School Improvement Plan);</w:t>
      </w:r>
    </w:p>
    <w:p w14:paraId="72975E35" w14:textId="77777777" w:rsidR="00B201C5" w:rsidRPr="002E28FB" w:rsidRDefault="00B201C5" w:rsidP="00930989">
      <w:pPr>
        <w:pStyle w:val="BodyTextIndent"/>
        <w:numPr>
          <w:ilvl w:val="6"/>
          <w:numId w:val="187"/>
        </w:numPr>
        <w:tabs>
          <w:tab w:val="clear" w:pos="720"/>
        </w:tabs>
        <w:spacing w:before="0" w:after="0" w:line="240" w:lineRule="auto"/>
        <w:ind w:left="2160"/>
        <w:jc w:val="left"/>
      </w:pPr>
      <w:r w:rsidRPr="002E28FB">
        <w:t>other documentation showing the site’s philosophy and climate, e.g., SIR, QPI, site behavior plan, etc.;</w:t>
      </w:r>
    </w:p>
    <w:p w14:paraId="34061642" w14:textId="77777777" w:rsidR="00B201C5" w:rsidRPr="002E28FB" w:rsidRDefault="00B201C5" w:rsidP="00930989">
      <w:pPr>
        <w:pStyle w:val="BodyTextIndent"/>
        <w:numPr>
          <w:ilvl w:val="6"/>
          <w:numId w:val="187"/>
        </w:numPr>
        <w:tabs>
          <w:tab w:val="clear" w:pos="720"/>
        </w:tabs>
        <w:spacing w:before="0" w:after="0" w:line="240" w:lineRule="auto"/>
        <w:ind w:left="2160"/>
        <w:jc w:val="left"/>
      </w:pPr>
      <w:r w:rsidRPr="002E28FB">
        <w:t>names and phone numbers of volunteer contact people at the school who agree to be available over the summer to interested teachers for information about the school/program.</w:t>
      </w:r>
    </w:p>
    <w:p w14:paraId="7FEB77C1" w14:textId="230516DA" w:rsidR="0076153D" w:rsidRPr="002E28FB" w:rsidRDefault="00780D61" w:rsidP="00930989">
      <w:pPr>
        <w:numPr>
          <w:ilvl w:val="2"/>
          <w:numId w:val="146"/>
        </w:numPr>
        <w:tabs>
          <w:tab w:val="left" w:pos="1350"/>
          <w:tab w:val="left" w:pos="2160"/>
          <w:tab w:val="left" w:pos="2880"/>
          <w:tab w:val="left" w:pos="3600"/>
        </w:tabs>
        <w:spacing w:before="0" w:after="60"/>
        <w:ind w:left="1350" w:hanging="810"/>
      </w:pPr>
      <w:r w:rsidRPr="002E28FB">
        <w:rPr>
          <w:b/>
        </w:rPr>
        <w:t>Site Tour:</w:t>
      </w:r>
      <w:r w:rsidRPr="002E28FB">
        <w:t xml:space="preserve">  </w:t>
      </w:r>
      <w:r w:rsidR="00B4666D" w:rsidRPr="002E28FB">
        <w:t>All teachers are strongly urged to tour the site and to investigate the program before accepting a position</w:t>
      </w:r>
      <w:r w:rsidR="0076153D" w:rsidRPr="002E28FB">
        <w:t>.</w:t>
      </w:r>
    </w:p>
    <w:p w14:paraId="075E19E8" w14:textId="5AB6BD99" w:rsidR="0076153D" w:rsidRPr="002E28FB" w:rsidRDefault="00780D61" w:rsidP="00930989">
      <w:pPr>
        <w:numPr>
          <w:ilvl w:val="2"/>
          <w:numId w:val="146"/>
        </w:numPr>
        <w:tabs>
          <w:tab w:val="left" w:pos="1350"/>
          <w:tab w:val="left" w:pos="2160"/>
          <w:tab w:val="left" w:pos="2880"/>
          <w:tab w:val="left" w:pos="3600"/>
        </w:tabs>
        <w:spacing w:before="0" w:after="60"/>
        <w:ind w:left="1350" w:hanging="810"/>
      </w:pPr>
      <w:r w:rsidRPr="002E28FB">
        <w:rPr>
          <w:b/>
        </w:rPr>
        <w:t>Decision-Making Process:</w:t>
      </w:r>
      <w:r w:rsidRPr="002E28FB">
        <w:t xml:space="preserve">  </w:t>
      </w:r>
      <w:r w:rsidR="00B4666D" w:rsidRPr="002E28FB">
        <w:t>Once all of the interviews are conducted, the team will review the results of the interviews.  Through a consensus process, the interview team will identify</w:t>
      </w:r>
      <w:r w:rsidR="00181C29" w:rsidRPr="002E28FB">
        <w:t xml:space="preserve"> acceptable candidates for the position and may rank </w:t>
      </w:r>
      <w:r w:rsidR="006B3C84" w:rsidRPr="002E28FB">
        <w:t>its</w:t>
      </w:r>
      <w:r w:rsidR="00181C29" w:rsidRPr="002E28FB">
        <w:t xml:space="preserve"> top acceptable ca</w:t>
      </w:r>
      <w:r w:rsidR="006B3C84" w:rsidRPr="002E28FB">
        <w:t>ndidates in order of priority.</w:t>
      </w:r>
      <w:r w:rsidR="00B4666D" w:rsidRPr="002E28FB">
        <w:t xml:space="preserve">  If the team is unable to reach consensus, the principal will make the final decision.  If the principal is not available for the entire interview process, he/she will delegate their decision making authority to the team.</w:t>
      </w:r>
    </w:p>
    <w:p w14:paraId="66C78EE5" w14:textId="77777777" w:rsidR="00F65D06" w:rsidRPr="002E28FB" w:rsidRDefault="00593661" w:rsidP="00930989">
      <w:pPr>
        <w:numPr>
          <w:ilvl w:val="2"/>
          <w:numId w:val="146"/>
        </w:numPr>
        <w:tabs>
          <w:tab w:val="left" w:pos="1350"/>
          <w:tab w:val="left" w:pos="2160"/>
          <w:tab w:val="left" w:pos="2880"/>
          <w:tab w:val="left" w:pos="3600"/>
        </w:tabs>
        <w:spacing w:before="0" w:after="60"/>
        <w:ind w:left="1350" w:hanging="810"/>
      </w:pPr>
      <w:r w:rsidRPr="002E28FB">
        <w:rPr>
          <w:b/>
        </w:rPr>
        <w:t xml:space="preserve">Job Offer:  </w:t>
      </w:r>
    </w:p>
    <w:p w14:paraId="2EFC228E" w14:textId="4413595C" w:rsidR="00593661" w:rsidRPr="002E28FB" w:rsidRDefault="00C65CB7" w:rsidP="00930989">
      <w:pPr>
        <w:pStyle w:val="ListParagraph"/>
        <w:numPr>
          <w:ilvl w:val="3"/>
          <w:numId w:val="146"/>
        </w:numPr>
        <w:tabs>
          <w:tab w:val="left" w:pos="1350"/>
          <w:tab w:val="left" w:pos="2160"/>
          <w:tab w:val="left" w:pos="2880"/>
          <w:tab w:val="left" w:pos="3600"/>
        </w:tabs>
        <w:spacing w:before="0" w:after="60"/>
      </w:pPr>
      <w:r w:rsidRPr="002E28FB">
        <w:rPr>
          <w:b/>
        </w:rPr>
        <w:t>Human Resources:</w:t>
      </w:r>
      <w:r w:rsidRPr="002E28FB">
        <w:t xml:space="preserve">  </w:t>
      </w:r>
      <w:r w:rsidR="00593661" w:rsidRPr="002E28FB">
        <w:t xml:space="preserve">Candidates shall not be informed by the interview team that they have been selected for the position.  Only HR can make a job offer.  Teachers will be notified by HR and/or the posting system if they are selected for a position. </w:t>
      </w:r>
    </w:p>
    <w:p w14:paraId="6729B43C" w14:textId="7263B27D" w:rsidR="00162E04" w:rsidRPr="002E28FB" w:rsidRDefault="00C65CB7" w:rsidP="00930989">
      <w:pPr>
        <w:pStyle w:val="ListParagraph"/>
        <w:numPr>
          <w:ilvl w:val="3"/>
          <w:numId w:val="146"/>
        </w:numPr>
        <w:tabs>
          <w:tab w:val="left" w:pos="1350"/>
          <w:tab w:val="left" w:pos="2160"/>
          <w:tab w:val="left" w:pos="2880"/>
          <w:tab w:val="left" w:pos="3600"/>
        </w:tabs>
        <w:spacing w:before="0" w:after="60"/>
      </w:pPr>
      <w:r w:rsidRPr="002E28FB">
        <w:rPr>
          <w:b/>
        </w:rPr>
        <w:t>Notification:</w:t>
      </w:r>
      <w:r w:rsidRPr="002E28FB">
        <w:t xml:space="preserve">  </w:t>
      </w:r>
      <w:r w:rsidR="00B4666D" w:rsidRPr="002E28FB">
        <w:t>Teachers will receive an email notification from the posting system informing them of the job offer.  Teachers will have forty-eight (48) hours to accept or decline the job offer.  Teachers shall go online to the posting system and accept or decline the position.</w:t>
      </w:r>
    </w:p>
    <w:p w14:paraId="7C8F501F" w14:textId="04719AA8" w:rsidR="00B4666D" w:rsidRPr="002E28FB" w:rsidRDefault="00C65CB7" w:rsidP="00930989">
      <w:pPr>
        <w:numPr>
          <w:ilvl w:val="2"/>
          <w:numId w:val="146"/>
        </w:numPr>
        <w:tabs>
          <w:tab w:val="left" w:pos="1350"/>
          <w:tab w:val="left" w:pos="2160"/>
          <w:tab w:val="left" w:pos="2880"/>
          <w:tab w:val="left" w:pos="3600"/>
        </w:tabs>
        <w:spacing w:before="0" w:after="60"/>
        <w:ind w:left="1350" w:hanging="810"/>
      </w:pPr>
      <w:r w:rsidRPr="002E28FB">
        <w:rPr>
          <w:b/>
        </w:rPr>
        <w:t>Reduction in FTE:</w:t>
      </w:r>
      <w:r w:rsidRPr="002E28FB">
        <w:t xml:space="preserve">  </w:t>
      </w:r>
      <w:r w:rsidR="00B4666D" w:rsidRPr="002E28FB">
        <w:t>Teachers accepting positions less than their current FTE during the transfer process are subject to the following provisions:</w:t>
      </w:r>
    </w:p>
    <w:p w14:paraId="2101C068" w14:textId="77777777" w:rsidR="00B4666D" w:rsidRPr="002E28FB" w:rsidRDefault="00B4666D" w:rsidP="00930989">
      <w:pPr>
        <w:pStyle w:val="ListParagraph"/>
        <w:numPr>
          <w:ilvl w:val="3"/>
          <w:numId w:val="146"/>
        </w:numPr>
        <w:tabs>
          <w:tab w:val="left" w:pos="1350"/>
          <w:tab w:val="left" w:pos="2160"/>
          <w:tab w:val="left" w:pos="2880"/>
          <w:tab w:val="left" w:pos="3600"/>
        </w:tabs>
        <w:spacing w:before="0" w:after="60"/>
      </w:pPr>
      <w:r w:rsidRPr="002E28FB">
        <w:t>Licensed staff seeking a transfer may choose to accept a new position of less than their current FTE, but should be aware that this is considered a voluntary demotion and the district is not obligated to find them more time to bring them back to their current FTE;</w:t>
      </w:r>
    </w:p>
    <w:p w14:paraId="5B3F1518" w14:textId="77777777" w:rsidR="00B4666D" w:rsidRPr="002E28FB" w:rsidRDefault="00B4666D" w:rsidP="00930989">
      <w:pPr>
        <w:pStyle w:val="ListParagraph"/>
        <w:numPr>
          <w:ilvl w:val="3"/>
          <w:numId w:val="146"/>
        </w:numPr>
        <w:tabs>
          <w:tab w:val="left" w:pos="1350"/>
          <w:tab w:val="left" w:pos="2160"/>
          <w:tab w:val="left" w:pos="2880"/>
          <w:tab w:val="left" w:pos="3600"/>
        </w:tabs>
        <w:spacing w:before="0" w:after="60"/>
      </w:pPr>
      <w:r w:rsidRPr="002E28FB">
        <w:t>Licensed staff can continue to seek other positions to add to their current FTE;</w:t>
      </w:r>
    </w:p>
    <w:p w14:paraId="1E192638" w14:textId="77777777" w:rsidR="00967840" w:rsidRPr="002E28FB" w:rsidRDefault="00B4666D" w:rsidP="00930989">
      <w:pPr>
        <w:pStyle w:val="ListParagraph"/>
        <w:numPr>
          <w:ilvl w:val="3"/>
          <w:numId w:val="146"/>
        </w:numPr>
        <w:tabs>
          <w:tab w:val="left" w:pos="1350"/>
          <w:tab w:val="left" w:pos="2160"/>
          <w:tab w:val="left" w:pos="2880"/>
          <w:tab w:val="left" w:pos="3600"/>
        </w:tabs>
        <w:spacing w:before="0" w:after="60"/>
      </w:pPr>
      <w:r w:rsidRPr="002E28FB">
        <w:t>If a licensed staff is partially excessed from their position and has lost some of their FTE at their current site, they may:</w:t>
      </w:r>
    </w:p>
    <w:p w14:paraId="45DBE66B" w14:textId="13310311" w:rsidR="00967840" w:rsidRPr="002E28FB" w:rsidRDefault="00B4666D" w:rsidP="00930989">
      <w:pPr>
        <w:pStyle w:val="ListParagraph"/>
        <w:numPr>
          <w:ilvl w:val="0"/>
          <w:numId w:val="188"/>
        </w:numPr>
        <w:tabs>
          <w:tab w:val="left" w:pos="1350"/>
          <w:tab w:val="left" w:pos="2160"/>
          <w:tab w:val="left" w:pos="2880"/>
          <w:tab w:val="left" w:pos="3600"/>
        </w:tabs>
        <w:spacing w:before="0" w:after="60"/>
      </w:pPr>
      <w:r w:rsidRPr="002E28FB">
        <w:t>Keep their position at the reduced time and seek to add other position(s) to increase their time, or</w:t>
      </w:r>
    </w:p>
    <w:p w14:paraId="202379EE" w14:textId="6FB7D84E" w:rsidR="00B4666D" w:rsidRPr="002E28FB" w:rsidRDefault="00B4666D" w:rsidP="00930989">
      <w:pPr>
        <w:pStyle w:val="ListParagraph"/>
        <w:numPr>
          <w:ilvl w:val="0"/>
          <w:numId w:val="188"/>
        </w:numPr>
        <w:tabs>
          <w:tab w:val="left" w:pos="1350"/>
          <w:tab w:val="left" w:pos="2160"/>
          <w:tab w:val="left" w:pos="2880"/>
          <w:tab w:val="left" w:pos="3600"/>
        </w:tabs>
        <w:spacing w:before="0" w:after="60"/>
      </w:pPr>
      <w:r w:rsidRPr="002E28FB">
        <w:t xml:space="preserve">Apply for a different job that brings them back to their previous FTE to replace the reduced one.  </w:t>
      </w:r>
    </w:p>
    <w:p w14:paraId="0C0957E3" w14:textId="77777777" w:rsidR="00B4666D" w:rsidRPr="002E28FB" w:rsidRDefault="00B4666D" w:rsidP="00930989">
      <w:pPr>
        <w:pStyle w:val="ListParagraph"/>
        <w:numPr>
          <w:ilvl w:val="3"/>
          <w:numId w:val="146"/>
        </w:numPr>
        <w:tabs>
          <w:tab w:val="left" w:pos="1350"/>
          <w:tab w:val="left" w:pos="2160"/>
          <w:tab w:val="left" w:pos="2880"/>
          <w:tab w:val="left" w:pos="3600"/>
        </w:tabs>
        <w:spacing w:before="0" w:after="60"/>
      </w:pPr>
      <w:r w:rsidRPr="002E28FB">
        <w:t>Excessed licensed staff may select a reduced position without voluntarily demoting and continue to add to their assignment in order to make their assignment whole.</w:t>
      </w:r>
    </w:p>
    <w:p w14:paraId="5D7D4A53" w14:textId="77777777" w:rsidR="00B4666D" w:rsidRPr="002E28FB" w:rsidRDefault="00B4666D" w:rsidP="00930989">
      <w:pPr>
        <w:pStyle w:val="ListParagraph"/>
        <w:numPr>
          <w:ilvl w:val="3"/>
          <w:numId w:val="146"/>
        </w:numPr>
        <w:tabs>
          <w:tab w:val="left" w:pos="1350"/>
          <w:tab w:val="left" w:pos="2160"/>
          <w:tab w:val="left" w:pos="2880"/>
          <w:tab w:val="left" w:pos="3600"/>
        </w:tabs>
        <w:spacing w:before="0" w:after="60"/>
      </w:pPr>
      <w:r w:rsidRPr="002E28FB">
        <w:t>If partially excessed staff have not secured their full FTE through the two I&amp;S sessions, they can choose to either keep their partial assignment as a demotion or participate in the matching session.</w:t>
      </w:r>
    </w:p>
    <w:p w14:paraId="4C82AF8E" w14:textId="520BFB80" w:rsidR="00162E04" w:rsidRPr="002E28FB" w:rsidRDefault="00787486" w:rsidP="00930989">
      <w:pPr>
        <w:numPr>
          <w:ilvl w:val="2"/>
          <w:numId w:val="146"/>
        </w:numPr>
        <w:tabs>
          <w:tab w:val="left" w:pos="1350"/>
          <w:tab w:val="left" w:pos="2160"/>
          <w:tab w:val="left" w:pos="2880"/>
          <w:tab w:val="left" w:pos="3600"/>
        </w:tabs>
        <w:spacing w:before="0" w:after="60"/>
        <w:ind w:left="1350" w:hanging="810"/>
      </w:pPr>
      <w:r w:rsidRPr="002E28FB">
        <w:rPr>
          <w:b/>
        </w:rPr>
        <w:t xml:space="preserve">Filling Remaining Vacancies:  </w:t>
      </w:r>
      <w:r w:rsidR="00B4666D" w:rsidRPr="002E28FB">
        <w:t xml:space="preserve">All vacancies that were posted and remain vacant after the I&amp;S, matching session, and placement process shall be filled permanently from the District Candidate Pool. </w:t>
      </w:r>
      <w:r w:rsidR="00C65CB7" w:rsidRPr="002E28FB">
        <w:t xml:space="preserve"> </w:t>
      </w:r>
      <w:r w:rsidR="00D762C1" w:rsidRPr="002E28FB">
        <w:t>In license areas that have no excessed teachers, v</w:t>
      </w:r>
      <w:r w:rsidR="00963087" w:rsidRPr="002E28FB">
        <w:t xml:space="preserve">acancies may be filled </w:t>
      </w:r>
      <w:r w:rsidR="003626D8" w:rsidRPr="002E28FB">
        <w:t xml:space="preserve">by external candidates </w:t>
      </w:r>
      <w:r w:rsidR="00963087" w:rsidRPr="002E28FB">
        <w:t xml:space="preserve">after </w:t>
      </w:r>
      <w:r w:rsidR="009031A7" w:rsidRPr="002E28FB">
        <w:t xml:space="preserve">the </w:t>
      </w:r>
      <w:r w:rsidR="00D762C1" w:rsidRPr="002E28FB">
        <w:t xml:space="preserve">last </w:t>
      </w:r>
      <w:r w:rsidR="009031A7" w:rsidRPr="002E28FB">
        <w:t xml:space="preserve">round of I&amp;S prior to </w:t>
      </w:r>
      <w:r w:rsidR="00D762C1" w:rsidRPr="002E28FB">
        <w:t xml:space="preserve">matching.  </w:t>
      </w:r>
      <w:r w:rsidR="009031A7" w:rsidRPr="002E28FB">
        <w:t xml:space="preserve">The District </w:t>
      </w:r>
      <w:r w:rsidR="003626D8" w:rsidRPr="002E28FB">
        <w:t>will</w:t>
      </w:r>
      <w:r w:rsidR="00D762C1" w:rsidRPr="002E28FB">
        <w:t xml:space="preserve"> notify MFT of license areas involved each year after the last round of I&amp;S</w:t>
      </w:r>
      <w:r w:rsidR="003626D8" w:rsidRPr="002E28FB">
        <w:t>.</w:t>
      </w:r>
      <w:r w:rsidR="009528D3" w:rsidRPr="002E28FB">
        <w:t xml:space="preserve"> </w:t>
      </w:r>
    </w:p>
    <w:p w14:paraId="0B787D5B" w14:textId="77777777" w:rsidR="00787486" w:rsidRPr="002E28FB" w:rsidRDefault="00787486" w:rsidP="00930989">
      <w:pPr>
        <w:numPr>
          <w:ilvl w:val="2"/>
          <w:numId w:val="146"/>
        </w:numPr>
        <w:tabs>
          <w:tab w:val="left" w:pos="1350"/>
          <w:tab w:val="left" w:pos="2160"/>
          <w:tab w:val="left" w:pos="2880"/>
          <w:tab w:val="left" w:pos="3600"/>
        </w:tabs>
        <w:spacing w:before="0" w:after="60"/>
        <w:ind w:left="1350" w:hanging="810"/>
      </w:pPr>
      <w:r w:rsidRPr="002E28FB">
        <w:rPr>
          <w:b/>
        </w:rPr>
        <w:t>Definitions:</w:t>
      </w:r>
      <w:r w:rsidRPr="002E28FB">
        <w:t xml:space="preserve">  </w:t>
      </w:r>
      <w:r w:rsidR="00B4666D" w:rsidRPr="002E28FB">
        <w:t xml:space="preserve">For the purposes of this article, </w:t>
      </w:r>
    </w:p>
    <w:p w14:paraId="16B17415" w14:textId="77777777" w:rsidR="00787486" w:rsidRPr="002E28FB" w:rsidRDefault="00787486" w:rsidP="00930989">
      <w:pPr>
        <w:pStyle w:val="ListParagraph"/>
        <w:numPr>
          <w:ilvl w:val="3"/>
          <w:numId w:val="146"/>
        </w:numPr>
        <w:tabs>
          <w:tab w:val="left" w:pos="1350"/>
          <w:tab w:val="left" w:pos="2160"/>
          <w:tab w:val="left" w:pos="2880"/>
          <w:tab w:val="left" w:pos="3600"/>
        </w:tabs>
        <w:spacing w:before="0" w:after="60"/>
      </w:pPr>
      <w:r w:rsidRPr="002E28FB">
        <w:rPr>
          <w:b/>
        </w:rPr>
        <w:t>Site:</w:t>
      </w:r>
      <w:r w:rsidRPr="002E28FB">
        <w:t xml:space="preserve">  S</w:t>
      </w:r>
      <w:r w:rsidR="00B4666D" w:rsidRPr="002E28FB">
        <w:t xml:space="preserve">ites are considered schools.  </w:t>
      </w:r>
    </w:p>
    <w:p w14:paraId="2AB1F63D" w14:textId="77777777" w:rsidR="00787486" w:rsidRPr="002E28FB" w:rsidRDefault="00787486" w:rsidP="00930989">
      <w:pPr>
        <w:pStyle w:val="ListParagraph"/>
        <w:numPr>
          <w:ilvl w:val="3"/>
          <w:numId w:val="146"/>
        </w:numPr>
        <w:tabs>
          <w:tab w:val="left" w:pos="1350"/>
          <w:tab w:val="left" w:pos="2160"/>
          <w:tab w:val="left" w:pos="2880"/>
          <w:tab w:val="left" w:pos="3600"/>
        </w:tabs>
        <w:spacing w:before="0" w:after="60"/>
      </w:pPr>
      <w:r w:rsidRPr="002E28FB">
        <w:rPr>
          <w:b/>
        </w:rPr>
        <w:t>Excessed:</w:t>
      </w:r>
      <w:r w:rsidRPr="002E28FB">
        <w:t xml:space="preserve">  </w:t>
      </w:r>
      <w:r w:rsidR="00B4666D" w:rsidRPr="002E28FB">
        <w:t>A teacher is excessed when there is a reduction in staffing at a school or site, when a teacher returns from a leave of absence of one (1) year</w:t>
      </w:r>
      <w:r w:rsidR="00150EE2" w:rsidRPr="002E28FB">
        <w:t xml:space="preserve"> or more</w:t>
      </w:r>
      <w:r w:rsidR="00B4666D" w:rsidRPr="002E28FB">
        <w:t>,</w:t>
      </w:r>
      <w:r w:rsidR="00EF3C60" w:rsidRPr="002E28FB">
        <w:t xml:space="preserve"> unless the position was held at the time of the granting of the one year personal leave. </w:t>
      </w:r>
      <w:r w:rsidR="00B4666D" w:rsidRPr="002E28FB">
        <w:t xml:space="preserve"> </w:t>
      </w:r>
    </w:p>
    <w:p w14:paraId="346634BE" w14:textId="7B7A6ECB" w:rsidR="00162E04" w:rsidRPr="002E28FB" w:rsidRDefault="00787486" w:rsidP="00930989">
      <w:pPr>
        <w:pStyle w:val="ListParagraph"/>
        <w:numPr>
          <w:ilvl w:val="3"/>
          <w:numId w:val="146"/>
        </w:numPr>
        <w:tabs>
          <w:tab w:val="left" w:pos="1350"/>
          <w:tab w:val="left" w:pos="2160"/>
          <w:tab w:val="left" w:pos="2880"/>
          <w:tab w:val="left" w:pos="3600"/>
        </w:tabs>
        <w:spacing w:before="0" w:after="60"/>
      </w:pPr>
      <w:r w:rsidRPr="002E28FB">
        <w:rPr>
          <w:b/>
        </w:rPr>
        <w:t>Unassigned:</w:t>
      </w:r>
      <w:r w:rsidRPr="002E28FB">
        <w:t xml:space="preserve">  </w:t>
      </w:r>
      <w:r w:rsidR="00B4666D" w:rsidRPr="002E28FB">
        <w:t>A teacher is unassigned when he or she is newly hired to the district without an identified position</w:t>
      </w:r>
      <w:r w:rsidR="00996ECC" w:rsidRPr="002E28FB">
        <w:t>.</w:t>
      </w:r>
      <w:r w:rsidR="009528D3" w:rsidRPr="002E28FB">
        <w:t xml:space="preserve"> </w:t>
      </w:r>
      <w:r w:rsidR="009528D3" w:rsidRPr="002E28FB">
        <w:fldChar w:fldCharType="begin"/>
      </w:r>
      <w:r w:rsidR="009528D3" w:rsidRPr="002E28FB">
        <w:instrText xml:space="preserve"> XE "Excessed Status:</w:instrText>
      </w:r>
      <w:r w:rsidR="00AF5650" w:rsidRPr="002E28FB">
        <w:instrText>Causes Of</w:instrText>
      </w:r>
      <w:r w:rsidR="009528D3" w:rsidRPr="002E28FB">
        <w:instrText>"</w:instrText>
      </w:r>
      <w:r w:rsidR="009528D3" w:rsidRPr="002E28FB">
        <w:fldChar w:fldCharType="end"/>
      </w:r>
      <w:r w:rsidR="00AF5650" w:rsidRPr="002E28FB">
        <w:fldChar w:fldCharType="begin"/>
      </w:r>
      <w:r w:rsidR="00AF5650" w:rsidRPr="002E28FB">
        <w:instrText xml:space="preserve"> XE "Excessed Status:Due to Reduction"</w:instrText>
      </w:r>
      <w:r w:rsidR="00AF5650" w:rsidRPr="002E28FB">
        <w:fldChar w:fldCharType="end"/>
      </w:r>
      <w:r w:rsidR="00AF5650" w:rsidRPr="002E28FB">
        <w:fldChar w:fldCharType="begin"/>
      </w:r>
      <w:r w:rsidR="00AF5650" w:rsidRPr="002E28FB">
        <w:instrText xml:space="preserve"> XE "Excessed Status:Due to Personal Leave of 1yr or more"</w:instrText>
      </w:r>
      <w:r w:rsidR="00AF5650" w:rsidRPr="002E28FB">
        <w:fldChar w:fldCharType="end"/>
      </w:r>
      <w:r w:rsidR="00AF5650" w:rsidRPr="002E28FB">
        <w:fldChar w:fldCharType="begin"/>
      </w:r>
      <w:r w:rsidR="00AF5650" w:rsidRPr="002E28FB">
        <w:instrText xml:space="preserve"> XE "Unassigned </w:instrText>
      </w:r>
      <w:r w:rsidR="00800159" w:rsidRPr="002E28FB">
        <w:instrText>Status</w:instrText>
      </w:r>
      <w:r w:rsidR="00AF5650" w:rsidRPr="002E28FB">
        <w:instrText>:Defined"</w:instrText>
      </w:r>
      <w:r w:rsidR="00AF5650" w:rsidRPr="002E28FB">
        <w:fldChar w:fldCharType="end"/>
      </w:r>
    </w:p>
    <w:p w14:paraId="63A15927" w14:textId="77777777" w:rsidR="00E73B78" w:rsidRPr="002E28FB" w:rsidRDefault="00E73B78" w:rsidP="00930989">
      <w:pPr>
        <w:numPr>
          <w:ilvl w:val="2"/>
          <w:numId w:val="146"/>
        </w:numPr>
        <w:tabs>
          <w:tab w:val="left" w:pos="1350"/>
          <w:tab w:val="left" w:pos="2160"/>
          <w:tab w:val="left" w:pos="2880"/>
          <w:tab w:val="left" w:pos="3600"/>
        </w:tabs>
        <w:spacing w:before="0" w:after="60"/>
        <w:ind w:left="1350" w:hanging="810"/>
      </w:pPr>
      <w:r w:rsidRPr="002E28FB">
        <w:rPr>
          <w:b/>
        </w:rPr>
        <w:t xml:space="preserve">New Program/New Site Status: </w:t>
      </w:r>
      <w:r w:rsidRPr="002E28FB">
        <w:t xml:space="preserve"> </w:t>
      </w:r>
      <w:r w:rsidR="00B4666D" w:rsidRPr="002E28FB">
        <w:t xml:space="preserve">For the purposes of this article, a </w:t>
      </w:r>
      <w:r w:rsidRPr="002E28FB">
        <w:t>p</w:t>
      </w:r>
      <w:r w:rsidR="00B4666D" w:rsidRPr="002E28FB">
        <w:t xml:space="preserve">rogram shall be defined as an educational plan designed to meet specific needs of students. Its format is definably different in instructional methods and/or curriculum design, and requires specific skills and/or expectations on the part of the teacher.  A program may exist within a school, school-wide or district-wide.  </w:t>
      </w:r>
    </w:p>
    <w:p w14:paraId="6A55B618" w14:textId="77777777" w:rsidR="00E73B78" w:rsidRPr="002E28FB" w:rsidRDefault="00B4666D" w:rsidP="00930989">
      <w:pPr>
        <w:pStyle w:val="ListParagraph"/>
        <w:numPr>
          <w:ilvl w:val="3"/>
          <w:numId w:val="146"/>
        </w:numPr>
        <w:tabs>
          <w:tab w:val="left" w:pos="1350"/>
          <w:tab w:val="left" w:pos="2160"/>
          <w:tab w:val="left" w:pos="2880"/>
          <w:tab w:val="left" w:pos="3600"/>
        </w:tabs>
        <w:spacing w:before="0" w:after="60"/>
      </w:pPr>
      <w:r w:rsidRPr="002E28FB">
        <w:t xml:space="preserve">A program shall have </w:t>
      </w:r>
      <w:r w:rsidR="00E73B78" w:rsidRPr="002E28FB">
        <w:rPr>
          <w:b/>
          <w:bCs/>
        </w:rPr>
        <w:t>New P</w:t>
      </w:r>
      <w:r w:rsidRPr="002E28FB">
        <w:rPr>
          <w:b/>
          <w:bCs/>
        </w:rPr>
        <w:t>r</w:t>
      </w:r>
      <w:r w:rsidR="00E73B78" w:rsidRPr="002E28FB">
        <w:rPr>
          <w:b/>
          <w:bCs/>
        </w:rPr>
        <w:t xml:space="preserve">ogram </w:t>
      </w:r>
      <w:r w:rsidR="00E73B78" w:rsidRPr="002E28FB">
        <w:rPr>
          <w:bCs/>
        </w:rPr>
        <w:t xml:space="preserve">status </w:t>
      </w:r>
      <w:r w:rsidRPr="002E28FB">
        <w:t xml:space="preserve">for two years in existence in the district.  It is </w:t>
      </w:r>
      <w:r w:rsidRPr="002E28FB">
        <w:rPr>
          <w:bCs/>
        </w:rPr>
        <w:t>not</w:t>
      </w:r>
      <w:r w:rsidRPr="002E28FB">
        <w:t xml:space="preserve"> an adoption by an existing school of a program, or an addition of grades to an existing school.  </w:t>
      </w:r>
    </w:p>
    <w:p w14:paraId="38CEF2C2" w14:textId="77777777" w:rsidR="00E73B78" w:rsidRPr="002E28FB" w:rsidRDefault="00B4666D" w:rsidP="00930989">
      <w:pPr>
        <w:pStyle w:val="ListParagraph"/>
        <w:numPr>
          <w:ilvl w:val="3"/>
          <w:numId w:val="146"/>
        </w:numPr>
        <w:tabs>
          <w:tab w:val="left" w:pos="1350"/>
          <w:tab w:val="left" w:pos="2160"/>
          <w:tab w:val="left" w:pos="2880"/>
          <w:tab w:val="left" w:pos="3600"/>
        </w:tabs>
        <w:spacing w:before="0" w:after="60"/>
      </w:pPr>
      <w:r w:rsidRPr="002E28FB">
        <w:t xml:space="preserve">A </w:t>
      </w:r>
      <w:r w:rsidR="00E73B78" w:rsidRPr="002E28FB">
        <w:rPr>
          <w:b/>
          <w:bCs/>
        </w:rPr>
        <w:t>New S</w:t>
      </w:r>
      <w:r w:rsidRPr="002E28FB">
        <w:rPr>
          <w:b/>
          <w:bCs/>
        </w:rPr>
        <w:t>ite</w:t>
      </w:r>
      <w:r w:rsidRPr="002E28FB">
        <w:rPr>
          <w:b/>
        </w:rPr>
        <w:t xml:space="preserve"> </w:t>
      </w:r>
      <w:r w:rsidRPr="002E28FB">
        <w:t xml:space="preserve">will be defined as a wholly new school that will require a new staff and that is not the reconstitution of any other school or parts of schools.  </w:t>
      </w:r>
    </w:p>
    <w:p w14:paraId="00745A08" w14:textId="7643CBF9" w:rsidR="00E73B78" w:rsidRPr="002E28FB" w:rsidRDefault="00E73B78" w:rsidP="00930989">
      <w:pPr>
        <w:pStyle w:val="ListParagraph"/>
        <w:numPr>
          <w:ilvl w:val="3"/>
          <w:numId w:val="146"/>
        </w:numPr>
        <w:tabs>
          <w:tab w:val="left" w:pos="1350"/>
          <w:tab w:val="left" w:pos="2160"/>
          <w:tab w:val="left" w:pos="2880"/>
          <w:tab w:val="left" w:pos="3600"/>
        </w:tabs>
        <w:spacing w:before="0" w:after="60"/>
      </w:pPr>
      <w:r w:rsidRPr="002E28FB">
        <w:t>Determination and extension of New Program and New S</w:t>
      </w:r>
      <w:r w:rsidR="00B4666D" w:rsidRPr="002E28FB">
        <w:t xml:space="preserve">ite status shall be by agreement of the Labor/Management Placement Committee (The District, Teachers’ Union and Principals’ Forum).  </w:t>
      </w:r>
      <w:r w:rsidR="00AF5650" w:rsidRPr="002E28FB">
        <w:fldChar w:fldCharType="begin"/>
      </w:r>
      <w:r w:rsidR="00AF5650" w:rsidRPr="002E28FB">
        <w:instrText>xe "Labor/Management Placement Committee:Makeup Of"</w:instrText>
      </w:r>
      <w:r w:rsidR="00AF5650" w:rsidRPr="002E28FB">
        <w:fldChar w:fldCharType="end"/>
      </w:r>
      <w:r w:rsidR="00AF5650" w:rsidRPr="002E28FB">
        <w:fldChar w:fldCharType="begin"/>
      </w:r>
      <w:r w:rsidR="00AF5650" w:rsidRPr="002E28FB">
        <w:instrText xml:space="preserve"> XE "Placement Committee - See Labor/Management Placement Committee"</w:instrText>
      </w:r>
      <w:r w:rsidR="00AF5650" w:rsidRPr="002E28FB">
        <w:fldChar w:fldCharType="end"/>
      </w:r>
      <w:r w:rsidR="00AF5650" w:rsidRPr="002E28FB">
        <w:fldChar w:fldCharType="begin"/>
      </w:r>
      <w:r w:rsidR="00AF5650" w:rsidRPr="002E28FB">
        <w:instrText>xe "New Program Status"</w:instrText>
      </w:r>
      <w:r w:rsidR="00AF5650" w:rsidRPr="002E28FB">
        <w:fldChar w:fldCharType="end"/>
      </w:r>
      <w:r w:rsidR="00AF5650" w:rsidRPr="002E28FB">
        <w:fldChar w:fldCharType="begin"/>
      </w:r>
      <w:r w:rsidR="00AF5650" w:rsidRPr="002E28FB">
        <w:instrText>xe "New Site Status"</w:instrText>
      </w:r>
      <w:r w:rsidR="00AF5650" w:rsidRPr="002E28FB">
        <w:fldChar w:fldCharType="end"/>
      </w:r>
    </w:p>
    <w:p w14:paraId="43D6E4AC" w14:textId="77777777" w:rsidR="00E73B78" w:rsidRPr="002E28FB" w:rsidRDefault="00E73B78" w:rsidP="00930989">
      <w:pPr>
        <w:pStyle w:val="ListParagraph"/>
        <w:numPr>
          <w:ilvl w:val="3"/>
          <w:numId w:val="146"/>
        </w:numPr>
        <w:tabs>
          <w:tab w:val="left" w:pos="1350"/>
          <w:tab w:val="left" w:pos="2160"/>
          <w:tab w:val="left" w:pos="2880"/>
          <w:tab w:val="left" w:pos="3600"/>
        </w:tabs>
        <w:spacing w:before="0" w:after="60"/>
      </w:pPr>
      <w:r w:rsidRPr="002E28FB">
        <w:rPr>
          <w:b/>
        </w:rPr>
        <w:t>New P</w:t>
      </w:r>
      <w:r w:rsidR="00B4666D" w:rsidRPr="002E28FB">
        <w:rPr>
          <w:b/>
        </w:rPr>
        <w:t xml:space="preserve">rogram </w:t>
      </w:r>
      <w:r w:rsidR="00B4666D" w:rsidRPr="002E28FB">
        <w:t xml:space="preserve">and </w:t>
      </w:r>
      <w:r w:rsidRPr="002E28FB">
        <w:rPr>
          <w:b/>
        </w:rPr>
        <w:t>New S</w:t>
      </w:r>
      <w:r w:rsidR="00B4666D" w:rsidRPr="002E28FB">
        <w:rPr>
          <w:b/>
        </w:rPr>
        <w:t xml:space="preserve">ite </w:t>
      </w:r>
      <w:r w:rsidR="00B4666D" w:rsidRPr="002E28FB">
        <w:t>status shall be executed prior to and/or concurrent with the regular I&amp;S sessions.  Positions unfilled following the final I&amp;S session shall be filled by unassigned, excessed or newly hired teachers.</w:t>
      </w:r>
      <w:r w:rsidR="00800159" w:rsidRPr="002E28FB">
        <w:t xml:space="preserve">  </w:t>
      </w:r>
      <w:r w:rsidR="00800159" w:rsidRPr="002E28FB">
        <w:fldChar w:fldCharType="begin"/>
      </w:r>
      <w:r w:rsidR="00800159" w:rsidRPr="002E28FB">
        <w:instrText xml:space="preserve"> XE "Unassigned Status:May Fill New Site/New Program Vacancies"</w:instrText>
      </w:r>
      <w:r w:rsidR="00800159" w:rsidRPr="002E28FB">
        <w:fldChar w:fldCharType="end"/>
      </w:r>
    </w:p>
    <w:p w14:paraId="7956A004" w14:textId="260F6CD5" w:rsidR="00B4666D" w:rsidRPr="002E28FB" w:rsidRDefault="00E73B78" w:rsidP="00930989">
      <w:pPr>
        <w:pStyle w:val="ListParagraph"/>
        <w:numPr>
          <w:ilvl w:val="3"/>
          <w:numId w:val="146"/>
        </w:numPr>
        <w:tabs>
          <w:tab w:val="left" w:pos="1350"/>
          <w:tab w:val="left" w:pos="2160"/>
          <w:tab w:val="left" w:pos="2880"/>
          <w:tab w:val="left" w:pos="3600"/>
        </w:tabs>
        <w:spacing w:before="0" w:after="60"/>
      </w:pPr>
      <w:r w:rsidRPr="002E28FB">
        <w:rPr>
          <w:b/>
        </w:rPr>
        <w:t>New P</w:t>
      </w:r>
      <w:r w:rsidR="00B4666D" w:rsidRPr="002E28FB">
        <w:rPr>
          <w:b/>
        </w:rPr>
        <w:t xml:space="preserve">rogram </w:t>
      </w:r>
      <w:r w:rsidR="00B4666D" w:rsidRPr="002E28FB">
        <w:t>status shall require teacher commitment to stay with the program for a period of three (3) years.  Exceptions may be made by the mutual consent of the teacher and site administrator or through the administrative transfer process.  Any teacher who transfers into the program within the first two years of that program will be required to sign a three (3) year commitment form.</w:t>
      </w:r>
    </w:p>
    <w:p w14:paraId="0B45AC2C" w14:textId="76F0881B" w:rsidR="00B4666D" w:rsidRPr="002E28FB" w:rsidRDefault="00B4666D" w:rsidP="00930989">
      <w:pPr>
        <w:numPr>
          <w:ilvl w:val="2"/>
          <w:numId w:val="146"/>
        </w:numPr>
        <w:tabs>
          <w:tab w:val="left" w:pos="1350"/>
          <w:tab w:val="left" w:pos="2160"/>
          <w:tab w:val="left" w:pos="2880"/>
          <w:tab w:val="left" w:pos="3600"/>
        </w:tabs>
        <w:spacing w:before="0" w:after="60"/>
        <w:ind w:left="1350" w:hanging="810"/>
      </w:pPr>
      <w:r w:rsidRPr="002E28FB">
        <w:rPr>
          <w:b/>
        </w:rPr>
        <w:t>Change of School Building Assignment</w:t>
      </w:r>
      <w:r w:rsidR="00E73B78" w:rsidRPr="002E28FB">
        <w:rPr>
          <w:b/>
        </w:rPr>
        <w:t>:</w:t>
      </w:r>
      <w:r w:rsidRPr="002E28FB">
        <w:t xml:space="preserve"> </w:t>
      </w:r>
      <w:r w:rsidR="002D1E07" w:rsidRPr="002E28FB">
        <w:fldChar w:fldCharType="begin"/>
      </w:r>
      <w:r w:rsidR="00E44D8A" w:rsidRPr="002E28FB">
        <w:instrText xml:space="preserve"> XE "Building Assignment</w:instrText>
      </w:r>
      <w:r w:rsidR="0031071B" w:rsidRPr="002E28FB">
        <w:instrText xml:space="preserve"> Change During Year</w:instrText>
      </w:r>
      <w:r w:rsidR="00E44D8A" w:rsidRPr="002E28FB">
        <w:instrText xml:space="preserve">" </w:instrText>
      </w:r>
      <w:r w:rsidR="002D1E07" w:rsidRPr="002E28FB">
        <w:fldChar w:fldCharType="end"/>
      </w:r>
      <w:r w:rsidR="002D1E07" w:rsidRPr="002E28FB">
        <w:fldChar w:fldCharType="begin"/>
      </w:r>
      <w:r w:rsidRPr="002E28FB">
        <w:instrText>xe "</w:instrText>
      </w:r>
      <w:r w:rsidR="00FF40B9" w:rsidRPr="002E28FB">
        <w:instrText>Assignm</w:instrText>
      </w:r>
      <w:r w:rsidR="0031071B" w:rsidRPr="002E28FB">
        <w:instrText>ent:School Building Assignment C</w:instrText>
      </w:r>
      <w:r w:rsidRPr="002E28FB">
        <w:instrText xml:space="preserve">hange </w:instrText>
      </w:r>
      <w:r w:rsidR="0031071B" w:rsidRPr="002E28FB">
        <w:instrText>During Year</w:instrText>
      </w:r>
      <w:r w:rsidRPr="002E28FB">
        <w:instrText>"</w:instrText>
      </w:r>
      <w:r w:rsidR="002D1E07" w:rsidRPr="002E28FB">
        <w:fldChar w:fldCharType="end"/>
      </w:r>
      <w:r w:rsidR="002D1E07" w:rsidRPr="002E28FB">
        <w:fldChar w:fldCharType="begin"/>
      </w:r>
      <w:r w:rsidR="00B80C1E" w:rsidRPr="002E28FB">
        <w:instrText>xe "Transfer, Reassignment, &amp; Recall:</w:instrText>
      </w:r>
      <w:r w:rsidR="0053487E" w:rsidRPr="002E28FB">
        <w:instrText>Change of School</w:instrText>
      </w:r>
      <w:r w:rsidR="00B80C1E" w:rsidRPr="002E28FB">
        <w:instrText xml:space="preserve"> Building Assignment"</w:instrText>
      </w:r>
      <w:r w:rsidR="002D1E07" w:rsidRPr="002E28FB">
        <w:fldChar w:fldCharType="end"/>
      </w:r>
      <w:r w:rsidRPr="002E28FB">
        <w:t>Any teacher required to transfer to a different school building during a school year shall be eligible for one (1) duty day without students to effect such transfer.  When an entire building is moved to a new facility during a school year, additional days shall be provided as needed and approved by the Superintendent or designee.</w:t>
      </w:r>
    </w:p>
    <w:p w14:paraId="0AEACB0F" w14:textId="21EBE6CC" w:rsidR="00A00087" w:rsidRPr="002E28FB" w:rsidRDefault="00B4666D" w:rsidP="00930989">
      <w:pPr>
        <w:numPr>
          <w:ilvl w:val="1"/>
          <w:numId w:val="143"/>
        </w:numPr>
        <w:tabs>
          <w:tab w:val="left" w:pos="720"/>
          <w:tab w:val="left" w:pos="1260"/>
          <w:tab w:val="left" w:pos="2880"/>
          <w:tab w:val="left" w:pos="3600"/>
        </w:tabs>
        <w:spacing w:before="0" w:after="60"/>
        <w:rPr>
          <w:b/>
          <w:bCs/>
        </w:rPr>
      </w:pPr>
      <w:r w:rsidRPr="002E28FB">
        <w:rPr>
          <w:b/>
          <w:bCs/>
        </w:rPr>
        <w:t>Placement Rules for Excessed Teachers</w:t>
      </w:r>
    </w:p>
    <w:p w14:paraId="09AB2147" w14:textId="6C26D52D" w:rsidR="00B4666D" w:rsidRPr="002E28FB" w:rsidRDefault="00787486" w:rsidP="00930989">
      <w:pPr>
        <w:numPr>
          <w:ilvl w:val="2"/>
          <w:numId w:val="146"/>
        </w:numPr>
        <w:tabs>
          <w:tab w:val="left" w:pos="1350"/>
          <w:tab w:val="left" w:pos="2160"/>
          <w:tab w:val="left" w:pos="2880"/>
          <w:tab w:val="left" w:pos="3600"/>
        </w:tabs>
        <w:spacing w:before="0" w:after="60"/>
        <w:ind w:left="1350" w:hanging="810"/>
        <w:rPr>
          <w:rFonts w:cs="Tahoma"/>
        </w:rPr>
      </w:pPr>
      <w:r w:rsidRPr="002E28FB">
        <w:rPr>
          <w:rFonts w:cs="Tahoma"/>
          <w:b/>
        </w:rPr>
        <w:t xml:space="preserve">Participation in Transfer Process: </w:t>
      </w:r>
      <w:r w:rsidRPr="002E28FB">
        <w:rPr>
          <w:rFonts w:cs="Tahoma"/>
        </w:rPr>
        <w:t xml:space="preserve"> </w:t>
      </w:r>
      <w:r w:rsidR="00B4666D" w:rsidRPr="002E28FB">
        <w:rPr>
          <w:rFonts w:cs="Tahoma"/>
        </w:rPr>
        <w:t xml:space="preserve">Teachers excessed or returning from leaves of absence of </w:t>
      </w:r>
      <w:r w:rsidR="00670EC2" w:rsidRPr="002E28FB">
        <w:t xml:space="preserve">one (1) </w:t>
      </w:r>
      <w:r w:rsidR="00B4666D" w:rsidRPr="002E28FB">
        <w:rPr>
          <w:rFonts w:cs="Tahoma"/>
        </w:rPr>
        <w:t xml:space="preserve">year </w:t>
      </w:r>
      <w:r w:rsidR="00670EC2" w:rsidRPr="002E28FB">
        <w:rPr>
          <w:rFonts w:cs="Tahoma"/>
        </w:rPr>
        <w:t xml:space="preserve">or more </w:t>
      </w:r>
      <w:r w:rsidR="00B4666D" w:rsidRPr="002E28FB">
        <w:rPr>
          <w:rFonts w:cs="Tahoma"/>
        </w:rPr>
        <w:t>shall participate in the transfer process if there are positions posted for which they are appropriately licensed and qualified.</w:t>
      </w:r>
      <w:r w:rsidR="00AF5650" w:rsidRPr="002E28FB">
        <w:rPr>
          <w:rFonts w:cs="Tahoma"/>
        </w:rPr>
        <w:t xml:space="preserve">  </w:t>
      </w:r>
      <w:r w:rsidR="00AF5650" w:rsidRPr="002E28FB">
        <w:fldChar w:fldCharType="begin"/>
      </w:r>
      <w:r w:rsidR="00AF5650" w:rsidRPr="002E28FB">
        <w:instrText>xe "Excessed Status:Participation in Transfer Process Required"</w:instrText>
      </w:r>
      <w:r w:rsidR="00AF5650" w:rsidRPr="002E28FB">
        <w:fldChar w:fldCharType="end"/>
      </w:r>
    </w:p>
    <w:p w14:paraId="05285AB7" w14:textId="05B05D96" w:rsidR="00B4666D" w:rsidRPr="002E28FB" w:rsidRDefault="00787486" w:rsidP="00930989">
      <w:pPr>
        <w:numPr>
          <w:ilvl w:val="2"/>
          <w:numId w:val="146"/>
        </w:numPr>
        <w:tabs>
          <w:tab w:val="left" w:pos="1350"/>
          <w:tab w:val="left" w:pos="2160"/>
          <w:tab w:val="left" w:pos="2880"/>
          <w:tab w:val="left" w:pos="3600"/>
        </w:tabs>
        <w:spacing w:before="0" w:after="60"/>
        <w:ind w:left="1350" w:hanging="810"/>
        <w:rPr>
          <w:rFonts w:cs="Tahoma"/>
        </w:rPr>
      </w:pPr>
      <w:r w:rsidRPr="002E28FB">
        <w:rPr>
          <w:rFonts w:cs="Tahoma"/>
          <w:b/>
        </w:rPr>
        <w:t>Matching Session:</w:t>
      </w:r>
      <w:r w:rsidRPr="002E28FB">
        <w:rPr>
          <w:rFonts w:cs="Tahoma"/>
        </w:rPr>
        <w:t xml:space="preserve">  </w:t>
      </w:r>
      <w:r w:rsidR="00B4666D" w:rsidRPr="002E28FB">
        <w:rPr>
          <w:rFonts w:cs="Tahoma"/>
        </w:rPr>
        <w:t xml:space="preserve">Excessed teachers who are unable to secure a position through the transfer process or did not participate in the transfer process must participate in a matching session.  Teachers will only be able to interview for positions in the specific licensure area/department in which they taught the previous year at the Matching session.  </w:t>
      </w:r>
      <w:r w:rsidR="00AF5650" w:rsidRPr="002E28FB">
        <w:fldChar w:fldCharType="begin"/>
      </w:r>
      <w:r w:rsidR="00AF5650" w:rsidRPr="002E28FB">
        <w:instrText>xe "Excessed Status:Interview Within Lic. Area/Department Only"</w:instrText>
      </w:r>
      <w:r w:rsidR="00AF5650" w:rsidRPr="002E28FB">
        <w:fldChar w:fldCharType="end"/>
      </w:r>
    </w:p>
    <w:p w14:paraId="782CE19D" w14:textId="0D4F8841" w:rsidR="00B4666D" w:rsidRPr="002E28FB" w:rsidRDefault="00787486" w:rsidP="00930989">
      <w:pPr>
        <w:numPr>
          <w:ilvl w:val="2"/>
          <w:numId w:val="146"/>
        </w:numPr>
        <w:tabs>
          <w:tab w:val="left" w:pos="1350"/>
          <w:tab w:val="left" w:pos="2160"/>
          <w:tab w:val="left" w:pos="2880"/>
          <w:tab w:val="left" w:pos="3600"/>
        </w:tabs>
        <w:spacing w:before="0" w:after="60"/>
        <w:ind w:left="1350" w:hanging="810"/>
      </w:pPr>
      <w:r w:rsidRPr="002E28FB">
        <w:rPr>
          <w:rFonts w:cs="Tahoma"/>
          <w:b/>
        </w:rPr>
        <w:t>Placement of Unplaced Teachers:</w:t>
      </w:r>
      <w:r w:rsidRPr="002E28FB">
        <w:rPr>
          <w:rFonts w:cs="Tahoma"/>
        </w:rPr>
        <w:t xml:space="preserve">  </w:t>
      </w:r>
      <w:r w:rsidR="00B4666D" w:rsidRPr="002E28FB">
        <w:rPr>
          <w:rFonts w:cs="Tahoma"/>
        </w:rPr>
        <w:t xml:space="preserve">Teachers unable to secure a position during matching session(s) will be placed in a position at the discretion of the </w:t>
      </w:r>
      <w:r w:rsidR="00B4666D" w:rsidRPr="002E28FB">
        <w:t>Labor/Management Placement Committee</w:t>
      </w:r>
      <w:r w:rsidR="00B4666D" w:rsidRPr="002E28FB">
        <w:rPr>
          <w:rFonts w:cs="Tahoma"/>
        </w:rPr>
        <w:t>.</w:t>
      </w:r>
    </w:p>
    <w:p w14:paraId="6BE21AD7" w14:textId="422313B4" w:rsidR="000142D7" w:rsidRPr="002E28FB" w:rsidRDefault="00787486" w:rsidP="00930989">
      <w:pPr>
        <w:numPr>
          <w:ilvl w:val="2"/>
          <w:numId w:val="146"/>
        </w:numPr>
        <w:tabs>
          <w:tab w:val="left" w:pos="1350"/>
          <w:tab w:val="left" w:pos="2160"/>
          <w:tab w:val="left" w:pos="2880"/>
          <w:tab w:val="left" w:pos="3600"/>
        </w:tabs>
        <w:spacing w:before="0" w:after="60"/>
        <w:ind w:left="1350" w:hanging="810"/>
      </w:pPr>
      <w:r w:rsidRPr="002E28FB">
        <w:rPr>
          <w:rFonts w:cs="Tahoma"/>
          <w:b/>
        </w:rPr>
        <w:t>Other Placement Options:</w:t>
      </w:r>
      <w:r w:rsidRPr="002E28FB">
        <w:rPr>
          <w:rFonts w:cs="Tahoma"/>
        </w:rPr>
        <w:t xml:space="preserve">  </w:t>
      </w:r>
      <w:r w:rsidR="000142D7" w:rsidRPr="002E28FB">
        <w:rPr>
          <w:rFonts w:cs="Tahoma"/>
        </w:rPr>
        <w:t>In lieu of being placed in a position the teacher does not want, an excessed teacher may request one of the following options if available:</w:t>
      </w:r>
      <w:r w:rsidR="00612C78" w:rsidRPr="002E28FB">
        <w:rPr>
          <w:rFonts w:cs="Tahoma"/>
        </w:rPr>
        <w:t xml:space="preserve"> </w:t>
      </w:r>
      <w:r w:rsidR="00612C78" w:rsidRPr="002E28FB">
        <w:fldChar w:fldCharType="begin"/>
      </w:r>
      <w:r w:rsidR="00612C78" w:rsidRPr="002E28FB">
        <w:instrText>xe "Excessed Status:Options In Lieu of Being Placed"</w:instrText>
      </w:r>
      <w:r w:rsidR="00612C78" w:rsidRPr="002E28FB">
        <w:fldChar w:fldCharType="end"/>
      </w:r>
    </w:p>
    <w:p w14:paraId="3E4EBA76" w14:textId="2C4C7814" w:rsidR="00B4666D" w:rsidRPr="002E28FB" w:rsidRDefault="00787486" w:rsidP="00224830">
      <w:pPr>
        <w:numPr>
          <w:ilvl w:val="0"/>
          <w:numId w:val="71"/>
        </w:numPr>
        <w:spacing w:before="0" w:after="60"/>
        <w:ind w:left="1710"/>
        <w:rPr>
          <w:rFonts w:cs="Tahoma"/>
        </w:rPr>
      </w:pPr>
      <w:r w:rsidRPr="002E28FB">
        <w:rPr>
          <w:rFonts w:cs="Tahoma"/>
          <w:b/>
        </w:rPr>
        <w:t>Reserve Teacher:</w:t>
      </w:r>
      <w:r w:rsidRPr="002E28FB">
        <w:rPr>
          <w:rFonts w:cs="Tahoma"/>
        </w:rPr>
        <w:t xml:space="preserve">  </w:t>
      </w:r>
      <w:r w:rsidR="00B4666D" w:rsidRPr="002E28FB">
        <w:rPr>
          <w:rFonts w:cs="Tahoma"/>
        </w:rPr>
        <w:t>be placed as a reserve teacher subject to assignment by the district, with regular pay and benefits appropriate to the teacher’s FTE.</w:t>
      </w:r>
    </w:p>
    <w:p w14:paraId="48F414B9" w14:textId="77777777" w:rsidR="00787486" w:rsidRPr="002E28FB" w:rsidRDefault="00787486" w:rsidP="00787486">
      <w:pPr>
        <w:tabs>
          <w:tab w:val="left" w:pos="1350"/>
          <w:tab w:val="left" w:pos="2160"/>
          <w:tab w:val="left" w:pos="2880"/>
          <w:tab w:val="left" w:pos="3600"/>
        </w:tabs>
        <w:spacing w:before="0" w:after="60"/>
        <w:ind w:left="1710"/>
        <w:rPr>
          <w:rFonts w:cs="Tahoma"/>
        </w:rPr>
      </w:pPr>
      <w:r w:rsidRPr="002E28FB">
        <w:rPr>
          <w:rFonts w:cs="Tahoma"/>
        </w:rPr>
        <w:t>Teachers working as reserve teachers shall continue over the summer and during the school year to participate in the interview process until they secure a position.</w:t>
      </w:r>
    </w:p>
    <w:p w14:paraId="6D5417B5" w14:textId="31CA3DD3" w:rsidR="00B4666D" w:rsidRPr="002E28FB" w:rsidRDefault="00787486" w:rsidP="00224830">
      <w:pPr>
        <w:numPr>
          <w:ilvl w:val="0"/>
          <w:numId w:val="71"/>
        </w:numPr>
        <w:spacing w:before="0" w:after="60"/>
        <w:ind w:left="1710"/>
        <w:rPr>
          <w:rFonts w:cs="Tahoma"/>
        </w:rPr>
      </w:pPr>
      <w:r w:rsidRPr="002E28FB">
        <w:rPr>
          <w:rFonts w:cs="Tahoma"/>
          <w:b/>
        </w:rPr>
        <w:t>Mobility Leave:</w:t>
      </w:r>
      <w:r w:rsidRPr="002E28FB">
        <w:rPr>
          <w:rFonts w:cs="Tahoma"/>
        </w:rPr>
        <w:t xml:space="preserve">  </w:t>
      </w:r>
      <w:r w:rsidR="00B4666D" w:rsidRPr="002E28FB">
        <w:rPr>
          <w:rFonts w:cs="Tahoma"/>
        </w:rPr>
        <w:t xml:space="preserve">if eligible, apply for a three year mobility leave during which the district will pay for the employer and employee TRA contribution.  Teachers who elect to return from the leave must repay the District’s TRA contribution made on their behalf in full for the term of the mobility leave. This provision is at the district’s discretion and subject to a district determined dollar cap. </w:t>
      </w:r>
    </w:p>
    <w:p w14:paraId="4E1E6899" w14:textId="6F7D828B" w:rsidR="00B4666D" w:rsidRPr="002E28FB" w:rsidRDefault="00787486" w:rsidP="00224830">
      <w:pPr>
        <w:numPr>
          <w:ilvl w:val="0"/>
          <w:numId w:val="71"/>
        </w:numPr>
        <w:spacing w:before="0" w:after="60"/>
        <w:ind w:left="1710"/>
        <w:rPr>
          <w:rFonts w:cs="Tahoma"/>
        </w:rPr>
      </w:pPr>
      <w:r w:rsidRPr="002E28FB">
        <w:rPr>
          <w:rFonts w:cs="Tahoma"/>
          <w:b/>
        </w:rPr>
        <w:t>One-Time Payment for Separation:</w:t>
      </w:r>
      <w:r w:rsidRPr="002E28FB">
        <w:rPr>
          <w:rFonts w:cs="Tahoma"/>
        </w:rPr>
        <w:t xml:space="preserve">  </w:t>
      </w:r>
      <w:r w:rsidR="00B4666D" w:rsidRPr="002E28FB">
        <w:rPr>
          <w:rFonts w:cs="Tahoma"/>
        </w:rPr>
        <w:t xml:space="preserve">receive a one-time payment in return for submitting a non-rescindable retirement or resignation. </w:t>
      </w:r>
      <w:r w:rsidRPr="002E28FB">
        <w:rPr>
          <w:rFonts w:cs="Tahoma"/>
        </w:rPr>
        <w:t xml:space="preserve"> </w:t>
      </w:r>
      <w:r w:rsidR="00B4666D" w:rsidRPr="002E28FB">
        <w:rPr>
          <w:rFonts w:cs="Tahoma"/>
        </w:rPr>
        <w:t>The payment shall be deposited into a health care savings account. (This is subject to approval from MSRS)</w:t>
      </w:r>
      <w:r w:rsidRPr="002E28FB">
        <w:rPr>
          <w:rFonts w:cs="Tahoma"/>
        </w:rPr>
        <w:t>.</w:t>
      </w:r>
      <w:r w:rsidR="00B4666D" w:rsidRPr="002E28FB">
        <w:rPr>
          <w:rFonts w:cs="Tahoma"/>
        </w:rPr>
        <w:t xml:space="preserve"> This provision is at the district’s discretion and subject to a district determined dollar cap.  </w:t>
      </w:r>
    </w:p>
    <w:p w14:paraId="7F9F9A82" w14:textId="77777777" w:rsidR="00B4666D" w:rsidRPr="002E28FB" w:rsidRDefault="00B4666D" w:rsidP="00787486">
      <w:pPr>
        <w:spacing w:before="0" w:after="60"/>
        <w:ind w:left="720" w:firstLine="630"/>
        <w:rPr>
          <w:rFonts w:cs="Tahoma"/>
        </w:rPr>
      </w:pPr>
      <w:r w:rsidRPr="002E28FB">
        <w:rPr>
          <w:rFonts w:cs="Tahoma"/>
        </w:rPr>
        <w:t>These options are available at the district’s discretion.</w:t>
      </w:r>
    </w:p>
    <w:p w14:paraId="35481CA4" w14:textId="0D37DA69" w:rsidR="00F35EE2" w:rsidRPr="002E28FB" w:rsidRDefault="00314C89" w:rsidP="00930989">
      <w:pPr>
        <w:numPr>
          <w:ilvl w:val="2"/>
          <w:numId w:val="146"/>
        </w:numPr>
        <w:tabs>
          <w:tab w:val="left" w:pos="1350"/>
          <w:tab w:val="left" w:pos="2160"/>
          <w:tab w:val="left" w:pos="2880"/>
          <w:tab w:val="left" w:pos="3600"/>
        </w:tabs>
        <w:spacing w:before="0" w:after="120"/>
        <w:ind w:left="1350" w:hanging="810"/>
        <w:rPr>
          <w:rFonts w:cs="Tahoma"/>
        </w:rPr>
      </w:pPr>
      <w:r w:rsidRPr="002E28FB">
        <w:rPr>
          <w:rFonts w:cs="Tahoma"/>
          <w:b/>
        </w:rPr>
        <w:t>Unplaced Teachers:</w:t>
      </w:r>
      <w:r w:rsidRPr="002E28FB">
        <w:rPr>
          <w:rFonts w:cs="Tahoma"/>
        </w:rPr>
        <w:t xml:space="preserve">  </w:t>
      </w:r>
      <w:r w:rsidR="00B4666D" w:rsidRPr="002E28FB">
        <w:rPr>
          <w:rFonts w:cs="Tahoma"/>
        </w:rPr>
        <w:t xml:space="preserve">Teachers who are unable to secure a position will be considered excessed during the next staffing cycle and shall participate in the transfer process. </w:t>
      </w:r>
    </w:p>
    <w:p w14:paraId="2A7F8676" w14:textId="50BBF21F" w:rsidR="00B4666D" w:rsidRPr="002E28FB" w:rsidRDefault="00B4666D" w:rsidP="00930989">
      <w:pPr>
        <w:numPr>
          <w:ilvl w:val="1"/>
          <w:numId w:val="143"/>
        </w:numPr>
        <w:tabs>
          <w:tab w:val="left" w:pos="720"/>
          <w:tab w:val="left" w:pos="1260"/>
          <w:tab w:val="left" w:pos="2880"/>
          <w:tab w:val="left" w:pos="3600"/>
        </w:tabs>
        <w:spacing w:before="0" w:after="60"/>
        <w:rPr>
          <w:b/>
          <w:bCs/>
        </w:rPr>
      </w:pPr>
      <w:r w:rsidRPr="002E28FB">
        <w:rPr>
          <w:b/>
          <w:bCs/>
        </w:rPr>
        <w:t>Rules for Teacher Selection at New Sites and/or Programs:</w:t>
      </w:r>
      <w:r w:rsidR="002D1E07" w:rsidRPr="002E28FB">
        <w:fldChar w:fldCharType="begin"/>
      </w:r>
      <w:r w:rsidRPr="002E28FB">
        <w:instrText xml:space="preserve">xe "New </w:instrText>
      </w:r>
      <w:r w:rsidR="00B42235" w:rsidRPr="002E28FB">
        <w:instrText xml:space="preserve">Site/Program </w:instrText>
      </w:r>
      <w:r w:rsidRPr="002E28FB">
        <w:instrText>Rules"</w:instrText>
      </w:r>
      <w:r w:rsidR="002D1E07" w:rsidRPr="002E28FB">
        <w:fldChar w:fldCharType="end"/>
      </w:r>
      <w:r w:rsidR="002D1E07" w:rsidRPr="002E28FB">
        <w:fldChar w:fldCharType="begin"/>
      </w:r>
      <w:r w:rsidR="00B80C1E" w:rsidRPr="002E28FB">
        <w:instrText>xe "Transfer, Reassignment, &amp; Recall:New Program/Site</w:instrText>
      </w:r>
      <w:r w:rsidR="005358B4" w:rsidRPr="002E28FB">
        <w:instrText>,</w:instrText>
      </w:r>
      <w:r w:rsidR="00B80C1E" w:rsidRPr="002E28FB">
        <w:instrText xml:space="preserve"> Rules</w:instrText>
      </w:r>
      <w:r w:rsidR="005358B4" w:rsidRPr="002E28FB">
        <w:instrText xml:space="preserve"> for Teacher Selection</w:instrText>
      </w:r>
      <w:r w:rsidR="00B80C1E" w:rsidRPr="002E28FB">
        <w:instrText>"</w:instrText>
      </w:r>
      <w:r w:rsidR="002D1E07" w:rsidRPr="002E28FB">
        <w:fldChar w:fldCharType="end"/>
      </w:r>
    </w:p>
    <w:p w14:paraId="79563042" w14:textId="405B2682" w:rsidR="00B4666D" w:rsidRPr="002E28FB" w:rsidRDefault="00314C89" w:rsidP="00930989">
      <w:pPr>
        <w:numPr>
          <w:ilvl w:val="2"/>
          <w:numId w:val="146"/>
        </w:numPr>
        <w:tabs>
          <w:tab w:val="left" w:pos="1350"/>
          <w:tab w:val="left" w:pos="2160"/>
          <w:tab w:val="left" w:pos="2880"/>
          <w:tab w:val="left" w:pos="3600"/>
        </w:tabs>
        <w:spacing w:before="0" w:after="120"/>
        <w:ind w:left="1350" w:hanging="810"/>
        <w:rPr>
          <w:rFonts w:cs="Tahoma"/>
        </w:rPr>
      </w:pPr>
      <w:r w:rsidRPr="002E28FB">
        <w:rPr>
          <w:rFonts w:cs="Tahoma"/>
          <w:b/>
        </w:rPr>
        <w:t xml:space="preserve">Vacancy Posting:  </w:t>
      </w:r>
      <w:r w:rsidR="00B4666D" w:rsidRPr="002E28FB">
        <w:rPr>
          <w:rFonts w:cs="Tahoma"/>
        </w:rPr>
        <w:t>The Division of Human Resources shall post a list of vacancies for interviews in new sites and programs.  The interview dates shall be established by mutual agreement of the Union and the District.</w:t>
      </w:r>
    </w:p>
    <w:p w14:paraId="7A865A8B" w14:textId="28F4A22C" w:rsidR="00B4666D" w:rsidRPr="002E28FB" w:rsidRDefault="00314C89" w:rsidP="00930989">
      <w:pPr>
        <w:numPr>
          <w:ilvl w:val="2"/>
          <w:numId w:val="146"/>
        </w:numPr>
        <w:tabs>
          <w:tab w:val="left" w:pos="1350"/>
          <w:tab w:val="left" w:pos="2160"/>
          <w:tab w:val="left" w:pos="2880"/>
          <w:tab w:val="left" w:pos="3600"/>
        </w:tabs>
        <w:spacing w:before="0" w:after="120"/>
        <w:ind w:left="1350" w:hanging="810"/>
        <w:rPr>
          <w:rFonts w:cs="Tahoma"/>
        </w:rPr>
      </w:pPr>
      <w:r w:rsidRPr="002E28FB">
        <w:rPr>
          <w:rFonts w:cs="Tahoma"/>
          <w:b/>
        </w:rPr>
        <w:t>Timing of Status:</w:t>
      </w:r>
      <w:r w:rsidRPr="002E28FB">
        <w:rPr>
          <w:rFonts w:cs="Tahoma"/>
        </w:rPr>
        <w:t xml:space="preserve">  </w:t>
      </w:r>
      <w:r w:rsidR="00B4666D" w:rsidRPr="002E28FB">
        <w:rPr>
          <w:rFonts w:cs="Tahoma"/>
        </w:rPr>
        <w:t>New program and new site status shall be executed prior to and/or concurrent with the regular I&amp;S cycle.  Positions unfilled following the final I&amp;S session shall be filled by unassigned, excessed or newly hired teachers.</w:t>
      </w:r>
      <w:r w:rsidR="00800159" w:rsidRPr="002E28FB">
        <w:rPr>
          <w:rFonts w:cs="Tahoma"/>
        </w:rPr>
        <w:t xml:space="preserve"> </w:t>
      </w:r>
      <w:r w:rsidR="0059457D" w:rsidRPr="002E28FB">
        <w:rPr>
          <w:rFonts w:cs="Tahoma"/>
        </w:rPr>
        <w:fldChar w:fldCharType="begin"/>
      </w:r>
      <w:r w:rsidR="0059457D" w:rsidRPr="002E28FB">
        <w:rPr>
          <w:rFonts w:cs="Tahoma"/>
        </w:rPr>
        <w:instrText xml:space="preserve"> XE "Unassigned Status:May Fill New Site/New Program Vacancies"</w:instrText>
      </w:r>
      <w:r w:rsidR="0059457D" w:rsidRPr="002E28FB">
        <w:rPr>
          <w:rFonts w:cs="Tahoma"/>
        </w:rPr>
        <w:fldChar w:fldCharType="end"/>
      </w:r>
    </w:p>
    <w:p w14:paraId="0F4C8F65" w14:textId="4FAE81AB" w:rsidR="00B4666D" w:rsidRPr="002E28FB" w:rsidRDefault="00314C89" w:rsidP="00930989">
      <w:pPr>
        <w:numPr>
          <w:ilvl w:val="2"/>
          <w:numId w:val="146"/>
        </w:numPr>
        <w:tabs>
          <w:tab w:val="left" w:pos="1350"/>
          <w:tab w:val="left" w:pos="2160"/>
          <w:tab w:val="left" w:pos="2880"/>
          <w:tab w:val="left" w:pos="3600"/>
        </w:tabs>
        <w:spacing w:before="0" w:after="120"/>
        <w:ind w:left="1350" w:hanging="810"/>
        <w:rPr>
          <w:rFonts w:cs="Tahoma"/>
        </w:rPr>
      </w:pPr>
      <w:r w:rsidRPr="002E28FB">
        <w:rPr>
          <w:rFonts w:cs="Tahoma"/>
          <w:b/>
        </w:rPr>
        <w:t>Interviews:</w:t>
      </w:r>
      <w:r w:rsidRPr="002E28FB">
        <w:rPr>
          <w:rFonts w:cs="Tahoma"/>
        </w:rPr>
        <w:t xml:space="preserve">  </w:t>
      </w:r>
      <w:r w:rsidR="00B4666D" w:rsidRPr="002E28FB">
        <w:rPr>
          <w:rFonts w:cs="Tahoma"/>
        </w:rPr>
        <w:t>On the interview dates, teachers shall interview with the principal, supervisor, designee and/or site team.</w:t>
      </w:r>
    </w:p>
    <w:p w14:paraId="0725C3C7" w14:textId="6155F4B8" w:rsidR="00B4666D" w:rsidRPr="002E28FB" w:rsidRDefault="00314C89" w:rsidP="00930989">
      <w:pPr>
        <w:numPr>
          <w:ilvl w:val="2"/>
          <w:numId w:val="146"/>
        </w:numPr>
        <w:tabs>
          <w:tab w:val="left" w:pos="1350"/>
          <w:tab w:val="left" w:pos="2160"/>
          <w:tab w:val="left" w:pos="2880"/>
          <w:tab w:val="left" w:pos="3600"/>
        </w:tabs>
        <w:spacing w:before="0" w:after="120"/>
        <w:ind w:left="1350" w:hanging="810"/>
        <w:rPr>
          <w:rFonts w:cs="Tahoma"/>
        </w:rPr>
      </w:pPr>
      <w:r w:rsidRPr="002E28FB">
        <w:rPr>
          <w:rFonts w:cs="Tahoma"/>
          <w:b/>
        </w:rPr>
        <w:t xml:space="preserve">Not Subject to Grievance Procedure:  </w:t>
      </w:r>
      <w:r w:rsidR="00B4666D" w:rsidRPr="002E28FB">
        <w:rPr>
          <w:rFonts w:cs="Tahoma"/>
        </w:rPr>
        <w:t>The filling of vacancies at new sites and/or programs, as determined by the principal and/or site team, shall not be subject to the grievance procedure during the first two years of the new program or site.</w:t>
      </w:r>
    </w:p>
    <w:p w14:paraId="4ED4519B" w14:textId="47A5B650" w:rsidR="00B4666D" w:rsidRPr="002E28FB" w:rsidRDefault="00314C89" w:rsidP="00930989">
      <w:pPr>
        <w:numPr>
          <w:ilvl w:val="2"/>
          <w:numId w:val="146"/>
        </w:numPr>
        <w:tabs>
          <w:tab w:val="left" w:pos="1350"/>
          <w:tab w:val="left" w:pos="2160"/>
          <w:tab w:val="left" w:pos="2880"/>
          <w:tab w:val="left" w:pos="3600"/>
        </w:tabs>
        <w:spacing w:before="0" w:after="120"/>
        <w:ind w:left="1350" w:hanging="810"/>
        <w:rPr>
          <w:rFonts w:cs="Tahoma"/>
        </w:rPr>
      </w:pPr>
      <w:r w:rsidRPr="002E28FB">
        <w:rPr>
          <w:rFonts w:cs="Tahoma"/>
          <w:b/>
        </w:rPr>
        <w:t xml:space="preserve">Right to Participate in I&amp;S:  </w:t>
      </w:r>
      <w:r w:rsidR="00B4666D" w:rsidRPr="002E28FB">
        <w:rPr>
          <w:rFonts w:cs="Tahoma"/>
        </w:rPr>
        <w:t>Teachers who apply for transfer to these new programs and/or sites shall not waive their right to participate in subsequent I&amp;S sessions.</w:t>
      </w:r>
    </w:p>
    <w:p w14:paraId="424B7682" w14:textId="49ECE917" w:rsidR="00B4666D" w:rsidRPr="002E28FB" w:rsidRDefault="007A5BF0" w:rsidP="00930989">
      <w:pPr>
        <w:numPr>
          <w:ilvl w:val="2"/>
          <w:numId w:val="146"/>
        </w:numPr>
        <w:tabs>
          <w:tab w:val="left" w:pos="1350"/>
          <w:tab w:val="left" w:pos="2160"/>
          <w:tab w:val="left" w:pos="2880"/>
          <w:tab w:val="left" w:pos="3600"/>
        </w:tabs>
        <w:spacing w:before="0" w:after="120"/>
        <w:ind w:left="1350" w:hanging="810"/>
        <w:rPr>
          <w:rFonts w:cs="Tahoma"/>
        </w:rPr>
      </w:pPr>
      <w:r w:rsidRPr="002E28FB">
        <w:rPr>
          <w:rFonts w:cs="Tahoma"/>
          <w:b/>
        </w:rPr>
        <w:t xml:space="preserve">Active Duty, Return from Leave:  </w:t>
      </w:r>
      <w:r w:rsidR="00B4666D" w:rsidRPr="002E28FB">
        <w:rPr>
          <w:rFonts w:cs="Tahoma"/>
        </w:rPr>
        <w:t>All teachers on active duty or returning from leaves of absence are eligible to interview.</w:t>
      </w:r>
    </w:p>
    <w:p w14:paraId="640E32D7" w14:textId="7260BC9C" w:rsidR="00B4666D" w:rsidRPr="002E28FB" w:rsidRDefault="007A5BF0" w:rsidP="00930989">
      <w:pPr>
        <w:numPr>
          <w:ilvl w:val="2"/>
          <w:numId w:val="146"/>
        </w:numPr>
        <w:tabs>
          <w:tab w:val="left" w:pos="1350"/>
          <w:tab w:val="left" w:pos="2160"/>
          <w:tab w:val="left" w:pos="2880"/>
          <w:tab w:val="left" w:pos="3600"/>
        </w:tabs>
        <w:spacing w:before="0" w:after="120"/>
        <w:ind w:left="1350" w:hanging="810"/>
        <w:rPr>
          <w:rFonts w:cs="Tahoma"/>
        </w:rPr>
      </w:pPr>
      <w:r w:rsidRPr="002E28FB">
        <w:rPr>
          <w:rFonts w:cs="Tahoma"/>
          <w:b/>
        </w:rPr>
        <w:t xml:space="preserve">Mandatory Planning and Training Sessions:  </w:t>
      </w:r>
      <w:r w:rsidR="00B4666D" w:rsidRPr="002E28FB">
        <w:rPr>
          <w:rFonts w:cs="Tahoma"/>
        </w:rPr>
        <w:t xml:space="preserve">Teachers who apply for and are selected for vacancies in the new programs and/or sites are required to participate in in-service planning and training sessions. </w:t>
      </w:r>
    </w:p>
    <w:p w14:paraId="0FC1453D" w14:textId="618817E0" w:rsidR="00B4666D" w:rsidRPr="002E28FB" w:rsidRDefault="00B4666D" w:rsidP="00930989">
      <w:pPr>
        <w:numPr>
          <w:ilvl w:val="1"/>
          <w:numId w:val="143"/>
        </w:numPr>
        <w:tabs>
          <w:tab w:val="left" w:pos="720"/>
          <w:tab w:val="left" w:pos="1260"/>
          <w:tab w:val="left" w:pos="2880"/>
          <w:tab w:val="left" w:pos="3600"/>
        </w:tabs>
        <w:spacing w:before="0" w:after="60"/>
        <w:rPr>
          <w:b/>
          <w:bCs/>
        </w:rPr>
      </w:pPr>
      <w:r w:rsidRPr="002E28FB">
        <w:rPr>
          <w:b/>
          <w:bCs/>
        </w:rPr>
        <w:t>Alternative Staffing for Special Education:</w:t>
      </w:r>
      <w:r w:rsidR="00B80C1E" w:rsidRPr="002E28FB">
        <w:rPr>
          <w:b/>
          <w:bCs/>
        </w:rPr>
        <w:t xml:space="preserve">  </w:t>
      </w:r>
      <w:r w:rsidR="002D1E07" w:rsidRPr="002E28FB">
        <w:fldChar w:fldCharType="begin"/>
      </w:r>
      <w:r w:rsidR="00B80C1E" w:rsidRPr="002E28FB">
        <w:instrText>xe "Transfer, Reassignment, &amp; Recall:Alternative Staffing, Special Education"</w:instrText>
      </w:r>
      <w:r w:rsidR="002D1E07" w:rsidRPr="002E28FB">
        <w:fldChar w:fldCharType="end"/>
      </w:r>
    </w:p>
    <w:p w14:paraId="4A382359" w14:textId="77777777" w:rsidR="00F47A8B" w:rsidRPr="002E28FB" w:rsidRDefault="00F47A8B" w:rsidP="00930989">
      <w:pPr>
        <w:numPr>
          <w:ilvl w:val="2"/>
          <w:numId w:val="146"/>
        </w:numPr>
        <w:tabs>
          <w:tab w:val="left" w:pos="1350"/>
          <w:tab w:val="left" w:pos="2160"/>
          <w:tab w:val="left" w:pos="2880"/>
          <w:tab w:val="left" w:pos="3600"/>
        </w:tabs>
        <w:spacing w:before="0" w:after="120"/>
        <w:ind w:left="1350" w:hanging="810"/>
      </w:pPr>
      <w:r w:rsidRPr="002E28FB">
        <w:rPr>
          <w:b/>
        </w:rPr>
        <w:t xml:space="preserve">Interview &amp; Select Process:  </w:t>
      </w:r>
      <w:r w:rsidR="00B4666D" w:rsidRPr="002E28FB">
        <w:t xml:space="preserve">EBD Special Education programs that are considered Federal Setting 3 and 4 (e.g., Harrison, SPEN, SPAN, and CHEER) shall staff their programs using an interview and select process.  </w:t>
      </w:r>
    </w:p>
    <w:p w14:paraId="0489F48E" w14:textId="5284D7B7" w:rsidR="00B4666D" w:rsidRPr="002E28FB" w:rsidRDefault="00F47A8B" w:rsidP="00930989">
      <w:pPr>
        <w:numPr>
          <w:ilvl w:val="2"/>
          <w:numId w:val="146"/>
        </w:numPr>
        <w:tabs>
          <w:tab w:val="left" w:pos="1350"/>
          <w:tab w:val="left" w:pos="2160"/>
          <w:tab w:val="left" w:pos="2880"/>
          <w:tab w:val="left" w:pos="3600"/>
        </w:tabs>
        <w:spacing w:before="0" w:after="120"/>
        <w:ind w:left="1350" w:hanging="810"/>
      </w:pPr>
      <w:r w:rsidRPr="002E28FB">
        <w:rPr>
          <w:b/>
        </w:rPr>
        <w:t xml:space="preserve">Posting, Interviews, and Training:  </w:t>
      </w:r>
      <w:r w:rsidR="00B4666D" w:rsidRPr="002E28FB">
        <w:t xml:space="preserve">Openings for these programs will be advertised internally with information sessions made available regarding these positions along with an opportunity to sign up for interviews.  These interview committees will include teacher representation from the EBD program.  Individuals selected for these positions will attend a minimum of 30 hours specialized training (staff development rate of pay) outside the normal school year.  </w:t>
      </w:r>
    </w:p>
    <w:p w14:paraId="75355078" w14:textId="6B920C6C" w:rsidR="00B4666D" w:rsidRPr="002E28FB" w:rsidRDefault="00F47A8B" w:rsidP="00930989">
      <w:pPr>
        <w:numPr>
          <w:ilvl w:val="2"/>
          <w:numId w:val="146"/>
        </w:numPr>
        <w:tabs>
          <w:tab w:val="left" w:pos="1350"/>
          <w:tab w:val="left" w:pos="2160"/>
          <w:tab w:val="left" w:pos="2880"/>
          <w:tab w:val="left" w:pos="3600"/>
        </w:tabs>
        <w:spacing w:before="0" w:after="120"/>
        <w:ind w:left="1350" w:hanging="810"/>
        <w:rPr>
          <w:rFonts w:cs="Arial"/>
          <w:lang w:bidi="ar-SA"/>
        </w:rPr>
      </w:pPr>
      <w:r w:rsidRPr="002E28FB">
        <w:rPr>
          <w:rFonts w:cs="Arial"/>
          <w:b/>
          <w:lang w:bidi="ar-SA"/>
        </w:rPr>
        <w:t>Alternative Staffing Process:</w:t>
      </w:r>
      <w:r w:rsidRPr="002E28FB">
        <w:rPr>
          <w:rFonts w:cs="Arial"/>
          <w:lang w:bidi="ar-SA"/>
        </w:rPr>
        <w:t xml:space="preserve">  </w:t>
      </w:r>
      <w:r w:rsidR="00B4666D" w:rsidRPr="002E28FB">
        <w:rPr>
          <w:rFonts w:cs="Arial"/>
          <w:lang w:bidi="ar-SA"/>
        </w:rPr>
        <w:t xml:space="preserve">Special Education Citywide Programs/sites may apply for participation in an alternative staffing process which would be approved/denied through contract administration meetings between </w:t>
      </w:r>
      <w:r w:rsidR="00DC6343" w:rsidRPr="002E28FB">
        <w:rPr>
          <w:rFonts w:cs="Arial"/>
          <w:lang w:bidi="ar-SA"/>
        </w:rPr>
        <w:t xml:space="preserve">the </w:t>
      </w:r>
      <w:r w:rsidR="00DC6343" w:rsidRPr="002E28FB">
        <w:t xml:space="preserve">Division of </w:t>
      </w:r>
      <w:r w:rsidR="00B4666D" w:rsidRPr="002E28FB">
        <w:rPr>
          <w:rFonts w:cs="Arial"/>
          <w:lang w:bidi="ar-SA"/>
        </w:rPr>
        <w:t xml:space="preserve">Human Resources and the Minneapolis Federation of Teachers.  </w:t>
      </w:r>
    </w:p>
    <w:p w14:paraId="195CEF07" w14:textId="621EB57D" w:rsidR="00B4666D" w:rsidRPr="002E28FB" w:rsidRDefault="00F47A8B" w:rsidP="00930989">
      <w:pPr>
        <w:numPr>
          <w:ilvl w:val="2"/>
          <w:numId w:val="146"/>
        </w:numPr>
        <w:tabs>
          <w:tab w:val="left" w:pos="1350"/>
          <w:tab w:val="left" w:pos="2160"/>
          <w:tab w:val="left" w:pos="2880"/>
          <w:tab w:val="left" w:pos="3600"/>
        </w:tabs>
        <w:spacing w:before="0" w:after="120"/>
        <w:ind w:left="1350" w:hanging="810"/>
        <w:rPr>
          <w:rFonts w:cs="Tahoma"/>
        </w:rPr>
      </w:pPr>
      <w:r w:rsidRPr="002E28FB">
        <w:rPr>
          <w:rFonts w:cs="Tahoma"/>
          <w:b/>
        </w:rPr>
        <w:t>Staffing Guidelines:</w:t>
      </w:r>
      <w:r w:rsidRPr="002E28FB">
        <w:rPr>
          <w:rFonts w:cs="Tahoma"/>
        </w:rPr>
        <w:t xml:space="preserve">  </w:t>
      </w:r>
      <w:r w:rsidR="00B4666D" w:rsidRPr="002E28FB">
        <w:rPr>
          <w:rFonts w:cs="Tahoma"/>
        </w:rPr>
        <w:t xml:space="preserve">The following are guidelines that should inform the staffing conversations between </w:t>
      </w:r>
      <w:r w:rsidR="00DC6343" w:rsidRPr="002E28FB">
        <w:rPr>
          <w:rFonts w:cs="Tahoma"/>
        </w:rPr>
        <w:t xml:space="preserve">the </w:t>
      </w:r>
      <w:r w:rsidR="00DC6343" w:rsidRPr="002E28FB">
        <w:t xml:space="preserve">Division of </w:t>
      </w:r>
      <w:r w:rsidR="00B4666D" w:rsidRPr="002E28FB">
        <w:rPr>
          <w:rFonts w:cs="Tahoma"/>
        </w:rPr>
        <w:t xml:space="preserve">Human Resources, the Minneapolis Federation of Teachers, and the Special Education Program.  </w:t>
      </w:r>
    </w:p>
    <w:p w14:paraId="1D4A9485" w14:textId="77777777" w:rsidR="00B4666D" w:rsidRPr="002E28FB" w:rsidRDefault="00B4666D" w:rsidP="00930989">
      <w:pPr>
        <w:numPr>
          <w:ilvl w:val="0"/>
          <w:numId w:val="189"/>
        </w:numPr>
        <w:spacing w:before="0" w:after="60"/>
        <w:rPr>
          <w:rFonts w:cs="Tahoma"/>
        </w:rPr>
      </w:pPr>
      <w:r w:rsidRPr="002E28FB">
        <w:rPr>
          <w:rFonts w:cs="Tahoma"/>
        </w:rPr>
        <w:t xml:space="preserve">Interview and select for positions. </w:t>
      </w:r>
    </w:p>
    <w:p w14:paraId="513075E7" w14:textId="77777777" w:rsidR="00B4666D" w:rsidRPr="002E28FB" w:rsidRDefault="00B4666D" w:rsidP="00930989">
      <w:pPr>
        <w:numPr>
          <w:ilvl w:val="0"/>
          <w:numId w:val="189"/>
        </w:numPr>
        <w:spacing w:before="0" w:after="60"/>
        <w:rPr>
          <w:rFonts w:cs="Tahoma"/>
        </w:rPr>
      </w:pPr>
      <w:r w:rsidRPr="002E28FB">
        <w:rPr>
          <w:rFonts w:cs="Tahoma"/>
        </w:rPr>
        <w:t>Extended time for training and professional development.</w:t>
      </w:r>
    </w:p>
    <w:p w14:paraId="4B27F29D" w14:textId="77777777" w:rsidR="00B4666D" w:rsidRPr="002E28FB" w:rsidRDefault="00B4666D" w:rsidP="00930989">
      <w:pPr>
        <w:numPr>
          <w:ilvl w:val="0"/>
          <w:numId w:val="189"/>
        </w:numPr>
        <w:spacing w:before="0" w:after="60"/>
        <w:rPr>
          <w:rFonts w:cs="Tahoma"/>
        </w:rPr>
      </w:pPr>
      <w:r w:rsidRPr="002E28FB">
        <w:rPr>
          <w:rFonts w:cs="Tahoma"/>
        </w:rPr>
        <w:t>Teacher commitment to stay with the program for a defined period of time.</w:t>
      </w:r>
    </w:p>
    <w:p w14:paraId="569346C1" w14:textId="77777777" w:rsidR="00B4666D" w:rsidRPr="002E28FB" w:rsidRDefault="00B4666D" w:rsidP="00930989">
      <w:pPr>
        <w:numPr>
          <w:ilvl w:val="0"/>
          <w:numId w:val="189"/>
        </w:numPr>
        <w:spacing w:before="0" w:after="60"/>
        <w:rPr>
          <w:rFonts w:cs="Tahoma"/>
        </w:rPr>
      </w:pPr>
      <w:r w:rsidRPr="002E28FB">
        <w:rPr>
          <w:rFonts w:cs="Tahoma"/>
        </w:rPr>
        <w:t>Site request to trade positions between a regular education teacher licensed in special education and a special education teacher licensed in regular education for a defined period of time.</w:t>
      </w:r>
    </w:p>
    <w:p w14:paraId="6B0E2C28" w14:textId="213566A3" w:rsidR="00B4666D" w:rsidRPr="002E28FB" w:rsidRDefault="00F47A8B" w:rsidP="00930989">
      <w:pPr>
        <w:numPr>
          <w:ilvl w:val="2"/>
          <w:numId w:val="146"/>
        </w:numPr>
        <w:tabs>
          <w:tab w:val="left" w:pos="1350"/>
          <w:tab w:val="left" w:pos="2160"/>
          <w:tab w:val="left" w:pos="2880"/>
          <w:tab w:val="left" w:pos="3600"/>
        </w:tabs>
        <w:spacing w:before="0" w:after="120"/>
        <w:ind w:left="1350" w:hanging="810"/>
        <w:rPr>
          <w:rFonts w:cs="Tahoma"/>
        </w:rPr>
      </w:pPr>
      <w:r w:rsidRPr="002E28FB">
        <w:rPr>
          <w:rFonts w:cs="Tahoma"/>
          <w:b/>
        </w:rPr>
        <w:t xml:space="preserve">Non-Guarantee of Approval:  </w:t>
      </w:r>
      <w:r w:rsidR="00B4666D" w:rsidRPr="002E28FB">
        <w:rPr>
          <w:rFonts w:cs="Tahoma"/>
        </w:rPr>
        <w:t>Each program/site will not be guaranteed approval or access to all options.  The application process for sites requesting a redesign for staffing would be required to include the support of the Special Education Department and those teachers at the site who would be impacted.  Special Education programs/sites will have the opportunity to propose recommendations to the committee, which may include but are not limited to those listed above.</w:t>
      </w:r>
    </w:p>
    <w:p w14:paraId="19C0F6C4" w14:textId="752398D0" w:rsidR="00B4666D" w:rsidRPr="002E28FB" w:rsidRDefault="006D6362" w:rsidP="00930989">
      <w:pPr>
        <w:numPr>
          <w:ilvl w:val="1"/>
          <w:numId w:val="143"/>
        </w:numPr>
        <w:tabs>
          <w:tab w:val="left" w:pos="720"/>
          <w:tab w:val="left" w:pos="1260"/>
          <w:tab w:val="left" w:pos="2880"/>
          <w:tab w:val="left" w:pos="3600"/>
        </w:tabs>
        <w:spacing w:before="0" w:after="60"/>
        <w:rPr>
          <w:b/>
          <w:bCs/>
        </w:rPr>
      </w:pPr>
      <w:r w:rsidRPr="002E28FB">
        <w:rPr>
          <w:b/>
          <w:bCs/>
        </w:rPr>
        <w:t>Staff Adjustment</w:t>
      </w:r>
      <w:r w:rsidR="00B4666D" w:rsidRPr="002E28FB">
        <w:rPr>
          <w:b/>
          <w:bCs/>
        </w:rPr>
        <w:t xml:space="preserve"> and Placement </w:t>
      </w:r>
      <w:r w:rsidR="002D1E07" w:rsidRPr="002E28FB">
        <w:fldChar w:fldCharType="begin"/>
      </w:r>
      <w:r w:rsidR="00AE5C00" w:rsidRPr="002E28FB">
        <w:instrText>xe "Transfer, Reassignment, &amp; Recall:Staff Adjustment, Placement"</w:instrText>
      </w:r>
      <w:r w:rsidR="002D1E07" w:rsidRPr="002E28FB">
        <w:fldChar w:fldCharType="end"/>
      </w:r>
      <w:r w:rsidR="00032B30" w:rsidRPr="002E28FB">
        <w:rPr>
          <w:bCs/>
        </w:rPr>
        <w:fldChar w:fldCharType="begin"/>
      </w:r>
      <w:r w:rsidR="00032B30" w:rsidRPr="002E28FB">
        <w:instrText xml:space="preserve"> XE "</w:instrText>
      </w:r>
      <w:r w:rsidR="00032B30" w:rsidRPr="002E28FB">
        <w:rPr>
          <w:bCs/>
        </w:rPr>
        <w:instrText>Staff Adjustments:Excessing, Reassignment</w:instrText>
      </w:r>
      <w:r w:rsidR="00032B30" w:rsidRPr="002E28FB">
        <w:instrText xml:space="preserve">" </w:instrText>
      </w:r>
      <w:r w:rsidR="00032B30" w:rsidRPr="002E28FB">
        <w:rPr>
          <w:bCs/>
        </w:rPr>
        <w:fldChar w:fldCharType="end"/>
      </w:r>
    </w:p>
    <w:p w14:paraId="1AC776FA" w14:textId="108719DA" w:rsidR="00B4666D" w:rsidRPr="002E28FB" w:rsidRDefault="00F47A8B" w:rsidP="00930989">
      <w:pPr>
        <w:numPr>
          <w:ilvl w:val="2"/>
          <w:numId w:val="146"/>
        </w:numPr>
        <w:tabs>
          <w:tab w:val="left" w:pos="1350"/>
          <w:tab w:val="left" w:pos="2160"/>
          <w:tab w:val="left" w:pos="2880"/>
          <w:tab w:val="left" w:pos="3600"/>
        </w:tabs>
        <w:spacing w:before="0" w:after="120"/>
        <w:ind w:left="1350" w:hanging="810"/>
      </w:pPr>
      <w:r w:rsidRPr="002E28FB">
        <w:rPr>
          <w:b/>
        </w:rPr>
        <w:t xml:space="preserve">Enrollment Adjustment Staffing Changes:  </w:t>
      </w:r>
      <w:r w:rsidR="00B4666D" w:rsidRPr="002E28FB">
        <w:t xml:space="preserve">Positions created as a result of enrollment changes on the adjustment day shall be filled in seniority order by teachers who were excessed on enrollment adjustment day or by previously excessed teachers working as reserve teachers. </w:t>
      </w:r>
      <w:r w:rsidR="00217D9F" w:rsidRPr="002E28FB">
        <w:fldChar w:fldCharType="begin"/>
      </w:r>
      <w:r w:rsidR="00217D9F" w:rsidRPr="002E28FB">
        <w:instrText>xe "Excessed Status:Staff Adjustments"</w:instrText>
      </w:r>
      <w:r w:rsidR="00217D9F" w:rsidRPr="002E28FB">
        <w:fldChar w:fldCharType="end"/>
      </w:r>
      <w:r w:rsidR="00B4666D" w:rsidRPr="002E28FB">
        <w:t xml:space="preserve"> These positions will be filled at a time and place mutually agreeable to the Union and the District.  Teachers excessed due to enrollment adjustments will meet with the principals and/or other staff members of the schools that have the vacancies in an informational session regarding the specifics of each of the programs.  Any remaining vacancies from the enrollment adjustment staffing process shall be filled permanently unless filled after the last day of the first semester. All teachers filling vacated positions after first semester shall be excessed at budget tie-out.</w:t>
      </w:r>
      <w:r w:rsidR="00217D9F" w:rsidRPr="002E28FB">
        <w:t xml:space="preserve"> </w:t>
      </w:r>
      <w:r w:rsidR="00217D9F" w:rsidRPr="002E28FB">
        <w:fldChar w:fldCharType="begin"/>
      </w:r>
      <w:r w:rsidR="00217D9F" w:rsidRPr="002E28FB">
        <w:instrText>xe "Excessed Status:Vacancies Filled After 1</w:instrText>
      </w:r>
      <w:r w:rsidR="00217D9F" w:rsidRPr="002E28FB">
        <w:rPr>
          <w:vertAlign w:val="superscript"/>
        </w:rPr>
        <w:instrText>st</w:instrText>
      </w:r>
      <w:r w:rsidR="00217D9F" w:rsidRPr="002E28FB">
        <w:instrText xml:space="preserve"> Semester"</w:instrText>
      </w:r>
      <w:r w:rsidR="00217D9F" w:rsidRPr="002E28FB">
        <w:fldChar w:fldCharType="end"/>
      </w:r>
    </w:p>
    <w:p w14:paraId="712C0A04" w14:textId="6E8BB2F7" w:rsidR="00B4666D" w:rsidRPr="002E28FB" w:rsidRDefault="00F47A8B" w:rsidP="00930989">
      <w:pPr>
        <w:numPr>
          <w:ilvl w:val="2"/>
          <w:numId w:val="146"/>
        </w:numPr>
        <w:tabs>
          <w:tab w:val="left" w:pos="1350"/>
          <w:tab w:val="left" w:pos="2160"/>
          <w:tab w:val="left" w:pos="2880"/>
          <w:tab w:val="left" w:pos="3600"/>
        </w:tabs>
        <w:spacing w:before="0" w:after="120"/>
        <w:ind w:left="1350" w:hanging="810"/>
        <w:rPr>
          <w:rFonts w:cs="Tahoma"/>
        </w:rPr>
      </w:pPr>
      <w:r w:rsidRPr="002E28FB">
        <w:rPr>
          <w:rFonts w:cs="Tahoma"/>
          <w:b/>
        </w:rPr>
        <w:t xml:space="preserve">Vacancies Resulting From Separation:  </w:t>
      </w:r>
      <w:r w:rsidR="00B4666D" w:rsidRPr="002E28FB">
        <w:rPr>
          <w:rFonts w:cs="Tahoma"/>
        </w:rPr>
        <w:t>Vacancies created at a site as a result of resignation/retirement of teachers after the last day of the first semester shall be posted during the first I&amp;S session, unless the position is filled internally within the site.  The internally-vacated position shall be posted unless there is a reduction in positions at the site.</w:t>
      </w:r>
    </w:p>
    <w:p w14:paraId="41893A4F" w14:textId="4CA7C634" w:rsidR="00B4666D" w:rsidRPr="002E28FB" w:rsidRDefault="00F47A8B" w:rsidP="00930989">
      <w:pPr>
        <w:numPr>
          <w:ilvl w:val="2"/>
          <w:numId w:val="146"/>
        </w:numPr>
        <w:tabs>
          <w:tab w:val="left" w:pos="1350"/>
          <w:tab w:val="left" w:pos="2160"/>
          <w:tab w:val="left" w:pos="2880"/>
          <w:tab w:val="left" w:pos="3600"/>
        </w:tabs>
        <w:spacing w:before="0" w:after="120"/>
        <w:ind w:left="1350" w:hanging="810"/>
      </w:pPr>
      <w:r w:rsidRPr="002E28FB">
        <w:rPr>
          <w:rFonts w:cs="Tahoma"/>
          <w:b/>
        </w:rPr>
        <w:t xml:space="preserve">Exceptions:  </w:t>
      </w:r>
      <w:r w:rsidR="00B4666D" w:rsidRPr="002E28FB">
        <w:rPr>
          <w:rFonts w:cs="Tahoma"/>
        </w:rPr>
        <w:t xml:space="preserve">Exceptions from the procedures outlined in this Section may occur only with the approval of the Labor/Management Placement Committee.  </w:t>
      </w:r>
      <w:r w:rsidR="002D1E07" w:rsidRPr="002E28FB">
        <w:rPr>
          <w:rFonts w:cs="Tahoma"/>
        </w:rPr>
        <w:fldChar w:fldCharType="begin"/>
      </w:r>
      <w:r w:rsidR="00B4666D" w:rsidRPr="002E28FB">
        <w:rPr>
          <w:rFonts w:cs="Tahoma"/>
        </w:rPr>
        <w:instrText xml:space="preserve"> XE "Labor/</w:instrText>
      </w:r>
      <w:r w:rsidR="00456882" w:rsidRPr="002E28FB">
        <w:rPr>
          <w:rFonts w:cs="Tahoma"/>
        </w:rPr>
        <w:instrText>Management Placement Committee"</w:instrText>
      </w:r>
      <w:r w:rsidR="002D1E07" w:rsidRPr="002E28FB">
        <w:rPr>
          <w:rFonts w:cs="Tahoma"/>
        </w:rPr>
        <w:fldChar w:fldCharType="end"/>
      </w:r>
    </w:p>
    <w:p w14:paraId="488EB01B" w14:textId="2FD82C7F" w:rsidR="00B4666D" w:rsidRPr="002E28FB" w:rsidRDefault="00B4666D" w:rsidP="00930989">
      <w:pPr>
        <w:numPr>
          <w:ilvl w:val="1"/>
          <w:numId w:val="143"/>
        </w:numPr>
        <w:tabs>
          <w:tab w:val="left" w:pos="720"/>
          <w:tab w:val="left" w:pos="1260"/>
          <w:tab w:val="left" w:pos="2880"/>
          <w:tab w:val="left" w:pos="3600"/>
        </w:tabs>
        <w:spacing w:before="0" w:after="60"/>
        <w:rPr>
          <w:b/>
          <w:bCs/>
        </w:rPr>
      </w:pPr>
      <w:r w:rsidRPr="002E28FB">
        <w:rPr>
          <w:b/>
          <w:bCs/>
        </w:rPr>
        <w:t>Reassignment of Teachers Elementary and Secondary:</w:t>
      </w:r>
      <w:r w:rsidR="002D1E07" w:rsidRPr="002E28FB">
        <w:fldChar w:fldCharType="begin"/>
      </w:r>
      <w:r w:rsidR="004E2A86" w:rsidRPr="002E28FB">
        <w:instrText>xe "Reassignment:See Transfer, Reassignment, &amp; Recall</w:instrText>
      </w:r>
      <w:r w:rsidRPr="002E28FB">
        <w:instrText>"</w:instrText>
      </w:r>
      <w:r w:rsidR="002D1E07" w:rsidRPr="002E28FB">
        <w:fldChar w:fldCharType="end"/>
      </w:r>
      <w:r w:rsidR="002D1E07" w:rsidRPr="002E28FB">
        <w:fldChar w:fldCharType="begin"/>
      </w:r>
      <w:r w:rsidR="00AE5C00" w:rsidRPr="002E28FB">
        <w:instrText>xe "Transfer, Reassignment, &amp; Recall:Reassignment of Teachers"</w:instrText>
      </w:r>
      <w:r w:rsidR="002D1E07" w:rsidRPr="002E28FB">
        <w:fldChar w:fldCharType="end"/>
      </w:r>
    </w:p>
    <w:p w14:paraId="2506D99F" w14:textId="77777777" w:rsidR="00A86DAB" w:rsidRPr="002E28FB" w:rsidRDefault="00B4666D" w:rsidP="00930989">
      <w:pPr>
        <w:numPr>
          <w:ilvl w:val="2"/>
          <w:numId w:val="146"/>
        </w:numPr>
        <w:tabs>
          <w:tab w:val="left" w:pos="1350"/>
          <w:tab w:val="left" w:pos="2160"/>
          <w:tab w:val="left" w:pos="2880"/>
          <w:tab w:val="left" w:pos="3600"/>
        </w:tabs>
        <w:spacing w:before="0" w:after="120"/>
        <w:ind w:left="1350" w:hanging="810"/>
        <w:rPr>
          <w:b/>
          <w:bCs/>
        </w:rPr>
      </w:pPr>
      <w:r w:rsidRPr="002E28FB">
        <w:rPr>
          <w:b/>
          <w:bCs/>
        </w:rPr>
        <w:t>Closing, moving, and merging of buildings or programs.</w:t>
      </w:r>
      <w:r w:rsidR="002D1E07" w:rsidRPr="002E28FB">
        <w:rPr>
          <w:bCs/>
        </w:rPr>
        <w:fldChar w:fldCharType="begin"/>
      </w:r>
      <w:r w:rsidRPr="002E28FB">
        <w:instrText>xe</w:instrText>
      </w:r>
      <w:r w:rsidRPr="002E28FB">
        <w:rPr>
          <w:bCs/>
        </w:rPr>
        <w:instrText xml:space="preserve"> "</w:instrText>
      </w:r>
      <w:r w:rsidR="00AE5C00" w:rsidRPr="002E28FB">
        <w:rPr>
          <w:bCs/>
        </w:rPr>
        <w:instrText>Transfer, Reassignment, &amp; Recall:</w:instrText>
      </w:r>
      <w:r w:rsidRPr="002E28FB">
        <w:instrText>Closing, moving, merging sites</w:instrText>
      </w:r>
      <w:r w:rsidRPr="002E28FB">
        <w:rPr>
          <w:bCs/>
        </w:rPr>
        <w:instrText>"</w:instrText>
      </w:r>
      <w:r w:rsidR="002D1E07" w:rsidRPr="002E28FB">
        <w:rPr>
          <w:bCs/>
        </w:rPr>
        <w:fldChar w:fldCharType="end"/>
      </w:r>
      <w:r w:rsidRPr="002E28FB">
        <w:rPr>
          <w:b/>
          <w:bCs/>
        </w:rPr>
        <w:t xml:space="preserve"> </w:t>
      </w:r>
      <w:r w:rsidR="002D1E07" w:rsidRPr="002E28FB">
        <w:fldChar w:fldCharType="begin"/>
      </w:r>
      <w:r w:rsidR="00AE5C00" w:rsidRPr="002E28FB">
        <w:instrText>xe "Closing, Moving, merging sites"</w:instrText>
      </w:r>
      <w:r w:rsidR="002D1E07" w:rsidRPr="002E28FB">
        <w:fldChar w:fldCharType="end"/>
      </w:r>
    </w:p>
    <w:p w14:paraId="609782A2" w14:textId="4A0C87C5" w:rsidR="00A90733" w:rsidRPr="002E28FB" w:rsidRDefault="00EF4D7A" w:rsidP="00EF4D7A">
      <w:pPr>
        <w:pStyle w:val="ListParagraph"/>
        <w:keepNext/>
        <w:tabs>
          <w:tab w:val="left" w:pos="1080"/>
          <w:tab w:val="left" w:pos="1440"/>
          <w:tab w:val="left" w:pos="1800"/>
        </w:tabs>
        <w:spacing w:before="0" w:after="60"/>
        <w:ind w:left="1350"/>
      </w:pPr>
      <w:r w:rsidRPr="002E28FB">
        <w:rPr>
          <w:b/>
        </w:rPr>
        <w:t xml:space="preserve">Seniority Order:  </w:t>
      </w:r>
      <w:r w:rsidR="00B4666D" w:rsidRPr="002E28FB">
        <w:t>In grade reorganization or boundary change teachers will be retained in a school unit or reassigned according to seniority rank</w:t>
      </w:r>
      <w:r w:rsidR="00E75692" w:rsidRPr="002E28FB">
        <w:t xml:space="preserve">.  </w:t>
      </w:r>
    </w:p>
    <w:p w14:paraId="6D5BC66A" w14:textId="3BE5792B" w:rsidR="00B4666D" w:rsidRPr="002E28FB" w:rsidRDefault="00EF4D7A" w:rsidP="00224830">
      <w:pPr>
        <w:pStyle w:val="BodyTextIndent"/>
        <w:numPr>
          <w:ilvl w:val="1"/>
          <w:numId w:val="60"/>
        </w:numPr>
        <w:tabs>
          <w:tab w:val="clear" w:pos="1440"/>
        </w:tabs>
        <w:spacing w:before="0" w:after="60" w:line="240" w:lineRule="auto"/>
        <w:ind w:left="1800"/>
        <w:jc w:val="left"/>
      </w:pPr>
      <w:r w:rsidRPr="002E28FB">
        <w:rPr>
          <w:b/>
        </w:rPr>
        <w:t xml:space="preserve">Merging of Faculties:  </w:t>
      </w:r>
      <w:r w:rsidR="00B4666D" w:rsidRPr="002E28FB">
        <w:t xml:space="preserve">In the case of a combination of all or part of faculties from two (2) or more schools merging, the faculties of those schools shall be considered as one (1) in establishing seniority rank.  </w:t>
      </w:r>
    </w:p>
    <w:p w14:paraId="74D7B296" w14:textId="42DE91A0" w:rsidR="00E75692" w:rsidRPr="002E28FB" w:rsidRDefault="00EF4D7A" w:rsidP="00224830">
      <w:pPr>
        <w:pStyle w:val="BodyTextIndent"/>
        <w:numPr>
          <w:ilvl w:val="1"/>
          <w:numId w:val="60"/>
        </w:numPr>
        <w:tabs>
          <w:tab w:val="clear" w:pos="1440"/>
        </w:tabs>
        <w:spacing w:before="0" w:after="60" w:line="240" w:lineRule="auto"/>
        <w:ind w:left="1800"/>
        <w:jc w:val="left"/>
      </w:pPr>
      <w:r w:rsidRPr="002E28FB">
        <w:rPr>
          <w:b/>
        </w:rPr>
        <w:t xml:space="preserve">School Closing:  </w:t>
      </w:r>
      <w:r w:rsidR="00B4666D" w:rsidRPr="002E28FB">
        <w:t>In the case of a school being closed, the staffs shall be excessed and will participate in the transfer process.</w:t>
      </w:r>
      <w:r w:rsidR="00217D9F" w:rsidRPr="002E28FB">
        <w:t xml:space="preserve"> </w:t>
      </w:r>
      <w:r w:rsidR="00217D9F" w:rsidRPr="002E28FB">
        <w:fldChar w:fldCharType="begin"/>
      </w:r>
      <w:r w:rsidR="00217D9F" w:rsidRPr="002E28FB">
        <w:instrText>xe "Excessed Status:School Closure"</w:instrText>
      </w:r>
      <w:r w:rsidR="00217D9F" w:rsidRPr="002E28FB">
        <w:fldChar w:fldCharType="end"/>
      </w:r>
    </w:p>
    <w:p w14:paraId="11EB1BDB" w14:textId="5AEEA3CA" w:rsidR="00E75692" w:rsidRPr="002E28FB" w:rsidRDefault="00EF4D7A" w:rsidP="00224830">
      <w:pPr>
        <w:pStyle w:val="BodyTextIndent"/>
        <w:numPr>
          <w:ilvl w:val="1"/>
          <w:numId w:val="60"/>
        </w:numPr>
        <w:tabs>
          <w:tab w:val="clear" w:pos="1440"/>
        </w:tabs>
        <w:spacing w:before="0" w:after="60" w:line="240" w:lineRule="auto"/>
        <w:ind w:left="1800"/>
        <w:jc w:val="left"/>
      </w:pPr>
      <w:r w:rsidRPr="002E28FB">
        <w:rPr>
          <w:b/>
        </w:rPr>
        <w:t xml:space="preserve">Movement of School or Department:  </w:t>
      </w:r>
      <w:r w:rsidR="00B4666D" w:rsidRPr="002E28FB">
        <w:t>In the case of an entire school or program being moved to another location, teachers shall move in seniority order with the program.</w:t>
      </w:r>
    </w:p>
    <w:p w14:paraId="039861AD" w14:textId="6D580C52" w:rsidR="00B4666D" w:rsidRPr="002E28FB" w:rsidRDefault="00EF4D7A" w:rsidP="00224830">
      <w:pPr>
        <w:pStyle w:val="BodyTextIndent"/>
        <w:numPr>
          <w:ilvl w:val="1"/>
          <w:numId w:val="60"/>
        </w:numPr>
        <w:tabs>
          <w:tab w:val="clear" w:pos="1440"/>
        </w:tabs>
        <w:spacing w:before="0" w:after="120" w:line="240" w:lineRule="auto"/>
        <w:ind w:left="1800"/>
        <w:jc w:val="left"/>
      </w:pPr>
      <w:r w:rsidRPr="002E28FB">
        <w:rPr>
          <w:b/>
        </w:rPr>
        <w:t xml:space="preserve">Layoffs – Seniority:  </w:t>
      </w:r>
      <w:r w:rsidR="00B4666D" w:rsidRPr="002E28FB">
        <w:t xml:space="preserve">In the case of any site or program being designated as closing, moving or merging, district-wide seniority shall continue to be the only basis for determining the number of teachers who must be laid </w:t>
      </w:r>
      <w:r w:rsidRPr="002E28FB">
        <w:t>off due to staff reductions.</w:t>
      </w:r>
    </w:p>
    <w:p w14:paraId="07E7D768" w14:textId="77777777" w:rsidR="00B4666D" w:rsidRPr="002E28FB" w:rsidRDefault="00B4666D" w:rsidP="00930989">
      <w:pPr>
        <w:numPr>
          <w:ilvl w:val="2"/>
          <w:numId w:val="146"/>
        </w:numPr>
        <w:tabs>
          <w:tab w:val="left" w:pos="1350"/>
          <w:tab w:val="left" w:pos="2160"/>
          <w:tab w:val="left" w:pos="2880"/>
          <w:tab w:val="left" w:pos="3600"/>
        </w:tabs>
        <w:spacing w:before="0" w:after="120"/>
        <w:ind w:left="1350" w:hanging="810"/>
      </w:pPr>
      <w:r w:rsidRPr="002E28FB">
        <w:rPr>
          <w:b/>
          <w:bCs/>
        </w:rPr>
        <w:t>Staff reduction</w:t>
      </w:r>
      <w:r w:rsidRPr="002E28FB">
        <w:t>.</w:t>
      </w:r>
      <w:r w:rsidR="002D1E07" w:rsidRPr="002E28FB">
        <w:fldChar w:fldCharType="begin"/>
      </w:r>
      <w:r w:rsidRPr="002E28FB">
        <w:instrText>xe "Staff Reduction"</w:instrText>
      </w:r>
      <w:r w:rsidR="002D1E07" w:rsidRPr="002E28FB">
        <w:fldChar w:fldCharType="end"/>
      </w:r>
      <w:r w:rsidR="002D1E07" w:rsidRPr="002E28FB">
        <w:fldChar w:fldCharType="begin"/>
      </w:r>
      <w:r w:rsidRPr="002E28FB">
        <w:instrText>xe "Reduction of Staff"</w:instrText>
      </w:r>
      <w:r w:rsidR="002D1E07" w:rsidRPr="002E28FB">
        <w:fldChar w:fldCharType="end"/>
      </w:r>
      <w:r w:rsidR="002D1E07" w:rsidRPr="002E28FB">
        <w:fldChar w:fldCharType="begin"/>
      </w:r>
      <w:r w:rsidR="00AE5C00" w:rsidRPr="002E28FB">
        <w:instrText>xe "Transfer, Reassignment, &amp; Recall:Staff</w:instrText>
      </w:r>
      <w:r w:rsidR="00182360" w:rsidRPr="002E28FB">
        <w:instrText xml:space="preserve"> Reduction</w:instrText>
      </w:r>
      <w:r w:rsidR="00AE5C00" w:rsidRPr="002E28FB">
        <w:instrText>"</w:instrText>
      </w:r>
      <w:r w:rsidR="002D1E07" w:rsidRPr="002E28FB">
        <w:fldChar w:fldCharType="end"/>
      </w:r>
    </w:p>
    <w:p w14:paraId="643F750A" w14:textId="50E01BBB" w:rsidR="00B4666D" w:rsidRPr="002E28FB" w:rsidRDefault="00EF4D7A" w:rsidP="00930989">
      <w:pPr>
        <w:pStyle w:val="BodyTextIndent"/>
        <w:numPr>
          <w:ilvl w:val="0"/>
          <w:numId w:val="190"/>
        </w:numPr>
        <w:tabs>
          <w:tab w:val="clear" w:pos="1440"/>
        </w:tabs>
        <w:spacing w:before="0" w:after="120" w:line="240" w:lineRule="auto"/>
        <w:jc w:val="left"/>
      </w:pPr>
      <w:r w:rsidRPr="002E28FB">
        <w:rPr>
          <w:b/>
        </w:rPr>
        <w:t xml:space="preserve">Canvassing for Reassignment:  </w:t>
      </w:r>
      <w:r w:rsidR="00B4666D" w:rsidRPr="002E28FB">
        <w:t xml:space="preserve">When it is necessary to reduce the number of teachers in a building beyond normal attrition for that building, those teachers in the department to be reduced shall, by seniority order, be canvassed to determine if they desire reassignment to a new position.  </w:t>
      </w:r>
    </w:p>
    <w:p w14:paraId="7179ECAD" w14:textId="39E25EF7" w:rsidR="00B4666D" w:rsidRPr="002E28FB" w:rsidRDefault="00541B91" w:rsidP="00930989">
      <w:pPr>
        <w:pStyle w:val="BodyTextIndent"/>
        <w:numPr>
          <w:ilvl w:val="0"/>
          <w:numId w:val="190"/>
        </w:numPr>
        <w:tabs>
          <w:tab w:val="clear" w:pos="1440"/>
        </w:tabs>
        <w:spacing w:before="0" w:after="120" w:line="240" w:lineRule="auto"/>
        <w:jc w:val="left"/>
      </w:pPr>
      <w:r w:rsidRPr="002E28FB">
        <w:rPr>
          <w:b/>
        </w:rPr>
        <w:t xml:space="preserve">Teachers on PSP – Voluntary Excessing:  </w:t>
      </w:r>
      <w:r w:rsidR="00B4666D" w:rsidRPr="002E28FB">
        <w:t xml:space="preserve">Teachers on PSP may request to voluntarily excess themselves if there is a staff reduction.  Requests shall be forwarded to contract administration for case by case determination. </w:t>
      </w:r>
    </w:p>
    <w:p w14:paraId="6D79A633" w14:textId="58860E5C" w:rsidR="00B4666D" w:rsidRPr="002E28FB" w:rsidRDefault="00541B91" w:rsidP="00930989">
      <w:pPr>
        <w:pStyle w:val="BodyTextIndent"/>
        <w:numPr>
          <w:ilvl w:val="0"/>
          <w:numId w:val="190"/>
        </w:numPr>
        <w:tabs>
          <w:tab w:val="clear" w:pos="1440"/>
        </w:tabs>
        <w:spacing w:before="0" w:after="120" w:line="240" w:lineRule="auto"/>
        <w:jc w:val="left"/>
      </w:pPr>
      <w:r w:rsidRPr="002E28FB">
        <w:rPr>
          <w:b/>
        </w:rPr>
        <w:t xml:space="preserve">Administration Approval:  </w:t>
      </w:r>
      <w:r w:rsidR="00B4666D" w:rsidRPr="002E28FB">
        <w:t>Teachers requesting re</w:t>
      </w:r>
      <w:r w:rsidR="00B8271E" w:rsidRPr="002E28FB">
        <w:t xml:space="preserve">assignment pursuant to </w:t>
      </w:r>
      <w:r w:rsidRPr="002E28FB">
        <w:t xml:space="preserve">15.9.2 </w:t>
      </w:r>
      <w:r w:rsidR="00B4666D" w:rsidRPr="002E28FB">
        <w:t>of this article, must have the approval of the principal, supervisor or designee.  Should the principal, supervisor or designee deny the request for reassignment, she/he must state in writing within five (5) days the specific educational reasons for the denial.</w:t>
      </w:r>
    </w:p>
    <w:p w14:paraId="6EE9EE62" w14:textId="08927176" w:rsidR="00B4666D" w:rsidRPr="002E28FB" w:rsidRDefault="00541B91" w:rsidP="00930989">
      <w:pPr>
        <w:pStyle w:val="BodyTextIndent"/>
        <w:numPr>
          <w:ilvl w:val="0"/>
          <w:numId w:val="190"/>
        </w:numPr>
        <w:tabs>
          <w:tab w:val="clear" w:pos="1440"/>
        </w:tabs>
        <w:spacing w:before="0" w:after="120" w:line="240" w:lineRule="auto"/>
        <w:jc w:val="left"/>
      </w:pPr>
      <w:r w:rsidRPr="002E28FB">
        <w:rPr>
          <w:b/>
        </w:rPr>
        <w:t xml:space="preserve">Involuntary Reassignment:  </w:t>
      </w:r>
      <w:r w:rsidR="00B4666D" w:rsidRPr="002E28FB">
        <w:t>Failing to secure the required reduction by t</w:t>
      </w:r>
      <w:r w:rsidR="00B8271E" w:rsidRPr="002E28FB">
        <w:t xml:space="preserve">he method described in Section </w:t>
      </w:r>
      <w:r w:rsidR="00200A04" w:rsidRPr="002E28FB">
        <w:t>15.9.2</w:t>
      </w:r>
      <w:r w:rsidR="00B4666D" w:rsidRPr="002E28FB">
        <w:t xml:space="preserve"> of this article, the reduction shall be accomplished by designating for reassignment the least senior teachers in the department.  </w:t>
      </w:r>
    </w:p>
    <w:p w14:paraId="1F6B092F" w14:textId="08FE34A4" w:rsidR="00B4666D" w:rsidRPr="002E28FB" w:rsidRDefault="00541B91" w:rsidP="00930989">
      <w:pPr>
        <w:pStyle w:val="BodyTextIndent"/>
        <w:numPr>
          <w:ilvl w:val="0"/>
          <w:numId w:val="190"/>
        </w:numPr>
        <w:tabs>
          <w:tab w:val="clear" w:pos="1440"/>
        </w:tabs>
        <w:spacing w:before="0" w:after="120" w:line="240" w:lineRule="auto"/>
        <w:jc w:val="left"/>
      </w:pPr>
      <w:r w:rsidRPr="002E28FB">
        <w:rPr>
          <w:b/>
        </w:rPr>
        <w:t xml:space="preserve">Department – Definition:  </w:t>
      </w:r>
      <w:r w:rsidR="00B4666D" w:rsidRPr="002E28FB">
        <w:t xml:space="preserve">In secondary school units, department shall mean subject matter areas </w:t>
      </w:r>
      <w:r w:rsidR="00525FFC" w:rsidRPr="002E28FB">
        <w:t>(</w:t>
      </w:r>
      <w:r w:rsidR="00C73950" w:rsidRPr="002E28FB">
        <w:t>Also see</w:t>
      </w:r>
      <w:r w:rsidRPr="002E28FB">
        <w:t xml:space="preserve"> 15.9.6</w:t>
      </w:r>
      <w:r w:rsidR="00B4666D" w:rsidRPr="002E28FB">
        <w:t>).</w:t>
      </w:r>
    </w:p>
    <w:p w14:paraId="170F5F97" w14:textId="3742467F" w:rsidR="00925156" w:rsidRPr="002E28FB" w:rsidRDefault="00B4666D" w:rsidP="00930989">
      <w:pPr>
        <w:pStyle w:val="BodyTextIndent"/>
        <w:numPr>
          <w:ilvl w:val="0"/>
          <w:numId w:val="190"/>
        </w:numPr>
        <w:tabs>
          <w:tab w:val="clear" w:pos="1440"/>
        </w:tabs>
        <w:spacing w:before="0" w:after="120" w:line="240" w:lineRule="auto"/>
        <w:jc w:val="left"/>
      </w:pPr>
      <w:r w:rsidRPr="002E28FB">
        <w:t>For reassignment p</w:t>
      </w:r>
      <w:r w:rsidR="00B8271E" w:rsidRPr="002E28FB">
        <w:t xml:space="preserve">urposes, exceptions to </w:t>
      </w:r>
      <w:r w:rsidR="00541B91" w:rsidRPr="002E28FB">
        <w:t>15.9.2</w:t>
      </w:r>
      <w:r w:rsidRPr="002E28FB">
        <w:t xml:space="preserve"> of this article may be made by the appropriate Superintendent or administrator.  The teacher seeking an exception shall initiate with the appropriate Superintendent or administrator a request in writing for the exception.  In the event an exception is not approved the teacher shall be provided with a written communication from the appropriate Superintendent or administrator giving the reasons for the non-approval.</w:t>
      </w:r>
    </w:p>
    <w:p w14:paraId="49812F41" w14:textId="77777777" w:rsidR="00B4666D" w:rsidRPr="002E28FB" w:rsidRDefault="00B4666D" w:rsidP="00930989">
      <w:pPr>
        <w:numPr>
          <w:ilvl w:val="2"/>
          <w:numId w:val="146"/>
        </w:numPr>
        <w:tabs>
          <w:tab w:val="left" w:pos="1350"/>
          <w:tab w:val="left" w:pos="2160"/>
          <w:tab w:val="left" w:pos="2880"/>
          <w:tab w:val="left" w:pos="3600"/>
        </w:tabs>
        <w:spacing w:before="0" w:after="120"/>
        <w:ind w:left="1350" w:hanging="810"/>
      </w:pPr>
      <w:r w:rsidRPr="002E28FB">
        <w:rPr>
          <w:b/>
          <w:bCs/>
        </w:rPr>
        <w:t>Reduction of staff at a program</w:t>
      </w:r>
      <w:r w:rsidRPr="002E28FB">
        <w:t>.</w:t>
      </w:r>
    </w:p>
    <w:p w14:paraId="7BFEA50E" w14:textId="4100396E" w:rsidR="00E75692" w:rsidRPr="002E28FB" w:rsidRDefault="00B4666D" w:rsidP="00930989">
      <w:pPr>
        <w:pStyle w:val="BodyTextIndent"/>
        <w:numPr>
          <w:ilvl w:val="0"/>
          <w:numId w:val="191"/>
        </w:numPr>
        <w:tabs>
          <w:tab w:val="clear" w:pos="1440"/>
        </w:tabs>
        <w:spacing w:before="0" w:after="120" w:line="240" w:lineRule="auto"/>
        <w:jc w:val="left"/>
      </w:pPr>
      <w:r w:rsidRPr="002E28FB">
        <w:t>For the purposes of excessing, teachers who teach exclusively in one (1) program shall be excessed from t</w:t>
      </w:r>
      <w:r w:rsidR="00B8271E" w:rsidRPr="002E28FB">
        <w:t xml:space="preserve">he program pursuant to </w:t>
      </w:r>
      <w:r w:rsidR="006565CD" w:rsidRPr="002E28FB">
        <w:t xml:space="preserve">15.9.2 </w:t>
      </w:r>
      <w:r w:rsidRPr="002E28FB">
        <w:t>of this article.</w:t>
      </w:r>
    </w:p>
    <w:p w14:paraId="730EFF1F" w14:textId="3B7EF014" w:rsidR="00E75692" w:rsidRPr="002E28FB" w:rsidRDefault="00B4666D" w:rsidP="00930989">
      <w:pPr>
        <w:numPr>
          <w:ilvl w:val="2"/>
          <w:numId w:val="146"/>
        </w:numPr>
        <w:tabs>
          <w:tab w:val="left" w:pos="1350"/>
          <w:tab w:val="left" w:pos="2160"/>
          <w:tab w:val="left" w:pos="2880"/>
          <w:tab w:val="left" w:pos="3600"/>
        </w:tabs>
        <w:spacing w:before="0" w:after="120"/>
        <w:ind w:left="1350" w:hanging="810"/>
      </w:pPr>
      <w:r w:rsidRPr="002E28FB">
        <w:rPr>
          <w:b/>
          <w:bCs/>
        </w:rPr>
        <w:t>Part-time assignments.</w:t>
      </w:r>
      <w:r w:rsidR="002D1E07" w:rsidRPr="002E28FB">
        <w:rPr>
          <w:bCs/>
        </w:rPr>
        <w:fldChar w:fldCharType="begin"/>
      </w:r>
      <w:r w:rsidRPr="002E28FB">
        <w:rPr>
          <w:bCs/>
        </w:rPr>
        <w:instrText>xe "Part-time Assignments"</w:instrText>
      </w:r>
      <w:r w:rsidR="002D1E07" w:rsidRPr="002E28FB">
        <w:rPr>
          <w:bCs/>
        </w:rPr>
        <w:fldChar w:fldCharType="end"/>
      </w:r>
      <w:r w:rsidR="002D1E07" w:rsidRPr="002E28FB">
        <w:fldChar w:fldCharType="begin"/>
      </w:r>
      <w:r w:rsidR="00CD2779" w:rsidRPr="002E28FB">
        <w:instrText>xe "Transfer, Reassignment, &amp; Recall:Part-time</w:instrText>
      </w:r>
      <w:r w:rsidR="00300E6F" w:rsidRPr="002E28FB">
        <w:instrText xml:space="preserve"> Assig</w:instrText>
      </w:r>
      <w:r w:rsidR="00CD2779" w:rsidRPr="002E28FB">
        <w:instrText>nments"</w:instrText>
      </w:r>
      <w:r w:rsidR="002D1E07" w:rsidRPr="002E28FB">
        <w:fldChar w:fldCharType="end"/>
      </w:r>
      <w:r w:rsidRPr="002E28FB">
        <w:rPr>
          <w:b/>
          <w:bCs/>
        </w:rPr>
        <w:t xml:space="preserve"> </w:t>
      </w:r>
      <w:r w:rsidRPr="002E28FB">
        <w:t>Change to less than full-time assignment does not affect a teacher's seniority.</w:t>
      </w:r>
    </w:p>
    <w:p w14:paraId="215E3DFA" w14:textId="77777777" w:rsidR="00E75692" w:rsidRPr="002E28FB" w:rsidRDefault="00B4666D" w:rsidP="00930989">
      <w:pPr>
        <w:numPr>
          <w:ilvl w:val="2"/>
          <w:numId w:val="146"/>
        </w:numPr>
        <w:tabs>
          <w:tab w:val="left" w:pos="1350"/>
          <w:tab w:val="left" w:pos="2160"/>
          <w:tab w:val="left" w:pos="2880"/>
          <w:tab w:val="left" w:pos="3600"/>
        </w:tabs>
        <w:spacing w:before="0" w:after="120"/>
        <w:ind w:left="1350" w:hanging="810"/>
      </w:pPr>
      <w:r w:rsidRPr="002E28FB">
        <w:rPr>
          <w:b/>
          <w:bCs/>
        </w:rPr>
        <w:t>Position Responsibility</w:t>
      </w:r>
      <w:r w:rsidRPr="002E28FB">
        <w:t>.  Once an assignment is accepted by an individual, that person shall be expected to function according to the needs of that assignment.</w:t>
      </w:r>
    </w:p>
    <w:p w14:paraId="377C6115" w14:textId="77777777" w:rsidR="00B4666D" w:rsidRPr="002E28FB" w:rsidRDefault="00B4666D" w:rsidP="00930989">
      <w:pPr>
        <w:numPr>
          <w:ilvl w:val="2"/>
          <w:numId w:val="146"/>
        </w:numPr>
        <w:tabs>
          <w:tab w:val="left" w:pos="1350"/>
          <w:tab w:val="left" w:pos="2160"/>
          <w:tab w:val="left" w:pos="2880"/>
          <w:tab w:val="left" w:pos="3600"/>
        </w:tabs>
        <w:spacing w:before="0" w:after="120"/>
        <w:ind w:left="1350" w:hanging="810"/>
      </w:pPr>
      <w:r w:rsidRPr="002E28FB">
        <w:rPr>
          <w:b/>
          <w:bCs/>
        </w:rPr>
        <w:t>Multiple Assignments</w:t>
      </w:r>
      <w:r w:rsidRPr="002E28FB">
        <w:t>. An individual licensed and teaching in more than one secondary department at any individual site may use system seniority to hold current positions at their curren</w:t>
      </w:r>
      <w:r w:rsidR="00344471" w:rsidRPr="002E28FB">
        <w:t>t FTE levels in each department.</w:t>
      </w:r>
      <w:r w:rsidRPr="002E28FB">
        <w:t xml:space="preserve"> </w:t>
      </w:r>
    </w:p>
    <w:p w14:paraId="39A5447C" w14:textId="6229E6E0" w:rsidR="00B4666D" w:rsidRPr="002E28FB" w:rsidRDefault="006565CD" w:rsidP="00930989">
      <w:pPr>
        <w:numPr>
          <w:ilvl w:val="2"/>
          <w:numId w:val="146"/>
        </w:numPr>
        <w:tabs>
          <w:tab w:val="left" w:pos="1350"/>
          <w:tab w:val="left" w:pos="2160"/>
          <w:tab w:val="left" w:pos="2880"/>
          <w:tab w:val="left" w:pos="3600"/>
        </w:tabs>
        <w:spacing w:before="0" w:after="120"/>
        <w:ind w:left="1350" w:hanging="810"/>
      </w:pPr>
      <w:r w:rsidRPr="002E28FB">
        <w:rPr>
          <w:b/>
        </w:rPr>
        <w:t xml:space="preserve">Non-Realignment:  </w:t>
      </w:r>
      <w:r w:rsidR="00B4666D" w:rsidRPr="002E28FB">
        <w:t>Teachers will not be realigned as a result of reduction in force.</w:t>
      </w:r>
    </w:p>
    <w:p w14:paraId="14412B6E" w14:textId="77777777" w:rsidR="00B4666D" w:rsidRPr="002E28FB" w:rsidRDefault="00B4666D" w:rsidP="00930989">
      <w:pPr>
        <w:numPr>
          <w:ilvl w:val="2"/>
          <w:numId w:val="146"/>
        </w:numPr>
        <w:tabs>
          <w:tab w:val="left" w:pos="1350"/>
          <w:tab w:val="left" w:pos="2160"/>
          <w:tab w:val="left" w:pos="2880"/>
          <w:tab w:val="left" w:pos="3600"/>
        </w:tabs>
        <w:spacing w:before="0" w:after="120"/>
        <w:ind w:left="1350" w:hanging="810"/>
      </w:pPr>
      <w:r w:rsidRPr="002E28FB">
        <w:rPr>
          <w:b/>
          <w:bCs/>
        </w:rPr>
        <w:t>Exceptions</w:t>
      </w:r>
      <w:r w:rsidRPr="002E28FB">
        <w:t xml:space="preserve">.  </w:t>
      </w:r>
    </w:p>
    <w:p w14:paraId="232BE165" w14:textId="6D487244" w:rsidR="00B4666D" w:rsidRPr="002E28FB" w:rsidRDefault="006565CD" w:rsidP="00224830">
      <w:pPr>
        <w:numPr>
          <w:ilvl w:val="0"/>
          <w:numId w:val="70"/>
        </w:numPr>
        <w:tabs>
          <w:tab w:val="left" w:pos="360"/>
          <w:tab w:val="left" w:pos="1800"/>
        </w:tabs>
        <w:spacing w:before="0" w:after="60"/>
        <w:ind w:left="1710"/>
      </w:pPr>
      <w:r w:rsidRPr="002E28FB">
        <w:rPr>
          <w:b/>
        </w:rPr>
        <w:t xml:space="preserve">High Need Areas:  </w:t>
      </w:r>
      <w:r w:rsidR="00B4666D" w:rsidRPr="002E28FB">
        <w:t xml:space="preserve">An exception to this transfer procedure may be made in filling high need area positions as defined by contract administration.  All other exceptions to this transfer procedure may be made to meet a legal requirement or to satisfy staff diversity.  </w:t>
      </w:r>
    </w:p>
    <w:p w14:paraId="6572AFA3" w14:textId="317CDBCC" w:rsidR="00B4666D" w:rsidRPr="002E28FB" w:rsidRDefault="006565CD" w:rsidP="00224830">
      <w:pPr>
        <w:numPr>
          <w:ilvl w:val="0"/>
          <w:numId w:val="70"/>
        </w:numPr>
        <w:spacing w:before="0" w:after="60"/>
        <w:ind w:left="1710"/>
      </w:pPr>
      <w:r w:rsidRPr="002E28FB">
        <w:rPr>
          <w:b/>
        </w:rPr>
        <w:t xml:space="preserve">Administrative Transfer:  </w:t>
      </w:r>
      <w:r w:rsidR="00B4666D" w:rsidRPr="002E28FB">
        <w:t xml:space="preserve">The District and the Union recognize that administrative transfers of teachers between schools or programs may on rare occasion be necessary to meet the District’s operational needs and the best interests of students, school/program, and affected teacher(s).  The principal, supervisor, or union may recommend a transfer to the Division of Human Resources (HR).  HR will meet and confer with the Union prior to any possible transfers. The Division will review the transfer request and make a determination. </w:t>
      </w:r>
    </w:p>
    <w:p w14:paraId="7BC8F925" w14:textId="41072EB9" w:rsidR="00B4666D" w:rsidRPr="002E28FB" w:rsidRDefault="00CC50E5" w:rsidP="006565CD">
      <w:pPr>
        <w:spacing w:before="0" w:after="60"/>
        <w:ind w:left="1710"/>
      </w:pPr>
      <w:r w:rsidRPr="002E28FB">
        <w:rPr>
          <w:b/>
        </w:rPr>
        <w:t xml:space="preserve">Dispute Mediation:  </w:t>
      </w:r>
      <w:r w:rsidR="00B4666D" w:rsidRPr="002E28FB">
        <w:t>If the Union disagrees with HR’s determination, the parties will jointly request mediation through the Bureau of Mediation Services.  If the parties are unable to resolve the dispute in mediation, the Union may request arbitration.</w:t>
      </w:r>
    </w:p>
    <w:p w14:paraId="57D83AD1" w14:textId="77777777" w:rsidR="00CC50E5" w:rsidRPr="002E28FB" w:rsidRDefault="00B4666D" w:rsidP="00930989">
      <w:pPr>
        <w:numPr>
          <w:ilvl w:val="2"/>
          <w:numId w:val="146"/>
        </w:numPr>
        <w:tabs>
          <w:tab w:val="left" w:pos="1350"/>
          <w:tab w:val="left" w:pos="2160"/>
          <w:tab w:val="left" w:pos="2880"/>
          <w:tab w:val="left" w:pos="3600"/>
        </w:tabs>
        <w:spacing w:before="0" w:after="120"/>
        <w:ind w:left="1350" w:hanging="810"/>
      </w:pPr>
      <w:r w:rsidRPr="002E28FB">
        <w:rPr>
          <w:b/>
          <w:bCs/>
        </w:rPr>
        <w:t>Programs And Classrooms Moved Intact</w:t>
      </w:r>
      <w:r w:rsidRPr="002E28FB">
        <w:t>.</w:t>
      </w:r>
      <w:r w:rsidR="002D1E07" w:rsidRPr="002E28FB">
        <w:fldChar w:fldCharType="begin"/>
      </w:r>
      <w:r w:rsidRPr="002E28FB">
        <w:instrText>xe "Programs and Classrooms Moved Intact"</w:instrText>
      </w:r>
      <w:r w:rsidR="002D1E07" w:rsidRPr="002E28FB">
        <w:fldChar w:fldCharType="end"/>
      </w:r>
      <w:r w:rsidRPr="002E28FB">
        <w:t xml:space="preserve"> </w:t>
      </w:r>
    </w:p>
    <w:p w14:paraId="680B0716" w14:textId="084C0A4E" w:rsidR="00E75692" w:rsidRPr="002E28FB" w:rsidRDefault="009A323C" w:rsidP="00930989">
      <w:pPr>
        <w:numPr>
          <w:ilvl w:val="0"/>
          <w:numId w:val="192"/>
        </w:numPr>
        <w:spacing w:before="0" w:after="60"/>
        <w:ind w:left="1710"/>
      </w:pPr>
      <w:r w:rsidRPr="002E28FB">
        <w:rPr>
          <w:b/>
        </w:rPr>
        <w:t xml:space="preserve">Teacher Choice:  </w:t>
      </w:r>
      <w:r w:rsidR="00B4666D" w:rsidRPr="002E28FB">
        <w:t>Teachers who teach entirely in the program and/or classroom that is moved intact may move with the program, or may choose to remain at their original site.  If there is a reduction in staff at the original site,</w:t>
      </w:r>
      <w:r w:rsidR="00B8271E" w:rsidRPr="002E28FB">
        <w:t xml:space="preserve"> the process in Section </w:t>
      </w:r>
      <w:r w:rsidR="00200A04" w:rsidRPr="002E28FB">
        <w:t xml:space="preserve">15.9.2 </w:t>
      </w:r>
      <w:r w:rsidR="00B4666D" w:rsidRPr="002E28FB">
        <w:t>of this arti</w:t>
      </w:r>
      <w:r w:rsidR="00E75692" w:rsidRPr="002E28FB">
        <w:t>cle shall be followed.</w:t>
      </w:r>
    </w:p>
    <w:p w14:paraId="0A1BC092" w14:textId="3C1D347E" w:rsidR="00B4666D" w:rsidRPr="002E28FB" w:rsidRDefault="009A323C" w:rsidP="00930989">
      <w:pPr>
        <w:numPr>
          <w:ilvl w:val="0"/>
          <w:numId w:val="192"/>
        </w:numPr>
        <w:spacing w:before="0" w:after="60"/>
        <w:ind w:left="1710"/>
      </w:pPr>
      <w:r w:rsidRPr="002E28FB">
        <w:rPr>
          <w:b/>
        </w:rPr>
        <w:t xml:space="preserve">Split Assignments:  </w:t>
      </w:r>
      <w:r w:rsidR="00B4666D" w:rsidRPr="002E28FB">
        <w:t xml:space="preserve">Teachers who have a split assignment between two (2) programs housed at the same site with one (1) principal when one (1) program remains and the other is moved intact, shall have the right to claim a 1.0 vacancy at either site by order of seniority unless tenured to less than 1.0. </w:t>
      </w:r>
      <w:r w:rsidR="004753A1" w:rsidRPr="002E28FB">
        <w:t xml:space="preserve"> </w:t>
      </w:r>
      <w:r w:rsidR="00B4666D" w:rsidRPr="002E28FB">
        <w:t xml:space="preserve">If no 1.0 vacancy exists, or a position equal to </w:t>
      </w:r>
      <w:r w:rsidR="00B8271E" w:rsidRPr="002E28FB">
        <w:t xml:space="preserve">what they are tenured, Section </w:t>
      </w:r>
      <w:r w:rsidR="00200A04" w:rsidRPr="002E28FB">
        <w:t>15.9.2</w:t>
      </w:r>
      <w:r w:rsidR="00B4666D" w:rsidRPr="002E28FB">
        <w:t xml:space="preserve"> of this article shall apply.</w:t>
      </w:r>
    </w:p>
    <w:p w14:paraId="65B751E4" w14:textId="4A238E9A" w:rsidR="004F0B27" w:rsidRPr="002E28FB" w:rsidRDefault="009A323C" w:rsidP="00930989">
      <w:pPr>
        <w:numPr>
          <w:ilvl w:val="0"/>
          <w:numId w:val="192"/>
        </w:numPr>
        <w:spacing w:before="0" w:after="60"/>
        <w:ind w:left="1710"/>
      </w:pPr>
      <w:r w:rsidRPr="002E28FB">
        <w:rPr>
          <w:b/>
        </w:rPr>
        <w:t xml:space="preserve">Filling of Vacancies:  </w:t>
      </w:r>
      <w:r w:rsidR="00B4666D" w:rsidRPr="002E28FB">
        <w:t>Vacancies that may occur as a result of classrooms and/or programs that are moved may be posted and filled as part of the new site beginning with the regular I&amp;S session, or may be filled by reassignment.</w:t>
      </w:r>
    </w:p>
    <w:p w14:paraId="44CD8227" w14:textId="3A58232D" w:rsidR="00B4666D" w:rsidRPr="002E28FB" w:rsidRDefault="009A323C" w:rsidP="00930989">
      <w:pPr>
        <w:numPr>
          <w:ilvl w:val="2"/>
          <w:numId w:val="146"/>
        </w:numPr>
        <w:tabs>
          <w:tab w:val="left" w:pos="1350"/>
          <w:tab w:val="left" w:pos="2160"/>
          <w:tab w:val="left" w:pos="2880"/>
          <w:tab w:val="left" w:pos="3600"/>
        </w:tabs>
        <w:spacing w:before="0" w:after="120"/>
        <w:ind w:left="1350" w:hanging="810"/>
      </w:pPr>
      <w:r w:rsidRPr="002E28FB">
        <w:rPr>
          <w:b/>
          <w:bCs/>
        </w:rPr>
        <w:t>Bilingual a</w:t>
      </w:r>
      <w:r w:rsidR="00B4666D" w:rsidRPr="002E28FB">
        <w:rPr>
          <w:b/>
          <w:bCs/>
        </w:rPr>
        <w:t>nd Dual Language Programs</w:t>
      </w:r>
      <w:r w:rsidR="00B4666D" w:rsidRPr="002E28FB">
        <w:t>.</w:t>
      </w:r>
      <w:r w:rsidR="00BE4B52" w:rsidRPr="002E28FB">
        <w:t xml:space="preserve"> </w:t>
      </w:r>
      <w:r w:rsidR="002D1E07" w:rsidRPr="002E28FB">
        <w:fldChar w:fldCharType="begin"/>
      </w:r>
      <w:r w:rsidR="00BE4B52" w:rsidRPr="002E28FB">
        <w:instrText>xe "Bilingual and Dual Language Programs"</w:instrText>
      </w:r>
      <w:r w:rsidR="002D1E07" w:rsidRPr="002E28FB">
        <w:fldChar w:fldCharType="end"/>
      </w:r>
      <w:r w:rsidR="002D1E07" w:rsidRPr="002E28FB">
        <w:fldChar w:fldCharType="begin"/>
      </w:r>
      <w:r w:rsidR="00BE4B52" w:rsidRPr="002E28FB">
        <w:instrText xml:space="preserve"> XE "World Language Programs" \t </w:instrText>
      </w:r>
      <w:r w:rsidR="006169FE" w:rsidRPr="002E28FB">
        <w:instrText>"</w:instrText>
      </w:r>
      <w:r w:rsidR="006169FE" w:rsidRPr="002E28FB">
        <w:rPr>
          <w:rFonts w:asciiTheme="minorHAnsi" w:hAnsiTheme="minorHAnsi"/>
          <w:i/>
        </w:rPr>
        <w:instrText>See</w:instrText>
      </w:r>
      <w:r w:rsidR="00BE4B52" w:rsidRPr="002E28FB">
        <w:rPr>
          <w:rFonts w:asciiTheme="minorHAnsi" w:hAnsiTheme="minorHAnsi"/>
        </w:rPr>
        <w:instrText xml:space="preserve"> </w:instrText>
      </w:r>
      <w:r w:rsidR="00BE4B52" w:rsidRPr="002E28FB">
        <w:instrText xml:space="preserve">Bilingual and Dual Language Programs" </w:instrText>
      </w:r>
      <w:r w:rsidR="002D1E07" w:rsidRPr="002E28FB">
        <w:fldChar w:fldCharType="end"/>
      </w:r>
      <w:r w:rsidR="00BE4B52" w:rsidRPr="002E28FB">
        <w:t xml:space="preserve"> </w:t>
      </w:r>
      <w:r w:rsidR="002D1E07" w:rsidRPr="002E28FB">
        <w:fldChar w:fldCharType="begin"/>
      </w:r>
      <w:r w:rsidR="00BE4B52" w:rsidRPr="002E28FB">
        <w:instrText>xe "Transfer, Reassignment, &amp; Recall:Bilingual and Dual Language Teachers"</w:instrText>
      </w:r>
      <w:r w:rsidR="002D1E07" w:rsidRPr="002E28FB">
        <w:fldChar w:fldCharType="end"/>
      </w:r>
    </w:p>
    <w:p w14:paraId="1B06E258" w14:textId="6341FE97" w:rsidR="00B4666D" w:rsidRPr="002E28FB" w:rsidRDefault="00B4666D" w:rsidP="00930989">
      <w:pPr>
        <w:numPr>
          <w:ilvl w:val="0"/>
          <w:numId w:val="193"/>
        </w:numPr>
        <w:spacing w:before="0" w:after="60"/>
        <w:ind w:left="1710"/>
      </w:pPr>
      <w:r w:rsidRPr="002E28FB">
        <w:rPr>
          <w:b/>
        </w:rPr>
        <w:t>Elementary:</w:t>
      </w:r>
      <w:r w:rsidRPr="002E28FB">
        <w:t xml:space="preserve"> </w:t>
      </w:r>
      <w:r w:rsidR="009A323C" w:rsidRPr="002E28FB">
        <w:t xml:space="preserve"> </w:t>
      </w:r>
      <w:r w:rsidRPr="002E28FB">
        <w:t xml:space="preserve">Elementary bilingual teachers shall be licensed elementary teachers.  Teachers who wish to transfer into vacancies in elementary bilingual or dual language programs must provide evidence of a bilingual license or a rating of Advanced or Superior on the ACTFL.  </w:t>
      </w:r>
    </w:p>
    <w:p w14:paraId="72260B14" w14:textId="4675FCCB" w:rsidR="00B4666D" w:rsidRPr="002E28FB" w:rsidRDefault="009A323C" w:rsidP="00930989">
      <w:pPr>
        <w:pStyle w:val="ListParagraph"/>
        <w:numPr>
          <w:ilvl w:val="0"/>
          <w:numId w:val="194"/>
        </w:numPr>
        <w:spacing w:before="0" w:after="60"/>
        <w:ind w:left="1980" w:hanging="270"/>
      </w:pPr>
      <w:r w:rsidRPr="002E28FB">
        <w:rPr>
          <w:b/>
        </w:rPr>
        <w:t xml:space="preserve">Consideration as a Department:  </w:t>
      </w:r>
      <w:r w:rsidR="00B4666D" w:rsidRPr="002E28FB">
        <w:t>Elementary teachers who have met the eligibility requirement in the paragraph above and who teach in an elementary bilingual or dual language program shall be considered a department for the purpose of excessing.</w:t>
      </w:r>
    </w:p>
    <w:p w14:paraId="3883F88D" w14:textId="2FC487E0" w:rsidR="00B4666D" w:rsidRPr="002E28FB" w:rsidRDefault="00B4666D" w:rsidP="00930989">
      <w:pPr>
        <w:numPr>
          <w:ilvl w:val="0"/>
          <w:numId w:val="193"/>
        </w:numPr>
        <w:spacing w:before="0" w:after="60"/>
        <w:ind w:left="1710"/>
      </w:pPr>
      <w:r w:rsidRPr="002E28FB">
        <w:rPr>
          <w:b/>
        </w:rPr>
        <w:t>Secondary:</w:t>
      </w:r>
      <w:r w:rsidRPr="002E28FB">
        <w:t xml:space="preserve"> </w:t>
      </w:r>
      <w:r w:rsidR="009A323C" w:rsidRPr="002E28FB">
        <w:t xml:space="preserve"> </w:t>
      </w:r>
      <w:r w:rsidRPr="002E28FB">
        <w:t xml:space="preserve">Middle School and High School bilingual teachers shall be licensed in a specified area as well as a bilingual license or rating of Advanced or Superior on the ACTFL.  </w:t>
      </w:r>
    </w:p>
    <w:p w14:paraId="39E2FD7C" w14:textId="52D78242" w:rsidR="00B4666D" w:rsidRPr="002E28FB" w:rsidRDefault="009A323C" w:rsidP="00930989">
      <w:pPr>
        <w:numPr>
          <w:ilvl w:val="0"/>
          <w:numId w:val="194"/>
        </w:numPr>
        <w:spacing w:before="0" w:after="120"/>
        <w:ind w:left="2070"/>
      </w:pPr>
      <w:r w:rsidRPr="002E28FB">
        <w:rPr>
          <w:b/>
        </w:rPr>
        <w:t xml:space="preserve">Consideration as a Department:  </w:t>
      </w:r>
      <w:r w:rsidR="00B4666D" w:rsidRPr="002E28FB">
        <w:t>Secondary teachers who have met the eligibility requirement in the paragraph above and who teach in a secondary bilingual or dual language program shall be considered a department for the purpose of excessing.</w:t>
      </w:r>
    </w:p>
    <w:p w14:paraId="542343BB" w14:textId="72C3D961" w:rsidR="00BC5F65" w:rsidRPr="002E28FB" w:rsidRDefault="009C6B08" w:rsidP="00930989">
      <w:pPr>
        <w:numPr>
          <w:ilvl w:val="2"/>
          <w:numId w:val="146"/>
        </w:numPr>
        <w:tabs>
          <w:tab w:val="left" w:pos="1350"/>
          <w:tab w:val="left" w:pos="2160"/>
          <w:tab w:val="left" w:pos="2880"/>
          <w:tab w:val="left" w:pos="3600"/>
        </w:tabs>
        <w:spacing w:before="0" w:after="120"/>
        <w:ind w:left="1350" w:hanging="810"/>
      </w:pPr>
      <w:r w:rsidRPr="002E28FB">
        <w:rPr>
          <w:b/>
          <w:bCs/>
        </w:rPr>
        <w:t>Gifted a</w:t>
      </w:r>
      <w:r w:rsidR="00B4666D" w:rsidRPr="002E28FB">
        <w:rPr>
          <w:b/>
          <w:bCs/>
        </w:rPr>
        <w:t>nd Talented</w:t>
      </w:r>
      <w:r w:rsidR="00B4666D" w:rsidRPr="002E28FB">
        <w:t>.</w:t>
      </w:r>
      <w:r w:rsidR="002D1E07" w:rsidRPr="002E28FB">
        <w:fldChar w:fldCharType="begin"/>
      </w:r>
      <w:r w:rsidR="00B4666D" w:rsidRPr="002E28FB">
        <w:instrText>xe "Gifted and Talented Teachers"</w:instrText>
      </w:r>
      <w:r w:rsidR="002D1E07" w:rsidRPr="002E28FB">
        <w:fldChar w:fldCharType="end"/>
      </w:r>
      <w:r w:rsidR="002D1E07" w:rsidRPr="002E28FB">
        <w:fldChar w:fldCharType="begin"/>
      </w:r>
      <w:r w:rsidR="00CD2779" w:rsidRPr="002E28FB">
        <w:instrText>xe "Transfer, Reassignment, &amp; Recall:Gifted and Talented Teachers"</w:instrText>
      </w:r>
      <w:r w:rsidR="002D1E07" w:rsidRPr="002E28FB">
        <w:fldChar w:fldCharType="end"/>
      </w:r>
      <w:r w:rsidR="00B4666D" w:rsidRPr="002E28FB">
        <w:t xml:space="preserve"> Teachers who wish to fill vacancies occurring in the District's programs for Gifted and Talented students shall apply through the transfer process.  Teachers who are excessed or who are returning from a leave of absence of one (1) year </w:t>
      </w:r>
      <w:r w:rsidR="00670EC2" w:rsidRPr="002E28FB">
        <w:t xml:space="preserve">or more </w:t>
      </w:r>
      <w:r w:rsidR="00B4666D" w:rsidRPr="002E28FB">
        <w:t>do not have the automatic right to claim vacancies in the Gifted and Talented Program.</w:t>
      </w:r>
      <w:r w:rsidR="00217D9F" w:rsidRPr="002E28FB">
        <w:t xml:space="preserve">  </w:t>
      </w:r>
    </w:p>
    <w:p w14:paraId="67EA33EC" w14:textId="34DBA081" w:rsidR="00B4666D" w:rsidRPr="002E28FB" w:rsidRDefault="00B4666D" w:rsidP="00930989">
      <w:pPr>
        <w:numPr>
          <w:ilvl w:val="2"/>
          <w:numId w:val="146"/>
        </w:numPr>
        <w:tabs>
          <w:tab w:val="left" w:pos="1350"/>
          <w:tab w:val="left" w:pos="2160"/>
          <w:tab w:val="left" w:pos="2880"/>
          <w:tab w:val="left" w:pos="3600"/>
        </w:tabs>
        <w:spacing w:before="0" w:after="120"/>
        <w:ind w:left="1350" w:hanging="810"/>
      </w:pPr>
      <w:r w:rsidRPr="002E28FB">
        <w:rPr>
          <w:b/>
          <w:bCs/>
        </w:rPr>
        <w:t>Shared Positions</w:t>
      </w:r>
      <w:r w:rsidRPr="002E28FB">
        <w:t>.</w:t>
      </w:r>
      <w:r w:rsidR="002D1E07" w:rsidRPr="002E28FB">
        <w:fldChar w:fldCharType="begin"/>
      </w:r>
      <w:r w:rsidRPr="002E28FB">
        <w:instrText>xe "Shared Positions"</w:instrText>
      </w:r>
      <w:r w:rsidR="002D1E07" w:rsidRPr="002E28FB">
        <w:fldChar w:fldCharType="end"/>
      </w:r>
      <w:r w:rsidR="002D1E07" w:rsidRPr="002E28FB">
        <w:fldChar w:fldCharType="begin"/>
      </w:r>
      <w:r w:rsidR="00CD2779" w:rsidRPr="002E28FB">
        <w:instrText>xe "Transfer, R</w:instrText>
      </w:r>
      <w:r w:rsidR="003B58CE" w:rsidRPr="002E28FB">
        <w:instrText>eassignment, &amp; Recall:Job Share</w:instrText>
      </w:r>
      <w:r w:rsidR="00CD2779" w:rsidRPr="002E28FB">
        <w:instrText xml:space="preserve"> Positions"</w:instrText>
      </w:r>
      <w:r w:rsidR="002D1E07" w:rsidRPr="002E28FB">
        <w:fldChar w:fldCharType="end"/>
      </w:r>
      <w:r w:rsidRPr="002E28FB">
        <w:t xml:space="preserve"> Teachers, including those returning from leaves of absence, may share positions, provided they obtain the prior approval of the appropriate principal, supervisor or designee, and notification to </w:t>
      </w:r>
      <w:r w:rsidR="00DC6343" w:rsidRPr="002E28FB">
        <w:t xml:space="preserve">the Division of </w:t>
      </w:r>
      <w:r w:rsidRPr="002E28FB">
        <w:t xml:space="preserve">Human Resources is made pursuant to the provisions defined in Article </w:t>
      </w:r>
      <w:r w:rsidR="00200A04" w:rsidRPr="002E28FB">
        <w:t>14</w:t>
      </w:r>
      <w:r w:rsidRPr="002E28FB">
        <w:t xml:space="preserve">, Job Share Procedures.  Timelines for application shall be consistent with the deadlines as defined in Article </w:t>
      </w:r>
      <w:r w:rsidR="00200A04" w:rsidRPr="002E28FB">
        <w:t>14</w:t>
      </w:r>
      <w:r w:rsidRPr="002E28FB">
        <w:t>, Job Share Procedures.  Any alleged violation of the policy on job share procedures is not subject to grievance arbitration.</w:t>
      </w:r>
    </w:p>
    <w:p w14:paraId="1ED6E085" w14:textId="236D237D" w:rsidR="00B4666D" w:rsidRPr="002E28FB" w:rsidRDefault="0065500D" w:rsidP="00930989">
      <w:pPr>
        <w:numPr>
          <w:ilvl w:val="2"/>
          <w:numId w:val="146"/>
        </w:numPr>
        <w:tabs>
          <w:tab w:val="left" w:pos="1350"/>
          <w:tab w:val="left" w:pos="2160"/>
          <w:tab w:val="left" w:pos="2880"/>
          <w:tab w:val="left" w:pos="3600"/>
        </w:tabs>
        <w:spacing w:before="0" w:after="120"/>
        <w:ind w:left="1350" w:hanging="810"/>
      </w:pPr>
      <w:r w:rsidRPr="002E28FB">
        <w:rPr>
          <w:b/>
          <w:bCs/>
        </w:rPr>
        <w:t>Special Education Citywide Related Services</w:t>
      </w:r>
      <w:r w:rsidR="00B4666D" w:rsidRPr="002E28FB">
        <w:rPr>
          <w:b/>
          <w:bCs/>
        </w:rPr>
        <w:t xml:space="preserve">: </w:t>
      </w:r>
      <w:r w:rsidR="002D1E07" w:rsidRPr="002E28FB">
        <w:fldChar w:fldCharType="begin"/>
      </w:r>
      <w:r w:rsidR="00CD2779" w:rsidRPr="002E28FB">
        <w:instrText>xe "Transfer, Reassignment, &amp; Recall:Citywide Related Services"</w:instrText>
      </w:r>
      <w:r w:rsidR="002D1E07" w:rsidRPr="002E28FB">
        <w:fldChar w:fldCharType="end"/>
      </w:r>
    </w:p>
    <w:p w14:paraId="3470047E" w14:textId="0D0190B2" w:rsidR="00B4666D" w:rsidRPr="002E28FB" w:rsidRDefault="00B4666D" w:rsidP="00930989">
      <w:pPr>
        <w:numPr>
          <w:ilvl w:val="0"/>
          <w:numId w:val="195"/>
        </w:numPr>
        <w:spacing w:before="0" w:after="60"/>
        <w:ind w:left="1710"/>
        <w:rPr>
          <w:bCs/>
        </w:rPr>
      </w:pPr>
      <w:r w:rsidRPr="002E28FB">
        <w:rPr>
          <w:b/>
        </w:rPr>
        <w:t>Caseload</w:t>
      </w:r>
      <w:r w:rsidR="009C6B08" w:rsidRPr="002E28FB">
        <w:rPr>
          <w:b/>
        </w:rPr>
        <w:t xml:space="preserve"> Adjustments</w:t>
      </w:r>
      <w:r w:rsidRPr="002E28FB">
        <w:rPr>
          <w:b/>
        </w:rPr>
        <w:t xml:space="preserve">: </w:t>
      </w:r>
      <w:r w:rsidRPr="002E28FB">
        <w:t>Teachers with caseloads who are assigned city-wide (adapted physical education, speech and language, occupational therapy, physical therapy, audiology, nursing, psychology, may have their caseload adjusted with consultation during the school year, depending on IEP requirements and city-wide distribution of students.</w:t>
      </w:r>
    </w:p>
    <w:p w14:paraId="486915C3" w14:textId="7F2299FB" w:rsidR="00B4666D" w:rsidRPr="00175F49" w:rsidRDefault="009C6B08" w:rsidP="00930989">
      <w:pPr>
        <w:numPr>
          <w:ilvl w:val="0"/>
          <w:numId w:val="195"/>
        </w:numPr>
        <w:spacing w:before="0" w:after="60"/>
        <w:ind w:left="1710"/>
        <w:rPr>
          <w:bCs/>
        </w:rPr>
      </w:pPr>
      <w:r w:rsidRPr="002E28FB">
        <w:rPr>
          <w:b/>
        </w:rPr>
        <w:t xml:space="preserve">Posting and Filling of Vacancies:  </w:t>
      </w:r>
      <w:r w:rsidR="00B4666D" w:rsidRPr="002E28FB">
        <w:t>The following special education departments will internally post vacancies for its staff to indicate interest through a polling process:  Speech-Language, Occupational and Physical Therapy, School Psychology, Nursing, and Audiology.  In each department, partial positions will be bundled as needed.  Lead staff in these departments will make placements following seniority while taking into consideration polled preferences, individual expertise, and other factors that support a positive match between the site and the teacher.</w:t>
      </w:r>
    </w:p>
    <w:p w14:paraId="6D7A3921" w14:textId="4E2AE032" w:rsidR="00175F49" w:rsidRDefault="00175F49" w:rsidP="00175F49">
      <w:pPr>
        <w:spacing w:before="0" w:after="60"/>
        <w:rPr>
          <w:bCs/>
        </w:rPr>
      </w:pPr>
    </w:p>
    <w:p w14:paraId="5DE7B2C2" w14:textId="77777777" w:rsidR="00175F49" w:rsidRPr="002E28FB" w:rsidRDefault="00175F49" w:rsidP="00175F49">
      <w:pPr>
        <w:spacing w:before="0" w:after="60"/>
        <w:rPr>
          <w:bCs/>
        </w:rPr>
      </w:pPr>
    </w:p>
    <w:p w14:paraId="0274B854" w14:textId="01AA6482" w:rsidR="00B4666D" w:rsidRPr="002E28FB" w:rsidRDefault="0065500D" w:rsidP="00930989">
      <w:pPr>
        <w:numPr>
          <w:ilvl w:val="2"/>
          <w:numId w:val="146"/>
        </w:numPr>
        <w:tabs>
          <w:tab w:val="left" w:pos="1350"/>
          <w:tab w:val="left" w:pos="2160"/>
          <w:tab w:val="left" w:pos="2880"/>
          <w:tab w:val="left" w:pos="3600"/>
        </w:tabs>
        <w:spacing w:before="0" w:after="120"/>
        <w:ind w:left="1350" w:hanging="810"/>
        <w:rPr>
          <w:bCs/>
        </w:rPr>
      </w:pPr>
      <w:r w:rsidRPr="002E28FB">
        <w:rPr>
          <w:b/>
        </w:rPr>
        <w:t>Citywide Programs Including Special Education And High-Five</w:t>
      </w:r>
      <w:r w:rsidR="00B4666D" w:rsidRPr="002E28FB">
        <w:rPr>
          <w:b/>
        </w:rPr>
        <w:t>:</w:t>
      </w:r>
    </w:p>
    <w:p w14:paraId="73BFBB5C" w14:textId="77777777" w:rsidR="009C6B08" w:rsidRPr="002E28FB" w:rsidRDefault="009C6B08" w:rsidP="00930989">
      <w:pPr>
        <w:numPr>
          <w:ilvl w:val="0"/>
          <w:numId w:val="196"/>
        </w:numPr>
        <w:spacing w:before="0" w:after="60"/>
        <w:ind w:left="1710"/>
        <w:rPr>
          <w:b/>
        </w:rPr>
      </w:pPr>
      <w:r w:rsidRPr="002E28FB">
        <w:rPr>
          <w:b/>
        </w:rPr>
        <w:t xml:space="preserve">Non-Impact of Reductions within a Building:  </w:t>
      </w:r>
      <w:r w:rsidR="00B4666D" w:rsidRPr="002E28FB">
        <w:t xml:space="preserve">Teaching staff assigned to citywide programs are not considered part of the overall building seniority.  As a result, citywide program staff are not impacted by reductions that take place with building positions.  </w:t>
      </w:r>
    </w:p>
    <w:p w14:paraId="52D023DD" w14:textId="730DCEB4" w:rsidR="00B4666D" w:rsidRPr="002E28FB" w:rsidRDefault="00B4666D" w:rsidP="009C6B08">
      <w:pPr>
        <w:spacing w:before="0" w:after="60"/>
        <w:ind w:left="1710"/>
        <w:rPr>
          <w:b/>
        </w:rPr>
      </w:pPr>
      <w:r w:rsidRPr="002E28FB">
        <w:t>Citywide programs include:</w:t>
      </w:r>
    </w:p>
    <w:p w14:paraId="15FCBBB8" w14:textId="77777777" w:rsidR="00B4666D" w:rsidRPr="002E28FB" w:rsidRDefault="00B4666D" w:rsidP="00930989">
      <w:pPr>
        <w:numPr>
          <w:ilvl w:val="0"/>
          <w:numId w:val="197"/>
        </w:numPr>
        <w:tabs>
          <w:tab w:val="clear" w:pos="2140"/>
          <w:tab w:val="num" w:pos="2250"/>
        </w:tabs>
        <w:spacing w:before="0" w:after="60"/>
        <w:ind w:left="2250"/>
      </w:pPr>
      <w:r w:rsidRPr="002E28FB">
        <w:t>High-Five</w:t>
      </w:r>
    </w:p>
    <w:p w14:paraId="1BBA3193" w14:textId="77777777" w:rsidR="00B4666D" w:rsidRPr="002E28FB" w:rsidRDefault="00B4666D" w:rsidP="00930989">
      <w:pPr>
        <w:numPr>
          <w:ilvl w:val="0"/>
          <w:numId w:val="197"/>
        </w:numPr>
        <w:tabs>
          <w:tab w:val="clear" w:pos="2140"/>
          <w:tab w:val="num" w:pos="2250"/>
        </w:tabs>
        <w:spacing w:before="0" w:after="60"/>
        <w:ind w:left="2250"/>
      </w:pPr>
      <w:r w:rsidRPr="002E28FB">
        <w:t>Autism</w:t>
      </w:r>
    </w:p>
    <w:p w14:paraId="510CA2ED" w14:textId="122280BC" w:rsidR="00B4666D" w:rsidRPr="002E28FB" w:rsidRDefault="00B4666D" w:rsidP="00930989">
      <w:pPr>
        <w:numPr>
          <w:ilvl w:val="0"/>
          <w:numId w:val="197"/>
        </w:numPr>
        <w:tabs>
          <w:tab w:val="clear" w:pos="2140"/>
          <w:tab w:val="num" w:pos="2250"/>
        </w:tabs>
        <w:spacing w:before="0" w:after="60"/>
        <w:ind w:left="2250"/>
      </w:pPr>
      <w:r w:rsidRPr="002E28FB">
        <w:t>D/HH (</w:t>
      </w:r>
      <w:r w:rsidR="00636D79" w:rsidRPr="002E28FB">
        <w:t xml:space="preserve">Licensed Teacher of </w:t>
      </w:r>
      <w:r w:rsidRPr="002E28FB">
        <w:t>Deaf/Hard of Hearing)</w:t>
      </w:r>
    </w:p>
    <w:p w14:paraId="6CD345B9" w14:textId="77777777" w:rsidR="00B4666D" w:rsidRPr="002E28FB" w:rsidRDefault="00B4666D" w:rsidP="00930989">
      <w:pPr>
        <w:numPr>
          <w:ilvl w:val="0"/>
          <w:numId w:val="197"/>
        </w:numPr>
        <w:tabs>
          <w:tab w:val="clear" w:pos="2140"/>
          <w:tab w:val="num" w:pos="2250"/>
        </w:tabs>
        <w:spacing w:before="0" w:after="60"/>
        <w:ind w:left="2250"/>
      </w:pPr>
      <w:r w:rsidRPr="002E28FB">
        <w:t>ECSE (Early Childhood Special Education)</w:t>
      </w:r>
    </w:p>
    <w:p w14:paraId="0026AC11" w14:textId="77777777" w:rsidR="00B4666D" w:rsidRPr="002E28FB" w:rsidRDefault="00B4666D" w:rsidP="00930989">
      <w:pPr>
        <w:numPr>
          <w:ilvl w:val="0"/>
          <w:numId w:val="197"/>
        </w:numPr>
        <w:tabs>
          <w:tab w:val="clear" w:pos="2140"/>
          <w:tab w:val="num" w:pos="2250"/>
        </w:tabs>
        <w:spacing w:before="0" w:after="60"/>
        <w:ind w:left="2250"/>
      </w:pPr>
      <w:r w:rsidRPr="002E28FB">
        <w:t>Hospital Agencies</w:t>
      </w:r>
    </w:p>
    <w:p w14:paraId="66A3C457" w14:textId="77777777" w:rsidR="00B4666D" w:rsidRPr="002E28FB" w:rsidRDefault="00B4666D" w:rsidP="00930989">
      <w:pPr>
        <w:numPr>
          <w:ilvl w:val="0"/>
          <w:numId w:val="197"/>
        </w:numPr>
        <w:tabs>
          <w:tab w:val="clear" w:pos="2140"/>
          <w:tab w:val="num" w:pos="2250"/>
        </w:tabs>
        <w:spacing w:before="0" w:after="60"/>
        <w:ind w:left="2250"/>
      </w:pPr>
      <w:r w:rsidRPr="002E28FB">
        <w:t>Federal Setting IV EBD (</w:t>
      </w:r>
      <w:r w:rsidR="00344471" w:rsidRPr="002E28FB">
        <w:t>Harrison</w:t>
      </w:r>
      <w:r w:rsidRPr="002E28FB">
        <w:t>, Crosstown, River Bend)</w:t>
      </w:r>
    </w:p>
    <w:p w14:paraId="33B03857" w14:textId="77777777" w:rsidR="00B4666D" w:rsidRPr="002E28FB" w:rsidRDefault="00B4666D" w:rsidP="00930989">
      <w:pPr>
        <w:numPr>
          <w:ilvl w:val="0"/>
          <w:numId w:val="197"/>
        </w:numPr>
        <w:tabs>
          <w:tab w:val="clear" w:pos="2140"/>
          <w:tab w:val="num" w:pos="2250"/>
        </w:tabs>
        <w:spacing w:before="0" w:after="60"/>
        <w:ind w:left="2250"/>
      </w:pPr>
      <w:r w:rsidRPr="002E28FB">
        <w:t>Life Skills</w:t>
      </w:r>
    </w:p>
    <w:p w14:paraId="0A6E37B4" w14:textId="77777777" w:rsidR="00B4666D" w:rsidRPr="002E28FB" w:rsidRDefault="00B4666D" w:rsidP="00930989">
      <w:pPr>
        <w:numPr>
          <w:ilvl w:val="0"/>
          <w:numId w:val="197"/>
        </w:numPr>
        <w:tabs>
          <w:tab w:val="clear" w:pos="2140"/>
          <w:tab w:val="num" w:pos="2250"/>
        </w:tabs>
        <w:spacing w:before="0" w:after="60"/>
        <w:ind w:left="2250"/>
      </w:pPr>
      <w:r w:rsidRPr="002E28FB">
        <w:t>DCD (Developmental Cognitive Disability)</w:t>
      </w:r>
    </w:p>
    <w:p w14:paraId="415B9C8D" w14:textId="77777777" w:rsidR="00B4666D" w:rsidRPr="002E28FB" w:rsidRDefault="00B4666D" w:rsidP="00930989">
      <w:pPr>
        <w:numPr>
          <w:ilvl w:val="0"/>
          <w:numId w:val="197"/>
        </w:numPr>
        <w:tabs>
          <w:tab w:val="clear" w:pos="2140"/>
          <w:tab w:val="num" w:pos="2250"/>
        </w:tabs>
        <w:spacing w:before="0" w:after="60"/>
        <w:ind w:left="2250"/>
      </w:pPr>
      <w:r w:rsidRPr="002E28FB">
        <w:t>CLASS, K12 (Coordinated Learning for Academic and Social Success)</w:t>
      </w:r>
    </w:p>
    <w:p w14:paraId="7291B4D9" w14:textId="77777777" w:rsidR="00B4666D" w:rsidRPr="002E28FB" w:rsidRDefault="00B4666D" w:rsidP="00930989">
      <w:pPr>
        <w:numPr>
          <w:ilvl w:val="0"/>
          <w:numId w:val="197"/>
        </w:numPr>
        <w:tabs>
          <w:tab w:val="clear" w:pos="2140"/>
          <w:tab w:val="num" w:pos="2250"/>
        </w:tabs>
        <w:spacing w:before="0" w:after="60"/>
        <w:ind w:left="2250"/>
      </w:pPr>
      <w:r w:rsidRPr="002E28FB">
        <w:t>POHI (Physical and Other Health Impairments)</w:t>
      </w:r>
    </w:p>
    <w:p w14:paraId="5AD3CAB0" w14:textId="77777777" w:rsidR="00B4666D" w:rsidRPr="002E28FB" w:rsidRDefault="00B4666D" w:rsidP="00930989">
      <w:pPr>
        <w:numPr>
          <w:ilvl w:val="0"/>
          <w:numId w:val="197"/>
        </w:numPr>
        <w:tabs>
          <w:tab w:val="clear" w:pos="2140"/>
          <w:tab w:val="num" w:pos="2250"/>
        </w:tabs>
        <w:spacing w:before="0" w:after="60"/>
        <w:ind w:left="2250"/>
      </w:pPr>
      <w:r w:rsidRPr="002E28FB">
        <w:t>SPAN (Special Programs Adolescent Needs, Secondary)</w:t>
      </w:r>
    </w:p>
    <w:p w14:paraId="0A13A479" w14:textId="77777777" w:rsidR="00B4666D" w:rsidRPr="002E28FB" w:rsidRDefault="00B4666D" w:rsidP="00930989">
      <w:pPr>
        <w:numPr>
          <w:ilvl w:val="0"/>
          <w:numId w:val="197"/>
        </w:numPr>
        <w:tabs>
          <w:tab w:val="clear" w:pos="2140"/>
          <w:tab w:val="num" w:pos="2250"/>
        </w:tabs>
        <w:spacing w:before="0" w:after="60"/>
        <w:ind w:left="2250"/>
      </w:pPr>
      <w:r w:rsidRPr="002E28FB">
        <w:t>SPEN (Special Programs Elementary Needs)</w:t>
      </w:r>
    </w:p>
    <w:p w14:paraId="2E9963F7" w14:textId="36037A22" w:rsidR="00B4666D" w:rsidRPr="002E28FB" w:rsidRDefault="009C6B08" w:rsidP="00930989">
      <w:pPr>
        <w:numPr>
          <w:ilvl w:val="0"/>
          <w:numId w:val="196"/>
        </w:numPr>
        <w:spacing w:before="0" w:after="60"/>
        <w:ind w:left="1710"/>
      </w:pPr>
      <w:r w:rsidRPr="002E28FB">
        <w:rPr>
          <w:b/>
        </w:rPr>
        <w:t xml:space="preserve">Vacant Citywide Positions within a Building:  </w:t>
      </w:r>
      <w:r w:rsidRPr="002E28FB">
        <w:t xml:space="preserve"> </w:t>
      </w:r>
      <w:r w:rsidR="00B4666D" w:rsidRPr="002E28FB">
        <w:t xml:space="preserve">Reassignment of staff cannot take place from citywide program to building program and vice-versa.  The exception to this is buildings may elect to fill vacant citywide program School Social Worker positions with existing site School Social Workers upon mutual agreement.  </w:t>
      </w:r>
    </w:p>
    <w:p w14:paraId="69981A22" w14:textId="77777777" w:rsidR="00283DFC" w:rsidRPr="002E28FB" w:rsidRDefault="00283DFC" w:rsidP="00930989">
      <w:pPr>
        <w:numPr>
          <w:ilvl w:val="0"/>
          <w:numId w:val="196"/>
        </w:numPr>
        <w:spacing w:before="0" w:after="60"/>
        <w:ind w:left="1710"/>
      </w:pPr>
      <w:r w:rsidRPr="002E28FB">
        <w:rPr>
          <w:b/>
        </w:rPr>
        <w:t xml:space="preserve">Program Movement to Another Site:  </w:t>
      </w:r>
      <w:r w:rsidR="00B4666D" w:rsidRPr="002E28FB">
        <w:t xml:space="preserve">When a citywide program is relocated to another site, it is considered to move intact.  The staff who work with the program move with the program.  </w:t>
      </w:r>
    </w:p>
    <w:p w14:paraId="4D9CC270" w14:textId="475EDA7C" w:rsidR="00B4666D" w:rsidRPr="002E28FB" w:rsidRDefault="00283DFC" w:rsidP="00930989">
      <w:pPr>
        <w:numPr>
          <w:ilvl w:val="0"/>
          <w:numId w:val="198"/>
        </w:numPr>
        <w:spacing w:before="0" w:after="60"/>
      </w:pPr>
      <w:r w:rsidRPr="002E28FB">
        <w:rPr>
          <w:b/>
        </w:rPr>
        <w:t xml:space="preserve">Exception – Social Workers:  </w:t>
      </w:r>
      <w:r w:rsidR="00B4666D" w:rsidRPr="002E28FB">
        <w:t xml:space="preserve">The exception to this is School Social Workers.  If a Citywide program is moved or closed, School Social Workers may move into open SSW positions in their current building with the consent of the building administrator and the </w:t>
      </w:r>
      <w:r w:rsidR="00FB140E" w:rsidRPr="002E28FB">
        <w:rPr>
          <w:rFonts w:cs="Tahoma"/>
        </w:rPr>
        <w:t>School Social Worker</w:t>
      </w:r>
      <w:r w:rsidR="00B4666D" w:rsidRPr="002E28FB">
        <w:t>.  The School Social Worker may also elect</w:t>
      </w:r>
      <w:r w:rsidR="00344471" w:rsidRPr="002E28FB">
        <w:t xml:space="preserve"> to be excessed</w:t>
      </w:r>
      <w:r w:rsidR="00B4666D" w:rsidRPr="002E28FB">
        <w:t xml:space="preserve"> and participate in the transfer process. </w:t>
      </w:r>
      <w:r w:rsidR="00217D9F" w:rsidRPr="002E28FB">
        <w:fldChar w:fldCharType="begin"/>
      </w:r>
      <w:r w:rsidR="00217D9F" w:rsidRPr="002E28FB">
        <w:instrText>xe "Excessed Status:School Social Worker (During Move Intact)"</w:instrText>
      </w:r>
      <w:r w:rsidR="00217D9F" w:rsidRPr="002E28FB">
        <w:fldChar w:fldCharType="end"/>
      </w:r>
      <w:r w:rsidR="00B4666D" w:rsidRPr="002E28FB">
        <w:t xml:space="preserve"> If no School Social Worker open position exists at that site, the school social worker will be excessed and shall participate in the transfer process.</w:t>
      </w:r>
    </w:p>
    <w:p w14:paraId="11DC1603" w14:textId="5168E2B4" w:rsidR="00B4666D" w:rsidRPr="002E28FB" w:rsidRDefault="00283DFC" w:rsidP="00930989">
      <w:pPr>
        <w:numPr>
          <w:ilvl w:val="0"/>
          <w:numId w:val="196"/>
        </w:numPr>
        <w:spacing w:before="0" w:after="60"/>
        <w:ind w:left="1710"/>
      </w:pPr>
      <w:r w:rsidRPr="002E28FB">
        <w:rPr>
          <w:b/>
        </w:rPr>
        <w:t xml:space="preserve">Movement of Classrooms.  </w:t>
      </w:r>
      <w:r w:rsidR="00B4666D" w:rsidRPr="002E28FB">
        <w:t xml:space="preserve">A citywide program may have one or more classrooms at a given site.  If all classrooms move to one site or if one or more classrooms move to multiple sites, the program is still considered to be moving intact if the staff and students follow the program. </w:t>
      </w:r>
    </w:p>
    <w:p w14:paraId="434523F7" w14:textId="590D951C" w:rsidR="00B4666D" w:rsidRPr="002E28FB" w:rsidRDefault="00283DFC" w:rsidP="00930989">
      <w:pPr>
        <w:numPr>
          <w:ilvl w:val="0"/>
          <w:numId w:val="196"/>
        </w:numPr>
        <w:spacing w:before="0" w:after="60"/>
        <w:ind w:left="1710"/>
      </w:pPr>
      <w:r w:rsidRPr="002E28FB">
        <w:rPr>
          <w:b/>
        </w:rPr>
        <w:t xml:space="preserve">Part-Time Teachers:  </w:t>
      </w:r>
      <w:r w:rsidR="00B4666D" w:rsidRPr="002E28FB">
        <w:t xml:space="preserve">Teachers who work part time in a citywide program and part time in a building position at the same location have the right to claim a vacancy at the site or with the citywide program by order of seniority, if the program moves.  They belong to both programs and have a choice of where they wish to go.  </w:t>
      </w:r>
    </w:p>
    <w:p w14:paraId="4E81A162" w14:textId="07CE5A3A" w:rsidR="00B4666D" w:rsidRPr="002E28FB" w:rsidRDefault="00283DFC" w:rsidP="00930989">
      <w:pPr>
        <w:numPr>
          <w:ilvl w:val="0"/>
          <w:numId w:val="196"/>
        </w:numPr>
        <w:spacing w:before="0" w:after="120"/>
        <w:ind w:left="1710"/>
      </w:pPr>
      <w:r w:rsidRPr="002E28FB">
        <w:rPr>
          <w:b/>
        </w:rPr>
        <w:t xml:space="preserve">Assignment of Citywide Staff:  </w:t>
      </w:r>
      <w:r w:rsidR="00B4666D" w:rsidRPr="002E28FB">
        <w:t xml:space="preserve">Citywide special education related services staff (including Audiology, D/APE, Nursing, Occupational and Physical Therapy, Psychology, and Speech-Language) are assigned to sites by the Special Education Department based on IEP requirements and citywide distribution of students with IEPs and are considered citywide programs in and of themselves.  </w:t>
      </w:r>
    </w:p>
    <w:p w14:paraId="3836D063" w14:textId="77777777" w:rsidR="00283DFC" w:rsidRPr="002E28FB" w:rsidRDefault="00B4666D" w:rsidP="00930989">
      <w:pPr>
        <w:numPr>
          <w:ilvl w:val="2"/>
          <w:numId w:val="146"/>
        </w:numPr>
        <w:tabs>
          <w:tab w:val="left" w:pos="1350"/>
          <w:tab w:val="left" w:pos="2160"/>
          <w:tab w:val="left" w:pos="2880"/>
          <w:tab w:val="left" w:pos="3600"/>
        </w:tabs>
        <w:spacing w:before="0" w:after="120"/>
        <w:ind w:left="1350" w:hanging="810"/>
      </w:pPr>
      <w:r w:rsidRPr="002E28FB">
        <w:rPr>
          <w:b/>
          <w:bCs/>
        </w:rPr>
        <w:t>Teachers With Multiple Assignments</w:t>
      </w:r>
      <w:r w:rsidRPr="002E28FB">
        <w:t xml:space="preserve">: </w:t>
      </w:r>
      <w:r w:rsidR="002D1E07" w:rsidRPr="002E28FB">
        <w:fldChar w:fldCharType="begin"/>
      </w:r>
      <w:r w:rsidR="00CD2779" w:rsidRPr="002E28FB">
        <w:instrText>xe "Transfer, Reassignment, &amp; Recall:Teachers with Multiple Assignments"</w:instrText>
      </w:r>
      <w:r w:rsidR="002D1E07" w:rsidRPr="002E28FB">
        <w:fldChar w:fldCharType="end"/>
      </w:r>
    </w:p>
    <w:p w14:paraId="5E190098" w14:textId="536D0D79" w:rsidR="00B4666D" w:rsidRPr="002E28FB" w:rsidRDefault="00283DFC" w:rsidP="00930989">
      <w:pPr>
        <w:numPr>
          <w:ilvl w:val="0"/>
          <w:numId w:val="199"/>
        </w:numPr>
        <w:spacing w:before="0" w:after="120"/>
        <w:ind w:left="1710"/>
      </w:pPr>
      <w:r w:rsidRPr="002E28FB">
        <w:rPr>
          <w:b/>
        </w:rPr>
        <w:t>Reduction or Increase in Assignment:</w:t>
      </w:r>
      <w:r w:rsidRPr="002E28FB">
        <w:t xml:space="preserve">  </w:t>
      </w:r>
      <w:r w:rsidR="00B4666D" w:rsidRPr="002E28FB">
        <w:t>Teachers who are assigned to one (1) or more schools and who have their assignment at one (1) or more of the schools reduced or increased have the right to:</w:t>
      </w:r>
    </w:p>
    <w:p w14:paraId="0038B8D0" w14:textId="77777777" w:rsidR="00B4666D" w:rsidRPr="002E28FB" w:rsidRDefault="00B4666D" w:rsidP="00930989">
      <w:pPr>
        <w:numPr>
          <w:ilvl w:val="0"/>
          <w:numId w:val="200"/>
        </w:numPr>
        <w:tabs>
          <w:tab w:val="clear" w:pos="2140"/>
        </w:tabs>
        <w:spacing w:before="0" w:after="60"/>
        <w:ind w:left="2070"/>
      </w:pPr>
      <w:r w:rsidRPr="002E28FB">
        <w:t>retain the portion or portions of their position resulting in a reduction and voluntarily demote,</w:t>
      </w:r>
    </w:p>
    <w:p w14:paraId="1B16C521" w14:textId="77777777" w:rsidR="00B4666D" w:rsidRPr="002E28FB" w:rsidRDefault="00B4666D" w:rsidP="00930989">
      <w:pPr>
        <w:numPr>
          <w:ilvl w:val="0"/>
          <w:numId w:val="200"/>
        </w:numPr>
        <w:tabs>
          <w:tab w:val="clear" w:pos="2140"/>
        </w:tabs>
        <w:spacing w:before="0" w:after="60"/>
        <w:ind w:left="2070"/>
      </w:pPr>
      <w:r w:rsidRPr="002E28FB">
        <w:t>retain the portion or portions of the position resulting in a reduction and accept excessed status for the reduction, or</w:t>
      </w:r>
    </w:p>
    <w:p w14:paraId="539533FE" w14:textId="62D51B1F" w:rsidR="00E02D62" w:rsidRPr="002E28FB" w:rsidRDefault="00B4666D" w:rsidP="00930989">
      <w:pPr>
        <w:numPr>
          <w:ilvl w:val="0"/>
          <w:numId w:val="200"/>
        </w:numPr>
        <w:tabs>
          <w:tab w:val="clear" w:pos="2140"/>
        </w:tabs>
        <w:spacing w:before="0" w:after="60"/>
        <w:ind w:left="2070"/>
      </w:pPr>
      <w:r w:rsidRPr="002E28FB">
        <w:t>accept excessed status for their entir</w:t>
      </w:r>
      <w:r w:rsidR="00B8271E" w:rsidRPr="002E28FB">
        <w:t xml:space="preserve">e position pursuant to Section </w:t>
      </w:r>
      <w:r w:rsidR="00200A04" w:rsidRPr="002E28FB">
        <w:t>15.9.2</w:t>
      </w:r>
      <w:r w:rsidRPr="002E28FB">
        <w:t xml:space="preserve"> of this article</w:t>
      </w:r>
      <w:r w:rsidR="00CE0270" w:rsidRPr="002E28FB">
        <w:t xml:space="preserve"> </w:t>
      </w:r>
      <w:r w:rsidR="00CE0270" w:rsidRPr="002E28FB">
        <w:fldChar w:fldCharType="begin"/>
      </w:r>
      <w:r w:rsidR="00CE0270" w:rsidRPr="002E28FB">
        <w:instrText>xe "Excessed Status:Option to Completely Excess"</w:instrText>
      </w:r>
      <w:r w:rsidR="00CE0270" w:rsidRPr="002E28FB">
        <w:fldChar w:fldCharType="end"/>
      </w:r>
    </w:p>
    <w:p w14:paraId="1DF8778F" w14:textId="3F1BA60B" w:rsidR="00B4666D" w:rsidRPr="002E28FB" w:rsidRDefault="00283DFC" w:rsidP="00930989">
      <w:pPr>
        <w:numPr>
          <w:ilvl w:val="0"/>
          <w:numId w:val="199"/>
        </w:numPr>
        <w:spacing w:before="0" w:after="120"/>
        <w:ind w:left="1710"/>
      </w:pPr>
      <w:r w:rsidRPr="002E28FB">
        <w:rPr>
          <w:b/>
        </w:rPr>
        <w:t xml:space="preserve">Reduction in Assignment:  </w:t>
      </w:r>
      <w:r w:rsidR="00B4666D" w:rsidRPr="002E28FB">
        <w:t>When an assignment is reduced, the teacher has the right to:</w:t>
      </w:r>
    </w:p>
    <w:p w14:paraId="600F6C15" w14:textId="77777777" w:rsidR="00B4666D" w:rsidRPr="002E28FB" w:rsidRDefault="00B4666D" w:rsidP="00930989">
      <w:pPr>
        <w:numPr>
          <w:ilvl w:val="0"/>
          <w:numId w:val="201"/>
        </w:numPr>
        <w:tabs>
          <w:tab w:val="clear" w:pos="2140"/>
          <w:tab w:val="num" w:pos="2070"/>
        </w:tabs>
        <w:spacing w:before="0" w:after="60"/>
      </w:pPr>
      <w:r w:rsidRPr="002E28FB">
        <w:t>voluntarily demote and retain the position or</w:t>
      </w:r>
    </w:p>
    <w:p w14:paraId="4AB2583D" w14:textId="1989ACCD" w:rsidR="00B4666D" w:rsidRPr="002E28FB" w:rsidRDefault="00B4666D" w:rsidP="00930989">
      <w:pPr>
        <w:numPr>
          <w:ilvl w:val="0"/>
          <w:numId w:val="201"/>
        </w:numPr>
        <w:tabs>
          <w:tab w:val="clear" w:pos="2140"/>
          <w:tab w:val="num" w:pos="2070"/>
        </w:tabs>
        <w:spacing w:before="0" w:after="60"/>
      </w:pPr>
      <w:r w:rsidRPr="002E28FB">
        <w:t>gain exces</w:t>
      </w:r>
      <w:r w:rsidR="00B8271E" w:rsidRPr="002E28FB">
        <w:t xml:space="preserve">sed status pursuant to Section </w:t>
      </w:r>
      <w:r w:rsidR="00200A04" w:rsidRPr="002E28FB">
        <w:t>15.9.2</w:t>
      </w:r>
      <w:r w:rsidRPr="002E28FB">
        <w:t xml:space="preserve"> of this article, or</w:t>
      </w:r>
    </w:p>
    <w:p w14:paraId="36F00A9B" w14:textId="77777777" w:rsidR="00B4666D" w:rsidRPr="002E28FB" w:rsidRDefault="00B4666D" w:rsidP="00930989">
      <w:pPr>
        <w:numPr>
          <w:ilvl w:val="0"/>
          <w:numId w:val="201"/>
        </w:numPr>
        <w:tabs>
          <w:tab w:val="clear" w:pos="2140"/>
          <w:tab w:val="num" w:pos="2070"/>
        </w:tabs>
        <w:spacing w:before="0" w:after="60"/>
      </w:pPr>
      <w:r w:rsidRPr="002E28FB">
        <w:t>retain the remaining portion of the position as partially-excessed.</w:t>
      </w:r>
    </w:p>
    <w:p w14:paraId="30378FB2" w14:textId="7564523F" w:rsidR="00283DFC" w:rsidRPr="002E28FB" w:rsidRDefault="00283DFC" w:rsidP="00930989">
      <w:pPr>
        <w:numPr>
          <w:ilvl w:val="0"/>
          <w:numId w:val="199"/>
        </w:numPr>
        <w:spacing w:before="0" w:after="120"/>
        <w:ind w:left="1710"/>
      </w:pPr>
      <w:r w:rsidRPr="002E28FB">
        <w:rPr>
          <w:b/>
        </w:rPr>
        <w:t xml:space="preserve">Timing of Decision:  </w:t>
      </w:r>
      <w:r w:rsidR="00B4666D" w:rsidRPr="002E28FB">
        <w:t xml:space="preserve">Teachers must indicate their selection prior to the first teacher I&amp;S session. </w:t>
      </w:r>
      <w:r w:rsidRPr="002E28FB">
        <w:t xml:space="preserve"> </w:t>
      </w:r>
    </w:p>
    <w:p w14:paraId="31D3AC1C" w14:textId="57E23877" w:rsidR="00B4666D" w:rsidRPr="002E28FB" w:rsidRDefault="00283DFC" w:rsidP="00930989">
      <w:pPr>
        <w:numPr>
          <w:ilvl w:val="0"/>
          <w:numId w:val="199"/>
        </w:numPr>
        <w:spacing w:before="0" w:after="120"/>
        <w:ind w:left="1710"/>
      </w:pPr>
      <w:r w:rsidRPr="002E28FB">
        <w:rPr>
          <w:b/>
        </w:rPr>
        <w:t>Reduction in Salary:</w:t>
      </w:r>
      <w:r w:rsidRPr="002E28FB">
        <w:t xml:space="preserve">  </w:t>
      </w:r>
      <w:r w:rsidR="00B4666D" w:rsidRPr="002E28FB">
        <w:t>If the teacher elects a demotion, the salary will be reduced accordingly.</w:t>
      </w:r>
    </w:p>
    <w:p w14:paraId="207E72CF" w14:textId="4DD77303" w:rsidR="00B4666D" w:rsidRPr="002E28FB" w:rsidRDefault="00F74491" w:rsidP="00930989">
      <w:pPr>
        <w:numPr>
          <w:ilvl w:val="0"/>
          <w:numId w:val="199"/>
        </w:numPr>
        <w:spacing w:before="0" w:after="120"/>
        <w:ind w:left="1710"/>
      </w:pPr>
      <w:r w:rsidRPr="002E28FB">
        <w:rPr>
          <w:b/>
        </w:rPr>
        <w:t xml:space="preserve">Retention of Status:  </w:t>
      </w:r>
      <w:r w:rsidR="00283DFC" w:rsidRPr="002E28FB">
        <w:t>T</w:t>
      </w:r>
      <w:r w:rsidR="00B4666D" w:rsidRPr="002E28FB">
        <w:t>eacher</w:t>
      </w:r>
      <w:r w:rsidR="00283DFC" w:rsidRPr="002E28FB">
        <w:t>s</w:t>
      </w:r>
      <w:r w:rsidR="00B4666D" w:rsidRPr="002E28FB">
        <w:t xml:space="preserve"> may retain their partially excessed status until they secure a position through the transfer process, or may elect to participate as fully excessed.</w:t>
      </w:r>
      <w:r w:rsidR="00CE0270" w:rsidRPr="002E28FB">
        <w:t xml:space="preserve"> </w:t>
      </w:r>
      <w:r w:rsidR="00CE0270" w:rsidRPr="002E28FB">
        <w:fldChar w:fldCharType="begin"/>
      </w:r>
      <w:r w:rsidR="00CE0270" w:rsidRPr="002E28FB">
        <w:instrText>xe "Excessed Status:Right to Retain Partially Excessed Status"</w:instrText>
      </w:r>
      <w:r w:rsidR="00CE0270" w:rsidRPr="002E28FB">
        <w:fldChar w:fldCharType="end"/>
      </w:r>
    </w:p>
    <w:p w14:paraId="2E07315D" w14:textId="52D78BBC" w:rsidR="00B4666D" w:rsidRPr="002E28FB" w:rsidRDefault="00B4666D" w:rsidP="00930989">
      <w:pPr>
        <w:numPr>
          <w:ilvl w:val="2"/>
          <w:numId w:val="146"/>
        </w:numPr>
        <w:tabs>
          <w:tab w:val="left" w:pos="1350"/>
          <w:tab w:val="left" w:pos="2160"/>
          <w:tab w:val="left" w:pos="2880"/>
          <w:tab w:val="left" w:pos="3600"/>
        </w:tabs>
        <w:spacing w:before="0" w:after="120"/>
        <w:ind w:left="1350" w:hanging="810"/>
        <w:rPr>
          <w:b/>
        </w:rPr>
      </w:pPr>
      <w:r w:rsidRPr="002E28FB">
        <w:rPr>
          <w:b/>
        </w:rPr>
        <w:t>Teachers on Special Assignment:</w:t>
      </w:r>
      <w:r w:rsidR="00CD2779" w:rsidRPr="002E28FB">
        <w:t xml:space="preserve"> </w:t>
      </w:r>
      <w:r w:rsidR="002D1E07" w:rsidRPr="002E28FB">
        <w:fldChar w:fldCharType="begin"/>
      </w:r>
      <w:r w:rsidR="00CD2779" w:rsidRPr="002E28FB">
        <w:instrText>xe "Transfer, Reassignment, &amp; Recall:Teachers on Special Assignment (TOSA)"</w:instrText>
      </w:r>
      <w:r w:rsidR="002D1E07" w:rsidRPr="002E28FB">
        <w:fldChar w:fldCharType="end"/>
      </w:r>
      <w:r w:rsidR="002D1E07" w:rsidRPr="002E28FB">
        <w:fldChar w:fldCharType="begin"/>
      </w:r>
      <w:r w:rsidR="001E557F" w:rsidRPr="002E28FB">
        <w:instrText xml:space="preserve"> XE "</w:instrText>
      </w:r>
      <w:r w:rsidR="006046E2" w:rsidRPr="002E28FB">
        <w:instrText>TOSA-District</w:instrText>
      </w:r>
      <w:r w:rsidR="00662B2C" w:rsidRPr="002E28FB">
        <w:instrText xml:space="preserve">:Transfer, </w:instrText>
      </w:r>
      <w:r w:rsidR="001E557F" w:rsidRPr="002E28FB">
        <w:instrText>Reassignment</w:instrText>
      </w:r>
      <w:r w:rsidR="00662B2C" w:rsidRPr="002E28FB">
        <w:instrText xml:space="preserve"> Rights</w:instrText>
      </w:r>
      <w:r w:rsidR="001E557F" w:rsidRPr="002E28FB">
        <w:instrText>"</w:instrText>
      </w:r>
      <w:r w:rsidR="002D1E07" w:rsidRPr="002E28FB">
        <w:fldChar w:fldCharType="end"/>
      </w:r>
      <w:r w:rsidR="006046E2" w:rsidRPr="002E28FB">
        <w:fldChar w:fldCharType="begin"/>
      </w:r>
      <w:r w:rsidR="006046E2" w:rsidRPr="002E28FB">
        <w:instrText xml:space="preserve"> XE "TOSA-Site:Transfer, Reassignment Rights"</w:instrText>
      </w:r>
      <w:r w:rsidR="006046E2" w:rsidRPr="002E28FB">
        <w:fldChar w:fldCharType="end"/>
      </w:r>
    </w:p>
    <w:p w14:paraId="32CE8273" w14:textId="77777777" w:rsidR="00FD62A8" w:rsidRPr="002E28FB" w:rsidRDefault="00FD62A8" w:rsidP="00930989">
      <w:pPr>
        <w:numPr>
          <w:ilvl w:val="0"/>
          <w:numId w:val="202"/>
        </w:numPr>
        <w:spacing w:before="0" w:after="120"/>
      </w:pPr>
      <w:r w:rsidRPr="002E28FB">
        <w:rPr>
          <w:b/>
        </w:rPr>
        <w:t xml:space="preserve">Timing of Appointment:  </w:t>
      </w:r>
    </w:p>
    <w:p w14:paraId="64FD7F2B" w14:textId="04528441" w:rsidR="00B4666D" w:rsidRPr="002E28FB" w:rsidRDefault="00FD62A8" w:rsidP="00930989">
      <w:pPr>
        <w:numPr>
          <w:ilvl w:val="0"/>
          <w:numId w:val="203"/>
        </w:numPr>
        <w:spacing w:before="0" w:after="60"/>
      </w:pPr>
      <w:r w:rsidRPr="002E28FB">
        <w:rPr>
          <w:b/>
        </w:rPr>
        <w:t xml:space="preserve">Prior to Beginning of School Year:  </w:t>
      </w:r>
      <w:r w:rsidR="00B4666D" w:rsidRPr="002E28FB">
        <w:t xml:space="preserve">Whenever possible, TOSA positions will be appointed prior to the beginning of the school year.  Exceptions to this schedule may be made with the approval of the appropriate </w:t>
      </w:r>
      <w:r w:rsidR="00F33763" w:rsidRPr="002E28FB">
        <w:t xml:space="preserve">Associate </w:t>
      </w:r>
      <w:r w:rsidR="00B4666D" w:rsidRPr="002E28FB">
        <w:t>Superintendent or Executive Director in consultation with the Division of Human Resources.</w:t>
      </w:r>
      <w:r w:rsidR="00592B10" w:rsidRPr="002E28FB">
        <w:t xml:space="preserve"> </w:t>
      </w:r>
      <w:r w:rsidR="00592B10" w:rsidRPr="002E28FB">
        <w:fldChar w:fldCharType="begin"/>
      </w:r>
      <w:r w:rsidR="00592B10" w:rsidRPr="002E28FB">
        <w:instrText xml:space="preserve"> XE "TOSA-Site:Timing Of Appointment"</w:instrText>
      </w:r>
      <w:r w:rsidR="00592B10" w:rsidRPr="002E28FB">
        <w:fldChar w:fldCharType="end"/>
      </w:r>
      <w:r w:rsidR="00592B10" w:rsidRPr="002E28FB">
        <w:fldChar w:fldCharType="begin"/>
      </w:r>
      <w:r w:rsidR="00592B10" w:rsidRPr="002E28FB">
        <w:instrText xml:space="preserve"> XE "TOSA-District:Timing Of Appointment"</w:instrText>
      </w:r>
      <w:r w:rsidR="00592B10" w:rsidRPr="002E28FB">
        <w:fldChar w:fldCharType="end"/>
      </w:r>
    </w:p>
    <w:p w14:paraId="6C049246" w14:textId="2B216CEC" w:rsidR="00B4666D" w:rsidRPr="002E28FB" w:rsidRDefault="00FD62A8" w:rsidP="00930989">
      <w:pPr>
        <w:numPr>
          <w:ilvl w:val="0"/>
          <w:numId w:val="203"/>
        </w:numPr>
        <w:tabs>
          <w:tab w:val="clear" w:pos="2140"/>
          <w:tab w:val="num" w:pos="2070"/>
        </w:tabs>
        <w:spacing w:before="0" w:after="60"/>
      </w:pPr>
      <w:r w:rsidRPr="002E28FB">
        <w:rPr>
          <w:b/>
        </w:rPr>
        <w:t xml:space="preserve">Other Options:  </w:t>
      </w:r>
      <w:r w:rsidR="00B4666D" w:rsidRPr="002E28FB">
        <w:t>The appointment of TOSAs will occur at natural breaks in the school year or at a time mutually agreed to by all parties involved.  The transfer may be delayed until a successor can be found for the position being vacated.</w:t>
      </w:r>
      <w:r w:rsidR="00662B2C" w:rsidRPr="002E28FB">
        <w:t xml:space="preserve"> </w:t>
      </w:r>
    </w:p>
    <w:p w14:paraId="066C78BA" w14:textId="1808C3EA" w:rsidR="00B4666D" w:rsidRPr="002E28FB" w:rsidRDefault="00FD62A8" w:rsidP="00930989">
      <w:pPr>
        <w:numPr>
          <w:ilvl w:val="0"/>
          <w:numId w:val="202"/>
        </w:numPr>
        <w:spacing w:before="0" w:after="120"/>
      </w:pPr>
      <w:r w:rsidRPr="002E28FB">
        <w:rPr>
          <w:b/>
        </w:rPr>
        <w:t xml:space="preserve">Eligibility for Other Positions:  </w:t>
      </w:r>
      <w:r w:rsidR="00B4666D" w:rsidRPr="002E28FB">
        <w:t>TOSAs will be eligible for other TOSA positions posted during, or subsequent to their present assignment.</w:t>
      </w:r>
      <w:r w:rsidR="00592B10" w:rsidRPr="002E28FB">
        <w:t xml:space="preserve"> </w:t>
      </w:r>
      <w:r w:rsidR="00592B10" w:rsidRPr="002E28FB">
        <w:fldChar w:fldCharType="begin"/>
      </w:r>
      <w:r w:rsidR="00592B10" w:rsidRPr="002E28FB">
        <w:instrText xml:space="preserve"> XE "TOSA-Site:Eligible to Apply For Other TOSA Positions"</w:instrText>
      </w:r>
      <w:r w:rsidR="00592B10" w:rsidRPr="002E28FB">
        <w:fldChar w:fldCharType="end"/>
      </w:r>
      <w:r w:rsidR="00592B10" w:rsidRPr="002E28FB">
        <w:fldChar w:fldCharType="begin"/>
      </w:r>
      <w:r w:rsidR="00592B10" w:rsidRPr="002E28FB">
        <w:instrText xml:space="preserve"> XE "TOSA-District:Eligible to Apply For Other TOSA Positions"</w:instrText>
      </w:r>
      <w:r w:rsidR="00592B10" w:rsidRPr="002E28FB">
        <w:fldChar w:fldCharType="end"/>
      </w:r>
    </w:p>
    <w:p w14:paraId="0A601D43" w14:textId="14BB8672" w:rsidR="00B4666D" w:rsidRPr="002E28FB" w:rsidRDefault="00FD62A8" w:rsidP="00930989">
      <w:pPr>
        <w:numPr>
          <w:ilvl w:val="0"/>
          <w:numId w:val="202"/>
        </w:numPr>
        <w:spacing w:before="0" w:after="120"/>
      </w:pPr>
      <w:r w:rsidRPr="002E28FB">
        <w:rPr>
          <w:b/>
        </w:rPr>
        <w:t xml:space="preserve">Reposted Positions:  </w:t>
      </w:r>
      <w:r w:rsidR="00B4666D" w:rsidRPr="002E28FB">
        <w:t>When TOSA positions are reposted in accordance with the rotation policy, the positions will be open to all qualified applicants, including the persons who most recently held the position.</w:t>
      </w:r>
      <w:r w:rsidR="00592B10" w:rsidRPr="002E28FB">
        <w:t xml:space="preserve"> </w:t>
      </w:r>
      <w:r w:rsidR="00592B10" w:rsidRPr="002E28FB">
        <w:fldChar w:fldCharType="begin"/>
      </w:r>
      <w:r w:rsidR="00592B10" w:rsidRPr="002E28FB">
        <w:instrText xml:space="preserve"> XE "TOSA-Site:Eligible to Reapply For TOSA Position Held"</w:instrText>
      </w:r>
      <w:r w:rsidR="00592B10" w:rsidRPr="002E28FB">
        <w:fldChar w:fldCharType="end"/>
      </w:r>
      <w:r w:rsidR="00592B10" w:rsidRPr="002E28FB">
        <w:fldChar w:fldCharType="begin"/>
      </w:r>
      <w:r w:rsidR="00592B10" w:rsidRPr="002E28FB">
        <w:instrText xml:space="preserve"> XE "TOSA-District:Eligible to Reapply For TOSA Position Held"</w:instrText>
      </w:r>
      <w:r w:rsidR="00592B10" w:rsidRPr="002E28FB">
        <w:fldChar w:fldCharType="end"/>
      </w:r>
    </w:p>
    <w:p w14:paraId="0B7B9F05" w14:textId="0F680B63" w:rsidR="0021647F" w:rsidRPr="002E28FB" w:rsidRDefault="00FD62A8" w:rsidP="00930989">
      <w:pPr>
        <w:numPr>
          <w:ilvl w:val="0"/>
          <w:numId w:val="202"/>
        </w:numPr>
        <w:spacing w:before="0" w:after="120"/>
        <w:rPr>
          <w:bCs/>
        </w:rPr>
      </w:pPr>
      <w:r w:rsidRPr="002E28FB">
        <w:rPr>
          <w:b/>
        </w:rPr>
        <w:t xml:space="preserve">Additional Information Sources:  </w:t>
      </w:r>
      <w:r w:rsidR="00B4666D" w:rsidRPr="002E28FB">
        <w:t xml:space="preserve">Also refer to Article </w:t>
      </w:r>
      <w:r w:rsidRPr="002E28FB">
        <w:t>5</w:t>
      </w:r>
      <w:r w:rsidR="00B4666D" w:rsidRPr="002E28FB">
        <w:t>. Profes</w:t>
      </w:r>
      <w:r w:rsidR="008F02C8" w:rsidRPr="002E28FB">
        <w:t xml:space="preserve">sional Development, Section </w:t>
      </w:r>
      <w:r w:rsidR="0021647F" w:rsidRPr="002E28FB">
        <w:t>5.14.3.M</w:t>
      </w:r>
      <w:r w:rsidR="008F02C8" w:rsidRPr="002E28FB">
        <w:t xml:space="preserve">: </w:t>
      </w:r>
      <w:r w:rsidR="00B4666D" w:rsidRPr="002E28FB">
        <w:t>Site Teachers on Special A</w:t>
      </w:r>
      <w:r w:rsidR="008F02C8" w:rsidRPr="002E28FB">
        <w:t xml:space="preserve">ssignment (TOSA), and Section </w:t>
      </w:r>
      <w:r w:rsidR="0021647F" w:rsidRPr="002E28FB">
        <w:t>5.14.3.N</w:t>
      </w:r>
      <w:r w:rsidR="008F02C8" w:rsidRPr="002E28FB">
        <w:t>:</w:t>
      </w:r>
      <w:r w:rsidR="00B4666D" w:rsidRPr="002E28FB">
        <w:t xml:space="preserve"> District Teachers on Special Assignment (TOSA).</w:t>
      </w:r>
      <w:r w:rsidR="0021647F" w:rsidRPr="002E28FB">
        <w:t xml:space="preserve">  </w:t>
      </w:r>
    </w:p>
    <w:p w14:paraId="1276196B" w14:textId="79B41782" w:rsidR="00B4666D" w:rsidRPr="002E28FB" w:rsidRDefault="0065232E" w:rsidP="00930989">
      <w:pPr>
        <w:numPr>
          <w:ilvl w:val="1"/>
          <w:numId w:val="143"/>
        </w:numPr>
        <w:tabs>
          <w:tab w:val="clear" w:pos="576"/>
          <w:tab w:val="left" w:pos="1260"/>
        </w:tabs>
        <w:spacing w:before="0" w:after="60"/>
        <w:ind w:left="1170" w:hanging="900"/>
        <w:rPr>
          <w:bCs/>
        </w:rPr>
      </w:pPr>
      <w:r w:rsidRPr="002E28FB">
        <w:rPr>
          <w:b/>
          <w:bCs/>
        </w:rPr>
        <w:t>Exemption from L</w:t>
      </w:r>
      <w:r w:rsidR="00B4666D" w:rsidRPr="002E28FB">
        <w:rPr>
          <w:b/>
          <w:bCs/>
        </w:rPr>
        <w:t>ayoff</w:t>
      </w:r>
      <w:r w:rsidRPr="002E28FB">
        <w:rPr>
          <w:b/>
          <w:bCs/>
        </w:rPr>
        <w:t xml:space="preserve"> for Designated P</w:t>
      </w:r>
      <w:r w:rsidR="00B4666D" w:rsidRPr="002E28FB">
        <w:rPr>
          <w:b/>
          <w:bCs/>
        </w:rPr>
        <w:t>rograms</w:t>
      </w:r>
      <w:r w:rsidR="00697F8E" w:rsidRPr="002E28FB">
        <w:rPr>
          <w:b/>
          <w:bCs/>
        </w:rPr>
        <w:t xml:space="preserve"> and Staff</w:t>
      </w:r>
      <w:r w:rsidR="00B4666D" w:rsidRPr="002E28FB">
        <w:rPr>
          <w:b/>
          <w:bCs/>
        </w:rPr>
        <w:t>:</w:t>
      </w:r>
      <w:r w:rsidR="002D1E07" w:rsidRPr="002E28FB">
        <w:fldChar w:fldCharType="begin"/>
      </w:r>
      <w:r w:rsidR="00CD2779" w:rsidRPr="002E28FB">
        <w:instrText>xe "Transfer, Reassignment, &amp; Recall:Exemption from Layoff"</w:instrText>
      </w:r>
      <w:r w:rsidR="002D1E07" w:rsidRPr="002E28FB">
        <w:fldChar w:fldCharType="end"/>
      </w:r>
    </w:p>
    <w:p w14:paraId="57B9CD86" w14:textId="28B69FA4" w:rsidR="00B4666D" w:rsidRPr="002E28FB" w:rsidRDefault="0065232E" w:rsidP="00930989">
      <w:pPr>
        <w:numPr>
          <w:ilvl w:val="2"/>
          <w:numId w:val="146"/>
        </w:numPr>
        <w:tabs>
          <w:tab w:val="left" w:pos="1350"/>
          <w:tab w:val="left" w:pos="2160"/>
          <w:tab w:val="left" w:pos="2880"/>
          <w:tab w:val="left" w:pos="3600"/>
        </w:tabs>
        <w:spacing w:before="0" w:after="120"/>
        <w:ind w:left="1350" w:hanging="810"/>
      </w:pPr>
      <w:r w:rsidRPr="002E28FB">
        <w:rPr>
          <w:b/>
        </w:rPr>
        <w:t xml:space="preserve">Exemption from Layoff:  </w:t>
      </w:r>
      <w:r w:rsidR="00B4666D" w:rsidRPr="002E28FB">
        <w:t>Teachers working in the following programs may be exempted from district</w:t>
      </w:r>
      <w:r w:rsidR="003276E8" w:rsidRPr="002E28FB">
        <w:t>-</w:t>
      </w:r>
      <w:r w:rsidR="00B4666D" w:rsidRPr="002E28FB">
        <w:t>wide layoff outside of seniority order to ensure continuity of instruction to students at these sites based on the difficulty in filling vacancies at these sites with staff who are appropriately licensed, certified and bi-literate in the appropriate language:</w:t>
      </w:r>
    </w:p>
    <w:p w14:paraId="0E0E7B9A" w14:textId="455FFB3A" w:rsidR="00B4666D" w:rsidRPr="002E28FB" w:rsidRDefault="00B4666D" w:rsidP="00930989">
      <w:pPr>
        <w:numPr>
          <w:ilvl w:val="0"/>
          <w:numId w:val="204"/>
        </w:numPr>
        <w:spacing w:before="0" w:after="120"/>
      </w:pPr>
      <w:r w:rsidRPr="002E28FB">
        <w:t>Autism</w:t>
      </w:r>
      <w:r w:rsidR="00EE614F" w:rsidRPr="002E28FB">
        <w:t xml:space="preserve"> </w:t>
      </w:r>
      <w:r w:rsidR="00EE614F" w:rsidRPr="002E28FB">
        <w:fldChar w:fldCharType="begin"/>
      </w:r>
      <w:r w:rsidR="00EE614F" w:rsidRPr="002E28FB">
        <w:instrText>xe "Layoff:Autism Teachers May Be Exempt"</w:instrText>
      </w:r>
      <w:r w:rsidR="00EE614F" w:rsidRPr="002E28FB">
        <w:fldChar w:fldCharType="end"/>
      </w:r>
    </w:p>
    <w:p w14:paraId="5CA88854" w14:textId="61647F9B" w:rsidR="00B4666D" w:rsidRPr="002E28FB" w:rsidRDefault="00B4666D" w:rsidP="00930989">
      <w:pPr>
        <w:numPr>
          <w:ilvl w:val="0"/>
          <w:numId w:val="204"/>
        </w:numPr>
        <w:spacing w:before="0" w:after="120"/>
      </w:pPr>
      <w:r w:rsidRPr="002E28FB">
        <w:t>Montessori</w:t>
      </w:r>
      <w:r w:rsidR="00EE614F" w:rsidRPr="002E28FB">
        <w:t xml:space="preserve"> </w:t>
      </w:r>
      <w:r w:rsidR="00EE614F" w:rsidRPr="002E28FB">
        <w:fldChar w:fldCharType="begin"/>
      </w:r>
      <w:r w:rsidR="00EE614F" w:rsidRPr="002E28FB">
        <w:instrText>xe "Layoff:Montessori Teachers May Be Exempt"</w:instrText>
      </w:r>
      <w:r w:rsidR="00EE614F" w:rsidRPr="002E28FB">
        <w:fldChar w:fldCharType="end"/>
      </w:r>
    </w:p>
    <w:p w14:paraId="4882DFFF" w14:textId="4DC388D0" w:rsidR="00B4666D" w:rsidRPr="002E28FB" w:rsidRDefault="00B4666D" w:rsidP="00930989">
      <w:pPr>
        <w:numPr>
          <w:ilvl w:val="0"/>
          <w:numId w:val="204"/>
        </w:numPr>
        <w:spacing w:before="0" w:after="120"/>
      </w:pPr>
      <w:r w:rsidRPr="002E28FB">
        <w:t>Immersion</w:t>
      </w:r>
      <w:r w:rsidR="00EE614F" w:rsidRPr="002E28FB">
        <w:t xml:space="preserve"> </w:t>
      </w:r>
      <w:r w:rsidR="00EE614F" w:rsidRPr="002E28FB">
        <w:fldChar w:fldCharType="begin"/>
      </w:r>
      <w:r w:rsidR="00EE614F" w:rsidRPr="002E28FB">
        <w:instrText>xe "Layoff:Immersion Teachers May Be Exempt"</w:instrText>
      </w:r>
      <w:r w:rsidR="00EE614F" w:rsidRPr="002E28FB">
        <w:fldChar w:fldCharType="end"/>
      </w:r>
    </w:p>
    <w:p w14:paraId="5FD81F8A" w14:textId="6ABB219D" w:rsidR="00B4666D" w:rsidRPr="002E28FB" w:rsidRDefault="00B4666D" w:rsidP="00930989">
      <w:pPr>
        <w:numPr>
          <w:ilvl w:val="0"/>
          <w:numId w:val="204"/>
        </w:numPr>
        <w:spacing w:before="0" w:after="120"/>
      </w:pPr>
      <w:r w:rsidRPr="002E28FB">
        <w:t xml:space="preserve">Native and Heritage language literacy programs as identified at contract administration  </w:t>
      </w:r>
      <w:r w:rsidR="00EE614F" w:rsidRPr="002E28FB">
        <w:fldChar w:fldCharType="begin"/>
      </w:r>
      <w:r w:rsidR="00EE614F" w:rsidRPr="002E28FB">
        <w:instrText>xe "Layoff:NLL/Heritage Language Teachers May Be Exempt"</w:instrText>
      </w:r>
      <w:r w:rsidR="00EE614F" w:rsidRPr="002E28FB">
        <w:fldChar w:fldCharType="end"/>
      </w:r>
    </w:p>
    <w:p w14:paraId="280562AC" w14:textId="0C15D4A2" w:rsidR="00697F8E" w:rsidRPr="002E28FB" w:rsidRDefault="00A33468" w:rsidP="00930989">
      <w:pPr>
        <w:numPr>
          <w:ilvl w:val="0"/>
          <w:numId w:val="204"/>
        </w:numPr>
        <w:spacing w:before="0" w:after="120"/>
      </w:pPr>
      <w:r w:rsidRPr="002E28FB">
        <w:rPr>
          <w:b/>
        </w:rPr>
        <w:t>Grow your Own Program:</w:t>
      </w:r>
      <w:r w:rsidRPr="002E28FB">
        <w:t xml:space="preserve">  </w:t>
      </w:r>
      <w:r w:rsidR="00697F8E" w:rsidRPr="002E28FB">
        <w:t>Teachers who are graduates from the District’s Grow Your Own programs may be exempted from District-wide layoff outside of seniority order to ensure the District and the Union’s commitment to grow our own staff.</w:t>
      </w:r>
    </w:p>
    <w:p w14:paraId="0F967242" w14:textId="56CE4217" w:rsidR="00A66F9A" w:rsidRPr="002E28FB" w:rsidRDefault="00B4666D" w:rsidP="00930989">
      <w:pPr>
        <w:numPr>
          <w:ilvl w:val="2"/>
          <w:numId w:val="146"/>
        </w:numPr>
        <w:tabs>
          <w:tab w:val="left" w:pos="720"/>
          <w:tab w:val="left" w:pos="1260"/>
          <w:tab w:val="left" w:pos="2880"/>
          <w:tab w:val="left" w:pos="3600"/>
        </w:tabs>
        <w:spacing w:before="0" w:after="120"/>
        <w:ind w:left="1350" w:hanging="810"/>
      </w:pPr>
      <w:r w:rsidRPr="002E28FB">
        <w:rPr>
          <w:b/>
          <w:bCs/>
        </w:rPr>
        <w:t xml:space="preserve">Recall Procedure: </w:t>
      </w:r>
      <w:r w:rsidR="00CD2779" w:rsidRPr="002E28FB">
        <w:rPr>
          <w:b/>
          <w:bCs/>
        </w:rPr>
        <w:t xml:space="preserve">  </w:t>
      </w:r>
      <w:r w:rsidR="002D1E07" w:rsidRPr="002E28FB">
        <w:fldChar w:fldCharType="begin"/>
      </w:r>
      <w:r w:rsidR="00CD2779" w:rsidRPr="002E28FB">
        <w:instrText>xe "Transfer, Reassign</w:instrText>
      </w:r>
      <w:r w:rsidR="00CE3346" w:rsidRPr="002E28FB">
        <w:instrText>me</w:instrText>
      </w:r>
      <w:r w:rsidR="00DB0C28" w:rsidRPr="002E28FB">
        <w:instrText>nt, &amp; Recall:Recall Procedure, After E</w:instrText>
      </w:r>
      <w:r w:rsidR="00CE3346" w:rsidRPr="002E28FB">
        <w:instrText>xcessed</w:instrText>
      </w:r>
      <w:r w:rsidR="00CD2779" w:rsidRPr="002E28FB">
        <w:instrText>"</w:instrText>
      </w:r>
      <w:r w:rsidR="002D1E07" w:rsidRPr="002E28FB">
        <w:fldChar w:fldCharType="end"/>
      </w:r>
      <w:r w:rsidR="00DB0C28" w:rsidRPr="002E28FB">
        <w:fldChar w:fldCharType="begin"/>
      </w:r>
      <w:r w:rsidR="00DB0C28" w:rsidRPr="002E28FB">
        <w:instrText xml:space="preserve"> XE "Staff Reduction:Recall Procedure After Excessed”</w:instrText>
      </w:r>
      <w:r w:rsidR="00DB0C28" w:rsidRPr="002E28FB">
        <w:fldChar w:fldCharType="end"/>
      </w:r>
      <w:r w:rsidR="00556E64" w:rsidRPr="002E28FB">
        <w:t xml:space="preserve"> </w:t>
      </w:r>
      <w:r w:rsidR="00556E64" w:rsidRPr="002E28FB">
        <w:fldChar w:fldCharType="begin"/>
      </w:r>
      <w:r w:rsidR="00556E64" w:rsidRPr="002E28FB">
        <w:instrText>xe "Excessed Status:Recalled If A Position Reopens"</w:instrText>
      </w:r>
      <w:r w:rsidR="00556E64" w:rsidRPr="002E28FB">
        <w:fldChar w:fldCharType="end"/>
      </w:r>
    </w:p>
    <w:p w14:paraId="44C53546" w14:textId="7C2AC3BF" w:rsidR="00A66F9A" w:rsidRPr="002E28FB" w:rsidRDefault="00A66F9A" w:rsidP="00930989">
      <w:pPr>
        <w:numPr>
          <w:ilvl w:val="2"/>
          <w:numId w:val="146"/>
        </w:numPr>
        <w:tabs>
          <w:tab w:val="left" w:pos="720"/>
          <w:tab w:val="left" w:pos="1260"/>
          <w:tab w:val="left" w:pos="2880"/>
          <w:tab w:val="left" w:pos="3600"/>
        </w:tabs>
        <w:spacing w:before="0" w:after="60"/>
        <w:ind w:left="1350" w:hanging="810"/>
      </w:pPr>
      <w:r w:rsidRPr="002E28FB">
        <w:rPr>
          <w:b/>
          <w:bCs/>
        </w:rPr>
        <w:t xml:space="preserve">Excessed:  </w:t>
      </w:r>
      <w:r w:rsidRPr="002E28FB">
        <w:rPr>
          <w:bCs/>
        </w:rPr>
        <w:t>T</w:t>
      </w:r>
      <w:r w:rsidR="00B4666D" w:rsidRPr="002E28FB">
        <w:t xml:space="preserve">eachers on a continuing contract who are excessed at budget tie-out have the right of recall to a position at their site in the area in which they were excessed if a position reopens after the budget tie-out process.  </w:t>
      </w:r>
    </w:p>
    <w:p w14:paraId="40A764E5" w14:textId="77777777" w:rsidR="00A66F9A" w:rsidRPr="002E28FB" w:rsidRDefault="00A66F9A" w:rsidP="00930989">
      <w:pPr>
        <w:numPr>
          <w:ilvl w:val="3"/>
          <w:numId w:val="146"/>
        </w:numPr>
        <w:tabs>
          <w:tab w:val="left" w:pos="720"/>
          <w:tab w:val="left" w:pos="1260"/>
          <w:tab w:val="left" w:pos="2880"/>
          <w:tab w:val="left" w:pos="3600"/>
        </w:tabs>
        <w:spacing w:before="0" w:after="60"/>
      </w:pPr>
      <w:r w:rsidRPr="002E28FB">
        <w:rPr>
          <w:b/>
          <w:bCs/>
        </w:rPr>
        <w:t>Licensure:</w:t>
      </w:r>
      <w:r w:rsidRPr="002E28FB">
        <w:t xml:space="preserve"> </w:t>
      </w:r>
      <w:r w:rsidR="00B4666D" w:rsidRPr="002E28FB">
        <w:t xml:space="preserve">Teachers must have the required license for the position that reopens.  </w:t>
      </w:r>
    </w:p>
    <w:p w14:paraId="612B820F" w14:textId="292FC336" w:rsidR="00B4666D" w:rsidRPr="002E28FB" w:rsidRDefault="00A66F9A" w:rsidP="00930989">
      <w:pPr>
        <w:numPr>
          <w:ilvl w:val="3"/>
          <w:numId w:val="146"/>
        </w:numPr>
        <w:tabs>
          <w:tab w:val="left" w:pos="720"/>
          <w:tab w:val="left" w:pos="1260"/>
          <w:tab w:val="left" w:pos="2880"/>
          <w:tab w:val="left" w:pos="3600"/>
        </w:tabs>
        <w:spacing w:before="0" w:after="60"/>
      </w:pPr>
      <w:r w:rsidRPr="002E28FB">
        <w:rPr>
          <w:b/>
        </w:rPr>
        <w:t xml:space="preserve">Time Limit:  </w:t>
      </w:r>
      <w:r w:rsidR="00B4666D" w:rsidRPr="002E28FB">
        <w:t>This right of recall shall extend through the end of July following the most recent school year.</w:t>
      </w:r>
    </w:p>
    <w:p w14:paraId="5D295DA1" w14:textId="0A75F75B" w:rsidR="00B4666D" w:rsidRPr="002E28FB" w:rsidRDefault="00A66F9A" w:rsidP="00930989">
      <w:pPr>
        <w:numPr>
          <w:ilvl w:val="2"/>
          <w:numId w:val="146"/>
        </w:numPr>
        <w:tabs>
          <w:tab w:val="left" w:pos="1350"/>
          <w:tab w:val="left" w:pos="2160"/>
          <w:tab w:val="left" w:pos="2880"/>
          <w:tab w:val="left" w:pos="3600"/>
        </w:tabs>
        <w:spacing w:before="0" w:after="120"/>
        <w:ind w:left="1350" w:hanging="810"/>
      </w:pPr>
      <w:r w:rsidRPr="002E28FB">
        <w:rPr>
          <w:b/>
        </w:rPr>
        <w:t xml:space="preserve">Separation:  </w:t>
      </w:r>
      <w:r w:rsidR="00B4666D" w:rsidRPr="002E28FB">
        <w:t xml:space="preserve">Teachers who have been discharged because of lack of pupils and discontinuance of position and who retain rights to be recalled according to the Teacher Tenure Act </w:t>
      </w:r>
      <w:r w:rsidR="00B31D6D" w:rsidRPr="002E28FB">
        <w:t xml:space="preserve">MN Statute </w:t>
      </w:r>
      <w:r w:rsidR="00B4666D" w:rsidRPr="002E28FB">
        <w:t>§122A.41 shall receive first consideration for other positions in the District for which they are qualified.</w:t>
      </w:r>
      <w:r w:rsidR="00E81AA6" w:rsidRPr="002E28FB">
        <w:t xml:space="preserve">  </w:t>
      </w:r>
      <w:r w:rsidR="00E81AA6" w:rsidRPr="002E28FB">
        <w:fldChar w:fldCharType="begin"/>
      </w:r>
      <w:r w:rsidR="00E81AA6" w:rsidRPr="002E28FB">
        <w:instrText>xe "Transfer, Reassignment, &amp; Recall:Recall Rights</w:instrText>
      </w:r>
      <w:r w:rsidR="00330C75" w:rsidRPr="002E28FB">
        <w:instrText xml:space="preserve"> After </w:instrText>
      </w:r>
      <w:r w:rsidR="00E81AA6" w:rsidRPr="002E28FB">
        <w:instrText>Layoff"</w:instrText>
      </w:r>
      <w:r w:rsidR="00E81AA6" w:rsidRPr="002E28FB">
        <w:fldChar w:fldCharType="end"/>
      </w:r>
    </w:p>
    <w:p w14:paraId="16F9C92D" w14:textId="2DD17F2D" w:rsidR="00B4666D" w:rsidRPr="002E28FB" w:rsidRDefault="00A66F9A" w:rsidP="00930989">
      <w:pPr>
        <w:numPr>
          <w:ilvl w:val="2"/>
          <w:numId w:val="146"/>
        </w:numPr>
        <w:tabs>
          <w:tab w:val="left" w:pos="1350"/>
          <w:tab w:val="left" w:pos="2160"/>
          <w:tab w:val="left" w:pos="2880"/>
          <w:tab w:val="left" w:pos="3600"/>
        </w:tabs>
        <w:spacing w:before="0" w:after="120"/>
        <w:ind w:left="1350" w:hanging="810"/>
      </w:pPr>
      <w:r w:rsidRPr="002E28FB">
        <w:rPr>
          <w:b/>
        </w:rPr>
        <w:t xml:space="preserve">Notification of Opening:  </w:t>
      </w:r>
      <w:r w:rsidR="00B4666D" w:rsidRPr="002E28FB">
        <w:t>The Board of Education shall notify such teachers of the availability of a position by first calling the teacher who will have until the end of the next business day to accept or decline the recall.  If the teacher is not reached by phone, a certified letter addressed to the teacher's last known address will be sent offering the recall.  Such notifications shall be sent to teachers in order of their seniority in the department from which they were discharged.</w:t>
      </w:r>
    </w:p>
    <w:p w14:paraId="07A7751B" w14:textId="5AD03001" w:rsidR="00B4666D" w:rsidRPr="002E28FB" w:rsidRDefault="00A66F9A" w:rsidP="00930989">
      <w:pPr>
        <w:numPr>
          <w:ilvl w:val="2"/>
          <w:numId w:val="146"/>
        </w:numPr>
        <w:tabs>
          <w:tab w:val="left" w:pos="1350"/>
          <w:tab w:val="left" w:pos="2160"/>
          <w:tab w:val="left" w:pos="2880"/>
          <w:tab w:val="left" w:pos="3600"/>
        </w:tabs>
        <w:spacing w:before="0" w:after="120"/>
        <w:ind w:left="1350" w:hanging="810"/>
        <w:rPr>
          <w:i/>
        </w:rPr>
      </w:pPr>
      <w:r w:rsidRPr="002E28FB">
        <w:rPr>
          <w:b/>
        </w:rPr>
        <w:t xml:space="preserve">Acceptance of Position:  </w:t>
      </w:r>
      <w:r w:rsidR="00B4666D" w:rsidRPr="002E28FB">
        <w:t>Within seven (7) days of the date of postmark of such notice, the teacher shall notify the Division of Human Resources of their intent</w:t>
      </w:r>
      <w:r w:rsidR="00FA01A3" w:rsidRPr="002E28FB">
        <w:t xml:space="preserve"> to accept the offered position.  </w:t>
      </w:r>
      <w:r w:rsidR="00B4666D" w:rsidRPr="002E28FB">
        <w:t xml:space="preserve">No extension of time for recall shall be granted.  </w:t>
      </w:r>
    </w:p>
    <w:p w14:paraId="3E44314D" w14:textId="4BEB2D63" w:rsidR="00B4666D" w:rsidRPr="002E28FB" w:rsidRDefault="00A66F9A" w:rsidP="00930989">
      <w:pPr>
        <w:numPr>
          <w:ilvl w:val="2"/>
          <w:numId w:val="146"/>
        </w:numPr>
        <w:tabs>
          <w:tab w:val="left" w:pos="1350"/>
          <w:tab w:val="left" w:pos="2160"/>
          <w:tab w:val="left" w:pos="2880"/>
          <w:tab w:val="left" w:pos="3600"/>
        </w:tabs>
        <w:spacing w:before="0" w:after="120"/>
        <w:ind w:left="1350" w:hanging="810"/>
      </w:pPr>
      <w:r w:rsidRPr="002E28FB">
        <w:rPr>
          <w:b/>
        </w:rPr>
        <w:t xml:space="preserve">Termination of Recall Rights:  </w:t>
      </w:r>
      <w:r w:rsidR="00B4666D" w:rsidRPr="002E28FB">
        <w:t>All rights of recall shall terminate upon the earlier of:</w:t>
      </w:r>
    </w:p>
    <w:p w14:paraId="59241C0E" w14:textId="03E34618" w:rsidR="00B4666D" w:rsidRPr="002E28FB" w:rsidRDefault="00B4666D" w:rsidP="00A66F9A">
      <w:pPr>
        <w:tabs>
          <w:tab w:val="left" w:pos="360"/>
          <w:tab w:val="left" w:pos="1080"/>
          <w:tab w:val="left" w:pos="1440"/>
        </w:tabs>
        <w:spacing w:before="0" w:after="60"/>
        <w:ind w:left="1710" w:hanging="360"/>
      </w:pPr>
      <w:r w:rsidRPr="002E28FB">
        <w:t>a.</w:t>
      </w:r>
      <w:r w:rsidRPr="002E28FB">
        <w:tab/>
        <w:t>a refusal to accept an offer of a position equivalent in FTE to that held at the time of layoff;</w:t>
      </w:r>
    </w:p>
    <w:p w14:paraId="5955310E" w14:textId="2D809289" w:rsidR="00B4666D" w:rsidRPr="002E28FB" w:rsidRDefault="00B4666D" w:rsidP="00A66F9A">
      <w:pPr>
        <w:tabs>
          <w:tab w:val="left" w:pos="360"/>
          <w:tab w:val="left" w:pos="1080"/>
          <w:tab w:val="left" w:pos="1440"/>
        </w:tabs>
        <w:spacing w:before="0" w:after="60"/>
        <w:ind w:left="1710" w:hanging="360"/>
      </w:pPr>
      <w:r w:rsidRPr="002E28FB">
        <w:t>b.</w:t>
      </w:r>
      <w:r w:rsidRPr="002E28FB">
        <w:tab/>
        <w:t>failure to respond within seven (7) days of postmark of a notice of recall or within 24 hours after being reached by phone;</w:t>
      </w:r>
    </w:p>
    <w:p w14:paraId="3447DC79" w14:textId="5071AECF" w:rsidR="00B4666D" w:rsidRPr="002E28FB" w:rsidRDefault="00B4666D" w:rsidP="00A66F9A">
      <w:pPr>
        <w:tabs>
          <w:tab w:val="left" w:pos="360"/>
          <w:tab w:val="left" w:pos="1080"/>
          <w:tab w:val="left" w:pos="1440"/>
        </w:tabs>
        <w:spacing w:before="0" w:after="60"/>
        <w:ind w:left="1710" w:hanging="360"/>
      </w:pPr>
      <w:r w:rsidRPr="002E28FB">
        <w:t>c.</w:t>
      </w:r>
      <w:r w:rsidRPr="002E28FB">
        <w:tab/>
        <w:t>twenty-four (24) calendar months following the first duty day of the school year following the date of discharge.</w:t>
      </w:r>
    </w:p>
    <w:p w14:paraId="43E1E77F" w14:textId="22216128" w:rsidR="00B4666D" w:rsidRPr="002E28FB" w:rsidRDefault="00A66F9A" w:rsidP="00930989">
      <w:pPr>
        <w:numPr>
          <w:ilvl w:val="2"/>
          <w:numId w:val="146"/>
        </w:numPr>
        <w:tabs>
          <w:tab w:val="left" w:pos="1350"/>
          <w:tab w:val="left" w:pos="2160"/>
          <w:tab w:val="left" w:pos="2880"/>
          <w:tab w:val="left" w:pos="3600"/>
        </w:tabs>
        <w:spacing w:before="0" w:after="120"/>
        <w:ind w:left="1350" w:hanging="810"/>
      </w:pPr>
      <w:r w:rsidRPr="002E28FB">
        <w:rPr>
          <w:b/>
        </w:rPr>
        <w:t xml:space="preserve">Retention of Seniority and Other Rights:  </w:t>
      </w:r>
      <w:r w:rsidR="00B4666D" w:rsidRPr="002E28FB">
        <w:t>Teachers recalled to duty shall retain their seniority numbers, accumulated sick leave, salary schedule placement rights, and all other rights covered by this Agreement.</w:t>
      </w:r>
    </w:p>
    <w:p w14:paraId="4C7ACF4C" w14:textId="77777777" w:rsidR="008D7BBA" w:rsidRPr="002E28FB" w:rsidRDefault="008D7BBA" w:rsidP="009F0A13">
      <w:pPr>
        <w:tabs>
          <w:tab w:val="left" w:pos="720"/>
          <w:tab w:val="left" w:pos="1440"/>
          <w:tab w:val="left" w:pos="2160"/>
          <w:tab w:val="left" w:pos="2880"/>
          <w:tab w:val="left" w:pos="3600"/>
        </w:tabs>
        <w:spacing w:before="0" w:after="0"/>
      </w:pPr>
    </w:p>
    <w:p w14:paraId="1E6F807C" w14:textId="77777777" w:rsidR="00187146" w:rsidRPr="002E28FB" w:rsidRDefault="00187146" w:rsidP="009F0A13">
      <w:pPr>
        <w:spacing w:before="0" w:after="0"/>
        <w:rPr>
          <w:b/>
          <w:smallCaps/>
        </w:rPr>
      </w:pPr>
      <w:r w:rsidRPr="002E28FB">
        <w:br w:type="page"/>
      </w:r>
    </w:p>
    <w:p w14:paraId="0D072DFB" w14:textId="5B241AFE" w:rsidR="00B3156B" w:rsidRPr="002E28FB" w:rsidRDefault="002F698B" w:rsidP="009F0A13">
      <w:pPr>
        <w:pStyle w:val="Heading2"/>
        <w:spacing w:before="0" w:after="0"/>
      </w:pPr>
      <w:bookmarkStart w:id="74" w:name="_Toc520538804"/>
      <w:bookmarkStart w:id="75" w:name="_Toc132812590"/>
      <w:r w:rsidRPr="002E28FB">
        <w:t>ADDENDUM 1</w:t>
      </w:r>
      <w:r w:rsidR="00AD521B" w:rsidRPr="002E28FB">
        <w:t>:</w:t>
      </w:r>
      <w:r w:rsidR="00AD521B" w:rsidRPr="002E28FB">
        <w:tab/>
      </w:r>
      <w:r w:rsidR="00B3156B" w:rsidRPr="002E28FB">
        <w:t>ASSIGNMENT SC</w:t>
      </w:r>
      <w:r w:rsidR="000C1397" w:rsidRPr="002E28FB">
        <w:t xml:space="preserve">HEDULING PARAMETERS </w:t>
      </w:r>
      <w:r w:rsidR="009E2034" w:rsidRPr="002E28FB">
        <w:t xml:space="preserve"> </w:t>
      </w:r>
      <w:r w:rsidR="00741DDB" w:rsidRPr="002E28FB">
        <w:t xml:space="preserve"> </w:t>
      </w:r>
      <w:r w:rsidR="008B40F1" w:rsidRPr="002E28FB">
        <w:t>(</w:t>
      </w:r>
      <w:r w:rsidR="00920A40" w:rsidRPr="002E28FB">
        <w:t>Also See</w:t>
      </w:r>
      <w:r w:rsidR="000A5E12" w:rsidRPr="002E28FB">
        <w:t xml:space="preserve"> </w:t>
      </w:r>
      <w:r w:rsidR="00C0622F" w:rsidRPr="002E28FB">
        <w:t xml:space="preserve">Article </w:t>
      </w:r>
      <w:r w:rsidR="005D3C9F" w:rsidRPr="002E28FB">
        <w:t>2.4.3-4</w:t>
      </w:r>
      <w:r w:rsidR="008B40F1" w:rsidRPr="002E28FB">
        <w:t>)</w:t>
      </w:r>
      <w:bookmarkEnd w:id="74"/>
    </w:p>
    <w:p w14:paraId="590551FC" w14:textId="06C653D0" w:rsidR="008E647F" w:rsidRPr="002E28FB" w:rsidRDefault="007F3A4E" w:rsidP="009F0A13">
      <w:pPr>
        <w:spacing w:before="0" w:after="0"/>
      </w:pPr>
      <w:r w:rsidRPr="002E28FB">
        <w:rPr>
          <w:szCs w:val="18"/>
        </w:rPr>
        <w:fldChar w:fldCharType="begin"/>
      </w:r>
      <w:r w:rsidRPr="002E28FB">
        <w:rPr>
          <w:szCs w:val="18"/>
        </w:rPr>
        <w:instrText>xe "</w:instrText>
      </w:r>
      <w:r w:rsidR="00B65271" w:rsidRPr="002E28FB">
        <w:rPr>
          <w:szCs w:val="18"/>
        </w:rPr>
        <w:instrText>Assignment:Scheduling</w:instrText>
      </w:r>
      <w:r w:rsidR="0031071B" w:rsidRPr="002E28FB">
        <w:rPr>
          <w:szCs w:val="18"/>
        </w:rPr>
        <w:instrText>, Daily/Weekly Parameters</w:instrText>
      </w:r>
      <w:r w:rsidR="00FC0283" w:rsidRPr="002E28FB">
        <w:rPr>
          <w:szCs w:val="18"/>
        </w:rPr>
        <w:instrText>)</w:instrText>
      </w:r>
      <w:r w:rsidRPr="002E28FB">
        <w:rPr>
          <w:szCs w:val="18"/>
        </w:rPr>
        <w:instrText>"</w:instrText>
      </w:r>
      <w:r w:rsidRPr="002E28FB">
        <w:rPr>
          <w:szCs w:val="18"/>
        </w:rPr>
        <w:fldChar w:fldCharType="end"/>
      </w:r>
      <w:r w:rsidRPr="002E28FB">
        <w:rPr>
          <w:szCs w:val="18"/>
        </w:rPr>
        <w:fldChar w:fldCharType="begin"/>
      </w:r>
      <w:r w:rsidRPr="002E28FB">
        <w:rPr>
          <w:szCs w:val="18"/>
        </w:rPr>
        <w:instrText>xe "</w:instrText>
      </w:r>
      <w:r w:rsidR="00BB2DE4" w:rsidRPr="002E28FB">
        <w:rPr>
          <w:szCs w:val="18"/>
        </w:rPr>
        <w:instrText>Scheduling</w:instrText>
      </w:r>
      <w:r w:rsidRPr="002E28FB">
        <w:rPr>
          <w:szCs w:val="18"/>
        </w:rPr>
        <w:instrText>:Assignment</w:instrText>
      </w:r>
      <w:r w:rsidR="00FC0283" w:rsidRPr="002E28FB">
        <w:rPr>
          <w:szCs w:val="18"/>
        </w:rPr>
        <w:instrText>s</w:instrText>
      </w:r>
      <w:r w:rsidRPr="002E28FB">
        <w:rPr>
          <w:szCs w:val="18"/>
        </w:rPr>
        <w:instrText xml:space="preserve"> </w:instrText>
      </w:r>
      <w:r w:rsidR="00FC0283" w:rsidRPr="002E28FB">
        <w:rPr>
          <w:szCs w:val="18"/>
        </w:rPr>
        <w:instrText>(Daily/Weekly Parameters)</w:instrText>
      </w:r>
      <w:r w:rsidRPr="002E28FB">
        <w:rPr>
          <w:szCs w:val="18"/>
        </w:rPr>
        <w:instrText>"</w:instrText>
      </w:r>
      <w:r w:rsidRPr="002E28FB">
        <w:rPr>
          <w:szCs w:val="18"/>
        </w:rPr>
        <w:fldChar w:fldCharType="end"/>
      </w:r>
      <w:r w:rsidR="00FC0283" w:rsidRPr="002E28FB">
        <w:rPr>
          <w:szCs w:val="18"/>
        </w:rPr>
        <w:t xml:space="preserve"> </w:t>
      </w:r>
      <w:r w:rsidR="00FC0283" w:rsidRPr="002E28FB">
        <w:rPr>
          <w:szCs w:val="18"/>
        </w:rPr>
        <w:fldChar w:fldCharType="begin"/>
      </w:r>
      <w:r w:rsidR="00FC0283" w:rsidRPr="002E28FB">
        <w:rPr>
          <w:szCs w:val="18"/>
        </w:rPr>
        <w:instrText>xe "Duty Day:Scheduling (Daily/Weekly Parameters)"</w:instrText>
      </w:r>
      <w:r w:rsidR="00FC0283" w:rsidRPr="002E28FB">
        <w:rPr>
          <w:szCs w:val="18"/>
        </w:rPr>
        <w:fldChar w:fldCharType="end"/>
      </w:r>
    </w:p>
    <w:tbl>
      <w:tblPr>
        <w:tblW w:w="1102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86"/>
        <w:gridCol w:w="630"/>
        <w:gridCol w:w="1548"/>
        <w:gridCol w:w="990"/>
        <w:gridCol w:w="990"/>
        <w:gridCol w:w="1620"/>
        <w:gridCol w:w="1512"/>
        <w:gridCol w:w="852"/>
        <w:gridCol w:w="1800"/>
      </w:tblGrid>
      <w:tr w:rsidR="00343B4B" w:rsidRPr="002E28FB" w14:paraId="177D187A" w14:textId="77777777" w:rsidTr="005C050F">
        <w:trPr>
          <w:trHeight w:val="526"/>
          <w:jc w:val="center"/>
        </w:trPr>
        <w:tc>
          <w:tcPr>
            <w:tcW w:w="8376" w:type="dxa"/>
            <w:gridSpan w:val="7"/>
            <w:tcBorders>
              <w:top w:val="single" w:sz="18" w:space="0" w:color="auto"/>
              <w:left w:val="single" w:sz="18" w:space="0" w:color="auto"/>
              <w:bottom w:val="single" w:sz="6" w:space="0" w:color="auto"/>
              <w:right w:val="single" w:sz="18" w:space="0" w:color="000000" w:themeColor="text1"/>
            </w:tcBorders>
            <w:shd w:val="clear" w:color="auto" w:fill="C6D9F1" w:themeFill="text2" w:themeFillTint="33"/>
            <w:vAlign w:val="center"/>
          </w:tcPr>
          <w:p w14:paraId="5159176F" w14:textId="3EE54C72" w:rsidR="008B40F1" w:rsidRPr="002E28FB" w:rsidRDefault="00577A38" w:rsidP="009F0A13">
            <w:pPr>
              <w:keepNext/>
              <w:autoSpaceDE w:val="0"/>
              <w:autoSpaceDN w:val="0"/>
              <w:adjustRightInd w:val="0"/>
              <w:spacing w:before="0" w:after="0"/>
              <w:jc w:val="center"/>
              <w:rPr>
                <w:rFonts w:cs="Arial"/>
                <w:b/>
                <w:bCs/>
                <w:sz w:val="18"/>
                <w:szCs w:val="28"/>
                <w:lang w:bidi="ar-SA"/>
              </w:rPr>
            </w:pPr>
            <w:r w:rsidRPr="002E28FB">
              <w:rPr>
                <w:rFonts w:cs="Arial"/>
                <w:b/>
                <w:bCs/>
                <w:sz w:val="18"/>
                <w:szCs w:val="28"/>
                <w:lang w:bidi="ar-SA"/>
              </w:rPr>
              <w:t xml:space="preserve">Scheduling For Assignments </w:t>
            </w:r>
            <w:r w:rsidR="007B6C28" w:rsidRPr="002E28FB">
              <w:rPr>
                <w:rFonts w:cs="Arial"/>
                <w:b/>
                <w:bCs/>
                <w:sz w:val="18"/>
                <w:szCs w:val="28"/>
                <w:lang w:bidi="ar-SA"/>
              </w:rPr>
              <w:t>a</w:t>
            </w:r>
            <w:r w:rsidRPr="002E28FB">
              <w:rPr>
                <w:rFonts w:cs="Arial"/>
                <w:b/>
                <w:bCs/>
                <w:sz w:val="18"/>
                <w:szCs w:val="28"/>
                <w:lang w:bidi="ar-SA"/>
              </w:rPr>
              <w:t>t More Than One Site</w:t>
            </w:r>
            <w:r w:rsidR="00920A40" w:rsidRPr="002E28FB">
              <w:rPr>
                <w:rFonts w:cs="Arial"/>
                <w:b/>
                <w:bCs/>
                <w:sz w:val="18"/>
                <w:szCs w:val="28"/>
                <w:lang w:bidi="ar-SA"/>
              </w:rPr>
              <w:t xml:space="preserve"> (Day)</w:t>
            </w:r>
          </w:p>
        </w:tc>
        <w:tc>
          <w:tcPr>
            <w:tcW w:w="2652" w:type="dxa"/>
            <w:gridSpan w:val="2"/>
            <w:tcBorders>
              <w:top w:val="single" w:sz="18" w:space="0" w:color="auto"/>
              <w:left w:val="single" w:sz="18" w:space="0" w:color="000000" w:themeColor="text1"/>
              <w:bottom w:val="single" w:sz="6" w:space="0" w:color="FFFFFF" w:themeColor="background1"/>
              <w:right w:val="single" w:sz="18" w:space="0" w:color="000000" w:themeColor="text1"/>
            </w:tcBorders>
            <w:shd w:val="clear" w:color="auto" w:fill="17365D" w:themeFill="text2" w:themeFillShade="BF"/>
            <w:vAlign w:val="center"/>
          </w:tcPr>
          <w:p w14:paraId="69F9D71C" w14:textId="77777777" w:rsidR="00AD62A7" w:rsidRPr="002E28FB" w:rsidRDefault="00AD62A7" w:rsidP="00AD62A7">
            <w:pPr>
              <w:keepNext/>
              <w:autoSpaceDE w:val="0"/>
              <w:autoSpaceDN w:val="0"/>
              <w:adjustRightInd w:val="0"/>
              <w:spacing w:before="0" w:after="0"/>
              <w:jc w:val="center"/>
              <w:rPr>
                <w:rFonts w:cs="Arial"/>
                <w:b/>
                <w:bCs/>
                <w:sz w:val="18"/>
                <w:lang w:bidi="ar-SA"/>
              </w:rPr>
            </w:pPr>
            <w:r w:rsidRPr="002E28FB">
              <w:rPr>
                <w:rFonts w:cs="Arial"/>
                <w:b/>
                <w:bCs/>
                <w:sz w:val="18"/>
                <w:lang w:bidi="ar-SA"/>
              </w:rPr>
              <w:t xml:space="preserve">Time if at a </w:t>
            </w:r>
          </w:p>
          <w:p w14:paraId="22224350" w14:textId="6DC3B5A4" w:rsidR="008E647F" w:rsidRPr="002E28FB" w:rsidRDefault="00AD62A7" w:rsidP="00903BCF">
            <w:pPr>
              <w:keepNext/>
              <w:autoSpaceDE w:val="0"/>
              <w:autoSpaceDN w:val="0"/>
              <w:adjustRightInd w:val="0"/>
              <w:spacing w:before="0" w:after="0"/>
              <w:jc w:val="center"/>
              <w:rPr>
                <w:rFonts w:cs="Arial"/>
                <w:b/>
                <w:bCs/>
                <w:sz w:val="18"/>
                <w:lang w:bidi="ar-SA"/>
              </w:rPr>
            </w:pPr>
            <w:r w:rsidRPr="002E28FB">
              <w:rPr>
                <w:rFonts w:cs="Arial"/>
                <w:b/>
                <w:bCs/>
                <w:sz w:val="18"/>
                <w:lang w:bidi="ar-SA"/>
              </w:rPr>
              <w:t>Single S</w:t>
            </w:r>
            <w:r w:rsidR="00903BCF" w:rsidRPr="002E28FB">
              <w:rPr>
                <w:rFonts w:cs="Arial"/>
                <w:b/>
                <w:bCs/>
                <w:sz w:val="18"/>
                <w:lang w:bidi="ar-SA"/>
              </w:rPr>
              <w:t>ite</w:t>
            </w:r>
          </w:p>
        </w:tc>
      </w:tr>
      <w:tr w:rsidR="008E647F" w:rsidRPr="002E28FB" w14:paraId="26C8F043" w14:textId="77777777" w:rsidTr="005C050F">
        <w:trPr>
          <w:trHeight w:val="526"/>
          <w:jc w:val="center"/>
        </w:trPr>
        <w:tc>
          <w:tcPr>
            <w:tcW w:w="1086" w:type="dxa"/>
            <w:tcBorders>
              <w:top w:val="single" w:sz="6" w:space="0" w:color="auto"/>
              <w:left w:val="single" w:sz="18" w:space="0" w:color="auto"/>
            </w:tcBorders>
            <w:shd w:val="clear" w:color="auto" w:fill="C6D9F1" w:themeFill="text2" w:themeFillTint="33"/>
            <w:vAlign w:val="center"/>
          </w:tcPr>
          <w:p w14:paraId="3520AD94" w14:textId="77777777" w:rsidR="008E647F" w:rsidRPr="002E28FB" w:rsidRDefault="008E647F" w:rsidP="009F0A13">
            <w:pPr>
              <w:keepNext/>
              <w:autoSpaceDE w:val="0"/>
              <w:autoSpaceDN w:val="0"/>
              <w:adjustRightInd w:val="0"/>
              <w:spacing w:before="0" w:after="0"/>
              <w:jc w:val="center"/>
              <w:rPr>
                <w:rFonts w:cs="Arial"/>
                <w:b/>
                <w:bCs/>
                <w:sz w:val="16"/>
                <w:szCs w:val="14"/>
                <w:lang w:bidi="ar-SA"/>
              </w:rPr>
            </w:pPr>
            <w:r w:rsidRPr="002E28FB">
              <w:rPr>
                <w:rFonts w:cs="Arial"/>
                <w:b/>
                <w:bCs/>
                <w:sz w:val="16"/>
                <w:szCs w:val="14"/>
                <w:lang w:bidi="ar-SA"/>
              </w:rPr>
              <w:t>STUDENT DAY</w:t>
            </w:r>
          </w:p>
        </w:tc>
        <w:tc>
          <w:tcPr>
            <w:tcW w:w="630" w:type="dxa"/>
            <w:tcBorders>
              <w:top w:val="single" w:sz="6" w:space="0" w:color="auto"/>
            </w:tcBorders>
            <w:shd w:val="clear" w:color="auto" w:fill="C6D9F1" w:themeFill="text2" w:themeFillTint="33"/>
            <w:vAlign w:val="center"/>
          </w:tcPr>
          <w:p w14:paraId="41AFD584" w14:textId="77777777" w:rsidR="008E647F" w:rsidRPr="002E28FB" w:rsidRDefault="008E647F" w:rsidP="009F0A13">
            <w:pPr>
              <w:keepNext/>
              <w:autoSpaceDE w:val="0"/>
              <w:autoSpaceDN w:val="0"/>
              <w:adjustRightInd w:val="0"/>
              <w:spacing w:before="0" w:after="0"/>
              <w:jc w:val="center"/>
              <w:rPr>
                <w:rFonts w:cs="Arial"/>
                <w:b/>
                <w:bCs/>
                <w:sz w:val="16"/>
                <w:szCs w:val="14"/>
                <w:lang w:bidi="ar-SA"/>
              </w:rPr>
            </w:pPr>
            <w:r w:rsidRPr="002E28FB">
              <w:rPr>
                <w:rFonts w:cs="Arial"/>
                <w:b/>
                <w:bCs/>
                <w:sz w:val="16"/>
                <w:szCs w:val="14"/>
                <w:lang w:bidi="ar-SA"/>
              </w:rPr>
              <w:t>FTE</w:t>
            </w:r>
          </w:p>
        </w:tc>
        <w:tc>
          <w:tcPr>
            <w:tcW w:w="1548" w:type="dxa"/>
            <w:tcBorders>
              <w:top w:val="single" w:sz="6" w:space="0" w:color="auto"/>
            </w:tcBorders>
            <w:shd w:val="clear" w:color="auto" w:fill="C6D9F1" w:themeFill="text2" w:themeFillTint="33"/>
            <w:vAlign w:val="center"/>
          </w:tcPr>
          <w:p w14:paraId="119EFF20" w14:textId="77777777" w:rsidR="008E647F" w:rsidRPr="002E28FB" w:rsidRDefault="008E647F" w:rsidP="009F0A13">
            <w:pPr>
              <w:keepNext/>
              <w:autoSpaceDE w:val="0"/>
              <w:autoSpaceDN w:val="0"/>
              <w:adjustRightInd w:val="0"/>
              <w:spacing w:before="0" w:after="0"/>
              <w:jc w:val="center"/>
              <w:rPr>
                <w:rFonts w:cs="Arial"/>
                <w:b/>
                <w:bCs/>
                <w:sz w:val="16"/>
                <w:szCs w:val="14"/>
                <w:lang w:bidi="ar-SA"/>
              </w:rPr>
            </w:pPr>
            <w:r w:rsidRPr="002E28FB">
              <w:rPr>
                <w:rFonts w:cs="Arial"/>
                <w:b/>
                <w:bCs/>
                <w:sz w:val="16"/>
                <w:szCs w:val="14"/>
                <w:lang w:bidi="ar-SA"/>
              </w:rPr>
              <w:t>8 HOUR DUTY DAY (Min.)</w:t>
            </w:r>
          </w:p>
        </w:tc>
        <w:tc>
          <w:tcPr>
            <w:tcW w:w="990" w:type="dxa"/>
            <w:tcBorders>
              <w:top w:val="single" w:sz="6" w:space="0" w:color="auto"/>
            </w:tcBorders>
            <w:shd w:val="clear" w:color="auto" w:fill="C6D9F1" w:themeFill="text2" w:themeFillTint="33"/>
            <w:vAlign w:val="center"/>
          </w:tcPr>
          <w:p w14:paraId="1BAE1DC2" w14:textId="77777777" w:rsidR="008E647F" w:rsidRPr="002E28FB" w:rsidRDefault="008E647F" w:rsidP="009F0A13">
            <w:pPr>
              <w:keepNext/>
              <w:autoSpaceDE w:val="0"/>
              <w:autoSpaceDN w:val="0"/>
              <w:adjustRightInd w:val="0"/>
              <w:spacing w:before="0" w:after="0"/>
              <w:jc w:val="center"/>
              <w:rPr>
                <w:rFonts w:cs="Arial"/>
                <w:b/>
                <w:bCs/>
                <w:sz w:val="16"/>
                <w:szCs w:val="14"/>
                <w:lang w:bidi="ar-SA"/>
              </w:rPr>
            </w:pPr>
            <w:r w:rsidRPr="002E28FB">
              <w:rPr>
                <w:rFonts w:cs="Arial"/>
                <w:b/>
                <w:bCs/>
                <w:sz w:val="16"/>
                <w:szCs w:val="14"/>
                <w:lang w:bidi="ar-SA"/>
              </w:rPr>
              <w:t>LUNCH</w:t>
            </w:r>
          </w:p>
        </w:tc>
        <w:tc>
          <w:tcPr>
            <w:tcW w:w="990" w:type="dxa"/>
            <w:tcBorders>
              <w:top w:val="single" w:sz="6" w:space="0" w:color="auto"/>
            </w:tcBorders>
            <w:shd w:val="clear" w:color="auto" w:fill="C6D9F1" w:themeFill="text2" w:themeFillTint="33"/>
            <w:vAlign w:val="center"/>
          </w:tcPr>
          <w:p w14:paraId="01B8589F" w14:textId="77777777" w:rsidR="008E647F" w:rsidRPr="002E28FB" w:rsidRDefault="008E647F" w:rsidP="009F0A13">
            <w:pPr>
              <w:keepNext/>
              <w:autoSpaceDE w:val="0"/>
              <w:autoSpaceDN w:val="0"/>
              <w:adjustRightInd w:val="0"/>
              <w:spacing w:before="0" w:after="0"/>
              <w:jc w:val="center"/>
              <w:rPr>
                <w:rFonts w:cs="Arial"/>
                <w:b/>
                <w:bCs/>
                <w:sz w:val="16"/>
                <w:szCs w:val="14"/>
                <w:lang w:bidi="ar-SA"/>
              </w:rPr>
            </w:pPr>
            <w:r w:rsidRPr="002E28FB">
              <w:rPr>
                <w:rFonts w:cs="Arial"/>
                <w:b/>
                <w:bCs/>
                <w:sz w:val="16"/>
                <w:szCs w:val="14"/>
                <w:lang w:bidi="ar-SA"/>
              </w:rPr>
              <w:t>PREP</w:t>
            </w:r>
          </w:p>
        </w:tc>
        <w:tc>
          <w:tcPr>
            <w:tcW w:w="1620" w:type="dxa"/>
            <w:tcBorders>
              <w:top w:val="single" w:sz="6" w:space="0" w:color="auto"/>
            </w:tcBorders>
            <w:shd w:val="clear" w:color="auto" w:fill="C6D9F1" w:themeFill="text2" w:themeFillTint="33"/>
            <w:vAlign w:val="center"/>
          </w:tcPr>
          <w:p w14:paraId="182C87A2" w14:textId="77777777" w:rsidR="008E647F" w:rsidRPr="002E28FB" w:rsidRDefault="008E647F" w:rsidP="009F0A13">
            <w:pPr>
              <w:keepNext/>
              <w:autoSpaceDE w:val="0"/>
              <w:autoSpaceDN w:val="0"/>
              <w:adjustRightInd w:val="0"/>
              <w:spacing w:before="0" w:after="0"/>
              <w:jc w:val="center"/>
              <w:rPr>
                <w:rFonts w:cs="Arial"/>
                <w:b/>
                <w:bCs/>
                <w:iCs/>
                <w:sz w:val="16"/>
                <w:szCs w:val="14"/>
                <w:lang w:bidi="ar-SA"/>
              </w:rPr>
            </w:pPr>
            <w:r w:rsidRPr="002E28FB">
              <w:rPr>
                <w:rFonts w:cs="Arial"/>
                <w:b/>
                <w:bCs/>
                <w:iCs/>
                <w:sz w:val="16"/>
                <w:szCs w:val="14"/>
                <w:lang w:bidi="ar-SA"/>
              </w:rPr>
              <w:t>NON-INSTR. TIME</w:t>
            </w:r>
          </w:p>
        </w:tc>
        <w:tc>
          <w:tcPr>
            <w:tcW w:w="1512" w:type="dxa"/>
            <w:tcBorders>
              <w:top w:val="single" w:sz="6" w:space="0" w:color="auto"/>
              <w:right w:val="single" w:sz="18" w:space="0" w:color="000000" w:themeColor="text1"/>
            </w:tcBorders>
            <w:shd w:val="clear" w:color="auto" w:fill="C6D9F1" w:themeFill="text2" w:themeFillTint="33"/>
            <w:vAlign w:val="center"/>
          </w:tcPr>
          <w:p w14:paraId="7F5C0A59" w14:textId="77777777" w:rsidR="008E647F" w:rsidRPr="002E28FB" w:rsidRDefault="008E647F" w:rsidP="009F0A13">
            <w:pPr>
              <w:keepNext/>
              <w:autoSpaceDE w:val="0"/>
              <w:autoSpaceDN w:val="0"/>
              <w:adjustRightInd w:val="0"/>
              <w:spacing w:before="0" w:after="0"/>
              <w:jc w:val="center"/>
              <w:rPr>
                <w:rFonts w:cs="Arial"/>
                <w:b/>
                <w:bCs/>
                <w:iCs/>
                <w:sz w:val="16"/>
                <w:szCs w:val="14"/>
                <w:lang w:bidi="ar-SA"/>
              </w:rPr>
            </w:pPr>
            <w:r w:rsidRPr="002E28FB">
              <w:rPr>
                <w:rFonts w:cs="Arial"/>
                <w:b/>
                <w:bCs/>
                <w:iCs/>
                <w:sz w:val="16"/>
                <w:szCs w:val="14"/>
                <w:lang w:bidi="ar-SA"/>
              </w:rPr>
              <w:t>INSTR. TIME</w:t>
            </w:r>
          </w:p>
        </w:tc>
        <w:tc>
          <w:tcPr>
            <w:tcW w:w="852" w:type="dxa"/>
            <w:tcBorders>
              <w:top w:val="single" w:sz="6" w:space="0" w:color="FFFFFF" w:themeColor="background1"/>
              <w:left w:val="single" w:sz="18" w:space="0" w:color="000000" w:themeColor="text1"/>
              <w:bottom w:val="single" w:sz="6" w:space="0" w:color="FFFFFF" w:themeColor="background1"/>
              <w:right w:val="single" w:sz="6" w:space="0" w:color="FFFFFF" w:themeColor="background1"/>
            </w:tcBorders>
            <w:shd w:val="clear" w:color="auto" w:fill="17365D" w:themeFill="text2" w:themeFillShade="BF"/>
            <w:vAlign w:val="center"/>
          </w:tcPr>
          <w:p w14:paraId="0905E787" w14:textId="77777777" w:rsidR="008E647F" w:rsidRPr="002E28FB" w:rsidRDefault="008E647F" w:rsidP="009F0A13">
            <w:pPr>
              <w:keepNext/>
              <w:autoSpaceDE w:val="0"/>
              <w:autoSpaceDN w:val="0"/>
              <w:adjustRightInd w:val="0"/>
              <w:spacing w:before="0" w:after="0"/>
              <w:jc w:val="center"/>
              <w:rPr>
                <w:rFonts w:cs="Arial"/>
                <w:b/>
                <w:bCs/>
                <w:iCs/>
                <w:sz w:val="16"/>
                <w:szCs w:val="14"/>
                <w:lang w:bidi="ar-SA"/>
              </w:rPr>
            </w:pPr>
            <w:r w:rsidRPr="002E28FB">
              <w:rPr>
                <w:rFonts w:cs="Arial"/>
                <w:b/>
                <w:bCs/>
                <w:iCs/>
                <w:sz w:val="16"/>
                <w:szCs w:val="14"/>
                <w:lang w:bidi="ar-SA"/>
              </w:rPr>
              <w:t>LUNCH</w:t>
            </w:r>
          </w:p>
        </w:tc>
        <w:tc>
          <w:tcPr>
            <w:tcW w:w="1800" w:type="dxa"/>
            <w:tcBorders>
              <w:top w:val="single" w:sz="6" w:space="0" w:color="FFFFFF" w:themeColor="background1"/>
              <w:left w:val="single" w:sz="6" w:space="0" w:color="FFFFFF" w:themeColor="background1"/>
              <w:bottom w:val="single" w:sz="6" w:space="0" w:color="FFFFFF" w:themeColor="background1"/>
              <w:right w:val="single" w:sz="18" w:space="0" w:color="000000" w:themeColor="text1"/>
            </w:tcBorders>
            <w:shd w:val="clear" w:color="auto" w:fill="17365D" w:themeFill="text2" w:themeFillShade="BF"/>
            <w:vAlign w:val="center"/>
          </w:tcPr>
          <w:p w14:paraId="428FEECC" w14:textId="77777777" w:rsidR="008E647F" w:rsidRPr="002E28FB" w:rsidRDefault="008E647F" w:rsidP="009F0A13">
            <w:pPr>
              <w:keepNext/>
              <w:autoSpaceDE w:val="0"/>
              <w:autoSpaceDN w:val="0"/>
              <w:adjustRightInd w:val="0"/>
              <w:spacing w:before="0" w:after="0"/>
              <w:jc w:val="center"/>
              <w:rPr>
                <w:rFonts w:cs="Arial"/>
                <w:b/>
                <w:bCs/>
                <w:iCs/>
                <w:sz w:val="16"/>
                <w:szCs w:val="14"/>
                <w:lang w:bidi="ar-SA"/>
              </w:rPr>
            </w:pPr>
            <w:r w:rsidRPr="002E28FB">
              <w:rPr>
                <w:rFonts w:cs="Arial"/>
                <w:b/>
                <w:bCs/>
                <w:iCs/>
                <w:sz w:val="16"/>
                <w:szCs w:val="14"/>
                <w:lang w:bidi="ar-SA"/>
              </w:rPr>
              <w:t>INSTR. TIME</w:t>
            </w:r>
          </w:p>
        </w:tc>
      </w:tr>
      <w:tr w:rsidR="00577A38" w:rsidRPr="002E28FB" w14:paraId="0036EA50" w14:textId="77777777" w:rsidTr="003A6D6A">
        <w:trPr>
          <w:trHeight w:val="432"/>
          <w:jc w:val="center"/>
        </w:trPr>
        <w:tc>
          <w:tcPr>
            <w:tcW w:w="1086" w:type="dxa"/>
            <w:tcBorders>
              <w:left w:val="single" w:sz="18" w:space="0" w:color="auto"/>
            </w:tcBorders>
            <w:shd w:val="clear" w:color="auto" w:fill="auto"/>
            <w:vAlign w:val="center"/>
          </w:tcPr>
          <w:p w14:paraId="66CCE5A3" w14:textId="77777777" w:rsidR="00577A38" w:rsidRPr="002E28FB" w:rsidRDefault="00577A38" w:rsidP="003A6D6A">
            <w:pPr>
              <w:autoSpaceDE w:val="0"/>
              <w:autoSpaceDN w:val="0"/>
              <w:adjustRightInd w:val="0"/>
              <w:spacing w:before="0" w:after="0"/>
              <w:jc w:val="center"/>
              <w:rPr>
                <w:rFonts w:cs="Arial"/>
                <w:b/>
                <w:sz w:val="18"/>
                <w:szCs w:val="18"/>
                <w:lang w:bidi="ar-SA"/>
              </w:rPr>
            </w:pPr>
            <w:r w:rsidRPr="002E28FB">
              <w:rPr>
                <w:b/>
                <w:sz w:val="18"/>
                <w:szCs w:val="18"/>
              </w:rPr>
              <w:t>6.5</w:t>
            </w:r>
          </w:p>
        </w:tc>
        <w:tc>
          <w:tcPr>
            <w:tcW w:w="630" w:type="dxa"/>
            <w:shd w:val="clear" w:color="auto" w:fill="auto"/>
            <w:vAlign w:val="center"/>
          </w:tcPr>
          <w:p w14:paraId="5D929E1E" w14:textId="77777777" w:rsidR="00577A38" w:rsidRPr="002E28FB" w:rsidRDefault="00577A38" w:rsidP="003A6D6A">
            <w:pPr>
              <w:autoSpaceDE w:val="0"/>
              <w:autoSpaceDN w:val="0"/>
              <w:adjustRightInd w:val="0"/>
              <w:spacing w:before="0" w:after="0"/>
              <w:jc w:val="center"/>
              <w:rPr>
                <w:rFonts w:cs="Arial"/>
                <w:b/>
                <w:bCs/>
                <w:sz w:val="18"/>
                <w:szCs w:val="18"/>
                <w:lang w:bidi="ar-SA"/>
              </w:rPr>
            </w:pPr>
            <w:r w:rsidRPr="002E28FB">
              <w:rPr>
                <w:b/>
                <w:sz w:val="18"/>
                <w:szCs w:val="18"/>
              </w:rPr>
              <w:t>1.0</w:t>
            </w:r>
          </w:p>
        </w:tc>
        <w:tc>
          <w:tcPr>
            <w:tcW w:w="1548" w:type="dxa"/>
            <w:shd w:val="clear" w:color="auto" w:fill="auto"/>
            <w:vAlign w:val="center"/>
          </w:tcPr>
          <w:p w14:paraId="5CC8C10F" w14:textId="77777777" w:rsidR="00577A38" w:rsidRPr="002E28FB" w:rsidRDefault="00577A38" w:rsidP="003A6D6A">
            <w:pPr>
              <w:autoSpaceDE w:val="0"/>
              <w:autoSpaceDN w:val="0"/>
              <w:adjustRightInd w:val="0"/>
              <w:spacing w:before="0" w:after="0"/>
              <w:jc w:val="center"/>
              <w:rPr>
                <w:rFonts w:cs="Arial"/>
                <w:b/>
                <w:bCs/>
                <w:sz w:val="18"/>
                <w:szCs w:val="18"/>
                <w:lang w:bidi="ar-SA"/>
              </w:rPr>
            </w:pPr>
            <w:r w:rsidRPr="002E28FB">
              <w:rPr>
                <w:b/>
                <w:sz w:val="18"/>
                <w:szCs w:val="18"/>
              </w:rPr>
              <w:t>480.0</w:t>
            </w:r>
          </w:p>
        </w:tc>
        <w:tc>
          <w:tcPr>
            <w:tcW w:w="990" w:type="dxa"/>
            <w:shd w:val="clear" w:color="auto" w:fill="auto"/>
            <w:vAlign w:val="center"/>
          </w:tcPr>
          <w:p w14:paraId="1CA34653" w14:textId="77777777" w:rsidR="00577A38" w:rsidRPr="002E28FB" w:rsidRDefault="00577A38" w:rsidP="003A6D6A">
            <w:pPr>
              <w:autoSpaceDE w:val="0"/>
              <w:autoSpaceDN w:val="0"/>
              <w:adjustRightInd w:val="0"/>
              <w:spacing w:before="0" w:after="0"/>
              <w:jc w:val="center"/>
              <w:rPr>
                <w:rFonts w:cs="Arial"/>
                <w:b/>
                <w:bCs/>
                <w:sz w:val="18"/>
                <w:szCs w:val="18"/>
                <w:lang w:bidi="ar-SA"/>
              </w:rPr>
            </w:pPr>
            <w:r w:rsidRPr="002E28FB">
              <w:rPr>
                <w:b/>
                <w:sz w:val="18"/>
                <w:szCs w:val="18"/>
              </w:rPr>
              <w:t>30.0</w:t>
            </w:r>
          </w:p>
        </w:tc>
        <w:tc>
          <w:tcPr>
            <w:tcW w:w="990" w:type="dxa"/>
            <w:shd w:val="clear" w:color="auto" w:fill="auto"/>
            <w:vAlign w:val="center"/>
          </w:tcPr>
          <w:p w14:paraId="3ECDAAE1" w14:textId="77777777" w:rsidR="00577A38" w:rsidRPr="002E28FB" w:rsidRDefault="00577A38" w:rsidP="003A6D6A">
            <w:pPr>
              <w:autoSpaceDE w:val="0"/>
              <w:autoSpaceDN w:val="0"/>
              <w:adjustRightInd w:val="0"/>
              <w:spacing w:before="0" w:after="0"/>
              <w:jc w:val="center"/>
              <w:rPr>
                <w:rFonts w:cs="Arial"/>
                <w:b/>
                <w:bCs/>
                <w:sz w:val="18"/>
                <w:szCs w:val="18"/>
                <w:lang w:bidi="ar-SA"/>
              </w:rPr>
            </w:pPr>
            <w:r w:rsidRPr="002E28FB">
              <w:rPr>
                <w:b/>
                <w:sz w:val="18"/>
                <w:szCs w:val="18"/>
              </w:rPr>
              <w:t>55.0</w:t>
            </w:r>
          </w:p>
        </w:tc>
        <w:tc>
          <w:tcPr>
            <w:tcW w:w="1620" w:type="dxa"/>
            <w:shd w:val="clear" w:color="auto" w:fill="auto"/>
            <w:vAlign w:val="center"/>
          </w:tcPr>
          <w:p w14:paraId="73215393" w14:textId="77777777" w:rsidR="00577A38" w:rsidRPr="002E28FB" w:rsidRDefault="00577A38" w:rsidP="003A6D6A">
            <w:pPr>
              <w:autoSpaceDE w:val="0"/>
              <w:autoSpaceDN w:val="0"/>
              <w:adjustRightInd w:val="0"/>
              <w:spacing w:before="0" w:after="0"/>
              <w:jc w:val="center"/>
              <w:rPr>
                <w:rFonts w:cs="Arial"/>
                <w:b/>
                <w:bCs/>
                <w:sz w:val="18"/>
                <w:szCs w:val="18"/>
                <w:lang w:bidi="ar-SA"/>
              </w:rPr>
            </w:pPr>
            <w:r w:rsidRPr="002E28FB">
              <w:rPr>
                <w:b/>
                <w:sz w:val="18"/>
                <w:szCs w:val="18"/>
              </w:rPr>
              <w:t>90.0</w:t>
            </w:r>
          </w:p>
        </w:tc>
        <w:tc>
          <w:tcPr>
            <w:tcW w:w="1512" w:type="dxa"/>
            <w:tcBorders>
              <w:right w:val="single" w:sz="18" w:space="0" w:color="000000" w:themeColor="text1"/>
            </w:tcBorders>
            <w:shd w:val="clear" w:color="auto" w:fill="auto"/>
            <w:vAlign w:val="center"/>
          </w:tcPr>
          <w:p w14:paraId="60902670" w14:textId="77777777" w:rsidR="00577A38" w:rsidRPr="002E28FB" w:rsidRDefault="00577A38" w:rsidP="003A6D6A">
            <w:pPr>
              <w:autoSpaceDE w:val="0"/>
              <w:autoSpaceDN w:val="0"/>
              <w:adjustRightInd w:val="0"/>
              <w:spacing w:before="0" w:after="0"/>
              <w:jc w:val="center"/>
              <w:rPr>
                <w:rFonts w:cs="Arial"/>
                <w:b/>
                <w:bCs/>
                <w:sz w:val="18"/>
                <w:szCs w:val="18"/>
                <w:lang w:bidi="ar-SA"/>
              </w:rPr>
            </w:pPr>
            <w:r w:rsidRPr="002E28FB">
              <w:rPr>
                <w:b/>
                <w:sz w:val="18"/>
                <w:szCs w:val="18"/>
              </w:rPr>
              <w:t>305.0</w:t>
            </w:r>
          </w:p>
        </w:tc>
        <w:tc>
          <w:tcPr>
            <w:tcW w:w="852" w:type="dxa"/>
            <w:tcBorders>
              <w:top w:val="single" w:sz="6" w:space="0" w:color="FFFFFF" w:themeColor="background1"/>
              <w:left w:val="single" w:sz="18" w:space="0" w:color="000000" w:themeColor="text1"/>
            </w:tcBorders>
            <w:shd w:val="clear" w:color="auto" w:fill="auto"/>
            <w:vAlign w:val="center"/>
          </w:tcPr>
          <w:p w14:paraId="151F703B" w14:textId="19854C7D" w:rsidR="00577A38" w:rsidRPr="002E28FB" w:rsidRDefault="001D579D" w:rsidP="003A6D6A">
            <w:pPr>
              <w:autoSpaceDE w:val="0"/>
              <w:autoSpaceDN w:val="0"/>
              <w:adjustRightInd w:val="0"/>
              <w:spacing w:before="0" w:after="0"/>
              <w:jc w:val="center"/>
              <w:rPr>
                <w:rFonts w:cs="Arial"/>
                <w:b/>
                <w:bCs/>
                <w:sz w:val="18"/>
                <w:szCs w:val="18"/>
                <w:lang w:bidi="ar-SA"/>
              </w:rPr>
            </w:pPr>
            <w:r w:rsidRPr="002E28FB">
              <w:rPr>
                <w:b/>
                <w:sz w:val="18"/>
                <w:szCs w:val="18"/>
              </w:rPr>
              <w:t>30.0</w:t>
            </w:r>
          </w:p>
        </w:tc>
        <w:tc>
          <w:tcPr>
            <w:tcW w:w="1800" w:type="dxa"/>
            <w:tcBorders>
              <w:top w:val="single" w:sz="6" w:space="0" w:color="FFFFFF" w:themeColor="background1"/>
              <w:right w:val="single" w:sz="18" w:space="0" w:color="000000" w:themeColor="text1"/>
            </w:tcBorders>
            <w:shd w:val="clear" w:color="auto" w:fill="auto"/>
            <w:vAlign w:val="center"/>
          </w:tcPr>
          <w:p w14:paraId="72213D3B" w14:textId="6497734E" w:rsidR="00577A38" w:rsidRPr="002E28FB" w:rsidRDefault="001D579D" w:rsidP="003A6D6A">
            <w:pPr>
              <w:autoSpaceDE w:val="0"/>
              <w:autoSpaceDN w:val="0"/>
              <w:adjustRightInd w:val="0"/>
              <w:spacing w:before="0" w:after="0"/>
              <w:jc w:val="center"/>
              <w:rPr>
                <w:rFonts w:cs="Arial"/>
                <w:b/>
                <w:bCs/>
                <w:sz w:val="18"/>
                <w:szCs w:val="18"/>
                <w:lang w:bidi="ar-SA"/>
              </w:rPr>
            </w:pPr>
            <w:r w:rsidRPr="002E28FB">
              <w:rPr>
                <w:rFonts w:cs="Arial"/>
                <w:b/>
                <w:bCs/>
                <w:sz w:val="18"/>
                <w:szCs w:val="18"/>
                <w:lang w:bidi="ar-SA"/>
              </w:rPr>
              <w:t>305.0</w:t>
            </w:r>
          </w:p>
        </w:tc>
      </w:tr>
      <w:tr w:rsidR="008E647F" w:rsidRPr="002E28FB" w14:paraId="5C6D2892" w14:textId="77777777" w:rsidTr="003A6D6A">
        <w:trPr>
          <w:trHeight w:val="432"/>
          <w:jc w:val="center"/>
        </w:trPr>
        <w:tc>
          <w:tcPr>
            <w:tcW w:w="1086" w:type="dxa"/>
            <w:tcBorders>
              <w:left w:val="single" w:sz="18" w:space="0" w:color="auto"/>
            </w:tcBorders>
            <w:shd w:val="clear" w:color="auto" w:fill="D9D9D9" w:themeFill="background1" w:themeFillShade="D9"/>
            <w:vAlign w:val="center"/>
          </w:tcPr>
          <w:p w14:paraId="55C7A580" w14:textId="77777777" w:rsidR="008E647F" w:rsidRPr="002E28FB" w:rsidRDefault="008E647F" w:rsidP="003A6D6A">
            <w:pPr>
              <w:autoSpaceDE w:val="0"/>
              <w:autoSpaceDN w:val="0"/>
              <w:adjustRightInd w:val="0"/>
              <w:spacing w:before="0" w:after="0"/>
              <w:jc w:val="center"/>
              <w:rPr>
                <w:rFonts w:cs="Arial"/>
                <w:b/>
                <w:sz w:val="18"/>
                <w:szCs w:val="18"/>
                <w:lang w:bidi="ar-SA"/>
              </w:rPr>
            </w:pPr>
            <w:r w:rsidRPr="002E28FB">
              <w:rPr>
                <w:b/>
                <w:sz w:val="18"/>
                <w:szCs w:val="18"/>
              </w:rPr>
              <w:t>6.5</w:t>
            </w:r>
          </w:p>
        </w:tc>
        <w:tc>
          <w:tcPr>
            <w:tcW w:w="630" w:type="dxa"/>
            <w:shd w:val="clear" w:color="auto" w:fill="D9D9D9" w:themeFill="background1" w:themeFillShade="D9"/>
            <w:vAlign w:val="center"/>
          </w:tcPr>
          <w:p w14:paraId="6725004F"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0.9</w:t>
            </w:r>
          </w:p>
        </w:tc>
        <w:tc>
          <w:tcPr>
            <w:tcW w:w="1548" w:type="dxa"/>
            <w:shd w:val="clear" w:color="auto" w:fill="D9D9D9" w:themeFill="background1" w:themeFillShade="D9"/>
            <w:vAlign w:val="center"/>
          </w:tcPr>
          <w:p w14:paraId="1189B2A4"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432.0</w:t>
            </w:r>
          </w:p>
        </w:tc>
        <w:tc>
          <w:tcPr>
            <w:tcW w:w="990" w:type="dxa"/>
            <w:shd w:val="clear" w:color="auto" w:fill="D9D9D9" w:themeFill="background1" w:themeFillShade="D9"/>
            <w:vAlign w:val="center"/>
          </w:tcPr>
          <w:p w14:paraId="6A96EC2E"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27.0</w:t>
            </w:r>
          </w:p>
        </w:tc>
        <w:tc>
          <w:tcPr>
            <w:tcW w:w="990" w:type="dxa"/>
            <w:shd w:val="clear" w:color="auto" w:fill="D9D9D9" w:themeFill="background1" w:themeFillShade="D9"/>
            <w:vAlign w:val="center"/>
          </w:tcPr>
          <w:p w14:paraId="3AEFA02A"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49.5</w:t>
            </w:r>
          </w:p>
        </w:tc>
        <w:tc>
          <w:tcPr>
            <w:tcW w:w="1620" w:type="dxa"/>
            <w:shd w:val="clear" w:color="auto" w:fill="D9D9D9" w:themeFill="background1" w:themeFillShade="D9"/>
            <w:vAlign w:val="center"/>
          </w:tcPr>
          <w:p w14:paraId="15E043FA"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81.0</w:t>
            </w:r>
          </w:p>
        </w:tc>
        <w:tc>
          <w:tcPr>
            <w:tcW w:w="1512" w:type="dxa"/>
            <w:tcBorders>
              <w:right w:val="single" w:sz="18" w:space="0" w:color="000000" w:themeColor="text1"/>
            </w:tcBorders>
            <w:shd w:val="clear" w:color="auto" w:fill="D9D9D9" w:themeFill="background1" w:themeFillShade="D9"/>
            <w:vAlign w:val="center"/>
          </w:tcPr>
          <w:p w14:paraId="579C83B1"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274.5</w:t>
            </w:r>
          </w:p>
        </w:tc>
        <w:tc>
          <w:tcPr>
            <w:tcW w:w="852" w:type="dxa"/>
            <w:tcBorders>
              <w:left w:val="single" w:sz="18" w:space="0" w:color="000000" w:themeColor="text1"/>
            </w:tcBorders>
            <w:shd w:val="clear" w:color="auto" w:fill="D9D9D9" w:themeFill="background1" w:themeFillShade="D9"/>
            <w:vAlign w:val="center"/>
          </w:tcPr>
          <w:p w14:paraId="2A750E25"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30.0</w:t>
            </w:r>
          </w:p>
        </w:tc>
        <w:tc>
          <w:tcPr>
            <w:tcW w:w="1800" w:type="dxa"/>
            <w:tcBorders>
              <w:right w:val="single" w:sz="18" w:space="0" w:color="000000" w:themeColor="text1"/>
            </w:tcBorders>
            <w:shd w:val="clear" w:color="auto" w:fill="D9D9D9" w:themeFill="background1" w:themeFillShade="D9"/>
            <w:vAlign w:val="center"/>
          </w:tcPr>
          <w:p w14:paraId="67AC6A0B"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271.5</w:t>
            </w:r>
          </w:p>
        </w:tc>
      </w:tr>
      <w:tr w:rsidR="008E647F" w:rsidRPr="002E28FB" w14:paraId="1AAB7B39" w14:textId="77777777" w:rsidTr="003A6D6A">
        <w:trPr>
          <w:trHeight w:val="432"/>
          <w:jc w:val="center"/>
        </w:trPr>
        <w:tc>
          <w:tcPr>
            <w:tcW w:w="1086" w:type="dxa"/>
            <w:tcBorders>
              <w:left w:val="single" w:sz="18" w:space="0" w:color="auto"/>
            </w:tcBorders>
            <w:shd w:val="clear" w:color="auto" w:fill="auto"/>
            <w:vAlign w:val="center"/>
          </w:tcPr>
          <w:p w14:paraId="62BA5D8D" w14:textId="77777777" w:rsidR="008E647F" w:rsidRPr="002E28FB" w:rsidRDefault="008E647F" w:rsidP="003A6D6A">
            <w:pPr>
              <w:autoSpaceDE w:val="0"/>
              <w:autoSpaceDN w:val="0"/>
              <w:adjustRightInd w:val="0"/>
              <w:spacing w:before="0" w:after="0"/>
              <w:jc w:val="center"/>
              <w:rPr>
                <w:rFonts w:cs="Arial"/>
                <w:b/>
                <w:sz w:val="18"/>
                <w:szCs w:val="18"/>
                <w:lang w:bidi="ar-SA"/>
              </w:rPr>
            </w:pPr>
            <w:r w:rsidRPr="002E28FB">
              <w:rPr>
                <w:b/>
                <w:sz w:val="18"/>
                <w:szCs w:val="18"/>
              </w:rPr>
              <w:t>6.5</w:t>
            </w:r>
          </w:p>
        </w:tc>
        <w:tc>
          <w:tcPr>
            <w:tcW w:w="630" w:type="dxa"/>
            <w:shd w:val="clear" w:color="auto" w:fill="auto"/>
            <w:vAlign w:val="center"/>
          </w:tcPr>
          <w:p w14:paraId="22A3D55F"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0.8</w:t>
            </w:r>
          </w:p>
        </w:tc>
        <w:tc>
          <w:tcPr>
            <w:tcW w:w="1548" w:type="dxa"/>
            <w:shd w:val="clear" w:color="auto" w:fill="auto"/>
            <w:vAlign w:val="center"/>
          </w:tcPr>
          <w:p w14:paraId="023D6D9D"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384.0</w:t>
            </w:r>
          </w:p>
        </w:tc>
        <w:tc>
          <w:tcPr>
            <w:tcW w:w="990" w:type="dxa"/>
            <w:shd w:val="clear" w:color="auto" w:fill="auto"/>
            <w:vAlign w:val="center"/>
          </w:tcPr>
          <w:p w14:paraId="09A2DA2F"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24.0</w:t>
            </w:r>
          </w:p>
        </w:tc>
        <w:tc>
          <w:tcPr>
            <w:tcW w:w="990" w:type="dxa"/>
            <w:shd w:val="clear" w:color="auto" w:fill="auto"/>
            <w:vAlign w:val="center"/>
          </w:tcPr>
          <w:p w14:paraId="4798EEC1"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44.0</w:t>
            </w:r>
          </w:p>
        </w:tc>
        <w:tc>
          <w:tcPr>
            <w:tcW w:w="1620" w:type="dxa"/>
            <w:shd w:val="clear" w:color="auto" w:fill="auto"/>
            <w:vAlign w:val="center"/>
          </w:tcPr>
          <w:p w14:paraId="510C3CFE"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72.0</w:t>
            </w:r>
          </w:p>
        </w:tc>
        <w:tc>
          <w:tcPr>
            <w:tcW w:w="1512" w:type="dxa"/>
            <w:tcBorders>
              <w:right w:val="single" w:sz="18" w:space="0" w:color="000000" w:themeColor="text1"/>
            </w:tcBorders>
            <w:shd w:val="clear" w:color="auto" w:fill="auto"/>
            <w:vAlign w:val="center"/>
          </w:tcPr>
          <w:p w14:paraId="5D8CB37D"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244.0</w:t>
            </w:r>
          </w:p>
        </w:tc>
        <w:tc>
          <w:tcPr>
            <w:tcW w:w="852" w:type="dxa"/>
            <w:tcBorders>
              <w:left w:val="single" w:sz="18" w:space="0" w:color="000000" w:themeColor="text1"/>
            </w:tcBorders>
            <w:shd w:val="clear" w:color="auto" w:fill="auto"/>
            <w:vAlign w:val="center"/>
          </w:tcPr>
          <w:p w14:paraId="79CEACBB"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30.0</w:t>
            </w:r>
          </w:p>
        </w:tc>
        <w:tc>
          <w:tcPr>
            <w:tcW w:w="1800" w:type="dxa"/>
            <w:tcBorders>
              <w:right w:val="single" w:sz="18" w:space="0" w:color="000000" w:themeColor="text1"/>
            </w:tcBorders>
            <w:shd w:val="clear" w:color="auto" w:fill="auto"/>
            <w:vAlign w:val="center"/>
          </w:tcPr>
          <w:p w14:paraId="08C57879"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238.0</w:t>
            </w:r>
          </w:p>
        </w:tc>
      </w:tr>
      <w:tr w:rsidR="008E647F" w:rsidRPr="002E28FB" w14:paraId="12E5323C" w14:textId="77777777" w:rsidTr="003A6D6A">
        <w:trPr>
          <w:trHeight w:val="432"/>
          <w:jc w:val="center"/>
        </w:trPr>
        <w:tc>
          <w:tcPr>
            <w:tcW w:w="1086" w:type="dxa"/>
            <w:tcBorders>
              <w:left w:val="single" w:sz="18" w:space="0" w:color="auto"/>
            </w:tcBorders>
            <w:shd w:val="clear" w:color="auto" w:fill="D9D9D9" w:themeFill="background1" w:themeFillShade="D9"/>
            <w:vAlign w:val="center"/>
          </w:tcPr>
          <w:p w14:paraId="3FA2F533" w14:textId="77777777" w:rsidR="008E647F" w:rsidRPr="002E28FB" w:rsidRDefault="008E647F" w:rsidP="003A6D6A">
            <w:pPr>
              <w:autoSpaceDE w:val="0"/>
              <w:autoSpaceDN w:val="0"/>
              <w:adjustRightInd w:val="0"/>
              <w:spacing w:before="0" w:after="0"/>
              <w:jc w:val="center"/>
              <w:rPr>
                <w:rFonts w:cs="Arial"/>
                <w:b/>
                <w:sz w:val="18"/>
                <w:szCs w:val="18"/>
                <w:lang w:bidi="ar-SA"/>
              </w:rPr>
            </w:pPr>
            <w:r w:rsidRPr="002E28FB">
              <w:rPr>
                <w:b/>
                <w:sz w:val="18"/>
                <w:szCs w:val="18"/>
              </w:rPr>
              <w:t>6.5</w:t>
            </w:r>
          </w:p>
        </w:tc>
        <w:tc>
          <w:tcPr>
            <w:tcW w:w="630" w:type="dxa"/>
            <w:shd w:val="clear" w:color="auto" w:fill="D9D9D9" w:themeFill="background1" w:themeFillShade="D9"/>
            <w:vAlign w:val="center"/>
          </w:tcPr>
          <w:p w14:paraId="69A587E8"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0.7</w:t>
            </w:r>
          </w:p>
        </w:tc>
        <w:tc>
          <w:tcPr>
            <w:tcW w:w="1548" w:type="dxa"/>
            <w:shd w:val="clear" w:color="auto" w:fill="D9D9D9" w:themeFill="background1" w:themeFillShade="D9"/>
            <w:vAlign w:val="center"/>
          </w:tcPr>
          <w:p w14:paraId="0E5BBC15"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336.0</w:t>
            </w:r>
          </w:p>
        </w:tc>
        <w:tc>
          <w:tcPr>
            <w:tcW w:w="990" w:type="dxa"/>
            <w:shd w:val="clear" w:color="auto" w:fill="D9D9D9" w:themeFill="background1" w:themeFillShade="D9"/>
            <w:vAlign w:val="center"/>
          </w:tcPr>
          <w:p w14:paraId="704B1B36"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21.0</w:t>
            </w:r>
          </w:p>
        </w:tc>
        <w:tc>
          <w:tcPr>
            <w:tcW w:w="990" w:type="dxa"/>
            <w:shd w:val="clear" w:color="auto" w:fill="D9D9D9" w:themeFill="background1" w:themeFillShade="D9"/>
            <w:vAlign w:val="center"/>
          </w:tcPr>
          <w:p w14:paraId="0C5FDF8E"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38.5</w:t>
            </w:r>
          </w:p>
        </w:tc>
        <w:tc>
          <w:tcPr>
            <w:tcW w:w="1620" w:type="dxa"/>
            <w:shd w:val="clear" w:color="auto" w:fill="D9D9D9" w:themeFill="background1" w:themeFillShade="D9"/>
            <w:vAlign w:val="center"/>
          </w:tcPr>
          <w:p w14:paraId="551004A8"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63.0</w:t>
            </w:r>
          </w:p>
        </w:tc>
        <w:tc>
          <w:tcPr>
            <w:tcW w:w="1512" w:type="dxa"/>
            <w:tcBorders>
              <w:right w:val="single" w:sz="18" w:space="0" w:color="000000" w:themeColor="text1"/>
            </w:tcBorders>
            <w:shd w:val="clear" w:color="auto" w:fill="D9D9D9" w:themeFill="background1" w:themeFillShade="D9"/>
            <w:vAlign w:val="center"/>
          </w:tcPr>
          <w:p w14:paraId="628F721A"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213.5</w:t>
            </w:r>
          </w:p>
        </w:tc>
        <w:tc>
          <w:tcPr>
            <w:tcW w:w="852" w:type="dxa"/>
            <w:tcBorders>
              <w:left w:val="single" w:sz="18" w:space="0" w:color="000000" w:themeColor="text1"/>
            </w:tcBorders>
            <w:shd w:val="clear" w:color="auto" w:fill="D9D9D9" w:themeFill="background1" w:themeFillShade="D9"/>
            <w:vAlign w:val="center"/>
          </w:tcPr>
          <w:p w14:paraId="34193DD1"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30.0</w:t>
            </w:r>
          </w:p>
        </w:tc>
        <w:tc>
          <w:tcPr>
            <w:tcW w:w="1800" w:type="dxa"/>
            <w:tcBorders>
              <w:right w:val="single" w:sz="18" w:space="0" w:color="000000" w:themeColor="text1"/>
            </w:tcBorders>
            <w:shd w:val="clear" w:color="auto" w:fill="D9D9D9" w:themeFill="background1" w:themeFillShade="D9"/>
            <w:vAlign w:val="center"/>
          </w:tcPr>
          <w:p w14:paraId="476543C2"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204.5</w:t>
            </w:r>
          </w:p>
        </w:tc>
      </w:tr>
      <w:tr w:rsidR="008E647F" w:rsidRPr="002E28FB" w14:paraId="029C91BC" w14:textId="77777777" w:rsidTr="003A6D6A">
        <w:trPr>
          <w:trHeight w:val="432"/>
          <w:jc w:val="center"/>
        </w:trPr>
        <w:tc>
          <w:tcPr>
            <w:tcW w:w="1086" w:type="dxa"/>
            <w:tcBorders>
              <w:left w:val="single" w:sz="18" w:space="0" w:color="auto"/>
            </w:tcBorders>
            <w:shd w:val="clear" w:color="auto" w:fill="auto"/>
            <w:vAlign w:val="center"/>
          </w:tcPr>
          <w:p w14:paraId="7DC4E995" w14:textId="77777777" w:rsidR="008E647F" w:rsidRPr="002E28FB" w:rsidRDefault="008E647F" w:rsidP="003A6D6A">
            <w:pPr>
              <w:autoSpaceDE w:val="0"/>
              <w:autoSpaceDN w:val="0"/>
              <w:adjustRightInd w:val="0"/>
              <w:spacing w:before="0" w:after="0"/>
              <w:jc w:val="center"/>
              <w:rPr>
                <w:rFonts w:cs="Arial"/>
                <w:b/>
                <w:sz w:val="18"/>
                <w:szCs w:val="18"/>
                <w:lang w:bidi="ar-SA"/>
              </w:rPr>
            </w:pPr>
            <w:r w:rsidRPr="002E28FB">
              <w:rPr>
                <w:b/>
                <w:sz w:val="18"/>
                <w:szCs w:val="18"/>
              </w:rPr>
              <w:t>6.5</w:t>
            </w:r>
          </w:p>
        </w:tc>
        <w:tc>
          <w:tcPr>
            <w:tcW w:w="630" w:type="dxa"/>
            <w:shd w:val="clear" w:color="auto" w:fill="auto"/>
            <w:vAlign w:val="center"/>
          </w:tcPr>
          <w:p w14:paraId="0641E567"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0.6</w:t>
            </w:r>
          </w:p>
        </w:tc>
        <w:tc>
          <w:tcPr>
            <w:tcW w:w="1548" w:type="dxa"/>
            <w:shd w:val="clear" w:color="auto" w:fill="auto"/>
            <w:vAlign w:val="center"/>
          </w:tcPr>
          <w:p w14:paraId="290A6607"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288.0</w:t>
            </w:r>
          </w:p>
        </w:tc>
        <w:tc>
          <w:tcPr>
            <w:tcW w:w="990" w:type="dxa"/>
            <w:shd w:val="clear" w:color="auto" w:fill="auto"/>
            <w:vAlign w:val="center"/>
          </w:tcPr>
          <w:p w14:paraId="0EF8EA92"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18.0</w:t>
            </w:r>
          </w:p>
        </w:tc>
        <w:tc>
          <w:tcPr>
            <w:tcW w:w="990" w:type="dxa"/>
            <w:shd w:val="clear" w:color="auto" w:fill="auto"/>
            <w:vAlign w:val="center"/>
          </w:tcPr>
          <w:p w14:paraId="7E4B9636"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33.0</w:t>
            </w:r>
          </w:p>
        </w:tc>
        <w:tc>
          <w:tcPr>
            <w:tcW w:w="1620" w:type="dxa"/>
            <w:shd w:val="clear" w:color="auto" w:fill="auto"/>
            <w:vAlign w:val="center"/>
          </w:tcPr>
          <w:p w14:paraId="34CE9825"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54.0</w:t>
            </w:r>
          </w:p>
        </w:tc>
        <w:tc>
          <w:tcPr>
            <w:tcW w:w="1512" w:type="dxa"/>
            <w:tcBorders>
              <w:right w:val="single" w:sz="18" w:space="0" w:color="000000" w:themeColor="text1"/>
            </w:tcBorders>
            <w:shd w:val="clear" w:color="auto" w:fill="auto"/>
            <w:vAlign w:val="center"/>
          </w:tcPr>
          <w:p w14:paraId="74AF8719"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183.0</w:t>
            </w:r>
          </w:p>
        </w:tc>
        <w:tc>
          <w:tcPr>
            <w:tcW w:w="852" w:type="dxa"/>
            <w:tcBorders>
              <w:left w:val="single" w:sz="18" w:space="0" w:color="000000" w:themeColor="text1"/>
            </w:tcBorders>
            <w:shd w:val="clear" w:color="auto" w:fill="auto"/>
            <w:vAlign w:val="center"/>
          </w:tcPr>
          <w:p w14:paraId="0CDECB1D"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30.0</w:t>
            </w:r>
          </w:p>
        </w:tc>
        <w:tc>
          <w:tcPr>
            <w:tcW w:w="1800" w:type="dxa"/>
            <w:tcBorders>
              <w:right w:val="single" w:sz="18" w:space="0" w:color="000000" w:themeColor="text1"/>
            </w:tcBorders>
            <w:shd w:val="clear" w:color="auto" w:fill="auto"/>
            <w:vAlign w:val="center"/>
          </w:tcPr>
          <w:p w14:paraId="5A22C2EB"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171.0</w:t>
            </w:r>
          </w:p>
        </w:tc>
      </w:tr>
      <w:tr w:rsidR="008E647F" w:rsidRPr="002E28FB" w14:paraId="2298951E" w14:textId="77777777" w:rsidTr="003A6D6A">
        <w:trPr>
          <w:trHeight w:val="432"/>
          <w:jc w:val="center"/>
        </w:trPr>
        <w:tc>
          <w:tcPr>
            <w:tcW w:w="1086" w:type="dxa"/>
            <w:tcBorders>
              <w:left w:val="single" w:sz="18" w:space="0" w:color="auto"/>
            </w:tcBorders>
            <w:shd w:val="clear" w:color="auto" w:fill="D9D9D9" w:themeFill="background1" w:themeFillShade="D9"/>
            <w:vAlign w:val="center"/>
          </w:tcPr>
          <w:p w14:paraId="4B8F7D0A" w14:textId="77777777" w:rsidR="008E647F" w:rsidRPr="002E28FB" w:rsidRDefault="008E647F" w:rsidP="003A6D6A">
            <w:pPr>
              <w:autoSpaceDE w:val="0"/>
              <w:autoSpaceDN w:val="0"/>
              <w:adjustRightInd w:val="0"/>
              <w:spacing w:before="0" w:after="0"/>
              <w:jc w:val="center"/>
              <w:rPr>
                <w:rFonts w:cs="Arial"/>
                <w:b/>
                <w:sz w:val="18"/>
                <w:szCs w:val="18"/>
                <w:lang w:bidi="ar-SA"/>
              </w:rPr>
            </w:pPr>
            <w:r w:rsidRPr="002E28FB">
              <w:rPr>
                <w:b/>
                <w:sz w:val="18"/>
                <w:szCs w:val="18"/>
              </w:rPr>
              <w:t>6.5</w:t>
            </w:r>
          </w:p>
        </w:tc>
        <w:tc>
          <w:tcPr>
            <w:tcW w:w="630" w:type="dxa"/>
            <w:shd w:val="clear" w:color="auto" w:fill="D9D9D9" w:themeFill="background1" w:themeFillShade="D9"/>
            <w:vAlign w:val="center"/>
          </w:tcPr>
          <w:p w14:paraId="5ABCB4C3"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0.5</w:t>
            </w:r>
          </w:p>
        </w:tc>
        <w:tc>
          <w:tcPr>
            <w:tcW w:w="1548" w:type="dxa"/>
            <w:shd w:val="clear" w:color="auto" w:fill="D9D9D9" w:themeFill="background1" w:themeFillShade="D9"/>
            <w:vAlign w:val="center"/>
          </w:tcPr>
          <w:p w14:paraId="146F7C4D"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240.0</w:t>
            </w:r>
          </w:p>
        </w:tc>
        <w:tc>
          <w:tcPr>
            <w:tcW w:w="990" w:type="dxa"/>
            <w:shd w:val="clear" w:color="auto" w:fill="D9D9D9" w:themeFill="background1" w:themeFillShade="D9"/>
            <w:vAlign w:val="center"/>
          </w:tcPr>
          <w:p w14:paraId="14005930"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15.0</w:t>
            </w:r>
          </w:p>
        </w:tc>
        <w:tc>
          <w:tcPr>
            <w:tcW w:w="990" w:type="dxa"/>
            <w:shd w:val="clear" w:color="auto" w:fill="D9D9D9" w:themeFill="background1" w:themeFillShade="D9"/>
            <w:vAlign w:val="center"/>
          </w:tcPr>
          <w:p w14:paraId="6C6A374A"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27.5</w:t>
            </w:r>
          </w:p>
        </w:tc>
        <w:tc>
          <w:tcPr>
            <w:tcW w:w="1620" w:type="dxa"/>
            <w:shd w:val="clear" w:color="auto" w:fill="D9D9D9" w:themeFill="background1" w:themeFillShade="D9"/>
            <w:vAlign w:val="center"/>
          </w:tcPr>
          <w:p w14:paraId="41D7FC35"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45.0</w:t>
            </w:r>
          </w:p>
        </w:tc>
        <w:tc>
          <w:tcPr>
            <w:tcW w:w="1512" w:type="dxa"/>
            <w:tcBorders>
              <w:right w:val="single" w:sz="18" w:space="0" w:color="000000" w:themeColor="text1"/>
            </w:tcBorders>
            <w:shd w:val="clear" w:color="auto" w:fill="D9D9D9" w:themeFill="background1" w:themeFillShade="D9"/>
            <w:vAlign w:val="center"/>
          </w:tcPr>
          <w:p w14:paraId="15F34D81"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152.5</w:t>
            </w:r>
          </w:p>
        </w:tc>
        <w:tc>
          <w:tcPr>
            <w:tcW w:w="852" w:type="dxa"/>
            <w:tcBorders>
              <w:left w:val="single" w:sz="18" w:space="0" w:color="000000" w:themeColor="text1"/>
            </w:tcBorders>
            <w:shd w:val="clear" w:color="auto" w:fill="D9D9D9" w:themeFill="background1" w:themeFillShade="D9"/>
            <w:vAlign w:val="center"/>
          </w:tcPr>
          <w:p w14:paraId="31F115F2"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30.0</w:t>
            </w:r>
          </w:p>
        </w:tc>
        <w:tc>
          <w:tcPr>
            <w:tcW w:w="1800" w:type="dxa"/>
            <w:tcBorders>
              <w:right w:val="single" w:sz="18" w:space="0" w:color="000000" w:themeColor="text1"/>
            </w:tcBorders>
            <w:shd w:val="clear" w:color="auto" w:fill="D9D9D9" w:themeFill="background1" w:themeFillShade="D9"/>
            <w:vAlign w:val="center"/>
          </w:tcPr>
          <w:p w14:paraId="08E3B4B7" w14:textId="77777777" w:rsidR="008E647F" w:rsidRPr="002E28FB" w:rsidRDefault="008E647F" w:rsidP="003A6D6A">
            <w:pPr>
              <w:spacing w:before="0" w:after="0"/>
              <w:jc w:val="center"/>
              <w:rPr>
                <w:rFonts w:cs="Arial"/>
                <w:b/>
                <w:sz w:val="18"/>
                <w:szCs w:val="18"/>
              </w:rPr>
            </w:pPr>
            <w:r w:rsidRPr="002E28FB">
              <w:rPr>
                <w:b/>
                <w:sz w:val="18"/>
                <w:szCs w:val="18"/>
              </w:rPr>
              <w:t>137.5</w:t>
            </w:r>
          </w:p>
        </w:tc>
      </w:tr>
      <w:tr w:rsidR="008E647F" w:rsidRPr="002E28FB" w14:paraId="5AEE57E2" w14:textId="77777777" w:rsidTr="003A6D6A">
        <w:trPr>
          <w:trHeight w:val="432"/>
          <w:jc w:val="center"/>
        </w:trPr>
        <w:tc>
          <w:tcPr>
            <w:tcW w:w="1086" w:type="dxa"/>
            <w:tcBorders>
              <w:left w:val="single" w:sz="18" w:space="0" w:color="auto"/>
            </w:tcBorders>
            <w:shd w:val="clear" w:color="auto" w:fill="auto"/>
            <w:vAlign w:val="center"/>
          </w:tcPr>
          <w:p w14:paraId="529D620F" w14:textId="77777777" w:rsidR="008E647F" w:rsidRPr="002E28FB" w:rsidRDefault="008E647F" w:rsidP="003A6D6A">
            <w:pPr>
              <w:autoSpaceDE w:val="0"/>
              <w:autoSpaceDN w:val="0"/>
              <w:adjustRightInd w:val="0"/>
              <w:spacing w:before="0" w:after="0"/>
              <w:jc w:val="center"/>
              <w:rPr>
                <w:rFonts w:cs="Arial"/>
                <w:b/>
                <w:sz w:val="18"/>
                <w:szCs w:val="18"/>
                <w:lang w:bidi="ar-SA"/>
              </w:rPr>
            </w:pPr>
            <w:r w:rsidRPr="002E28FB">
              <w:rPr>
                <w:b/>
                <w:sz w:val="18"/>
                <w:szCs w:val="18"/>
              </w:rPr>
              <w:t>6.5</w:t>
            </w:r>
          </w:p>
        </w:tc>
        <w:tc>
          <w:tcPr>
            <w:tcW w:w="630" w:type="dxa"/>
            <w:shd w:val="clear" w:color="auto" w:fill="auto"/>
            <w:vAlign w:val="center"/>
          </w:tcPr>
          <w:p w14:paraId="7AC7C232"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0.4</w:t>
            </w:r>
          </w:p>
        </w:tc>
        <w:tc>
          <w:tcPr>
            <w:tcW w:w="1548" w:type="dxa"/>
            <w:shd w:val="clear" w:color="auto" w:fill="auto"/>
            <w:vAlign w:val="center"/>
          </w:tcPr>
          <w:p w14:paraId="5C71F5D1"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192.0</w:t>
            </w:r>
          </w:p>
        </w:tc>
        <w:tc>
          <w:tcPr>
            <w:tcW w:w="990" w:type="dxa"/>
            <w:shd w:val="clear" w:color="auto" w:fill="auto"/>
            <w:vAlign w:val="center"/>
          </w:tcPr>
          <w:p w14:paraId="1AF0444B"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12.0</w:t>
            </w:r>
          </w:p>
        </w:tc>
        <w:tc>
          <w:tcPr>
            <w:tcW w:w="990" w:type="dxa"/>
            <w:shd w:val="clear" w:color="auto" w:fill="auto"/>
            <w:vAlign w:val="center"/>
          </w:tcPr>
          <w:p w14:paraId="0E78C445"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22.0</w:t>
            </w:r>
          </w:p>
        </w:tc>
        <w:tc>
          <w:tcPr>
            <w:tcW w:w="1620" w:type="dxa"/>
            <w:shd w:val="clear" w:color="auto" w:fill="auto"/>
            <w:vAlign w:val="center"/>
          </w:tcPr>
          <w:p w14:paraId="4A0E486F"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36.0</w:t>
            </w:r>
          </w:p>
        </w:tc>
        <w:tc>
          <w:tcPr>
            <w:tcW w:w="1512" w:type="dxa"/>
            <w:tcBorders>
              <w:right w:val="single" w:sz="18" w:space="0" w:color="000000" w:themeColor="text1"/>
            </w:tcBorders>
            <w:shd w:val="clear" w:color="auto" w:fill="auto"/>
            <w:vAlign w:val="center"/>
          </w:tcPr>
          <w:p w14:paraId="20FD9B19"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122.0</w:t>
            </w:r>
          </w:p>
        </w:tc>
        <w:tc>
          <w:tcPr>
            <w:tcW w:w="852" w:type="dxa"/>
            <w:tcBorders>
              <w:left w:val="single" w:sz="18" w:space="0" w:color="000000" w:themeColor="text1"/>
            </w:tcBorders>
            <w:shd w:val="clear" w:color="auto" w:fill="auto"/>
            <w:vAlign w:val="center"/>
          </w:tcPr>
          <w:p w14:paraId="3C33E094"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12.0</w:t>
            </w:r>
          </w:p>
        </w:tc>
        <w:tc>
          <w:tcPr>
            <w:tcW w:w="1800" w:type="dxa"/>
            <w:tcBorders>
              <w:right w:val="single" w:sz="18" w:space="0" w:color="000000" w:themeColor="text1"/>
            </w:tcBorders>
            <w:shd w:val="clear" w:color="auto" w:fill="auto"/>
            <w:vAlign w:val="center"/>
          </w:tcPr>
          <w:p w14:paraId="2D3B6715" w14:textId="77777777" w:rsidR="008E647F" w:rsidRPr="002E28FB" w:rsidRDefault="008E647F" w:rsidP="003A6D6A">
            <w:pPr>
              <w:spacing w:before="0" w:after="0"/>
              <w:jc w:val="center"/>
              <w:rPr>
                <w:rFonts w:cs="Arial"/>
                <w:b/>
                <w:sz w:val="18"/>
                <w:szCs w:val="18"/>
              </w:rPr>
            </w:pPr>
            <w:r w:rsidRPr="002E28FB">
              <w:rPr>
                <w:b/>
                <w:sz w:val="18"/>
                <w:szCs w:val="18"/>
              </w:rPr>
              <w:t>122.0</w:t>
            </w:r>
          </w:p>
        </w:tc>
      </w:tr>
      <w:tr w:rsidR="008E647F" w:rsidRPr="002E28FB" w14:paraId="7CFEA487" w14:textId="77777777" w:rsidTr="003A6D6A">
        <w:trPr>
          <w:trHeight w:val="432"/>
          <w:jc w:val="center"/>
        </w:trPr>
        <w:tc>
          <w:tcPr>
            <w:tcW w:w="1086" w:type="dxa"/>
            <w:tcBorders>
              <w:left w:val="single" w:sz="18" w:space="0" w:color="auto"/>
            </w:tcBorders>
            <w:shd w:val="clear" w:color="auto" w:fill="D9D9D9" w:themeFill="background1" w:themeFillShade="D9"/>
            <w:vAlign w:val="center"/>
          </w:tcPr>
          <w:p w14:paraId="04AE6F58" w14:textId="77777777" w:rsidR="008E647F" w:rsidRPr="002E28FB" w:rsidRDefault="008E647F" w:rsidP="003A6D6A">
            <w:pPr>
              <w:autoSpaceDE w:val="0"/>
              <w:autoSpaceDN w:val="0"/>
              <w:adjustRightInd w:val="0"/>
              <w:spacing w:before="0" w:after="0"/>
              <w:jc w:val="center"/>
              <w:rPr>
                <w:rFonts w:cs="Arial"/>
                <w:b/>
                <w:sz w:val="18"/>
                <w:szCs w:val="18"/>
                <w:lang w:bidi="ar-SA"/>
              </w:rPr>
            </w:pPr>
            <w:r w:rsidRPr="002E28FB">
              <w:rPr>
                <w:b/>
                <w:sz w:val="18"/>
                <w:szCs w:val="18"/>
              </w:rPr>
              <w:t>6.5</w:t>
            </w:r>
          </w:p>
        </w:tc>
        <w:tc>
          <w:tcPr>
            <w:tcW w:w="630" w:type="dxa"/>
            <w:shd w:val="clear" w:color="auto" w:fill="D9D9D9" w:themeFill="background1" w:themeFillShade="D9"/>
            <w:vAlign w:val="center"/>
          </w:tcPr>
          <w:p w14:paraId="32F22836"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0.3</w:t>
            </w:r>
          </w:p>
        </w:tc>
        <w:tc>
          <w:tcPr>
            <w:tcW w:w="1548" w:type="dxa"/>
            <w:shd w:val="clear" w:color="auto" w:fill="D9D9D9" w:themeFill="background1" w:themeFillShade="D9"/>
            <w:vAlign w:val="center"/>
          </w:tcPr>
          <w:p w14:paraId="0EFD5DA9"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144.0</w:t>
            </w:r>
          </w:p>
        </w:tc>
        <w:tc>
          <w:tcPr>
            <w:tcW w:w="990" w:type="dxa"/>
            <w:shd w:val="clear" w:color="auto" w:fill="D9D9D9" w:themeFill="background1" w:themeFillShade="D9"/>
            <w:vAlign w:val="center"/>
          </w:tcPr>
          <w:p w14:paraId="28FEDF28"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9.0</w:t>
            </w:r>
          </w:p>
        </w:tc>
        <w:tc>
          <w:tcPr>
            <w:tcW w:w="990" w:type="dxa"/>
            <w:shd w:val="clear" w:color="auto" w:fill="D9D9D9" w:themeFill="background1" w:themeFillShade="D9"/>
            <w:vAlign w:val="center"/>
          </w:tcPr>
          <w:p w14:paraId="54C3D54D"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16.5</w:t>
            </w:r>
          </w:p>
        </w:tc>
        <w:tc>
          <w:tcPr>
            <w:tcW w:w="1620" w:type="dxa"/>
            <w:shd w:val="clear" w:color="auto" w:fill="D9D9D9" w:themeFill="background1" w:themeFillShade="D9"/>
            <w:vAlign w:val="center"/>
          </w:tcPr>
          <w:p w14:paraId="77DAC7A8"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27.0</w:t>
            </w:r>
          </w:p>
        </w:tc>
        <w:tc>
          <w:tcPr>
            <w:tcW w:w="1512" w:type="dxa"/>
            <w:tcBorders>
              <w:right w:val="single" w:sz="18" w:space="0" w:color="000000" w:themeColor="text1"/>
            </w:tcBorders>
            <w:shd w:val="clear" w:color="auto" w:fill="D9D9D9" w:themeFill="background1" w:themeFillShade="D9"/>
            <w:vAlign w:val="center"/>
          </w:tcPr>
          <w:p w14:paraId="1F2A6C53"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91.5</w:t>
            </w:r>
          </w:p>
        </w:tc>
        <w:tc>
          <w:tcPr>
            <w:tcW w:w="852" w:type="dxa"/>
            <w:tcBorders>
              <w:left w:val="single" w:sz="18" w:space="0" w:color="000000" w:themeColor="text1"/>
            </w:tcBorders>
            <w:shd w:val="clear" w:color="auto" w:fill="D9D9D9" w:themeFill="background1" w:themeFillShade="D9"/>
            <w:vAlign w:val="center"/>
          </w:tcPr>
          <w:p w14:paraId="398A5C08"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9.0</w:t>
            </w:r>
          </w:p>
        </w:tc>
        <w:tc>
          <w:tcPr>
            <w:tcW w:w="1800" w:type="dxa"/>
            <w:tcBorders>
              <w:right w:val="single" w:sz="18" w:space="0" w:color="000000" w:themeColor="text1"/>
            </w:tcBorders>
            <w:shd w:val="clear" w:color="auto" w:fill="D9D9D9" w:themeFill="background1" w:themeFillShade="D9"/>
            <w:vAlign w:val="center"/>
          </w:tcPr>
          <w:p w14:paraId="0BF97B5F"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91.5</w:t>
            </w:r>
          </w:p>
        </w:tc>
      </w:tr>
      <w:tr w:rsidR="008E647F" w:rsidRPr="002E28FB" w14:paraId="680C620F" w14:textId="77777777" w:rsidTr="003A6D6A">
        <w:trPr>
          <w:trHeight w:val="432"/>
          <w:jc w:val="center"/>
        </w:trPr>
        <w:tc>
          <w:tcPr>
            <w:tcW w:w="1086" w:type="dxa"/>
            <w:tcBorders>
              <w:left w:val="single" w:sz="18" w:space="0" w:color="auto"/>
            </w:tcBorders>
            <w:shd w:val="clear" w:color="auto" w:fill="auto"/>
            <w:vAlign w:val="center"/>
          </w:tcPr>
          <w:p w14:paraId="4FFAD803" w14:textId="77777777" w:rsidR="008E647F" w:rsidRPr="002E28FB" w:rsidRDefault="008E647F" w:rsidP="003A6D6A">
            <w:pPr>
              <w:autoSpaceDE w:val="0"/>
              <w:autoSpaceDN w:val="0"/>
              <w:adjustRightInd w:val="0"/>
              <w:spacing w:before="0" w:after="0"/>
              <w:jc w:val="center"/>
              <w:rPr>
                <w:rFonts w:cs="Arial"/>
                <w:b/>
                <w:sz w:val="18"/>
                <w:szCs w:val="18"/>
                <w:lang w:bidi="ar-SA"/>
              </w:rPr>
            </w:pPr>
            <w:r w:rsidRPr="002E28FB">
              <w:rPr>
                <w:b/>
                <w:sz w:val="18"/>
                <w:szCs w:val="18"/>
              </w:rPr>
              <w:t>6.5</w:t>
            </w:r>
          </w:p>
        </w:tc>
        <w:tc>
          <w:tcPr>
            <w:tcW w:w="630" w:type="dxa"/>
            <w:shd w:val="clear" w:color="auto" w:fill="auto"/>
            <w:vAlign w:val="center"/>
          </w:tcPr>
          <w:p w14:paraId="653DC66D"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0.2</w:t>
            </w:r>
          </w:p>
        </w:tc>
        <w:tc>
          <w:tcPr>
            <w:tcW w:w="1548" w:type="dxa"/>
            <w:shd w:val="clear" w:color="auto" w:fill="auto"/>
            <w:vAlign w:val="center"/>
          </w:tcPr>
          <w:p w14:paraId="0DF22D8D"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96.0</w:t>
            </w:r>
          </w:p>
        </w:tc>
        <w:tc>
          <w:tcPr>
            <w:tcW w:w="990" w:type="dxa"/>
            <w:shd w:val="clear" w:color="auto" w:fill="auto"/>
            <w:vAlign w:val="center"/>
          </w:tcPr>
          <w:p w14:paraId="1ECA278E"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6.0</w:t>
            </w:r>
          </w:p>
        </w:tc>
        <w:tc>
          <w:tcPr>
            <w:tcW w:w="990" w:type="dxa"/>
            <w:shd w:val="clear" w:color="auto" w:fill="auto"/>
            <w:vAlign w:val="center"/>
          </w:tcPr>
          <w:p w14:paraId="4C5C484E"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11.0</w:t>
            </w:r>
          </w:p>
        </w:tc>
        <w:tc>
          <w:tcPr>
            <w:tcW w:w="1620" w:type="dxa"/>
            <w:shd w:val="clear" w:color="auto" w:fill="auto"/>
            <w:vAlign w:val="center"/>
          </w:tcPr>
          <w:p w14:paraId="0B4EAA63"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18.0</w:t>
            </w:r>
          </w:p>
        </w:tc>
        <w:tc>
          <w:tcPr>
            <w:tcW w:w="1512" w:type="dxa"/>
            <w:tcBorders>
              <w:right w:val="single" w:sz="18" w:space="0" w:color="000000" w:themeColor="text1"/>
            </w:tcBorders>
            <w:shd w:val="clear" w:color="auto" w:fill="auto"/>
            <w:vAlign w:val="center"/>
          </w:tcPr>
          <w:p w14:paraId="63EB4778"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61.0</w:t>
            </w:r>
          </w:p>
        </w:tc>
        <w:tc>
          <w:tcPr>
            <w:tcW w:w="852" w:type="dxa"/>
            <w:tcBorders>
              <w:left w:val="single" w:sz="18" w:space="0" w:color="000000" w:themeColor="text1"/>
            </w:tcBorders>
            <w:shd w:val="clear" w:color="auto" w:fill="auto"/>
            <w:vAlign w:val="center"/>
          </w:tcPr>
          <w:p w14:paraId="5421A693"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6.0</w:t>
            </w:r>
          </w:p>
        </w:tc>
        <w:tc>
          <w:tcPr>
            <w:tcW w:w="1800" w:type="dxa"/>
            <w:tcBorders>
              <w:right w:val="single" w:sz="18" w:space="0" w:color="000000" w:themeColor="text1"/>
            </w:tcBorders>
            <w:shd w:val="clear" w:color="auto" w:fill="auto"/>
            <w:vAlign w:val="center"/>
          </w:tcPr>
          <w:p w14:paraId="2A004965"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61.0</w:t>
            </w:r>
          </w:p>
        </w:tc>
      </w:tr>
      <w:tr w:rsidR="008E647F" w:rsidRPr="002E28FB" w14:paraId="467C2BC7" w14:textId="77777777" w:rsidTr="003A6D6A">
        <w:trPr>
          <w:trHeight w:val="432"/>
          <w:jc w:val="center"/>
        </w:trPr>
        <w:tc>
          <w:tcPr>
            <w:tcW w:w="1086" w:type="dxa"/>
            <w:tcBorders>
              <w:left w:val="single" w:sz="18" w:space="0" w:color="auto"/>
              <w:bottom w:val="single" w:sz="18" w:space="0" w:color="auto"/>
            </w:tcBorders>
            <w:shd w:val="clear" w:color="auto" w:fill="D9D9D9" w:themeFill="background1" w:themeFillShade="D9"/>
            <w:vAlign w:val="center"/>
          </w:tcPr>
          <w:p w14:paraId="3E1AC665" w14:textId="77777777" w:rsidR="008E647F" w:rsidRPr="002E28FB" w:rsidRDefault="008E647F" w:rsidP="003A6D6A">
            <w:pPr>
              <w:autoSpaceDE w:val="0"/>
              <w:autoSpaceDN w:val="0"/>
              <w:adjustRightInd w:val="0"/>
              <w:spacing w:before="0" w:after="0"/>
              <w:jc w:val="center"/>
              <w:rPr>
                <w:rFonts w:cs="Arial"/>
                <w:b/>
                <w:sz w:val="18"/>
                <w:szCs w:val="18"/>
                <w:lang w:bidi="ar-SA"/>
              </w:rPr>
            </w:pPr>
            <w:r w:rsidRPr="002E28FB">
              <w:rPr>
                <w:b/>
                <w:sz w:val="18"/>
                <w:szCs w:val="18"/>
              </w:rPr>
              <w:t>6.5</w:t>
            </w:r>
          </w:p>
        </w:tc>
        <w:tc>
          <w:tcPr>
            <w:tcW w:w="630" w:type="dxa"/>
            <w:tcBorders>
              <w:bottom w:val="single" w:sz="18" w:space="0" w:color="auto"/>
            </w:tcBorders>
            <w:shd w:val="clear" w:color="auto" w:fill="D9D9D9" w:themeFill="background1" w:themeFillShade="D9"/>
            <w:vAlign w:val="center"/>
          </w:tcPr>
          <w:p w14:paraId="2439EE94"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0.1</w:t>
            </w:r>
          </w:p>
        </w:tc>
        <w:tc>
          <w:tcPr>
            <w:tcW w:w="1548" w:type="dxa"/>
            <w:tcBorders>
              <w:bottom w:val="single" w:sz="18" w:space="0" w:color="auto"/>
            </w:tcBorders>
            <w:shd w:val="clear" w:color="auto" w:fill="D9D9D9" w:themeFill="background1" w:themeFillShade="D9"/>
            <w:vAlign w:val="center"/>
          </w:tcPr>
          <w:p w14:paraId="5D826E18"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48.0</w:t>
            </w:r>
          </w:p>
        </w:tc>
        <w:tc>
          <w:tcPr>
            <w:tcW w:w="990" w:type="dxa"/>
            <w:tcBorders>
              <w:bottom w:val="single" w:sz="18" w:space="0" w:color="auto"/>
            </w:tcBorders>
            <w:shd w:val="clear" w:color="auto" w:fill="D9D9D9" w:themeFill="background1" w:themeFillShade="D9"/>
            <w:vAlign w:val="center"/>
          </w:tcPr>
          <w:p w14:paraId="6FC66FC0"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3.0</w:t>
            </w:r>
          </w:p>
        </w:tc>
        <w:tc>
          <w:tcPr>
            <w:tcW w:w="990" w:type="dxa"/>
            <w:tcBorders>
              <w:bottom w:val="single" w:sz="18" w:space="0" w:color="auto"/>
            </w:tcBorders>
            <w:shd w:val="clear" w:color="auto" w:fill="D9D9D9" w:themeFill="background1" w:themeFillShade="D9"/>
            <w:vAlign w:val="center"/>
          </w:tcPr>
          <w:p w14:paraId="2AB9FB35"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5.5</w:t>
            </w:r>
          </w:p>
        </w:tc>
        <w:tc>
          <w:tcPr>
            <w:tcW w:w="1620" w:type="dxa"/>
            <w:tcBorders>
              <w:bottom w:val="single" w:sz="18" w:space="0" w:color="auto"/>
            </w:tcBorders>
            <w:shd w:val="clear" w:color="auto" w:fill="D9D9D9" w:themeFill="background1" w:themeFillShade="D9"/>
            <w:vAlign w:val="center"/>
          </w:tcPr>
          <w:p w14:paraId="3BE6EDCE"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9.0</w:t>
            </w:r>
          </w:p>
        </w:tc>
        <w:tc>
          <w:tcPr>
            <w:tcW w:w="1512" w:type="dxa"/>
            <w:tcBorders>
              <w:bottom w:val="single" w:sz="18" w:space="0" w:color="auto"/>
              <w:right w:val="single" w:sz="18" w:space="0" w:color="000000" w:themeColor="text1"/>
            </w:tcBorders>
            <w:shd w:val="clear" w:color="auto" w:fill="D9D9D9" w:themeFill="background1" w:themeFillShade="D9"/>
            <w:vAlign w:val="center"/>
          </w:tcPr>
          <w:p w14:paraId="253DD19A"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30.5</w:t>
            </w:r>
          </w:p>
        </w:tc>
        <w:tc>
          <w:tcPr>
            <w:tcW w:w="852" w:type="dxa"/>
            <w:tcBorders>
              <w:left w:val="single" w:sz="18" w:space="0" w:color="000000" w:themeColor="text1"/>
              <w:bottom w:val="single" w:sz="18" w:space="0" w:color="auto"/>
            </w:tcBorders>
            <w:shd w:val="clear" w:color="auto" w:fill="D9D9D9" w:themeFill="background1" w:themeFillShade="D9"/>
            <w:vAlign w:val="center"/>
          </w:tcPr>
          <w:p w14:paraId="4F9ECBA6"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3.0</w:t>
            </w:r>
          </w:p>
        </w:tc>
        <w:tc>
          <w:tcPr>
            <w:tcW w:w="1800" w:type="dxa"/>
            <w:tcBorders>
              <w:bottom w:val="single" w:sz="18" w:space="0" w:color="auto"/>
              <w:right w:val="single" w:sz="18" w:space="0" w:color="000000" w:themeColor="text1"/>
            </w:tcBorders>
            <w:shd w:val="clear" w:color="auto" w:fill="D9D9D9" w:themeFill="background1" w:themeFillShade="D9"/>
            <w:vAlign w:val="center"/>
          </w:tcPr>
          <w:p w14:paraId="19F77CD1" w14:textId="77777777" w:rsidR="008E647F" w:rsidRPr="002E28FB" w:rsidRDefault="008E647F" w:rsidP="003A6D6A">
            <w:pPr>
              <w:autoSpaceDE w:val="0"/>
              <w:autoSpaceDN w:val="0"/>
              <w:adjustRightInd w:val="0"/>
              <w:spacing w:before="0" w:after="0"/>
              <w:jc w:val="center"/>
              <w:rPr>
                <w:rFonts w:cs="Arial"/>
                <w:b/>
                <w:bCs/>
                <w:sz w:val="18"/>
                <w:szCs w:val="18"/>
                <w:lang w:bidi="ar-SA"/>
              </w:rPr>
            </w:pPr>
            <w:r w:rsidRPr="002E28FB">
              <w:rPr>
                <w:b/>
                <w:sz w:val="18"/>
                <w:szCs w:val="18"/>
              </w:rPr>
              <w:t>30.5</w:t>
            </w:r>
          </w:p>
        </w:tc>
      </w:tr>
    </w:tbl>
    <w:p w14:paraId="428BB825" w14:textId="77777777" w:rsidR="00A553F3" w:rsidRPr="002E28FB" w:rsidRDefault="00A553F3" w:rsidP="009F0A13">
      <w:pPr>
        <w:spacing w:before="0" w:after="0"/>
        <w:rPr>
          <w:szCs w:val="18"/>
        </w:rPr>
      </w:pPr>
    </w:p>
    <w:p w14:paraId="62FFD08C" w14:textId="77777777" w:rsidR="000A5E12" w:rsidRPr="002E28FB" w:rsidRDefault="000A5E12" w:rsidP="009F0A13">
      <w:pPr>
        <w:spacing w:before="0" w:after="0"/>
        <w:rPr>
          <w:szCs w:val="18"/>
        </w:rPr>
      </w:pPr>
    </w:p>
    <w:tbl>
      <w:tblPr>
        <w:tblW w:w="1102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86"/>
        <w:gridCol w:w="630"/>
        <w:gridCol w:w="1548"/>
        <w:gridCol w:w="990"/>
        <w:gridCol w:w="990"/>
        <w:gridCol w:w="1620"/>
        <w:gridCol w:w="1512"/>
        <w:gridCol w:w="918"/>
        <w:gridCol w:w="1734"/>
      </w:tblGrid>
      <w:tr w:rsidR="00343B4B" w:rsidRPr="002E28FB" w14:paraId="33F4EE2E" w14:textId="77777777" w:rsidTr="005C050F">
        <w:trPr>
          <w:trHeight w:val="526"/>
          <w:jc w:val="center"/>
        </w:trPr>
        <w:tc>
          <w:tcPr>
            <w:tcW w:w="8376" w:type="dxa"/>
            <w:gridSpan w:val="7"/>
            <w:tcBorders>
              <w:top w:val="single" w:sz="18" w:space="0" w:color="auto"/>
              <w:left w:val="single" w:sz="18" w:space="0" w:color="auto"/>
              <w:bottom w:val="single" w:sz="6" w:space="0" w:color="auto"/>
              <w:right w:val="single" w:sz="18" w:space="0" w:color="auto"/>
            </w:tcBorders>
            <w:shd w:val="clear" w:color="auto" w:fill="C6D9F1" w:themeFill="text2" w:themeFillTint="33"/>
            <w:vAlign w:val="center"/>
          </w:tcPr>
          <w:p w14:paraId="20DD1DF2" w14:textId="7182B84D" w:rsidR="00BA5A29" w:rsidRPr="002E28FB" w:rsidRDefault="00577A38" w:rsidP="009F0A13">
            <w:pPr>
              <w:keepNext/>
              <w:autoSpaceDE w:val="0"/>
              <w:autoSpaceDN w:val="0"/>
              <w:adjustRightInd w:val="0"/>
              <w:spacing w:before="0" w:after="0"/>
              <w:jc w:val="center"/>
              <w:rPr>
                <w:rFonts w:cs="Arial"/>
                <w:b/>
                <w:bCs/>
                <w:sz w:val="18"/>
                <w:szCs w:val="28"/>
                <w:lang w:bidi="ar-SA"/>
              </w:rPr>
            </w:pPr>
            <w:r w:rsidRPr="002E28FB">
              <w:rPr>
                <w:rFonts w:cs="Arial"/>
                <w:b/>
                <w:bCs/>
                <w:sz w:val="18"/>
                <w:szCs w:val="28"/>
                <w:lang w:bidi="ar-SA"/>
              </w:rPr>
              <w:t xml:space="preserve">Scheduling For Assignments </w:t>
            </w:r>
            <w:r w:rsidR="008B40F1" w:rsidRPr="002E28FB">
              <w:rPr>
                <w:rFonts w:cs="Arial"/>
                <w:b/>
                <w:bCs/>
                <w:sz w:val="18"/>
                <w:szCs w:val="28"/>
                <w:lang w:bidi="ar-SA"/>
              </w:rPr>
              <w:t>a</w:t>
            </w:r>
            <w:r w:rsidRPr="002E28FB">
              <w:rPr>
                <w:rFonts w:cs="Arial"/>
                <w:b/>
                <w:bCs/>
                <w:sz w:val="18"/>
                <w:szCs w:val="28"/>
                <w:lang w:bidi="ar-SA"/>
              </w:rPr>
              <w:t>t More Than One Site</w:t>
            </w:r>
            <w:r w:rsidR="00920A40" w:rsidRPr="002E28FB">
              <w:rPr>
                <w:rFonts w:cs="Arial"/>
                <w:b/>
                <w:bCs/>
                <w:sz w:val="18"/>
                <w:szCs w:val="28"/>
                <w:lang w:bidi="ar-SA"/>
              </w:rPr>
              <w:t xml:space="preserve"> (Week)</w:t>
            </w:r>
          </w:p>
          <w:p w14:paraId="011AAE84" w14:textId="5CE382B5" w:rsidR="00577A38" w:rsidRPr="002E28FB" w:rsidRDefault="008B40F1" w:rsidP="009F0A13">
            <w:pPr>
              <w:keepNext/>
              <w:autoSpaceDE w:val="0"/>
              <w:autoSpaceDN w:val="0"/>
              <w:adjustRightInd w:val="0"/>
              <w:spacing w:before="0" w:after="0"/>
              <w:jc w:val="center"/>
              <w:rPr>
                <w:rFonts w:cs="Arial"/>
                <w:bCs/>
                <w:i/>
                <w:sz w:val="18"/>
                <w:szCs w:val="28"/>
                <w:lang w:bidi="ar-SA"/>
              </w:rPr>
            </w:pPr>
            <w:r w:rsidRPr="002E28FB">
              <w:rPr>
                <w:rFonts w:cs="Arial"/>
                <w:bCs/>
                <w:i/>
                <w:sz w:val="18"/>
                <w:szCs w:val="28"/>
                <w:lang w:bidi="ar-SA"/>
              </w:rPr>
              <w:t xml:space="preserve">(Note: Daily minutes in table above should be adhered to as much as possible).  </w:t>
            </w:r>
          </w:p>
        </w:tc>
        <w:tc>
          <w:tcPr>
            <w:tcW w:w="2652" w:type="dxa"/>
            <w:gridSpan w:val="2"/>
            <w:tcBorders>
              <w:top w:val="single" w:sz="18" w:space="0" w:color="auto"/>
              <w:left w:val="single" w:sz="18" w:space="0" w:color="auto"/>
              <w:bottom w:val="single" w:sz="6" w:space="0" w:color="FFFFFF" w:themeColor="background1"/>
              <w:right w:val="single" w:sz="18" w:space="0" w:color="auto"/>
            </w:tcBorders>
            <w:shd w:val="clear" w:color="auto" w:fill="17365D" w:themeFill="text2" w:themeFillShade="BF"/>
            <w:vAlign w:val="center"/>
          </w:tcPr>
          <w:p w14:paraId="4D467735" w14:textId="77777777" w:rsidR="00AD62A7" w:rsidRPr="002E28FB" w:rsidRDefault="00AD62A7" w:rsidP="009F0A13">
            <w:pPr>
              <w:keepNext/>
              <w:autoSpaceDE w:val="0"/>
              <w:autoSpaceDN w:val="0"/>
              <w:adjustRightInd w:val="0"/>
              <w:spacing w:before="0" w:after="0"/>
              <w:jc w:val="center"/>
              <w:rPr>
                <w:rFonts w:cs="Arial"/>
                <w:b/>
                <w:bCs/>
                <w:sz w:val="18"/>
                <w:lang w:bidi="ar-SA"/>
              </w:rPr>
            </w:pPr>
            <w:r w:rsidRPr="002E28FB">
              <w:rPr>
                <w:rFonts w:cs="Arial"/>
                <w:b/>
                <w:bCs/>
                <w:sz w:val="18"/>
                <w:lang w:bidi="ar-SA"/>
              </w:rPr>
              <w:t xml:space="preserve">Time if at a </w:t>
            </w:r>
          </w:p>
          <w:p w14:paraId="291C0B94" w14:textId="55C27A9D" w:rsidR="00BA5A29" w:rsidRPr="002E28FB" w:rsidRDefault="00903BCF" w:rsidP="00903BCF">
            <w:pPr>
              <w:keepNext/>
              <w:autoSpaceDE w:val="0"/>
              <w:autoSpaceDN w:val="0"/>
              <w:adjustRightInd w:val="0"/>
              <w:spacing w:before="0" w:after="0"/>
              <w:jc w:val="center"/>
              <w:rPr>
                <w:rFonts w:cs="Arial"/>
                <w:b/>
                <w:bCs/>
                <w:sz w:val="18"/>
                <w:lang w:bidi="ar-SA"/>
              </w:rPr>
            </w:pPr>
            <w:r w:rsidRPr="002E28FB">
              <w:rPr>
                <w:rFonts w:cs="Arial"/>
                <w:b/>
                <w:bCs/>
                <w:sz w:val="18"/>
                <w:lang w:bidi="ar-SA"/>
              </w:rPr>
              <w:t>Single Site</w:t>
            </w:r>
          </w:p>
        </w:tc>
      </w:tr>
      <w:tr w:rsidR="00A553F3" w:rsidRPr="002E28FB" w14:paraId="35586CD6" w14:textId="77777777" w:rsidTr="005C050F">
        <w:trPr>
          <w:trHeight w:val="526"/>
          <w:jc w:val="center"/>
        </w:trPr>
        <w:tc>
          <w:tcPr>
            <w:tcW w:w="1086" w:type="dxa"/>
            <w:tcBorders>
              <w:top w:val="single" w:sz="6" w:space="0" w:color="auto"/>
              <w:left w:val="single" w:sz="18" w:space="0" w:color="auto"/>
            </w:tcBorders>
            <w:shd w:val="clear" w:color="auto" w:fill="C6D9F1" w:themeFill="text2" w:themeFillTint="33"/>
            <w:vAlign w:val="center"/>
          </w:tcPr>
          <w:p w14:paraId="53F58E57" w14:textId="77777777" w:rsidR="00A553F3" w:rsidRPr="002E28FB" w:rsidRDefault="00A553F3" w:rsidP="009F0A13">
            <w:pPr>
              <w:keepNext/>
              <w:autoSpaceDE w:val="0"/>
              <w:autoSpaceDN w:val="0"/>
              <w:adjustRightInd w:val="0"/>
              <w:spacing w:before="0" w:after="0"/>
              <w:jc w:val="center"/>
              <w:rPr>
                <w:rFonts w:cs="Arial"/>
                <w:b/>
                <w:bCs/>
                <w:sz w:val="16"/>
                <w:szCs w:val="14"/>
                <w:lang w:bidi="ar-SA"/>
              </w:rPr>
            </w:pPr>
            <w:r w:rsidRPr="002E28FB">
              <w:rPr>
                <w:rFonts w:cs="Arial"/>
                <w:b/>
                <w:bCs/>
                <w:sz w:val="16"/>
                <w:szCs w:val="14"/>
                <w:lang w:bidi="ar-SA"/>
              </w:rPr>
              <w:t>STUDENT DAY</w:t>
            </w:r>
          </w:p>
        </w:tc>
        <w:tc>
          <w:tcPr>
            <w:tcW w:w="630" w:type="dxa"/>
            <w:tcBorders>
              <w:top w:val="single" w:sz="6" w:space="0" w:color="auto"/>
            </w:tcBorders>
            <w:shd w:val="clear" w:color="auto" w:fill="C6D9F1" w:themeFill="text2" w:themeFillTint="33"/>
            <w:vAlign w:val="center"/>
          </w:tcPr>
          <w:p w14:paraId="0E62794C" w14:textId="77777777" w:rsidR="00A553F3" w:rsidRPr="002E28FB" w:rsidRDefault="00A553F3" w:rsidP="009F0A13">
            <w:pPr>
              <w:keepNext/>
              <w:autoSpaceDE w:val="0"/>
              <w:autoSpaceDN w:val="0"/>
              <w:adjustRightInd w:val="0"/>
              <w:spacing w:before="0" w:after="0"/>
              <w:jc w:val="center"/>
              <w:rPr>
                <w:rFonts w:cs="Arial"/>
                <w:b/>
                <w:bCs/>
                <w:sz w:val="16"/>
                <w:szCs w:val="14"/>
                <w:lang w:bidi="ar-SA"/>
              </w:rPr>
            </w:pPr>
            <w:r w:rsidRPr="002E28FB">
              <w:rPr>
                <w:rFonts w:cs="Arial"/>
                <w:b/>
                <w:bCs/>
                <w:sz w:val="16"/>
                <w:szCs w:val="14"/>
                <w:lang w:bidi="ar-SA"/>
              </w:rPr>
              <w:t>FTE</w:t>
            </w:r>
          </w:p>
        </w:tc>
        <w:tc>
          <w:tcPr>
            <w:tcW w:w="1548" w:type="dxa"/>
            <w:tcBorders>
              <w:top w:val="single" w:sz="6" w:space="0" w:color="auto"/>
            </w:tcBorders>
            <w:shd w:val="clear" w:color="auto" w:fill="C6D9F1" w:themeFill="text2" w:themeFillTint="33"/>
            <w:vAlign w:val="center"/>
          </w:tcPr>
          <w:p w14:paraId="72D41C57" w14:textId="5E7BA829" w:rsidR="00A553F3" w:rsidRPr="002E28FB" w:rsidRDefault="00A553F3" w:rsidP="009F0A13">
            <w:pPr>
              <w:keepNext/>
              <w:autoSpaceDE w:val="0"/>
              <w:autoSpaceDN w:val="0"/>
              <w:adjustRightInd w:val="0"/>
              <w:spacing w:before="0" w:after="0"/>
              <w:jc w:val="center"/>
              <w:rPr>
                <w:rFonts w:cs="Arial"/>
                <w:b/>
                <w:bCs/>
                <w:sz w:val="16"/>
                <w:szCs w:val="14"/>
                <w:lang w:bidi="ar-SA"/>
              </w:rPr>
            </w:pPr>
            <w:r w:rsidRPr="002E28FB">
              <w:rPr>
                <w:rFonts w:cs="Arial"/>
                <w:b/>
                <w:bCs/>
                <w:sz w:val="16"/>
                <w:szCs w:val="14"/>
                <w:lang w:bidi="ar-SA"/>
              </w:rPr>
              <w:t>DUTY (Min.)</w:t>
            </w:r>
          </w:p>
        </w:tc>
        <w:tc>
          <w:tcPr>
            <w:tcW w:w="990" w:type="dxa"/>
            <w:tcBorders>
              <w:top w:val="single" w:sz="6" w:space="0" w:color="auto"/>
            </w:tcBorders>
            <w:shd w:val="clear" w:color="auto" w:fill="C6D9F1" w:themeFill="text2" w:themeFillTint="33"/>
            <w:vAlign w:val="center"/>
          </w:tcPr>
          <w:p w14:paraId="4E503D9A" w14:textId="77777777" w:rsidR="00A553F3" w:rsidRPr="002E28FB" w:rsidRDefault="00A553F3" w:rsidP="009F0A13">
            <w:pPr>
              <w:keepNext/>
              <w:autoSpaceDE w:val="0"/>
              <w:autoSpaceDN w:val="0"/>
              <w:adjustRightInd w:val="0"/>
              <w:spacing w:before="0" w:after="0"/>
              <w:jc w:val="center"/>
              <w:rPr>
                <w:rFonts w:cs="Arial"/>
                <w:b/>
                <w:bCs/>
                <w:sz w:val="16"/>
                <w:szCs w:val="14"/>
                <w:lang w:bidi="ar-SA"/>
              </w:rPr>
            </w:pPr>
            <w:r w:rsidRPr="002E28FB">
              <w:rPr>
                <w:rFonts w:cs="Arial"/>
                <w:b/>
                <w:bCs/>
                <w:sz w:val="16"/>
                <w:szCs w:val="14"/>
                <w:lang w:bidi="ar-SA"/>
              </w:rPr>
              <w:t>LUNCH</w:t>
            </w:r>
          </w:p>
        </w:tc>
        <w:tc>
          <w:tcPr>
            <w:tcW w:w="990" w:type="dxa"/>
            <w:tcBorders>
              <w:top w:val="single" w:sz="6" w:space="0" w:color="auto"/>
            </w:tcBorders>
            <w:shd w:val="clear" w:color="auto" w:fill="C6D9F1" w:themeFill="text2" w:themeFillTint="33"/>
            <w:vAlign w:val="center"/>
          </w:tcPr>
          <w:p w14:paraId="77580A7E" w14:textId="77777777" w:rsidR="00A553F3" w:rsidRPr="002E28FB" w:rsidRDefault="00A553F3" w:rsidP="009F0A13">
            <w:pPr>
              <w:keepNext/>
              <w:autoSpaceDE w:val="0"/>
              <w:autoSpaceDN w:val="0"/>
              <w:adjustRightInd w:val="0"/>
              <w:spacing w:before="0" w:after="0"/>
              <w:jc w:val="center"/>
              <w:rPr>
                <w:rFonts w:cs="Arial"/>
                <w:b/>
                <w:bCs/>
                <w:sz w:val="16"/>
                <w:szCs w:val="14"/>
                <w:lang w:bidi="ar-SA"/>
              </w:rPr>
            </w:pPr>
            <w:r w:rsidRPr="002E28FB">
              <w:rPr>
                <w:rFonts w:cs="Arial"/>
                <w:b/>
                <w:bCs/>
                <w:sz w:val="16"/>
                <w:szCs w:val="14"/>
                <w:lang w:bidi="ar-SA"/>
              </w:rPr>
              <w:t>PREP</w:t>
            </w:r>
          </w:p>
        </w:tc>
        <w:tc>
          <w:tcPr>
            <w:tcW w:w="1620" w:type="dxa"/>
            <w:tcBorders>
              <w:top w:val="single" w:sz="6" w:space="0" w:color="auto"/>
            </w:tcBorders>
            <w:shd w:val="clear" w:color="auto" w:fill="C6D9F1" w:themeFill="text2" w:themeFillTint="33"/>
            <w:vAlign w:val="center"/>
          </w:tcPr>
          <w:p w14:paraId="079783E8" w14:textId="77777777" w:rsidR="00A553F3" w:rsidRPr="002E28FB" w:rsidRDefault="00A553F3" w:rsidP="009F0A13">
            <w:pPr>
              <w:keepNext/>
              <w:autoSpaceDE w:val="0"/>
              <w:autoSpaceDN w:val="0"/>
              <w:adjustRightInd w:val="0"/>
              <w:spacing w:before="0" w:after="0"/>
              <w:jc w:val="center"/>
              <w:rPr>
                <w:rFonts w:cs="Arial"/>
                <w:b/>
                <w:bCs/>
                <w:iCs/>
                <w:sz w:val="16"/>
                <w:szCs w:val="14"/>
                <w:lang w:bidi="ar-SA"/>
              </w:rPr>
            </w:pPr>
            <w:r w:rsidRPr="002E28FB">
              <w:rPr>
                <w:rFonts w:cs="Arial"/>
                <w:b/>
                <w:bCs/>
                <w:iCs/>
                <w:sz w:val="16"/>
                <w:szCs w:val="14"/>
                <w:lang w:bidi="ar-SA"/>
              </w:rPr>
              <w:t>NON-INSTR. TIME</w:t>
            </w:r>
          </w:p>
        </w:tc>
        <w:tc>
          <w:tcPr>
            <w:tcW w:w="1512" w:type="dxa"/>
            <w:tcBorders>
              <w:top w:val="single" w:sz="6" w:space="0" w:color="auto"/>
              <w:right w:val="single" w:sz="18" w:space="0" w:color="auto"/>
            </w:tcBorders>
            <w:shd w:val="clear" w:color="auto" w:fill="C6D9F1" w:themeFill="text2" w:themeFillTint="33"/>
            <w:vAlign w:val="center"/>
          </w:tcPr>
          <w:p w14:paraId="5AABFFC5" w14:textId="77777777" w:rsidR="00A553F3" w:rsidRPr="002E28FB" w:rsidRDefault="00A553F3" w:rsidP="009F0A13">
            <w:pPr>
              <w:keepNext/>
              <w:autoSpaceDE w:val="0"/>
              <w:autoSpaceDN w:val="0"/>
              <w:adjustRightInd w:val="0"/>
              <w:spacing w:before="0" w:after="0"/>
              <w:jc w:val="center"/>
              <w:rPr>
                <w:rFonts w:cs="Arial"/>
                <w:b/>
                <w:bCs/>
                <w:iCs/>
                <w:sz w:val="16"/>
                <w:szCs w:val="14"/>
                <w:lang w:bidi="ar-SA"/>
              </w:rPr>
            </w:pPr>
            <w:r w:rsidRPr="002E28FB">
              <w:rPr>
                <w:rFonts w:cs="Arial"/>
                <w:b/>
                <w:bCs/>
                <w:iCs/>
                <w:sz w:val="16"/>
                <w:szCs w:val="14"/>
                <w:lang w:bidi="ar-SA"/>
              </w:rPr>
              <w:t>INSTR. TIME</w:t>
            </w:r>
          </w:p>
        </w:tc>
        <w:tc>
          <w:tcPr>
            <w:tcW w:w="918" w:type="dxa"/>
            <w:tcBorders>
              <w:top w:val="single" w:sz="6" w:space="0" w:color="FFFFFF" w:themeColor="background1"/>
              <w:left w:val="single" w:sz="18" w:space="0" w:color="auto"/>
              <w:bottom w:val="single" w:sz="6" w:space="0" w:color="FFFFFF" w:themeColor="background1"/>
              <w:right w:val="single" w:sz="6" w:space="0" w:color="FFFFFF" w:themeColor="background1"/>
            </w:tcBorders>
            <w:shd w:val="clear" w:color="auto" w:fill="17365D" w:themeFill="text2" w:themeFillShade="BF"/>
            <w:vAlign w:val="center"/>
          </w:tcPr>
          <w:p w14:paraId="13801404" w14:textId="77777777" w:rsidR="00A553F3" w:rsidRPr="002E28FB" w:rsidRDefault="00A553F3" w:rsidP="009F0A13">
            <w:pPr>
              <w:keepNext/>
              <w:autoSpaceDE w:val="0"/>
              <w:autoSpaceDN w:val="0"/>
              <w:adjustRightInd w:val="0"/>
              <w:spacing w:before="0" w:after="0"/>
              <w:jc w:val="center"/>
              <w:rPr>
                <w:rFonts w:cs="Arial"/>
                <w:b/>
                <w:bCs/>
                <w:sz w:val="18"/>
                <w:lang w:bidi="ar-SA"/>
              </w:rPr>
            </w:pPr>
            <w:r w:rsidRPr="002E28FB">
              <w:rPr>
                <w:rFonts w:cs="Arial"/>
                <w:b/>
                <w:bCs/>
                <w:sz w:val="18"/>
                <w:lang w:bidi="ar-SA"/>
              </w:rPr>
              <w:t>LUNCH</w:t>
            </w:r>
          </w:p>
        </w:tc>
        <w:tc>
          <w:tcPr>
            <w:tcW w:w="1734" w:type="dxa"/>
            <w:tcBorders>
              <w:top w:val="single" w:sz="6" w:space="0" w:color="FFFFFF" w:themeColor="background1"/>
              <w:left w:val="single" w:sz="6" w:space="0" w:color="FFFFFF" w:themeColor="background1"/>
              <w:bottom w:val="single" w:sz="6" w:space="0" w:color="FFFFFF" w:themeColor="background1"/>
              <w:right w:val="single" w:sz="18" w:space="0" w:color="auto"/>
            </w:tcBorders>
            <w:shd w:val="clear" w:color="auto" w:fill="17365D" w:themeFill="text2" w:themeFillShade="BF"/>
            <w:vAlign w:val="center"/>
          </w:tcPr>
          <w:p w14:paraId="338CA310" w14:textId="77777777" w:rsidR="00A553F3" w:rsidRPr="002E28FB" w:rsidRDefault="00A553F3" w:rsidP="009F0A13">
            <w:pPr>
              <w:keepNext/>
              <w:autoSpaceDE w:val="0"/>
              <w:autoSpaceDN w:val="0"/>
              <w:adjustRightInd w:val="0"/>
              <w:spacing w:before="0" w:after="0"/>
              <w:jc w:val="center"/>
              <w:rPr>
                <w:rFonts w:cs="Arial"/>
                <w:b/>
                <w:bCs/>
                <w:sz w:val="18"/>
                <w:lang w:bidi="ar-SA"/>
              </w:rPr>
            </w:pPr>
            <w:r w:rsidRPr="002E28FB">
              <w:rPr>
                <w:rFonts w:cs="Arial"/>
                <w:b/>
                <w:bCs/>
                <w:sz w:val="18"/>
                <w:lang w:bidi="ar-SA"/>
              </w:rPr>
              <w:t>INSTR. TIME</w:t>
            </w:r>
          </w:p>
        </w:tc>
      </w:tr>
      <w:tr w:rsidR="00BA5A29" w:rsidRPr="002E28FB" w14:paraId="69B4586B" w14:textId="77777777" w:rsidTr="003A6D6A">
        <w:trPr>
          <w:trHeight w:val="432"/>
          <w:jc w:val="center"/>
        </w:trPr>
        <w:tc>
          <w:tcPr>
            <w:tcW w:w="1086" w:type="dxa"/>
            <w:tcBorders>
              <w:left w:val="single" w:sz="18" w:space="0" w:color="auto"/>
            </w:tcBorders>
            <w:shd w:val="clear" w:color="auto" w:fill="auto"/>
            <w:vAlign w:val="center"/>
          </w:tcPr>
          <w:p w14:paraId="1C542749" w14:textId="42B2B740" w:rsidR="00BA5A29" w:rsidRPr="002E28FB" w:rsidRDefault="00BA5A29" w:rsidP="003A6D6A">
            <w:pPr>
              <w:autoSpaceDE w:val="0"/>
              <w:autoSpaceDN w:val="0"/>
              <w:adjustRightInd w:val="0"/>
              <w:spacing w:before="0" w:after="0"/>
              <w:jc w:val="center"/>
              <w:rPr>
                <w:rFonts w:cs="Arial"/>
                <w:b/>
                <w:sz w:val="18"/>
                <w:szCs w:val="18"/>
                <w:lang w:bidi="ar-SA"/>
              </w:rPr>
            </w:pPr>
            <w:r w:rsidRPr="002E28FB">
              <w:rPr>
                <w:b/>
                <w:sz w:val="18"/>
                <w:szCs w:val="18"/>
              </w:rPr>
              <w:t>6.5</w:t>
            </w:r>
          </w:p>
        </w:tc>
        <w:tc>
          <w:tcPr>
            <w:tcW w:w="630" w:type="dxa"/>
            <w:shd w:val="clear" w:color="auto" w:fill="auto"/>
            <w:vAlign w:val="center"/>
          </w:tcPr>
          <w:p w14:paraId="6373D151" w14:textId="77777777" w:rsidR="00BA5A29" w:rsidRPr="002E28FB" w:rsidRDefault="00BA5A29" w:rsidP="003A6D6A">
            <w:pPr>
              <w:autoSpaceDE w:val="0"/>
              <w:autoSpaceDN w:val="0"/>
              <w:adjustRightInd w:val="0"/>
              <w:spacing w:before="0" w:after="0"/>
              <w:jc w:val="center"/>
              <w:rPr>
                <w:rFonts w:cs="Arial"/>
                <w:b/>
                <w:bCs/>
                <w:sz w:val="18"/>
                <w:szCs w:val="18"/>
                <w:lang w:bidi="ar-SA"/>
              </w:rPr>
            </w:pPr>
            <w:r w:rsidRPr="002E28FB">
              <w:rPr>
                <w:b/>
                <w:sz w:val="18"/>
                <w:szCs w:val="18"/>
              </w:rPr>
              <w:t>1.0</w:t>
            </w:r>
          </w:p>
        </w:tc>
        <w:tc>
          <w:tcPr>
            <w:tcW w:w="1548" w:type="dxa"/>
            <w:shd w:val="clear" w:color="auto" w:fill="auto"/>
            <w:vAlign w:val="center"/>
          </w:tcPr>
          <w:p w14:paraId="6D31FA4C" w14:textId="2D8B65F3" w:rsidR="00BA5A29" w:rsidRPr="002E28FB" w:rsidRDefault="00AD62A7" w:rsidP="003A6D6A">
            <w:pPr>
              <w:autoSpaceDE w:val="0"/>
              <w:autoSpaceDN w:val="0"/>
              <w:adjustRightInd w:val="0"/>
              <w:spacing w:before="0" w:after="0"/>
              <w:jc w:val="center"/>
              <w:rPr>
                <w:b/>
                <w:sz w:val="18"/>
                <w:szCs w:val="18"/>
              </w:rPr>
            </w:pPr>
            <w:r w:rsidRPr="002E28FB">
              <w:rPr>
                <w:b/>
                <w:sz w:val="18"/>
                <w:szCs w:val="18"/>
              </w:rPr>
              <w:t>2,400</w:t>
            </w:r>
          </w:p>
        </w:tc>
        <w:tc>
          <w:tcPr>
            <w:tcW w:w="990" w:type="dxa"/>
            <w:shd w:val="clear" w:color="auto" w:fill="auto"/>
            <w:vAlign w:val="center"/>
          </w:tcPr>
          <w:p w14:paraId="315C28B3" w14:textId="7C781860" w:rsidR="00BA5A29" w:rsidRPr="002E28FB" w:rsidRDefault="00BA5A29" w:rsidP="003A6D6A">
            <w:pPr>
              <w:autoSpaceDE w:val="0"/>
              <w:autoSpaceDN w:val="0"/>
              <w:adjustRightInd w:val="0"/>
              <w:spacing w:before="0" w:after="0"/>
              <w:jc w:val="center"/>
              <w:rPr>
                <w:b/>
                <w:sz w:val="18"/>
                <w:szCs w:val="18"/>
              </w:rPr>
            </w:pPr>
            <w:r w:rsidRPr="002E28FB">
              <w:rPr>
                <w:b/>
                <w:sz w:val="18"/>
                <w:szCs w:val="18"/>
              </w:rPr>
              <w:t>150</w:t>
            </w:r>
          </w:p>
        </w:tc>
        <w:tc>
          <w:tcPr>
            <w:tcW w:w="990" w:type="dxa"/>
            <w:shd w:val="clear" w:color="auto" w:fill="auto"/>
            <w:vAlign w:val="center"/>
          </w:tcPr>
          <w:p w14:paraId="379234DE" w14:textId="021BDA68" w:rsidR="00BA5A29" w:rsidRPr="002E28FB" w:rsidRDefault="00BA5A29" w:rsidP="003A6D6A">
            <w:pPr>
              <w:autoSpaceDE w:val="0"/>
              <w:autoSpaceDN w:val="0"/>
              <w:adjustRightInd w:val="0"/>
              <w:spacing w:before="0" w:after="0"/>
              <w:jc w:val="center"/>
              <w:rPr>
                <w:b/>
                <w:sz w:val="18"/>
                <w:szCs w:val="18"/>
              </w:rPr>
            </w:pPr>
            <w:r w:rsidRPr="002E28FB">
              <w:rPr>
                <w:b/>
                <w:sz w:val="18"/>
                <w:szCs w:val="18"/>
              </w:rPr>
              <w:t>275</w:t>
            </w:r>
            <w:r w:rsidR="00AD62A7" w:rsidRPr="002E28FB">
              <w:rPr>
                <w:b/>
                <w:sz w:val="18"/>
                <w:szCs w:val="18"/>
              </w:rPr>
              <w:t>.0</w:t>
            </w:r>
          </w:p>
        </w:tc>
        <w:tc>
          <w:tcPr>
            <w:tcW w:w="1620" w:type="dxa"/>
            <w:shd w:val="clear" w:color="auto" w:fill="auto"/>
            <w:vAlign w:val="center"/>
          </w:tcPr>
          <w:p w14:paraId="7F02FA51" w14:textId="0957D65E" w:rsidR="00BA5A29" w:rsidRPr="002E28FB" w:rsidRDefault="00B36A18" w:rsidP="003A6D6A">
            <w:pPr>
              <w:autoSpaceDE w:val="0"/>
              <w:autoSpaceDN w:val="0"/>
              <w:adjustRightInd w:val="0"/>
              <w:spacing w:before="0" w:after="0"/>
              <w:jc w:val="center"/>
              <w:rPr>
                <w:b/>
                <w:sz w:val="18"/>
                <w:szCs w:val="18"/>
              </w:rPr>
            </w:pPr>
            <w:r w:rsidRPr="002E28FB">
              <w:rPr>
                <w:b/>
                <w:sz w:val="18"/>
                <w:szCs w:val="18"/>
              </w:rPr>
              <w:t>450</w:t>
            </w:r>
          </w:p>
        </w:tc>
        <w:tc>
          <w:tcPr>
            <w:tcW w:w="1512" w:type="dxa"/>
            <w:tcBorders>
              <w:right w:val="single" w:sz="18" w:space="0" w:color="auto"/>
            </w:tcBorders>
            <w:shd w:val="clear" w:color="auto" w:fill="auto"/>
            <w:vAlign w:val="center"/>
          </w:tcPr>
          <w:p w14:paraId="3049F52E" w14:textId="1507E0EE" w:rsidR="00BA5A29" w:rsidRPr="002E28FB" w:rsidRDefault="00B36A18" w:rsidP="003A6D6A">
            <w:pPr>
              <w:autoSpaceDE w:val="0"/>
              <w:autoSpaceDN w:val="0"/>
              <w:adjustRightInd w:val="0"/>
              <w:spacing w:before="0" w:after="0"/>
              <w:jc w:val="center"/>
              <w:rPr>
                <w:b/>
                <w:sz w:val="18"/>
                <w:szCs w:val="18"/>
              </w:rPr>
            </w:pPr>
            <w:r w:rsidRPr="002E28FB">
              <w:rPr>
                <w:b/>
                <w:sz w:val="18"/>
                <w:szCs w:val="18"/>
              </w:rPr>
              <w:t>1,525</w:t>
            </w:r>
          </w:p>
        </w:tc>
        <w:tc>
          <w:tcPr>
            <w:tcW w:w="918" w:type="dxa"/>
            <w:tcBorders>
              <w:top w:val="single" w:sz="6" w:space="0" w:color="FFFFFF" w:themeColor="background1"/>
              <w:left w:val="single" w:sz="18" w:space="0" w:color="auto"/>
            </w:tcBorders>
            <w:shd w:val="clear" w:color="auto" w:fill="auto"/>
            <w:vAlign w:val="center"/>
          </w:tcPr>
          <w:p w14:paraId="204FB403" w14:textId="1044C0F9" w:rsidR="00BA5A29" w:rsidRPr="002E28FB" w:rsidRDefault="00AD62A7" w:rsidP="003A6D6A">
            <w:pPr>
              <w:autoSpaceDE w:val="0"/>
              <w:autoSpaceDN w:val="0"/>
              <w:adjustRightInd w:val="0"/>
              <w:spacing w:before="0" w:after="0"/>
              <w:jc w:val="center"/>
              <w:rPr>
                <w:b/>
                <w:sz w:val="18"/>
                <w:szCs w:val="18"/>
              </w:rPr>
            </w:pPr>
            <w:r w:rsidRPr="002E28FB">
              <w:rPr>
                <w:b/>
                <w:sz w:val="18"/>
                <w:szCs w:val="18"/>
              </w:rPr>
              <w:t>150.0</w:t>
            </w:r>
          </w:p>
        </w:tc>
        <w:tc>
          <w:tcPr>
            <w:tcW w:w="1734" w:type="dxa"/>
            <w:tcBorders>
              <w:top w:val="single" w:sz="6" w:space="0" w:color="FFFFFF" w:themeColor="background1"/>
              <w:right w:val="single" w:sz="18" w:space="0" w:color="auto"/>
            </w:tcBorders>
            <w:shd w:val="clear" w:color="auto" w:fill="auto"/>
            <w:vAlign w:val="center"/>
          </w:tcPr>
          <w:p w14:paraId="2CB9A9D0" w14:textId="4450A66E" w:rsidR="00BA5A29" w:rsidRPr="002E28FB" w:rsidRDefault="00AD62A7" w:rsidP="003A6D6A">
            <w:pPr>
              <w:autoSpaceDE w:val="0"/>
              <w:autoSpaceDN w:val="0"/>
              <w:adjustRightInd w:val="0"/>
              <w:spacing w:before="0" w:after="0"/>
              <w:jc w:val="center"/>
              <w:rPr>
                <w:b/>
                <w:sz w:val="18"/>
                <w:szCs w:val="18"/>
              </w:rPr>
            </w:pPr>
            <w:r w:rsidRPr="002E28FB">
              <w:rPr>
                <w:b/>
                <w:sz w:val="18"/>
                <w:szCs w:val="18"/>
              </w:rPr>
              <w:t>1525</w:t>
            </w:r>
          </w:p>
        </w:tc>
      </w:tr>
      <w:tr w:rsidR="00BA5A29" w:rsidRPr="002E28FB" w14:paraId="13E8F15A" w14:textId="77777777" w:rsidTr="003A6D6A">
        <w:trPr>
          <w:trHeight w:val="432"/>
          <w:jc w:val="center"/>
        </w:trPr>
        <w:tc>
          <w:tcPr>
            <w:tcW w:w="1086" w:type="dxa"/>
            <w:tcBorders>
              <w:left w:val="single" w:sz="18" w:space="0" w:color="auto"/>
            </w:tcBorders>
            <w:shd w:val="clear" w:color="auto" w:fill="D9D9D9" w:themeFill="background1" w:themeFillShade="D9"/>
            <w:vAlign w:val="center"/>
          </w:tcPr>
          <w:p w14:paraId="46B0E221" w14:textId="6337CB5E" w:rsidR="00BA5A29" w:rsidRPr="002E28FB" w:rsidRDefault="00BA5A29" w:rsidP="003A6D6A">
            <w:pPr>
              <w:autoSpaceDE w:val="0"/>
              <w:autoSpaceDN w:val="0"/>
              <w:adjustRightInd w:val="0"/>
              <w:spacing w:before="0" w:after="0"/>
              <w:jc w:val="center"/>
              <w:rPr>
                <w:rFonts w:cs="Arial"/>
                <w:b/>
                <w:sz w:val="18"/>
                <w:szCs w:val="18"/>
                <w:lang w:bidi="ar-SA"/>
              </w:rPr>
            </w:pPr>
            <w:r w:rsidRPr="002E28FB">
              <w:rPr>
                <w:b/>
                <w:sz w:val="18"/>
                <w:szCs w:val="18"/>
              </w:rPr>
              <w:t>6.5</w:t>
            </w:r>
          </w:p>
        </w:tc>
        <w:tc>
          <w:tcPr>
            <w:tcW w:w="630" w:type="dxa"/>
            <w:shd w:val="clear" w:color="auto" w:fill="D9D9D9" w:themeFill="background1" w:themeFillShade="D9"/>
            <w:vAlign w:val="center"/>
          </w:tcPr>
          <w:p w14:paraId="0ADFDCFD" w14:textId="77777777" w:rsidR="00BA5A29" w:rsidRPr="002E28FB" w:rsidRDefault="00BA5A29" w:rsidP="003A6D6A">
            <w:pPr>
              <w:autoSpaceDE w:val="0"/>
              <w:autoSpaceDN w:val="0"/>
              <w:adjustRightInd w:val="0"/>
              <w:spacing w:before="0" w:after="0"/>
              <w:jc w:val="center"/>
              <w:rPr>
                <w:rFonts w:cs="Arial"/>
                <w:b/>
                <w:bCs/>
                <w:sz w:val="18"/>
                <w:szCs w:val="18"/>
                <w:lang w:bidi="ar-SA"/>
              </w:rPr>
            </w:pPr>
            <w:r w:rsidRPr="002E28FB">
              <w:rPr>
                <w:b/>
                <w:sz w:val="18"/>
                <w:szCs w:val="18"/>
              </w:rPr>
              <w:t>0.9</w:t>
            </w:r>
          </w:p>
        </w:tc>
        <w:tc>
          <w:tcPr>
            <w:tcW w:w="1548" w:type="dxa"/>
            <w:shd w:val="clear" w:color="auto" w:fill="D9D9D9" w:themeFill="background1" w:themeFillShade="D9"/>
            <w:vAlign w:val="center"/>
          </w:tcPr>
          <w:p w14:paraId="492D96F3" w14:textId="136F7744" w:rsidR="00BA5A29" w:rsidRPr="002E28FB" w:rsidRDefault="00AD62A7" w:rsidP="003A6D6A">
            <w:pPr>
              <w:autoSpaceDE w:val="0"/>
              <w:autoSpaceDN w:val="0"/>
              <w:adjustRightInd w:val="0"/>
              <w:spacing w:before="0" w:after="0"/>
              <w:jc w:val="center"/>
              <w:rPr>
                <w:b/>
                <w:sz w:val="18"/>
                <w:szCs w:val="18"/>
              </w:rPr>
            </w:pPr>
            <w:r w:rsidRPr="002E28FB">
              <w:rPr>
                <w:b/>
                <w:sz w:val="18"/>
                <w:szCs w:val="18"/>
              </w:rPr>
              <w:t>2,160</w:t>
            </w:r>
          </w:p>
        </w:tc>
        <w:tc>
          <w:tcPr>
            <w:tcW w:w="990" w:type="dxa"/>
            <w:shd w:val="clear" w:color="auto" w:fill="D9D9D9" w:themeFill="background1" w:themeFillShade="D9"/>
            <w:vAlign w:val="center"/>
          </w:tcPr>
          <w:p w14:paraId="7504B53A" w14:textId="02B8DE64" w:rsidR="00BA5A29" w:rsidRPr="002E28FB" w:rsidRDefault="00BA5A29" w:rsidP="003A6D6A">
            <w:pPr>
              <w:autoSpaceDE w:val="0"/>
              <w:autoSpaceDN w:val="0"/>
              <w:adjustRightInd w:val="0"/>
              <w:spacing w:before="0" w:after="0"/>
              <w:jc w:val="center"/>
              <w:rPr>
                <w:b/>
                <w:sz w:val="18"/>
                <w:szCs w:val="18"/>
              </w:rPr>
            </w:pPr>
            <w:r w:rsidRPr="002E28FB">
              <w:rPr>
                <w:b/>
                <w:sz w:val="18"/>
                <w:szCs w:val="18"/>
              </w:rPr>
              <w:t>135</w:t>
            </w:r>
          </w:p>
        </w:tc>
        <w:tc>
          <w:tcPr>
            <w:tcW w:w="990" w:type="dxa"/>
            <w:shd w:val="clear" w:color="auto" w:fill="D9D9D9" w:themeFill="background1" w:themeFillShade="D9"/>
            <w:vAlign w:val="center"/>
          </w:tcPr>
          <w:p w14:paraId="50A960D0" w14:textId="10AB631E" w:rsidR="00AD62A7" w:rsidRPr="002E28FB" w:rsidRDefault="00AD62A7" w:rsidP="003A6D6A">
            <w:pPr>
              <w:autoSpaceDE w:val="0"/>
              <w:autoSpaceDN w:val="0"/>
              <w:adjustRightInd w:val="0"/>
              <w:spacing w:before="0" w:after="0"/>
              <w:jc w:val="center"/>
              <w:rPr>
                <w:b/>
                <w:sz w:val="18"/>
                <w:szCs w:val="18"/>
              </w:rPr>
            </w:pPr>
            <w:r w:rsidRPr="002E28FB">
              <w:rPr>
                <w:b/>
                <w:sz w:val="18"/>
                <w:szCs w:val="18"/>
              </w:rPr>
              <w:t>247.0</w:t>
            </w:r>
          </w:p>
        </w:tc>
        <w:tc>
          <w:tcPr>
            <w:tcW w:w="1620" w:type="dxa"/>
            <w:shd w:val="clear" w:color="auto" w:fill="D9D9D9" w:themeFill="background1" w:themeFillShade="D9"/>
            <w:vAlign w:val="center"/>
          </w:tcPr>
          <w:p w14:paraId="0CF3F763" w14:textId="35096911" w:rsidR="00BA5A29" w:rsidRPr="002E28FB" w:rsidRDefault="00B36A18" w:rsidP="003A6D6A">
            <w:pPr>
              <w:autoSpaceDE w:val="0"/>
              <w:autoSpaceDN w:val="0"/>
              <w:adjustRightInd w:val="0"/>
              <w:spacing w:before="0" w:after="0"/>
              <w:jc w:val="center"/>
              <w:rPr>
                <w:b/>
                <w:sz w:val="18"/>
                <w:szCs w:val="18"/>
              </w:rPr>
            </w:pPr>
            <w:r w:rsidRPr="002E28FB">
              <w:rPr>
                <w:b/>
                <w:sz w:val="18"/>
                <w:szCs w:val="18"/>
              </w:rPr>
              <w:t>405</w:t>
            </w:r>
          </w:p>
        </w:tc>
        <w:tc>
          <w:tcPr>
            <w:tcW w:w="1512" w:type="dxa"/>
            <w:tcBorders>
              <w:right w:val="single" w:sz="18" w:space="0" w:color="auto"/>
            </w:tcBorders>
            <w:shd w:val="clear" w:color="auto" w:fill="D9D9D9" w:themeFill="background1" w:themeFillShade="D9"/>
            <w:vAlign w:val="center"/>
          </w:tcPr>
          <w:p w14:paraId="6702B7C2" w14:textId="3322C2C5" w:rsidR="00BA5A29" w:rsidRPr="002E28FB" w:rsidRDefault="00B36A18" w:rsidP="003A6D6A">
            <w:pPr>
              <w:autoSpaceDE w:val="0"/>
              <w:autoSpaceDN w:val="0"/>
              <w:adjustRightInd w:val="0"/>
              <w:spacing w:before="0" w:after="0"/>
              <w:jc w:val="center"/>
              <w:rPr>
                <w:b/>
                <w:sz w:val="18"/>
                <w:szCs w:val="18"/>
              </w:rPr>
            </w:pPr>
            <w:r w:rsidRPr="002E28FB">
              <w:rPr>
                <w:b/>
                <w:sz w:val="18"/>
                <w:szCs w:val="18"/>
              </w:rPr>
              <w:t>1,372.5</w:t>
            </w:r>
          </w:p>
          <w:p w14:paraId="0666530E" w14:textId="375F8875" w:rsidR="00B36A18" w:rsidRPr="002E28FB" w:rsidRDefault="00B36A18" w:rsidP="003A6D6A">
            <w:pPr>
              <w:autoSpaceDE w:val="0"/>
              <w:autoSpaceDN w:val="0"/>
              <w:adjustRightInd w:val="0"/>
              <w:spacing w:before="0" w:after="0"/>
              <w:jc w:val="center"/>
              <w:rPr>
                <w:b/>
                <w:sz w:val="18"/>
                <w:szCs w:val="18"/>
              </w:rPr>
            </w:pPr>
          </w:p>
        </w:tc>
        <w:tc>
          <w:tcPr>
            <w:tcW w:w="918" w:type="dxa"/>
            <w:tcBorders>
              <w:left w:val="single" w:sz="18" w:space="0" w:color="auto"/>
            </w:tcBorders>
            <w:shd w:val="clear" w:color="auto" w:fill="D9D9D9" w:themeFill="background1" w:themeFillShade="D9"/>
            <w:vAlign w:val="center"/>
          </w:tcPr>
          <w:p w14:paraId="1E8CFB82" w14:textId="4646ED7C" w:rsidR="00BA5A29" w:rsidRPr="002E28FB" w:rsidRDefault="00AD62A7" w:rsidP="003A6D6A">
            <w:pPr>
              <w:autoSpaceDE w:val="0"/>
              <w:autoSpaceDN w:val="0"/>
              <w:adjustRightInd w:val="0"/>
              <w:spacing w:before="0" w:after="0"/>
              <w:jc w:val="center"/>
              <w:rPr>
                <w:b/>
                <w:sz w:val="18"/>
                <w:szCs w:val="18"/>
              </w:rPr>
            </w:pPr>
            <w:r w:rsidRPr="002E28FB">
              <w:rPr>
                <w:b/>
                <w:sz w:val="18"/>
                <w:szCs w:val="18"/>
              </w:rPr>
              <w:t>150.0</w:t>
            </w:r>
          </w:p>
        </w:tc>
        <w:tc>
          <w:tcPr>
            <w:tcW w:w="1734" w:type="dxa"/>
            <w:tcBorders>
              <w:right w:val="single" w:sz="18" w:space="0" w:color="auto"/>
            </w:tcBorders>
            <w:shd w:val="clear" w:color="auto" w:fill="D9D9D9" w:themeFill="background1" w:themeFillShade="D9"/>
            <w:vAlign w:val="center"/>
          </w:tcPr>
          <w:p w14:paraId="21995F47" w14:textId="223023BE" w:rsidR="00BA5A29" w:rsidRPr="002E28FB" w:rsidRDefault="00E824D2" w:rsidP="003A6D6A">
            <w:pPr>
              <w:autoSpaceDE w:val="0"/>
              <w:autoSpaceDN w:val="0"/>
              <w:adjustRightInd w:val="0"/>
              <w:spacing w:before="0" w:after="0"/>
              <w:jc w:val="center"/>
              <w:rPr>
                <w:b/>
                <w:sz w:val="18"/>
                <w:szCs w:val="18"/>
              </w:rPr>
            </w:pPr>
            <w:r w:rsidRPr="002E28FB">
              <w:rPr>
                <w:b/>
                <w:sz w:val="18"/>
                <w:szCs w:val="18"/>
              </w:rPr>
              <w:t>1,357.5</w:t>
            </w:r>
          </w:p>
        </w:tc>
      </w:tr>
      <w:tr w:rsidR="00BA5A29" w:rsidRPr="002E28FB" w14:paraId="315514C5" w14:textId="77777777" w:rsidTr="003A6D6A">
        <w:trPr>
          <w:trHeight w:val="432"/>
          <w:jc w:val="center"/>
        </w:trPr>
        <w:tc>
          <w:tcPr>
            <w:tcW w:w="1086" w:type="dxa"/>
            <w:tcBorders>
              <w:left w:val="single" w:sz="18" w:space="0" w:color="auto"/>
            </w:tcBorders>
            <w:shd w:val="clear" w:color="auto" w:fill="auto"/>
            <w:vAlign w:val="center"/>
          </w:tcPr>
          <w:p w14:paraId="6A7FB2E7" w14:textId="7317F1D4" w:rsidR="00BA5A29" w:rsidRPr="002E28FB" w:rsidRDefault="00BA5A29" w:rsidP="003A6D6A">
            <w:pPr>
              <w:autoSpaceDE w:val="0"/>
              <w:autoSpaceDN w:val="0"/>
              <w:adjustRightInd w:val="0"/>
              <w:spacing w:before="0" w:after="0"/>
              <w:jc w:val="center"/>
              <w:rPr>
                <w:rFonts w:cs="Arial"/>
                <w:b/>
                <w:sz w:val="18"/>
                <w:szCs w:val="18"/>
                <w:lang w:bidi="ar-SA"/>
              </w:rPr>
            </w:pPr>
            <w:r w:rsidRPr="002E28FB">
              <w:rPr>
                <w:b/>
                <w:sz w:val="18"/>
                <w:szCs w:val="18"/>
              </w:rPr>
              <w:t>6.5</w:t>
            </w:r>
          </w:p>
        </w:tc>
        <w:tc>
          <w:tcPr>
            <w:tcW w:w="630" w:type="dxa"/>
            <w:shd w:val="clear" w:color="auto" w:fill="auto"/>
            <w:vAlign w:val="center"/>
          </w:tcPr>
          <w:p w14:paraId="3FFF4460" w14:textId="77777777" w:rsidR="00BA5A29" w:rsidRPr="002E28FB" w:rsidRDefault="00BA5A29" w:rsidP="003A6D6A">
            <w:pPr>
              <w:autoSpaceDE w:val="0"/>
              <w:autoSpaceDN w:val="0"/>
              <w:adjustRightInd w:val="0"/>
              <w:spacing w:before="0" w:after="0"/>
              <w:jc w:val="center"/>
              <w:rPr>
                <w:rFonts w:cs="Arial"/>
                <w:b/>
                <w:bCs/>
                <w:sz w:val="18"/>
                <w:szCs w:val="18"/>
                <w:lang w:bidi="ar-SA"/>
              </w:rPr>
            </w:pPr>
            <w:r w:rsidRPr="002E28FB">
              <w:rPr>
                <w:b/>
                <w:sz w:val="18"/>
                <w:szCs w:val="18"/>
              </w:rPr>
              <w:t>0.8</w:t>
            </w:r>
          </w:p>
        </w:tc>
        <w:tc>
          <w:tcPr>
            <w:tcW w:w="1548" w:type="dxa"/>
            <w:shd w:val="clear" w:color="auto" w:fill="auto"/>
            <w:vAlign w:val="center"/>
          </w:tcPr>
          <w:p w14:paraId="3EEEE566" w14:textId="3BFA6A9B" w:rsidR="00BA5A29" w:rsidRPr="002E28FB" w:rsidRDefault="00BA5A29" w:rsidP="003A6D6A">
            <w:pPr>
              <w:autoSpaceDE w:val="0"/>
              <w:autoSpaceDN w:val="0"/>
              <w:adjustRightInd w:val="0"/>
              <w:spacing w:before="0" w:after="0"/>
              <w:jc w:val="center"/>
              <w:rPr>
                <w:b/>
                <w:sz w:val="18"/>
                <w:szCs w:val="18"/>
              </w:rPr>
            </w:pPr>
            <w:r w:rsidRPr="002E28FB">
              <w:rPr>
                <w:b/>
                <w:sz w:val="18"/>
                <w:szCs w:val="18"/>
              </w:rPr>
              <w:t>1,920</w:t>
            </w:r>
          </w:p>
        </w:tc>
        <w:tc>
          <w:tcPr>
            <w:tcW w:w="990" w:type="dxa"/>
            <w:shd w:val="clear" w:color="auto" w:fill="auto"/>
            <w:vAlign w:val="center"/>
          </w:tcPr>
          <w:p w14:paraId="6DE361AE" w14:textId="5387F781" w:rsidR="00BA5A29" w:rsidRPr="002E28FB" w:rsidRDefault="00BA5A29" w:rsidP="003A6D6A">
            <w:pPr>
              <w:autoSpaceDE w:val="0"/>
              <w:autoSpaceDN w:val="0"/>
              <w:adjustRightInd w:val="0"/>
              <w:spacing w:before="0" w:after="0"/>
              <w:jc w:val="center"/>
              <w:rPr>
                <w:b/>
                <w:sz w:val="18"/>
                <w:szCs w:val="18"/>
              </w:rPr>
            </w:pPr>
            <w:r w:rsidRPr="002E28FB">
              <w:rPr>
                <w:b/>
                <w:sz w:val="18"/>
                <w:szCs w:val="18"/>
              </w:rPr>
              <w:t>120</w:t>
            </w:r>
          </w:p>
        </w:tc>
        <w:tc>
          <w:tcPr>
            <w:tcW w:w="990" w:type="dxa"/>
            <w:shd w:val="clear" w:color="auto" w:fill="auto"/>
            <w:vAlign w:val="center"/>
          </w:tcPr>
          <w:p w14:paraId="47273211" w14:textId="045B2105" w:rsidR="00BA5A29" w:rsidRPr="002E28FB" w:rsidRDefault="00AD62A7" w:rsidP="003A6D6A">
            <w:pPr>
              <w:autoSpaceDE w:val="0"/>
              <w:autoSpaceDN w:val="0"/>
              <w:adjustRightInd w:val="0"/>
              <w:spacing w:before="0" w:after="0"/>
              <w:jc w:val="center"/>
              <w:rPr>
                <w:b/>
                <w:sz w:val="18"/>
                <w:szCs w:val="18"/>
              </w:rPr>
            </w:pPr>
            <w:r w:rsidRPr="002E28FB">
              <w:rPr>
                <w:b/>
                <w:sz w:val="18"/>
                <w:szCs w:val="18"/>
              </w:rPr>
              <w:t>220.0</w:t>
            </w:r>
          </w:p>
        </w:tc>
        <w:tc>
          <w:tcPr>
            <w:tcW w:w="1620" w:type="dxa"/>
            <w:shd w:val="clear" w:color="auto" w:fill="auto"/>
            <w:vAlign w:val="center"/>
          </w:tcPr>
          <w:p w14:paraId="45B898B5" w14:textId="39D84B44" w:rsidR="00BA5A29" w:rsidRPr="002E28FB" w:rsidRDefault="00E824D2" w:rsidP="003A6D6A">
            <w:pPr>
              <w:autoSpaceDE w:val="0"/>
              <w:autoSpaceDN w:val="0"/>
              <w:adjustRightInd w:val="0"/>
              <w:spacing w:before="0" w:after="0"/>
              <w:jc w:val="center"/>
              <w:rPr>
                <w:b/>
                <w:sz w:val="18"/>
                <w:szCs w:val="18"/>
              </w:rPr>
            </w:pPr>
            <w:r w:rsidRPr="002E28FB">
              <w:rPr>
                <w:b/>
                <w:sz w:val="18"/>
                <w:szCs w:val="18"/>
              </w:rPr>
              <w:t>360</w:t>
            </w:r>
          </w:p>
        </w:tc>
        <w:tc>
          <w:tcPr>
            <w:tcW w:w="1512" w:type="dxa"/>
            <w:tcBorders>
              <w:right w:val="single" w:sz="18" w:space="0" w:color="auto"/>
            </w:tcBorders>
            <w:shd w:val="clear" w:color="auto" w:fill="auto"/>
            <w:vAlign w:val="center"/>
          </w:tcPr>
          <w:p w14:paraId="55C72C1F" w14:textId="5EF8549B" w:rsidR="00BA5A29" w:rsidRPr="002E28FB" w:rsidRDefault="00E824D2" w:rsidP="003A6D6A">
            <w:pPr>
              <w:autoSpaceDE w:val="0"/>
              <w:autoSpaceDN w:val="0"/>
              <w:adjustRightInd w:val="0"/>
              <w:spacing w:before="0" w:after="0"/>
              <w:jc w:val="center"/>
              <w:rPr>
                <w:b/>
                <w:sz w:val="18"/>
                <w:szCs w:val="18"/>
              </w:rPr>
            </w:pPr>
            <w:r w:rsidRPr="002E28FB">
              <w:rPr>
                <w:b/>
                <w:sz w:val="18"/>
                <w:szCs w:val="18"/>
              </w:rPr>
              <w:t>1,220</w:t>
            </w:r>
          </w:p>
        </w:tc>
        <w:tc>
          <w:tcPr>
            <w:tcW w:w="918" w:type="dxa"/>
            <w:tcBorders>
              <w:left w:val="single" w:sz="18" w:space="0" w:color="auto"/>
            </w:tcBorders>
            <w:shd w:val="clear" w:color="auto" w:fill="auto"/>
            <w:vAlign w:val="center"/>
          </w:tcPr>
          <w:p w14:paraId="54F48F55" w14:textId="66D3F24E" w:rsidR="00BA5A29" w:rsidRPr="002E28FB" w:rsidRDefault="00AD62A7" w:rsidP="003A6D6A">
            <w:pPr>
              <w:autoSpaceDE w:val="0"/>
              <w:autoSpaceDN w:val="0"/>
              <w:adjustRightInd w:val="0"/>
              <w:spacing w:before="0" w:after="0"/>
              <w:jc w:val="center"/>
              <w:rPr>
                <w:b/>
                <w:sz w:val="18"/>
                <w:szCs w:val="18"/>
              </w:rPr>
            </w:pPr>
            <w:r w:rsidRPr="002E28FB">
              <w:rPr>
                <w:b/>
                <w:sz w:val="18"/>
                <w:szCs w:val="18"/>
              </w:rPr>
              <w:t>150.0</w:t>
            </w:r>
          </w:p>
        </w:tc>
        <w:tc>
          <w:tcPr>
            <w:tcW w:w="1734" w:type="dxa"/>
            <w:tcBorders>
              <w:right w:val="single" w:sz="18" w:space="0" w:color="auto"/>
            </w:tcBorders>
            <w:shd w:val="clear" w:color="auto" w:fill="auto"/>
            <w:vAlign w:val="center"/>
          </w:tcPr>
          <w:p w14:paraId="452B8333" w14:textId="19F33783" w:rsidR="00BA5A29" w:rsidRPr="002E28FB" w:rsidRDefault="00E824D2" w:rsidP="003A6D6A">
            <w:pPr>
              <w:autoSpaceDE w:val="0"/>
              <w:autoSpaceDN w:val="0"/>
              <w:adjustRightInd w:val="0"/>
              <w:spacing w:before="0" w:after="0"/>
              <w:jc w:val="center"/>
              <w:rPr>
                <w:b/>
                <w:sz w:val="18"/>
                <w:szCs w:val="18"/>
              </w:rPr>
            </w:pPr>
            <w:r w:rsidRPr="002E28FB">
              <w:rPr>
                <w:b/>
                <w:sz w:val="18"/>
                <w:szCs w:val="18"/>
              </w:rPr>
              <w:t>1,190</w:t>
            </w:r>
          </w:p>
        </w:tc>
      </w:tr>
      <w:tr w:rsidR="00BA5A29" w:rsidRPr="002E28FB" w14:paraId="04068059" w14:textId="77777777" w:rsidTr="003A6D6A">
        <w:trPr>
          <w:trHeight w:val="432"/>
          <w:jc w:val="center"/>
        </w:trPr>
        <w:tc>
          <w:tcPr>
            <w:tcW w:w="1086" w:type="dxa"/>
            <w:tcBorders>
              <w:left w:val="single" w:sz="18" w:space="0" w:color="auto"/>
            </w:tcBorders>
            <w:shd w:val="clear" w:color="auto" w:fill="D9D9D9" w:themeFill="background1" w:themeFillShade="D9"/>
            <w:vAlign w:val="center"/>
          </w:tcPr>
          <w:p w14:paraId="280A89DB" w14:textId="761FA4D1" w:rsidR="00BA5A29" w:rsidRPr="002E28FB" w:rsidRDefault="00BA5A29" w:rsidP="003A6D6A">
            <w:pPr>
              <w:autoSpaceDE w:val="0"/>
              <w:autoSpaceDN w:val="0"/>
              <w:adjustRightInd w:val="0"/>
              <w:spacing w:before="0" w:after="0"/>
              <w:jc w:val="center"/>
              <w:rPr>
                <w:rFonts w:cs="Arial"/>
                <w:b/>
                <w:sz w:val="18"/>
                <w:szCs w:val="18"/>
                <w:lang w:bidi="ar-SA"/>
              </w:rPr>
            </w:pPr>
            <w:r w:rsidRPr="002E28FB">
              <w:rPr>
                <w:b/>
                <w:sz w:val="18"/>
                <w:szCs w:val="18"/>
              </w:rPr>
              <w:t>6.5</w:t>
            </w:r>
          </w:p>
        </w:tc>
        <w:tc>
          <w:tcPr>
            <w:tcW w:w="630" w:type="dxa"/>
            <w:shd w:val="clear" w:color="auto" w:fill="D9D9D9" w:themeFill="background1" w:themeFillShade="D9"/>
            <w:vAlign w:val="center"/>
          </w:tcPr>
          <w:p w14:paraId="37576A8E" w14:textId="77777777" w:rsidR="00BA5A29" w:rsidRPr="002E28FB" w:rsidRDefault="00BA5A29" w:rsidP="003A6D6A">
            <w:pPr>
              <w:autoSpaceDE w:val="0"/>
              <w:autoSpaceDN w:val="0"/>
              <w:adjustRightInd w:val="0"/>
              <w:spacing w:before="0" w:after="0"/>
              <w:jc w:val="center"/>
              <w:rPr>
                <w:rFonts w:cs="Arial"/>
                <w:b/>
                <w:bCs/>
                <w:sz w:val="18"/>
                <w:szCs w:val="18"/>
                <w:lang w:bidi="ar-SA"/>
              </w:rPr>
            </w:pPr>
            <w:r w:rsidRPr="002E28FB">
              <w:rPr>
                <w:b/>
                <w:sz w:val="18"/>
                <w:szCs w:val="18"/>
              </w:rPr>
              <w:t>0.7</w:t>
            </w:r>
          </w:p>
        </w:tc>
        <w:tc>
          <w:tcPr>
            <w:tcW w:w="1548" w:type="dxa"/>
            <w:shd w:val="clear" w:color="auto" w:fill="D9D9D9" w:themeFill="background1" w:themeFillShade="D9"/>
            <w:vAlign w:val="center"/>
          </w:tcPr>
          <w:p w14:paraId="2F9F94D1" w14:textId="630C70EA" w:rsidR="00BA5A29" w:rsidRPr="002E28FB" w:rsidRDefault="00AD62A7" w:rsidP="003A6D6A">
            <w:pPr>
              <w:autoSpaceDE w:val="0"/>
              <w:autoSpaceDN w:val="0"/>
              <w:adjustRightInd w:val="0"/>
              <w:spacing w:before="0" w:after="0"/>
              <w:jc w:val="center"/>
              <w:rPr>
                <w:b/>
                <w:sz w:val="18"/>
                <w:szCs w:val="18"/>
              </w:rPr>
            </w:pPr>
            <w:r w:rsidRPr="002E28FB">
              <w:rPr>
                <w:b/>
                <w:sz w:val="18"/>
                <w:szCs w:val="18"/>
              </w:rPr>
              <w:t>1,680</w:t>
            </w:r>
          </w:p>
        </w:tc>
        <w:tc>
          <w:tcPr>
            <w:tcW w:w="990" w:type="dxa"/>
            <w:shd w:val="clear" w:color="auto" w:fill="D9D9D9" w:themeFill="background1" w:themeFillShade="D9"/>
            <w:vAlign w:val="center"/>
          </w:tcPr>
          <w:p w14:paraId="181CD77E" w14:textId="62B19EBB" w:rsidR="00BA5A29" w:rsidRPr="002E28FB" w:rsidRDefault="00BA5A29" w:rsidP="003A6D6A">
            <w:pPr>
              <w:autoSpaceDE w:val="0"/>
              <w:autoSpaceDN w:val="0"/>
              <w:adjustRightInd w:val="0"/>
              <w:spacing w:before="0" w:after="0"/>
              <w:jc w:val="center"/>
              <w:rPr>
                <w:b/>
                <w:sz w:val="18"/>
                <w:szCs w:val="18"/>
              </w:rPr>
            </w:pPr>
            <w:r w:rsidRPr="002E28FB">
              <w:rPr>
                <w:b/>
                <w:sz w:val="18"/>
                <w:szCs w:val="18"/>
              </w:rPr>
              <w:t>105</w:t>
            </w:r>
          </w:p>
        </w:tc>
        <w:tc>
          <w:tcPr>
            <w:tcW w:w="990" w:type="dxa"/>
            <w:shd w:val="clear" w:color="auto" w:fill="D9D9D9" w:themeFill="background1" w:themeFillShade="D9"/>
            <w:vAlign w:val="center"/>
          </w:tcPr>
          <w:p w14:paraId="2583ADC7" w14:textId="6265D240" w:rsidR="00AD62A7" w:rsidRPr="002E28FB" w:rsidRDefault="00AD62A7" w:rsidP="003A6D6A">
            <w:pPr>
              <w:autoSpaceDE w:val="0"/>
              <w:autoSpaceDN w:val="0"/>
              <w:adjustRightInd w:val="0"/>
              <w:spacing w:before="0" w:after="0"/>
              <w:jc w:val="center"/>
              <w:rPr>
                <w:b/>
                <w:sz w:val="18"/>
                <w:szCs w:val="18"/>
              </w:rPr>
            </w:pPr>
            <w:r w:rsidRPr="002E28FB">
              <w:rPr>
                <w:b/>
                <w:sz w:val="18"/>
                <w:szCs w:val="18"/>
              </w:rPr>
              <w:t>192.5</w:t>
            </w:r>
          </w:p>
        </w:tc>
        <w:tc>
          <w:tcPr>
            <w:tcW w:w="1620" w:type="dxa"/>
            <w:shd w:val="clear" w:color="auto" w:fill="D9D9D9" w:themeFill="background1" w:themeFillShade="D9"/>
            <w:vAlign w:val="center"/>
          </w:tcPr>
          <w:p w14:paraId="47AE7D30" w14:textId="6480F7CB" w:rsidR="00BA5A29" w:rsidRPr="002E28FB" w:rsidRDefault="00E824D2" w:rsidP="003A6D6A">
            <w:pPr>
              <w:autoSpaceDE w:val="0"/>
              <w:autoSpaceDN w:val="0"/>
              <w:adjustRightInd w:val="0"/>
              <w:spacing w:before="0" w:after="0"/>
              <w:jc w:val="center"/>
              <w:rPr>
                <w:b/>
                <w:sz w:val="18"/>
                <w:szCs w:val="18"/>
              </w:rPr>
            </w:pPr>
            <w:r w:rsidRPr="002E28FB">
              <w:rPr>
                <w:b/>
                <w:sz w:val="18"/>
                <w:szCs w:val="18"/>
              </w:rPr>
              <w:t>315</w:t>
            </w:r>
          </w:p>
        </w:tc>
        <w:tc>
          <w:tcPr>
            <w:tcW w:w="1512" w:type="dxa"/>
            <w:tcBorders>
              <w:right w:val="single" w:sz="18" w:space="0" w:color="auto"/>
            </w:tcBorders>
            <w:shd w:val="clear" w:color="auto" w:fill="D9D9D9" w:themeFill="background1" w:themeFillShade="D9"/>
            <w:vAlign w:val="center"/>
          </w:tcPr>
          <w:p w14:paraId="0C0588BC" w14:textId="28A11A81" w:rsidR="00BA5A29" w:rsidRPr="002E28FB" w:rsidRDefault="00E824D2" w:rsidP="003A6D6A">
            <w:pPr>
              <w:autoSpaceDE w:val="0"/>
              <w:autoSpaceDN w:val="0"/>
              <w:adjustRightInd w:val="0"/>
              <w:spacing w:before="0" w:after="0"/>
              <w:jc w:val="center"/>
              <w:rPr>
                <w:b/>
                <w:sz w:val="18"/>
                <w:szCs w:val="18"/>
              </w:rPr>
            </w:pPr>
            <w:r w:rsidRPr="002E28FB">
              <w:rPr>
                <w:b/>
                <w:sz w:val="18"/>
                <w:szCs w:val="18"/>
              </w:rPr>
              <w:t>1,067.5</w:t>
            </w:r>
          </w:p>
        </w:tc>
        <w:tc>
          <w:tcPr>
            <w:tcW w:w="918" w:type="dxa"/>
            <w:tcBorders>
              <w:left w:val="single" w:sz="18" w:space="0" w:color="auto"/>
            </w:tcBorders>
            <w:shd w:val="clear" w:color="auto" w:fill="D9D9D9" w:themeFill="background1" w:themeFillShade="D9"/>
            <w:vAlign w:val="center"/>
          </w:tcPr>
          <w:p w14:paraId="4B5B5629" w14:textId="42E9038E" w:rsidR="00BA5A29" w:rsidRPr="002E28FB" w:rsidRDefault="00AD62A7" w:rsidP="003A6D6A">
            <w:pPr>
              <w:autoSpaceDE w:val="0"/>
              <w:autoSpaceDN w:val="0"/>
              <w:adjustRightInd w:val="0"/>
              <w:spacing w:before="0" w:after="0"/>
              <w:jc w:val="center"/>
              <w:rPr>
                <w:b/>
                <w:sz w:val="18"/>
                <w:szCs w:val="18"/>
              </w:rPr>
            </w:pPr>
            <w:r w:rsidRPr="002E28FB">
              <w:rPr>
                <w:b/>
                <w:sz w:val="18"/>
                <w:szCs w:val="18"/>
              </w:rPr>
              <w:t>150.0</w:t>
            </w:r>
          </w:p>
        </w:tc>
        <w:tc>
          <w:tcPr>
            <w:tcW w:w="1734" w:type="dxa"/>
            <w:tcBorders>
              <w:right w:val="single" w:sz="18" w:space="0" w:color="auto"/>
            </w:tcBorders>
            <w:shd w:val="clear" w:color="auto" w:fill="D9D9D9" w:themeFill="background1" w:themeFillShade="D9"/>
            <w:vAlign w:val="center"/>
          </w:tcPr>
          <w:p w14:paraId="0A052FC6" w14:textId="26D3340D" w:rsidR="00BA5A29" w:rsidRPr="002E28FB" w:rsidRDefault="00E824D2" w:rsidP="003A6D6A">
            <w:pPr>
              <w:autoSpaceDE w:val="0"/>
              <w:autoSpaceDN w:val="0"/>
              <w:adjustRightInd w:val="0"/>
              <w:spacing w:before="0" w:after="0"/>
              <w:jc w:val="center"/>
              <w:rPr>
                <w:b/>
                <w:sz w:val="18"/>
                <w:szCs w:val="18"/>
              </w:rPr>
            </w:pPr>
            <w:r w:rsidRPr="002E28FB">
              <w:rPr>
                <w:b/>
                <w:sz w:val="18"/>
                <w:szCs w:val="18"/>
              </w:rPr>
              <w:t>1,022.5</w:t>
            </w:r>
          </w:p>
        </w:tc>
      </w:tr>
      <w:tr w:rsidR="00BA5A29" w:rsidRPr="002E28FB" w14:paraId="62EF9AA2" w14:textId="77777777" w:rsidTr="003A6D6A">
        <w:trPr>
          <w:trHeight w:val="432"/>
          <w:jc w:val="center"/>
        </w:trPr>
        <w:tc>
          <w:tcPr>
            <w:tcW w:w="1086" w:type="dxa"/>
            <w:tcBorders>
              <w:left w:val="single" w:sz="18" w:space="0" w:color="auto"/>
            </w:tcBorders>
            <w:shd w:val="clear" w:color="auto" w:fill="auto"/>
            <w:vAlign w:val="center"/>
          </w:tcPr>
          <w:p w14:paraId="08767967" w14:textId="5C973844" w:rsidR="00BA5A29" w:rsidRPr="002E28FB" w:rsidRDefault="00BA5A29" w:rsidP="003A6D6A">
            <w:pPr>
              <w:autoSpaceDE w:val="0"/>
              <w:autoSpaceDN w:val="0"/>
              <w:adjustRightInd w:val="0"/>
              <w:spacing w:before="0" w:after="0"/>
              <w:jc w:val="center"/>
              <w:rPr>
                <w:rFonts w:cs="Arial"/>
                <w:b/>
                <w:sz w:val="18"/>
                <w:szCs w:val="18"/>
                <w:lang w:bidi="ar-SA"/>
              </w:rPr>
            </w:pPr>
            <w:r w:rsidRPr="002E28FB">
              <w:rPr>
                <w:b/>
                <w:sz w:val="18"/>
                <w:szCs w:val="18"/>
              </w:rPr>
              <w:t>6.5</w:t>
            </w:r>
          </w:p>
        </w:tc>
        <w:tc>
          <w:tcPr>
            <w:tcW w:w="630" w:type="dxa"/>
            <w:shd w:val="clear" w:color="auto" w:fill="auto"/>
            <w:vAlign w:val="center"/>
          </w:tcPr>
          <w:p w14:paraId="441C1832" w14:textId="77777777" w:rsidR="00BA5A29" w:rsidRPr="002E28FB" w:rsidRDefault="00BA5A29" w:rsidP="003A6D6A">
            <w:pPr>
              <w:autoSpaceDE w:val="0"/>
              <w:autoSpaceDN w:val="0"/>
              <w:adjustRightInd w:val="0"/>
              <w:spacing w:before="0" w:after="0"/>
              <w:jc w:val="center"/>
              <w:rPr>
                <w:rFonts w:cs="Arial"/>
                <w:b/>
                <w:bCs/>
                <w:sz w:val="18"/>
                <w:szCs w:val="18"/>
                <w:lang w:bidi="ar-SA"/>
              </w:rPr>
            </w:pPr>
            <w:r w:rsidRPr="002E28FB">
              <w:rPr>
                <w:b/>
                <w:sz w:val="18"/>
                <w:szCs w:val="18"/>
              </w:rPr>
              <w:t>0.6</w:t>
            </w:r>
          </w:p>
        </w:tc>
        <w:tc>
          <w:tcPr>
            <w:tcW w:w="1548" w:type="dxa"/>
            <w:shd w:val="clear" w:color="auto" w:fill="auto"/>
            <w:vAlign w:val="center"/>
          </w:tcPr>
          <w:p w14:paraId="04D8FD5A" w14:textId="2DECC0A1" w:rsidR="00BA5A29" w:rsidRPr="002E28FB" w:rsidRDefault="00BA5A29" w:rsidP="003A6D6A">
            <w:pPr>
              <w:autoSpaceDE w:val="0"/>
              <w:autoSpaceDN w:val="0"/>
              <w:adjustRightInd w:val="0"/>
              <w:spacing w:before="0" w:after="0"/>
              <w:jc w:val="center"/>
              <w:rPr>
                <w:b/>
                <w:sz w:val="18"/>
                <w:szCs w:val="18"/>
              </w:rPr>
            </w:pPr>
            <w:r w:rsidRPr="002E28FB">
              <w:rPr>
                <w:b/>
                <w:sz w:val="18"/>
                <w:szCs w:val="18"/>
              </w:rPr>
              <w:t>1,440</w:t>
            </w:r>
          </w:p>
        </w:tc>
        <w:tc>
          <w:tcPr>
            <w:tcW w:w="990" w:type="dxa"/>
            <w:shd w:val="clear" w:color="auto" w:fill="auto"/>
            <w:vAlign w:val="center"/>
          </w:tcPr>
          <w:p w14:paraId="137C083E" w14:textId="3124FE04" w:rsidR="00BA5A29" w:rsidRPr="002E28FB" w:rsidRDefault="00BA5A29" w:rsidP="003A6D6A">
            <w:pPr>
              <w:autoSpaceDE w:val="0"/>
              <w:autoSpaceDN w:val="0"/>
              <w:adjustRightInd w:val="0"/>
              <w:spacing w:before="0" w:after="0"/>
              <w:jc w:val="center"/>
              <w:rPr>
                <w:b/>
                <w:sz w:val="18"/>
                <w:szCs w:val="18"/>
              </w:rPr>
            </w:pPr>
            <w:r w:rsidRPr="002E28FB">
              <w:rPr>
                <w:b/>
                <w:sz w:val="18"/>
                <w:szCs w:val="18"/>
              </w:rPr>
              <w:t>90</w:t>
            </w:r>
          </w:p>
        </w:tc>
        <w:tc>
          <w:tcPr>
            <w:tcW w:w="990" w:type="dxa"/>
            <w:shd w:val="clear" w:color="auto" w:fill="auto"/>
            <w:vAlign w:val="center"/>
          </w:tcPr>
          <w:p w14:paraId="1854DBE3" w14:textId="5197B2BA" w:rsidR="00BA5A29" w:rsidRPr="002E28FB" w:rsidRDefault="00AD62A7" w:rsidP="003A6D6A">
            <w:pPr>
              <w:autoSpaceDE w:val="0"/>
              <w:autoSpaceDN w:val="0"/>
              <w:adjustRightInd w:val="0"/>
              <w:spacing w:before="0" w:after="0"/>
              <w:jc w:val="center"/>
              <w:rPr>
                <w:b/>
                <w:sz w:val="18"/>
                <w:szCs w:val="18"/>
              </w:rPr>
            </w:pPr>
            <w:r w:rsidRPr="002E28FB">
              <w:rPr>
                <w:b/>
                <w:sz w:val="18"/>
                <w:szCs w:val="18"/>
              </w:rPr>
              <w:t>165.0</w:t>
            </w:r>
          </w:p>
        </w:tc>
        <w:tc>
          <w:tcPr>
            <w:tcW w:w="1620" w:type="dxa"/>
            <w:shd w:val="clear" w:color="auto" w:fill="auto"/>
            <w:vAlign w:val="center"/>
          </w:tcPr>
          <w:p w14:paraId="0A845122" w14:textId="2EB7F43A" w:rsidR="00BA5A29" w:rsidRPr="002E28FB" w:rsidRDefault="00E824D2" w:rsidP="003A6D6A">
            <w:pPr>
              <w:autoSpaceDE w:val="0"/>
              <w:autoSpaceDN w:val="0"/>
              <w:adjustRightInd w:val="0"/>
              <w:spacing w:before="0" w:after="0"/>
              <w:jc w:val="center"/>
              <w:rPr>
                <w:b/>
                <w:sz w:val="18"/>
                <w:szCs w:val="18"/>
              </w:rPr>
            </w:pPr>
            <w:r w:rsidRPr="002E28FB">
              <w:rPr>
                <w:b/>
                <w:sz w:val="18"/>
                <w:szCs w:val="18"/>
              </w:rPr>
              <w:t>270</w:t>
            </w:r>
          </w:p>
        </w:tc>
        <w:tc>
          <w:tcPr>
            <w:tcW w:w="1512" w:type="dxa"/>
            <w:tcBorders>
              <w:right w:val="single" w:sz="18" w:space="0" w:color="auto"/>
            </w:tcBorders>
            <w:shd w:val="clear" w:color="auto" w:fill="auto"/>
            <w:vAlign w:val="center"/>
          </w:tcPr>
          <w:p w14:paraId="11294BA3" w14:textId="7512EEEE" w:rsidR="00BA5A29" w:rsidRPr="002E28FB" w:rsidRDefault="00E824D2" w:rsidP="003A6D6A">
            <w:pPr>
              <w:autoSpaceDE w:val="0"/>
              <w:autoSpaceDN w:val="0"/>
              <w:adjustRightInd w:val="0"/>
              <w:spacing w:before="0" w:after="0"/>
              <w:jc w:val="center"/>
              <w:rPr>
                <w:b/>
                <w:sz w:val="18"/>
                <w:szCs w:val="18"/>
              </w:rPr>
            </w:pPr>
            <w:r w:rsidRPr="002E28FB">
              <w:rPr>
                <w:b/>
                <w:sz w:val="18"/>
                <w:szCs w:val="18"/>
              </w:rPr>
              <w:t>915</w:t>
            </w:r>
          </w:p>
        </w:tc>
        <w:tc>
          <w:tcPr>
            <w:tcW w:w="918" w:type="dxa"/>
            <w:tcBorders>
              <w:left w:val="single" w:sz="18" w:space="0" w:color="auto"/>
            </w:tcBorders>
            <w:shd w:val="clear" w:color="auto" w:fill="auto"/>
            <w:vAlign w:val="center"/>
          </w:tcPr>
          <w:p w14:paraId="78476E39" w14:textId="2237AE33" w:rsidR="00BA5A29" w:rsidRPr="002E28FB" w:rsidRDefault="00AD62A7" w:rsidP="003A6D6A">
            <w:pPr>
              <w:autoSpaceDE w:val="0"/>
              <w:autoSpaceDN w:val="0"/>
              <w:adjustRightInd w:val="0"/>
              <w:spacing w:before="0" w:after="0"/>
              <w:jc w:val="center"/>
              <w:rPr>
                <w:b/>
                <w:sz w:val="18"/>
                <w:szCs w:val="18"/>
              </w:rPr>
            </w:pPr>
            <w:r w:rsidRPr="002E28FB">
              <w:rPr>
                <w:b/>
                <w:sz w:val="18"/>
                <w:szCs w:val="18"/>
              </w:rPr>
              <w:t>150.0</w:t>
            </w:r>
          </w:p>
        </w:tc>
        <w:tc>
          <w:tcPr>
            <w:tcW w:w="1734" w:type="dxa"/>
            <w:tcBorders>
              <w:right w:val="single" w:sz="18" w:space="0" w:color="auto"/>
            </w:tcBorders>
            <w:shd w:val="clear" w:color="auto" w:fill="auto"/>
            <w:vAlign w:val="center"/>
          </w:tcPr>
          <w:p w14:paraId="675C81E2" w14:textId="7BFAD90E" w:rsidR="00BA5A29" w:rsidRPr="002E28FB" w:rsidRDefault="00E824D2" w:rsidP="003A6D6A">
            <w:pPr>
              <w:autoSpaceDE w:val="0"/>
              <w:autoSpaceDN w:val="0"/>
              <w:adjustRightInd w:val="0"/>
              <w:spacing w:before="0" w:after="0"/>
              <w:jc w:val="center"/>
              <w:rPr>
                <w:b/>
                <w:sz w:val="18"/>
                <w:szCs w:val="18"/>
              </w:rPr>
            </w:pPr>
            <w:r w:rsidRPr="002E28FB">
              <w:rPr>
                <w:b/>
                <w:sz w:val="18"/>
                <w:szCs w:val="18"/>
              </w:rPr>
              <w:t>855</w:t>
            </w:r>
          </w:p>
        </w:tc>
      </w:tr>
      <w:tr w:rsidR="00BA5A29" w:rsidRPr="002E28FB" w14:paraId="60327F5B" w14:textId="77777777" w:rsidTr="003A6D6A">
        <w:trPr>
          <w:trHeight w:val="432"/>
          <w:jc w:val="center"/>
        </w:trPr>
        <w:tc>
          <w:tcPr>
            <w:tcW w:w="1086" w:type="dxa"/>
            <w:tcBorders>
              <w:left w:val="single" w:sz="18" w:space="0" w:color="auto"/>
            </w:tcBorders>
            <w:shd w:val="clear" w:color="auto" w:fill="D9D9D9" w:themeFill="background1" w:themeFillShade="D9"/>
            <w:vAlign w:val="center"/>
          </w:tcPr>
          <w:p w14:paraId="1D0C2965" w14:textId="00BB35E2" w:rsidR="00BA5A29" w:rsidRPr="002E28FB" w:rsidRDefault="00BA5A29" w:rsidP="003A6D6A">
            <w:pPr>
              <w:autoSpaceDE w:val="0"/>
              <w:autoSpaceDN w:val="0"/>
              <w:adjustRightInd w:val="0"/>
              <w:spacing w:before="0" w:after="0"/>
              <w:jc w:val="center"/>
              <w:rPr>
                <w:rFonts w:cs="Arial"/>
                <w:b/>
                <w:sz w:val="18"/>
                <w:szCs w:val="18"/>
                <w:lang w:bidi="ar-SA"/>
              </w:rPr>
            </w:pPr>
            <w:r w:rsidRPr="002E28FB">
              <w:rPr>
                <w:b/>
                <w:sz w:val="18"/>
                <w:szCs w:val="18"/>
              </w:rPr>
              <w:t>6.5</w:t>
            </w:r>
          </w:p>
        </w:tc>
        <w:tc>
          <w:tcPr>
            <w:tcW w:w="630" w:type="dxa"/>
            <w:shd w:val="clear" w:color="auto" w:fill="D9D9D9" w:themeFill="background1" w:themeFillShade="D9"/>
            <w:vAlign w:val="center"/>
          </w:tcPr>
          <w:p w14:paraId="769CDAC9" w14:textId="77777777" w:rsidR="00BA5A29" w:rsidRPr="002E28FB" w:rsidRDefault="00BA5A29" w:rsidP="003A6D6A">
            <w:pPr>
              <w:autoSpaceDE w:val="0"/>
              <w:autoSpaceDN w:val="0"/>
              <w:adjustRightInd w:val="0"/>
              <w:spacing w:before="0" w:after="0"/>
              <w:jc w:val="center"/>
              <w:rPr>
                <w:rFonts w:cs="Arial"/>
                <w:b/>
                <w:bCs/>
                <w:sz w:val="18"/>
                <w:szCs w:val="18"/>
                <w:lang w:bidi="ar-SA"/>
              </w:rPr>
            </w:pPr>
            <w:r w:rsidRPr="002E28FB">
              <w:rPr>
                <w:b/>
                <w:sz w:val="18"/>
                <w:szCs w:val="18"/>
              </w:rPr>
              <w:t>0.5</w:t>
            </w:r>
          </w:p>
        </w:tc>
        <w:tc>
          <w:tcPr>
            <w:tcW w:w="1548" w:type="dxa"/>
            <w:shd w:val="clear" w:color="auto" w:fill="D9D9D9" w:themeFill="background1" w:themeFillShade="D9"/>
            <w:vAlign w:val="center"/>
          </w:tcPr>
          <w:p w14:paraId="7A823BB7" w14:textId="0F9C9DE8" w:rsidR="00BA5A29" w:rsidRPr="002E28FB" w:rsidRDefault="00BA5A29" w:rsidP="003A6D6A">
            <w:pPr>
              <w:autoSpaceDE w:val="0"/>
              <w:autoSpaceDN w:val="0"/>
              <w:adjustRightInd w:val="0"/>
              <w:spacing w:before="0" w:after="0"/>
              <w:jc w:val="center"/>
              <w:rPr>
                <w:b/>
                <w:sz w:val="18"/>
                <w:szCs w:val="18"/>
              </w:rPr>
            </w:pPr>
            <w:r w:rsidRPr="002E28FB">
              <w:rPr>
                <w:b/>
                <w:sz w:val="18"/>
                <w:szCs w:val="18"/>
              </w:rPr>
              <w:t>1,200</w:t>
            </w:r>
          </w:p>
        </w:tc>
        <w:tc>
          <w:tcPr>
            <w:tcW w:w="990" w:type="dxa"/>
            <w:shd w:val="clear" w:color="auto" w:fill="D9D9D9" w:themeFill="background1" w:themeFillShade="D9"/>
            <w:vAlign w:val="center"/>
          </w:tcPr>
          <w:p w14:paraId="7139CE7E" w14:textId="369CFA18" w:rsidR="00BA5A29" w:rsidRPr="002E28FB" w:rsidRDefault="00BA5A29" w:rsidP="003A6D6A">
            <w:pPr>
              <w:autoSpaceDE w:val="0"/>
              <w:autoSpaceDN w:val="0"/>
              <w:adjustRightInd w:val="0"/>
              <w:spacing w:before="0" w:after="0"/>
              <w:jc w:val="center"/>
              <w:rPr>
                <w:b/>
                <w:sz w:val="18"/>
                <w:szCs w:val="18"/>
              </w:rPr>
            </w:pPr>
            <w:r w:rsidRPr="002E28FB">
              <w:rPr>
                <w:b/>
                <w:sz w:val="18"/>
                <w:szCs w:val="18"/>
              </w:rPr>
              <w:t>75</w:t>
            </w:r>
          </w:p>
        </w:tc>
        <w:tc>
          <w:tcPr>
            <w:tcW w:w="990" w:type="dxa"/>
            <w:shd w:val="clear" w:color="auto" w:fill="D9D9D9" w:themeFill="background1" w:themeFillShade="D9"/>
            <w:vAlign w:val="center"/>
          </w:tcPr>
          <w:p w14:paraId="51B3B115" w14:textId="29D229AE" w:rsidR="00AD62A7" w:rsidRPr="002E28FB" w:rsidRDefault="00AD62A7" w:rsidP="003A6D6A">
            <w:pPr>
              <w:autoSpaceDE w:val="0"/>
              <w:autoSpaceDN w:val="0"/>
              <w:adjustRightInd w:val="0"/>
              <w:spacing w:before="0" w:after="0"/>
              <w:jc w:val="center"/>
              <w:rPr>
                <w:b/>
                <w:sz w:val="18"/>
                <w:szCs w:val="18"/>
              </w:rPr>
            </w:pPr>
            <w:r w:rsidRPr="002E28FB">
              <w:rPr>
                <w:b/>
                <w:sz w:val="18"/>
                <w:szCs w:val="18"/>
              </w:rPr>
              <w:t>137.5</w:t>
            </w:r>
          </w:p>
        </w:tc>
        <w:tc>
          <w:tcPr>
            <w:tcW w:w="1620" w:type="dxa"/>
            <w:shd w:val="clear" w:color="auto" w:fill="D9D9D9" w:themeFill="background1" w:themeFillShade="D9"/>
            <w:vAlign w:val="center"/>
          </w:tcPr>
          <w:p w14:paraId="759D4F76" w14:textId="547CBE3C" w:rsidR="00BA5A29" w:rsidRPr="002E28FB" w:rsidRDefault="00E824D2" w:rsidP="003A6D6A">
            <w:pPr>
              <w:autoSpaceDE w:val="0"/>
              <w:autoSpaceDN w:val="0"/>
              <w:adjustRightInd w:val="0"/>
              <w:spacing w:before="0" w:after="0"/>
              <w:jc w:val="center"/>
              <w:rPr>
                <w:b/>
                <w:sz w:val="18"/>
                <w:szCs w:val="18"/>
              </w:rPr>
            </w:pPr>
            <w:r w:rsidRPr="002E28FB">
              <w:rPr>
                <w:b/>
                <w:sz w:val="18"/>
                <w:szCs w:val="18"/>
              </w:rPr>
              <w:t>225</w:t>
            </w:r>
          </w:p>
        </w:tc>
        <w:tc>
          <w:tcPr>
            <w:tcW w:w="1512" w:type="dxa"/>
            <w:tcBorders>
              <w:right w:val="single" w:sz="18" w:space="0" w:color="auto"/>
            </w:tcBorders>
            <w:shd w:val="clear" w:color="auto" w:fill="D9D9D9" w:themeFill="background1" w:themeFillShade="D9"/>
            <w:vAlign w:val="center"/>
          </w:tcPr>
          <w:p w14:paraId="2EFE6418" w14:textId="29A07751" w:rsidR="00BA5A29" w:rsidRPr="002E28FB" w:rsidRDefault="00E824D2" w:rsidP="003A6D6A">
            <w:pPr>
              <w:autoSpaceDE w:val="0"/>
              <w:autoSpaceDN w:val="0"/>
              <w:adjustRightInd w:val="0"/>
              <w:spacing w:before="0" w:after="0"/>
              <w:jc w:val="center"/>
              <w:rPr>
                <w:b/>
                <w:sz w:val="18"/>
                <w:szCs w:val="18"/>
              </w:rPr>
            </w:pPr>
            <w:r w:rsidRPr="002E28FB">
              <w:rPr>
                <w:b/>
                <w:sz w:val="18"/>
                <w:szCs w:val="18"/>
              </w:rPr>
              <w:t>762.5</w:t>
            </w:r>
          </w:p>
        </w:tc>
        <w:tc>
          <w:tcPr>
            <w:tcW w:w="918" w:type="dxa"/>
            <w:tcBorders>
              <w:left w:val="single" w:sz="18" w:space="0" w:color="auto"/>
            </w:tcBorders>
            <w:shd w:val="clear" w:color="auto" w:fill="D9D9D9" w:themeFill="background1" w:themeFillShade="D9"/>
            <w:vAlign w:val="center"/>
          </w:tcPr>
          <w:p w14:paraId="7052BADE" w14:textId="680DDB7D" w:rsidR="00BA5A29" w:rsidRPr="002E28FB" w:rsidRDefault="00AD62A7" w:rsidP="003A6D6A">
            <w:pPr>
              <w:autoSpaceDE w:val="0"/>
              <w:autoSpaceDN w:val="0"/>
              <w:adjustRightInd w:val="0"/>
              <w:spacing w:before="0" w:after="0"/>
              <w:jc w:val="center"/>
              <w:rPr>
                <w:b/>
                <w:sz w:val="18"/>
                <w:szCs w:val="18"/>
              </w:rPr>
            </w:pPr>
            <w:r w:rsidRPr="002E28FB">
              <w:rPr>
                <w:b/>
                <w:sz w:val="18"/>
                <w:szCs w:val="18"/>
              </w:rPr>
              <w:t>150.0</w:t>
            </w:r>
          </w:p>
        </w:tc>
        <w:tc>
          <w:tcPr>
            <w:tcW w:w="1734" w:type="dxa"/>
            <w:tcBorders>
              <w:right w:val="single" w:sz="18" w:space="0" w:color="auto"/>
            </w:tcBorders>
            <w:shd w:val="clear" w:color="auto" w:fill="D9D9D9" w:themeFill="background1" w:themeFillShade="D9"/>
            <w:vAlign w:val="center"/>
          </w:tcPr>
          <w:p w14:paraId="30D7C1CC" w14:textId="30DE385A" w:rsidR="00BA5A29" w:rsidRPr="002E28FB" w:rsidRDefault="00E824D2" w:rsidP="003A6D6A">
            <w:pPr>
              <w:spacing w:before="0" w:after="0"/>
              <w:jc w:val="center"/>
              <w:rPr>
                <w:b/>
                <w:sz w:val="18"/>
                <w:szCs w:val="18"/>
              </w:rPr>
            </w:pPr>
            <w:r w:rsidRPr="002E28FB">
              <w:rPr>
                <w:b/>
                <w:sz w:val="18"/>
                <w:szCs w:val="18"/>
              </w:rPr>
              <w:t>687.5</w:t>
            </w:r>
          </w:p>
        </w:tc>
      </w:tr>
      <w:tr w:rsidR="00BA5A29" w:rsidRPr="002E28FB" w14:paraId="34F79EDF" w14:textId="77777777" w:rsidTr="003A6D6A">
        <w:trPr>
          <w:trHeight w:val="432"/>
          <w:jc w:val="center"/>
        </w:trPr>
        <w:tc>
          <w:tcPr>
            <w:tcW w:w="1086" w:type="dxa"/>
            <w:tcBorders>
              <w:left w:val="single" w:sz="18" w:space="0" w:color="auto"/>
            </w:tcBorders>
            <w:shd w:val="clear" w:color="auto" w:fill="auto"/>
            <w:vAlign w:val="center"/>
          </w:tcPr>
          <w:p w14:paraId="0C4CB482" w14:textId="6613EBD7" w:rsidR="00BA5A29" w:rsidRPr="002E28FB" w:rsidRDefault="00BA5A29" w:rsidP="003A6D6A">
            <w:pPr>
              <w:autoSpaceDE w:val="0"/>
              <w:autoSpaceDN w:val="0"/>
              <w:adjustRightInd w:val="0"/>
              <w:spacing w:before="0" w:after="0"/>
              <w:jc w:val="center"/>
              <w:rPr>
                <w:rFonts w:cs="Arial"/>
                <w:b/>
                <w:sz w:val="18"/>
                <w:szCs w:val="18"/>
                <w:lang w:bidi="ar-SA"/>
              </w:rPr>
            </w:pPr>
            <w:r w:rsidRPr="002E28FB">
              <w:rPr>
                <w:b/>
                <w:sz w:val="18"/>
                <w:szCs w:val="18"/>
              </w:rPr>
              <w:t>6.5</w:t>
            </w:r>
          </w:p>
        </w:tc>
        <w:tc>
          <w:tcPr>
            <w:tcW w:w="630" w:type="dxa"/>
            <w:shd w:val="clear" w:color="auto" w:fill="auto"/>
            <w:vAlign w:val="center"/>
          </w:tcPr>
          <w:p w14:paraId="75B588A9" w14:textId="77777777" w:rsidR="00BA5A29" w:rsidRPr="002E28FB" w:rsidRDefault="00BA5A29" w:rsidP="003A6D6A">
            <w:pPr>
              <w:autoSpaceDE w:val="0"/>
              <w:autoSpaceDN w:val="0"/>
              <w:adjustRightInd w:val="0"/>
              <w:spacing w:before="0" w:after="0"/>
              <w:jc w:val="center"/>
              <w:rPr>
                <w:rFonts w:cs="Arial"/>
                <w:b/>
                <w:bCs/>
                <w:sz w:val="18"/>
                <w:szCs w:val="18"/>
                <w:lang w:bidi="ar-SA"/>
              </w:rPr>
            </w:pPr>
            <w:r w:rsidRPr="002E28FB">
              <w:rPr>
                <w:b/>
                <w:sz w:val="18"/>
                <w:szCs w:val="18"/>
              </w:rPr>
              <w:t>0.4</w:t>
            </w:r>
          </w:p>
        </w:tc>
        <w:tc>
          <w:tcPr>
            <w:tcW w:w="1548" w:type="dxa"/>
            <w:shd w:val="clear" w:color="auto" w:fill="auto"/>
            <w:vAlign w:val="center"/>
          </w:tcPr>
          <w:p w14:paraId="5048A664" w14:textId="0BC3E95B" w:rsidR="00BA5A29" w:rsidRPr="002E28FB" w:rsidRDefault="00AD62A7" w:rsidP="003A6D6A">
            <w:pPr>
              <w:autoSpaceDE w:val="0"/>
              <w:autoSpaceDN w:val="0"/>
              <w:adjustRightInd w:val="0"/>
              <w:spacing w:before="0" w:after="0"/>
              <w:jc w:val="center"/>
              <w:rPr>
                <w:b/>
                <w:sz w:val="18"/>
                <w:szCs w:val="18"/>
              </w:rPr>
            </w:pPr>
            <w:r w:rsidRPr="002E28FB">
              <w:rPr>
                <w:b/>
                <w:sz w:val="18"/>
                <w:szCs w:val="18"/>
              </w:rPr>
              <w:t>960</w:t>
            </w:r>
          </w:p>
        </w:tc>
        <w:tc>
          <w:tcPr>
            <w:tcW w:w="990" w:type="dxa"/>
            <w:shd w:val="clear" w:color="auto" w:fill="auto"/>
            <w:vAlign w:val="center"/>
          </w:tcPr>
          <w:p w14:paraId="0E2432DB" w14:textId="0ACBCF29" w:rsidR="00BA5A29" w:rsidRPr="002E28FB" w:rsidRDefault="00BA5A29" w:rsidP="003A6D6A">
            <w:pPr>
              <w:autoSpaceDE w:val="0"/>
              <w:autoSpaceDN w:val="0"/>
              <w:adjustRightInd w:val="0"/>
              <w:spacing w:before="0" w:after="0"/>
              <w:jc w:val="center"/>
              <w:rPr>
                <w:b/>
                <w:sz w:val="18"/>
                <w:szCs w:val="18"/>
              </w:rPr>
            </w:pPr>
            <w:r w:rsidRPr="002E28FB">
              <w:rPr>
                <w:b/>
                <w:sz w:val="18"/>
                <w:szCs w:val="18"/>
              </w:rPr>
              <w:t>60</w:t>
            </w:r>
          </w:p>
        </w:tc>
        <w:tc>
          <w:tcPr>
            <w:tcW w:w="990" w:type="dxa"/>
            <w:shd w:val="clear" w:color="auto" w:fill="auto"/>
            <w:vAlign w:val="center"/>
          </w:tcPr>
          <w:p w14:paraId="1DBFBDF3" w14:textId="1797F617" w:rsidR="00BA5A29" w:rsidRPr="002E28FB" w:rsidRDefault="00AD62A7" w:rsidP="003A6D6A">
            <w:pPr>
              <w:autoSpaceDE w:val="0"/>
              <w:autoSpaceDN w:val="0"/>
              <w:adjustRightInd w:val="0"/>
              <w:spacing w:before="0" w:after="0"/>
              <w:jc w:val="center"/>
              <w:rPr>
                <w:b/>
                <w:sz w:val="18"/>
                <w:szCs w:val="18"/>
              </w:rPr>
            </w:pPr>
            <w:r w:rsidRPr="002E28FB">
              <w:rPr>
                <w:b/>
                <w:sz w:val="18"/>
                <w:szCs w:val="18"/>
              </w:rPr>
              <w:t>110</w:t>
            </w:r>
          </w:p>
        </w:tc>
        <w:tc>
          <w:tcPr>
            <w:tcW w:w="1620" w:type="dxa"/>
            <w:shd w:val="clear" w:color="auto" w:fill="auto"/>
            <w:vAlign w:val="center"/>
          </w:tcPr>
          <w:p w14:paraId="5FE6C434" w14:textId="1CB94764" w:rsidR="00BA5A29" w:rsidRPr="002E28FB" w:rsidRDefault="00E824D2" w:rsidP="003A6D6A">
            <w:pPr>
              <w:autoSpaceDE w:val="0"/>
              <w:autoSpaceDN w:val="0"/>
              <w:adjustRightInd w:val="0"/>
              <w:spacing w:before="0" w:after="0"/>
              <w:jc w:val="center"/>
              <w:rPr>
                <w:b/>
                <w:sz w:val="18"/>
                <w:szCs w:val="18"/>
              </w:rPr>
            </w:pPr>
            <w:r w:rsidRPr="002E28FB">
              <w:rPr>
                <w:b/>
                <w:sz w:val="18"/>
                <w:szCs w:val="18"/>
              </w:rPr>
              <w:t>180</w:t>
            </w:r>
          </w:p>
        </w:tc>
        <w:tc>
          <w:tcPr>
            <w:tcW w:w="1512" w:type="dxa"/>
            <w:tcBorders>
              <w:right w:val="single" w:sz="18" w:space="0" w:color="auto"/>
            </w:tcBorders>
            <w:shd w:val="clear" w:color="auto" w:fill="auto"/>
            <w:vAlign w:val="center"/>
          </w:tcPr>
          <w:p w14:paraId="3301F02F" w14:textId="411BB09A" w:rsidR="00BA5A29" w:rsidRPr="002E28FB" w:rsidRDefault="00E824D2" w:rsidP="003A6D6A">
            <w:pPr>
              <w:autoSpaceDE w:val="0"/>
              <w:autoSpaceDN w:val="0"/>
              <w:adjustRightInd w:val="0"/>
              <w:spacing w:before="0" w:after="0"/>
              <w:jc w:val="center"/>
              <w:rPr>
                <w:b/>
                <w:sz w:val="18"/>
                <w:szCs w:val="18"/>
              </w:rPr>
            </w:pPr>
            <w:r w:rsidRPr="002E28FB">
              <w:rPr>
                <w:b/>
                <w:sz w:val="18"/>
                <w:szCs w:val="18"/>
              </w:rPr>
              <w:t>610</w:t>
            </w:r>
          </w:p>
        </w:tc>
        <w:tc>
          <w:tcPr>
            <w:tcW w:w="918" w:type="dxa"/>
            <w:tcBorders>
              <w:left w:val="single" w:sz="18" w:space="0" w:color="auto"/>
            </w:tcBorders>
            <w:shd w:val="clear" w:color="auto" w:fill="auto"/>
            <w:vAlign w:val="center"/>
          </w:tcPr>
          <w:p w14:paraId="6C680720" w14:textId="2DC6BE5F" w:rsidR="00BA5A29" w:rsidRPr="002E28FB" w:rsidRDefault="00BA5A29" w:rsidP="003A6D6A">
            <w:pPr>
              <w:autoSpaceDE w:val="0"/>
              <w:autoSpaceDN w:val="0"/>
              <w:adjustRightInd w:val="0"/>
              <w:spacing w:before="0" w:after="0"/>
              <w:jc w:val="center"/>
              <w:rPr>
                <w:b/>
                <w:sz w:val="18"/>
                <w:szCs w:val="18"/>
              </w:rPr>
            </w:pPr>
            <w:r w:rsidRPr="002E28FB">
              <w:rPr>
                <w:b/>
                <w:sz w:val="18"/>
                <w:szCs w:val="18"/>
              </w:rPr>
              <w:t>60</w:t>
            </w:r>
            <w:r w:rsidR="00AD62A7" w:rsidRPr="002E28FB">
              <w:rPr>
                <w:b/>
                <w:sz w:val="18"/>
                <w:szCs w:val="18"/>
              </w:rPr>
              <w:t>.0</w:t>
            </w:r>
          </w:p>
        </w:tc>
        <w:tc>
          <w:tcPr>
            <w:tcW w:w="1734" w:type="dxa"/>
            <w:tcBorders>
              <w:right w:val="single" w:sz="18" w:space="0" w:color="auto"/>
            </w:tcBorders>
            <w:shd w:val="clear" w:color="auto" w:fill="auto"/>
            <w:vAlign w:val="center"/>
          </w:tcPr>
          <w:p w14:paraId="6DE63E79" w14:textId="38C95C79" w:rsidR="00BA5A29" w:rsidRPr="002E28FB" w:rsidRDefault="00E824D2" w:rsidP="003A6D6A">
            <w:pPr>
              <w:spacing w:before="0" w:after="0"/>
              <w:jc w:val="center"/>
              <w:rPr>
                <w:b/>
                <w:sz w:val="18"/>
                <w:szCs w:val="18"/>
              </w:rPr>
            </w:pPr>
            <w:r w:rsidRPr="002E28FB">
              <w:rPr>
                <w:b/>
                <w:sz w:val="18"/>
                <w:szCs w:val="18"/>
              </w:rPr>
              <w:t>610</w:t>
            </w:r>
          </w:p>
        </w:tc>
      </w:tr>
      <w:tr w:rsidR="00BA5A29" w:rsidRPr="002E28FB" w14:paraId="7FC37EC5" w14:textId="77777777" w:rsidTr="003A6D6A">
        <w:trPr>
          <w:trHeight w:val="432"/>
          <w:jc w:val="center"/>
        </w:trPr>
        <w:tc>
          <w:tcPr>
            <w:tcW w:w="1086" w:type="dxa"/>
            <w:tcBorders>
              <w:left w:val="single" w:sz="18" w:space="0" w:color="auto"/>
            </w:tcBorders>
            <w:shd w:val="clear" w:color="auto" w:fill="D9D9D9" w:themeFill="background1" w:themeFillShade="D9"/>
            <w:vAlign w:val="center"/>
          </w:tcPr>
          <w:p w14:paraId="1A968EAE" w14:textId="5DCADC75" w:rsidR="00BA5A29" w:rsidRPr="002E28FB" w:rsidRDefault="00BA5A29" w:rsidP="003A6D6A">
            <w:pPr>
              <w:autoSpaceDE w:val="0"/>
              <w:autoSpaceDN w:val="0"/>
              <w:adjustRightInd w:val="0"/>
              <w:spacing w:before="0" w:after="0"/>
              <w:jc w:val="center"/>
              <w:rPr>
                <w:rFonts w:cs="Arial"/>
                <w:b/>
                <w:sz w:val="18"/>
                <w:szCs w:val="18"/>
                <w:lang w:bidi="ar-SA"/>
              </w:rPr>
            </w:pPr>
            <w:r w:rsidRPr="002E28FB">
              <w:rPr>
                <w:b/>
                <w:sz w:val="18"/>
                <w:szCs w:val="18"/>
              </w:rPr>
              <w:t>6.5</w:t>
            </w:r>
          </w:p>
        </w:tc>
        <w:tc>
          <w:tcPr>
            <w:tcW w:w="630" w:type="dxa"/>
            <w:shd w:val="clear" w:color="auto" w:fill="D9D9D9" w:themeFill="background1" w:themeFillShade="D9"/>
            <w:vAlign w:val="center"/>
          </w:tcPr>
          <w:p w14:paraId="1CEC6F7F" w14:textId="77777777" w:rsidR="00BA5A29" w:rsidRPr="002E28FB" w:rsidRDefault="00BA5A29" w:rsidP="003A6D6A">
            <w:pPr>
              <w:autoSpaceDE w:val="0"/>
              <w:autoSpaceDN w:val="0"/>
              <w:adjustRightInd w:val="0"/>
              <w:spacing w:before="0" w:after="0"/>
              <w:jc w:val="center"/>
              <w:rPr>
                <w:rFonts w:cs="Arial"/>
                <w:b/>
                <w:bCs/>
                <w:sz w:val="18"/>
                <w:szCs w:val="18"/>
                <w:lang w:bidi="ar-SA"/>
              </w:rPr>
            </w:pPr>
            <w:r w:rsidRPr="002E28FB">
              <w:rPr>
                <w:b/>
                <w:sz w:val="18"/>
                <w:szCs w:val="18"/>
              </w:rPr>
              <w:t>0.3</w:t>
            </w:r>
          </w:p>
        </w:tc>
        <w:tc>
          <w:tcPr>
            <w:tcW w:w="1548" w:type="dxa"/>
            <w:shd w:val="clear" w:color="auto" w:fill="D9D9D9" w:themeFill="background1" w:themeFillShade="D9"/>
            <w:vAlign w:val="center"/>
          </w:tcPr>
          <w:p w14:paraId="357E1D26" w14:textId="46B95E25" w:rsidR="00BA5A29" w:rsidRPr="002E28FB" w:rsidRDefault="00BA5A29" w:rsidP="003A6D6A">
            <w:pPr>
              <w:autoSpaceDE w:val="0"/>
              <w:autoSpaceDN w:val="0"/>
              <w:adjustRightInd w:val="0"/>
              <w:spacing w:before="0" w:after="0"/>
              <w:jc w:val="center"/>
              <w:rPr>
                <w:b/>
                <w:sz w:val="18"/>
                <w:szCs w:val="18"/>
              </w:rPr>
            </w:pPr>
            <w:r w:rsidRPr="002E28FB">
              <w:rPr>
                <w:b/>
                <w:sz w:val="18"/>
                <w:szCs w:val="18"/>
              </w:rPr>
              <w:t>720</w:t>
            </w:r>
          </w:p>
        </w:tc>
        <w:tc>
          <w:tcPr>
            <w:tcW w:w="990" w:type="dxa"/>
            <w:shd w:val="clear" w:color="auto" w:fill="D9D9D9" w:themeFill="background1" w:themeFillShade="D9"/>
            <w:vAlign w:val="center"/>
          </w:tcPr>
          <w:p w14:paraId="4231159E" w14:textId="26CD33B4" w:rsidR="00BA5A29" w:rsidRPr="002E28FB" w:rsidRDefault="00BA5A29" w:rsidP="003A6D6A">
            <w:pPr>
              <w:autoSpaceDE w:val="0"/>
              <w:autoSpaceDN w:val="0"/>
              <w:adjustRightInd w:val="0"/>
              <w:spacing w:before="0" w:after="0"/>
              <w:jc w:val="center"/>
              <w:rPr>
                <w:b/>
                <w:sz w:val="18"/>
                <w:szCs w:val="18"/>
              </w:rPr>
            </w:pPr>
            <w:r w:rsidRPr="002E28FB">
              <w:rPr>
                <w:b/>
                <w:sz w:val="18"/>
                <w:szCs w:val="18"/>
              </w:rPr>
              <w:t>45</w:t>
            </w:r>
          </w:p>
        </w:tc>
        <w:tc>
          <w:tcPr>
            <w:tcW w:w="990" w:type="dxa"/>
            <w:shd w:val="clear" w:color="auto" w:fill="D9D9D9" w:themeFill="background1" w:themeFillShade="D9"/>
            <w:vAlign w:val="center"/>
          </w:tcPr>
          <w:p w14:paraId="70172DEE" w14:textId="3BC1E05A" w:rsidR="00AD62A7" w:rsidRPr="002E28FB" w:rsidRDefault="00AD62A7" w:rsidP="003A6D6A">
            <w:pPr>
              <w:autoSpaceDE w:val="0"/>
              <w:autoSpaceDN w:val="0"/>
              <w:adjustRightInd w:val="0"/>
              <w:spacing w:before="0" w:after="0"/>
              <w:jc w:val="center"/>
              <w:rPr>
                <w:b/>
                <w:sz w:val="18"/>
                <w:szCs w:val="18"/>
              </w:rPr>
            </w:pPr>
            <w:r w:rsidRPr="002E28FB">
              <w:rPr>
                <w:b/>
                <w:sz w:val="18"/>
                <w:szCs w:val="18"/>
              </w:rPr>
              <w:t>82.5</w:t>
            </w:r>
          </w:p>
        </w:tc>
        <w:tc>
          <w:tcPr>
            <w:tcW w:w="1620" w:type="dxa"/>
            <w:shd w:val="clear" w:color="auto" w:fill="D9D9D9" w:themeFill="background1" w:themeFillShade="D9"/>
            <w:vAlign w:val="center"/>
          </w:tcPr>
          <w:p w14:paraId="4449F401" w14:textId="6C9AEA98" w:rsidR="00BA5A29" w:rsidRPr="002E28FB" w:rsidRDefault="00E824D2" w:rsidP="003A6D6A">
            <w:pPr>
              <w:autoSpaceDE w:val="0"/>
              <w:autoSpaceDN w:val="0"/>
              <w:adjustRightInd w:val="0"/>
              <w:spacing w:before="0" w:after="0"/>
              <w:jc w:val="center"/>
              <w:rPr>
                <w:b/>
                <w:sz w:val="18"/>
                <w:szCs w:val="18"/>
              </w:rPr>
            </w:pPr>
            <w:r w:rsidRPr="002E28FB">
              <w:rPr>
                <w:b/>
                <w:sz w:val="18"/>
                <w:szCs w:val="18"/>
              </w:rPr>
              <w:t>135</w:t>
            </w:r>
          </w:p>
        </w:tc>
        <w:tc>
          <w:tcPr>
            <w:tcW w:w="1512" w:type="dxa"/>
            <w:tcBorders>
              <w:right w:val="single" w:sz="18" w:space="0" w:color="auto"/>
            </w:tcBorders>
            <w:shd w:val="clear" w:color="auto" w:fill="D9D9D9" w:themeFill="background1" w:themeFillShade="D9"/>
            <w:vAlign w:val="center"/>
          </w:tcPr>
          <w:p w14:paraId="64229D9B" w14:textId="020A4844" w:rsidR="00BA5A29" w:rsidRPr="002E28FB" w:rsidRDefault="00AD62A7" w:rsidP="003A6D6A">
            <w:pPr>
              <w:autoSpaceDE w:val="0"/>
              <w:autoSpaceDN w:val="0"/>
              <w:adjustRightInd w:val="0"/>
              <w:spacing w:before="0" w:after="0"/>
              <w:jc w:val="center"/>
              <w:rPr>
                <w:b/>
                <w:sz w:val="18"/>
                <w:szCs w:val="18"/>
              </w:rPr>
            </w:pPr>
            <w:r w:rsidRPr="002E28FB">
              <w:rPr>
                <w:b/>
                <w:sz w:val="18"/>
                <w:szCs w:val="18"/>
              </w:rPr>
              <w:t>457.5</w:t>
            </w:r>
          </w:p>
        </w:tc>
        <w:tc>
          <w:tcPr>
            <w:tcW w:w="918" w:type="dxa"/>
            <w:tcBorders>
              <w:left w:val="single" w:sz="18" w:space="0" w:color="auto"/>
            </w:tcBorders>
            <w:shd w:val="clear" w:color="auto" w:fill="D9D9D9" w:themeFill="background1" w:themeFillShade="D9"/>
            <w:vAlign w:val="center"/>
          </w:tcPr>
          <w:p w14:paraId="1F053BF2" w14:textId="1363692C" w:rsidR="00BA5A29" w:rsidRPr="002E28FB" w:rsidRDefault="00AD62A7" w:rsidP="003A6D6A">
            <w:pPr>
              <w:autoSpaceDE w:val="0"/>
              <w:autoSpaceDN w:val="0"/>
              <w:adjustRightInd w:val="0"/>
              <w:spacing w:before="0" w:after="0"/>
              <w:jc w:val="center"/>
              <w:rPr>
                <w:b/>
                <w:sz w:val="18"/>
                <w:szCs w:val="18"/>
              </w:rPr>
            </w:pPr>
            <w:r w:rsidRPr="002E28FB">
              <w:rPr>
                <w:b/>
                <w:sz w:val="18"/>
                <w:szCs w:val="18"/>
              </w:rPr>
              <w:t>45.0</w:t>
            </w:r>
          </w:p>
        </w:tc>
        <w:tc>
          <w:tcPr>
            <w:tcW w:w="1734" w:type="dxa"/>
            <w:tcBorders>
              <w:right w:val="single" w:sz="18" w:space="0" w:color="auto"/>
            </w:tcBorders>
            <w:shd w:val="clear" w:color="auto" w:fill="D9D9D9" w:themeFill="background1" w:themeFillShade="D9"/>
            <w:vAlign w:val="center"/>
          </w:tcPr>
          <w:p w14:paraId="26D97753" w14:textId="3C2B485C" w:rsidR="00BA5A29" w:rsidRPr="002E28FB" w:rsidRDefault="00E824D2" w:rsidP="003A6D6A">
            <w:pPr>
              <w:autoSpaceDE w:val="0"/>
              <w:autoSpaceDN w:val="0"/>
              <w:adjustRightInd w:val="0"/>
              <w:spacing w:before="0" w:after="0"/>
              <w:jc w:val="center"/>
              <w:rPr>
                <w:b/>
                <w:sz w:val="18"/>
                <w:szCs w:val="18"/>
              </w:rPr>
            </w:pPr>
            <w:r w:rsidRPr="002E28FB">
              <w:rPr>
                <w:b/>
                <w:sz w:val="18"/>
                <w:szCs w:val="18"/>
              </w:rPr>
              <w:t>457.5</w:t>
            </w:r>
          </w:p>
        </w:tc>
      </w:tr>
      <w:tr w:rsidR="00BA5A29" w:rsidRPr="002E28FB" w14:paraId="3CC27B9D" w14:textId="77777777" w:rsidTr="003A6D6A">
        <w:trPr>
          <w:trHeight w:val="432"/>
          <w:jc w:val="center"/>
        </w:trPr>
        <w:tc>
          <w:tcPr>
            <w:tcW w:w="1086" w:type="dxa"/>
            <w:tcBorders>
              <w:left w:val="single" w:sz="18" w:space="0" w:color="auto"/>
            </w:tcBorders>
            <w:shd w:val="clear" w:color="auto" w:fill="auto"/>
            <w:vAlign w:val="center"/>
          </w:tcPr>
          <w:p w14:paraId="09E340AF" w14:textId="092520CF" w:rsidR="00BA5A29" w:rsidRPr="002E28FB" w:rsidRDefault="00BA5A29" w:rsidP="003A6D6A">
            <w:pPr>
              <w:autoSpaceDE w:val="0"/>
              <w:autoSpaceDN w:val="0"/>
              <w:adjustRightInd w:val="0"/>
              <w:spacing w:before="0" w:after="0"/>
              <w:jc w:val="center"/>
              <w:rPr>
                <w:rFonts w:cs="Arial"/>
                <w:b/>
                <w:sz w:val="18"/>
                <w:szCs w:val="18"/>
                <w:lang w:bidi="ar-SA"/>
              </w:rPr>
            </w:pPr>
            <w:r w:rsidRPr="002E28FB">
              <w:rPr>
                <w:b/>
                <w:sz w:val="18"/>
                <w:szCs w:val="18"/>
              </w:rPr>
              <w:t>6.5</w:t>
            </w:r>
          </w:p>
        </w:tc>
        <w:tc>
          <w:tcPr>
            <w:tcW w:w="630" w:type="dxa"/>
            <w:shd w:val="clear" w:color="auto" w:fill="auto"/>
            <w:vAlign w:val="center"/>
          </w:tcPr>
          <w:p w14:paraId="6E352973" w14:textId="77777777" w:rsidR="00BA5A29" w:rsidRPr="002E28FB" w:rsidRDefault="00BA5A29" w:rsidP="003A6D6A">
            <w:pPr>
              <w:autoSpaceDE w:val="0"/>
              <w:autoSpaceDN w:val="0"/>
              <w:adjustRightInd w:val="0"/>
              <w:spacing w:before="0" w:after="0"/>
              <w:jc w:val="center"/>
              <w:rPr>
                <w:rFonts w:cs="Arial"/>
                <w:b/>
                <w:bCs/>
                <w:sz w:val="18"/>
                <w:szCs w:val="18"/>
                <w:lang w:bidi="ar-SA"/>
              </w:rPr>
            </w:pPr>
            <w:r w:rsidRPr="002E28FB">
              <w:rPr>
                <w:b/>
                <w:sz w:val="18"/>
                <w:szCs w:val="18"/>
              </w:rPr>
              <w:t>0.2</w:t>
            </w:r>
          </w:p>
        </w:tc>
        <w:tc>
          <w:tcPr>
            <w:tcW w:w="1548" w:type="dxa"/>
            <w:shd w:val="clear" w:color="auto" w:fill="auto"/>
            <w:vAlign w:val="center"/>
          </w:tcPr>
          <w:p w14:paraId="0884239B" w14:textId="5857708E" w:rsidR="00BA5A29" w:rsidRPr="002E28FB" w:rsidRDefault="00BA5A29" w:rsidP="003A6D6A">
            <w:pPr>
              <w:autoSpaceDE w:val="0"/>
              <w:autoSpaceDN w:val="0"/>
              <w:adjustRightInd w:val="0"/>
              <w:spacing w:before="0" w:after="0"/>
              <w:jc w:val="center"/>
              <w:rPr>
                <w:b/>
                <w:sz w:val="18"/>
                <w:szCs w:val="18"/>
              </w:rPr>
            </w:pPr>
            <w:r w:rsidRPr="002E28FB">
              <w:rPr>
                <w:b/>
                <w:sz w:val="18"/>
                <w:szCs w:val="18"/>
              </w:rPr>
              <w:t>480</w:t>
            </w:r>
          </w:p>
        </w:tc>
        <w:tc>
          <w:tcPr>
            <w:tcW w:w="990" w:type="dxa"/>
            <w:shd w:val="clear" w:color="auto" w:fill="auto"/>
            <w:vAlign w:val="center"/>
          </w:tcPr>
          <w:p w14:paraId="5056AA7A" w14:textId="18B992E9" w:rsidR="00BA5A29" w:rsidRPr="002E28FB" w:rsidRDefault="00BA5A29" w:rsidP="003A6D6A">
            <w:pPr>
              <w:autoSpaceDE w:val="0"/>
              <w:autoSpaceDN w:val="0"/>
              <w:adjustRightInd w:val="0"/>
              <w:spacing w:before="0" w:after="0"/>
              <w:jc w:val="center"/>
              <w:rPr>
                <w:b/>
                <w:sz w:val="18"/>
                <w:szCs w:val="18"/>
              </w:rPr>
            </w:pPr>
            <w:r w:rsidRPr="002E28FB">
              <w:rPr>
                <w:b/>
                <w:sz w:val="18"/>
                <w:szCs w:val="18"/>
              </w:rPr>
              <w:t>30</w:t>
            </w:r>
          </w:p>
        </w:tc>
        <w:tc>
          <w:tcPr>
            <w:tcW w:w="990" w:type="dxa"/>
            <w:shd w:val="clear" w:color="auto" w:fill="auto"/>
            <w:vAlign w:val="center"/>
          </w:tcPr>
          <w:p w14:paraId="27D6FADD" w14:textId="568FA23B" w:rsidR="00BA5A29" w:rsidRPr="002E28FB" w:rsidRDefault="00AD62A7" w:rsidP="003A6D6A">
            <w:pPr>
              <w:autoSpaceDE w:val="0"/>
              <w:autoSpaceDN w:val="0"/>
              <w:adjustRightInd w:val="0"/>
              <w:spacing w:before="0" w:after="0"/>
              <w:jc w:val="center"/>
              <w:rPr>
                <w:b/>
                <w:sz w:val="18"/>
                <w:szCs w:val="18"/>
              </w:rPr>
            </w:pPr>
            <w:r w:rsidRPr="002E28FB">
              <w:rPr>
                <w:b/>
                <w:sz w:val="18"/>
                <w:szCs w:val="18"/>
              </w:rPr>
              <w:t>55.0</w:t>
            </w:r>
          </w:p>
        </w:tc>
        <w:tc>
          <w:tcPr>
            <w:tcW w:w="1620" w:type="dxa"/>
            <w:shd w:val="clear" w:color="auto" w:fill="auto"/>
            <w:vAlign w:val="center"/>
          </w:tcPr>
          <w:p w14:paraId="7D62C361" w14:textId="19A4D742" w:rsidR="00BA5A29" w:rsidRPr="002E28FB" w:rsidRDefault="00E824D2" w:rsidP="003A6D6A">
            <w:pPr>
              <w:autoSpaceDE w:val="0"/>
              <w:autoSpaceDN w:val="0"/>
              <w:adjustRightInd w:val="0"/>
              <w:spacing w:before="0" w:after="0"/>
              <w:jc w:val="center"/>
              <w:rPr>
                <w:b/>
                <w:sz w:val="18"/>
                <w:szCs w:val="18"/>
              </w:rPr>
            </w:pPr>
            <w:r w:rsidRPr="002E28FB">
              <w:rPr>
                <w:b/>
                <w:sz w:val="18"/>
                <w:szCs w:val="18"/>
              </w:rPr>
              <w:t>90</w:t>
            </w:r>
          </w:p>
        </w:tc>
        <w:tc>
          <w:tcPr>
            <w:tcW w:w="1512" w:type="dxa"/>
            <w:tcBorders>
              <w:right w:val="single" w:sz="18" w:space="0" w:color="auto"/>
            </w:tcBorders>
            <w:shd w:val="clear" w:color="auto" w:fill="auto"/>
            <w:vAlign w:val="center"/>
          </w:tcPr>
          <w:p w14:paraId="50EE4AEF" w14:textId="02103977" w:rsidR="00BA5A29" w:rsidRPr="002E28FB" w:rsidRDefault="00E824D2" w:rsidP="003A6D6A">
            <w:pPr>
              <w:autoSpaceDE w:val="0"/>
              <w:autoSpaceDN w:val="0"/>
              <w:adjustRightInd w:val="0"/>
              <w:spacing w:before="0" w:after="0"/>
              <w:jc w:val="center"/>
              <w:rPr>
                <w:b/>
                <w:sz w:val="18"/>
                <w:szCs w:val="18"/>
              </w:rPr>
            </w:pPr>
            <w:r w:rsidRPr="002E28FB">
              <w:rPr>
                <w:b/>
                <w:sz w:val="18"/>
                <w:szCs w:val="18"/>
              </w:rPr>
              <w:t>305</w:t>
            </w:r>
          </w:p>
        </w:tc>
        <w:tc>
          <w:tcPr>
            <w:tcW w:w="918" w:type="dxa"/>
            <w:tcBorders>
              <w:left w:val="single" w:sz="18" w:space="0" w:color="auto"/>
            </w:tcBorders>
            <w:shd w:val="clear" w:color="auto" w:fill="auto"/>
            <w:vAlign w:val="center"/>
          </w:tcPr>
          <w:p w14:paraId="60BDA5D6" w14:textId="1D36A36E" w:rsidR="00BA5A29" w:rsidRPr="002E28FB" w:rsidRDefault="00AD62A7" w:rsidP="003A6D6A">
            <w:pPr>
              <w:autoSpaceDE w:val="0"/>
              <w:autoSpaceDN w:val="0"/>
              <w:adjustRightInd w:val="0"/>
              <w:spacing w:before="0" w:after="0"/>
              <w:jc w:val="center"/>
              <w:rPr>
                <w:b/>
                <w:sz w:val="18"/>
                <w:szCs w:val="18"/>
              </w:rPr>
            </w:pPr>
            <w:r w:rsidRPr="002E28FB">
              <w:rPr>
                <w:b/>
                <w:sz w:val="18"/>
                <w:szCs w:val="18"/>
              </w:rPr>
              <w:t>30.0</w:t>
            </w:r>
          </w:p>
        </w:tc>
        <w:tc>
          <w:tcPr>
            <w:tcW w:w="1734" w:type="dxa"/>
            <w:tcBorders>
              <w:right w:val="single" w:sz="18" w:space="0" w:color="auto"/>
            </w:tcBorders>
            <w:shd w:val="clear" w:color="auto" w:fill="auto"/>
            <w:vAlign w:val="center"/>
          </w:tcPr>
          <w:p w14:paraId="668FFBF9" w14:textId="7F305BFB" w:rsidR="00BA5A29" w:rsidRPr="002E28FB" w:rsidRDefault="00E824D2" w:rsidP="003A6D6A">
            <w:pPr>
              <w:autoSpaceDE w:val="0"/>
              <w:autoSpaceDN w:val="0"/>
              <w:adjustRightInd w:val="0"/>
              <w:spacing w:before="0" w:after="0"/>
              <w:jc w:val="center"/>
              <w:rPr>
                <w:b/>
                <w:sz w:val="18"/>
                <w:szCs w:val="18"/>
              </w:rPr>
            </w:pPr>
            <w:r w:rsidRPr="002E28FB">
              <w:rPr>
                <w:b/>
                <w:sz w:val="18"/>
                <w:szCs w:val="18"/>
              </w:rPr>
              <w:t>305</w:t>
            </w:r>
          </w:p>
        </w:tc>
      </w:tr>
      <w:tr w:rsidR="00BA5A29" w:rsidRPr="002E28FB" w14:paraId="7CAA0F09" w14:textId="77777777" w:rsidTr="003A6D6A">
        <w:trPr>
          <w:trHeight w:val="432"/>
          <w:jc w:val="center"/>
        </w:trPr>
        <w:tc>
          <w:tcPr>
            <w:tcW w:w="1086" w:type="dxa"/>
            <w:tcBorders>
              <w:top w:val="single" w:sz="4" w:space="0" w:color="auto"/>
              <w:left w:val="single" w:sz="18" w:space="0" w:color="auto"/>
              <w:bottom w:val="single" w:sz="18" w:space="0" w:color="auto"/>
              <w:right w:val="single" w:sz="4" w:space="0" w:color="auto"/>
            </w:tcBorders>
            <w:shd w:val="clear" w:color="auto" w:fill="D9D9D9" w:themeFill="background1" w:themeFillShade="D9"/>
            <w:vAlign w:val="center"/>
          </w:tcPr>
          <w:p w14:paraId="0C0D0F0E" w14:textId="70A8594A" w:rsidR="00BA5A29" w:rsidRPr="002E28FB" w:rsidRDefault="00BA5A29" w:rsidP="003A6D6A">
            <w:pPr>
              <w:autoSpaceDE w:val="0"/>
              <w:autoSpaceDN w:val="0"/>
              <w:adjustRightInd w:val="0"/>
              <w:spacing w:before="0" w:after="0"/>
              <w:jc w:val="center"/>
              <w:rPr>
                <w:rFonts w:cs="Arial"/>
                <w:b/>
                <w:sz w:val="18"/>
                <w:szCs w:val="18"/>
                <w:lang w:bidi="ar-SA"/>
              </w:rPr>
            </w:pPr>
            <w:r w:rsidRPr="002E28FB">
              <w:rPr>
                <w:b/>
                <w:sz w:val="18"/>
                <w:szCs w:val="18"/>
              </w:rPr>
              <w:t>6.5</w:t>
            </w:r>
          </w:p>
        </w:tc>
        <w:tc>
          <w:tcPr>
            <w:tcW w:w="630" w:type="dxa"/>
            <w:tcBorders>
              <w:top w:val="single" w:sz="4" w:space="0" w:color="auto"/>
              <w:left w:val="single" w:sz="4" w:space="0" w:color="auto"/>
              <w:bottom w:val="single" w:sz="18" w:space="0" w:color="auto"/>
              <w:right w:val="single" w:sz="4" w:space="0" w:color="auto"/>
            </w:tcBorders>
            <w:shd w:val="clear" w:color="auto" w:fill="D9D9D9" w:themeFill="background1" w:themeFillShade="D9"/>
            <w:vAlign w:val="center"/>
          </w:tcPr>
          <w:p w14:paraId="6C073778" w14:textId="77777777" w:rsidR="00BA5A29" w:rsidRPr="002E28FB" w:rsidRDefault="00BA5A29" w:rsidP="003A6D6A">
            <w:pPr>
              <w:autoSpaceDE w:val="0"/>
              <w:autoSpaceDN w:val="0"/>
              <w:adjustRightInd w:val="0"/>
              <w:spacing w:before="0" w:after="0"/>
              <w:jc w:val="center"/>
              <w:rPr>
                <w:rFonts w:cs="Arial"/>
                <w:b/>
                <w:bCs/>
                <w:sz w:val="18"/>
                <w:szCs w:val="18"/>
                <w:lang w:bidi="ar-SA"/>
              </w:rPr>
            </w:pPr>
            <w:r w:rsidRPr="002E28FB">
              <w:rPr>
                <w:b/>
                <w:sz w:val="18"/>
                <w:szCs w:val="18"/>
              </w:rPr>
              <w:t>0.1</w:t>
            </w:r>
          </w:p>
        </w:tc>
        <w:tc>
          <w:tcPr>
            <w:tcW w:w="1548" w:type="dxa"/>
            <w:tcBorders>
              <w:top w:val="single" w:sz="4" w:space="0" w:color="auto"/>
              <w:left w:val="single" w:sz="4" w:space="0" w:color="auto"/>
              <w:bottom w:val="single" w:sz="18" w:space="0" w:color="auto"/>
              <w:right w:val="single" w:sz="4" w:space="0" w:color="auto"/>
            </w:tcBorders>
            <w:shd w:val="clear" w:color="auto" w:fill="D9D9D9" w:themeFill="background1" w:themeFillShade="D9"/>
            <w:vAlign w:val="center"/>
          </w:tcPr>
          <w:p w14:paraId="6BE7D6F3" w14:textId="7EEAE57A" w:rsidR="00BA5A29" w:rsidRPr="002E28FB" w:rsidRDefault="00BA5A29" w:rsidP="003A6D6A">
            <w:pPr>
              <w:autoSpaceDE w:val="0"/>
              <w:autoSpaceDN w:val="0"/>
              <w:adjustRightInd w:val="0"/>
              <w:spacing w:before="0" w:after="0"/>
              <w:jc w:val="center"/>
              <w:rPr>
                <w:b/>
                <w:sz w:val="18"/>
                <w:szCs w:val="18"/>
              </w:rPr>
            </w:pPr>
            <w:r w:rsidRPr="002E28FB">
              <w:rPr>
                <w:b/>
                <w:sz w:val="18"/>
                <w:szCs w:val="18"/>
              </w:rPr>
              <w:t>240</w:t>
            </w:r>
          </w:p>
        </w:tc>
        <w:tc>
          <w:tcPr>
            <w:tcW w:w="990" w:type="dxa"/>
            <w:tcBorders>
              <w:top w:val="single" w:sz="4" w:space="0" w:color="auto"/>
              <w:left w:val="single" w:sz="4" w:space="0" w:color="auto"/>
              <w:bottom w:val="single" w:sz="18" w:space="0" w:color="auto"/>
              <w:right w:val="single" w:sz="4" w:space="0" w:color="auto"/>
            </w:tcBorders>
            <w:shd w:val="clear" w:color="auto" w:fill="D9D9D9" w:themeFill="background1" w:themeFillShade="D9"/>
            <w:vAlign w:val="center"/>
          </w:tcPr>
          <w:p w14:paraId="382E18E5" w14:textId="2E978C85" w:rsidR="00BA5A29" w:rsidRPr="002E28FB" w:rsidRDefault="00BA5A29" w:rsidP="003A6D6A">
            <w:pPr>
              <w:autoSpaceDE w:val="0"/>
              <w:autoSpaceDN w:val="0"/>
              <w:adjustRightInd w:val="0"/>
              <w:spacing w:before="0" w:after="0"/>
              <w:jc w:val="center"/>
              <w:rPr>
                <w:b/>
                <w:sz w:val="18"/>
                <w:szCs w:val="18"/>
              </w:rPr>
            </w:pPr>
            <w:r w:rsidRPr="002E28FB">
              <w:rPr>
                <w:b/>
                <w:sz w:val="18"/>
                <w:szCs w:val="18"/>
              </w:rPr>
              <w:t>15</w:t>
            </w:r>
          </w:p>
        </w:tc>
        <w:tc>
          <w:tcPr>
            <w:tcW w:w="990" w:type="dxa"/>
            <w:tcBorders>
              <w:top w:val="single" w:sz="4" w:space="0" w:color="auto"/>
              <w:left w:val="single" w:sz="4" w:space="0" w:color="auto"/>
              <w:bottom w:val="single" w:sz="18" w:space="0" w:color="auto"/>
              <w:right w:val="single" w:sz="4" w:space="0" w:color="auto"/>
            </w:tcBorders>
            <w:shd w:val="clear" w:color="auto" w:fill="D9D9D9" w:themeFill="background1" w:themeFillShade="D9"/>
            <w:vAlign w:val="center"/>
          </w:tcPr>
          <w:p w14:paraId="5B7DE354" w14:textId="432AAA45" w:rsidR="00AD62A7" w:rsidRPr="002E28FB" w:rsidRDefault="00AD62A7" w:rsidP="003A6D6A">
            <w:pPr>
              <w:autoSpaceDE w:val="0"/>
              <w:autoSpaceDN w:val="0"/>
              <w:adjustRightInd w:val="0"/>
              <w:spacing w:before="0" w:after="0"/>
              <w:jc w:val="center"/>
              <w:rPr>
                <w:b/>
                <w:sz w:val="18"/>
                <w:szCs w:val="18"/>
              </w:rPr>
            </w:pPr>
            <w:r w:rsidRPr="002E28FB">
              <w:rPr>
                <w:b/>
                <w:sz w:val="18"/>
                <w:szCs w:val="18"/>
              </w:rPr>
              <w:t>27.5</w:t>
            </w:r>
          </w:p>
        </w:tc>
        <w:tc>
          <w:tcPr>
            <w:tcW w:w="1620" w:type="dxa"/>
            <w:tcBorders>
              <w:top w:val="single" w:sz="4" w:space="0" w:color="auto"/>
              <w:left w:val="single" w:sz="4" w:space="0" w:color="auto"/>
              <w:bottom w:val="single" w:sz="18" w:space="0" w:color="auto"/>
              <w:right w:val="single" w:sz="4" w:space="0" w:color="auto"/>
            </w:tcBorders>
            <w:shd w:val="clear" w:color="auto" w:fill="D9D9D9" w:themeFill="background1" w:themeFillShade="D9"/>
            <w:vAlign w:val="center"/>
          </w:tcPr>
          <w:p w14:paraId="0786FB11" w14:textId="6BBE3667" w:rsidR="00BA5A29" w:rsidRPr="002E28FB" w:rsidRDefault="00E824D2" w:rsidP="003A6D6A">
            <w:pPr>
              <w:autoSpaceDE w:val="0"/>
              <w:autoSpaceDN w:val="0"/>
              <w:adjustRightInd w:val="0"/>
              <w:spacing w:before="0" w:after="0"/>
              <w:jc w:val="center"/>
              <w:rPr>
                <w:b/>
                <w:sz w:val="18"/>
                <w:szCs w:val="18"/>
              </w:rPr>
            </w:pPr>
            <w:r w:rsidRPr="002E28FB">
              <w:rPr>
                <w:b/>
                <w:sz w:val="18"/>
                <w:szCs w:val="18"/>
              </w:rPr>
              <w:t>45</w:t>
            </w:r>
          </w:p>
        </w:tc>
        <w:tc>
          <w:tcPr>
            <w:tcW w:w="1512" w:type="dxa"/>
            <w:tcBorders>
              <w:top w:val="single" w:sz="4" w:space="0" w:color="auto"/>
              <w:left w:val="single" w:sz="4" w:space="0" w:color="auto"/>
              <w:bottom w:val="single" w:sz="18" w:space="0" w:color="auto"/>
              <w:right w:val="single" w:sz="18" w:space="0" w:color="auto"/>
            </w:tcBorders>
            <w:shd w:val="clear" w:color="auto" w:fill="D9D9D9" w:themeFill="background1" w:themeFillShade="D9"/>
            <w:vAlign w:val="center"/>
          </w:tcPr>
          <w:p w14:paraId="605A5DB7" w14:textId="1A6834FD" w:rsidR="00BA5A29" w:rsidRPr="002E28FB" w:rsidRDefault="00E824D2" w:rsidP="003A6D6A">
            <w:pPr>
              <w:autoSpaceDE w:val="0"/>
              <w:autoSpaceDN w:val="0"/>
              <w:adjustRightInd w:val="0"/>
              <w:spacing w:before="0" w:after="0"/>
              <w:jc w:val="center"/>
              <w:rPr>
                <w:b/>
                <w:sz w:val="18"/>
                <w:szCs w:val="18"/>
              </w:rPr>
            </w:pPr>
            <w:r w:rsidRPr="002E28FB">
              <w:rPr>
                <w:b/>
                <w:sz w:val="18"/>
                <w:szCs w:val="18"/>
              </w:rPr>
              <w:t>152.5</w:t>
            </w:r>
          </w:p>
        </w:tc>
        <w:tc>
          <w:tcPr>
            <w:tcW w:w="918" w:type="dxa"/>
            <w:tcBorders>
              <w:top w:val="single" w:sz="4" w:space="0" w:color="auto"/>
              <w:left w:val="single" w:sz="18" w:space="0" w:color="auto"/>
              <w:bottom w:val="single" w:sz="18" w:space="0" w:color="auto"/>
              <w:right w:val="single" w:sz="4" w:space="0" w:color="auto"/>
            </w:tcBorders>
            <w:shd w:val="clear" w:color="auto" w:fill="D9D9D9" w:themeFill="background1" w:themeFillShade="D9"/>
            <w:vAlign w:val="center"/>
          </w:tcPr>
          <w:p w14:paraId="05CA2B92" w14:textId="6AAF958B" w:rsidR="00BA5A29" w:rsidRPr="002E28FB" w:rsidRDefault="00AD62A7" w:rsidP="003A6D6A">
            <w:pPr>
              <w:autoSpaceDE w:val="0"/>
              <w:autoSpaceDN w:val="0"/>
              <w:adjustRightInd w:val="0"/>
              <w:spacing w:before="0" w:after="0"/>
              <w:jc w:val="center"/>
              <w:rPr>
                <w:b/>
                <w:sz w:val="18"/>
                <w:szCs w:val="18"/>
              </w:rPr>
            </w:pPr>
            <w:r w:rsidRPr="002E28FB">
              <w:rPr>
                <w:b/>
                <w:sz w:val="18"/>
                <w:szCs w:val="18"/>
              </w:rPr>
              <w:t>15.0</w:t>
            </w:r>
          </w:p>
        </w:tc>
        <w:tc>
          <w:tcPr>
            <w:tcW w:w="1734" w:type="dxa"/>
            <w:tcBorders>
              <w:top w:val="single" w:sz="4" w:space="0" w:color="auto"/>
              <w:left w:val="single" w:sz="4" w:space="0" w:color="auto"/>
              <w:bottom w:val="single" w:sz="18" w:space="0" w:color="auto"/>
              <w:right w:val="single" w:sz="18" w:space="0" w:color="auto"/>
            </w:tcBorders>
            <w:shd w:val="clear" w:color="auto" w:fill="D9D9D9" w:themeFill="background1" w:themeFillShade="D9"/>
            <w:vAlign w:val="center"/>
          </w:tcPr>
          <w:p w14:paraId="37F63DB5" w14:textId="05E4E638" w:rsidR="00BA5A29" w:rsidRPr="002E28FB" w:rsidRDefault="00E824D2" w:rsidP="003A6D6A">
            <w:pPr>
              <w:autoSpaceDE w:val="0"/>
              <w:autoSpaceDN w:val="0"/>
              <w:adjustRightInd w:val="0"/>
              <w:spacing w:before="0" w:after="0"/>
              <w:jc w:val="center"/>
              <w:rPr>
                <w:b/>
                <w:sz w:val="18"/>
                <w:szCs w:val="18"/>
              </w:rPr>
            </w:pPr>
            <w:r w:rsidRPr="002E28FB">
              <w:rPr>
                <w:b/>
                <w:sz w:val="18"/>
                <w:szCs w:val="18"/>
              </w:rPr>
              <w:t>152.5</w:t>
            </w:r>
          </w:p>
        </w:tc>
      </w:tr>
    </w:tbl>
    <w:p w14:paraId="48932213" w14:textId="29EDBE96" w:rsidR="00C435D0" w:rsidRPr="002E28FB" w:rsidRDefault="00C435D0" w:rsidP="009F0A13">
      <w:pPr>
        <w:spacing w:before="0" w:after="0"/>
        <w:rPr>
          <w:sz w:val="18"/>
          <w:szCs w:val="18"/>
        </w:rPr>
      </w:pPr>
    </w:p>
    <w:p w14:paraId="4F8F00FA" w14:textId="77777777" w:rsidR="00584DC1" w:rsidRPr="002E28FB" w:rsidRDefault="00584DC1" w:rsidP="009F0A13">
      <w:pPr>
        <w:spacing w:before="0" w:after="0"/>
        <w:rPr>
          <w:b/>
          <w:smallCaps/>
        </w:rPr>
      </w:pPr>
      <w:r w:rsidRPr="002E28FB">
        <w:br w:type="page"/>
      </w:r>
    </w:p>
    <w:p w14:paraId="3C255B00" w14:textId="0EC8401E" w:rsidR="00B4666D" w:rsidRPr="002E28FB" w:rsidRDefault="00362842" w:rsidP="009F0A13">
      <w:pPr>
        <w:pStyle w:val="Heading2"/>
        <w:spacing w:before="0" w:after="0"/>
        <w:jc w:val="center"/>
        <w:rPr>
          <w:b w:val="0"/>
        </w:rPr>
      </w:pPr>
      <w:bookmarkStart w:id="76" w:name="_Toc520538805"/>
      <w:r w:rsidRPr="002E28FB">
        <w:t>Addendum 2:</w:t>
      </w:r>
      <w:r w:rsidRPr="002E28FB">
        <w:tab/>
        <w:t>Guidelines For Transfer And Reassignment</w:t>
      </w:r>
      <w:bookmarkEnd w:id="75"/>
      <w:bookmarkEnd w:id="76"/>
    </w:p>
    <w:p w14:paraId="49FA5B1A" w14:textId="6212111F" w:rsidR="008A0039" w:rsidRPr="002E28FB" w:rsidRDefault="00B4666D" w:rsidP="009F0A13">
      <w:pPr>
        <w:spacing w:before="0" w:after="0"/>
      </w:pPr>
      <w:r w:rsidRPr="002E28FB">
        <w:t xml:space="preserve">City-Wide Special Education Related Services </w:t>
      </w:r>
      <w:r w:rsidR="008A0039" w:rsidRPr="002E28FB">
        <w:t xml:space="preserve">Staff Transfer Guidelines: </w:t>
      </w:r>
    </w:p>
    <w:p w14:paraId="0020E339" w14:textId="5AB4E5B8" w:rsidR="00B4666D" w:rsidRPr="002E28FB" w:rsidRDefault="008A0039" w:rsidP="009F0A13">
      <w:pPr>
        <w:spacing w:before="0" w:after="0"/>
      </w:pPr>
      <w:r w:rsidRPr="002E28FB">
        <w:t xml:space="preserve">The following transfer guidelines shall apply to </w:t>
      </w:r>
      <w:r w:rsidR="00FD1D3B" w:rsidRPr="002E28FB">
        <w:t xml:space="preserve">Licensed </w:t>
      </w:r>
      <w:r w:rsidR="00D129B3" w:rsidRPr="002E28FB">
        <w:t xml:space="preserve">School Nurses (LSNs), </w:t>
      </w:r>
      <w:r w:rsidR="00B4666D" w:rsidRPr="002E28FB">
        <w:t>Audiolog</w:t>
      </w:r>
      <w:r w:rsidR="00D129B3" w:rsidRPr="002E28FB">
        <w:t>ists</w:t>
      </w:r>
      <w:r w:rsidRPr="002E28FB">
        <w:t>, Developmental/Adaptive Physical Education</w:t>
      </w:r>
      <w:r w:rsidR="00D129B3" w:rsidRPr="002E28FB">
        <w:t xml:space="preserve"> </w:t>
      </w:r>
      <w:r w:rsidRPr="002E28FB">
        <w:t xml:space="preserve">(DAPE) </w:t>
      </w:r>
      <w:r w:rsidR="00D129B3" w:rsidRPr="002E28FB">
        <w:t>Teachers</w:t>
      </w:r>
      <w:r w:rsidR="00B4666D" w:rsidRPr="002E28FB">
        <w:t xml:space="preserve">, </w:t>
      </w:r>
      <w:r w:rsidRPr="002E28FB">
        <w:t xml:space="preserve">Occupational Therapists and Physical Therapists (OT/PT), </w:t>
      </w:r>
      <w:r w:rsidR="00B4666D" w:rsidRPr="002E28FB">
        <w:t>Psycholog</w:t>
      </w:r>
      <w:r w:rsidRPr="002E28FB">
        <w:t>ists</w:t>
      </w:r>
      <w:r w:rsidR="00B4666D" w:rsidRPr="002E28FB">
        <w:t xml:space="preserve">, </w:t>
      </w:r>
      <w:r w:rsidR="00D129B3" w:rsidRPr="002E28FB">
        <w:t xml:space="preserve">and </w:t>
      </w:r>
      <w:r w:rsidR="00B4666D" w:rsidRPr="002E28FB">
        <w:t xml:space="preserve">Speech-Language </w:t>
      </w:r>
      <w:r w:rsidRPr="002E28FB">
        <w:t xml:space="preserve">Clinicians </w:t>
      </w:r>
      <w:r w:rsidR="00B4666D" w:rsidRPr="002E28FB">
        <w:t>(S/L)</w:t>
      </w:r>
      <w:r w:rsidR="00D129B3" w:rsidRPr="002E28FB">
        <w:t xml:space="preserve">. </w:t>
      </w:r>
    </w:p>
    <w:p w14:paraId="1780F2D0" w14:textId="77777777" w:rsidR="008A0039" w:rsidRPr="002E28FB" w:rsidRDefault="008A0039" w:rsidP="009F0A13">
      <w:pPr>
        <w:spacing w:before="0" w:after="0"/>
      </w:pPr>
    </w:p>
    <w:p w14:paraId="08B9BB7B" w14:textId="77777777" w:rsidR="00B4666D" w:rsidRPr="002E28FB" w:rsidRDefault="00921A3D" w:rsidP="009F0A13">
      <w:pPr>
        <w:spacing w:before="0" w:after="0"/>
        <w:rPr>
          <w:b/>
          <w:caps/>
          <w:lang w:bidi="ar-SA"/>
        </w:rPr>
      </w:pPr>
      <w:r w:rsidRPr="002E28FB">
        <w:rPr>
          <w:b/>
          <w:caps/>
          <w:lang w:bidi="ar-SA"/>
        </w:rPr>
        <w:t>Reduction In Staff And Excessing</w:t>
      </w:r>
    </w:p>
    <w:p w14:paraId="585A12E2" w14:textId="2C4268A9" w:rsidR="00B4666D" w:rsidRPr="002E28FB" w:rsidRDefault="003F4A44" w:rsidP="009F0A13">
      <w:pPr>
        <w:tabs>
          <w:tab w:val="left" w:pos="360"/>
        </w:tabs>
        <w:spacing w:before="0" w:after="0"/>
        <w:rPr>
          <w:b/>
          <w:bCs/>
          <w:i/>
        </w:rPr>
      </w:pPr>
      <w:r w:rsidRPr="002E28FB">
        <w:rPr>
          <w:b/>
          <w:bCs/>
          <w:i/>
        </w:rPr>
        <w:t>1.</w:t>
      </w:r>
      <w:r w:rsidRPr="002E28FB">
        <w:rPr>
          <w:b/>
          <w:bCs/>
          <w:i/>
        </w:rPr>
        <w:tab/>
      </w:r>
      <w:r w:rsidR="00B4666D" w:rsidRPr="002E28FB">
        <w:rPr>
          <w:b/>
          <w:bCs/>
          <w:i/>
        </w:rPr>
        <w:t>What happens when there is a re</w:t>
      </w:r>
      <w:r w:rsidRPr="002E28FB">
        <w:rPr>
          <w:b/>
          <w:bCs/>
          <w:i/>
        </w:rPr>
        <w:t>duction of teachers at a site?</w:t>
      </w:r>
    </w:p>
    <w:p w14:paraId="12934EF9" w14:textId="77777777" w:rsidR="00B4666D" w:rsidRPr="002E28FB" w:rsidRDefault="00B4666D" w:rsidP="009F0A13">
      <w:pPr>
        <w:spacing w:before="0" w:after="0"/>
        <w:ind w:left="360"/>
      </w:pPr>
      <w:r w:rsidRPr="002E28FB">
        <w:t>a.</w:t>
      </w:r>
      <w:r w:rsidRPr="002E28FB">
        <w:tab/>
        <w:t>Audiology, Nursing, &amp; OT/PT:</w:t>
      </w:r>
    </w:p>
    <w:p w14:paraId="384959B5" w14:textId="77777777" w:rsidR="00B4666D" w:rsidRPr="002E28FB" w:rsidRDefault="00B4666D" w:rsidP="009F0A13">
      <w:pPr>
        <w:spacing w:before="0" w:after="0"/>
        <w:ind w:left="1080" w:hanging="360"/>
      </w:pPr>
      <w:r w:rsidRPr="002E28FB">
        <w:t>1)</w:t>
      </w:r>
      <w:r w:rsidRPr="002E28FB">
        <w:tab/>
        <w:t xml:space="preserve">When a position at a site is reduced, the lead staff and the advisory committee review staff surveys and bundle positions. Seniority order is followed and staff preferences from surveys are taken into account. </w:t>
      </w:r>
    </w:p>
    <w:p w14:paraId="710357E2" w14:textId="77777777" w:rsidR="00B4666D" w:rsidRPr="002E28FB" w:rsidRDefault="00B4666D" w:rsidP="009F0A13">
      <w:pPr>
        <w:spacing w:before="0" w:after="0"/>
        <w:ind w:left="1080" w:hanging="360"/>
      </w:pPr>
      <w:r w:rsidRPr="002E28FB">
        <w:t>2)</w:t>
      </w:r>
      <w:r w:rsidRPr="002E28FB">
        <w:tab/>
        <w:t>Audiology, Nursing and OT/PT staff are not excessed from school sites.</w:t>
      </w:r>
    </w:p>
    <w:p w14:paraId="284F5EDB" w14:textId="11E571F4" w:rsidR="00B4666D" w:rsidRPr="002E28FB" w:rsidRDefault="00B4666D" w:rsidP="009F0A13">
      <w:pPr>
        <w:spacing w:before="0" w:after="0"/>
        <w:ind w:left="1080" w:hanging="360"/>
      </w:pPr>
      <w:r w:rsidRPr="002E28FB">
        <w:t>3)</w:t>
      </w:r>
      <w:r w:rsidRPr="002E28FB">
        <w:tab/>
        <w:t>In the event of reductions in city-wide Audiology, Nursing and OT/PT sta</w:t>
      </w:r>
      <w:r w:rsidR="00300E6F" w:rsidRPr="002E28FB">
        <w:t>ff allocations that require lay</w:t>
      </w:r>
      <w:r w:rsidRPr="002E28FB">
        <w:t>offs, MPS Teacher Contract procedures followed.</w:t>
      </w:r>
    </w:p>
    <w:p w14:paraId="07F6C4D0" w14:textId="77777777" w:rsidR="00B4666D" w:rsidRPr="002E28FB" w:rsidRDefault="00B4666D" w:rsidP="009F0A13">
      <w:pPr>
        <w:spacing w:before="0" w:after="0"/>
        <w:ind w:left="360"/>
      </w:pPr>
      <w:r w:rsidRPr="002E28FB">
        <w:t>b.</w:t>
      </w:r>
      <w:r w:rsidRPr="002E28FB">
        <w:tab/>
        <w:t xml:space="preserve">Psychology: </w:t>
      </w:r>
    </w:p>
    <w:p w14:paraId="20E91D75" w14:textId="77777777" w:rsidR="00B4666D" w:rsidRPr="002E28FB" w:rsidRDefault="00B4666D" w:rsidP="009F0A13">
      <w:pPr>
        <w:spacing w:before="0" w:after="0"/>
        <w:ind w:left="1080" w:hanging="360"/>
      </w:pPr>
      <w:r w:rsidRPr="002E28FB">
        <w:t>1)</w:t>
      </w:r>
      <w:r w:rsidRPr="002E28FB">
        <w:tab/>
        <w:t xml:space="preserve">Excessing occurs only when a portion of a Psychologist's assignment purchased by the school with general education funds is reduced.  Psychology staff are not excessed from city-wide positions. </w:t>
      </w:r>
    </w:p>
    <w:p w14:paraId="2A1BC654" w14:textId="77777777" w:rsidR="00B4666D" w:rsidRPr="002E28FB" w:rsidRDefault="00B4666D" w:rsidP="009F0A13">
      <w:pPr>
        <w:spacing w:before="0" w:after="0"/>
        <w:ind w:left="1080" w:hanging="360"/>
      </w:pPr>
      <w:r w:rsidRPr="002E28FB">
        <w:t>2)</w:t>
      </w:r>
      <w:r w:rsidRPr="002E28FB">
        <w:tab/>
        <w:t>If staff needs small assignment piece to keep total FTE whole, lead staff and the advisory group may fill in vacant assignment pieces with city-wide Psychologist time.</w:t>
      </w:r>
    </w:p>
    <w:p w14:paraId="06946088" w14:textId="77777777" w:rsidR="00B4666D" w:rsidRPr="002E28FB" w:rsidRDefault="00B4666D" w:rsidP="009F0A13">
      <w:pPr>
        <w:spacing w:before="0" w:after="0"/>
        <w:ind w:left="1080" w:hanging="360"/>
      </w:pPr>
      <w:r w:rsidRPr="002E28FB">
        <w:t>3)</w:t>
      </w:r>
      <w:r w:rsidRPr="002E28FB">
        <w:tab/>
        <w:t>Seniority order is followed, and staff preferences from surveys are taken into account.</w:t>
      </w:r>
    </w:p>
    <w:p w14:paraId="0547F6FC" w14:textId="77777777" w:rsidR="00B4666D" w:rsidRPr="002E28FB" w:rsidRDefault="00B4666D" w:rsidP="009F0A13">
      <w:pPr>
        <w:spacing w:before="0" w:after="0"/>
        <w:ind w:left="1080" w:hanging="360"/>
      </w:pPr>
      <w:r w:rsidRPr="002E28FB">
        <w:t>4)</w:t>
      </w:r>
      <w:r w:rsidRPr="002E28FB">
        <w:tab/>
        <w:t>Excessed staff retain right to follow MPS Teacher contract procedures for teachers with multiple assignments</w:t>
      </w:r>
    </w:p>
    <w:p w14:paraId="34DAD027" w14:textId="77777777" w:rsidR="00B4666D" w:rsidRPr="002E28FB" w:rsidRDefault="00B4666D" w:rsidP="0084016A">
      <w:pPr>
        <w:pStyle w:val="BodyTextIndent"/>
        <w:numPr>
          <w:ilvl w:val="0"/>
          <w:numId w:val="51"/>
        </w:numPr>
        <w:tabs>
          <w:tab w:val="clear" w:pos="360"/>
          <w:tab w:val="clear" w:pos="720"/>
          <w:tab w:val="clear" w:pos="1080"/>
          <w:tab w:val="clear" w:pos="1800"/>
        </w:tabs>
        <w:spacing w:before="0" w:after="0" w:line="240" w:lineRule="auto"/>
        <w:jc w:val="left"/>
      </w:pPr>
      <w:r w:rsidRPr="002E28FB">
        <w:t>Voluntarily demote and retain the remaining portion(s) of their position.</w:t>
      </w:r>
    </w:p>
    <w:p w14:paraId="49704142" w14:textId="77777777" w:rsidR="00B4666D" w:rsidRPr="002E28FB" w:rsidRDefault="00B4666D" w:rsidP="0084016A">
      <w:pPr>
        <w:numPr>
          <w:ilvl w:val="0"/>
          <w:numId w:val="51"/>
        </w:numPr>
        <w:spacing w:before="0" w:after="0"/>
      </w:pPr>
      <w:r w:rsidRPr="002E28FB">
        <w:t>Retain the remaining portion of the position and partially excess her/him self.</w:t>
      </w:r>
    </w:p>
    <w:p w14:paraId="728459B0" w14:textId="77777777" w:rsidR="00B4666D" w:rsidRPr="002E28FB" w:rsidRDefault="00B4666D" w:rsidP="0084016A">
      <w:pPr>
        <w:numPr>
          <w:ilvl w:val="0"/>
          <w:numId w:val="51"/>
        </w:numPr>
        <w:spacing w:before="0" w:after="0"/>
      </w:pPr>
      <w:r w:rsidRPr="002E28FB">
        <w:t>Accept excessed status for their entire position.</w:t>
      </w:r>
    </w:p>
    <w:p w14:paraId="5A71B789" w14:textId="77777777" w:rsidR="00B4666D" w:rsidRPr="002E28FB" w:rsidRDefault="00B4666D" w:rsidP="0084016A">
      <w:pPr>
        <w:numPr>
          <w:ilvl w:val="0"/>
          <w:numId w:val="51"/>
        </w:numPr>
        <w:spacing w:before="0" w:after="0"/>
      </w:pPr>
      <w:r w:rsidRPr="002E28FB">
        <w:t>Teachers must indicate their selection prior to the first teacher I&amp;S session.</w:t>
      </w:r>
    </w:p>
    <w:p w14:paraId="579AF3AF" w14:textId="16E29C37" w:rsidR="00B4666D" w:rsidRPr="002E28FB" w:rsidRDefault="00B4666D" w:rsidP="009F0A13">
      <w:pPr>
        <w:spacing w:before="0" w:after="0"/>
        <w:ind w:left="1080" w:hanging="360"/>
      </w:pPr>
      <w:r w:rsidRPr="002E28FB">
        <w:t>5)</w:t>
      </w:r>
      <w:r w:rsidRPr="002E28FB">
        <w:tab/>
        <w:t xml:space="preserve">In the event of reductions in city-wide Psychologist staff allocations that require lay offs, MPS Teacher Contract procedures followed per Article </w:t>
      </w:r>
      <w:r w:rsidR="00200A04" w:rsidRPr="002E28FB">
        <w:t>15</w:t>
      </w:r>
      <w:r w:rsidRPr="002E28FB">
        <w:t>, Transfer, Reassignmen</w:t>
      </w:r>
      <w:r w:rsidR="00E010AE" w:rsidRPr="002E28FB">
        <w:t>t, and Recall</w:t>
      </w:r>
      <w:r w:rsidRPr="002E28FB">
        <w:t xml:space="preserve">. </w:t>
      </w:r>
    </w:p>
    <w:p w14:paraId="6E837682" w14:textId="3FCBD996" w:rsidR="00B4666D" w:rsidRPr="002E28FB" w:rsidRDefault="003F4A44" w:rsidP="009F0A13">
      <w:pPr>
        <w:spacing w:before="0" w:after="0"/>
        <w:ind w:left="360"/>
      </w:pPr>
      <w:r w:rsidRPr="002E28FB">
        <w:t>c.</w:t>
      </w:r>
      <w:r w:rsidRPr="002E28FB">
        <w:tab/>
      </w:r>
      <w:r w:rsidR="00B4666D" w:rsidRPr="002E28FB">
        <w:t>Speech-Language and D/APE:</w:t>
      </w:r>
    </w:p>
    <w:p w14:paraId="446655AF" w14:textId="34B20907" w:rsidR="00B4666D" w:rsidRPr="002E28FB" w:rsidRDefault="00B4666D" w:rsidP="009F0A13">
      <w:pPr>
        <w:spacing w:before="0" w:after="0"/>
        <w:ind w:left="1080" w:hanging="360"/>
      </w:pPr>
      <w:r w:rsidRPr="002E28FB">
        <w:t>1)</w:t>
      </w:r>
      <w:r w:rsidRPr="002E28FB">
        <w:tab/>
        <w:t>MPS Teacher Contract proc</w:t>
      </w:r>
      <w:r w:rsidR="00E010AE" w:rsidRPr="002E28FB">
        <w:t xml:space="preserve">edures followed per Article </w:t>
      </w:r>
      <w:r w:rsidR="00200A04" w:rsidRPr="002E28FB">
        <w:t>15</w:t>
      </w:r>
      <w:r w:rsidR="00E010AE" w:rsidRPr="002E28FB">
        <w:t xml:space="preserve">. </w:t>
      </w:r>
      <w:r w:rsidRPr="002E28FB">
        <w:t>Transfer, Reassignmen</w:t>
      </w:r>
      <w:r w:rsidR="00E010AE" w:rsidRPr="002E28FB">
        <w:t>t, and Recall</w:t>
      </w:r>
      <w:r w:rsidRPr="002E28FB">
        <w:t>.</w:t>
      </w:r>
    </w:p>
    <w:p w14:paraId="24F1E92D" w14:textId="77777777" w:rsidR="00B4666D" w:rsidRPr="002E28FB" w:rsidRDefault="00B4666D" w:rsidP="009F0A13">
      <w:pPr>
        <w:spacing w:before="0" w:after="0"/>
        <w:ind w:left="1080" w:hanging="360"/>
      </w:pPr>
      <w:r w:rsidRPr="002E28FB">
        <w:t>2)</w:t>
      </w:r>
      <w:r w:rsidRPr="002E28FB">
        <w:tab/>
        <w:t xml:space="preserve">If city-wide staff needs small assignment piece (e.g.,.1 to.5 FTE) to keep their total FTE whole or from being excessed from their home school, lead staff and the advisory group may fill in vacant assignment pieces with city-wide FTE. </w:t>
      </w:r>
    </w:p>
    <w:p w14:paraId="6F8B2B93" w14:textId="77777777" w:rsidR="00B4666D" w:rsidRPr="002E28FB" w:rsidRDefault="00B4666D" w:rsidP="009F0A13">
      <w:pPr>
        <w:spacing w:before="0" w:after="0"/>
        <w:ind w:left="1080" w:hanging="360"/>
      </w:pPr>
      <w:r w:rsidRPr="002E28FB">
        <w:t>3)</w:t>
      </w:r>
      <w:r w:rsidRPr="002E28FB">
        <w:tab/>
        <w:t>In these cases, seniority order is followed, and staff preferences from surveys are taken into account.</w:t>
      </w:r>
    </w:p>
    <w:p w14:paraId="4913AA80" w14:textId="77777777" w:rsidR="00B4666D" w:rsidRPr="002E28FB" w:rsidRDefault="00B4666D" w:rsidP="009F0A13">
      <w:pPr>
        <w:spacing w:before="0" w:after="0"/>
        <w:ind w:left="1080" w:hanging="360"/>
      </w:pPr>
      <w:r w:rsidRPr="002E28FB">
        <w:t>4)</w:t>
      </w:r>
      <w:r w:rsidRPr="002E28FB">
        <w:tab/>
        <w:t>Excessed staff retain right to follow MPS Teacher contract procedures for teachers with multiple assignments</w:t>
      </w:r>
    </w:p>
    <w:p w14:paraId="1280D355" w14:textId="77777777" w:rsidR="00B4666D" w:rsidRPr="002E28FB" w:rsidRDefault="00B4666D" w:rsidP="0084016A">
      <w:pPr>
        <w:pStyle w:val="List4"/>
        <w:numPr>
          <w:ilvl w:val="0"/>
          <w:numId w:val="52"/>
        </w:numPr>
        <w:spacing w:before="0" w:after="0"/>
        <w:ind w:firstLine="0"/>
      </w:pPr>
      <w:r w:rsidRPr="002E28FB">
        <w:t>Voluntarily demote and retain the remaining portion(s) of their position.</w:t>
      </w:r>
    </w:p>
    <w:p w14:paraId="73382DC1" w14:textId="77777777" w:rsidR="00B4666D" w:rsidRPr="002E28FB" w:rsidRDefault="00B4666D" w:rsidP="0084016A">
      <w:pPr>
        <w:pStyle w:val="List4"/>
        <w:numPr>
          <w:ilvl w:val="0"/>
          <w:numId w:val="52"/>
        </w:numPr>
        <w:spacing w:before="0" w:after="0"/>
        <w:ind w:firstLine="0"/>
      </w:pPr>
      <w:r w:rsidRPr="002E28FB">
        <w:t>Retain the remaining portion of the position and partially excess her/him self.</w:t>
      </w:r>
    </w:p>
    <w:p w14:paraId="4D404910" w14:textId="77777777" w:rsidR="00B4666D" w:rsidRPr="002E28FB" w:rsidRDefault="00B4666D" w:rsidP="0084016A">
      <w:pPr>
        <w:numPr>
          <w:ilvl w:val="0"/>
          <w:numId w:val="52"/>
        </w:numPr>
        <w:spacing w:before="0" w:after="0"/>
        <w:ind w:firstLine="0"/>
      </w:pPr>
      <w:r w:rsidRPr="002E28FB">
        <w:t>Accept excessed status for their entire position.</w:t>
      </w:r>
    </w:p>
    <w:p w14:paraId="363FBFB5" w14:textId="77777777" w:rsidR="00B4666D" w:rsidRPr="002E28FB" w:rsidRDefault="00B4666D" w:rsidP="0084016A">
      <w:pPr>
        <w:numPr>
          <w:ilvl w:val="0"/>
          <w:numId w:val="52"/>
        </w:numPr>
        <w:spacing w:before="0" w:after="0"/>
        <w:ind w:firstLine="0"/>
      </w:pPr>
      <w:r w:rsidRPr="002E28FB">
        <w:t>Teachers must indicate their selection prior to the first teacher I&amp;S session.</w:t>
      </w:r>
    </w:p>
    <w:p w14:paraId="46AA54E0" w14:textId="77777777" w:rsidR="00B4666D" w:rsidRPr="002E28FB" w:rsidRDefault="00B4666D" w:rsidP="009F0A13">
      <w:pPr>
        <w:spacing w:before="0" w:after="0"/>
        <w:ind w:left="1080" w:hanging="360"/>
      </w:pPr>
      <w:r w:rsidRPr="002E28FB">
        <w:t>5)</w:t>
      </w:r>
      <w:r w:rsidRPr="002E28FB">
        <w:tab/>
        <w:t xml:space="preserve">If staff needs.6 FTE assignment piece or more to keep their total FTE whole or keep their home school, that person is excessed from entire position and may claim a vacant position. </w:t>
      </w:r>
    </w:p>
    <w:p w14:paraId="0F86F237" w14:textId="3EF87ACE" w:rsidR="00B4666D" w:rsidRPr="002E28FB" w:rsidRDefault="00B4666D" w:rsidP="009F0A13">
      <w:pPr>
        <w:spacing w:before="0" w:after="0"/>
        <w:ind w:left="1080" w:hanging="360"/>
      </w:pPr>
      <w:r w:rsidRPr="002E28FB">
        <w:t>6)</w:t>
      </w:r>
      <w:r w:rsidRPr="002E28FB">
        <w:tab/>
        <w:t>In the event of reductions in city-wide S/L and DAPE staff allocations that require lay offs, MPS Teacher Contract proc</w:t>
      </w:r>
      <w:r w:rsidR="00E010AE" w:rsidRPr="002E28FB">
        <w:t xml:space="preserve">edures followed per Article </w:t>
      </w:r>
      <w:r w:rsidR="00200A04" w:rsidRPr="002E28FB">
        <w:t>15</w:t>
      </w:r>
      <w:r w:rsidR="00E010AE" w:rsidRPr="002E28FB">
        <w:t xml:space="preserve">. </w:t>
      </w:r>
      <w:r w:rsidRPr="002E28FB">
        <w:t>Transfer, Reassignmen</w:t>
      </w:r>
      <w:r w:rsidR="00E010AE" w:rsidRPr="002E28FB">
        <w:t>t, and Recall</w:t>
      </w:r>
      <w:r w:rsidRPr="002E28FB">
        <w:t>.</w:t>
      </w:r>
    </w:p>
    <w:p w14:paraId="4706DD7B" w14:textId="48DBEF77" w:rsidR="00B4666D" w:rsidRPr="002E28FB" w:rsidRDefault="00921A3D" w:rsidP="009F0A13">
      <w:pPr>
        <w:keepNext/>
        <w:spacing w:before="0" w:after="0"/>
        <w:rPr>
          <w:b/>
          <w:caps/>
        </w:rPr>
      </w:pPr>
      <w:r w:rsidRPr="002E28FB">
        <w:rPr>
          <w:b/>
          <w:caps/>
        </w:rPr>
        <w:t>Transfers, Excessed Staff, Staff Returning From Leave Of One Year</w:t>
      </w:r>
      <w:r w:rsidR="00670EC2" w:rsidRPr="002E28FB">
        <w:rPr>
          <w:b/>
          <w:caps/>
        </w:rPr>
        <w:t xml:space="preserve"> or more</w:t>
      </w:r>
    </w:p>
    <w:p w14:paraId="6D6B85AE" w14:textId="77777777" w:rsidR="00B4666D" w:rsidRPr="002E28FB" w:rsidRDefault="00F80B1F" w:rsidP="009F0A13">
      <w:pPr>
        <w:tabs>
          <w:tab w:val="left" w:pos="360"/>
        </w:tabs>
        <w:spacing w:before="0" w:after="0"/>
        <w:ind w:left="360" w:hanging="360"/>
        <w:rPr>
          <w:b/>
          <w:bCs/>
          <w:i/>
        </w:rPr>
      </w:pPr>
      <w:r w:rsidRPr="002E28FB">
        <w:rPr>
          <w:b/>
          <w:bCs/>
          <w:i/>
        </w:rPr>
        <w:t>2.</w:t>
      </w:r>
      <w:r w:rsidRPr="002E28FB">
        <w:rPr>
          <w:b/>
          <w:bCs/>
          <w:i/>
        </w:rPr>
        <w:tab/>
      </w:r>
      <w:r w:rsidR="00B4666D" w:rsidRPr="002E28FB">
        <w:rPr>
          <w:b/>
          <w:bCs/>
          <w:i/>
        </w:rPr>
        <w:t xml:space="preserve">What happens when a vacancy occurs in conjunction with spring teacher posting(due to retirement, new FTE, etc.)? </w:t>
      </w:r>
    </w:p>
    <w:p w14:paraId="50F467C9" w14:textId="77777777" w:rsidR="00B4666D" w:rsidRPr="002E28FB" w:rsidRDefault="008A7D87" w:rsidP="009F0A13">
      <w:pPr>
        <w:spacing w:before="0" w:after="0"/>
        <w:ind w:left="720" w:hanging="360"/>
      </w:pPr>
      <w:r w:rsidRPr="002E28FB">
        <w:t>a.</w:t>
      </w:r>
      <w:r w:rsidRPr="002E28FB">
        <w:tab/>
      </w:r>
      <w:r w:rsidR="00B4666D" w:rsidRPr="002E28FB">
        <w:t xml:space="preserve">Small school assignment pieces are bundled by lead staff and the advisory group into full-time and part-time positions for posting. </w:t>
      </w:r>
    </w:p>
    <w:p w14:paraId="4B3E625C" w14:textId="754D98E1" w:rsidR="00921A3D" w:rsidRPr="002E28FB" w:rsidRDefault="003F4A44" w:rsidP="009F0A13">
      <w:pPr>
        <w:pStyle w:val="BodyTextIndent2"/>
        <w:spacing w:before="0" w:after="0" w:line="240" w:lineRule="auto"/>
        <w:ind w:left="720" w:hanging="360"/>
        <w:jc w:val="left"/>
      </w:pPr>
      <w:r w:rsidRPr="002E28FB">
        <w:t>b.</w:t>
      </w:r>
      <w:r w:rsidRPr="002E28FB">
        <w:tab/>
      </w:r>
      <w:r w:rsidR="00B4666D" w:rsidRPr="002E28FB">
        <w:t xml:space="preserve">Vacant positions are those that are available after internal adjustments to existing assignments have been made. </w:t>
      </w:r>
    </w:p>
    <w:p w14:paraId="3350432E" w14:textId="1CA47507" w:rsidR="00B4666D" w:rsidRPr="002E28FB" w:rsidRDefault="00B4666D" w:rsidP="009F0A13">
      <w:pPr>
        <w:pStyle w:val="BodyTextIndent2"/>
        <w:tabs>
          <w:tab w:val="clear" w:pos="360"/>
        </w:tabs>
        <w:spacing w:before="0" w:after="0" w:line="240" w:lineRule="auto"/>
        <w:ind w:left="1440" w:hanging="810"/>
        <w:jc w:val="left"/>
      </w:pPr>
      <w:r w:rsidRPr="002E28FB">
        <w:t xml:space="preserve">Speech-Language, Audiology, OT/PT, LSN, and Psych:  </w:t>
      </w:r>
    </w:p>
    <w:p w14:paraId="292E1ACC" w14:textId="77777777" w:rsidR="00B4666D" w:rsidRPr="002E28FB" w:rsidRDefault="00B4666D" w:rsidP="009F0A13">
      <w:pPr>
        <w:spacing w:before="0" w:after="0"/>
        <w:ind w:left="1080" w:hanging="360"/>
      </w:pPr>
      <w:r w:rsidRPr="002E28FB">
        <w:t>1)</w:t>
      </w:r>
      <w:r w:rsidRPr="002E28FB">
        <w:tab/>
        <w:t>Lead staff and the advisory group compile list of vacant positions.</w:t>
      </w:r>
    </w:p>
    <w:p w14:paraId="68C6CAD7" w14:textId="77777777" w:rsidR="00B4666D" w:rsidRPr="002E28FB" w:rsidRDefault="00B4666D" w:rsidP="009F0A13">
      <w:pPr>
        <w:spacing w:before="0" w:after="0"/>
        <w:ind w:left="1080" w:hanging="360"/>
      </w:pPr>
      <w:r w:rsidRPr="002E28FB">
        <w:t>2)</w:t>
      </w:r>
      <w:r w:rsidRPr="002E28FB">
        <w:tab/>
        <w:t>Lead staff sends list of vacant positions to HR and copied to MFT via email.</w:t>
      </w:r>
    </w:p>
    <w:p w14:paraId="2D6085EE" w14:textId="77777777" w:rsidR="00B4666D" w:rsidRPr="002E28FB" w:rsidRDefault="00B4666D" w:rsidP="009F0A13">
      <w:pPr>
        <w:spacing w:before="0" w:after="0"/>
        <w:ind w:left="1080" w:hanging="360"/>
      </w:pPr>
      <w:r w:rsidRPr="002E28FB">
        <w:t>3)</w:t>
      </w:r>
      <w:r w:rsidRPr="002E28FB">
        <w:tab/>
      </w:r>
      <w:r w:rsidR="00D74E7A" w:rsidRPr="002E28FB">
        <w:rPr>
          <w:rFonts w:cs="Tahoma"/>
          <w:snapToGrid w:val="0"/>
        </w:rPr>
        <w:t xml:space="preserve">The </w:t>
      </w:r>
      <w:r w:rsidR="00D74E7A" w:rsidRPr="002E28FB">
        <w:t xml:space="preserve">Division of </w:t>
      </w:r>
      <w:r w:rsidR="00D74E7A" w:rsidRPr="002E28FB">
        <w:rPr>
          <w:rFonts w:cs="Tahoma"/>
          <w:snapToGrid w:val="0"/>
        </w:rPr>
        <w:t>Human Resources</w:t>
      </w:r>
      <w:r w:rsidRPr="002E28FB">
        <w:t xml:space="preserve"> sends list of vacant positions to staff via email.</w:t>
      </w:r>
    </w:p>
    <w:p w14:paraId="6AFEBD8C" w14:textId="77777777" w:rsidR="00921A3D" w:rsidRPr="002E28FB" w:rsidRDefault="00B4666D" w:rsidP="0084016A">
      <w:pPr>
        <w:numPr>
          <w:ilvl w:val="0"/>
          <w:numId w:val="54"/>
        </w:numPr>
        <w:tabs>
          <w:tab w:val="clear" w:pos="720"/>
          <w:tab w:val="num" w:pos="1080"/>
        </w:tabs>
        <w:spacing w:before="0" w:after="0"/>
        <w:ind w:left="1080"/>
      </w:pPr>
      <w:r w:rsidRPr="002E28FB">
        <w:t>Process for expressing interest in vacancy, interviewing, and timeline is included in posting.</w:t>
      </w:r>
    </w:p>
    <w:p w14:paraId="49BA85A4" w14:textId="77777777" w:rsidR="00B4666D" w:rsidRPr="002E28FB" w:rsidRDefault="00B4666D" w:rsidP="009F0A13">
      <w:pPr>
        <w:spacing w:before="0" w:after="0"/>
        <w:ind w:left="360" w:firstLine="360"/>
      </w:pPr>
      <w:r w:rsidRPr="002E28FB">
        <w:t>DAPE:</w:t>
      </w:r>
    </w:p>
    <w:p w14:paraId="13A5C012" w14:textId="77777777" w:rsidR="00B4666D" w:rsidRPr="002E28FB" w:rsidRDefault="00B4666D" w:rsidP="0084016A">
      <w:pPr>
        <w:numPr>
          <w:ilvl w:val="0"/>
          <w:numId w:val="50"/>
        </w:numPr>
        <w:tabs>
          <w:tab w:val="clear" w:pos="720"/>
          <w:tab w:val="num" w:pos="1080"/>
        </w:tabs>
        <w:spacing w:before="0" w:after="0"/>
        <w:ind w:left="1080"/>
      </w:pPr>
      <w:r w:rsidRPr="002E28FB">
        <w:t>Lead staff and the advisory group compile list of vacant positions</w:t>
      </w:r>
    </w:p>
    <w:p w14:paraId="58C61DB2" w14:textId="77777777" w:rsidR="00B4666D" w:rsidRPr="002E28FB" w:rsidRDefault="00B4666D" w:rsidP="0084016A">
      <w:pPr>
        <w:numPr>
          <w:ilvl w:val="0"/>
          <w:numId w:val="50"/>
        </w:numPr>
        <w:tabs>
          <w:tab w:val="clear" w:pos="720"/>
          <w:tab w:val="num" w:pos="1080"/>
        </w:tabs>
        <w:spacing w:before="0" w:after="0"/>
        <w:ind w:left="1080"/>
      </w:pPr>
      <w:r w:rsidRPr="002E28FB">
        <w:t>Positions posted following normal HR/MFT process</w:t>
      </w:r>
    </w:p>
    <w:p w14:paraId="436E277B" w14:textId="77777777" w:rsidR="00B4666D" w:rsidRPr="002E28FB" w:rsidRDefault="00B4666D" w:rsidP="009F0A13">
      <w:pPr>
        <w:spacing w:before="0" w:after="0"/>
        <w:ind w:left="360"/>
      </w:pPr>
      <w:r w:rsidRPr="002E28FB">
        <w:t>c.</w:t>
      </w:r>
      <w:r w:rsidRPr="002E28FB">
        <w:tab/>
        <w:t xml:space="preserve">Spec. Ed./Health Services administration or designee interview staff </w:t>
      </w:r>
    </w:p>
    <w:p w14:paraId="73ED7026" w14:textId="6C2A4E81" w:rsidR="008A7D87" w:rsidRPr="002E28FB" w:rsidRDefault="00B4666D" w:rsidP="009F0A13">
      <w:pPr>
        <w:tabs>
          <w:tab w:val="left" w:pos="720"/>
          <w:tab w:val="left" w:pos="1440"/>
          <w:tab w:val="left" w:pos="2160"/>
          <w:tab w:val="left" w:pos="2880"/>
          <w:tab w:val="left" w:pos="3600"/>
          <w:tab w:val="left" w:pos="4320"/>
          <w:tab w:val="left" w:pos="5040"/>
          <w:tab w:val="left" w:pos="10016"/>
        </w:tabs>
        <w:spacing w:before="0" w:after="0"/>
        <w:ind w:left="360"/>
      </w:pPr>
      <w:r w:rsidRPr="002E28FB">
        <w:t>d.</w:t>
      </w:r>
      <w:r w:rsidRPr="002E28FB">
        <w:tab/>
        <w:t>Staff claim vacant positions in seniority order.</w:t>
      </w:r>
    </w:p>
    <w:p w14:paraId="76F4532B" w14:textId="77777777" w:rsidR="00B4666D" w:rsidRPr="002E28FB" w:rsidRDefault="00B4666D" w:rsidP="009F0A13">
      <w:pPr>
        <w:spacing w:before="0" w:after="0"/>
        <w:ind w:left="720" w:hanging="720"/>
      </w:pPr>
    </w:p>
    <w:p w14:paraId="16279215" w14:textId="77777777" w:rsidR="00B4666D" w:rsidRPr="002E28FB" w:rsidRDefault="00B4666D" w:rsidP="009F0A13">
      <w:pPr>
        <w:tabs>
          <w:tab w:val="left" w:pos="360"/>
        </w:tabs>
        <w:spacing w:before="0" w:after="0"/>
        <w:rPr>
          <w:b/>
          <w:bCs/>
          <w:i/>
        </w:rPr>
      </w:pPr>
      <w:r w:rsidRPr="002E28FB">
        <w:rPr>
          <w:b/>
          <w:bCs/>
          <w:i/>
        </w:rPr>
        <w:t>3.</w:t>
      </w:r>
      <w:r w:rsidRPr="002E28FB">
        <w:rPr>
          <w:b/>
          <w:bCs/>
          <w:i/>
        </w:rPr>
        <w:tab/>
        <w:t>What happens when a vacancy occurs after the final teacher posting?</w:t>
      </w:r>
    </w:p>
    <w:p w14:paraId="071BF40B" w14:textId="1878A4FA" w:rsidR="008A7D87" w:rsidRPr="002E28FB" w:rsidRDefault="00B4666D" w:rsidP="009F0A13">
      <w:pPr>
        <w:pStyle w:val="List4"/>
        <w:spacing w:before="0" w:after="0"/>
        <w:ind w:left="450" w:firstLine="0"/>
      </w:pPr>
      <w:r w:rsidRPr="002E28FB">
        <w:t>Teacher Contract proc</w:t>
      </w:r>
      <w:r w:rsidR="00E010AE" w:rsidRPr="002E28FB">
        <w:t xml:space="preserve">edures followed per Article </w:t>
      </w:r>
      <w:r w:rsidR="00200A04" w:rsidRPr="002E28FB">
        <w:t>15</w:t>
      </w:r>
      <w:r w:rsidR="00E010AE" w:rsidRPr="002E28FB">
        <w:t xml:space="preserve">. </w:t>
      </w:r>
      <w:r w:rsidRPr="002E28FB">
        <w:t>Transfer, Reassignmen</w:t>
      </w:r>
      <w:r w:rsidR="00E010AE" w:rsidRPr="002E28FB">
        <w:t>t, and Recall</w:t>
      </w:r>
      <w:r w:rsidRPr="002E28FB">
        <w:t xml:space="preserve">.  </w:t>
      </w:r>
    </w:p>
    <w:p w14:paraId="13C249FF" w14:textId="77777777" w:rsidR="00693AB6" w:rsidRPr="002E28FB" w:rsidRDefault="00693AB6" w:rsidP="009F0A13">
      <w:pPr>
        <w:spacing w:before="0" w:after="0"/>
        <w:rPr>
          <w:b/>
          <w:caps/>
          <w:lang w:bidi="ar-SA"/>
        </w:rPr>
      </w:pPr>
    </w:p>
    <w:p w14:paraId="566DF740" w14:textId="77777777" w:rsidR="00B4666D" w:rsidRPr="002E28FB" w:rsidRDefault="00921A3D" w:rsidP="009F0A13">
      <w:pPr>
        <w:spacing w:before="0" w:after="0"/>
        <w:rPr>
          <w:b/>
          <w:caps/>
          <w:lang w:bidi="ar-SA"/>
        </w:rPr>
      </w:pPr>
      <w:r w:rsidRPr="002E28FB">
        <w:rPr>
          <w:b/>
          <w:caps/>
          <w:lang w:bidi="ar-SA"/>
        </w:rPr>
        <w:t>Staff Adjustment</w:t>
      </w:r>
    </w:p>
    <w:p w14:paraId="53B3475D" w14:textId="1454FB90" w:rsidR="00B4666D" w:rsidRPr="002E28FB" w:rsidRDefault="00B4666D" w:rsidP="00930989">
      <w:pPr>
        <w:pStyle w:val="ListParagraph"/>
        <w:numPr>
          <w:ilvl w:val="2"/>
          <w:numId w:val="188"/>
        </w:numPr>
        <w:tabs>
          <w:tab w:val="left" w:pos="360"/>
        </w:tabs>
        <w:spacing w:before="0" w:after="0"/>
        <w:ind w:left="360"/>
        <w:rPr>
          <w:b/>
          <w:bCs/>
          <w:i/>
        </w:rPr>
      </w:pPr>
      <w:r w:rsidRPr="002E28FB">
        <w:rPr>
          <w:b/>
          <w:bCs/>
          <w:i/>
        </w:rPr>
        <w:t>What happens when staff adjustments between schools are necessary during the school year?</w:t>
      </w:r>
    </w:p>
    <w:p w14:paraId="1FC590F4" w14:textId="00B7299B" w:rsidR="00B4666D" w:rsidRPr="002E28FB" w:rsidRDefault="00B4666D" w:rsidP="009F0A13">
      <w:pPr>
        <w:spacing w:before="0" w:after="0"/>
        <w:ind w:left="360"/>
      </w:pPr>
      <w:r w:rsidRPr="002E28FB">
        <w:t>Note:  It is extremely rare for related services and nursing staff to be reassigned during the school year.</w:t>
      </w:r>
      <w:r w:rsidR="00032B30" w:rsidRPr="002E28FB">
        <w:rPr>
          <w:bCs/>
        </w:rPr>
        <w:t xml:space="preserve"> </w:t>
      </w:r>
      <w:r w:rsidR="00032B30" w:rsidRPr="002E28FB">
        <w:rPr>
          <w:bCs/>
        </w:rPr>
        <w:fldChar w:fldCharType="begin"/>
      </w:r>
      <w:r w:rsidR="00032B30" w:rsidRPr="002E28FB">
        <w:instrText xml:space="preserve"> XE "</w:instrText>
      </w:r>
      <w:r w:rsidR="00032B30" w:rsidRPr="002E28FB">
        <w:rPr>
          <w:bCs/>
        </w:rPr>
        <w:instrText>Staff Adjustments:Related Services Procedure</w:instrText>
      </w:r>
      <w:r w:rsidR="00032B30" w:rsidRPr="002E28FB">
        <w:instrText xml:space="preserve">" </w:instrText>
      </w:r>
      <w:r w:rsidR="00032B30" w:rsidRPr="002E28FB">
        <w:rPr>
          <w:bCs/>
        </w:rPr>
        <w:fldChar w:fldCharType="end"/>
      </w:r>
    </w:p>
    <w:p w14:paraId="7956B621" w14:textId="1C093EBD" w:rsidR="00B4666D" w:rsidRPr="002E28FB" w:rsidRDefault="00B4666D" w:rsidP="009F0A13">
      <w:pPr>
        <w:spacing w:before="0" w:after="0"/>
        <w:ind w:left="360"/>
      </w:pPr>
      <w:r w:rsidRPr="002E28FB">
        <w:t xml:space="preserve">Special Education related services (Audiology, DAPE, OT/PT, Psychology, Speech-Language and </w:t>
      </w:r>
      <w:r w:rsidR="00D129B3" w:rsidRPr="002E28FB">
        <w:t xml:space="preserve">School </w:t>
      </w:r>
      <w:r w:rsidRPr="002E28FB">
        <w:t xml:space="preserve">Nursing) staff positions and assignments are designated as city-wide positions, and not allocated to schools. This gives the district maximum flexibility to shift staff resources depending on the city-wide distribution of students with IEPs and for students with significant health concerns requiring intensive nursing cares. </w:t>
      </w:r>
    </w:p>
    <w:p w14:paraId="0E9619DC" w14:textId="5863AC36" w:rsidR="00B4666D" w:rsidRPr="002E28FB" w:rsidRDefault="00B4666D" w:rsidP="009F0A13">
      <w:pPr>
        <w:spacing w:before="0" w:after="0"/>
        <w:ind w:left="360"/>
      </w:pPr>
      <w:r w:rsidRPr="002E28FB">
        <w:t>TEACHERS WITH CASELOADS</w:t>
      </w:r>
      <w:r w:rsidR="00120ECC" w:rsidRPr="002E28FB">
        <w:t xml:space="preserve"> (See Article </w:t>
      </w:r>
      <w:r w:rsidR="005D3C9F" w:rsidRPr="002E28FB">
        <w:t>15.9.13</w:t>
      </w:r>
      <w:r w:rsidR="008F02C8" w:rsidRPr="002E28FB">
        <w:t>)</w:t>
      </w:r>
      <w:r w:rsidRPr="002E28FB">
        <w:t>: Teachers with caseloads who are assigned city-wide may have their caseload adjusted with consultation during the school year, depending on IEP requirements and city-wide distribution of students.</w:t>
      </w:r>
      <w:r w:rsidR="008F02C8" w:rsidRPr="002E28FB">
        <w:t xml:space="preserve"> </w:t>
      </w:r>
    </w:p>
    <w:p w14:paraId="2F6AC8CA" w14:textId="77777777" w:rsidR="00B4666D" w:rsidRPr="002E28FB" w:rsidRDefault="00B4666D" w:rsidP="009F0A13">
      <w:pPr>
        <w:spacing w:before="0" w:after="0"/>
        <w:ind w:left="720" w:hanging="360"/>
      </w:pPr>
      <w:r w:rsidRPr="002E28FB">
        <w:t>a.</w:t>
      </w:r>
      <w:r w:rsidRPr="002E28FB">
        <w:tab/>
        <w:t>Staff in city-wide assignments are informed that their assignment is subject to change depending on IEP requirements and city-wide distribution of students, as per current teacher contract.</w:t>
      </w:r>
    </w:p>
    <w:p w14:paraId="2EA5CC3E" w14:textId="46801FF2" w:rsidR="00B4666D" w:rsidRPr="002E28FB" w:rsidRDefault="00B4666D" w:rsidP="009F0A13">
      <w:pPr>
        <w:spacing w:before="0" w:after="0"/>
        <w:ind w:left="720" w:hanging="360"/>
      </w:pPr>
      <w:r w:rsidRPr="002E28FB">
        <w:t>b.</w:t>
      </w:r>
      <w:r w:rsidRPr="002E28FB">
        <w:tab/>
        <w:t xml:space="preserve">Staff adjustment found in Article </w:t>
      </w:r>
      <w:r w:rsidR="005D3C9F" w:rsidRPr="002E28FB">
        <w:t>15.9.2</w:t>
      </w:r>
      <w:r w:rsidR="008F02C8" w:rsidRPr="002E28FB">
        <w:t xml:space="preserve">, </w:t>
      </w:r>
      <w:r w:rsidRPr="002E28FB">
        <w:t>staff reduction, shall be followed (e.g., canvass in seniority order at sites with more than one staff person).</w:t>
      </w:r>
    </w:p>
    <w:p w14:paraId="29993EB7" w14:textId="77777777" w:rsidR="00B4666D" w:rsidRPr="002E28FB" w:rsidRDefault="00B4666D" w:rsidP="009F0A13">
      <w:pPr>
        <w:spacing w:before="0" w:after="0"/>
        <w:ind w:left="720" w:hanging="360"/>
      </w:pPr>
      <w:r w:rsidRPr="002E28FB">
        <w:t>c.</w:t>
      </w:r>
      <w:r w:rsidRPr="002E28FB">
        <w:tab/>
        <w:t xml:space="preserve">School reassignment decisions are made by the respective Special Education or Health Related Services administration (or their designee), in consultation with the staff involved. Lead staff will notify principals, assistant directors, </w:t>
      </w:r>
      <w:r w:rsidR="00D74E7A" w:rsidRPr="002E28FB">
        <w:rPr>
          <w:rFonts w:cs="Tahoma"/>
          <w:snapToGrid w:val="0"/>
        </w:rPr>
        <w:t xml:space="preserve">the </w:t>
      </w:r>
      <w:r w:rsidR="00D74E7A" w:rsidRPr="002E28FB">
        <w:t xml:space="preserve">Division of </w:t>
      </w:r>
      <w:r w:rsidR="00D74E7A" w:rsidRPr="002E28FB">
        <w:rPr>
          <w:rFonts w:cs="Tahoma"/>
          <w:snapToGrid w:val="0"/>
        </w:rPr>
        <w:t>Human Resources</w:t>
      </w:r>
      <w:r w:rsidRPr="002E28FB">
        <w:t xml:space="preserve">, MFT and Academic Superintendent by email. </w:t>
      </w:r>
    </w:p>
    <w:p w14:paraId="7707C44D" w14:textId="77777777" w:rsidR="00B4666D" w:rsidRPr="002E28FB" w:rsidRDefault="00B4666D" w:rsidP="009F0A13">
      <w:pPr>
        <w:spacing w:before="0" w:after="0"/>
        <w:ind w:left="720" w:hanging="360"/>
      </w:pPr>
      <w:r w:rsidRPr="002E28FB">
        <w:t>d.</w:t>
      </w:r>
      <w:r w:rsidRPr="002E28FB">
        <w:tab/>
        <w:t>For city-wide staff that have a portion of their position purchased by the school, the adjustment in their assignment will come exclusively from the city-wide portion of their position. In these cases, principals are consulted, as appropriate.</w:t>
      </w:r>
    </w:p>
    <w:p w14:paraId="0002A54E" w14:textId="77777777" w:rsidR="00B4666D" w:rsidRPr="002E28FB" w:rsidRDefault="00B4666D" w:rsidP="009F0A13">
      <w:pPr>
        <w:spacing w:before="0" w:after="0"/>
        <w:ind w:left="720" w:hanging="360"/>
      </w:pPr>
      <w:r w:rsidRPr="002E28FB">
        <w:t>e.</w:t>
      </w:r>
      <w:r w:rsidRPr="002E28FB">
        <w:tab/>
        <w:t>The staff involved will retain the right to go back to their original position at the end of the school year if it still exists, and retain all relevant teacher contract rights and privileges (e.g., transfer).</w:t>
      </w:r>
    </w:p>
    <w:p w14:paraId="008C4109" w14:textId="60C715D4" w:rsidR="00B4666D" w:rsidRPr="002E28FB" w:rsidRDefault="00B4666D" w:rsidP="009F0A13">
      <w:pPr>
        <w:spacing w:before="0" w:after="0"/>
        <w:ind w:left="720" w:hanging="360"/>
      </w:pPr>
      <w:r w:rsidRPr="002E28FB">
        <w:t>f.</w:t>
      </w:r>
      <w:r w:rsidRPr="002E28FB">
        <w:tab/>
        <w:t>When possible, staff adjustments will occur at natural breaks in the school calendar, such as quarter or semester breaks and vacation breaks.</w:t>
      </w:r>
      <w:r w:rsidR="00032B30" w:rsidRPr="002E28FB">
        <w:rPr>
          <w:bCs/>
        </w:rPr>
        <w:t xml:space="preserve"> </w:t>
      </w:r>
      <w:r w:rsidR="00032B30" w:rsidRPr="002E28FB">
        <w:rPr>
          <w:bCs/>
        </w:rPr>
        <w:fldChar w:fldCharType="begin"/>
      </w:r>
      <w:r w:rsidR="00032B30" w:rsidRPr="002E28FB">
        <w:instrText xml:space="preserve"> XE "</w:instrText>
      </w:r>
      <w:r w:rsidR="00032B30" w:rsidRPr="002E28FB">
        <w:rPr>
          <w:bCs/>
        </w:rPr>
        <w:instrText>Staff Adjustments:Changes at Natural Breaks</w:instrText>
      </w:r>
      <w:r w:rsidR="00032B30" w:rsidRPr="002E28FB">
        <w:instrText xml:space="preserve"> " </w:instrText>
      </w:r>
      <w:r w:rsidR="00032B30" w:rsidRPr="002E28FB">
        <w:rPr>
          <w:bCs/>
        </w:rPr>
        <w:fldChar w:fldCharType="end"/>
      </w:r>
    </w:p>
    <w:p w14:paraId="122468E5" w14:textId="77777777" w:rsidR="00693AB6" w:rsidRPr="002E28FB" w:rsidRDefault="00693AB6" w:rsidP="009F0A13">
      <w:pPr>
        <w:spacing w:before="0" w:after="0"/>
        <w:rPr>
          <w:rFonts w:cs="Arial"/>
          <w:b/>
          <w:caps/>
          <w:lang w:bidi="ar-SA"/>
        </w:rPr>
      </w:pPr>
    </w:p>
    <w:p w14:paraId="1FA7A361" w14:textId="77777777" w:rsidR="00B4666D" w:rsidRPr="002E28FB" w:rsidRDefault="00921A3D" w:rsidP="009F0A13">
      <w:pPr>
        <w:spacing w:before="0" w:after="0"/>
        <w:rPr>
          <w:b/>
          <w:caps/>
          <w:lang w:bidi="ar-SA"/>
        </w:rPr>
      </w:pPr>
      <w:r w:rsidRPr="002E28FB">
        <w:rPr>
          <w:rFonts w:cs="Arial"/>
          <w:b/>
          <w:caps/>
          <w:lang w:bidi="ar-SA"/>
        </w:rPr>
        <w:t>Other Issues Regarding City-Wide Positions</w:t>
      </w:r>
    </w:p>
    <w:p w14:paraId="7D338EE2" w14:textId="212D9DEF" w:rsidR="00B4666D" w:rsidRPr="002E28FB" w:rsidRDefault="00165C30" w:rsidP="009F0A13">
      <w:pPr>
        <w:tabs>
          <w:tab w:val="left" w:pos="360"/>
        </w:tabs>
        <w:spacing w:before="0" w:after="0"/>
        <w:ind w:left="360" w:hanging="360"/>
        <w:rPr>
          <w:b/>
          <w:bCs/>
          <w:i/>
        </w:rPr>
      </w:pPr>
      <w:r w:rsidRPr="002E28FB">
        <w:rPr>
          <w:b/>
          <w:bCs/>
          <w:i/>
        </w:rPr>
        <w:t>5.</w:t>
      </w:r>
      <w:r w:rsidRPr="002E28FB">
        <w:rPr>
          <w:b/>
          <w:bCs/>
          <w:i/>
        </w:rPr>
        <w:tab/>
        <w:t>What is the make</w:t>
      </w:r>
      <w:r w:rsidR="00B4666D" w:rsidRPr="002E28FB">
        <w:rPr>
          <w:b/>
          <w:bCs/>
          <w:i/>
        </w:rPr>
        <w:t>up and role of city-wide advisory groups?</w:t>
      </w:r>
    </w:p>
    <w:p w14:paraId="3DFD6DC0" w14:textId="29B8908F" w:rsidR="00B4666D" w:rsidRPr="002E28FB" w:rsidRDefault="00693AB6" w:rsidP="009F0A13">
      <w:pPr>
        <w:spacing w:before="0" w:after="0"/>
        <w:ind w:left="720" w:hanging="360"/>
      </w:pPr>
      <w:r w:rsidRPr="002E28FB">
        <w:t>a.</w:t>
      </w:r>
      <w:r w:rsidR="00B4666D" w:rsidRPr="002E28FB">
        <w:tab/>
        <w:t xml:space="preserve">Advisory groups for city-wide Special Education related services and city-wide </w:t>
      </w:r>
      <w:r w:rsidR="00D129B3" w:rsidRPr="002E28FB">
        <w:t xml:space="preserve">School </w:t>
      </w:r>
      <w:r w:rsidR="00B4666D" w:rsidRPr="002E28FB">
        <w:t>Nursing staff have the following common characteristics:</w:t>
      </w:r>
    </w:p>
    <w:p w14:paraId="3E68215D" w14:textId="77777777" w:rsidR="00B4666D" w:rsidRPr="002E28FB" w:rsidRDefault="00B4666D" w:rsidP="0084016A">
      <w:pPr>
        <w:pStyle w:val="List5"/>
        <w:numPr>
          <w:ilvl w:val="0"/>
          <w:numId w:val="53"/>
        </w:numPr>
        <w:tabs>
          <w:tab w:val="clear" w:pos="2520"/>
        </w:tabs>
        <w:spacing w:before="0" w:after="0"/>
        <w:ind w:left="1080"/>
      </w:pPr>
      <w:r w:rsidRPr="002E28FB">
        <w:t xml:space="preserve">Open to tenured staff in the respective units </w:t>
      </w:r>
    </w:p>
    <w:p w14:paraId="3BD4B29E" w14:textId="77777777" w:rsidR="00B4666D" w:rsidRPr="002E28FB" w:rsidRDefault="00B4666D" w:rsidP="0084016A">
      <w:pPr>
        <w:numPr>
          <w:ilvl w:val="0"/>
          <w:numId w:val="53"/>
        </w:numPr>
        <w:tabs>
          <w:tab w:val="clear" w:pos="2520"/>
        </w:tabs>
        <w:spacing w:before="0" w:after="0"/>
        <w:ind w:left="1080"/>
      </w:pPr>
      <w:r w:rsidRPr="002E28FB">
        <w:t xml:space="preserve">Rotating terms </w:t>
      </w:r>
    </w:p>
    <w:p w14:paraId="69D53C53" w14:textId="77777777" w:rsidR="00B4666D" w:rsidRPr="002E28FB" w:rsidRDefault="00B4666D" w:rsidP="0084016A">
      <w:pPr>
        <w:pStyle w:val="List5"/>
        <w:numPr>
          <w:ilvl w:val="0"/>
          <w:numId w:val="53"/>
        </w:numPr>
        <w:tabs>
          <w:tab w:val="clear" w:pos="2520"/>
        </w:tabs>
        <w:spacing w:before="0" w:after="0"/>
        <w:ind w:left="1080"/>
      </w:pPr>
      <w:r w:rsidRPr="002E28FB">
        <w:t>Representative of sub-units (e.g., preschool, elementary, secondary)</w:t>
      </w:r>
    </w:p>
    <w:p w14:paraId="34782FB1" w14:textId="2E3D684B" w:rsidR="008A7D87" w:rsidRDefault="00B4666D" w:rsidP="00175F49">
      <w:pPr>
        <w:pStyle w:val="ListParagraph"/>
        <w:numPr>
          <w:ilvl w:val="0"/>
          <w:numId w:val="195"/>
        </w:numPr>
        <w:spacing w:before="0" w:after="0"/>
      </w:pPr>
      <w:r w:rsidRPr="002E28FB">
        <w:t xml:space="preserve">The role of the advisory group is to facilitate the assignment, transfer, excessing and bundling process for related services staff. The lead staff and the advisory groups will develop guidelines for how assignment pieces will be bundled, and communicate this information to the respective groups, </w:t>
      </w:r>
      <w:r w:rsidR="00D74E7A" w:rsidRPr="00175F49">
        <w:rPr>
          <w:rFonts w:cs="Tahoma"/>
          <w:snapToGrid w:val="0"/>
        </w:rPr>
        <w:t xml:space="preserve">the </w:t>
      </w:r>
      <w:r w:rsidR="00D74E7A" w:rsidRPr="002E28FB">
        <w:t xml:space="preserve">Division of </w:t>
      </w:r>
      <w:r w:rsidR="00D74E7A" w:rsidRPr="00175F49">
        <w:rPr>
          <w:rFonts w:cs="Tahoma"/>
          <w:snapToGrid w:val="0"/>
        </w:rPr>
        <w:t>Human Resources</w:t>
      </w:r>
      <w:r w:rsidRPr="002E28FB">
        <w:t xml:space="preserve"> and MFT.</w:t>
      </w:r>
    </w:p>
    <w:p w14:paraId="26E05DC0" w14:textId="3CE390EE" w:rsidR="00175F49" w:rsidRDefault="00175F49" w:rsidP="00175F49">
      <w:pPr>
        <w:pStyle w:val="ListParagraph"/>
        <w:spacing w:before="0" w:after="0"/>
      </w:pPr>
    </w:p>
    <w:p w14:paraId="013BD2BB" w14:textId="77777777" w:rsidR="00175F49" w:rsidRPr="002E28FB" w:rsidRDefault="00175F49" w:rsidP="00175F49">
      <w:pPr>
        <w:pStyle w:val="ListParagraph"/>
        <w:spacing w:before="0" w:after="0"/>
      </w:pPr>
    </w:p>
    <w:p w14:paraId="01CA7697" w14:textId="77777777" w:rsidR="00B4666D" w:rsidRPr="002E28FB" w:rsidRDefault="00B4666D" w:rsidP="009F0A13">
      <w:pPr>
        <w:tabs>
          <w:tab w:val="left" w:pos="360"/>
        </w:tabs>
        <w:spacing w:before="0" w:after="0"/>
        <w:ind w:left="360" w:hanging="360"/>
        <w:rPr>
          <w:b/>
          <w:bCs/>
          <w:i/>
        </w:rPr>
      </w:pPr>
      <w:r w:rsidRPr="002E28FB">
        <w:rPr>
          <w:b/>
          <w:bCs/>
          <w:i/>
        </w:rPr>
        <w:t>6.</w:t>
      </w:r>
      <w:r w:rsidRPr="002E28FB">
        <w:rPr>
          <w:b/>
          <w:bCs/>
          <w:i/>
        </w:rPr>
        <w:tab/>
        <w:t>How may staff address concerns they have about assignments?</w:t>
      </w:r>
    </w:p>
    <w:p w14:paraId="4F3437CD" w14:textId="77777777" w:rsidR="00B4666D" w:rsidRPr="002E28FB" w:rsidRDefault="00B4666D" w:rsidP="009F0A13">
      <w:pPr>
        <w:spacing w:before="0" w:after="0"/>
        <w:ind w:left="720" w:hanging="360"/>
      </w:pPr>
      <w:r w:rsidRPr="002E28FB">
        <w:t>a.</w:t>
      </w:r>
      <w:r w:rsidRPr="002E28FB">
        <w:tab/>
        <w:t>Staff may meet with lead staff, advisory committee, and/or the respective Special Education or Health Related Services administrator to address the concern.</w:t>
      </w:r>
    </w:p>
    <w:p w14:paraId="214D8F1D" w14:textId="77777777" w:rsidR="008A7D87" w:rsidRPr="002E28FB" w:rsidRDefault="00B4666D" w:rsidP="009F0A13">
      <w:pPr>
        <w:spacing w:before="0" w:after="0"/>
        <w:ind w:left="720" w:hanging="360"/>
      </w:pPr>
      <w:r w:rsidRPr="002E28FB">
        <w:t>b.</w:t>
      </w:r>
      <w:r w:rsidRPr="002E28FB">
        <w:tab/>
        <w:t>If the concern cannot be addressed with these procedures, staff will follow the teacher contract procedures for addressing staff concerns.</w:t>
      </w:r>
    </w:p>
    <w:p w14:paraId="37781BA2" w14:textId="77777777" w:rsidR="00B4666D" w:rsidRPr="002E28FB" w:rsidRDefault="00B4666D" w:rsidP="009F0A13">
      <w:pPr>
        <w:tabs>
          <w:tab w:val="left" w:pos="360"/>
        </w:tabs>
        <w:spacing w:before="0" w:after="0"/>
        <w:ind w:left="360" w:hanging="360"/>
        <w:rPr>
          <w:b/>
          <w:bCs/>
          <w:i/>
        </w:rPr>
      </w:pPr>
      <w:r w:rsidRPr="002E28FB">
        <w:rPr>
          <w:b/>
          <w:bCs/>
          <w:i/>
        </w:rPr>
        <w:t>7.</w:t>
      </w:r>
      <w:r w:rsidRPr="002E28FB">
        <w:rPr>
          <w:b/>
          <w:bCs/>
          <w:i/>
        </w:rPr>
        <w:tab/>
        <w:t xml:space="preserve">How are schools and staff informed about city-wide services at the site? </w:t>
      </w:r>
    </w:p>
    <w:p w14:paraId="15C8F65D" w14:textId="77777777" w:rsidR="00B4666D" w:rsidRPr="002E28FB" w:rsidRDefault="00B4666D" w:rsidP="009F0A13">
      <w:pPr>
        <w:spacing w:before="0" w:after="0"/>
        <w:ind w:left="720" w:hanging="360"/>
      </w:pPr>
      <w:r w:rsidRPr="002E28FB">
        <w:t>a.</w:t>
      </w:r>
      <w:r w:rsidRPr="002E28FB">
        <w:tab/>
        <w:t xml:space="preserve">Principals may be informed at budget tie-out of the approximate amount of time their school will receive based on the predicted number of students with IEPs or health concerns, along with notification that the amount of service is subject to change. </w:t>
      </w:r>
    </w:p>
    <w:p w14:paraId="599FFF76" w14:textId="77777777" w:rsidR="008A7D87" w:rsidRPr="002E28FB" w:rsidRDefault="00B4666D" w:rsidP="009F0A13">
      <w:pPr>
        <w:spacing w:before="0" w:after="0"/>
        <w:ind w:left="720" w:hanging="360"/>
      </w:pPr>
      <w:r w:rsidRPr="002E28FB">
        <w:t>b.</w:t>
      </w:r>
      <w:r w:rsidRPr="002E28FB">
        <w:tab/>
        <w:t>Special Education/Health Services will do Position On Line Forms (POLFs) for all city-wide positions.</w:t>
      </w:r>
    </w:p>
    <w:p w14:paraId="6A183C1D" w14:textId="77777777" w:rsidR="00B4666D" w:rsidRPr="002E28FB" w:rsidRDefault="00B4666D" w:rsidP="009F0A13">
      <w:pPr>
        <w:tabs>
          <w:tab w:val="left" w:pos="360"/>
        </w:tabs>
        <w:spacing w:before="0" w:after="0"/>
        <w:ind w:left="360" w:hanging="360"/>
        <w:rPr>
          <w:b/>
          <w:bCs/>
          <w:i/>
        </w:rPr>
      </w:pPr>
      <w:r w:rsidRPr="002E28FB">
        <w:rPr>
          <w:b/>
          <w:bCs/>
          <w:i/>
        </w:rPr>
        <w:t>8.</w:t>
      </w:r>
      <w:r w:rsidRPr="002E28FB">
        <w:rPr>
          <w:b/>
          <w:bCs/>
          <w:i/>
        </w:rPr>
        <w:tab/>
        <w:t>How is the effectiveness of the procedures in this document evaluated?</w:t>
      </w:r>
    </w:p>
    <w:p w14:paraId="3EC7141B" w14:textId="1CF5C353" w:rsidR="00C806E8" w:rsidRPr="002E28FB" w:rsidRDefault="00B4666D" w:rsidP="009F0A13">
      <w:pPr>
        <w:spacing w:before="0" w:after="0"/>
        <w:ind w:left="360"/>
      </w:pPr>
      <w:r w:rsidRPr="002E28FB">
        <w:t>Staff satisfaction surveys on the assignment/excessing/bundling procedures will be collected every two years (in conjunction with new teacher contracts).  Results of these surveys will be collected by the respective lead staff and shared with the advisory committee, Special Education or Health Related Services administrator and the Special Education/Labor Management Committee.</w:t>
      </w:r>
    </w:p>
    <w:p w14:paraId="1B53087E" w14:textId="4AF4113D" w:rsidR="00C45AB8" w:rsidRPr="002E28FB" w:rsidRDefault="00C45AB8" w:rsidP="009F0A13">
      <w:pPr>
        <w:spacing w:before="0" w:after="0"/>
        <w:ind w:left="360"/>
      </w:pPr>
    </w:p>
    <w:p w14:paraId="10463C03" w14:textId="090412C6" w:rsidR="00C45AB8" w:rsidRPr="002E28FB" w:rsidRDefault="00C45AB8" w:rsidP="009F0A13">
      <w:pPr>
        <w:spacing w:before="0" w:after="0"/>
        <w:ind w:left="360"/>
      </w:pPr>
      <w:r w:rsidRPr="002E28FB">
        <w:br w:type="page"/>
      </w:r>
    </w:p>
    <w:p w14:paraId="765B150A" w14:textId="6ACF94E7" w:rsidR="00C806E8" w:rsidRPr="002E28FB" w:rsidRDefault="00E50371" w:rsidP="00930989">
      <w:pPr>
        <w:pStyle w:val="Heading1"/>
        <w:numPr>
          <w:ilvl w:val="0"/>
          <w:numId w:val="129"/>
        </w:numPr>
        <w:pBdr>
          <w:top w:val="single" w:sz="4" w:space="1" w:color="auto"/>
          <w:bottom w:val="single" w:sz="4" w:space="1" w:color="auto"/>
        </w:pBdr>
        <w:shd w:val="clear" w:color="auto" w:fill="D9D9D9"/>
        <w:tabs>
          <w:tab w:val="left" w:pos="1440"/>
          <w:tab w:val="left" w:pos="2160"/>
          <w:tab w:val="left" w:pos="2880"/>
          <w:tab w:val="left" w:pos="3600"/>
        </w:tabs>
        <w:suppressAutoHyphens w:val="0"/>
        <w:spacing w:before="0" w:after="0"/>
        <w:ind w:right="0"/>
        <w:jc w:val="both"/>
        <w:rPr>
          <w:rFonts w:ascii="Century Gothic" w:hAnsi="Century Gothic" w:cs="Arial"/>
          <w:caps w:val="0"/>
          <w:sz w:val="24"/>
        </w:rPr>
      </w:pPr>
      <w:bookmarkStart w:id="77" w:name="_Toc70388431"/>
      <w:bookmarkStart w:id="78" w:name="_Toc520538806"/>
      <w:r w:rsidRPr="002E28FB">
        <w:rPr>
          <w:rFonts w:ascii="Century Gothic" w:hAnsi="Century Gothic" w:cs="Arial"/>
          <w:caps w:val="0"/>
          <w:sz w:val="24"/>
        </w:rPr>
        <w:t>Technology</w:t>
      </w:r>
      <w:bookmarkEnd w:id="77"/>
      <w:bookmarkEnd w:id="78"/>
      <w:r w:rsidRPr="002E28FB">
        <w:rPr>
          <w:rFonts w:ascii="Century Gothic" w:hAnsi="Century Gothic" w:cs="Arial"/>
          <w:caps w:val="0"/>
          <w:sz w:val="24"/>
        </w:rPr>
        <w:t xml:space="preserve">   </w:t>
      </w:r>
    </w:p>
    <w:p w14:paraId="1F431A8B" w14:textId="25E29726" w:rsidR="00C806E8" w:rsidRPr="002E28FB" w:rsidRDefault="00C806E8" w:rsidP="00930989">
      <w:pPr>
        <w:numPr>
          <w:ilvl w:val="1"/>
          <w:numId w:val="143"/>
        </w:numPr>
        <w:tabs>
          <w:tab w:val="clear" w:pos="576"/>
          <w:tab w:val="left" w:pos="720"/>
          <w:tab w:val="left" w:pos="1260"/>
          <w:tab w:val="left" w:pos="2880"/>
          <w:tab w:val="left" w:pos="3600"/>
        </w:tabs>
        <w:spacing w:before="0" w:after="60"/>
        <w:rPr>
          <w:b/>
          <w:szCs w:val="28"/>
        </w:rPr>
      </w:pPr>
      <w:bookmarkStart w:id="79" w:name="_Toc70388432"/>
      <w:bookmarkStart w:id="80" w:name="_Toc70388433"/>
      <w:r w:rsidRPr="002E28FB">
        <w:rPr>
          <w:b/>
          <w:szCs w:val="28"/>
        </w:rPr>
        <w:t xml:space="preserve">Technology Vision </w:t>
      </w:r>
      <w:r w:rsidR="002D1E07" w:rsidRPr="002E28FB">
        <w:rPr>
          <w:b/>
          <w:szCs w:val="28"/>
        </w:rPr>
        <w:fldChar w:fldCharType="begin"/>
      </w:r>
      <w:r w:rsidR="001E557F" w:rsidRPr="002E28FB">
        <w:instrText xml:space="preserve">xe "Technology:Article </w:instrText>
      </w:r>
      <w:r w:rsidR="00200A04" w:rsidRPr="002E28FB">
        <w:instrText>16</w:instrText>
      </w:r>
      <w:r w:rsidR="001E557F" w:rsidRPr="002E28FB">
        <w:instrText xml:space="preserve">" </w:instrText>
      </w:r>
      <w:r w:rsidR="002D1E07" w:rsidRPr="002E28FB">
        <w:rPr>
          <w:b/>
          <w:szCs w:val="28"/>
        </w:rPr>
        <w:fldChar w:fldCharType="end"/>
      </w:r>
    </w:p>
    <w:p w14:paraId="6C5E0E5A" w14:textId="1D7DAD59" w:rsidR="00C806E8" w:rsidRPr="002E28FB" w:rsidRDefault="009A70BB" w:rsidP="00930989">
      <w:pPr>
        <w:numPr>
          <w:ilvl w:val="2"/>
          <w:numId w:val="146"/>
        </w:numPr>
        <w:tabs>
          <w:tab w:val="left" w:pos="1350"/>
          <w:tab w:val="left" w:pos="2160"/>
          <w:tab w:val="left" w:pos="2880"/>
          <w:tab w:val="left" w:pos="3600"/>
        </w:tabs>
        <w:spacing w:before="0" w:after="60"/>
        <w:ind w:left="1350" w:hanging="810"/>
        <w:rPr>
          <w:szCs w:val="28"/>
        </w:rPr>
      </w:pPr>
      <w:r w:rsidRPr="002E28FB">
        <w:rPr>
          <w:b/>
          <w:szCs w:val="28"/>
        </w:rPr>
        <w:t xml:space="preserve">Learning Environment:  </w:t>
      </w:r>
      <w:r w:rsidR="00C806E8" w:rsidRPr="002E28FB">
        <w:rPr>
          <w:szCs w:val="28"/>
        </w:rPr>
        <w:t>Minneapolis Public Schools leverages technology to advance a dynamic, student-centered, learning environment that maximizes student potential, empowers teachers, embraces parents, engages community, and promotes global citizenship.</w:t>
      </w:r>
    </w:p>
    <w:p w14:paraId="55C228C9" w14:textId="06E0E845" w:rsidR="00C806E8" w:rsidRPr="002E28FB" w:rsidRDefault="009A70BB" w:rsidP="00930989">
      <w:pPr>
        <w:numPr>
          <w:ilvl w:val="2"/>
          <w:numId w:val="146"/>
        </w:numPr>
        <w:tabs>
          <w:tab w:val="left" w:pos="1350"/>
          <w:tab w:val="left" w:pos="2160"/>
          <w:tab w:val="left" w:pos="2880"/>
          <w:tab w:val="left" w:pos="3600"/>
        </w:tabs>
        <w:spacing w:before="0" w:after="60"/>
        <w:ind w:left="1350" w:hanging="810"/>
        <w:rPr>
          <w:szCs w:val="28"/>
        </w:rPr>
      </w:pPr>
      <w:r w:rsidRPr="002E28FB">
        <w:rPr>
          <w:b/>
          <w:szCs w:val="28"/>
        </w:rPr>
        <w:t xml:space="preserve">Digital Equity:  </w:t>
      </w:r>
      <w:r w:rsidR="00C806E8" w:rsidRPr="002E28FB">
        <w:rPr>
          <w:szCs w:val="28"/>
        </w:rPr>
        <w:t xml:space="preserve">The District must strive for digital equity. All of our students must be prepared to live, work and thrive in this next century. </w:t>
      </w:r>
      <w:r w:rsidRPr="002E28FB">
        <w:rPr>
          <w:szCs w:val="28"/>
        </w:rPr>
        <w:t xml:space="preserve"> </w:t>
      </w:r>
      <w:r w:rsidR="00C806E8" w:rsidRPr="002E28FB">
        <w:rPr>
          <w:szCs w:val="28"/>
        </w:rPr>
        <w:t>Our implementation plan must include greater understanding on the part of our teachers and administrators that a technology-enhanced school environment is not a choice, but a necessity.</w:t>
      </w:r>
    </w:p>
    <w:p w14:paraId="63B51A00" w14:textId="454F2C26" w:rsidR="00C806E8" w:rsidRPr="002E28FB" w:rsidRDefault="009A70BB" w:rsidP="00930989">
      <w:pPr>
        <w:numPr>
          <w:ilvl w:val="2"/>
          <w:numId w:val="146"/>
        </w:numPr>
        <w:tabs>
          <w:tab w:val="left" w:pos="1350"/>
          <w:tab w:val="left" w:pos="2160"/>
          <w:tab w:val="left" w:pos="2880"/>
          <w:tab w:val="left" w:pos="3600"/>
        </w:tabs>
        <w:spacing w:before="0" w:after="60"/>
        <w:ind w:left="1350" w:hanging="810"/>
        <w:rPr>
          <w:szCs w:val="28"/>
        </w:rPr>
      </w:pPr>
      <w:r w:rsidRPr="002E28FB">
        <w:rPr>
          <w:b/>
        </w:rPr>
        <w:t xml:space="preserve">Enhancement of Future Opportunity:  </w:t>
      </w:r>
      <w:r w:rsidR="00C806E8" w:rsidRPr="002E28FB">
        <w:t>Technologies must be available to make learning exciting and interesting, to enhance interaction between students and others and tie learning to the community outside the school walls.</w:t>
      </w:r>
      <w:r w:rsidRPr="002E28FB">
        <w:t xml:space="preserve"> </w:t>
      </w:r>
      <w:r w:rsidR="00C806E8" w:rsidRPr="002E28FB">
        <w:t xml:space="preserve"> Greater access and skills with information technologies will allow students greater opportunities to prepare for all career paths in the future.</w:t>
      </w:r>
    </w:p>
    <w:p w14:paraId="3D11EA84" w14:textId="330BA410" w:rsidR="00C806E8" w:rsidRPr="002E28FB" w:rsidRDefault="009A70BB" w:rsidP="00930989">
      <w:pPr>
        <w:numPr>
          <w:ilvl w:val="2"/>
          <w:numId w:val="146"/>
        </w:numPr>
        <w:tabs>
          <w:tab w:val="left" w:pos="1350"/>
          <w:tab w:val="left" w:pos="2160"/>
          <w:tab w:val="left" w:pos="2880"/>
          <w:tab w:val="left" w:pos="3600"/>
        </w:tabs>
        <w:spacing w:before="0" w:after="60"/>
        <w:ind w:left="1350" w:hanging="810"/>
        <w:rPr>
          <w:szCs w:val="28"/>
        </w:rPr>
      </w:pPr>
      <w:r w:rsidRPr="002E28FB">
        <w:rPr>
          <w:b/>
        </w:rPr>
        <w:t xml:space="preserve">Staff Training:  </w:t>
      </w:r>
      <w:r w:rsidR="00C806E8" w:rsidRPr="002E28FB">
        <w:t>Staff</w:t>
      </w:r>
      <w:r w:rsidR="00C806E8" w:rsidRPr="002E28FB">
        <w:rPr>
          <w:szCs w:val="28"/>
        </w:rPr>
        <w:t xml:space="preserve"> training and education are critical to the overall successful implementation of technology that promotes creativity, collaboration and problem-solving.</w:t>
      </w:r>
    </w:p>
    <w:p w14:paraId="735E9E18" w14:textId="77777777" w:rsidR="00C806E8" w:rsidRPr="002E28FB" w:rsidRDefault="00C806E8" w:rsidP="00930989">
      <w:pPr>
        <w:numPr>
          <w:ilvl w:val="2"/>
          <w:numId w:val="146"/>
        </w:numPr>
        <w:tabs>
          <w:tab w:val="left" w:pos="1350"/>
          <w:tab w:val="left" w:pos="2160"/>
          <w:tab w:val="left" w:pos="2880"/>
          <w:tab w:val="left" w:pos="3600"/>
        </w:tabs>
        <w:spacing w:before="0" w:after="60"/>
        <w:ind w:left="1350" w:hanging="810"/>
        <w:rPr>
          <w:b/>
          <w:bCs/>
        </w:rPr>
      </w:pPr>
      <w:r w:rsidRPr="002E28FB">
        <w:rPr>
          <w:b/>
          <w:bCs/>
        </w:rPr>
        <w:t>Primary objectives to achieve this vision and its goals will include:</w:t>
      </w:r>
    </w:p>
    <w:p w14:paraId="0FE3FE40" w14:textId="77777777" w:rsidR="00C806E8" w:rsidRPr="002E28FB" w:rsidRDefault="00C806E8" w:rsidP="009A70BB">
      <w:pPr>
        <w:pStyle w:val="BodyTextIndent3"/>
        <w:tabs>
          <w:tab w:val="clear" w:pos="720"/>
          <w:tab w:val="clear" w:pos="900"/>
          <w:tab w:val="clear" w:pos="2160"/>
          <w:tab w:val="clear" w:pos="2880"/>
          <w:tab w:val="clear" w:pos="3600"/>
        </w:tabs>
        <w:spacing w:before="0" w:after="60" w:line="240" w:lineRule="auto"/>
        <w:ind w:left="1710"/>
        <w:jc w:val="left"/>
      </w:pPr>
      <w:r w:rsidRPr="002E28FB">
        <w:t>a.</w:t>
      </w:r>
      <w:r w:rsidRPr="002E28FB">
        <w:tab/>
        <w:t>All professional staff will have e-mail, telephones with outside lines, voicemail, and Internet access.</w:t>
      </w:r>
    </w:p>
    <w:p w14:paraId="389D96B9" w14:textId="77777777" w:rsidR="00C806E8" w:rsidRPr="002E28FB" w:rsidRDefault="00C806E8" w:rsidP="009A70BB">
      <w:pPr>
        <w:spacing w:before="0" w:after="60"/>
        <w:ind w:left="1710" w:hanging="360"/>
      </w:pPr>
      <w:r w:rsidRPr="002E28FB">
        <w:t>b.</w:t>
      </w:r>
      <w:r w:rsidRPr="002E28FB">
        <w:tab/>
        <w:t>All professional staff will be expected to use these technologies for job-related communication.</w:t>
      </w:r>
    </w:p>
    <w:p w14:paraId="10ABF6E6" w14:textId="45F32CF2" w:rsidR="00C806E8" w:rsidRPr="002E28FB" w:rsidRDefault="00C806E8" w:rsidP="009A70BB">
      <w:pPr>
        <w:spacing w:before="0" w:after="60"/>
        <w:ind w:left="1710" w:hanging="360"/>
      </w:pPr>
      <w:r w:rsidRPr="002E28FB">
        <w:t>c</w:t>
      </w:r>
      <w:r w:rsidR="006F5ACB" w:rsidRPr="002E28FB">
        <w:t>.</w:t>
      </w:r>
      <w:r w:rsidR="006F5ACB" w:rsidRPr="002E28FB">
        <w:tab/>
      </w:r>
      <w:r w:rsidRPr="002E28FB">
        <w:t xml:space="preserve">All staff will work toward full implementation of the technology standards and assess themselves against technology standards checklists such as those found at </w:t>
      </w:r>
      <w:hyperlink r:id="rId34" w:history="1">
        <w:r w:rsidRPr="002E28FB">
          <w:rPr>
            <w:rStyle w:val="Hyperlink"/>
            <w:color w:val="auto"/>
          </w:rPr>
          <w:t>http://its.mpls.k12.mn.us/Tech_Standards_for_Teachers.htm</w:t>
        </w:r>
        <w:r w:rsidRPr="002E28FB">
          <w:rPr>
            <w:rStyle w:val="Hyperlink"/>
            <w:color w:val="auto"/>
            <w:u w:val="none"/>
          </w:rPr>
          <w:t>l</w:t>
        </w:r>
      </w:hyperlink>
      <w:r w:rsidR="00353707" w:rsidRPr="002E28FB">
        <w:rPr>
          <w:rStyle w:val="Hyperlink"/>
          <w:color w:val="auto"/>
          <w:u w:val="none"/>
        </w:rPr>
        <w:t xml:space="preserve"> </w:t>
      </w:r>
    </w:p>
    <w:p w14:paraId="302B982B" w14:textId="4B96C129" w:rsidR="00C806E8" w:rsidRPr="002E28FB" w:rsidRDefault="00C806E8" w:rsidP="009A70BB">
      <w:pPr>
        <w:spacing w:before="0" w:after="60"/>
        <w:ind w:left="1710" w:hanging="360"/>
        <w:rPr>
          <w:szCs w:val="18"/>
          <w:u w:val="single"/>
        </w:rPr>
      </w:pPr>
      <w:r w:rsidRPr="002E28FB">
        <w:t>d.</w:t>
      </w:r>
      <w:r w:rsidRPr="002E28FB">
        <w:tab/>
        <w:t xml:space="preserve">On-line quality professional development opportunities are available for staff seven-days a week, twenty-four-hours a day to improve skills for technology use, such as Atomic Learning </w:t>
      </w:r>
      <w:r w:rsidRPr="002E28FB">
        <w:rPr>
          <w:szCs w:val="18"/>
          <w:u w:val="single"/>
        </w:rPr>
        <w:t>http://www.atomiclearning.com/</w:t>
      </w:r>
    </w:p>
    <w:p w14:paraId="13796F75" w14:textId="50D8395F" w:rsidR="00C806E8" w:rsidRPr="002E28FB" w:rsidRDefault="00C806E8" w:rsidP="009A70BB">
      <w:pPr>
        <w:spacing w:before="0" w:after="60"/>
        <w:ind w:left="1710" w:hanging="360"/>
      </w:pPr>
      <w:r w:rsidRPr="002E28FB">
        <w:t>e.</w:t>
      </w:r>
      <w:r w:rsidRPr="002E28FB">
        <w:tab/>
        <w:t xml:space="preserve">Teachers will understand and follow Minneapolis Public Schools Internet Policy Guidelines in all uses of technology </w:t>
      </w:r>
      <w:r w:rsidRPr="002E28FB">
        <w:rPr>
          <w:sz w:val="18"/>
          <w:u w:val="single"/>
        </w:rPr>
        <w:t>http://its.mpls.k12.mn.us/sites/3ab69bed-343f-4692-80cb-86c05ea9cf88/uploads/6415c.htm</w:t>
      </w:r>
    </w:p>
    <w:p w14:paraId="34B59A12" w14:textId="77777777" w:rsidR="00C806E8" w:rsidRPr="002E28FB" w:rsidRDefault="00C806E8" w:rsidP="009A70BB">
      <w:pPr>
        <w:spacing w:before="0" w:after="60"/>
        <w:ind w:left="1710" w:hanging="360"/>
      </w:pPr>
      <w:r w:rsidRPr="002E28FB">
        <w:t>f.</w:t>
      </w:r>
      <w:r w:rsidRPr="002E28FB">
        <w:tab/>
        <w:t xml:space="preserve">Qualified technical support for all technology will be available. </w:t>
      </w:r>
    </w:p>
    <w:p w14:paraId="35E471B7" w14:textId="77777777" w:rsidR="00C806E8" w:rsidRPr="002E28FB" w:rsidRDefault="00C806E8" w:rsidP="009A70BB">
      <w:pPr>
        <w:spacing w:before="0" w:after="60"/>
        <w:ind w:left="1710" w:hanging="360"/>
      </w:pPr>
      <w:r w:rsidRPr="002E28FB">
        <w:t>g.</w:t>
      </w:r>
      <w:r w:rsidRPr="002E28FB">
        <w:tab/>
        <w:t>District curriculum, whenever possible, should be available in digital format and online.</w:t>
      </w:r>
    </w:p>
    <w:p w14:paraId="17EB56C5" w14:textId="77777777" w:rsidR="00C806E8" w:rsidRPr="002E28FB" w:rsidRDefault="00C806E8" w:rsidP="009A70BB">
      <w:pPr>
        <w:spacing w:before="0" w:after="60"/>
        <w:ind w:left="1710" w:hanging="360"/>
      </w:pPr>
      <w:r w:rsidRPr="002E28FB">
        <w:t>h.</w:t>
      </w:r>
      <w:r w:rsidRPr="002E28FB">
        <w:tab/>
        <w:t>Implementation of the 2008-2011 Master Technology Plan will be continuously assessed and evaluated to ensure efficiency, effectiveness, and overall success as it impacts teaching and learning.</w:t>
      </w:r>
    </w:p>
    <w:p w14:paraId="3A6C7C83" w14:textId="5944620D" w:rsidR="00C806E8" w:rsidRPr="002E28FB" w:rsidRDefault="009A70BB" w:rsidP="009A70BB">
      <w:pPr>
        <w:spacing w:before="0" w:after="240"/>
        <w:ind w:left="1710" w:hanging="360"/>
      </w:pPr>
      <w:r w:rsidRPr="002E28FB">
        <w:t>i.</w:t>
      </w:r>
      <w:r w:rsidRPr="002E28FB">
        <w:tab/>
      </w:r>
      <w:r w:rsidR="00C806E8" w:rsidRPr="002E28FB">
        <w:t xml:space="preserve">There will be equitable access to digital technology such as digital cameras, camcorders, DVD players, CD-DVD burners, and laser printers across the district. </w:t>
      </w:r>
    </w:p>
    <w:p w14:paraId="6EF18939" w14:textId="4C00A03B" w:rsidR="00C806E8" w:rsidRPr="002E28FB" w:rsidRDefault="00C806E8" w:rsidP="009A70BB">
      <w:pPr>
        <w:pStyle w:val="BodyText"/>
        <w:spacing w:before="0" w:after="120"/>
        <w:ind w:left="630"/>
        <w:jc w:val="left"/>
        <w:rPr>
          <w:b/>
        </w:rPr>
      </w:pPr>
      <w:r w:rsidRPr="002E28FB">
        <w:t>This vision requires dedication, work, and sincerity by all of us.  We believe we can and will achieve it.</w:t>
      </w:r>
    </w:p>
    <w:p w14:paraId="72862E77" w14:textId="1E1F431B" w:rsidR="003E0283" w:rsidRPr="002E28FB" w:rsidRDefault="00C806E8" w:rsidP="00930989">
      <w:pPr>
        <w:numPr>
          <w:ilvl w:val="1"/>
          <w:numId w:val="143"/>
        </w:numPr>
        <w:tabs>
          <w:tab w:val="left" w:pos="720"/>
          <w:tab w:val="left" w:pos="1260"/>
          <w:tab w:val="left" w:pos="2880"/>
          <w:tab w:val="left" w:pos="3600"/>
        </w:tabs>
        <w:spacing w:before="0" w:after="60"/>
      </w:pPr>
      <w:r w:rsidRPr="002E28FB">
        <w:rPr>
          <w:b/>
        </w:rPr>
        <w:t>Teacher Telephones</w:t>
      </w:r>
      <w:r w:rsidR="002D1E07" w:rsidRPr="002E28FB">
        <w:rPr>
          <w:b/>
        </w:rPr>
        <w:fldChar w:fldCharType="begin"/>
      </w:r>
      <w:r w:rsidRPr="002E28FB">
        <w:instrText xml:space="preserve"> XE "Telephones" </w:instrText>
      </w:r>
      <w:r w:rsidR="002D1E07" w:rsidRPr="002E28FB">
        <w:rPr>
          <w:b/>
        </w:rPr>
        <w:fldChar w:fldCharType="end"/>
      </w:r>
      <w:r w:rsidRPr="002E28FB">
        <w:rPr>
          <w:b/>
        </w:rPr>
        <w:t>:</w:t>
      </w:r>
      <w:r w:rsidRPr="002E28FB">
        <w:t xml:space="preserve"> </w:t>
      </w:r>
    </w:p>
    <w:p w14:paraId="432A5587" w14:textId="180B880E" w:rsidR="00C806E8" w:rsidRPr="002E28FB" w:rsidRDefault="009A70BB" w:rsidP="00930989">
      <w:pPr>
        <w:numPr>
          <w:ilvl w:val="2"/>
          <w:numId w:val="146"/>
        </w:numPr>
        <w:tabs>
          <w:tab w:val="left" w:pos="1350"/>
          <w:tab w:val="left" w:pos="2160"/>
          <w:tab w:val="left" w:pos="2880"/>
          <w:tab w:val="left" w:pos="3600"/>
        </w:tabs>
        <w:spacing w:before="0" w:after="60"/>
        <w:ind w:left="1350" w:hanging="810"/>
      </w:pPr>
      <w:r w:rsidRPr="002E28FB">
        <w:rPr>
          <w:b/>
        </w:rPr>
        <w:t xml:space="preserve">Classrooms and Offices:  </w:t>
      </w:r>
      <w:r w:rsidR="00C806E8" w:rsidRPr="002E28FB">
        <w:t>In order to increase communication among teachers, students, parents and the community, the District will continue to provide telephones and voicemail for every teacher’s use.  All new construction and newly remodeled sites will be wired at the time of construction and/or remodeling to facilitate the installation of telephones in every classroom and office for external communication.  Existing sites will be on line with individual telephones and voice mail to maximize professional responsibility, safety, communication, privacy, and accessibility.  The District will provide training for effective use of the system, and teachers will use the system for maximum effectiveness.</w:t>
      </w:r>
    </w:p>
    <w:p w14:paraId="4A2005C4" w14:textId="28614572" w:rsidR="00C806E8" w:rsidRPr="002E28FB" w:rsidRDefault="00934BE5" w:rsidP="00930989">
      <w:pPr>
        <w:numPr>
          <w:ilvl w:val="2"/>
          <w:numId w:val="146"/>
        </w:numPr>
        <w:tabs>
          <w:tab w:val="left" w:pos="1350"/>
          <w:tab w:val="left" w:pos="2160"/>
          <w:tab w:val="left" w:pos="2880"/>
          <w:tab w:val="left" w:pos="3600"/>
        </w:tabs>
        <w:spacing w:before="0" w:after="120"/>
        <w:ind w:left="1350" w:hanging="810"/>
      </w:pPr>
      <w:r w:rsidRPr="002E28FB">
        <w:rPr>
          <w:b/>
        </w:rPr>
        <w:t>Building Telephone</w:t>
      </w:r>
      <w:r w:rsidR="00061298" w:rsidRPr="002E28FB">
        <w:rPr>
          <w:b/>
        </w:rPr>
        <w:t xml:space="preserve">:  </w:t>
      </w:r>
      <w:r w:rsidR="00C806E8" w:rsidRPr="002E28FB">
        <w:t xml:space="preserve">Where individual classrooms and office telephones are not available, a telephone (dedicated line) shall be maintained in each school building on the basis of need for the use of teachers and in locations convenient to teachers. </w:t>
      </w:r>
      <w:r w:rsidR="009A70BB" w:rsidRPr="002E28FB">
        <w:t xml:space="preserve"> </w:t>
      </w:r>
      <w:r w:rsidR="00C806E8" w:rsidRPr="002E28FB">
        <w:t>Teachers shall reimburse the school for chargeable personal calls.</w:t>
      </w:r>
    </w:p>
    <w:p w14:paraId="498A155B" w14:textId="1D54B50E" w:rsidR="00C806E8" w:rsidRPr="002E28FB" w:rsidRDefault="00C806E8" w:rsidP="00930989">
      <w:pPr>
        <w:numPr>
          <w:ilvl w:val="1"/>
          <w:numId w:val="143"/>
        </w:numPr>
        <w:tabs>
          <w:tab w:val="left" w:pos="720"/>
          <w:tab w:val="left" w:pos="1260"/>
          <w:tab w:val="left" w:pos="2880"/>
          <w:tab w:val="left" w:pos="3600"/>
        </w:tabs>
        <w:spacing w:before="0" w:after="120"/>
      </w:pPr>
      <w:r w:rsidRPr="002E28FB">
        <w:rPr>
          <w:b/>
        </w:rPr>
        <w:t>Cellular/Digital Phones</w:t>
      </w:r>
      <w:r w:rsidR="002D1E07" w:rsidRPr="002E28FB">
        <w:rPr>
          <w:b/>
        </w:rPr>
        <w:fldChar w:fldCharType="begin"/>
      </w:r>
      <w:r w:rsidRPr="002E28FB">
        <w:instrText xml:space="preserve"> XE "</w:instrText>
      </w:r>
      <w:r w:rsidR="00D23E48" w:rsidRPr="002E28FB">
        <w:instrText>Telephones:</w:instrText>
      </w:r>
      <w:r w:rsidRPr="002E28FB">
        <w:instrText xml:space="preserve">Cell/Digital Telephones" </w:instrText>
      </w:r>
      <w:r w:rsidR="002D1E07" w:rsidRPr="002E28FB">
        <w:rPr>
          <w:b/>
        </w:rPr>
        <w:fldChar w:fldCharType="end"/>
      </w:r>
      <w:r w:rsidRPr="002E28FB">
        <w:rPr>
          <w:b/>
        </w:rPr>
        <w:t>:</w:t>
      </w:r>
      <w:r w:rsidRPr="002E28FB">
        <w:t xml:space="preserve"> At each site, there will be cellular/digital phones available to staff for school business on a temporary basis when needed for field trips, home visits, student transportation, health emergencies, or other activities requiring communication away from the school approved by a site administrator or designee. </w:t>
      </w:r>
      <w:r w:rsidR="00061298" w:rsidRPr="002E28FB">
        <w:t xml:space="preserve"> </w:t>
      </w:r>
      <w:r w:rsidRPr="002E28FB">
        <w:t>Reimbursement to the District for any personal calls by the teacher will be made according to existing guidelines.</w:t>
      </w:r>
      <w:r w:rsidR="00061298" w:rsidRPr="002E28FB">
        <w:t xml:space="preserve"> </w:t>
      </w:r>
      <w:r w:rsidRPr="002E28FB">
        <w:t xml:space="preserve"> The District will inform the teachers of special arrangements for personal cellular telephone purchase and service contracts available, which may be of interest to the teacher at no cost to the District.</w:t>
      </w:r>
    </w:p>
    <w:p w14:paraId="51622624" w14:textId="50003E86" w:rsidR="00C806E8" w:rsidRPr="002E28FB" w:rsidRDefault="00C806E8" w:rsidP="00930989">
      <w:pPr>
        <w:numPr>
          <w:ilvl w:val="1"/>
          <w:numId w:val="143"/>
        </w:numPr>
        <w:tabs>
          <w:tab w:val="left" w:pos="720"/>
          <w:tab w:val="left" w:pos="1260"/>
          <w:tab w:val="left" w:pos="2880"/>
          <w:tab w:val="left" w:pos="3600"/>
        </w:tabs>
        <w:spacing w:before="0" w:after="120"/>
      </w:pPr>
      <w:r w:rsidRPr="002E28FB">
        <w:rPr>
          <w:b/>
        </w:rPr>
        <w:t>Pagers:</w:t>
      </w:r>
      <w:r w:rsidRPr="002E28FB">
        <w:t xml:space="preserve"> </w:t>
      </w:r>
      <w:r w:rsidR="005007DD" w:rsidRPr="002E28FB">
        <w:t xml:space="preserve"> </w:t>
      </w:r>
      <w:r w:rsidRPr="002E28FB">
        <w:t xml:space="preserve">Pagers </w:t>
      </w:r>
      <w:r w:rsidR="005007DD" w:rsidRPr="002E28FB">
        <w:rPr>
          <w:b/>
        </w:rPr>
        <w:fldChar w:fldCharType="begin"/>
      </w:r>
      <w:r w:rsidR="005007DD" w:rsidRPr="002E28FB">
        <w:instrText xml:space="preserve"> XE "Pagers" </w:instrText>
      </w:r>
      <w:r w:rsidR="005007DD" w:rsidRPr="002E28FB">
        <w:rPr>
          <w:b/>
        </w:rPr>
        <w:fldChar w:fldCharType="end"/>
      </w:r>
      <w:r w:rsidR="005007DD" w:rsidRPr="002E28FB">
        <w:rPr>
          <w:b/>
        </w:rPr>
        <w:t xml:space="preserve"> </w:t>
      </w:r>
      <w:r w:rsidRPr="002E28FB">
        <w:t xml:space="preserve">are a link for professional staff with responsibilities off school sites.  Pagers are available for school business only at educational rates funded by school sites.  </w:t>
      </w:r>
    </w:p>
    <w:p w14:paraId="6B8439A0" w14:textId="4612FE55" w:rsidR="00061298" w:rsidRPr="002E28FB" w:rsidRDefault="00C806E8" w:rsidP="00930989">
      <w:pPr>
        <w:numPr>
          <w:ilvl w:val="1"/>
          <w:numId w:val="143"/>
        </w:numPr>
        <w:tabs>
          <w:tab w:val="left" w:pos="720"/>
          <w:tab w:val="left" w:pos="1260"/>
          <w:tab w:val="left" w:pos="2880"/>
          <w:tab w:val="left" w:pos="3600"/>
        </w:tabs>
        <w:spacing w:before="0" w:after="60"/>
      </w:pPr>
      <w:r w:rsidRPr="002E28FB">
        <w:rPr>
          <w:b/>
        </w:rPr>
        <w:t>Internet Access</w:t>
      </w:r>
      <w:r w:rsidR="002D1E07" w:rsidRPr="002E28FB">
        <w:rPr>
          <w:b/>
        </w:rPr>
        <w:fldChar w:fldCharType="begin"/>
      </w:r>
      <w:r w:rsidRPr="002E28FB">
        <w:instrText xml:space="preserve"> XE "Internet Access" </w:instrText>
      </w:r>
      <w:r w:rsidR="002D1E07" w:rsidRPr="002E28FB">
        <w:rPr>
          <w:b/>
        </w:rPr>
        <w:fldChar w:fldCharType="end"/>
      </w:r>
      <w:r w:rsidRPr="002E28FB">
        <w:rPr>
          <w:b/>
        </w:rPr>
        <w:t>:</w:t>
      </w:r>
      <w:r w:rsidRPr="002E28FB">
        <w:t xml:space="preserve"> </w:t>
      </w:r>
    </w:p>
    <w:p w14:paraId="3D5E0400" w14:textId="222B602E" w:rsidR="00C806E8" w:rsidRPr="002E28FB" w:rsidRDefault="00061298" w:rsidP="00930989">
      <w:pPr>
        <w:numPr>
          <w:ilvl w:val="2"/>
          <w:numId w:val="146"/>
        </w:numPr>
        <w:tabs>
          <w:tab w:val="left" w:pos="1350"/>
          <w:tab w:val="left" w:pos="2160"/>
          <w:tab w:val="left" w:pos="2880"/>
          <w:tab w:val="left" w:pos="3600"/>
        </w:tabs>
        <w:spacing w:before="0" w:after="60"/>
        <w:ind w:left="1350" w:hanging="810"/>
      </w:pPr>
      <w:r w:rsidRPr="002E28FB">
        <w:rPr>
          <w:b/>
        </w:rPr>
        <w:t xml:space="preserve">Access to Internet:  </w:t>
      </w:r>
      <w:r w:rsidR="00C806E8" w:rsidRPr="002E28FB">
        <w:t xml:space="preserve">All teachers/classrooms will have Internet access and wireless within each building.  The district network will be continuously updated to provide sufficient bandwidth for staff and student instructional use of the Internet. </w:t>
      </w:r>
    </w:p>
    <w:p w14:paraId="5E3A7FC8" w14:textId="77777777" w:rsidR="00C45AB8" w:rsidRPr="002E28FB" w:rsidRDefault="00061298" w:rsidP="00930989">
      <w:pPr>
        <w:numPr>
          <w:ilvl w:val="2"/>
          <w:numId w:val="146"/>
        </w:numPr>
        <w:tabs>
          <w:tab w:val="left" w:pos="1350"/>
          <w:tab w:val="left" w:pos="2160"/>
          <w:tab w:val="left" w:pos="2880"/>
          <w:tab w:val="left" w:pos="3600"/>
        </w:tabs>
        <w:spacing w:before="0" w:after="60"/>
        <w:ind w:left="1350" w:hanging="810"/>
      </w:pPr>
      <w:r w:rsidRPr="002E28FB">
        <w:rPr>
          <w:b/>
        </w:rPr>
        <w:t xml:space="preserve">Usage:  </w:t>
      </w:r>
    </w:p>
    <w:p w14:paraId="4DC0C714" w14:textId="77777777" w:rsidR="00C45AB8" w:rsidRPr="002E28FB" w:rsidRDefault="00C45AB8" w:rsidP="00930989">
      <w:pPr>
        <w:numPr>
          <w:ilvl w:val="3"/>
          <w:numId w:val="146"/>
        </w:numPr>
        <w:tabs>
          <w:tab w:val="left" w:pos="1350"/>
          <w:tab w:val="left" w:pos="2160"/>
          <w:tab w:val="left" w:pos="2880"/>
          <w:tab w:val="left" w:pos="3600"/>
        </w:tabs>
        <w:spacing w:before="0" w:after="60"/>
      </w:pPr>
      <w:r w:rsidRPr="002E28FB">
        <w:rPr>
          <w:b/>
        </w:rPr>
        <w:t xml:space="preserve">Teachers:  </w:t>
      </w:r>
      <w:r w:rsidR="00C806E8" w:rsidRPr="002E28FB">
        <w:t xml:space="preserve">Teachers will use electronic data entry and retrieval with such District functions as transfer and reassignment interview requests and summer school applications.  </w:t>
      </w:r>
    </w:p>
    <w:p w14:paraId="5ACC546E" w14:textId="7326DAF1" w:rsidR="00C806E8" w:rsidRPr="002E28FB" w:rsidRDefault="00C45AB8" w:rsidP="00930989">
      <w:pPr>
        <w:numPr>
          <w:ilvl w:val="3"/>
          <w:numId w:val="146"/>
        </w:numPr>
        <w:tabs>
          <w:tab w:val="left" w:pos="1350"/>
          <w:tab w:val="left" w:pos="2160"/>
          <w:tab w:val="left" w:pos="2880"/>
          <w:tab w:val="left" w:pos="3600"/>
        </w:tabs>
        <w:spacing w:before="0" w:after="60"/>
      </w:pPr>
      <w:r w:rsidRPr="002E28FB">
        <w:rPr>
          <w:b/>
        </w:rPr>
        <w:t xml:space="preserve">Union Activities:  </w:t>
      </w:r>
      <w:r w:rsidR="00C806E8" w:rsidRPr="002E28FB">
        <w:t xml:space="preserve">The District e-mail system may be used for Union activities other than election campaigns in accordance with District policy, procedures and requirements. </w:t>
      </w:r>
    </w:p>
    <w:p w14:paraId="6BCFF765" w14:textId="4B7988F7" w:rsidR="00C806E8" w:rsidRPr="002E28FB" w:rsidRDefault="00C806E8" w:rsidP="00930989">
      <w:pPr>
        <w:numPr>
          <w:ilvl w:val="1"/>
          <w:numId w:val="143"/>
        </w:numPr>
        <w:tabs>
          <w:tab w:val="left" w:pos="720"/>
          <w:tab w:val="left" w:pos="1260"/>
          <w:tab w:val="left" w:pos="2880"/>
          <w:tab w:val="left" w:pos="3600"/>
        </w:tabs>
        <w:spacing w:before="0" w:after="60"/>
      </w:pPr>
      <w:r w:rsidRPr="002E28FB">
        <w:rPr>
          <w:b/>
          <w:bCs/>
        </w:rPr>
        <w:t>Integrated Technology</w:t>
      </w:r>
      <w:r w:rsidRPr="002E28FB">
        <w:t>:</w:t>
      </w:r>
    </w:p>
    <w:p w14:paraId="2452CC10" w14:textId="77777777" w:rsidR="00C806E8" w:rsidRPr="002E28FB" w:rsidRDefault="00C806E8" w:rsidP="00930989">
      <w:pPr>
        <w:numPr>
          <w:ilvl w:val="2"/>
          <w:numId w:val="146"/>
        </w:numPr>
        <w:tabs>
          <w:tab w:val="left" w:pos="1350"/>
          <w:tab w:val="left" w:pos="2160"/>
          <w:tab w:val="left" w:pos="2880"/>
          <w:tab w:val="left" w:pos="3600"/>
        </w:tabs>
        <w:spacing w:before="0" w:after="60"/>
        <w:ind w:left="1350" w:hanging="810"/>
      </w:pPr>
      <w:r w:rsidRPr="002E28FB">
        <w:t>The District is committed to meeting the following goals:</w:t>
      </w:r>
    </w:p>
    <w:p w14:paraId="176B4AB8" w14:textId="77777777" w:rsidR="00C806E8" w:rsidRPr="002E28FB" w:rsidRDefault="00C806E8" w:rsidP="0084016A">
      <w:pPr>
        <w:numPr>
          <w:ilvl w:val="0"/>
          <w:numId w:val="47"/>
        </w:numPr>
        <w:tabs>
          <w:tab w:val="clear" w:pos="720"/>
        </w:tabs>
        <w:spacing w:before="0" w:after="60"/>
        <w:ind w:left="1710"/>
      </w:pPr>
      <w:r w:rsidRPr="002E28FB">
        <w:t>Continually reexamine the Discovery system with input from users to improve effectiveness</w:t>
      </w:r>
    </w:p>
    <w:p w14:paraId="0A1E4492" w14:textId="77777777" w:rsidR="00C806E8" w:rsidRPr="002E28FB" w:rsidRDefault="00C806E8" w:rsidP="00C45AB8">
      <w:pPr>
        <w:numPr>
          <w:ilvl w:val="0"/>
          <w:numId w:val="47"/>
        </w:numPr>
        <w:tabs>
          <w:tab w:val="clear" w:pos="720"/>
        </w:tabs>
        <w:spacing w:before="0" w:after="60"/>
        <w:ind w:left="1710"/>
      </w:pPr>
      <w:r w:rsidRPr="002E28FB">
        <w:t xml:space="preserve">Providing access to technology at all sites and for all students and staff.  </w:t>
      </w:r>
    </w:p>
    <w:p w14:paraId="463952B4" w14:textId="6E9302BD" w:rsidR="00C806E8" w:rsidRPr="002E28FB" w:rsidRDefault="00C806E8" w:rsidP="00930989">
      <w:pPr>
        <w:numPr>
          <w:ilvl w:val="1"/>
          <w:numId w:val="143"/>
        </w:numPr>
        <w:tabs>
          <w:tab w:val="left" w:pos="720"/>
          <w:tab w:val="left" w:pos="1260"/>
          <w:tab w:val="left" w:pos="2880"/>
          <w:tab w:val="left" w:pos="3600"/>
        </w:tabs>
        <w:spacing w:before="0" w:after="60"/>
      </w:pPr>
      <w:r w:rsidRPr="002E28FB">
        <w:rPr>
          <w:b/>
          <w:bCs/>
        </w:rPr>
        <w:t>Computer/Laptop Availability</w:t>
      </w:r>
      <w:r w:rsidRPr="002E28FB">
        <w:t xml:space="preserve">: </w:t>
      </w:r>
    </w:p>
    <w:p w14:paraId="068F5027" w14:textId="160F9607" w:rsidR="00CB3214" w:rsidRPr="002E28FB" w:rsidRDefault="00061298" w:rsidP="00930989">
      <w:pPr>
        <w:numPr>
          <w:ilvl w:val="2"/>
          <w:numId w:val="146"/>
        </w:numPr>
        <w:tabs>
          <w:tab w:val="left" w:pos="1350"/>
          <w:tab w:val="left" w:pos="2160"/>
          <w:tab w:val="left" w:pos="2880"/>
          <w:tab w:val="left" w:pos="3600"/>
        </w:tabs>
        <w:spacing w:before="0" w:after="60"/>
        <w:ind w:left="1350" w:hanging="810"/>
      </w:pPr>
      <w:r w:rsidRPr="002E28FB">
        <w:rPr>
          <w:b/>
        </w:rPr>
        <w:t xml:space="preserve">Availability:  </w:t>
      </w:r>
      <w:r w:rsidR="00C806E8" w:rsidRPr="002E28FB">
        <w:t xml:space="preserve">Every teacher will have a classroom/office, networked/Internet accessible, fully functional computer or laptop for the purpose of supporting the teaching and learning process, processing paperwork, accessing district information, policies and data, and communicating via email.  </w:t>
      </w:r>
      <w:r w:rsidR="002A5979" w:rsidRPr="002E28FB">
        <w:t xml:space="preserve">Staff </w:t>
      </w:r>
      <w:r w:rsidR="00C806E8" w:rsidRPr="002E28FB">
        <w:t xml:space="preserve">will have a laptop if a desktop computer is not feasible.  </w:t>
      </w:r>
      <w:r w:rsidR="00FC5798" w:rsidRPr="002E28FB">
        <w:rPr>
          <w:b/>
        </w:rPr>
        <w:fldChar w:fldCharType="begin"/>
      </w:r>
      <w:r w:rsidR="00FC5798" w:rsidRPr="002E28FB">
        <w:instrText xml:space="preserve"> XE "Laptop/Desktop Computers, Devices:Laptop Provided If Desktop Not Feasible"</w:instrText>
      </w:r>
      <w:r w:rsidR="00FC5798" w:rsidRPr="002E28FB">
        <w:rPr>
          <w:b/>
        </w:rPr>
        <w:fldChar w:fldCharType="end"/>
      </w:r>
    </w:p>
    <w:p w14:paraId="734EDEE5" w14:textId="3AE1CE51" w:rsidR="00A77114" w:rsidRPr="002E28FB" w:rsidRDefault="00061298" w:rsidP="00930989">
      <w:pPr>
        <w:numPr>
          <w:ilvl w:val="2"/>
          <w:numId w:val="146"/>
        </w:numPr>
        <w:tabs>
          <w:tab w:val="left" w:pos="1350"/>
          <w:tab w:val="left" w:pos="2160"/>
          <w:tab w:val="left" w:pos="2880"/>
          <w:tab w:val="left" w:pos="3600"/>
        </w:tabs>
        <w:spacing w:before="0" w:after="60"/>
        <w:ind w:left="1350" w:hanging="810"/>
      </w:pPr>
      <w:r w:rsidRPr="002E28FB">
        <w:rPr>
          <w:b/>
        </w:rPr>
        <w:t xml:space="preserve">Care of Equipment:  </w:t>
      </w:r>
      <w:r w:rsidR="002A5979" w:rsidRPr="002E28FB">
        <w:t>Teachers</w:t>
      </w:r>
      <w:r w:rsidR="009F68CC" w:rsidRPr="002E28FB">
        <w:t>/RSPs</w:t>
      </w:r>
      <w:r w:rsidR="002A5979" w:rsidRPr="002E28FB">
        <w:t xml:space="preserve"> </w:t>
      </w:r>
      <w:r w:rsidR="00F2234E" w:rsidRPr="002E28FB">
        <w:t xml:space="preserve">will not be responsible </w:t>
      </w:r>
      <w:r w:rsidR="009F68CC" w:rsidRPr="002E28FB">
        <w:t xml:space="preserve">to pay </w:t>
      </w:r>
      <w:r w:rsidR="00D271A1" w:rsidRPr="002E28FB">
        <w:t xml:space="preserve">for </w:t>
      </w:r>
      <w:r w:rsidR="00F2234E" w:rsidRPr="002E28FB">
        <w:t xml:space="preserve">accidental damage, loss, or theft of a District laptop, IPAD, Tablet or other </w:t>
      </w:r>
      <w:r w:rsidR="002A5979" w:rsidRPr="002E28FB">
        <w:t xml:space="preserve">district-owned </w:t>
      </w:r>
      <w:r w:rsidR="00F2234E" w:rsidRPr="002E28FB">
        <w:t xml:space="preserve">electronic device.  </w:t>
      </w:r>
      <w:r w:rsidR="002A5979" w:rsidRPr="002E28FB">
        <w:t xml:space="preserve">Teachers </w:t>
      </w:r>
      <w:r w:rsidR="00F2234E" w:rsidRPr="002E28FB">
        <w:t xml:space="preserve">will exercise care with District equipment.  </w:t>
      </w:r>
      <w:r w:rsidR="002A5979" w:rsidRPr="002E28FB">
        <w:t xml:space="preserve">Teachers </w:t>
      </w:r>
      <w:r w:rsidR="00F2234E" w:rsidRPr="002E28FB">
        <w:t xml:space="preserve">will be provided written </w:t>
      </w:r>
      <w:r w:rsidR="00F2234E" w:rsidRPr="002E28FB">
        <w:rPr>
          <w:rFonts w:cs="Tahoma"/>
        </w:rPr>
        <w:t xml:space="preserve">guidelines for appropriate care and use of District equipment at the time it is </w:t>
      </w:r>
      <w:r w:rsidR="00E12D04" w:rsidRPr="002E28FB">
        <w:rPr>
          <w:rFonts w:cs="Tahoma"/>
        </w:rPr>
        <w:t>checked out</w:t>
      </w:r>
      <w:r w:rsidR="00F2234E" w:rsidRPr="002E28FB">
        <w:rPr>
          <w:rFonts w:cs="Tahoma"/>
        </w:rPr>
        <w:t xml:space="preserve">.  </w:t>
      </w:r>
      <w:r w:rsidR="00CB3214" w:rsidRPr="002E28FB">
        <w:rPr>
          <w:b/>
        </w:rPr>
        <w:fldChar w:fldCharType="begin"/>
      </w:r>
      <w:r w:rsidR="00CB3214" w:rsidRPr="002E28FB">
        <w:instrText xml:space="preserve"> XE "</w:instrText>
      </w:r>
      <w:r w:rsidR="009B5936" w:rsidRPr="002E28FB">
        <w:instrText>Laptops - See Laptop/Desktop Computers, Devices</w:instrText>
      </w:r>
      <w:r w:rsidR="00CB3214" w:rsidRPr="002E28FB">
        <w:instrText>"</w:instrText>
      </w:r>
      <w:r w:rsidR="00CB3214" w:rsidRPr="002E28FB">
        <w:rPr>
          <w:b/>
        </w:rPr>
        <w:fldChar w:fldCharType="end"/>
      </w:r>
      <w:r w:rsidR="009B5936" w:rsidRPr="002E28FB">
        <w:rPr>
          <w:b/>
        </w:rPr>
        <w:fldChar w:fldCharType="begin"/>
      </w:r>
      <w:r w:rsidR="009B5936" w:rsidRPr="002E28FB">
        <w:instrText xml:space="preserve"> XE "Laptop/Desktop Computers, Devices:Accidental Damage/Loss"</w:instrText>
      </w:r>
      <w:r w:rsidR="009B5936" w:rsidRPr="002E28FB">
        <w:rPr>
          <w:b/>
        </w:rPr>
        <w:fldChar w:fldCharType="end"/>
      </w:r>
      <w:r w:rsidR="009B5936" w:rsidRPr="002E28FB">
        <w:rPr>
          <w:b/>
        </w:rPr>
        <w:fldChar w:fldCharType="begin"/>
      </w:r>
      <w:r w:rsidR="009B5936" w:rsidRPr="002E28FB">
        <w:instrText xml:space="preserve"> XE "Laptop/Desktop Computers, Devices:Care and Use of"</w:instrText>
      </w:r>
      <w:r w:rsidR="009B5936" w:rsidRPr="002E28FB">
        <w:rPr>
          <w:b/>
        </w:rPr>
        <w:fldChar w:fldCharType="end"/>
      </w:r>
    </w:p>
    <w:p w14:paraId="2026B00A" w14:textId="2A2DE870" w:rsidR="00C806E8" w:rsidRPr="002E28FB" w:rsidRDefault="00061298" w:rsidP="00930989">
      <w:pPr>
        <w:numPr>
          <w:ilvl w:val="2"/>
          <w:numId w:val="146"/>
        </w:numPr>
        <w:tabs>
          <w:tab w:val="left" w:pos="1350"/>
          <w:tab w:val="left" w:pos="2160"/>
          <w:tab w:val="left" w:pos="2880"/>
          <w:tab w:val="left" w:pos="3600"/>
        </w:tabs>
        <w:spacing w:before="0" w:after="60"/>
        <w:ind w:left="1350" w:hanging="810"/>
      </w:pPr>
      <w:r w:rsidRPr="002E28FB">
        <w:rPr>
          <w:b/>
        </w:rPr>
        <w:t xml:space="preserve">Choice of Computer Type:  </w:t>
      </w:r>
      <w:r w:rsidR="00C806E8" w:rsidRPr="002E28FB">
        <w:t xml:space="preserve">If funds become available for an additional computer it is recommended that teachers be given a choice of a laptop or desktop computer. </w:t>
      </w:r>
    </w:p>
    <w:p w14:paraId="073C31A6" w14:textId="15262844" w:rsidR="00C806E8" w:rsidRPr="002E28FB" w:rsidRDefault="00061298" w:rsidP="00930989">
      <w:pPr>
        <w:numPr>
          <w:ilvl w:val="2"/>
          <w:numId w:val="146"/>
        </w:numPr>
        <w:tabs>
          <w:tab w:val="left" w:pos="1350"/>
          <w:tab w:val="left" w:pos="2160"/>
          <w:tab w:val="left" w:pos="2880"/>
          <w:tab w:val="left" w:pos="3600"/>
        </w:tabs>
        <w:spacing w:before="0" w:after="120"/>
        <w:ind w:left="1350" w:hanging="810"/>
      </w:pPr>
      <w:r w:rsidRPr="002E28FB">
        <w:rPr>
          <w:b/>
        </w:rPr>
        <w:t xml:space="preserve">Printers:  </w:t>
      </w:r>
      <w:r w:rsidR="00C806E8" w:rsidRPr="002E28FB">
        <w:t>Some printers need to be available in convenient, secured locations, accessible only to staff, at each school site so teachers can print confidential information.</w:t>
      </w:r>
    </w:p>
    <w:p w14:paraId="2B4961C2" w14:textId="1E0104AF" w:rsidR="00C806E8" w:rsidRPr="002E28FB" w:rsidRDefault="00C806E8" w:rsidP="00930989">
      <w:pPr>
        <w:numPr>
          <w:ilvl w:val="1"/>
          <w:numId w:val="143"/>
        </w:numPr>
        <w:tabs>
          <w:tab w:val="left" w:pos="720"/>
          <w:tab w:val="left" w:pos="1260"/>
          <w:tab w:val="left" w:pos="2880"/>
          <w:tab w:val="left" w:pos="3600"/>
        </w:tabs>
        <w:spacing w:before="0" w:after="120"/>
      </w:pPr>
      <w:r w:rsidRPr="002E28FB">
        <w:rPr>
          <w:b/>
        </w:rPr>
        <w:t>Disposal of Confidential Documents</w:t>
      </w:r>
      <w:r w:rsidRPr="002E28FB">
        <w:t>:  Resources will be available to all teachers to appropriately and securely dispose of papers containing confidential information.</w:t>
      </w:r>
    </w:p>
    <w:p w14:paraId="393808A6" w14:textId="6DC370D0" w:rsidR="00C806E8" w:rsidRPr="002E28FB" w:rsidRDefault="00C806E8" w:rsidP="00930989">
      <w:pPr>
        <w:numPr>
          <w:ilvl w:val="1"/>
          <w:numId w:val="143"/>
        </w:numPr>
        <w:tabs>
          <w:tab w:val="left" w:pos="720"/>
          <w:tab w:val="left" w:pos="1260"/>
          <w:tab w:val="left" w:pos="2880"/>
          <w:tab w:val="left" w:pos="3600"/>
        </w:tabs>
        <w:spacing w:before="0" w:after="120"/>
      </w:pPr>
      <w:r w:rsidRPr="002E28FB">
        <w:rPr>
          <w:b/>
          <w:bCs/>
        </w:rPr>
        <w:t>Technology Professional Development for Teachers</w:t>
      </w:r>
      <w:r w:rsidRPr="002E28FB">
        <w:t xml:space="preserve">: the District will provide both online and on-site training to teachers for effective technology integration to support curriculum and instruction. Sites will use technology self-assessment to prioritize technical skills needed.  Sites and teachers are encouraged to take advantage of Pro-Pay Skill Sets of exemplary best practices.  </w:t>
      </w:r>
    </w:p>
    <w:p w14:paraId="3B06714A" w14:textId="6401AF0E" w:rsidR="003E0283" w:rsidRPr="002E28FB" w:rsidRDefault="00C806E8" w:rsidP="00930989">
      <w:pPr>
        <w:numPr>
          <w:ilvl w:val="1"/>
          <w:numId w:val="143"/>
        </w:numPr>
        <w:tabs>
          <w:tab w:val="left" w:pos="720"/>
          <w:tab w:val="left" w:pos="1260"/>
          <w:tab w:val="left" w:pos="2880"/>
          <w:tab w:val="left" w:pos="3600"/>
        </w:tabs>
        <w:spacing w:before="0" w:after="60"/>
      </w:pPr>
      <w:r w:rsidRPr="002E28FB">
        <w:rPr>
          <w:b/>
          <w:bCs/>
        </w:rPr>
        <w:t>Technology and Paperwork Reduction for Special Education Teachers/Providers and Related Services Personnel</w:t>
      </w:r>
      <w:r w:rsidR="002D1E07" w:rsidRPr="002E28FB">
        <w:rPr>
          <w:b/>
        </w:rPr>
        <w:fldChar w:fldCharType="begin"/>
      </w:r>
      <w:r w:rsidR="00F94A38" w:rsidRPr="002E28FB">
        <w:instrText xml:space="preserve"> XE "Special Education:</w:instrText>
      </w:r>
      <w:r w:rsidRPr="002E28FB">
        <w:instrText xml:space="preserve">Technology" </w:instrText>
      </w:r>
      <w:r w:rsidR="002D1E07" w:rsidRPr="002E28FB">
        <w:rPr>
          <w:b/>
        </w:rPr>
        <w:fldChar w:fldCharType="end"/>
      </w:r>
      <w:r w:rsidR="002D1E07" w:rsidRPr="002E28FB">
        <w:rPr>
          <w:b/>
        </w:rPr>
        <w:fldChar w:fldCharType="begin"/>
      </w:r>
      <w:r w:rsidR="00D23E48" w:rsidRPr="002E28FB">
        <w:instrText xml:space="preserve"> XE "</w:instrText>
      </w:r>
      <w:r w:rsidRPr="002E28FB">
        <w:instrText>Technology</w:instrText>
      </w:r>
      <w:r w:rsidR="00D23E48" w:rsidRPr="002E28FB">
        <w:instrText>:</w:instrText>
      </w:r>
      <w:r w:rsidRPr="002E28FB">
        <w:instrText xml:space="preserve">Special Education" </w:instrText>
      </w:r>
      <w:r w:rsidR="002D1E07" w:rsidRPr="002E28FB">
        <w:rPr>
          <w:b/>
        </w:rPr>
        <w:fldChar w:fldCharType="end"/>
      </w:r>
      <w:r w:rsidRPr="002E28FB">
        <w:rPr>
          <w:b/>
          <w:bCs/>
        </w:rPr>
        <w:t xml:space="preserve">: </w:t>
      </w:r>
    </w:p>
    <w:p w14:paraId="5B50A20B" w14:textId="24E28E04" w:rsidR="00061298" w:rsidRPr="002E28FB" w:rsidRDefault="00061298" w:rsidP="00930989">
      <w:pPr>
        <w:numPr>
          <w:ilvl w:val="2"/>
          <w:numId w:val="146"/>
        </w:numPr>
        <w:tabs>
          <w:tab w:val="left" w:pos="1350"/>
          <w:tab w:val="left" w:pos="2160"/>
          <w:tab w:val="left" w:pos="2880"/>
          <w:tab w:val="left" w:pos="3600"/>
        </w:tabs>
        <w:spacing w:before="0" w:after="60"/>
        <w:ind w:left="1350" w:hanging="810"/>
      </w:pPr>
      <w:r w:rsidRPr="002E28FB">
        <w:rPr>
          <w:b/>
        </w:rPr>
        <w:t xml:space="preserve">Accessibility to Technology:  </w:t>
      </w:r>
      <w:r w:rsidR="00C806E8" w:rsidRPr="002E28FB">
        <w:t>All special education teachers and related services personnel shall have the tools and training to do their jobs.  Any technology initiatives shall include Special Education Teachers/providers with the objective of providing individually-assigned computers with quick access to internet (including but not limited to web-based due process forms and training), on- and off-site access to student information, up-to-date software, and access to confidential secure printers, accessible only to staf</w:t>
      </w:r>
      <w:r w:rsidR="00B31EFC" w:rsidRPr="002E28FB">
        <w:t xml:space="preserve">f.  </w:t>
      </w:r>
    </w:p>
    <w:p w14:paraId="0D43E1C7" w14:textId="62A4B195" w:rsidR="00061298" w:rsidRPr="002E28FB" w:rsidRDefault="00061298" w:rsidP="00930989">
      <w:pPr>
        <w:numPr>
          <w:ilvl w:val="2"/>
          <w:numId w:val="146"/>
        </w:numPr>
        <w:tabs>
          <w:tab w:val="left" w:pos="1350"/>
          <w:tab w:val="left" w:pos="2160"/>
          <w:tab w:val="left" w:pos="2880"/>
          <w:tab w:val="left" w:pos="3600"/>
        </w:tabs>
        <w:spacing w:before="0" w:after="60"/>
        <w:ind w:left="1350" w:hanging="810"/>
      </w:pPr>
      <w:r w:rsidRPr="002E28FB">
        <w:rPr>
          <w:b/>
        </w:rPr>
        <w:t xml:space="preserve">Part-Time Teachers:  </w:t>
      </w:r>
      <w:r w:rsidR="00B31EFC" w:rsidRPr="002E28FB">
        <w:t>Teachers in less than full-</w:t>
      </w:r>
      <w:r w:rsidR="00C806E8" w:rsidRPr="002E28FB">
        <w:t xml:space="preserve">time special education assignments may need to share equipment with another teacher.  </w:t>
      </w:r>
    </w:p>
    <w:p w14:paraId="35B0927C" w14:textId="7163C6B5" w:rsidR="00C806E8" w:rsidRPr="002E28FB" w:rsidRDefault="00061298" w:rsidP="00930989">
      <w:pPr>
        <w:numPr>
          <w:ilvl w:val="2"/>
          <w:numId w:val="146"/>
        </w:numPr>
        <w:tabs>
          <w:tab w:val="left" w:pos="1350"/>
          <w:tab w:val="left" w:pos="2160"/>
          <w:tab w:val="left" w:pos="2880"/>
          <w:tab w:val="left" w:pos="3600"/>
        </w:tabs>
        <w:spacing w:before="0" w:after="60"/>
        <w:ind w:left="1350" w:hanging="810"/>
      </w:pPr>
      <w:r w:rsidRPr="002E28FB">
        <w:rPr>
          <w:b/>
        </w:rPr>
        <w:t xml:space="preserve">Technology Support:  </w:t>
      </w:r>
      <w:r w:rsidR="00C806E8" w:rsidRPr="002E28FB">
        <w:t>District programs and grants shall include a special education technology support component.  The Special Education Labor-Management Committee shall be updated at least annually by the IT Director in order to monitor implementation.</w:t>
      </w:r>
    </w:p>
    <w:p w14:paraId="68DD115F" w14:textId="77777777" w:rsidR="0074108C" w:rsidRPr="002E28FB" w:rsidRDefault="0074108C" w:rsidP="00930989">
      <w:pPr>
        <w:numPr>
          <w:ilvl w:val="2"/>
          <w:numId w:val="146"/>
        </w:numPr>
        <w:tabs>
          <w:tab w:val="left" w:pos="1350"/>
          <w:tab w:val="left" w:pos="2160"/>
          <w:tab w:val="left" w:pos="2880"/>
          <w:tab w:val="left" w:pos="3600"/>
        </w:tabs>
        <w:spacing w:before="0" w:after="60"/>
        <w:ind w:left="1350" w:hanging="810"/>
      </w:pPr>
      <w:r w:rsidRPr="002E28FB">
        <w:rPr>
          <w:b/>
        </w:rPr>
        <w:t xml:space="preserve">Training:  </w:t>
      </w:r>
      <w:r w:rsidR="00C806E8" w:rsidRPr="002E28FB">
        <w:t xml:space="preserve">Differentiated training based on due process compliance performance data and the ability of school teams and/or individuals to fulfill due process requirements shall be developed and provided by the District.  </w:t>
      </w:r>
    </w:p>
    <w:p w14:paraId="51F07224" w14:textId="2353893E" w:rsidR="00C806E8" w:rsidRPr="002E28FB" w:rsidRDefault="0074108C" w:rsidP="00930989">
      <w:pPr>
        <w:numPr>
          <w:ilvl w:val="2"/>
          <w:numId w:val="146"/>
        </w:numPr>
        <w:tabs>
          <w:tab w:val="left" w:pos="1350"/>
          <w:tab w:val="left" w:pos="2160"/>
          <w:tab w:val="left" w:pos="2880"/>
          <w:tab w:val="left" w:pos="3600"/>
        </w:tabs>
        <w:spacing w:before="0" w:after="60"/>
        <w:ind w:left="1350" w:hanging="810"/>
      </w:pPr>
      <w:r w:rsidRPr="002E28FB">
        <w:rPr>
          <w:b/>
        </w:rPr>
        <w:t>Conversion of Forms:</w:t>
      </w:r>
      <w:r w:rsidRPr="002E28FB">
        <w:t xml:space="preserve">  </w:t>
      </w:r>
      <w:r w:rsidR="00C806E8" w:rsidRPr="002E28FB">
        <w:t>Existing forms shall be configured electronically with internally available data embedded in order to reduce manual typing or hand entries on forms (e.g., transportation forms, summer school forms, etc.)</w:t>
      </w:r>
    </w:p>
    <w:p w14:paraId="1057B9C7" w14:textId="0D2751E5" w:rsidR="00C806E8" w:rsidRPr="002E28FB" w:rsidRDefault="00C806E8" w:rsidP="00930989">
      <w:pPr>
        <w:numPr>
          <w:ilvl w:val="1"/>
          <w:numId w:val="143"/>
        </w:numPr>
        <w:tabs>
          <w:tab w:val="left" w:pos="720"/>
          <w:tab w:val="left" w:pos="1260"/>
          <w:tab w:val="left" w:pos="2880"/>
          <w:tab w:val="left" w:pos="3600"/>
        </w:tabs>
        <w:spacing w:before="0" w:after="60"/>
      </w:pPr>
      <w:r w:rsidRPr="002E28FB">
        <w:rPr>
          <w:b/>
        </w:rPr>
        <w:t>Off Site Access:</w:t>
      </w:r>
      <w:r w:rsidRPr="002E28FB">
        <w:t xml:space="preserve"> For staff who already have their own personal internet access, the District will provide portal access so that they can access District websites and applications from off-site.</w:t>
      </w:r>
    </w:p>
    <w:p w14:paraId="38D043DE" w14:textId="5503B08A" w:rsidR="003E0283" w:rsidRPr="002E28FB" w:rsidRDefault="00C806E8" w:rsidP="00930989">
      <w:pPr>
        <w:numPr>
          <w:ilvl w:val="1"/>
          <w:numId w:val="143"/>
        </w:numPr>
        <w:tabs>
          <w:tab w:val="left" w:pos="720"/>
          <w:tab w:val="left" w:pos="1260"/>
          <w:tab w:val="left" w:pos="2880"/>
          <w:tab w:val="left" w:pos="3600"/>
        </w:tabs>
        <w:spacing w:before="0" w:after="60"/>
      </w:pPr>
      <w:r w:rsidRPr="002E28FB">
        <w:rPr>
          <w:b/>
        </w:rPr>
        <w:t>Labor/Management Technology Advisory Committee</w:t>
      </w:r>
      <w:r w:rsidR="002D1E07" w:rsidRPr="002E28FB">
        <w:rPr>
          <w:b/>
        </w:rPr>
        <w:fldChar w:fldCharType="begin"/>
      </w:r>
      <w:r w:rsidRPr="002E28FB">
        <w:instrText xml:space="preserve"> XE "District Advisory Technology Committee" </w:instrText>
      </w:r>
      <w:r w:rsidR="002D1E07" w:rsidRPr="002E28FB">
        <w:rPr>
          <w:b/>
        </w:rPr>
        <w:fldChar w:fldCharType="end"/>
      </w:r>
      <w:r w:rsidR="002D1E07" w:rsidRPr="002E28FB">
        <w:rPr>
          <w:b/>
        </w:rPr>
        <w:fldChar w:fldCharType="begin"/>
      </w:r>
      <w:r w:rsidR="00D23E48" w:rsidRPr="002E28FB">
        <w:instrText xml:space="preserve"> XE "Technology:District </w:instrText>
      </w:r>
      <w:r w:rsidRPr="002E28FB">
        <w:instrText xml:space="preserve">Technology </w:instrText>
      </w:r>
      <w:r w:rsidR="00D23E48" w:rsidRPr="002E28FB">
        <w:instrText xml:space="preserve">Advisory </w:instrText>
      </w:r>
      <w:r w:rsidRPr="002E28FB">
        <w:instrText xml:space="preserve">Committee" </w:instrText>
      </w:r>
      <w:r w:rsidR="002D1E07" w:rsidRPr="002E28FB">
        <w:rPr>
          <w:b/>
        </w:rPr>
        <w:fldChar w:fldCharType="end"/>
      </w:r>
      <w:r w:rsidRPr="002E28FB">
        <w:rPr>
          <w:b/>
        </w:rPr>
        <w:t xml:space="preserve">: </w:t>
      </w:r>
    </w:p>
    <w:p w14:paraId="6F1A5362" w14:textId="77777777" w:rsidR="00064121" w:rsidRPr="002E28FB" w:rsidRDefault="00064121" w:rsidP="00930989">
      <w:pPr>
        <w:numPr>
          <w:ilvl w:val="2"/>
          <w:numId w:val="146"/>
        </w:numPr>
        <w:tabs>
          <w:tab w:val="left" w:pos="1350"/>
          <w:tab w:val="left" w:pos="2160"/>
          <w:tab w:val="left" w:pos="2880"/>
          <w:tab w:val="left" w:pos="3600"/>
        </w:tabs>
        <w:spacing w:before="0" w:after="60"/>
        <w:ind w:left="1350" w:hanging="810"/>
      </w:pPr>
      <w:r w:rsidRPr="002E28FB">
        <w:rPr>
          <w:b/>
        </w:rPr>
        <w:t xml:space="preserve">Purpose:  </w:t>
      </w:r>
      <w:r w:rsidR="00C806E8" w:rsidRPr="002E28FB">
        <w:t xml:space="preserve">The District Technology Advisory Committee will serve as the steering committee for identifying and discussing district technology needs, projects, standards, staff development, and progress.  </w:t>
      </w:r>
    </w:p>
    <w:p w14:paraId="107ED3F3" w14:textId="28C21B02" w:rsidR="00C806E8" w:rsidRPr="002E28FB" w:rsidRDefault="00064121" w:rsidP="00930989">
      <w:pPr>
        <w:numPr>
          <w:ilvl w:val="2"/>
          <w:numId w:val="146"/>
        </w:numPr>
        <w:tabs>
          <w:tab w:val="left" w:pos="1350"/>
          <w:tab w:val="left" w:pos="2160"/>
          <w:tab w:val="left" w:pos="2880"/>
          <w:tab w:val="left" w:pos="3600"/>
        </w:tabs>
        <w:spacing w:before="0" w:after="60"/>
        <w:ind w:left="1350" w:hanging="810"/>
      </w:pPr>
      <w:r w:rsidRPr="002E28FB">
        <w:rPr>
          <w:b/>
        </w:rPr>
        <w:t>Committee Membership:</w:t>
      </w:r>
      <w:r w:rsidRPr="002E28FB">
        <w:t xml:space="preserve">  </w:t>
      </w:r>
      <w:r w:rsidR="00C806E8" w:rsidRPr="002E28FB">
        <w:t>This committee will consist of a representative group the majority of which are teachers.  There will be two co-chairs of the committee, one appointed by the district and one appointed by MFT.  Teacher members on the committee will be appointed by the MFT in collaboration with Information Technology Services and meet quarterly.</w:t>
      </w:r>
    </w:p>
    <w:p w14:paraId="6C95BDC8" w14:textId="761DA0DB" w:rsidR="00C806E8" w:rsidRPr="002E28FB" w:rsidRDefault="00064121" w:rsidP="00930989">
      <w:pPr>
        <w:numPr>
          <w:ilvl w:val="2"/>
          <w:numId w:val="146"/>
        </w:numPr>
        <w:tabs>
          <w:tab w:val="left" w:pos="1350"/>
          <w:tab w:val="left" w:pos="2160"/>
          <w:tab w:val="left" w:pos="2880"/>
          <w:tab w:val="left" w:pos="3600"/>
        </w:tabs>
        <w:spacing w:before="0" w:after="60"/>
        <w:ind w:left="1350" w:hanging="810"/>
      </w:pPr>
      <w:r w:rsidRPr="002E28FB">
        <w:rPr>
          <w:b/>
        </w:rPr>
        <w:t xml:space="preserve">Committee Functions:  </w:t>
      </w:r>
      <w:r w:rsidR="00C806E8" w:rsidRPr="002E28FB">
        <w:t xml:space="preserve">The District Technology Advisory Committee will guide the implementation of the 2008-2011 Master Technology Plan and serve to meet the needs of teachers and students. </w:t>
      </w:r>
      <w:r w:rsidRPr="002E28FB">
        <w:t xml:space="preserve"> </w:t>
      </w:r>
      <w:r w:rsidR="00C806E8" w:rsidRPr="002E28FB">
        <w:t xml:space="preserve">Throughout the year, the committee will collaborate with curriculum specialists and technology integration specialists to develop best practices around technology integration in the classroom and make recommendations. </w:t>
      </w:r>
      <w:r w:rsidRPr="002E28FB">
        <w:t xml:space="preserve"> </w:t>
      </w:r>
      <w:r w:rsidR="00C806E8" w:rsidRPr="002E28FB">
        <w:t>The committee will help determine the skill sets/competencies needed by teachers in the District in order to function competently in the effective use of technology for teaching, learning and communicating.</w:t>
      </w:r>
    </w:p>
    <w:p w14:paraId="479E9DD0" w14:textId="3F2CC0A8" w:rsidR="00C806E8" w:rsidRPr="002E28FB" w:rsidRDefault="00064121" w:rsidP="00930989">
      <w:pPr>
        <w:numPr>
          <w:ilvl w:val="2"/>
          <w:numId w:val="146"/>
        </w:numPr>
        <w:tabs>
          <w:tab w:val="left" w:pos="1350"/>
          <w:tab w:val="left" w:pos="2160"/>
          <w:tab w:val="left" w:pos="2880"/>
          <w:tab w:val="left" w:pos="3600"/>
        </w:tabs>
        <w:spacing w:before="0" w:after="60"/>
        <w:ind w:left="1350" w:hanging="810"/>
      </w:pPr>
      <w:r w:rsidRPr="002E28FB">
        <w:rPr>
          <w:b/>
        </w:rPr>
        <w:t>School Site Technology Plans:</w:t>
      </w:r>
      <w:r w:rsidRPr="002E28FB">
        <w:t xml:space="preserve">  </w:t>
      </w:r>
      <w:r w:rsidR="00C806E8" w:rsidRPr="002E28FB">
        <w:t>The District Technology Advisory Committee, curriculum specialists, and technology integration specialists will use data from the school site technology plans in their planning and advisory practices.  The School Site Technology Plans are to be filed by each site annually through the District’s electronic filing process on the Intranet under the Department of Information and Technology Services.</w:t>
      </w:r>
    </w:p>
    <w:p w14:paraId="2B190DA7" w14:textId="58A613D4" w:rsidR="00C806E8" w:rsidRPr="002E28FB" w:rsidRDefault="00C806E8" w:rsidP="00930989">
      <w:pPr>
        <w:numPr>
          <w:ilvl w:val="1"/>
          <w:numId w:val="143"/>
        </w:numPr>
        <w:tabs>
          <w:tab w:val="left" w:pos="720"/>
          <w:tab w:val="left" w:pos="1260"/>
          <w:tab w:val="left" w:pos="2880"/>
          <w:tab w:val="left" w:pos="3600"/>
        </w:tabs>
        <w:spacing w:before="0" w:after="60"/>
      </w:pPr>
      <w:r w:rsidRPr="002E28FB">
        <w:rPr>
          <w:b/>
        </w:rPr>
        <w:t>Standards of Technology Use</w:t>
      </w:r>
      <w:r w:rsidR="002D1E07" w:rsidRPr="002E28FB">
        <w:rPr>
          <w:b/>
        </w:rPr>
        <w:fldChar w:fldCharType="begin"/>
      </w:r>
      <w:r w:rsidRPr="002E28FB">
        <w:instrText xml:space="preserve"> XE "Standards of Technology Use" </w:instrText>
      </w:r>
      <w:r w:rsidR="002D1E07" w:rsidRPr="002E28FB">
        <w:rPr>
          <w:b/>
        </w:rPr>
        <w:fldChar w:fldCharType="end"/>
      </w:r>
      <w:r w:rsidR="002D1E07" w:rsidRPr="002E28FB">
        <w:rPr>
          <w:b/>
        </w:rPr>
        <w:fldChar w:fldCharType="begin"/>
      </w:r>
      <w:r w:rsidR="00D23E48" w:rsidRPr="002E28FB">
        <w:instrText xml:space="preserve"> XE "Technology:</w:instrText>
      </w:r>
      <w:r w:rsidRPr="002E28FB">
        <w:instrText xml:space="preserve">Technology Use Standards" </w:instrText>
      </w:r>
      <w:r w:rsidR="002D1E07" w:rsidRPr="002E28FB">
        <w:rPr>
          <w:b/>
        </w:rPr>
        <w:fldChar w:fldCharType="end"/>
      </w:r>
      <w:r w:rsidRPr="002E28FB">
        <w:rPr>
          <w:b/>
        </w:rPr>
        <w:t>:</w:t>
      </w:r>
    </w:p>
    <w:p w14:paraId="7B2D9861" w14:textId="37162923" w:rsidR="00C806E8" w:rsidRPr="002E28FB" w:rsidRDefault="00064121" w:rsidP="00930989">
      <w:pPr>
        <w:numPr>
          <w:ilvl w:val="2"/>
          <w:numId w:val="146"/>
        </w:numPr>
        <w:tabs>
          <w:tab w:val="left" w:pos="1350"/>
          <w:tab w:val="left" w:pos="2160"/>
          <w:tab w:val="left" w:pos="2880"/>
          <w:tab w:val="left" w:pos="3600"/>
        </w:tabs>
        <w:spacing w:before="0" w:after="60"/>
        <w:ind w:left="1350" w:hanging="810"/>
      </w:pPr>
      <w:r w:rsidRPr="002E28FB">
        <w:rPr>
          <w:b/>
        </w:rPr>
        <w:t xml:space="preserve">Standardization:  </w:t>
      </w:r>
      <w:r w:rsidR="00C806E8" w:rsidRPr="002E28FB">
        <w:t xml:space="preserve">The District, through the District Technology Advisory Committee, will establish standardized systems and technologies for use by sites and staff.  </w:t>
      </w:r>
    </w:p>
    <w:p w14:paraId="1F3BC3D7" w14:textId="6CC2C668" w:rsidR="00C806E8" w:rsidRPr="002E28FB" w:rsidRDefault="00C806E8" w:rsidP="00930989">
      <w:pPr>
        <w:numPr>
          <w:ilvl w:val="2"/>
          <w:numId w:val="146"/>
        </w:numPr>
        <w:tabs>
          <w:tab w:val="left" w:pos="1350"/>
          <w:tab w:val="left" w:pos="2160"/>
          <w:tab w:val="left" w:pos="2880"/>
          <w:tab w:val="left" w:pos="3600"/>
        </w:tabs>
        <w:spacing w:before="0" w:after="60"/>
        <w:ind w:left="1350" w:hanging="810"/>
      </w:pPr>
      <w:r w:rsidRPr="002E28FB">
        <w:t xml:space="preserve">District and staff will be expected to know, understand, and use these systems and technologies </w:t>
      </w:r>
      <w:r w:rsidR="00064121" w:rsidRPr="002E28FB">
        <w:t xml:space="preserve">(hardware and software) </w:t>
      </w:r>
      <w:r w:rsidRPr="002E28FB">
        <w:t>for communication purposes and to advance student and staff learning.</w:t>
      </w:r>
    </w:p>
    <w:p w14:paraId="1E9437CF" w14:textId="674DAE47" w:rsidR="00317E9F" w:rsidRPr="002E28FB" w:rsidRDefault="00317E9F" w:rsidP="00930989">
      <w:pPr>
        <w:numPr>
          <w:ilvl w:val="2"/>
          <w:numId w:val="146"/>
        </w:numPr>
        <w:tabs>
          <w:tab w:val="left" w:pos="1350"/>
          <w:tab w:val="left" w:pos="2160"/>
          <w:tab w:val="left" w:pos="2880"/>
          <w:tab w:val="left" w:pos="3600"/>
        </w:tabs>
        <w:spacing w:before="0" w:after="60"/>
        <w:ind w:left="1350" w:hanging="810"/>
      </w:pPr>
      <w:r w:rsidRPr="002E28FB">
        <w:rPr>
          <w:b/>
        </w:rPr>
        <w:t xml:space="preserve">Infrastructure:  </w:t>
      </w:r>
      <w:r w:rsidR="00C806E8" w:rsidRPr="002E28FB">
        <w:t xml:space="preserve">District and sites are responsible for the infrastructure needed to support, maintain, and update these systems and technologies.  </w:t>
      </w:r>
    </w:p>
    <w:p w14:paraId="52D4D9A9" w14:textId="4D249B0C" w:rsidR="00C806E8" w:rsidRPr="002E28FB" w:rsidRDefault="00317E9F" w:rsidP="00930989">
      <w:pPr>
        <w:numPr>
          <w:ilvl w:val="2"/>
          <w:numId w:val="146"/>
        </w:numPr>
        <w:tabs>
          <w:tab w:val="left" w:pos="1350"/>
          <w:tab w:val="left" w:pos="2160"/>
          <w:tab w:val="left" w:pos="2880"/>
          <w:tab w:val="left" w:pos="3600"/>
        </w:tabs>
        <w:spacing w:before="0" w:after="60"/>
        <w:ind w:left="1350" w:hanging="810"/>
      </w:pPr>
      <w:r w:rsidRPr="002E28FB">
        <w:rPr>
          <w:b/>
        </w:rPr>
        <w:t xml:space="preserve">Shared Decision-Making:  </w:t>
      </w:r>
      <w:r w:rsidR="00C806E8" w:rsidRPr="002E28FB">
        <w:t>At the site level, strategies should be in place to involve teachers in planning and decision-making about technology. This can be done by a site technology committee or some other shared-decision making body at the site.</w:t>
      </w:r>
    </w:p>
    <w:p w14:paraId="4AAEF7F8" w14:textId="76549175" w:rsidR="00C806E8" w:rsidRPr="002E28FB" w:rsidRDefault="00317E9F" w:rsidP="00930989">
      <w:pPr>
        <w:numPr>
          <w:ilvl w:val="2"/>
          <w:numId w:val="146"/>
        </w:numPr>
        <w:tabs>
          <w:tab w:val="left" w:pos="1350"/>
          <w:tab w:val="left" w:pos="2160"/>
          <w:tab w:val="left" w:pos="2880"/>
          <w:tab w:val="left" w:pos="3600"/>
        </w:tabs>
        <w:spacing w:before="0" w:after="120"/>
        <w:ind w:left="1350" w:hanging="810"/>
      </w:pPr>
      <w:r w:rsidRPr="002E28FB">
        <w:rPr>
          <w:b/>
        </w:rPr>
        <w:t xml:space="preserve">Technology Implementation Standards:  </w:t>
      </w:r>
      <w:r w:rsidR="00C806E8" w:rsidRPr="002E28FB">
        <w:t>Technology Implementation Standards will be followed throughout the initiation, implementation, and institutionalization of technology in the District and sites.</w:t>
      </w:r>
    </w:p>
    <w:p w14:paraId="356BBB30" w14:textId="26DDED08" w:rsidR="00C806E8" w:rsidRPr="002E28FB" w:rsidRDefault="00C806E8" w:rsidP="00930989">
      <w:pPr>
        <w:numPr>
          <w:ilvl w:val="1"/>
          <w:numId w:val="143"/>
        </w:numPr>
        <w:tabs>
          <w:tab w:val="left" w:pos="720"/>
          <w:tab w:val="left" w:pos="1260"/>
          <w:tab w:val="left" w:pos="2880"/>
          <w:tab w:val="left" w:pos="3600"/>
        </w:tabs>
        <w:spacing w:before="0" w:after="60"/>
      </w:pPr>
      <w:r w:rsidRPr="002E28FB">
        <w:rPr>
          <w:b/>
        </w:rPr>
        <w:t>Digital Learning Curriculum:</w:t>
      </w:r>
      <w:r w:rsidR="00B84D9B" w:rsidRPr="002E28FB">
        <w:rPr>
          <w:b/>
        </w:rPr>
        <w:t xml:space="preserve"> </w:t>
      </w:r>
      <w:r w:rsidRPr="002E28FB">
        <w:t xml:space="preserve"> </w:t>
      </w:r>
      <w:r w:rsidR="00093C40" w:rsidRPr="002E28FB">
        <w:t xml:space="preserve">Instructional Leadership Teams ILTs </w:t>
      </w:r>
      <w:r w:rsidRPr="002E28FB">
        <w:t>will continue to use digital learning curriculum and be supported by the District through staff development and access options.</w:t>
      </w:r>
    </w:p>
    <w:p w14:paraId="2AA0DCAA" w14:textId="0ED299E9" w:rsidR="00E17586" w:rsidRPr="002E28FB" w:rsidRDefault="00AE4378" w:rsidP="00930989">
      <w:pPr>
        <w:numPr>
          <w:ilvl w:val="1"/>
          <w:numId w:val="143"/>
        </w:numPr>
        <w:tabs>
          <w:tab w:val="left" w:pos="720"/>
          <w:tab w:val="left" w:pos="1260"/>
          <w:tab w:val="left" w:pos="2880"/>
          <w:tab w:val="left" w:pos="3600"/>
        </w:tabs>
        <w:spacing w:before="0" w:after="60"/>
      </w:pPr>
      <w:r w:rsidRPr="002E28FB">
        <w:rPr>
          <w:b/>
          <w:bCs/>
        </w:rPr>
        <w:t xml:space="preserve">Technology Joint Labor Management Committee:  </w:t>
      </w:r>
    </w:p>
    <w:p w14:paraId="55D5C239" w14:textId="25593BC5" w:rsidR="00E17586" w:rsidRPr="002E28FB" w:rsidRDefault="008E47F2" w:rsidP="00930989">
      <w:pPr>
        <w:numPr>
          <w:ilvl w:val="2"/>
          <w:numId w:val="146"/>
        </w:numPr>
        <w:tabs>
          <w:tab w:val="left" w:pos="1350"/>
          <w:tab w:val="left" w:pos="2160"/>
          <w:tab w:val="left" w:pos="2880"/>
          <w:tab w:val="left" w:pos="3600"/>
        </w:tabs>
        <w:spacing w:before="0" w:after="60"/>
        <w:ind w:left="1350" w:hanging="810"/>
      </w:pPr>
      <w:r w:rsidRPr="002E28FB">
        <w:rPr>
          <w:b/>
          <w:bCs/>
        </w:rPr>
        <w:t xml:space="preserve">Objective:  </w:t>
      </w:r>
      <w:r w:rsidR="00AE4378" w:rsidRPr="002E28FB">
        <w:rPr>
          <w:bCs/>
        </w:rPr>
        <w:t xml:space="preserve">Convene a new inter-departmental Labor Management Committee by June 1, 2016 that will consist of three (3) appointees each to Information Technology, Teaching &amp; Learning, and Library Media Specialists staff to review and proactively resolve technology </w:t>
      </w:r>
      <w:r w:rsidR="00BE444F" w:rsidRPr="002E28FB">
        <w:rPr>
          <w:bCs/>
        </w:rPr>
        <w:t xml:space="preserve">and library media </w:t>
      </w:r>
      <w:r w:rsidR="00AE4378" w:rsidRPr="002E28FB">
        <w:rPr>
          <w:bCs/>
        </w:rPr>
        <w:t xml:space="preserve">issues as they arise.  </w:t>
      </w:r>
    </w:p>
    <w:p w14:paraId="4B0F942D" w14:textId="213D5661" w:rsidR="00E17586" w:rsidRPr="002E28FB" w:rsidRDefault="00AE4378" w:rsidP="000E7D06">
      <w:pPr>
        <w:tabs>
          <w:tab w:val="left" w:pos="1350"/>
          <w:tab w:val="left" w:pos="2160"/>
          <w:tab w:val="left" w:pos="2880"/>
          <w:tab w:val="left" w:pos="3600"/>
        </w:tabs>
        <w:spacing w:before="0" w:after="120"/>
        <w:ind w:left="1350"/>
      </w:pPr>
      <w:r w:rsidRPr="002E28FB">
        <w:rPr>
          <w:bCs/>
        </w:rPr>
        <w:t xml:space="preserve">The Labor Management Committee would also look into staffing levels and caseloads and make recommendations to the District.  </w:t>
      </w:r>
    </w:p>
    <w:p w14:paraId="2321A437" w14:textId="416769EA" w:rsidR="00AE4378" w:rsidRPr="002E28FB" w:rsidRDefault="008E47F2" w:rsidP="00930989">
      <w:pPr>
        <w:numPr>
          <w:ilvl w:val="2"/>
          <w:numId w:val="146"/>
        </w:numPr>
        <w:tabs>
          <w:tab w:val="left" w:pos="1350"/>
          <w:tab w:val="left" w:pos="2160"/>
          <w:tab w:val="left" w:pos="2880"/>
          <w:tab w:val="left" w:pos="3600"/>
        </w:tabs>
        <w:spacing w:before="0" w:after="120"/>
        <w:ind w:left="1350" w:hanging="810"/>
      </w:pPr>
      <w:r w:rsidRPr="002E28FB">
        <w:rPr>
          <w:b/>
          <w:bCs/>
        </w:rPr>
        <w:t xml:space="preserve">Committee Membership:  </w:t>
      </w:r>
      <w:r w:rsidR="00AE4378" w:rsidRPr="002E28FB">
        <w:rPr>
          <w:bCs/>
        </w:rPr>
        <w:t xml:space="preserve">The District will appoint three (3) representatives each from Information Technology staff, and Teaching and Learning staff, and MFT will appoint up to three (3) representatives from Library Media Specialist staff.  </w:t>
      </w:r>
      <w:r w:rsidR="00FC5798" w:rsidRPr="002E28FB">
        <w:rPr>
          <w:b/>
        </w:rPr>
        <w:fldChar w:fldCharType="begin"/>
      </w:r>
      <w:r w:rsidR="00FC5798" w:rsidRPr="002E28FB">
        <w:instrText xml:space="preserve"> XE "Technology Joint Labor/Management Committee"</w:instrText>
      </w:r>
      <w:r w:rsidR="00FC5798" w:rsidRPr="002E28FB">
        <w:rPr>
          <w:b/>
        </w:rPr>
        <w:fldChar w:fldCharType="end"/>
      </w:r>
      <w:r w:rsidR="00FC5798" w:rsidRPr="002E28FB">
        <w:rPr>
          <w:b/>
        </w:rPr>
        <w:fldChar w:fldCharType="begin"/>
      </w:r>
      <w:r w:rsidR="00FC5798" w:rsidRPr="002E28FB">
        <w:instrText xml:space="preserve"> XE "Library Media Specialists:</w:instrText>
      </w:r>
      <w:r w:rsidR="001546F1" w:rsidRPr="002E28FB">
        <w:instrText>Appoint</w:instrText>
      </w:r>
      <w:r w:rsidR="00780089" w:rsidRPr="002E28FB">
        <w:instrText xml:space="preserve">ed </w:instrText>
      </w:r>
      <w:r w:rsidR="001546F1" w:rsidRPr="002E28FB">
        <w:instrText xml:space="preserve">To </w:instrText>
      </w:r>
      <w:r w:rsidR="00FC5798" w:rsidRPr="002E28FB">
        <w:instrText xml:space="preserve">Technology </w:instrText>
      </w:r>
      <w:r w:rsidR="00780089" w:rsidRPr="002E28FB">
        <w:instrText>JLMC</w:instrText>
      </w:r>
      <w:r w:rsidR="00FC5798" w:rsidRPr="002E28FB">
        <w:instrText>"</w:instrText>
      </w:r>
      <w:r w:rsidR="00FC5798" w:rsidRPr="002E28FB">
        <w:rPr>
          <w:b/>
        </w:rPr>
        <w:fldChar w:fldCharType="end"/>
      </w:r>
    </w:p>
    <w:p w14:paraId="37570CDA" w14:textId="78295F0D" w:rsidR="006F763E" w:rsidRPr="002E28FB" w:rsidRDefault="006F763E" w:rsidP="006F763E">
      <w:pPr>
        <w:tabs>
          <w:tab w:val="left" w:pos="1350"/>
          <w:tab w:val="left" w:pos="2160"/>
          <w:tab w:val="left" w:pos="2880"/>
          <w:tab w:val="left" w:pos="3600"/>
        </w:tabs>
        <w:spacing w:before="0" w:after="120"/>
        <w:ind w:left="576"/>
      </w:pPr>
      <w:r w:rsidRPr="002E28FB">
        <w:br w:type="page"/>
      </w:r>
    </w:p>
    <w:p w14:paraId="66306A16" w14:textId="77777777" w:rsidR="006F763E" w:rsidRPr="002E28FB" w:rsidRDefault="006F763E" w:rsidP="006F763E">
      <w:pPr>
        <w:tabs>
          <w:tab w:val="left" w:pos="1350"/>
          <w:tab w:val="left" w:pos="2160"/>
          <w:tab w:val="left" w:pos="2880"/>
          <w:tab w:val="left" w:pos="3600"/>
        </w:tabs>
        <w:spacing w:before="0" w:after="0"/>
        <w:ind w:left="576"/>
        <w:rPr>
          <w:sz w:val="10"/>
        </w:rPr>
      </w:pPr>
    </w:p>
    <w:p w14:paraId="00F8EEF7" w14:textId="52C6C605" w:rsidR="00C806E8" w:rsidRPr="002E28FB" w:rsidRDefault="00E50371" w:rsidP="00930989">
      <w:pPr>
        <w:pStyle w:val="Heading1"/>
        <w:numPr>
          <w:ilvl w:val="0"/>
          <w:numId w:val="129"/>
        </w:numPr>
        <w:pBdr>
          <w:top w:val="single" w:sz="4" w:space="1" w:color="auto"/>
          <w:bottom w:val="single" w:sz="4" w:space="1" w:color="auto"/>
        </w:pBdr>
        <w:shd w:val="clear" w:color="auto" w:fill="D9D9D9"/>
        <w:tabs>
          <w:tab w:val="left" w:pos="1440"/>
          <w:tab w:val="left" w:pos="2160"/>
          <w:tab w:val="left" w:pos="2880"/>
          <w:tab w:val="left" w:pos="3600"/>
        </w:tabs>
        <w:suppressAutoHyphens w:val="0"/>
        <w:spacing w:before="0" w:after="0"/>
        <w:ind w:right="0"/>
        <w:jc w:val="both"/>
        <w:rPr>
          <w:rFonts w:ascii="Century Gothic" w:hAnsi="Century Gothic" w:cs="Arial"/>
          <w:caps w:val="0"/>
          <w:sz w:val="24"/>
        </w:rPr>
      </w:pPr>
      <w:bookmarkStart w:id="81" w:name="_Toc520538807"/>
      <w:r w:rsidRPr="002E28FB">
        <w:rPr>
          <w:rFonts w:ascii="Century Gothic" w:hAnsi="Century Gothic" w:cs="Arial"/>
          <w:caps w:val="0"/>
          <w:sz w:val="24"/>
        </w:rPr>
        <w:t>Seniority</w:t>
      </w:r>
      <w:bookmarkEnd w:id="79"/>
      <w:bookmarkEnd w:id="81"/>
      <w:r w:rsidRPr="002E28FB">
        <w:rPr>
          <w:rFonts w:ascii="Century Gothic" w:hAnsi="Century Gothic" w:cs="Arial"/>
          <w:caps w:val="0"/>
          <w:sz w:val="24"/>
        </w:rPr>
        <w:t xml:space="preserve"> </w:t>
      </w:r>
    </w:p>
    <w:p w14:paraId="05E2B7D5" w14:textId="151986BD" w:rsidR="006F763E" w:rsidRPr="002E28FB" w:rsidRDefault="002D1E07" w:rsidP="006F763E">
      <w:pPr>
        <w:tabs>
          <w:tab w:val="left" w:pos="720"/>
          <w:tab w:val="left" w:pos="1440"/>
          <w:tab w:val="left" w:pos="2160"/>
          <w:tab w:val="left" w:pos="2880"/>
          <w:tab w:val="left" w:pos="3600"/>
        </w:tabs>
        <w:spacing w:before="0" w:after="0"/>
      </w:pPr>
      <w:r w:rsidRPr="002E28FB">
        <w:fldChar w:fldCharType="begin"/>
      </w:r>
      <w:r w:rsidR="00556F85" w:rsidRPr="002E28FB">
        <w:instrText xml:space="preserve"> XE "Seniority:Article </w:instrText>
      </w:r>
      <w:r w:rsidR="00200A04" w:rsidRPr="002E28FB">
        <w:instrText>17</w:instrText>
      </w:r>
      <w:r w:rsidR="00556F85" w:rsidRPr="002E28FB">
        <w:instrText xml:space="preserve">" </w:instrText>
      </w:r>
      <w:r w:rsidRPr="002E28FB">
        <w:fldChar w:fldCharType="end"/>
      </w:r>
    </w:p>
    <w:p w14:paraId="16078181" w14:textId="77777777" w:rsidR="006F763E" w:rsidRPr="002E28FB" w:rsidRDefault="006F763E" w:rsidP="00930989">
      <w:pPr>
        <w:numPr>
          <w:ilvl w:val="1"/>
          <w:numId w:val="143"/>
        </w:numPr>
        <w:tabs>
          <w:tab w:val="left" w:pos="720"/>
          <w:tab w:val="left" w:pos="1260"/>
          <w:tab w:val="left" w:pos="2880"/>
          <w:tab w:val="left" w:pos="3600"/>
        </w:tabs>
        <w:spacing w:before="0" w:after="60"/>
      </w:pPr>
      <w:r w:rsidRPr="002E28FB">
        <w:rPr>
          <w:b/>
        </w:rPr>
        <w:t xml:space="preserve">Definitions:  </w:t>
      </w:r>
    </w:p>
    <w:p w14:paraId="68F43AFE" w14:textId="453D7C24" w:rsidR="00C806E8" w:rsidRPr="002E28FB" w:rsidRDefault="006F763E" w:rsidP="00930989">
      <w:pPr>
        <w:numPr>
          <w:ilvl w:val="2"/>
          <w:numId w:val="146"/>
        </w:numPr>
        <w:tabs>
          <w:tab w:val="left" w:pos="1350"/>
          <w:tab w:val="left" w:pos="2160"/>
          <w:tab w:val="left" w:pos="2880"/>
          <w:tab w:val="left" w:pos="3600"/>
        </w:tabs>
        <w:spacing w:before="0" w:after="60"/>
        <w:ind w:left="1350" w:hanging="810"/>
      </w:pPr>
      <w:r w:rsidRPr="002E28FB">
        <w:rPr>
          <w:b/>
        </w:rPr>
        <w:t xml:space="preserve">Year of Employment:  </w:t>
      </w:r>
      <w:r w:rsidR="00C806E8" w:rsidRPr="002E28FB">
        <w:t>For purposes of establishing seniority, a year of employment shall mean a school year of at least nine (9) months in which the teacher is employed by the Board of Education at least 75 percent of the time.</w:t>
      </w:r>
    </w:p>
    <w:p w14:paraId="7C880421" w14:textId="2670E87D" w:rsidR="00C806E8" w:rsidRPr="002E28FB" w:rsidRDefault="006F763E" w:rsidP="00930989">
      <w:pPr>
        <w:numPr>
          <w:ilvl w:val="2"/>
          <w:numId w:val="146"/>
        </w:numPr>
        <w:tabs>
          <w:tab w:val="left" w:pos="1350"/>
          <w:tab w:val="left" w:pos="2160"/>
          <w:tab w:val="left" w:pos="2880"/>
          <w:tab w:val="left" w:pos="3600"/>
        </w:tabs>
        <w:spacing w:before="0" w:after="120"/>
        <w:ind w:left="1350" w:hanging="810"/>
      </w:pPr>
      <w:r w:rsidRPr="002E28FB">
        <w:rPr>
          <w:b/>
        </w:rPr>
        <w:t xml:space="preserve">Seniority:  </w:t>
      </w:r>
      <w:r w:rsidR="00C806E8" w:rsidRPr="002E28FB">
        <w:t>Seniority means the greater number of years of consecutive employment as a probationary and tenured teacher in the Minneapolis Public Schools unless herein otherwise specified.</w:t>
      </w:r>
    </w:p>
    <w:p w14:paraId="0B93F9FC" w14:textId="3DB74448" w:rsidR="006F763E" w:rsidRPr="002E28FB" w:rsidRDefault="00C806E8" w:rsidP="00930989">
      <w:pPr>
        <w:numPr>
          <w:ilvl w:val="1"/>
          <w:numId w:val="143"/>
        </w:numPr>
        <w:tabs>
          <w:tab w:val="left" w:pos="720"/>
          <w:tab w:val="left" w:pos="1260"/>
          <w:tab w:val="left" w:pos="2880"/>
          <w:tab w:val="left" w:pos="3600"/>
        </w:tabs>
        <w:spacing w:before="0" w:after="60"/>
      </w:pPr>
      <w:r w:rsidRPr="002E28FB">
        <w:rPr>
          <w:b/>
          <w:bCs/>
        </w:rPr>
        <w:t xml:space="preserve">Seniority Rights: </w:t>
      </w:r>
    </w:p>
    <w:p w14:paraId="562E21FE" w14:textId="440E2624" w:rsidR="003619F1" w:rsidRPr="002E28FB" w:rsidRDefault="003619F1" w:rsidP="00930989">
      <w:pPr>
        <w:numPr>
          <w:ilvl w:val="2"/>
          <w:numId w:val="146"/>
        </w:numPr>
        <w:tabs>
          <w:tab w:val="left" w:pos="1350"/>
          <w:tab w:val="left" w:pos="2160"/>
          <w:tab w:val="left" w:pos="2880"/>
          <w:tab w:val="left" w:pos="3600"/>
        </w:tabs>
        <w:spacing w:before="0" w:after="120"/>
        <w:ind w:left="1350" w:hanging="810"/>
      </w:pPr>
      <w:r w:rsidRPr="002E28FB">
        <w:rPr>
          <w:b/>
        </w:rPr>
        <w:t>Basis for Determination of Seniority:</w:t>
      </w:r>
      <w:r w:rsidRPr="002E28FB">
        <w:t xml:space="preserve">  The information in the files of the Division of Human Resources of the administrative offices shall be the basis for determining seniority, and the Division of Human Resources shall be responsible for computing such seniority, which shall report upon request to a principal needing such information to decide upon a possible transfer, or to a teacher involved in such a decision, or to any other duly authorized person or group.</w:t>
      </w:r>
    </w:p>
    <w:p w14:paraId="0BD9223C" w14:textId="0B924E3C" w:rsidR="0056468C" w:rsidRPr="002E28FB" w:rsidRDefault="0056468C" w:rsidP="00930989">
      <w:pPr>
        <w:numPr>
          <w:ilvl w:val="2"/>
          <w:numId w:val="146"/>
        </w:numPr>
        <w:tabs>
          <w:tab w:val="left" w:pos="1350"/>
          <w:tab w:val="left" w:pos="2160"/>
          <w:tab w:val="left" w:pos="2880"/>
          <w:tab w:val="left" w:pos="3600"/>
        </w:tabs>
        <w:spacing w:before="0" w:after="120"/>
        <w:ind w:left="1350" w:hanging="810"/>
      </w:pPr>
      <w:r w:rsidRPr="002E28FB">
        <w:rPr>
          <w:b/>
          <w:bCs/>
        </w:rPr>
        <w:t xml:space="preserve">Establishment of Seniority Numbers: </w:t>
      </w:r>
      <w:r w:rsidRPr="002E28FB">
        <w:fldChar w:fldCharType="begin"/>
      </w:r>
      <w:r w:rsidRPr="002E28FB">
        <w:instrText xml:space="preserve"> XE "Seniority:Seniority Numbers" </w:instrText>
      </w:r>
      <w:r w:rsidRPr="002E28FB">
        <w:fldChar w:fldCharType="end"/>
      </w:r>
    </w:p>
    <w:p w14:paraId="240309C7" w14:textId="77777777" w:rsidR="0056468C" w:rsidRPr="002E28FB" w:rsidRDefault="0056468C" w:rsidP="00930989">
      <w:pPr>
        <w:numPr>
          <w:ilvl w:val="3"/>
          <w:numId w:val="146"/>
        </w:numPr>
        <w:tabs>
          <w:tab w:val="left" w:pos="1350"/>
          <w:tab w:val="left" w:pos="2160"/>
          <w:tab w:val="left" w:pos="2880"/>
          <w:tab w:val="left" w:pos="3600"/>
        </w:tabs>
        <w:spacing w:before="0" w:after="60"/>
      </w:pPr>
      <w:r w:rsidRPr="002E28FB">
        <w:rPr>
          <w:b/>
        </w:rPr>
        <w:t xml:space="preserve">Prior to August 29, 1973:  </w:t>
      </w:r>
      <w:r w:rsidRPr="002E28FB">
        <w:t>All seniority numbers given to contract teachers prior to August 29, 1973 will stay the same.</w:t>
      </w:r>
    </w:p>
    <w:p w14:paraId="239AD0B1" w14:textId="3CE2F612" w:rsidR="0056468C" w:rsidRPr="002E28FB" w:rsidRDefault="0056468C" w:rsidP="00930989">
      <w:pPr>
        <w:numPr>
          <w:ilvl w:val="3"/>
          <w:numId w:val="146"/>
        </w:numPr>
        <w:tabs>
          <w:tab w:val="left" w:pos="1350"/>
          <w:tab w:val="left" w:pos="2160"/>
          <w:tab w:val="left" w:pos="2880"/>
          <w:tab w:val="left" w:pos="3600"/>
        </w:tabs>
        <w:spacing w:before="0" w:after="60"/>
      </w:pPr>
      <w:r w:rsidRPr="002E28FB">
        <w:rPr>
          <w:b/>
        </w:rPr>
        <w:t xml:space="preserve">After August 29, 1973:  </w:t>
      </w:r>
      <w:r w:rsidRPr="002E28FB">
        <w:t>All those whose effective dates of employment are subsequent to August 28, 1973, including those with prior long-call reserve teacher experience*, will be assigned seniority numbers using the following priorities in the order in which they are listed:</w:t>
      </w:r>
    </w:p>
    <w:p w14:paraId="0544CF07" w14:textId="0469A1A0" w:rsidR="0056468C" w:rsidRPr="002E28FB" w:rsidRDefault="0056468C" w:rsidP="00930989">
      <w:pPr>
        <w:pStyle w:val="ListParagraph"/>
        <w:numPr>
          <w:ilvl w:val="1"/>
          <w:numId w:val="281"/>
        </w:numPr>
        <w:tabs>
          <w:tab w:val="left" w:pos="1350"/>
          <w:tab w:val="left" w:pos="2880"/>
          <w:tab w:val="left" w:pos="3600"/>
        </w:tabs>
        <w:spacing w:before="0" w:after="60"/>
        <w:ind w:left="2160"/>
        <w:contextualSpacing w:val="0"/>
      </w:pPr>
      <w:r w:rsidRPr="002E28FB">
        <w:t>Effective date of employment;</w:t>
      </w:r>
    </w:p>
    <w:p w14:paraId="3BC6DFEA" w14:textId="77777777" w:rsidR="0056468C" w:rsidRPr="002E28FB" w:rsidRDefault="0056468C" w:rsidP="00930989">
      <w:pPr>
        <w:pStyle w:val="ListParagraph"/>
        <w:numPr>
          <w:ilvl w:val="1"/>
          <w:numId w:val="281"/>
        </w:numPr>
        <w:tabs>
          <w:tab w:val="left" w:pos="1350"/>
          <w:tab w:val="left" w:pos="2880"/>
          <w:tab w:val="left" w:pos="3600"/>
        </w:tabs>
        <w:spacing w:before="0" w:after="60"/>
        <w:ind w:left="2160"/>
        <w:contextualSpacing w:val="0"/>
      </w:pPr>
      <w:r w:rsidRPr="002E28FB">
        <w:t>Date the contract, signed by the teacher, was received in the Division of Human Resources.</w:t>
      </w:r>
    </w:p>
    <w:p w14:paraId="5788D977" w14:textId="77777777" w:rsidR="0056468C" w:rsidRPr="002E28FB" w:rsidRDefault="0056468C" w:rsidP="00930989">
      <w:pPr>
        <w:pStyle w:val="ListParagraph"/>
        <w:numPr>
          <w:ilvl w:val="1"/>
          <w:numId w:val="281"/>
        </w:numPr>
        <w:tabs>
          <w:tab w:val="left" w:pos="1350"/>
          <w:tab w:val="left" w:pos="2880"/>
          <w:tab w:val="left" w:pos="3600"/>
        </w:tabs>
        <w:spacing w:before="0" w:after="60"/>
        <w:ind w:left="2160"/>
        <w:contextualSpacing w:val="0"/>
      </w:pPr>
      <w:r w:rsidRPr="002E28FB">
        <w:t>Time (hour and minute) the contract, signed by the teacher, was received in the Division of Human Resources.</w:t>
      </w:r>
    </w:p>
    <w:p w14:paraId="0B2DC61F" w14:textId="77777777" w:rsidR="0056468C" w:rsidRPr="002E28FB" w:rsidRDefault="006F763E" w:rsidP="00930989">
      <w:pPr>
        <w:numPr>
          <w:ilvl w:val="2"/>
          <w:numId w:val="146"/>
        </w:numPr>
        <w:tabs>
          <w:tab w:val="left" w:pos="1350"/>
          <w:tab w:val="left" w:pos="2160"/>
          <w:tab w:val="left" w:pos="2880"/>
          <w:tab w:val="left" w:pos="3600"/>
        </w:tabs>
        <w:spacing w:before="0" w:after="120"/>
        <w:ind w:left="1350" w:hanging="810"/>
      </w:pPr>
      <w:r w:rsidRPr="002E28FB">
        <w:rPr>
          <w:b/>
        </w:rPr>
        <w:t xml:space="preserve">Leave of Absence:  </w:t>
      </w:r>
    </w:p>
    <w:p w14:paraId="367039FC" w14:textId="77777777" w:rsidR="00E461AC" w:rsidRPr="002E28FB" w:rsidRDefault="0056468C" w:rsidP="00930989">
      <w:pPr>
        <w:numPr>
          <w:ilvl w:val="3"/>
          <w:numId w:val="146"/>
        </w:numPr>
        <w:tabs>
          <w:tab w:val="left" w:pos="1350"/>
          <w:tab w:val="left" w:pos="2160"/>
          <w:tab w:val="left" w:pos="2880"/>
          <w:tab w:val="left" w:pos="3600"/>
        </w:tabs>
        <w:spacing w:before="0" w:after="60"/>
        <w:ind w:hanging="450"/>
      </w:pPr>
      <w:r w:rsidRPr="002E28FB">
        <w:rPr>
          <w:b/>
        </w:rPr>
        <w:t xml:space="preserve">Special Considerations:  </w:t>
      </w:r>
      <w:r w:rsidRPr="002E28FB">
        <w:t xml:space="preserve">Sabbatical leave, military service in time of national emergency, or a call to active duty in the military forces shall count as full time in determining seniority. </w:t>
      </w:r>
    </w:p>
    <w:p w14:paraId="4583F74F" w14:textId="61CE3719" w:rsidR="00C806E8" w:rsidRPr="002E28FB" w:rsidRDefault="00E461AC" w:rsidP="00930989">
      <w:pPr>
        <w:numPr>
          <w:ilvl w:val="3"/>
          <w:numId w:val="146"/>
        </w:numPr>
        <w:tabs>
          <w:tab w:val="left" w:pos="1350"/>
          <w:tab w:val="left" w:pos="2160"/>
          <w:tab w:val="left" w:pos="2880"/>
          <w:tab w:val="left" w:pos="3600"/>
        </w:tabs>
        <w:spacing w:before="0" w:after="60"/>
        <w:ind w:hanging="450"/>
      </w:pPr>
      <w:r w:rsidRPr="002E28FB">
        <w:rPr>
          <w:b/>
        </w:rPr>
        <w:t xml:space="preserve">Retention of Seniority:  </w:t>
      </w:r>
      <w:r w:rsidR="00C806E8" w:rsidRPr="002E28FB">
        <w:t xml:space="preserve">In all other cases of leaves of absence, </w:t>
      </w:r>
      <w:r w:rsidRPr="002E28FB">
        <w:t>t</w:t>
      </w:r>
      <w:r w:rsidR="00C806E8" w:rsidRPr="002E28FB">
        <w:t>eachers shall retain the seniority acquired at the time of taking leave, and a leave of absence shall not constitute a break in consecutive employment; but teachers who resign their positions and are later reemployed shall lose that seniority acquired before resignation.</w:t>
      </w:r>
    </w:p>
    <w:p w14:paraId="3D3A0CC2" w14:textId="7A26E957" w:rsidR="003619F1" w:rsidRPr="002E28FB" w:rsidRDefault="003619F1" w:rsidP="00930989">
      <w:pPr>
        <w:numPr>
          <w:ilvl w:val="3"/>
          <w:numId w:val="146"/>
        </w:numPr>
        <w:tabs>
          <w:tab w:val="left" w:pos="1350"/>
          <w:tab w:val="left" w:pos="2160"/>
          <w:tab w:val="left" w:pos="2880"/>
          <w:tab w:val="left" w:pos="3600"/>
        </w:tabs>
        <w:spacing w:before="0" w:after="60"/>
        <w:ind w:hanging="450"/>
      </w:pPr>
      <w:r w:rsidRPr="002E28FB">
        <w:rPr>
          <w:b/>
        </w:rPr>
        <w:t xml:space="preserve">Leaves of Absence Less than One (1) Year:  </w:t>
      </w:r>
      <w:r w:rsidR="00C806E8" w:rsidRPr="002E28FB">
        <w:t xml:space="preserve">In case of </w:t>
      </w:r>
      <w:r w:rsidR="0028275A" w:rsidRPr="002E28FB">
        <w:t xml:space="preserve">a </w:t>
      </w:r>
      <w:r w:rsidR="00C806E8" w:rsidRPr="002E28FB">
        <w:t xml:space="preserve">leave of absence of </w:t>
      </w:r>
      <w:r w:rsidR="000C6FF1" w:rsidRPr="002E28FB">
        <w:t xml:space="preserve">less </w:t>
      </w:r>
      <w:r w:rsidR="00C806E8" w:rsidRPr="002E28FB">
        <w:t xml:space="preserve">than one </w:t>
      </w:r>
      <w:r w:rsidR="00670EC2" w:rsidRPr="002E28FB">
        <w:t xml:space="preserve">(1) </w:t>
      </w:r>
      <w:r w:rsidR="00C806E8" w:rsidRPr="002E28FB">
        <w:t>year</w:t>
      </w:r>
      <w:r w:rsidR="00161642" w:rsidRPr="002E28FB">
        <w:t>,</w:t>
      </w:r>
      <w:r w:rsidR="000C6FF1" w:rsidRPr="002E28FB">
        <w:t xml:space="preserve"> or for </w:t>
      </w:r>
      <w:r w:rsidR="00161642" w:rsidRPr="002E28FB">
        <w:t xml:space="preserve">a </w:t>
      </w:r>
      <w:r w:rsidR="000C6FF1" w:rsidRPr="002E28FB">
        <w:t>leave</w:t>
      </w:r>
      <w:r w:rsidR="00161642" w:rsidRPr="002E28FB">
        <w:t xml:space="preserve"> of absence of </w:t>
      </w:r>
      <w:r w:rsidR="000C6FF1" w:rsidRPr="002E28FB">
        <w:t>one year where the site held the position for that teacher to return</w:t>
      </w:r>
      <w:r w:rsidR="00C806E8" w:rsidRPr="002E28FB">
        <w:t>, teachers shall also retain their seniority status in the building in which they were teaching at the time they went on leave.</w:t>
      </w:r>
    </w:p>
    <w:p w14:paraId="05AD4B26" w14:textId="77777777" w:rsidR="00E461AC" w:rsidRPr="002E28FB" w:rsidRDefault="00E461AC" w:rsidP="006F763E">
      <w:pPr>
        <w:tabs>
          <w:tab w:val="left" w:pos="180"/>
          <w:tab w:val="left" w:pos="720"/>
          <w:tab w:val="left" w:pos="1440"/>
          <w:tab w:val="left" w:pos="2160"/>
          <w:tab w:val="left" w:pos="2880"/>
          <w:tab w:val="left" w:pos="3600"/>
        </w:tabs>
        <w:spacing w:before="0" w:after="60"/>
        <w:ind w:left="180" w:hanging="180"/>
      </w:pPr>
    </w:p>
    <w:p w14:paraId="75CB1189" w14:textId="3FA05A19" w:rsidR="0028275A" w:rsidRPr="002E28FB" w:rsidRDefault="0028275A" w:rsidP="006F763E">
      <w:pPr>
        <w:tabs>
          <w:tab w:val="left" w:pos="180"/>
          <w:tab w:val="left" w:pos="720"/>
          <w:tab w:val="left" w:pos="1440"/>
          <w:tab w:val="left" w:pos="2160"/>
          <w:tab w:val="left" w:pos="2880"/>
          <w:tab w:val="left" w:pos="3600"/>
        </w:tabs>
        <w:spacing w:before="0" w:after="60"/>
        <w:ind w:left="180" w:hanging="180"/>
      </w:pPr>
      <w:r w:rsidRPr="002E28FB">
        <w:t>_____________________</w:t>
      </w:r>
    </w:p>
    <w:p w14:paraId="5337E047" w14:textId="39C3508A" w:rsidR="00DF76BE" w:rsidRPr="002E28FB" w:rsidRDefault="0028275A" w:rsidP="006F763E">
      <w:pPr>
        <w:tabs>
          <w:tab w:val="left" w:pos="180"/>
          <w:tab w:val="left" w:pos="720"/>
          <w:tab w:val="left" w:pos="1440"/>
          <w:tab w:val="left" w:pos="2160"/>
          <w:tab w:val="left" w:pos="2880"/>
          <w:tab w:val="left" w:pos="3600"/>
        </w:tabs>
        <w:spacing w:before="0" w:after="60"/>
        <w:ind w:left="180" w:hanging="180"/>
      </w:pPr>
      <w:r w:rsidRPr="002E28FB">
        <w:rPr>
          <w:sz w:val="24"/>
        </w:rPr>
        <w:t>*</w:t>
      </w:r>
      <w:r w:rsidRPr="002E28FB">
        <w:t>At least twenty (20) consecutive days in the same assignment and without a 60 day break in employment.</w:t>
      </w:r>
      <w:bookmarkStart w:id="82" w:name="_Toc70388436"/>
      <w:bookmarkStart w:id="83" w:name="_Toc21848996"/>
      <w:bookmarkStart w:id="84" w:name="_Toc70388435"/>
      <w:bookmarkEnd w:id="80"/>
      <w:r w:rsidR="00DF76BE" w:rsidRPr="002E28FB">
        <w:t xml:space="preserve">  </w:t>
      </w:r>
      <w:r w:rsidR="00DF76BE" w:rsidRPr="002E28FB">
        <w:br w:type="page"/>
      </w:r>
    </w:p>
    <w:p w14:paraId="260766B3" w14:textId="5A8A5612" w:rsidR="00DF76BE" w:rsidRPr="002E28FB" w:rsidRDefault="00E50371" w:rsidP="009F0A13">
      <w:pPr>
        <w:pStyle w:val="Heading1"/>
        <w:pBdr>
          <w:top w:val="single" w:sz="4" w:space="1" w:color="auto"/>
          <w:bottom w:val="single" w:sz="4" w:space="1" w:color="auto"/>
        </w:pBdr>
        <w:shd w:val="clear" w:color="auto" w:fill="D9D9D9" w:themeFill="background1" w:themeFillShade="D9"/>
        <w:spacing w:before="0" w:after="0"/>
        <w:ind w:right="43"/>
        <w:rPr>
          <w:caps w:val="0"/>
          <w:sz w:val="22"/>
        </w:rPr>
      </w:pPr>
      <w:bookmarkStart w:id="85" w:name="_Toc520538808"/>
      <w:r w:rsidRPr="002E28FB">
        <w:rPr>
          <w:caps w:val="0"/>
          <w:sz w:val="22"/>
        </w:rPr>
        <w:t>Section II     Salary &amp; Wage Schedules</w:t>
      </w:r>
      <w:bookmarkEnd w:id="85"/>
    </w:p>
    <w:p w14:paraId="0B98570D" w14:textId="112737A1" w:rsidR="00DA601E" w:rsidRDefault="00DA601E" w:rsidP="00DA601E">
      <w:pPr>
        <w:spacing w:before="0" w:after="0"/>
        <w:contextualSpacing/>
        <w:jc w:val="center"/>
        <w:rPr>
          <w:rStyle w:val="Heading2Char"/>
        </w:rPr>
      </w:pPr>
      <w:bookmarkStart w:id="86" w:name="_Toc520538809"/>
      <w:bookmarkStart w:id="87" w:name="_Toc132812595"/>
      <w:bookmarkStart w:id="88" w:name="_Toc21849000"/>
      <w:bookmarkStart w:id="89" w:name="_Toc70388439"/>
      <w:bookmarkEnd w:id="82"/>
      <w:bookmarkEnd w:id="83"/>
      <w:bookmarkEnd w:id="84"/>
      <w:r w:rsidRPr="002E28FB">
        <w:rPr>
          <w:rStyle w:val="Heading2Char"/>
        </w:rPr>
        <w:t>Schedule</w:t>
      </w:r>
      <w:r w:rsidRPr="002E28FB">
        <w:rPr>
          <w:rStyle w:val="Heading2Char"/>
          <w:smallCaps w:val="0"/>
        </w:rPr>
        <w:t xml:space="preserve"> A:</w:t>
      </w:r>
      <w:r w:rsidRPr="002E28FB">
        <w:rPr>
          <w:rStyle w:val="Heading2Char"/>
        </w:rPr>
        <w:t xml:space="preserve">  7–1–2017  to  6–30–2018 (0.5% eff. 7-1-2017)</w:t>
      </w:r>
      <w:bookmarkEnd w:id="86"/>
    </w:p>
    <w:p w14:paraId="288DD76F" w14:textId="1635B0C1" w:rsidR="004C1B37" w:rsidRPr="002E28FB" w:rsidRDefault="004C1B37" w:rsidP="00DA601E">
      <w:pPr>
        <w:spacing w:before="0" w:after="0"/>
        <w:contextualSpacing/>
        <w:jc w:val="center"/>
        <w:rPr>
          <w:rStyle w:val="Heading2Char"/>
        </w:rPr>
      </w:pPr>
      <w:r w:rsidRPr="004C1B37">
        <w:rPr>
          <w:rFonts w:ascii="Calibri" w:hAnsi="Calibri"/>
          <w:b/>
          <w:bCs/>
          <w:spacing w:val="-4"/>
          <w:sz w:val="16"/>
          <w:szCs w:val="22"/>
          <w:highlight w:val="yellow"/>
          <w:lang w:bidi="ar-SA"/>
        </w:rPr>
        <w:t xml:space="preserve">(To check your salary schedule placement:  MPS Home Page  </w:t>
      </w:r>
      <w:r w:rsidRPr="004C1B37">
        <w:rPr>
          <w:rFonts w:ascii="Calibri" w:hAnsi="Calibri"/>
          <w:b/>
          <w:bCs/>
          <w:spacing w:val="-4"/>
          <w:sz w:val="16"/>
          <w:szCs w:val="22"/>
          <w:highlight w:val="yellow"/>
          <w:lang w:bidi="ar-SA"/>
        </w:rPr>
        <w:sym w:font="Wingdings" w:char="F0E0"/>
      </w:r>
      <w:r w:rsidRPr="004C1B37">
        <w:rPr>
          <w:rFonts w:ascii="Calibri" w:hAnsi="Calibri"/>
          <w:b/>
          <w:bCs/>
          <w:spacing w:val="-4"/>
          <w:sz w:val="16"/>
          <w:szCs w:val="22"/>
          <w:highlight w:val="yellow"/>
          <w:lang w:bidi="ar-SA"/>
        </w:rPr>
        <w:t xml:space="preserve"> “Careers” tab </w:t>
      </w:r>
      <w:r w:rsidRPr="004C1B37">
        <w:rPr>
          <w:rFonts w:ascii="Calibri" w:hAnsi="Calibri"/>
          <w:b/>
          <w:bCs/>
          <w:spacing w:val="-4"/>
          <w:sz w:val="16"/>
          <w:szCs w:val="22"/>
          <w:highlight w:val="yellow"/>
          <w:lang w:bidi="ar-SA"/>
        </w:rPr>
        <w:sym w:font="Wingdings" w:char="F0E0"/>
      </w:r>
      <w:r w:rsidRPr="004C1B37">
        <w:rPr>
          <w:rFonts w:ascii="Calibri" w:hAnsi="Calibri"/>
          <w:b/>
          <w:bCs/>
          <w:spacing w:val="-4"/>
          <w:sz w:val="16"/>
          <w:szCs w:val="22"/>
          <w:highlight w:val="yellow"/>
          <w:lang w:bidi="ar-SA"/>
        </w:rPr>
        <w:t xml:space="preserve"> “Current MPS Employee [login] </w:t>
      </w:r>
      <w:r w:rsidRPr="004C1B37">
        <w:rPr>
          <w:rFonts w:ascii="Calibri" w:hAnsi="Calibri"/>
          <w:b/>
          <w:bCs/>
          <w:spacing w:val="-4"/>
          <w:sz w:val="16"/>
          <w:szCs w:val="22"/>
          <w:highlight w:val="yellow"/>
          <w:lang w:bidi="ar-SA"/>
        </w:rPr>
        <w:sym w:font="Wingdings" w:char="F0E0"/>
      </w:r>
      <w:r w:rsidRPr="004C1B37">
        <w:rPr>
          <w:rFonts w:ascii="Calibri" w:hAnsi="Calibri"/>
          <w:b/>
          <w:bCs/>
          <w:spacing w:val="-4"/>
          <w:sz w:val="16"/>
          <w:szCs w:val="22"/>
          <w:highlight w:val="yellow"/>
          <w:lang w:bidi="ar-SA"/>
        </w:rPr>
        <w:t xml:space="preserve"> click “My Profile (or “My Employee File” page on menu)</w:t>
      </w:r>
    </w:p>
    <w:tbl>
      <w:tblPr>
        <w:tblW w:w="10690" w:type="dxa"/>
        <w:jc w:val="center"/>
        <w:tblLook w:val="04A0" w:firstRow="1" w:lastRow="0" w:firstColumn="1" w:lastColumn="0" w:noHBand="0" w:noVBand="1"/>
      </w:tblPr>
      <w:tblGrid>
        <w:gridCol w:w="394"/>
        <w:gridCol w:w="687"/>
        <w:gridCol w:w="687"/>
        <w:gridCol w:w="687"/>
        <w:gridCol w:w="687"/>
        <w:gridCol w:w="687"/>
        <w:gridCol w:w="687"/>
        <w:gridCol w:w="686"/>
        <w:gridCol w:w="686"/>
        <w:gridCol w:w="686"/>
        <w:gridCol w:w="686"/>
        <w:gridCol w:w="686"/>
        <w:gridCol w:w="686"/>
        <w:gridCol w:w="686"/>
        <w:gridCol w:w="686"/>
        <w:gridCol w:w="686"/>
      </w:tblGrid>
      <w:tr w:rsidR="00DA601E" w:rsidRPr="002E28FB" w14:paraId="45080470" w14:textId="77777777" w:rsidTr="00DD1F17">
        <w:trPr>
          <w:trHeight w:val="288"/>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02C17" w14:textId="77777777" w:rsidR="00DA601E" w:rsidRPr="002E28FB" w:rsidRDefault="00DA601E" w:rsidP="00DA601E">
            <w:pPr>
              <w:spacing w:before="0" w:after="0"/>
              <w:jc w:val="center"/>
              <w:rPr>
                <w:rFonts w:ascii="Calibri" w:hAnsi="Calibri"/>
                <w:sz w:val="16"/>
                <w:szCs w:val="16"/>
              </w:rPr>
            </w:pPr>
          </w:p>
        </w:tc>
        <w:tc>
          <w:tcPr>
            <w:tcW w:w="687" w:type="dxa"/>
            <w:tcBorders>
              <w:top w:val="single" w:sz="4" w:space="0" w:color="auto"/>
              <w:left w:val="nil"/>
              <w:bottom w:val="single" w:sz="4" w:space="0" w:color="auto"/>
              <w:right w:val="single" w:sz="4" w:space="0" w:color="auto"/>
            </w:tcBorders>
            <w:shd w:val="clear" w:color="000000" w:fill="FFFFFF"/>
            <w:noWrap/>
            <w:vAlign w:val="bottom"/>
            <w:hideMark/>
          </w:tcPr>
          <w:p w14:paraId="082824FB" w14:textId="77777777" w:rsidR="00DA601E" w:rsidRPr="002E28FB" w:rsidRDefault="00DA601E" w:rsidP="00DA601E">
            <w:pPr>
              <w:spacing w:before="0" w:after="0"/>
              <w:jc w:val="center"/>
              <w:rPr>
                <w:rFonts w:ascii="Calibri" w:hAnsi="Calibri"/>
                <w:sz w:val="16"/>
                <w:szCs w:val="16"/>
              </w:rPr>
            </w:pPr>
            <w:r w:rsidRPr="002E28FB">
              <w:rPr>
                <w:rFonts w:ascii="Calibri" w:hAnsi="Calibri"/>
                <w:sz w:val="16"/>
                <w:szCs w:val="16"/>
              </w:rPr>
              <w:t>A (1)</w:t>
            </w:r>
          </w:p>
          <w:p w14:paraId="071F749F" w14:textId="77777777" w:rsidR="00DA601E" w:rsidRPr="002E28FB" w:rsidRDefault="00DA601E" w:rsidP="00DA601E">
            <w:pPr>
              <w:spacing w:before="0" w:after="0"/>
              <w:jc w:val="center"/>
              <w:rPr>
                <w:rFonts w:ascii="Calibri" w:hAnsi="Calibri"/>
                <w:sz w:val="16"/>
                <w:szCs w:val="16"/>
              </w:rPr>
            </w:pPr>
            <w:r w:rsidRPr="002E28FB">
              <w:rPr>
                <w:rFonts w:ascii="Calibri" w:hAnsi="Calibri"/>
                <w:sz w:val="16"/>
                <w:szCs w:val="16"/>
              </w:rPr>
              <w:t>BA</w:t>
            </w:r>
          </w:p>
        </w:tc>
        <w:tc>
          <w:tcPr>
            <w:tcW w:w="687" w:type="dxa"/>
            <w:tcBorders>
              <w:top w:val="single" w:sz="4" w:space="0" w:color="auto"/>
              <w:left w:val="nil"/>
              <w:bottom w:val="single" w:sz="4" w:space="0" w:color="auto"/>
              <w:right w:val="single" w:sz="4" w:space="0" w:color="auto"/>
            </w:tcBorders>
            <w:shd w:val="clear" w:color="auto" w:fill="auto"/>
            <w:noWrap/>
            <w:vAlign w:val="bottom"/>
            <w:hideMark/>
          </w:tcPr>
          <w:p w14:paraId="5CC9BD85" w14:textId="77777777" w:rsidR="00DA601E" w:rsidRPr="002E28FB" w:rsidRDefault="00DA601E" w:rsidP="00DA601E">
            <w:pPr>
              <w:spacing w:before="0" w:after="0"/>
              <w:jc w:val="center"/>
              <w:rPr>
                <w:rFonts w:ascii="Calibri" w:hAnsi="Calibri"/>
                <w:sz w:val="16"/>
                <w:szCs w:val="16"/>
              </w:rPr>
            </w:pPr>
            <w:r w:rsidRPr="002E28FB">
              <w:rPr>
                <w:rFonts w:ascii="Calibri" w:hAnsi="Calibri"/>
                <w:sz w:val="16"/>
                <w:szCs w:val="16"/>
              </w:rPr>
              <w:t>B (2)</w:t>
            </w:r>
          </w:p>
          <w:p w14:paraId="42787547" w14:textId="77777777" w:rsidR="00DA601E" w:rsidRPr="002E28FB" w:rsidRDefault="00DA601E" w:rsidP="00DA601E">
            <w:pPr>
              <w:spacing w:before="0" w:after="0"/>
              <w:jc w:val="center"/>
              <w:rPr>
                <w:rFonts w:ascii="Calibri" w:hAnsi="Calibri"/>
                <w:sz w:val="16"/>
                <w:szCs w:val="16"/>
              </w:rPr>
            </w:pPr>
            <w:r w:rsidRPr="002E28FB">
              <w:rPr>
                <w:rFonts w:ascii="Calibri" w:hAnsi="Calibri"/>
                <w:sz w:val="16"/>
                <w:szCs w:val="16"/>
              </w:rPr>
              <w:t>BA15</w:t>
            </w:r>
          </w:p>
        </w:tc>
        <w:tc>
          <w:tcPr>
            <w:tcW w:w="687" w:type="dxa"/>
            <w:tcBorders>
              <w:top w:val="single" w:sz="4" w:space="0" w:color="auto"/>
              <w:left w:val="nil"/>
              <w:bottom w:val="single" w:sz="4" w:space="0" w:color="auto"/>
              <w:right w:val="single" w:sz="4" w:space="0" w:color="auto"/>
            </w:tcBorders>
            <w:shd w:val="clear" w:color="auto" w:fill="auto"/>
            <w:noWrap/>
            <w:vAlign w:val="bottom"/>
            <w:hideMark/>
          </w:tcPr>
          <w:p w14:paraId="2237F618" w14:textId="77777777" w:rsidR="00DA601E" w:rsidRPr="002E28FB" w:rsidRDefault="00DA601E" w:rsidP="00DA601E">
            <w:pPr>
              <w:spacing w:before="0" w:after="0"/>
              <w:jc w:val="center"/>
              <w:rPr>
                <w:rFonts w:ascii="Calibri" w:hAnsi="Calibri"/>
                <w:sz w:val="16"/>
                <w:szCs w:val="16"/>
              </w:rPr>
            </w:pPr>
            <w:r w:rsidRPr="002E28FB">
              <w:rPr>
                <w:rFonts w:ascii="Calibri" w:hAnsi="Calibri"/>
                <w:sz w:val="16"/>
                <w:szCs w:val="16"/>
              </w:rPr>
              <w:t>C (3)</w:t>
            </w:r>
          </w:p>
          <w:p w14:paraId="57E8AD44" w14:textId="77777777" w:rsidR="00DA601E" w:rsidRPr="002E28FB" w:rsidRDefault="00DA601E" w:rsidP="00DA601E">
            <w:pPr>
              <w:spacing w:before="0" w:after="0"/>
              <w:jc w:val="center"/>
              <w:rPr>
                <w:rFonts w:ascii="Calibri" w:hAnsi="Calibri"/>
                <w:sz w:val="16"/>
                <w:szCs w:val="16"/>
              </w:rPr>
            </w:pPr>
            <w:r w:rsidRPr="002E28FB">
              <w:rPr>
                <w:rFonts w:ascii="Calibri" w:hAnsi="Calibri"/>
                <w:sz w:val="16"/>
                <w:szCs w:val="16"/>
              </w:rPr>
              <w:t>BA30</w:t>
            </w:r>
          </w:p>
        </w:tc>
        <w:tc>
          <w:tcPr>
            <w:tcW w:w="687" w:type="dxa"/>
            <w:tcBorders>
              <w:top w:val="single" w:sz="4" w:space="0" w:color="auto"/>
              <w:left w:val="nil"/>
              <w:bottom w:val="single" w:sz="4" w:space="0" w:color="auto"/>
              <w:right w:val="single" w:sz="4" w:space="0" w:color="auto"/>
            </w:tcBorders>
            <w:shd w:val="clear" w:color="auto" w:fill="auto"/>
            <w:noWrap/>
            <w:vAlign w:val="bottom"/>
            <w:hideMark/>
          </w:tcPr>
          <w:p w14:paraId="144BEC89" w14:textId="77777777" w:rsidR="00DA601E" w:rsidRPr="002E28FB" w:rsidRDefault="00DA601E" w:rsidP="00DA601E">
            <w:pPr>
              <w:spacing w:before="0" w:after="0"/>
              <w:jc w:val="center"/>
              <w:rPr>
                <w:rFonts w:ascii="Calibri" w:hAnsi="Calibri"/>
                <w:sz w:val="16"/>
                <w:szCs w:val="16"/>
              </w:rPr>
            </w:pPr>
            <w:r w:rsidRPr="002E28FB">
              <w:rPr>
                <w:rFonts w:ascii="Calibri" w:hAnsi="Calibri"/>
                <w:sz w:val="16"/>
                <w:szCs w:val="16"/>
              </w:rPr>
              <w:t>D (4)</w:t>
            </w:r>
          </w:p>
          <w:p w14:paraId="3FBE0DA6" w14:textId="77777777" w:rsidR="00DA601E" w:rsidRPr="002E28FB" w:rsidRDefault="00DA601E" w:rsidP="00DA601E">
            <w:pPr>
              <w:spacing w:before="0" w:after="0"/>
              <w:jc w:val="center"/>
              <w:rPr>
                <w:rFonts w:ascii="Calibri" w:hAnsi="Calibri"/>
                <w:sz w:val="16"/>
                <w:szCs w:val="16"/>
              </w:rPr>
            </w:pPr>
            <w:r w:rsidRPr="002E28FB">
              <w:rPr>
                <w:rFonts w:ascii="Calibri" w:hAnsi="Calibri"/>
                <w:sz w:val="16"/>
                <w:szCs w:val="16"/>
              </w:rPr>
              <w:t>BA45</w:t>
            </w:r>
          </w:p>
        </w:tc>
        <w:tc>
          <w:tcPr>
            <w:tcW w:w="687" w:type="dxa"/>
            <w:tcBorders>
              <w:top w:val="single" w:sz="4" w:space="0" w:color="auto"/>
              <w:left w:val="nil"/>
              <w:bottom w:val="single" w:sz="4" w:space="0" w:color="auto"/>
              <w:right w:val="single" w:sz="4" w:space="0" w:color="auto"/>
            </w:tcBorders>
            <w:shd w:val="clear" w:color="auto" w:fill="auto"/>
            <w:noWrap/>
            <w:vAlign w:val="bottom"/>
            <w:hideMark/>
          </w:tcPr>
          <w:p w14:paraId="791E76E3" w14:textId="77777777" w:rsidR="00DA601E" w:rsidRPr="002E28FB" w:rsidRDefault="00DA601E" w:rsidP="00DA601E">
            <w:pPr>
              <w:spacing w:before="0" w:after="0"/>
              <w:jc w:val="center"/>
              <w:rPr>
                <w:rFonts w:ascii="Calibri" w:hAnsi="Calibri"/>
                <w:sz w:val="16"/>
                <w:szCs w:val="16"/>
              </w:rPr>
            </w:pPr>
            <w:r w:rsidRPr="002E28FB">
              <w:rPr>
                <w:rFonts w:ascii="Calibri" w:hAnsi="Calibri"/>
                <w:sz w:val="16"/>
                <w:szCs w:val="16"/>
              </w:rPr>
              <w:t>E (5)</w:t>
            </w:r>
          </w:p>
          <w:p w14:paraId="20C3DDA6" w14:textId="77777777" w:rsidR="00DA601E" w:rsidRPr="002E28FB" w:rsidRDefault="00DA601E" w:rsidP="00DA601E">
            <w:pPr>
              <w:spacing w:before="0" w:after="0"/>
              <w:jc w:val="center"/>
              <w:rPr>
                <w:rFonts w:ascii="Calibri" w:hAnsi="Calibri"/>
                <w:sz w:val="16"/>
                <w:szCs w:val="16"/>
              </w:rPr>
            </w:pPr>
            <w:r w:rsidRPr="002E28FB">
              <w:rPr>
                <w:rFonts w:ascii="Calibri" w:hAnsi="Calibri"/>
                <w:sz w:val="16"/>
                <w:szCs w:val="16"/>
              </w:rPr>
              <w:t>BA60</w:t>
            </w:r>
          </w:p>
        </w:tc>
        <w:tc>
          <w:tcPr>
            <w:tcW w:w="687" w:type="dxa"/>
            <w:tcBorders>
              <w:top w:val="single" w:sz="4" w:space="0" w:color="auto"/>
              <w:left w:val="nil"/>
              <w:bottom w:val="single" w:sz="4" w:space="0" w:color="auto"/>
              <w:right w:val="single" w:sz="4" w:space="0" w:color="auto"/>
            </w:tcBorders>
            <w:shd w:val="clear" w:color="auto" w:fill="auto"/>
            <w:noWrap/>
            <w:vAlign w:val="bottom"/>
            <w:hideMark/>
          </w:tcPr>
          <w:p w14:paraId="151AF476" w14:textId="77777777" w:rsidR="00DA601E" w:rsidRPr="002E28FB" w:rsidRDefault="00DA601E" w:rsidP="00DA601E">
            <w:pPr>
              <w:spacing w:before="0" w:after="0"/>
              <w:jc w:val="center"/>
              <w:rPr>
                <w:rFonts w:ascii="Calibri" w:hAnsi="Calibri"/>
                <w:sz w:val="16"/>
                <w:szCs w:val="16"/>
              </w:rPr>
            </w:pPr>
            <w:r w:rsidRPr="002E28FB">
              <w:rPr>
                <w:rFonts w:ascii="Calibri" w:hAnsi="Calibri"/>
                <w:sz w:val="16"/>
                <w:szCs w:val="16"/>
              </w:rPr>
              <w:t>F (6)</w:t>
            </w:r>
          </w:p>
          <w:p w14:paraId="46210D76" w14:textId="77777777" w:rsidR="00DA601E" w:rsidRPr="002E28FB" w:rsidRDefault="00DA601E" w:rsidP="00DA601E">
            <w:pPr>
              <w:spacing w:before="0" w:after="0"/>
              <w:jc w:val="center"/>
              <w:rPr>
                <w:rFonts w:ascii="Calibri" w:hAnsi="Calibri"/>
                <w:sz w:val="16"/>
                <w:szCs w:val="16"/>
              </w:rPr>
            </w:pPr>
          </w:p>
        </w:tc>
        <w:tc>
          <w:tcPr>
            <w:tcW w:w="686" w:type="dxa"/>
            <w:tcBorders>
              <w:top w:val="single" w:sz="4" w:space="0" w:color="auto"/>
              <w:left w:val="nil"/>
              <w:bottom w:val="single" w:sz="4" w:space="0" w:color="auto"/>
              <w:right w:val="single" w:sz="4" w:space="0" w:color="auto"/>
            </w:tcBorders>
            <w:shd w:val="clear" w:color="auto" w:fill="auto"/>
            <w:noWrap/>
            <w:vAlign w:val="bottom"/>
            <w:hideMark/>
          </w:tcPr>
          <w:p w14:paraId="7D0E435A" w14:textId="77777777" w:rsidR="00DA601E" w:rsidRPr="002E28FB" w:rsidRDefault="00DA601E" w:rsidP="00DA601E">
            <w:pPr>
              <w:spacing w:before="0" w:after="0"/>
              <w:jc w:val="center"/>
              <w:rPr>
                <w:rFonts w:ascii="Calibri" w:hAnsi="Calibri"/>
                <w:sz w:val="16"/>
                <w:szCs w:val="16"/>
              </w:rPr>
            </w:pPr>
            <w:r w:rsidRPr="002E28FB">
              <w:rPr>
                <w:rFonts w:ascii="Calibri" w:hAnsi="Calibri"/>
                <w:sz w:val="16"/>
                <w:szCs w:val="16"/>
              </w:rPr>
              <w:t>G (7)</w:t>
            </w:r>
          </w:p>
          <w:p w14:paraId="273ACB95" w14:textId="77777777" w:rsidR="00DA601E" w:rsidRPr="002E28FB" w:rsidRDefault="00DA601E" w:rsidP="00DA601E">
            <w:pPr>
              <w:spacing w:before="0" w:after="0"/>
              <w:jc w:val="center"/>
              <w:rPr>
                <w:rFonts w:ascii="Calibri" w:hAnsi="Calibri"/>
                <w:sz w:val="16"/>
                <w:szCs w:val="16"/>
              </w:rPr>
            </w:pPr>
            <w:r w:rsidRPr="002E28FB">
              <w:rPr>
                <w:rFonts w:ascii="Calibri" w:hAnsi="Calibri"/>
                <w:sz w:val="16"/>
                <w:szCs w:val="16"/>
              </w:rPr>
              <w:t>MA</w:t>
            </w:r>
          </w:p>
        </w:tc>
        <w:tc>
          <w:tcPr>
            <w:tcW w:w="686" w:type="dxa"/>
            <w:tcBorders>
              <w:top w:val="single" w:sz="4" w:space="0" w:color="auto"/>
              <w:left w:val="nil"/>
              <w:bottom w:val="single" w:sz="4" w:space="0" w:color="auto"/>
              <w:right w:val="single" w:sz="4" w:space="0" w:color="auto"/>
            </w:tcBorders>
            <w:shd w:val="clear" w:color="auto" w:fill="auto"/>
            <w:noWrap/>
            <w:vAlign w:val="bottom"/>
            <w:hideMark/>
          </w:tcPr>
          <w:p w14:paraId="15A0DE96" w14:textId="77777777" w:rsidR="00DA601E" w:rsidRPr="002E28FB" w:rsidRDefault="00DA601E" w:rsidP="00DA601E">
            <w:pPr>
              <w:spacing w:before="0" w:after="0"/>
              <w:jc w:val="center"/>
              <w:rPr>
                <w:rFonts w:ascii="Calibri" w:hAnsi="Calibri"/>
                <w:sz w:val="16"/>
                <w:szCs w:val="16"/>
              </w:rPr>
            </w:pPr>
            <w:r w:rsidRPr="002E28FB">
              <w:rPr>
                <w:rFonts w:ascii="Calibri" w:hAnsi="Calibri"/>
                <w:sz w:val="16"/>
                <w:szCs w:val="16"/>
              </w:rPr>
              <w:t>H (8)</w:t>
            </w:r>
          </w:p>
          <w:p w14:paraId="5787D098" w14:textId="77777777" w:rsidR="00DA601E" w:rsidRPr="002E28FB" w:rsidRDefault="00DA601E" w:rsidP="00DA601E">
            <w:pPr>
              <w:spacing w:before="0" w:after="0"/>
              <w:jc w:val="center"/>
              <w:rPr>
                <w:rFonts w:ascii="Calibri" w:hAnsi="Calibri"/>
                <w:sz w:val="16"/>
                <w:szCs w:val="16"/>
              </w:rPr>
            </w:pPr>
          </w:p>
        </w:tc>
        <w:tc>
          <w:tcPr>
            <w:tcW w:w="686" w:type="dxa"/>
            <w:tcBorders>
              <w:top w:val="single" w:sz="4" w:space="0" w:color="auto"/>
              <w:left w:val="nil"/>
              <w:bottom w:val="single" w:sz="4" w:space="0" w:color="auto"/>
              <w:right w:val="single" w:sz="4" w:space="0" w:color="auto"/>
            </w:tcBorders>
            <w:shd w:val="clear" w:color="auto" w:fill="auto"/>
            <w:noWrap/>
            <w:vAlign w:val="bottom"/>
            <w:hideMark/>
          </w:tcPr>
          <w:p w14:paraId="105A4897" w14:textId="77777777" w:rsidR="00DA601E" w:rsidRPr="002E28FB" w:rsidRDefault="00DA601E" w:rsidP="00DA601E">
            <w:pPr>
              <w:spacing w:before="0" w:after="0"/>
              <w:jc w:val="center"/>
              <w:rPr>
                <w:rFonts w:ascii="Calibri" w:hAnsi="Calibri"/>
                <w:sz w:val="16"/>
                <w:szCs w:val="16"/>
              </w:rPr>
            </w:pPr>
            <w:r w:rsidRPr="002E28FB">
              <w:rPr>
                <w:rFonts w:ascii="Calibri" w:hAnsi="Calibri"/>
                <w:sz w:val="16"/>
                <w:szCs w:val="16"/>
              </w:rPr>
              <w:t>I (9)</w:t>
            </w:r>
          </w:p>
          <w:p w14:paraId="729F7583" w14:textId="77777777" w:rsidR="00DA601E" w:rsidRPr="002E28FB" w:rsidRDefault="00DA601E" w:rsidP="00DA601E">
            <w:pPr>
              <w:spacing w:before="0" w:after="0"/>
              <w:jc w:val="center"/>
              <w:rPr>
                <w:rFonts w:ascii="Calibri" w:hAnsi="Calibri"/>
                <w:sz w:val="16"/>
                <w:szCs w:val="16"/>
              </w:rPr>
            </w:pPr>
            <w:r w:rsidRPr="002E28FB">
              <w:rPr>
                <w:rFonts w:ascii="Calibri" w:hAnsi="Calibri"/>
                <w:sz w:val="16"/>
                <w:szCs w:val="16"/>
              </w:rPr>
              <w:t xml:space="preserve">MA15 </w:t>
            </w:r>
          </w:p>
        </w:tc>
        <w:tc>
          <w:tcPr>
            <w:tcW w:w="686" w:type="dxa"/>
            <w:tcBorders>
              <w:top w:val="single" w:sz="4" w:space="0" w:color="auto"/>
              <w:left w:val="nil"/>
              <w:bottom w:val="single" w:sz="4" w:space="0" w:color="auto"/>
              <w:right w:val="single" w:sz="4" w:space="0" w:color="auto"/>
            </w:tcBorders>
            <w:shd w:val="clear" w:color="auto" w:fill="auto"/>
            <w:noWrap/>
            <w:vAlign w:val="bottom"/>
            <w:hideMark/>
          </w:tcPr>
          <w:p w14:paraId="6A6C0651" w14:textId="77777777" w:rsidR="00DA601E" w:rsidRPr="002E28FB" w:rsidRDefault="00DA601E" w:rsidP="00DA601E">
            <w:pPr>
              <w:spacing w:before="0" w:after="0"/>
              <w:jc w:val="center"/>
              <w:rPr>
                <w:rFonts w:ascii="Calibri" w:hAnsi="Calibri"/>
                <w:sz w:val="16"/>
                <w:szCs w:val="16"/>
              </w:rPr>
            </w:pPr>
            <w:r w:rsidRPr="002E28FB">
              <w:rPr>
                <w:rFonts w:ascii="Calibri" w:hAnsi="Calibri"/>
                <w:sz w:val="16"/>
                <w:szCs w:val="16"/>
              </w:rPr>
              <w:t>J (10)</w:t>
            </w:r>
          </w:p>
          <w:p w14:paraId="4D3B48A3" w14:textId="77777777" w:rsidR="00DA601E" w:rsidRPr="002E28FB" w:rsidRDefault="00DA601E" w:rsidP="00DA601E">
            <w:pPr>
              <w:spacing w:before="0" w:after="0"/>
              <w:jc w:val="center"/>
              <w:rPr>
                <w:rFonts w:ascii="Calibri" w:hAnsi="Calibri"/>
                <w:sz w:val="16"/>
                <w:szCs w:val="16"/>
              </w:rPr>
            </w:pPr>
          </w:p>
        </w:tc>
        <w:tc>
          <w:tcPr>
            <w:tcW w:w="686" w:type="dxa"/>
            <w:tcBorders>
              <w:top w:val="single" w:sz="4" w:space="0" w:color="auto"/>
              <w:left w:val="nil"/>
              <w:bottom w:val="single" w:sz="4" w:space="0" w:color="auto"/>
              <w:right w:val="single" w:sz="4" w:space="0" w:color="auto"/>
            </w:tcBorders>
            <w:shd w:val="clear" w:color="auto" w:fill="auto"/>
            <w:noWrap/>
            <w:vAlign w:val="bottom"/>
            <w:hideMark/>
          </w:tcPr>
          <w:p w14:paraId="765E6EAD" w14:textId="77777777" w:rsidR="00DA601E" w:rsidRPr="002E28FB" w:rsidRDefault="00DA601E" w:rsidP="00DA601E">
            <w:pPr>
              <w:spacing w:before="0" w:after="0"/>
              <w:jc w:val="center"/>
              <w:rPr>
                <w:rFonts w:ascii="Calibri" w:hAnsi="Calibri"/>
                <w:sz w:val="16"/>
                <w:szCs w:val="16"/>
              </w:rPr>
            </w:pPr>
            <w:r w:rsidRPr="002E28FB">
              <w:rPr>
                <w:rFonts w:ascii="Calibri" w:hAnsi="Calibri"/>
                <w:sz w:val="16"/>
                <w:szCs w:val="16"/>
              </w:rPr>
              <w:t>K (11)</w:t>
            </w:r>
          </w:p>
          <w:p w14:paraId="1FC8DE68" w14:textId="77777777" w:rsidR="00DA601E" w:rsidRPr="002E28FB" w:rsidRDefault="00DA601E" w:rsidP="00DA601E">
            <w:pPr>
              <w:spacing w:before="0" w:after="0"/>
              <w:jc w:val="center"/>
              <w:rPr>
                <w:rFonts w:ascii="Calibri" w:hAnsi="Calibri"/>
                <w:sz w:val="16"/>
                <w:szCs w:val="16"/>
              </w:rPr>
            </w:pPr>
            <w:r w:rsidRPr="002E28FB">
              <w:rPr>
                <w:rFonts w:ascii="Calibri" w:hAnsi="Calibri"/>
                <w:sz w:val="16"/>
                <w:szCs w:val="16"/>
              </w:rPr>
              <w:t>MA30</w:t>
            </w:r>
          </w:p>
        </w:tc>
        <w:tc>
          <w:tcPr>
            <w:tcW w:w="686" w:type="dxa"/>
            <w:tcBorders>
              <w:top w:val="single" w:sz="4" w:space="0" w:color="auto"/>
              <w:left w:val="nil"/>
              <w:bottom w:val="single" w:sz="4" w:space="0" w:color="auto"/>
              <w:right w:val="single" w:sz="4" w:space="0" w:color="auto"/>
            </w:tcBorders>
            <w:shd w:val="clear" w:color="auto" w:fill="auto"/>
            <w:noWrap/>
            <w:vAlign w:val="bottom"/>
            <w:hideMark/>
          </w:tcPr>
          <w:p w14:paraId="7809037C" w14:textId="77777777" w:rsidR="00DA601E" w:rsidRPr="002E28FB" w:rsidRDefault="00DA601E" w:rsidP="00DA601E">
            <w:pPr>
              <w:spacing w:before="0" w:after="0"/>
              <w:jc w:val="center"/>
              <w:rPr>
                <w:rFonts w:ascii="Calibri" w:hAnsi="Calibri"/>
                <w:sz w:val="16"/>
                <w:szCs w:val="16"/>
              </w:rPr>
            </w:pPr>
            <w:r w:rsidRPr="002E28FB">
              <w:rPr>
                <w:rFonts w:ascii="Calibri" w:hAnsi="Calibri"/>
                <w:sz w:val="16"/>
                <w:szCs w:val="16"/>
              </w:rPr>
              <w:t>L (12)</w:t>
            </w:r>
          </w:p>
          <w:p w14:paraId="0CD7A5BC" w14:textId="77777777" w:rsidR="00DA601E" w:rsidRPr="002E28FB" w:rsidRDefault="00DA601E" w:rsidP="00DA601E">
            <w:pPr>
              <w:spacing w:before="0" w:after="0"/>
              <w:jc w:val="center"/>
              <w:rPr>
                <w:rFonts w:ascii="Calibri" w:hAnsi="Calibri"/>
                <w:sz w:val="16"/>
                <w:szCs w:val="16"/>
              </w:rPr>
            </w:pPr>
          </w:p>
        </w:tc>
        <w:tc>
          <w:tcPr>
            <w:tcW w:w="686" w:type="dxa"/>
            <w:tcBorders>
              <w:top w:val="single" w:sz="4" w:space="0" w:color="auto"/>
              <w:left w:val="nil"/>
              <w:bottom w:val="single" w:sz="4" w:space="0" w:color="auto"/>
              <w:right w:val="single" w:sz="4" w:space="0" w:color="auto"/>
            </w:tcBorders>
            <w:shd w:val="clear" w:color="auto" w:fill="auto"/>
            <w:noWrap/>
            <w:vAlign w:val="bottom"/>
            <w:hideMark/>
          </w:tcPr>
          <w:p w14:paraId="47FDD02C" w14:textId="77777777" w:rsidR="00DA601E" w:rsidRPr="002E28FB" w:rsidRDefault="00DA601E" w:rsidP="00DA601E">
            <w:pPr>
              <w:spacing w:before="0" w:after="0"/>
              <w:jc w:val="center"/>
              <w:rPr>
                <w:rFonts w:ascii="Calibri" w:hAnsi="Calibri"/>
                <w:sz w:val="16"/>
                <w:szCs w:val="16"/>
              </w:rPr>
            </w:pPr>
            <w:r w:rsidRPr="002E28FB">
              <w:rPr>
                <w:rFonts w:ascii="Calibri" w:hAnsi="Calibri"/>
                <w:sz w:val="16"/>
                <w:szCs w:val="16"/>
              </w:rPr>
              <w:t>M (13)</w:t>
            </w:r>
          </w:p>
          <w:p w14:paraId="6F280EA2" w14:textId="77777777" w:rsidR="00DA601E" w:rsidRPr="002E28FB" w:rsidRDefault="00DA601E" w:rsidP="00DA601E">
            <w:pPr>
              <w:spacing w:before="0" w:after="0"/>
              <w:jc w:val="center"/>
              <w:rPr>
                <w:rFonts w:ascii="Calibri" w:hAnsi="Calibri"/>
                <w:sz w:val="16"/>
                <w:szCs w:val="16"/>
              </w:rPr>
            </w:pPr>
            <w:r w:rsidRPr="002E28FB">
              <w:rPr>
                <w:rFonts w:ascii="Calibri" w:hAnsi="Calibri"/>
                <w:sz w:val="16"/>
                <w:szCs w:val="16"/>
              </w:rPr>
              <w:t>MA45</w:t>
            </w:r>
          </w:p>
        </w:tc>
        <w:tc>
          <w:tcPr>
            <w:tcW w:w="686" w:type="dxa"/>
            <w:tcBorders>
              <w:top w:val="single" w:sz="4" w:space="0" w:color="auto"/>
              <w:left w:val="nil"/>
              <w:bottom w:val="single" w:sz="4" w:space="0" w:color="auto"/>
              <w:right w:val="single" w:sz="4" w:space="0" w:color="auto"/>
            </w:tcBorders>
            <w:shd w:val="clear" w:color="auto" w:fill="auto"/>
            <w:noWrap/>
            <w:vAlign w:val="bottom"/>
            <w:hideMark/>
          </w:tcPr>
          <w:p w14:paraId="6EC65735" w14:textId="77777777" w:rsidR="00DA601E" w:rsidRPr="002E28FB" w:rsidRDefault="00DA601E" w:rsidP="00DA601E">
            <w:pPr>
              <w:spacing w:before="0" w:after="0"/>
              <w:jc w:val="center"/>
              <w:rPr>
                <w:rFonts w:ascii="Calibri" w:hAnsi="Calibri"/>
                <w:sz w:val="16"/>
                <w:szCs w:val="16"/>
              </w:rPr>
            </w:pPr>
            <w:r w:rsidRPr="002E28FB">
              <w:rPr>
                <w:rFonts w:ascii="Calibri" w:hAnsi="Calibri"/>
                <w:sz w:val="16"/>
                <w:szCs w:val="16"/>
              </w:rPr>
              <w:t>N (14)</w:t>
            </w:r>
          </w:p>
          <w:p w14:paraId="4A0C7DEB" w14:textId="77777777" w:rsidR="00DA601E" w:rsidRPr="002E28FB" w:rsidRDefault="00DA601E" w:rsidP="00DA601E">
            <w:pPr>
              <w:spacing w:before="0" w:after="0"/>
              <w:jc w:val="center"/>
              <w:rPr>
                <w:rFonts w:ascii="Calibri" w:hAnsi="Calibri"/>
                <w:sz w:val="16"/>
                <w:szCs w:val="16"/>
              </w:rPr>
            </w:pPr>
          </w:p>
        </w:tc>
        <w:tc>
          <w:tcPr>
            <w:tcW w:w="686" w:type="dxa"/>
            <w:tcBorders>
              <w:top w:val="single" w:sz="4" w:space="0" w:color="auto"/>
              <w:left w:val="nil"/>
              <w:bottom w:val="single" w:sz="4" w:space="0" w:color="auto"/>
              <w:right w:val="single" w:sz="4" w:space="0" w:color="auto"/>
            </w:tcBorders>
            <w:shd w:val="clear" w:color="auto" w:fill="auto"/>
            <w:noWrap/>
            <w:vAlign w:val="bottom"/>
            <w:hideMark/>
          </w:tcPr>
          <w:p w14:paraId="5C478F57" w14:textId="77777777" w:rsidR="00DA601E" w:rsidRPr="002E28FB" w:rsidRDefault="00DA601E" w:rsidP="00DA601E">
            <w:pPr>
              <w:spacing w:before="0" w:after="0"/>
              <w:jc w:val="center"/>
              <w:rPr>
                <w:rFonts w:ascii="Calibri" w:hAnsi="Calibri"/>
                <w:sz w:val="16"/>
                <w:szCs w:val="16"/>
              </w:rPr>
            </w:pPr>
            <w:r w:rsidRPr="002E28FB">
              <w:rPr>
                <w:rFonts w:ascii="Calibri" w:hAnsi="Calibri"/>
                <w:sz w:val="16"/>
                <w:szCs w:val="16"/>
              </w:rPr>
              <w:t>O (15)</w:t>
            </w:r>
          </w:p>
          <w:p w14:paraId="4052D6D2" w14:textId="77777777" w:rsidR="00DA601E" w:rsidRPr="002E28FB" w:rsidRDefault="00DA601E" w:rsidP="00DA601E">
            <w:pPr>
              <w:spacing w:before="0" w:after="0"/>
              <w:jc w:val="center"/>
              <w:rPr>
                <w:rFonts w:ascii="Calibri" w:hAnsi="Calibri"/>
                <w:sz w:val="16"/>
                <w:szCs w:val="16"/>
              </w:rPr>
            </w:pPr>
            <w:r w:rsidRPr="002E28FB">
              <w:rPr>
                <w:rFonts w:ascii="Calibri" w:hAnsi="Calibri"/>
                <w:sz w:val="16"/>
                <w:szCs w:val="16"/>
              </w:rPr>
              <w:t>MA60</w:t>
            </w:r>
          </w:p>
        </w:tc>
      </w:tr>
      <w:tr w:rsidR="000D1087" w:rsidRPr="002E28FB" w14:paraId="311E8216"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5F9F27D5"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1</w:t>
            </w:r>
          </w:p>
        </w:tc>
        <w:tc>
          <w:tcPr>
            <w:tcW w:w="687" w:type="dxa"/>
            <w:tcBorders>
              <w:top w:val="nil"/>
              <w:left w:val="nil"/>
              <w:bottom w:val="single" w:sz="4" w:space="0" w:color="auto"/>
              <w:right w:val="single" w:sz="4" w:space="0" w:color="auto"/>
            </w:tcBorders>
            <w:shd w:val="clear" w:color="auto" w:fill="auto"/>
            <w:noWrap/>
            <w:vAlign w:val="center"/>
          </w:tcPr>
          <w:p w14:paraId="77C80CD6" w14:textId="23029A7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43,388</w:t>
            </w:r>
          </w:p>
        </w:tc>
        <w:tc>
          <w:tcPr>
            <w:tcW w:w="687" w:type="dxa"/>
            <w:tcBorders>
              <w:top w:val="nil"/>
              <w:left w:val="nil"/>
              <w:bottom w:val="single" w:sz="4" w:space="0" w:color="auto"/>
              <w:right w:val="single" w:sz="4" w:space="0" w:color="auto"/>
            </w:tcBorders>
            <w:shd w:val="clear" w:color="auto" w:fill="auto"/>
            <w:noWrap/>
            <w:vAlign w:val="center"/>
          </w:tcPr>
          <w:p w14:paraId="50A1749D" w14:textId="35EB89B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44,491</w:t>
            </w:r>
          </w:p>
        </w:tc>
        <w:tc>
          <w:tcPr>
            <w:tcW w:w="687" w:type="dxa"/>
            <w:tcBorders>
              <w:top w:val="nil"/>
              <w:left w:val="nil"/>
              <w:bottom w:val="single" w:sz="4" w:space="0" w:color="auto"/>
              <w:right w:val="single" w:sz="4" w:space="0" w:color="auto"/>
            </w:tcBorders>
            <w:shd w:val="clear" w:color="auto" w:fill="auto"/>
            <w:noWrap/>
            <w:vAlign w:val="center"/>
          </w:tcPr>
          <w:p w14:paraId="5D038313" w14:textId="280FE35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45,596</w:t>
            </w:r>
          </w:p>
        </w:tc>
        <w:tc>
          <w:tcPr>
            <w:tcW w:w="687" w:type="dxa"/>
            <w:tcBorders>
              <w:top w:val="nil"/>
              <w:left w:val="nil"/>
              <w:bottom w:val="single" w:sz="4" w:space="0" w:color="auto"/>
              <w:right w:val="single" w:sz="4" w:space="0" w:color="auto"/>
            </w:tcBorders>
            <w:shd w:val="clear" w:color="auto" w:fill="auto"/>
            <w:noWrap/>
            <w:vAlign w:val="center"/>
          </w:tcPr>
          <w:p w14:paraId="6AC85A26" w14:textId="0491459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46,700</w:t>
            </w:r>
          </w:p>
        </w:tc>
        <w:tc>
          <w:tcPr>
            <w:tcW w:w="687" w:type="dxa"/>
            <w:tcBorders>
              <w:top w:val="nil"/>
              <w:left w:val="nil"/>
              <w:bottom w:val="single" w:sz="4" w:space="0" w:color="auto"/>
              <w:right w:val="single" w:sz="4" w:space="0" w:color="auto"/>
            </w:tcBorders>
            <w:shd w:val="clear" w:color="auto" w:fill="auto"/>
            <w:noWrap/>
            <w:vAlign w:val="center"/>
          </w:tcPr>
          <w:p w14:paraId="23375360" w14:textId="54287D0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47,804</w:t>
            </w:r>
          </w:p>
        </w:tc>
        <w:tc>
          <w:tcPr>
            <w:tcW w:w="687" w:type="dxa"/>
            <w:tcBorders>
              <w:top w:val="nil"/>
              <w:left w:val="nil"/>
              <w:bottom w:val="single" w:sz="4" w:space="0" w:color="auto"/>
              <w:right w:val="single" w:sz="4" w:space="0" w:color="auto"/>
            </w:tcBorders>
            <w:shd w:val="clear" w:color="auto" w:fill="auto"/>
            <w:noWrap/>
            <w:vAlign w:val="center"/>
          </w:tcPr>
          <w:p w14:paraId="1C864F30" w14:textId="3051BCC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48,908</w:t>
            </w:r>
          </w:p>
        </w:tc>
        <w:tc>
          <w:tcPr>
            <w:tcW w:w="686" w:type="dxa"/>
            <w:tcBorders>
              <w:top w:val="nil"/>
              <w:left w:val="nil"/>
              <w:bottom w:val="single" w:sz="4" w:space="0" w:color="auto"/>
              <w:right w:val="single" w:sz="4" w:space="0" w:color="auto"/>
            </w:tcBorders>
            <w:shd w:val="clear" w:color="auto" w:fill="auto"/>
            <w:noWrap/>
            <w:vAlign w:val="center"/>
          </w:tcPr>
          <w:p w14:paraId="67989896" w14:textId="4AC3F77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50,011</w:t>
            </w:r>
          </w:p>
        </w:tc>
        <w:tc>
          <w:tcPr>
            <w:tcW w:w="686" w:type="dxa"/>
            <w:tcBorders>
              <w:top w:val="nil"/>
              <w:left w:val="nil"/>
              <w:bottom w:val="single" w:sz="4" w:space="0" w:color="auto"/>
              <w:right w:val="single" w:sz="4" w:space="0" w:color="auto"/>
            </w:tcBorders>
            <w:shd w:val="clear" w:color="auto" w:fill="auto"/>
            <w:noWrap/>
            <w:vAlign w:val="center"/>
          </w:tcPr>
          <w:p w14:paraId="64229C84" w14:textId="5AF9233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51,117</w:t>
            </w:r>
          </w:p>
        </w:tc>
        <w:tc>
          <w:tcPr>
            <w:tcW w:w="686" w:type="dxa"/>
            <w:tcBorders>
              <w:top w:val="nil"/>
              <w:left w:val="nil"/>
              <w:bottom w:val="single" w:sz="4" w:space="0" w:color="auto"/>
              <w:right w:val="single" w:sz="4" w:space="0" w:color="auto"/>
            </w:tcBorders>
            <w:shd w:val="clear" w:color="auto" w:fill="auto"/>
            <w:noWrap/>
            <w:vAlign w:val="center"/>
          </w:tcPr>
          <w:p w14:paraId="1EDB4E9E" w14:textId="22C7C08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52,220</w:t>
            </w:r>
          </w:p>
        </w:tc>
        <w:tc>
          <w:tcPr>
            <w:tcW w:w="686" w:type="dxa"/>
            <w:tcBorders>
              <w:top w:val="nil"/>
              <w:left w:val="nil"/>
              <w:bottom w:val="single" w:sz="4" w:space="0" w:color="auto"/>
              <w:right w:val="single" w:sz="4" w:space="0" w:color="auto"/>
            </w:tcBorders>
            <w:shd w:val="clear" w:color="auto" w:fill="auto"/>
            <w:noWrap/>
            <w:vAlign w:val="center"/>
          </w:tcPr>
          <w:p w14:paraId="5E63D4FE" w14:textId="6432D27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53,324</w:t>
            </w:r>
          </w:p>
        </w:tc>
        <w:tc>
          <w:tcPr>
            <w:tcW w:w="686" w:type="dxa"/>
            <w:tcBorders>
              <w:top w:val="nil"/>
              <w:left w:val="nil"/>
              <w:bottom w:val="single" w:sz="4" w:space="0" w:color="auto"/>
              <w:right w:val="single" w:sz="4" w:space="0" w:color="auto"/>
            </w:tcBorders>
            <w:shd w:val="clear" w:color="auto" w:fill="auto"/>
            <w:noWrap/>
            <w:vAlign w:val="center"/>
          </w:tcPr>
          <w:p w14:paraId="36EF0D0F" w14:textId="0CBFFE2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54,428</w:t>
            </w:r>
          </w:p>
        </w:tc>
        <w:tc>
          <w:tcPr>
            <w:tcW w:w="686" w:type="dxa"/>
            <w:tcBorders>
              <w:top w:val="nil"/>
              <w:left w:val="nil"/>
              <w:bottom w:val="single" w:sz="4" w:space="0" w:color="auto"/>
              <w:right w:val="single" w:sz="4" w:space="0" w:color="auto"/>
            </w:tcBorders>
            <w:shd w:val="clear" w:color="auto" w:fill="auto"/>
            <w:noWrap/>
            <w:vAlign w:val="center"/>
          </w:tcPr>
          <w:p w14:paraId="0BD4CACD" w14:textId="3C854A5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55,532</w:t>
            </w:r>
          </w:p>
        </w:tc>
        <w:tc>
          <w:tcPr>
            <w:tcW w:w="686" w:type="dxa"/>
            <w:tcBorders>
              <w:top w:val="nil"/>
              <w:left w:val="nil"/>
              <w:bottom w:val="single" w:sz="4" w:space="0" w:color="auto"/>
              <w:right w:val="single" w:sz="4" w:space="0" w:color="auto"/>
            </w:tcBorders>
            <w:shd w:val="clear" w:color="auto" w:fill="auto"/>
            <w:noWrap/>
            <w:vAlign w:val="center"/>
          </w:tcPr>
          <w:p w14:paraId="7D74BF7C" w14:textId="6081222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56,637</w:t>
            </w:r>
          </w:p>
        </w:tc>
        <w:tc>
          <w:tcPr>
            <w:tcW w:w="686" w:type="dxa"/>
            <w:tcBorders>
              <w:top w:val="nil"/>
              <w:left w:val="nil"/>
              <w:bottom w:val="single" w:sz="4" w:space="0" w:color="auto"/>
              <w:right w:val="single" w:sz="4" w:space="0" w:color="auto"/>
            </w:tcBorders>
            <w:shd w:val="clear" w:color="auto" w:fill="auto"/>
            <w:noWrap/>
            <w:vAlign w:val="center"/>
          </w:tcPr>
          <w:p w14:paraId="02E2EDEA" w14:textId="5508F1E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57,741</w:t>
            </w:r>
          </w:p>
        </w:tc>
        <w:tc>
          <w:tcPr>
            <w:tcW w:w="686" w:type="dxa"/>
            <w:tcBorders>
              <w:top w:val="nil"/>
              <w:left w:val="nil"/>
              <w:bottom w:val="single" w:sz="4" w:space="0" w:color="auto"/>
              <w:right w:val="single" w:sz="4" w:space="0" w:color="auto"/>
            </w:tcBorders>
            <w:shd w:val="clear" w:color="auto" w:fill="auto"/>
            <w:noWrap/>
            <w:vAlign w:val="center"/>
          </w:tcPr>
          <w:p w14:paraId="56CDD2D8" w14:textId="53346DA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58,846</w:t>
            </w:r>
          </w:p>
        </w:tc>
      </w:tr>
      <w:tr w:rsidR="000D1087" w:rsidRPr="002E28FB" w14:paraId="4E4A5FA9"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7A7159C2"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2</w:t>
            </w:r>
          </w:p>
        </w:tc>
        <w:tc>
          <w:tcPr>
            <w:tcW w:w="687" w:type="dxa"/>
            <w:tcBorders>
              <w:top w:val="nil"/>
              <w:left w:val="nil"/>
              <w:bottom w:val="single" w:sz="4" w:space="0" w:color="auto"/>
              <w:right w:val="single" w:sz="4" w:space="0" w:color="auto"/>
            </w:tcBorders>
            <w:shd w:val="clear" w:color="auto" w:fill="auto"/>
            <w:noWrap/>
            <w:vAlign w:val="center"/>
          </w:tcPr>
          <w:p w14:paraId="698D6A86" w14:textId="1D5E7D0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44,491</w:t>
            </w:r>
          </w:p>
        </w:tc>
        <w:tc>
          <w:tcPr>
            <w:tcW w:w="687" w:type="dxa"/>
            <w:tcBorders>
              <w:top w:val="nil"/>
              <w:left w:val="nil"/>
              <w:bottom w:val="single" w:sz="4" w:space="0" w:color="auto"/>
              <w:right w:val="single" w:sz="4" w:space="0" w:color="auto"/>
            </w:tcBorders>
            <w:shd w:val="clear" w:color="auto" w:fill="auto"/>
            <w:noWrap/>
            <w:vAlign w:val="center"/>
          </w:tcPr>
          <w:p w14:paraId="713C8B0A" w14:textId="4CEE35B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45,596</w:t>
            </w:r>
          </w:p>
        </w:tc>
        <w:tc>
          <w:tcPr>
            <w:tcW w:w="687" w:type="dxa"/>
            <w:tcBorders>
              <w:top w:val="nil"/>
              <w:left w:val="nil"/>
              <w:bottom w:val="single" w:sz="4" w:space="0" w:color="auto"/>
              <w:right w:val="single" w:sz="4" w:space="0" w:color="auto"/>
            </w:tcBorders>
            <w:shd w:val="clear" w:color="auto" w:fill="auto"/>
            <w:noWrap/>
            <w:vAlign w:val="center"/>
          </w:tcPr>
          <w:p w14:paraId="3AAF0235" w14:textId="698FFA6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46,700</w:t>
            </w:r>
          </w:p>
        </w:tc>
        <w:tc>
          <w:tcPr>
            <w:tcW w:w="687" w:type="dxa"/>
            <w:tcBorders>
              <w:top w:val="nil"/>
              <w:left w:val="nil"/>
              <w:bottom w:val="single" w:sz="4" w:space="0" w:color="auto"/>
              <w:right w:val="single" w:sz="4" w:space="0" w:color="auto"/>
            </w:tcBorders>
            <w:shd w:val="clear" w:color="auto" w:fill="auto"/>
            <w:noWrap/>
            <w:vAlign w:val="center"/>
          </w:tcPr>
          <w:p w14:paraId="66F48398" w14:textId="53865FD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47,804</w:t>
            </w:r>
          </w:p>
        </w:tc>
        <w:tc>
          <w:tcPr>
            <w:tcW w:w="687" w:type="dxa"/>
            <w:tcBorders>
              <w:top w:val="nil"/>
              <w:left w:val="nil"/>
              <w:bottom w:val="single" w:sz="4" w:space="0" w:color="auto"/>
              <w:right w:val="single" w:sz="4" w:space="0" w:color="auto"/>
            </w:tcBorders>
            <w:shd w:val="clear" w:color="auto" w:fill="auto"/>
            <w:noWrap/>
            <w:vAlign w:val="center"/>
          </w:tcPr>
          <w:p w14:paraId="4D693DFA" w14:textId="6516AE5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48,908</w:t>
            </w:r>
          </w:p>
        </w:tc>
        <w:tc>
          <w:tcPr>
            <w:tcW w:w="687" w:type="dxa"/>
            <w:tcBorders>
              <w:top w:val="nil"/>
              <w:left w:val="nil"/>
              <w:bottom w:val="single" w:sz="4" w:space="0" w:color="auto"/>
              <w:right w:val="single" w:sz="4" w:space="0" w:color="auto"/>
            </w:tcBorders>
            <w:shd w:val="clear" w:color="auto" w:fill="auto"/>
            <w:noWrap/>
            <w:vAlign w:val="center"/>
          </w:tcPr>
          <w:p w14:paraId="597B7EE7" w14:textId="322A27A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50,011</w:t>
            </w:r>
          </w:p>
        </w:tc>
        <w:tc>
          <w:tcPr>
            <w:tcW w:w="686" w:type="dxa"/>
            <w:tcBorders>
              <w:top w:val="nil"/>
              <w:left w:val="nil"/>
              <w:bottom w:val="single" w:sz="4" w:space="0" w:color="auto"/>
              <w:right w:val="single" w:sz="4" w:space="0" w:color="auto"/>
            </w:tcBorders>
            <w:shd w:val="clear" w:color="auto" w:fill="auto"/>
            <w:noWrap/>
            <w:vAlign w:val="center"/>
          </w:tcPr>
          <w:p w14:paraId="71C05103" w14:textId="163FFD6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51,117</w:t>
            </w:r>
          </w:p>
        </w:tc>
        <w:tc>
          <w:tcPr>
            <w:tcW w:w="686" w:type="dxa"/>
            <w:tcBorders>
              <w:top w:val="nil"/>
              <w:left w:val="nil"/>
              <w:bottom w:val="single" w:sz="4" w:space="0" w:color="auto"/>
              <w:right w:val="single" w:sz="4" w:space="0" w:color="auto"/>
            </w:tcBorders>
            <w:shd w:val="clear" w:color="auto" w:fill="auto"/>
            <w:noWrap/>
            <w:vAlign w:val="center"/>
          </w:tcPr>
          <w:p w14:paraId="79F0CBE9" w14:textId="2FE9E43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52,220</w:t>
            </w:r>
          </w:p>
        </w:tc>
        <w:tc>
          <w:tcPr>
            <w:tcW w:w="686" w:type="dxa"/>
            <w:tcBorders>
              <w:top w:val="nil"/>
              <w:left w:val="nil"/>
              <w:bottom w:val="single" w:sz="4" w:space="0" w:color="auto"/>
              <w:right w:val="single" w:sz="4" w:space="0" w:color="auto"/>
            </w:tcBorders>
            <w:shd w:val="clear" w:color="auto" w:fill="auto"/>
            <w:noWrap/>
            <w:vAlign w:val="center"/>
          </w:tcPr>
          <w:p w14:paraId="25CB922C" w14:textId="3AE4CC8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53,324</w:t>
            </w:r>
          </w:p>
        </w:tc>
        <w:tc>
          <w:tcPr>
            <w:tcW w:w="686" w:type="dxa"/>
            <w:tcBorders>
              <w:top w:val="nil"/>
              <w:left w:val="nil"/>
              <w:bottom w:val="single" w:sz="4" w:space="0" w:color="auto"/>
              <w:right w:val="single" w:sz="4" w:space="0" w:color="auto"/>
            </w:tcBorders>
            <w:shd w:val="clear" w:color="auto" w:fill="auto"/>
            <w:noWrap/>
            <w:vAlign w:val="center"/>
          </w:tcPr>
          <w:p w14:paraId="0DB36473" w14:textId="76861F0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54,428</w:t>
            </w:r>
          </w:p>
        </w:tc>
        <w:tc>
          <w:tcPr>
            <w:tcW w:w="686" w:type="dxa"/>
            <w:tcBorders>
              <w:top w:val="nil"/>
              <w:left w:val="nil"/>
              <w:bottom w:val="single" w:sz="4" w:space="0" w:color="auto"/>
              <w:right w:val="single" w:sz="4" w:space="0" w:color="auto"/>
            </w:tcBorders>
            <w:shd w:val="clear" w:color="auto" w:fill="auto"/>
            <w:noWrap/>
            <w:vAlign w:val="center"/>
          </w:tcPr>
          <w:p w14:paraId="362147AD" w14:textId="1260D87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55,532</w:t>
            </w:r>
          </w:p>
        </w:tc>
        <w:tc>
          <w:tcPr>
            <w:tcW w:w="686" w:type="dxa"/>
            <w:tcBorders>
              <w:top w:val="nil"/>
              <w:left w:val="nil"/>
              <w:bottom w:val="single" w:sz="4" w:space="0" w:color="auto"/>
              <w:right w:val="single" w:sz="4" w:space="0" w:color="auto"/>
            </w:tcBorders>
            <w:shd w:val="clear" w:color="auto" w:fill="auto"/>
            <w:noWrap/>
            <w:vAlign w:val="center"/>
          </w:tcPr>
          <w:p w14:paraId="35C77EA8" w14:textId="285CF20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56,637</w:t>
            </w:r>
          </w:p>
        </w:tc>
        <w:tc>
          <w:tcPr>
            <w:tcW w:w="686" w:type="dxa"/>
            <w:tcBorders>
              <w:top w:val="nil"/>
              <w:left w:val="nil"/>
              <w:bottom w:val="single" w:sz="4" w:space="0" w:color="auto"/>
              <w:right w:val="single" w:sz="4" w:space="0" w:color="auto"/>
            </w:tcBorders>
            <w:shd w:val="clear" w:color="auto" w:fill="auto"/>
            <w:noWrap/>
            <w:vAlign w:val="center"/>
          </w:tcPr>
          <w:p w14:paraId="4152BF75" w14:textId="10BD8AC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57,741</w:t>
            </w:r>
          </w:p>
        </w:tc>
        <w:tc>
          <w:tcPr>
            <w:tcW w:w="686" w:type="dxa"/>
            <w:tcBorders>
              <w:top w:val="nil"/>
              <w:left w:val="nil"/>
              <w:bottom w:val="single" w:sz="4" w:space="0" w:color="auto"/>
              <w:right w:val="single" w:sz="4" w:space="0" w:color="auto"/>
            </w:tcBorders>
            <w:shd w:val="clear" w:color="auto" w:fill="auto"/>
            <w:noWrap/>
            <w:vAlign w:val="center"/>
          </w:tcPr>
          <w:p w14:paraId="1E87CFD6" w14:textId="5281A96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58,846</w:t>
            </w:r>
          </w:p>
        </w:tc>
        <w:tc>
          <w:tcPr>
            <w:tcW w:w="686" w:type="dxa"/>
            <w:tcBorders>
              <w:top w:val="nil"/>
              <w:left w:val="nil"/>
              <w:bottom w:val="single" w:sz="4" w:space="0" w:color="auto"/>
              <w:right w:val="single" w:sz="4" w:space="0" w:color="auto"/>
            </w:tcBorders>
            <w:shd w:val="clear" w:color="auto" w:fill="auto"/>
            <w:noWrap/>
            <w:vAlign w:val="center"/>
          </w:tcPr>
          <w:p w14:paraId="5B3D0089" w14:textId="534D3F6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59,949</w:t>
            </w:r>
          </w:p>
        </w:tc>
      </w:tr>
      <w:tr w:rsidR="000D1087" w:rsidRPr="002E28FB" w14:paraId="5CD229A6"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1644B2B6"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3</w:t>
            </w:r>
          </w:p>
        </w:tc>
        <w:tc>
          <w:tcPr>
            <w:tcW w:w="687" w:type="dxa"/>
            <w:tcBorders>
              <w:top w:val="nil"/>
              <w:left w:val="nil"/>
              <w:bottom w:val="single" w:sz="4" w:space="0" w:color="auto"/>
              <w:right w:val="single" w:sz="4" w:space="0" w:color="auto"/>
            </w:tcBorders>
            <w:shd w:val="clear" w:color="auto" w:fill="auto"/>
            <w:noWrap/>
            <w:vAlign w:val="center"/>
          </w:tcPr>
          <w:p w14:paraId="64889B33" w14:textId="5585D12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45,596</w:t>
            </w:r>
          </w:p>
        </w:tc>
        <w:tc>
          <w:tcPr>
            <w:tcW w:w="687" w:type="dxa"/>
            <w:tcBorders>
              <w:top w:val="nil"/>
              <w:left w:val="nil"/>
              <w:bottom w:val="single" w:sz="4" w:space="0" w:color="auto"/>
              <w:right w:val="single" w:sz="4" w:space="0" w:color="auto"/>
            </w:tcBorders>
            <w:shd w:val="clear" w:color="auto" w:fill="auto"/>
            <w:noWrap/>
            <w:vAlign w:val="center"/>
          </w:tcPr>
          <w:p w14:paraId="67B6DE5F" w14:textId="09B54EE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46,700</w:t>
            </w:r>
          </w:p>
        </w:tc>
        <w:tc>
          <w:tcPr>
            <w:tcW w:w="687" w:type="dxa"/>
            <w:tcBorders>
              <w:top w:val="nil"/>
              <w:left w:val="nil"/>
              <w:bottom w:val="single" w:sz="4" w:space="0" w:color="auto"/>
              <w:right w:val="single" w:sz="4" w:space="0" w:color="auto"/>
            </w:tcBorders>
            <w:shd w:val="clear" w:color="auto" w:fill="auto"/>
            <w:noWrap/>
            <w:vAlign w:val="center"/>
          </w:tcPr>
          <w:p w14:paraId="6D7DE376" w14:textId="0BA10BA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47,804</w:t>
            </w:r>
          </w:p>
        </w:tc>
        <w:tc>
          <w:tcPr>
            <w:tcW w:w="687" w:type="dxa"/>
            <w:tcBorders>
              <w:top w:val="nil"/>
              <w:left w:val="nil"/>
              <w:bottom w:val="single" w:sz="4" w:space="0" w:color="auto"/>
              <w:right w:val="single" w:sz="4" w:space="0" w:color="auto"/>
            </w:tcBorders>
            <w:shd w:val="clear" w:color="auto" w:fill="auto"/>
            <w:noWrap/>
            <w:vAlign w:val="center"/>
          </w:tcPr>
          <w:p w14:paraId="118C16DD" w14:textId="3C48B25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48,908</w:t>
            </w:r>
          </w:p>
        </w:tc>
        <w:tc>
          <w:tcPr>
            <w:tcW w:w="687" w:type="dxa"/>
            <w:tcBorders>
              <w:top w:val="nil"/>
              <w:left w:val="nil"/>
              <w:bottom w:val="single" w:sz="4" w:space="0" w:color="auto"/>
              <w:right w:val="single" w:sz="4" w:space="0" w:color="auto"/>
            </w:tcBorders>
            <w:shd w:val="clear" w:color="auto" w:fill="auto"/>
            <w:noWrap/>
            <w:vAlign w:val="center"/>
          </w:tcPr>
          <w:p w14:paraId="4655CC77" w14:textId="4BEDFDE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50,011</w:t>
            </w:r>
          </w:p>
        </w:tc>
        <w:tc>
          <w:tcPr>
            <w:tcW w:w="687" w:type="dxa"/>
            <w:tcBorders>
              <w:top w:val="nil"/>
              <w:left w:val="nil"/>
              <w:bottom w:val="single" w:sz="4" w:space="0" w:color="auto"/>
              <w:right w:val="single" w:sz="4" w:space="0" w:color="auto"/>
            </w:tcBorders>
            <w:shd w:val="clear" w:color="auto" w:fill="auto"/>
            <w:noWrap/>
            <w:vAlign w:val="center"/>
          </w:tcPr>
          <w:p w14:paraId="6491C333" w14:textId="043197E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51,117</w:t>
            </w:r>
          </w:p>
        </w:tc>
        <w:tc>
          <w:tcPr>
            <w:tcW w:w="686" w:type="dxa"/>
            <w:tcBorders>
              <w:top w:val="nil"/>
              <w:left w:val="nil"/>
              <w:bottom w:val="single" w:sz="4" w:space="0" w:color="auto"/>
              <w:right w:val="single" w:sz="4" w:space="0" w:color="auto"/>
            </w:tcBorders>
            <w:shd w:val="clear" w:color="auto" w:fill="auto"/>
            <w:noWrap/>
            <w:vAlign w:val="center"/>
          </w:tcPr>
          <w:p w14:paraId="46FA70CA" w14:textId="7D9C3ED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52,220</w:t>
            </w:r>
          </w:p>
        </w:tc>
        <w:tc>
          <w:tcPr>
            <w:tcW w:w="686" w:type="dxa"/>
            <w:tcBorders>
              <w:top w:val="nil"/>
              <w:left w:val="nil"/>
              <w:bottom w:val="single" w:sz="4" w:space="0" w:color="auto"/>
              <w:right w:val="single" w:sz="4" w:space="0" w:color="auto"/>
            </w:tcBorders>
            <w:shd w:val="clear" w:color="auto" w:fill="auto"/>
            <w:noWrap/>
            <w:vAlign w:val="center"/>
          </w:tcPr>
          <w:p w14:paraId="10C5D97D" w14:textId="6E24CA5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53,324</w:t>
            </w:r>
          </w:p>
        </w:tc>
        <w:tc>
          <w:tcPr>
            <w:tcW w:w="686" w:type="dxa"/>
            <w:tcBorders>
              <w:top w:val="nil"/>
              <w:left w:val="nil"/>
              <w:bottom w:val="single" w:sz="4" w:space="0" w:color="auto"/>
              <w:right w:val="single" w:sz="4" w:space="0" w:color="auto"/>
            </w:tcBorders>
            <w:shd w:val="clear" w:color="auto" w:fill="auto"/>
            <w:noWrap/>
            <w:vAlign w:val="center"/>
          </w:tcPr>
          <w:p w14:paraId="11355DAA" w14:textId="1472BFC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54,428</w:t>
            </w:r>
          </w:p>
        </w:tc>
        <w:tc>
          <w:tcPr>
            <w:tcW w:w="686" w:type="dxa"/>
            <w:tcBorders>
              <w:top w:val="nil"/>
              <w:left w:val="nil"/>
              <w:bottom w:val="single" w:sz="4" w:space="0" w:color="auto"/>
              <w:right w:val="single" w:sz="4" w:space="0" w:color="auto"/>
            </w:tcBorders>
            <w:shd w:val="clear" w:color="auto" w:fill="auto"/>
            <w:noWrap/>
            <w:vAlign w:val="center"/>
          </w:tcPr>
          <w:p w14:paraId="475700A6" w14:textId="1133DEE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55,532</w:t>
            </w:r>
          </w:p>
        </w:tc>
        <w:tc>
          <w:tcPr>
            <w:tcW w:w="686" w:type="dxa"/>
            <w:tcBorders>
              <w:top w:val="nil"/>
              <w:left w:val="nil"/>
              <w:bottom w:val="single" w:sz="4" w:space="0" w:color="auto"/>
              <w:right w:val="single" w:sz="4" w:space="0" w:color="auto"/>
            </w:tcBorders>
            <w:shd w:val="clear" w:color="auto" w:fill="auto"/>
            <w:noWrap/>
            <w:vAlign w:val="center"/>
          </w:tcPr>
          <w:p w14:paraId="6FC0BB7D" w14:textId="0DFA305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56,637</w:t>
            </w:r>
          </w:p>
        </w:tc>
        <w:tc>
          <w:tcPr>
            <w:tcW w:w="686" w:type="dxa"/>
            <w:tcBorders>
              <w:top w:val="nil"/>
              <w:left w:val="nil"/>
              <w:bottom w:val="single" w:sz="4" w:space="0" w:color="auto"/>
              <w:right w:val="single" w:sz="4" w:space="0" w:color="auto"/>
            </w:tcBorders>
            <w:shd w:val="clear" w:color="auto" w:fill="auto"/>
            <w:noWrap/>
            <w:vAlign w:val="center"/>
          </w:tcPr>
          <w:p w14:paraId="4FE5ACC9" w14:textId="521C26F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57,741</w:t>
            </w:r>
          </w:p>
        </w:tc>
        <w:tc>
          <w:tcPr>
            <w:tcW w:w="686" w:type="dxa"/>
            <w:tcBorders>
              <w:top w:val="nil"/>
              <w:left w:val="nil"/>
              <w:bottom w:val="single" w:sz="4" w:space="0" w:color="auto"/>
              <w:right w:val="single" w:sz="4" w:space="0" w:color="auto"/>
            </w:tcBorders>
            <w:shd w:val="clear" w:color="auto" w:fill="auto"/>
            <w:noWrap/>
            <w:vAlign w:val="center"/>
          </w:tcPr>
          <w:p w14:paraId="392276F5" w14:textId="1D1054A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58,846</w:t>
            </w:r>
          </w:p>
        </w:tc>
        <w:tc>
          <w:tcPr>
            <w:tcW w:w="686" w:type="dxa"/>
            <w:tcBorders>
              <w:top w:val="nil"/>
              <w:left w:val="nil"/>
              <w:bottom w:val="single" w:sz="4" w:space="0" w:color="auto"/>
              <w:right w:val="single" w:sz="4" w:space="0" w:color="auto"/>
            </w:tcBorders>
            <w:shd w:val="clear" w:color="auto" w:fill="auto"/>
            <w:noWrap/>
            <w:vAlign w:val="center"/>
          </w:tcPr>
          <w:p w14:paraId="7A3A69F8" w14:textId="168D8DD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59,949</w:t>
            </w:r>
          </w:p>
        </w:tc>
        <w:tc>
          <w:tcPr>
            <w:tcW w:w="686" w:type="dxa"/>
            <w:tcBorders>
              <w:top w:val="nil"/>
              <w:left w:val="nil"/>
              <w:bottom w:val="single" w:sz="4" w:space="0" w:color="auto"/>
              <w:right w:val="single" w:sz="4" w:space="0" w:color="auto"/>
            </w:tcBorders>
            <w:shd w:val="clear" w:color="auto" w:fill="auto"/>
            <w:noWrap/>
            <w:vAlign w:val="center"/>
          </w:tcPr>
          <w:p w14:paraId="2E004E8C" w14:textId="4F869FB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61,053</w:t>
            </w:r>
          </w:p>
        </w:tc>
      </w:tr>
      <w:tr w:rsidR="000D1087" w:rsidRPr="002E28FB" w14:paraId="5C06C8A0"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0594A883"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4</w:t>
            </w:r>
          </w:p>
        </w:tc>
        <w:tc>
          <w:tcPr>
            <w:tcW w:w="687" w:type="dxa"/>
            <w:tcBorders>
              <w:top w:val="nil"/>
              <w:left w:val="nil"/>
              <w:bottom w:val="single" w:sz="4" w:space="0" w:color="auto"/>
              <w:right w:val="single" w:sz="4" w:space="0" w:color="auto"/>
            </w:tcBorders>
            <w:shd w:val="clear" w:color="auto" w:fill="auto"/>
            <w:noWrap/>
            <w:vAlign w:val="center"/>
          </w:tcPr>
          <w:p w14:paraId="33116FF3" w14:textId="7AAABF1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46,700</w:t>
            </w:r>
          </w:p>
        </w:tc>
        <w:tc>
          <w:tcPr>
            <w:tcW w:w="687" w:type="dxa"/>
            <w:tcBorders>
              <w:top w:val="nil"/>
              <w:left w:val="nil"/>
              <w:bottom w:val="single" w:sz="4" w:space="0" w:color="auto"/>
              <w:right w:val="single" w:sz="4" w:space="0" w:color="auto"/>
            </w:tcBorders>
            <w:shd w:val="clear" w:color="auto" w:fill="auto"/>
            <w:noWrap/>
            <w:vAlign w:val="center"/>
          </w:tcPr>
          <w:p w14:paraId="3F008642" w14:textId="0371E6B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47,804</w:t>
            </w:r>
          </w:p>
        </w:tc>
        <w:tc>
          <w:tcPr>
            <w:tcW w:w="687" w:type="dxa"/>
            <w:tcBorders>
              <w:top w:val="nil"/>
              <w:left w:val="nil"/>
              <w:bottom w:val="single" w:sz="4" w:space="0" w:color="auto"/>
              <w:right w:val="single" w:sz="4" w:space="0" w:color="auto"/>
            </w:tcBorders>
            <w:shd w:val="clear" w:color="auto" w:fill="auto"/>
            <w:noWrap/>
            <w:vAlign w:val="center"/>
          </w:tcPr>
          <w:p w14:paraId="122B68AC" w14:textId="43ACE30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48,908</w:t>
            </w:r>
          </w:p>
        </w:tc>
        <w:tc>
          <w:tcPr>
            <w:tcW w:w="687" w:type="dxa"/>
            <w:tcBorders>
              <w:top w:val="nil"/>
              <w:left w:val="nil"/>
              <w:bottom w:val="single" w:sz="4" w:space="0" w:color="auto"/>
              <w:right w:val="single" w:sz="4" w:space="0" w:color="auto"/>
            </w:tcBorders>
            <w:shd w:val="clear" w:color="auto" w:fill="auto"/>
            <w:noWrap/>
            <w:vAlign w:val="center"/>
          </w:tcPr>
          <w:p w14:paraId="265B4808" w14:textId="5A8D861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50,011</w:t>
            </w:r>
          </w:p>
        </w:tc>
        <w:tc>
          <w:tcPr>
            <w:tcW w:w="687" w:type="dxa"/>
            <w:tcBorders>
              <w:top w:val="nil"/>
              <w:left w:val="nil"/>
              <w:bottom w:val="single" w:sz="4" w:space="0" w:color="auto"/>
              <w:right w:val="single" w:sz="4" w:space="0" w:color="auto"/>
            </w:tcBorders>
            <w:shd w:val="clear" w:color="auto" w:fill="auto"/>
            <w:noWrap/>
            <w:vAlign w:val="center"/>
          </w:tcPr>
          <w:p w14:paraId="16E72191" w14:textId="025EDDD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51,117</w:t>
            </w:r>
          </w:p>
        </w:tc>
        <w:tc>
          <w:tcPr>
            <w:tcW w:w="687" w:type="dxa"/>
            <w:tcBorders>
              <w:top w:val="nil"/>
              <w:left w:val="nil"/>
              <w:bottom w:val="single" w:sz="4" w:space="0" w:color="auto"/>
              <w:right w:val="single" w:sz="4" w:space="0" w:color="auto"/>
            </w:tcBorders>
            <w:shd w:val="clear" w:color="auto" w:fill="auto"/>
            <w:noWrap/>
            <w:vAlign w:val="center"/>
          </w:tcPr>
          <w:p w14:paraId="3BFF762B" w14:textId="0C70D8F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52,220</w:t>
            </w:r>
          </w:p>
        </w:tc>
        <w:tc>
          <w:tcPr>
            <w:tcW w:w="686" w:type="dxa"/>
            <w:tcBorders>
              <w:top w:val="nil"/>
              <w:left w:val="nil"/>
              <w:bottom w:val="single" w:sz="4" w:space="0" w:color="auto"/>
              <w:right w:val="single" w:sz="4" w:space="0" w:color="auto"/>
            </w:tcBorders>
            <w:shd w:val="clear" w:color="auto" w:fill="auto"/>
            <w:noWrap/>
            <w:vAlign w:val="center"/>
          </w:tcPr>
          <w:p w14:paraId="526515D4" w14:textId="603F87F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53,324</w:t>
            </w:r>
          </w:p>
        </w:tc>
        <w:tc>
          <w:tcPr>
            <w:tcW w:w="686" w:type="dxa"/>
            <w:tcBorders>
              <w:top w:val="nil"/>
              <w:left w:val="nil"/>
              <w:bottom w:val="single" w:sz="4" w:space="0" w:color="auto"/>
              <w:right w:val="single" w:sz="4" w:space="0" w:color="auto"/>
            </w:tcBorders>
            <w:shd w:val="clear" w:color="auto" w:fill="auto"/>
            <w:noWrap/>
            <w:vAlign w:val="center"/>
          </w:tcPr>
          <w:p w14:paraId="0B03476D" w14:textId="00500D9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54,428</w:t>
            </w:r>
          </w:p>
        </w:tc>
        <w:tc>
          <w:tcPr>
            <w:tcW w:w="686" w:type="dxa"/>
            <w:tcBorders>
              <w:top w:val="nil"/>
              <w:left w:val="nil"/>
              <w:bottom w:val="single" w:sz="4" w:space="0" w:color="auto"/>
              <w:right w:val="single" w:sz="4" w:space="0" w:color="auto"/>
            </w:tcBorders>
            <w:shd w:val="clear" w:color="auto" w:fill="auto"/>
            <w:noWrap/>
            <w:vAlign w:val="center"/>
          </w:tcPr>
          <w:p w14:paraId="17D7D92C" w14:textId="1A259ED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55,532</w:t>
            </w:r>
          </w:p>
        </w:tc>
        <w:tc>
          <w:tcPr>
            <w:tcW w:w="686" w:type="dxa"/>
            <w:tcBorders>
              <w:top w:val="nil"/>
              <w:left w:val="nil"/>
              <w:bottom w:val="single" w:sz="4" w:space="0" w:color="auto"/>
              <w:right w:val="single" w:sz="4" w:space="0" w:color="auto"/>
            </w:tcBorders>
            <w:shd w:val="clear" w:color="auto" w:fill="auto"/>
            <w:noWrap/>
            <w:vAlign w:val="center"/>
          </w:tcPr>
          <w:p w14:paraId="4EB325C8" w14:textId="304A664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56,637</w:t>
            </w:r>
          </w:p>
        </w:tc>
        <w:tc>
          <w:tcPr>
            <w:tcW w:w="686" w:type="dxa"/>
            <w:tcBorders>
              <w:top w:val="nil"/>
              <w:left w:val="nil"/>
              <w:bottom w:val="single" w:sz="4" w:space="0" w:color="auto"/>
              <w:right w:val="single" w:sz="4" w:space="0" w:color="auto"/>
            </w:tcBorders>
            <w:shd w:val="clear" w:color="auto" w:fill="auto"/>
            <w:noWrap/>
            <w:vAlign w:val="center"/>
          </w:tcPr>
          <w:p w14:paraId="49BD375B" w14:textId="3143B74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57,741</w:t>
            </w:r>
          </w:p>
        </w:tc>
        <w:tc>
          <w:tcPr>
            <w:tcW w:w="686" w:type="dxa"/>
            <w:tcBorders>
              <w:top w:val="nil"/>
              <w:left w:val="nil"/>
              <w:bottom w:val="single" w:sz="4" w:space="0" w:color="auto"/>
              <w:right w:val="single" w:sz="4" w:space="0" w:color="auto"/>
            </w:tcBorders>
            <w:shd w:val="clear" w:color="auto" w:fill="auto"/>
            <w:noWrap/>
            <w:vAlign w:val="center"/>
          </w:tcPr>
          <w:p w14:paraId="7B0185C2" w14:textId="0DD9FA6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58,846</w:t>
            </w:r>
          </w:p>
        </w:tc>
        <w:tc>
          <w:tcPr>
            <w:tcW w:w="686" w:type="dxa"/>
            <w:tcBorders>
              <w:top w:val="nil"/>
              <w:left w:val="nil"/>
              <w:bottom w:val="single" w:sz="4" w:space="0" w:color="auto"/>
              <w:right w:val="single" w:sz="4" w:space="0" w:color="auto"/>
            </w:tcBorders>
            <w:shd w:val="clear" w:color="auto" w:fill="auto"/>
            <w:noWrap/>
            <w:vAlign w:val="center"/>
          </w:tcPr>
          <w:p w14:paraId="04754C4E" w14:textId="7E68075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59,949</w:t>
            </w:r>
          </w:p>
        </w:tc>
        <w:tc>
          <w:tcPr>
            <w:tcW w:w="686" w:type="dxa"/>
            <w:tcBorders>
              <w:top w:val="nil"/>
              <w:left w:val="nil"/>
              <w:bottom w:val="single" w:sz="4" w:space="0" w:color="auto"/>
              <w:right w:val="single" w:sz="4" w:space="0" w:color="auto"/>
            </w:tcBorders>
            <w:shd w:val="clear" w:color="auto" w:fill="auto"/>
            <w:noWrap/>
            <w:vAlign w:val="center"/>
          </w:tcPr>
          <w:p w14:paraId="22FD044F" w14:textId="77EDE70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61,053</w:t>
            </w:r>
          </w:p>
        </w:tc>
        <w:tc>
          <w:tcPr>
            <w:tcW w:w="686" w:type="dxa"/>
            <w:tcBorders>
              <w:top w:val="nil"/>
              <w:left w:val="nil"/>
              <w:bottom w:val="single" w:sz="4" w:space="0" w:color="auto"/>
              <w:right w:val="single" w:sz="4" w:space="0" w:color="auto"/>
            </w:tcBorders>
            <w:shd w:val="clear" w:color="auto" w:fill="auto"/>
            <w:noWrap/>
            <w:vAlign w:val="center"/>
          </w:tcPr>
          <w:p w14:paraId="5F9B1879" w14:textId="7CC5A6C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62,157</w:t>
            </w:r>
          </w:p>
        </w:tc>
      </w:tr>
      <w:tr w:rsidR="000D1087" w:rsidRPr="002E28FB" w14:paraId="0328B5B9"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0B4B86D5"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5</w:t>
            </w:r>
          </w:p>
        </w:tc>
        <w:tc>
          <w:tcPr>
            <w:tcW w:w="687" w:type="dxa"/>
            <w:tcBorders>
              <w:top w:val="nil"/>
              <w:left w:val="nil"/>
              <w:bottom w:val="single" w:sz="4" w:space="0" w:color="auto"/>
              <w:right w:val="single" w:sz="4" w:space="0" w:color="auto"/>
            </w:tcBorders>
            <w:shd w:val="clear" w:color="auto" w:fill="auto"/>
            <w:noWrap/>
            <w:vAlign w:val="center"/>
          </w:tcPr>
          <w:p w14:paraId="6B8051A6" w14:textId="459BFE0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47,804</w:t>
            </w:r>
          </w:p>
        </w:tc>
        <w:tc>
          <w:tcPr>
            <w:tcW w:w="687" w:type="dxa"/>
            <w:tcBorders>
              <w:top w:val="nil"/>
              <w:left w:val="nil"/>
              <w:bottom w:val="single" w:sz="4" w:space="0" w:color="auto"/>
              <w:right w:val="single" w:sz="4" w:space="0" w:color="auto"/>
            </w:tcBorders>
            <w:shd w:val="clear" w:color="auto" w:fill="auto"/>
            <w:noWrap/>
            <w:vAlign w:val="center"/>
          </w:tcPr>
          <w:p w14:paraId="34C936F4" w14:textId="0C6D356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48,908</w:t>
            </w:r>
          </w:p>
        </w:tc>
        <w:tc>
          <w:tcPr>
            <w:tcW w:w="687" w:type="dxa"/>
            <w:tcBorders>
              <w:top w:val="nil"/>
              <w:left w:val="nil"/>
              <w:bottom w:val="single" w:sz="4" w:space="0" w:color="auto"/>
              <w:right w:val="single" w:sz="4" w:space="0" w:color="auto"/>
            </w:tcBorders>
            <w:shd w:val="clear" w:color="auto" w:fill="auto"/>
            <w:noWrap/>
            <w:vAlign w:val="center"/>
          </w:tcPr>
          <w:p w14:paraId="264E0CFA" w14:textId="54A56DC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50,011</w:t>
            </w:r>
          </w:p>
        </w:tc>
        <w:tc>
          <w:tcPr>
            <w:tcW w:w="687" w:type="dxa"/>
            <w:tcBorders>
              <w:top w:val="nil"/>
              <w:left w:val="nil"/>
              <w:bottom w:val="single" w:sz="4" w:space="0" w:color="auto"/>
              <w:right w:val="single" w:sz="4" w:space="0" w:color="auto"/>
            </w:tcBorders>
            <w:shd w:val="clear" w:color="auto" w:fill="auto"/>
            <w:noWrap/>
            <w:vAlign w:val="center"/>
          </w:tcPr>
          <w:p w14:paraId="1B54A099" w14:textId="697062B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51,117</w:t>
            </w:r>
          </w:p>
        </w:tc>
        <w:tc>
          <w:tcPr>
            <w:tcW w:w="687" w:type="dxa"/>
            <w:tcBorders>
              <w:top w:val="nil"/>
              <w:left w:val="nil"/>
              <w:bottom w:val="single" w:sz="4" w:space="0" w:color="auto"/>
              <w:right w:val="single" w:sz="4" w:space="0" w:color="auto"/>
            </w:tcBorders>
            <w:shd w:val="clear" w:color="auto" w:fill="auto"/>
            <w:noWrap/>
            <w:vAlign w:val="center"/>
          </w:tcPr>
          <w:p w14:paraId="18A1D5E4" w14:textId="178741D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52,220</w:t>
            </w:r>
          </w:p>
        </w:tc>
        <w:tc>
          <w:tcPr>
            <w:tcW w:w="687" w:type="dxa"/>
            <w:tcBorders>
              <w:top w:val="nil"/>
              <w:left w:val="nil"/>
              <w:bottom w:val="single" w:sz="4" w:space="0" w:color="auto"/>
              <w:right w:val="single" w:sz="4" w:space="0" w:color="auto"/>
            </w:tcBorders>
            <w:shd w:val="clear" w:color="auto" w:fill="auto"/>
            <w:noWrap/>
            <w:vAlign w:val="center"/>
          </w:tcPr>
          <w:p w14:paraId="13974A2C" w14:textId="3AF5ECF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53,324</w:t>
            </w:r>
          </w:p>
        </w:tc>
        <w:tc>
          <w:tcPr>
            <w:tcW w:w="686" w:type="dxa"/>
            <w:tcBorders>
              <w:top w:val="nil"/>
              <w:left w:val="nil"/>
              <w:bottom w:val="single" w:sz="4" w:space="0" w:color="auto"/>
              <w:right w:val="single" w:sz="4" w:space="0" w:color="auto"/>
            </w:tcBorders>
            <w:shd w:val="clear" w:color="auto" w:fill="auto"/>
            <w:noWrap/>
            <w:vAlign w:val="center"/>
          </w:tcPr>
          <w:p w14:paraId="2E053242" w14:textId="0791608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54,428</w:t>
            </w:r>
          </w:p>
        </w:tc>
        <w:tc>
          <w:tcPr>
            <w:tcW w:w="686" w:type="dxa"/>
            <w:tcBorders>
              <w:top w:val="nil"/>
              <w:left w:val="nil"/>
              <w:bottom w:val="single" w:sz="4" w:space="0" w:color="auto"/>
              <w:right w:val="single" w:sz="4" w:space="0" w:color="auto"/>
            </w:tcBorders>
            <w:shd w:val="clear" w:color="auto" w:fill="auto"/>
            <w:noWrap/>
            <w:vAlign w:val="center"/>
          </w:tcPr>
          <w:p w14:paraId="1865D144" w14:textId="6F30105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55,532</w:t>
            </w:r>
          </w:p>
        </w:tc>
        <w:tc>
          <w:tcPr>
            <w:tcW w:w="686" w:type="dxa"/>
            <w:tcBorders>
              <w:top w:val="nil"/>
              <w:left w:val="nil"/>
              <w:bottom w:val="single" w:sz="4" w:space="0" w:color="auto"/>
              <w:right w:val="single" w:sz="4" w:space="0" w:color="auto"/>
            </w:tcBorders>
            <w:shd w:val="clear" w:color="auto" w:fill="auto"/>
            <w:noWrap/>
            <w:vAlign w:val="center"/>
          </w:tcPr>
          <w:p w14:paraId="1519D587" w14:textId="21F01E3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56,637</w:t>
            </w:r>
          </w:p>
        </w:tc>
        <w:tc>
          <w:tcPr>
            <w:tcW w:w="686" w:type="dxa"/>
            <w:tcBorders>
              <w:top w:val="nil"/>
              <w:left w:val="nil"/>
              <w:bottom w:val="single" w:sz="4" w:space="0" w:color="auto"/>
              <w:right w:val="single" w:sz="4" w:space="0" w:color="auto"/>
            </w:tcBorders>
            <w:shd w:val="clear" w:color="auto" w:fill="auto"/>
            <w:noWrap/>
            <w:vAlign w:val="center"/>
          </w:tcPr>
          <w:p w14:paraId="1B215BE2" w14:textId="13C415C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57,741</w:t>
            </w:r>
          </w:p>
        </w:tc>
        <w:tc>
          <w:tcPr>
            <w:tcW w:w="686" w:type="dxa"/>
            <w:tcBorders>
              <w:top w:val="nil"/>
              <w:left w:val="nil"/>
              <w:bottom w:val="single" w:sz="4" w:space="0" w:color="auto"/>
              <w:right w:val="single" w:sz="4" w:space="0" w:color="auto"/>
            </w:tcBorders>
            <w:shd w:val="clear" w:color="auto" w:fill="auto"/>
            <w:noWrap/>
            <w:vAlign w:val="center"/>
          </w:tcPr>
          <w:p w14:paraId="69CEBDA6" w14:textId="6485099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58,846</w:t>
            </w:r>
          </w:p>
        </w:tc>
        <w:tc>
          <w:tcPr>
            <w:tcW w:w="686" w:type="dxa"/>
            <w:tcBorders>
              <w:top w:val="nil"/>
              <w:left w:val="nil"/>
              <w:bottom w:val="single" w:sz="4" w:space="0" w:color="auto"/>
              <w:right w:val="single" w:sz="4" w:space="0" w:color="auto"/>
            </w:tcBorders>
            <w:shd w:val="clear" w:color="auto" w:fill="auto"/>
            <w:noWrap/>
            <w:vAlign w:val="center"/>
          </w:tcPr>
          <w:p w14:paraId="3B4E6D42" w14:textId="5ECD3DC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59,949</w:t>
            </w:r>
          </w:p>
        </w:tc>
        <w:tc>
          <w:tcPr>
            <w:tcW w:w="686" w:type="dxa"/>
            <w:tcBorders>
              <w:top w:val="nil"/>
              <w:left w:val="nil"/>
              <w:bottom w:val="single" w:sz="4" w:space="0" w:color="auto"/>
              <w:right w:val="single" w:sz="4" w:space="0" w:color="auto"/>
            </w:tcBorders>
            <w:shd w:val="clear" w:color="auto" w:fill="auto"/>
            <w:noWrap/>
            <w:vAlign w:val="center"/>
          </w:tcPr>
          <w:p w14:paraId="4AC262A7" w14:textId="02C7819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61,053</w:t>
            </w:r>
          </w:p>
        </w:tc>
        <w:tc>
          <w:tcPr>
            <w:tcW w:w="686" w:type="dxa"/>
            <w:tcBorders>
              <w:top w:val="nil"/>
              <w:left w:val="nil"/>
              <w:bottom w:val="single" w:sz="4" w:space="0" w:color="auto"/>
              <w:right w:val="single" w:sz="4" w:space="0" w:color="auto"/>
            </w:tcBorders>
            <w:shd w:val="clear" w:color="auto" w:fill="auto"/>
            <w:noWrap/>
            <w:vAlign w:val="center"/>
          </w:tcPr>
          <w:p w14:paraId="1E4F8D2B" w14:textId="3AC33B3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62,157</w:t>
            </w:r>
          </w:p>
        </w:tc>
        <w:tc>
          <w:tcPr>
            <w:tcW w:w="686" w:type="dxa"/>
            <w:tcBorders>
              <w:top w:val="nil"/>
              <w:left w:val="nil"/>
              <w:bottom w:val="single" w:sz="4" w:space="0" w:color="auto"/>
              <w:right w:val="single" w:sz="4" w:space="0" w:color="auto"/>
            </w:tcBorders>
            <w:shd w:val="clear" w:color="auto" w:fill="auto"/>
            <w:noWrap/>
            <w:vAlign w:val="center"/>
          </w:tcPr>
          <w:p w14:paraId="6CE75EB2" w14:textId="6EC3CA7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63,263</w:t>
            </w:r>
          </w:p>
        </w:tc>
      </w:tr>
      <w:tr w:rsidR="000D1087" w:rsidRPr="002E28FB" w14:paraId="06F9BA45"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4BD032C7"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6</w:t>
            </w:r>
          </w:p>
        </w:tc>
        <w:tc>
          <w:tcPr>
            <w:tcW w:w="687" w:type="dxa"/>
            <w:tcBorders>
              <w:top w:val="nil"/>
              <w:left w:val="nil"/>
              <w:bottom w:val="single" w:sz="4" w:space="0" w:color="auto"/>
              <w:right w:val="single" w:sz="4" w:space="0" w:color="auto"/>
            </w:tcBorders>
            <w:shd w:val="clear" w:color="auto" w:fill="auto"/>
            <w:noWrap/>
            <w:vAlign w:val="center"/>
          </w:tcPr>
          <w:p w14:paraId="0D38DB75" w14:textId="683BBA2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48,908</w:t>
            </w:r>
          </w:p>
        </w:tc>
        <w:tc>
          <w:tcPr>
            <w:tcW w:w="687" w:type="dxa"/>
            <w:tcBorders>
              <w:top w:val="nil"/>
              <w:left w:val="nil"/>
              <w:bottom w:val="single" w:sz="4" w:space="0" w:color="auto"/>
              <w:right w:val="single" w:sz="4" w:space="0" w:color="auto"/>
            </w:tcBorders>
            <w:shd w:val="clear" w:color="auto" w:fill="auto"/>
            <w:noWrap/>
            <w:vAlign w:val="center"/>
          </w:tcPr>
          <w:p w14:paraId="5947D5D8" w14:textId="56626D5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50,011</w:t>
            </w:r>
          </w:p>
        </w:tc>
        <w:tc>
          <w:tcPr>
            <w:tcW w:w="687" w:type="dxa"/>
            <w:tcBorders>
              <w:top w:val="nil"/>
              <w:left w:val="nil"/>
              <w:bottom w:val="single" w:sz="4" w:space="0" w:color="auto"/>
              <w:right w:val="single" w:sz="4" w:space="0" w:color="auto"/>
            </w:tcBorders>
            <w:shd w:val="clear" w:color="auto" w:fill="auto"/>
            <w:noWrap/>
            <w:vAlign w:val="center"/>
          </w:tcPr>
          <w:p w14:paraId="33E39E1B" w14:textId="1908D13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51,117</w:t>
            </w:r>
          </w:p>
        </w:tc>
        <w:tc>
          <w:tcPr>
            <w:tcW w:w="687" w:type="dxa"/>
            <w:tcBorders>
              <w:top w:val="nil"/>
              <w:left w:val="nil"/>
              <w:bottom w:val="single" w:sz="4" w:space="0" w:color="auto"/>
              <w:right w:val="single" w:sz="4" w:space="0" w:color="auto"/>
            </w:tcBorders>
            <w:shd w:val="clear" w:color="auto" w:fill="auto"/>
            <w:noWrap/>
            <w:vAlign w:val="center"/>
          </w:tcPr>
          <w:p w14:paraId="3E353518" w14:textId="024FBA9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52,220</w:t>
            </w:r>
          </w:p>
        </w:tc>
        <w:tc>
          <w:tcPr>
            <w:tcW w:w="687" w:type="dxa"/>
            <w:tcBorders>
              <w:top w:val="nil"/>
              <w:left w:val="nil"/>
              <w:bottom w:val="single" w:sz="4" w:space="0" w:color="auto"/>
              <w:right w:val="single" w:sz="4" w:space="0" w:color="auto"/>
            </w:tcBorders>
            <w:shd w:val="clear" w:color="auto" w:fill="auto"/>
            <w:noWrap/>
            <w:vAlign w:val="center"/>
          </w:tcPr>
          <w:p w14:paraId="1A42B7E8" w14:textId="47B6443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53,324</w:t>
            </w:r>
          </w:p>
        </w:tc>
        <w:tc>
          <w:tcPr>
            <w:tcW w:w="687" w:type="dxa"/>
            <w:tcBorders>
              <w:top w:val="nil"/>
              <w:left w:val="nil"/>
              <w:bottom w:val="single" w:sz="4" w:space="0" w:color="auto"/>
              <w:right w:val="single" w:sz="4" w:space="0" w:color="auto"/>
            </w:tcBorders>
            <w:shd w:val="clear" w:color="auto" w:fill="auto"/>
            <w:noWrap/>
            <w:vAlign w:val="center"/>
          </w:tcPr>
          <w:p w14:paraId="0C95FF20" w14:textId="3663DA8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54,428</w:t>
            </w:r>
          </w:p>
        </w:tc>
        <w:tc>
          <w:tcPr>
            <w:tcW w:w="686" w:type="dxa"/>
            <w:tcBorders>
              <w:top w:val="nil"/>
              <w:left w:val="nil"/>
              <w:bottom w:val="single" w:sz="4" w:space="0" w:color="auto"/>
              <w:right w:val="single" w:sz="4" w:space="0" w:color="auto"/>
            </w:tcBorders>
            <w:shd w:val="clear" w:color="auto" w:fill="auto"/>
            <w:noWrap/>
            <w:vAlign w:val="center"/>
          </w:tcPr>
          <w:p w14:paraId="716918CF" w14:textId="2FC2869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55,532</w:t>
            </w:r>
          </w:p>
        </w:tc>
        <w:tc>
          <w:tcPr>
            <w:tcW w:w="686" w:type="dxa"/>
            <w:tcBorders>
              <w:top w:val="nil"/>
              <w:left w:val="nil"/>
              <w:bottom w:val="single" w:sz="4" w:space="0" w:color="auto"/>
              <w:right w:val="single" w:sz="4" w:space="0" w:color="auto"/>
            </w:tcBorders>
            <w:shd w:val="clear" w:color="auto" w:fill="auto"/>
            <w:noWrap/>
            <w:vAlign w:val="center"/>
          </w:tcPr>
          <w:p w14:paraId="67E9A127" w14:textId="54B3299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56,637</w:t>
            </w:r>
          </w:p>
        </w:tc>
        <w:tc>
          <w:tcPr>
            <w:tcW w:w="686" w:type="dxa"/>
            <w:tcBorders>
              <w:top w:val="nil"/>
              <w:left w:val="nil"/>
              <w:bottom w:val="single" w:sz="4" w:space="0" w:color="auto"/>
              <w:right w:val="single" w:sz="4" w:space="0" w:color="auto"/>
            </w:tcBorders>
            <w:shd w:val="clear" w:color="auto" w:fill="auto"/>
            <w:noWrap/>
            <w:vAlign w:val="center"/>
          </w:tcPr>
          <w:p w14:paraId="08D83B00" w14:textId="7850AAE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57,741</w:t>
            </w:r>
          </w:p>
        </w:tc>
        <w:tc>
          <w:tcPr>
            <w:tcW w:w="686" w:type="dxa"/>
            <w:tcBorders>
              <w:top w:val="nil"/>
              <w:left w:val="nil"/>
              <w:bottom w:val="single" w:sz="4" w:space="0" w:color="auto"/>
              <w:right w:val="single" w:sz="4" w:space="0" w:color="auto"/>
            </w:tcBorders>
            <w:shd w:val="clear" w:color="auto" w:fill="auto"/>
            <w:noWrap/>
            <w:vAlign w:val="center"/>
          </w:tcPr>
          <w:p w14:paraId="6A5C1CB4" w14:textId="49B845B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58,846</w:t>
            </w:r>
          </w:p>
        </w:tc>
        <w:tc>
          <w:tcPr>
            <w:tcW w:w="686" w:type="dxa"/>
            <w:tcBorders>
              <w:top w:val="nil"/>
              <w:left w:val="nil"/>
              <w:bottom w:val="single" w:sz="4" w:space="0" w:color="auto"/>
              <w:right w:val="single" w:sz="4" w:space="0" w:color="auto"/>
            </w:tcBorders>
            <w:shd w:val="clear" w:color="auto" w:fill="auto"/>
            <w:noWrap/>
            <w:vAlign w:val="center"/>
          </w:tcPr>
          <w:p w14:paraId="6AC61DF3" w14:textId="3D575E8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59,949</w:t>
            </w:r>
          </w:p>
        </w:tc>
        <w:tc>
          <w:tcPr>
            <w:tcW w:w="686" w:type="dxa"/>
            <w:tcBorders>
              <w:top w:val="nil"/>
              <w:left w:val="nil"/>
              <w:bottom w:val="single" w:sz="4" w:space="0" w:color="auto"/>
              <w:right w:val="single" w:sz="4" w:space="0" w:color="auto"/>
            </w:tcBorders>
            <w:shd w:val="clear" w:color="auto" w:fill="auto"/>
            <w:noWrap/>
            <w:vAlign w:val="center"/>
          </w:tcPr>
          <w:p w14:paraId="4D77D715" w14:textId="5BD1AA0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61,053</w:t>
            </w:r>
          </w:p>
        </w:tc>
        <w:tc>
          <w:tcPr>
            <w:tcW w:w="686" w:type="dxa"/>
            <w:tcBorders>
              <w:top w:val="nil"/>
              <w:left w:val="nil"/>
              <w:bottom w:val="single" w:sz="4" w:space="0" w:color="auto"/>
              <w:right w:val="single" w:sz="4" w:space="0" w:color="auto"/>
            </w:tcBorders>
            <w:shd w:val="clear" w:color="auto" w:fill="auto"/>
            <w:noWrap/>
            <w:vAlign w:val="center"/>
          </w:tcPr>
          <w:p w14:paraId="09831860" w14:textId="15755BC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62,157</w:t>
            </w:r>
          </w:p>
        </w:tc>
        <w:tc>
          <w:tcPr>
            <w:tcW w:w="686" w:type="dxa"/>
            <w:tcBorders>
              <w:top w:val="nil"/>
              <w:left w:val="nil"/>
              <w:bottom w:val="single" w:sz="4" w:space="0" w:color="auto"/>
              <w:right w:val="single" w:sz="4" w:space="0" w:color="auto"/>
            </w:tcBorders>
            <w:shd w:val="clear" w:color="auto" w:fill="auto"/>
            <w:noWrap/>
            <w:vAlign w:val="center"/>
          </w:tcPr>
          <w:p w14:paraId="054AC2E4" w14:textId="524E13A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63,263</w:t>
            </w:r>
          </w:p>
        </w:tc>
        <w:tc>
          <w:tcPr>
            <w:tcW w:w="686" w:type="dxa"/>
            <w:tcBorders>
              <w:top w:val="nil"/>
              <w:left w:val="nil"/>
              <w:bottom w:val="single" w:sz="4" w:space="0" w:color="auto"/>
              <w:right w:val="single" w:sz="4" w:space="0" w:color="auto"/>
            </w:tcBorders>
            <w:shd w:val="clear" w:color="auto" w:fill="auto"/>
            <w:noWrap/>
            <w:vAlign w:val="center"/>
          </w:tcPr>
          <w:p w14:paraId="20235828" w14:textId="18555A1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64,365</w:t>
            </w:r>
          </w:p>
        </w:tc>
      </w:tr>
      <w:tr w:rsidR="000D1087" w:rsidRPr="002E28FB" w14:paraId="65AF4B5D"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356BA456"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7</w:t>
            </w:r>
          </w:p>
        </w:tc>
        <w:tc>
          <w:tcPr>
            <w:tcW w:w="687" w:type="dxa"/>
            <w:tcBorders>
              <w:top w:val="nil"/>
              <w:left w:val="nil"/>
              <w:bottom w:val="single" w:sz="4" w:space="0" w:color="auto"/>
              <w:right w:val="single" w:sz="4" w:space="0" w:color="auto"/>
            </w:tcBorders>
            <w:shd w:val="clear" w:color="auto" w:fill="auto"/>
            <w:noWrap/>
            <w:vAlign w:val="center"/>
          </w:tcPr>
          <w:p w14:paraId="7D8C44B7" w14:textId="1D6D1AF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51,117</w:t>
            </w:r>
          </w:p>
        </w:tc>
        <w:tc>
          <w:tcPr>
            <w:tcW w:w="687" w:type="dxa"/>
            <w:tcBorders>
              <w:top w:val="nil"/>
              <w:left w:val="nil"/>
              <w:bottom w:val="single" w:sz="4" w:space="0" w:color="auto"/>
              <w:right w:val="single" w:sz="4" w:space="0" w:color="auto"/>
            </w:tcBorders>
            <w:shd w:val="clear" w:color="auto" w:fill="auto"/>
            <w:noWrap/>
            <w:vAlign w:val="center"/>
          </w:tcPr>
          <w:p w14:paraId="093519A5" w14:textId="7DAF3E1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52,220</w:t>
            </w:r>
          </w:p>
        </w:tc>
        <w:tc>
          <w:tcPr>
            <w:tcW w:w="687" w:type="dxa"/>
            <w:tcBorders>
              <w:top w:val="nil"/>
              <w:left w:val="nil"/>
              <w:bottom w:val="single" w:sz="4" w:space="0" w:color="auto"/>
              <w:right w:val="single" w:sz="4" w:space="0" w:color="auto"/>
            </w:tcBorders>
            <w:shd w:val="clear" w:color="auto" w:fill="auto"/>
            <w:noWrap/>
            <w:vAlign w:val="center"/>
          </w:tcPr>
          <w:p w14:paraId="5525777A" w14:textId="46ED7DC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53,324</w:t>
            </w:r>
          </w:p>
        </w:tc>
        <w:tc>
          <w:tcPr>
            <w:tcW w:w="687" w:type="dxa"/>
            <w:tcBorders>
              <w:top w:val="nil"/>
              <w:left w:val="nil"/>
              <w:bottom w:val="single" w:sz="4" w:space="0" w:color="auto"/>
              <w:right w:val="single" w:sz="4" w:space="0" w:color="auto"/>
            </w:tcBorders>
            <w:shd w:val="clear" w:color="auto" w:fill="auto"/>
            <w:noWrap/>
            <w:vAlign w:val="center"/>
          </w:tcPr>
          <w:p w14:paraId="1965676D" w14:textId="1FFE0B9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54,428</w:t>
            </w:r>
          </w:p>
        </w:tc>
        <w:tc>
          <w:tcPr>
            <w:tcW w:w="687" w:type="dxa"/>
            <w:tcBorders>
              <w:top w:val="nil"/>
              <w:left w:val="nil"/>
              <w:bottom w:val="single" w:sz="4" w:space="0" w:color="auto"/>
              <w:right w:val="single" w:sz="4" w:space="0" w:color="auto"/>
            </w:tcBorders>
            <w:shd w:val="clear" w:color="auto" w:fill="auto"/>
            <w:noWrap/>
            <w:vAlign w:val="center"/>
          </w:tcPr>
          <w:p w14:paraId="623D8DD9" w14:textId="700F555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55,532</w:t>
            </w:r>
          </w:p>
        </w:tc>
        <w:tc>
          <w:tcPr>
            <w:tcW w:w="687" w:type="dxa"/>
            <w:tcBorders>
              <w:top w:val="nil"/>
              <w:left w:val="nil"/>
              <w:bottom w:val="single" w:sz="4" w:space="0" w:color="auto"/>
              <w:right w:val="single" w:sz="4" w:space="0" w:color="auto"/>
            </w:tcBorders>
            <w:shd w:val="clear" w:color="auto" w:fill="auto"/>
            <w:noWrap/>
            <w:vAlign w:val="center"/>
          </w:tcPr>
          <w:p w14:paraId="6E77A215" w14:textId="174A521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56,637</w:t>
            </w:r>
          </w:p>
        </w:tc>
        <w:tc>
          <w:tcPr>
            <w:tcW w:w="686" w:type="dxa"/>
            <w:tcBorders>
              <w:top w:val="nil"/>
              <w:left w:val="nil"/>
              <w:bottom w:val="single" w:sz="4" w:space="0" w:color="auto"/>
              <w:right w:val="single" w:sz="4" w:space="0" w:color="auto"/>
            </w:tcBorders>
            <w:shd w:val="clear" w:color="auto" w:fill="auto"/>
            <w:noWrap/>
            <w:vAlign w:val="center"/>
          </w:tcPr>
          <w:p w14:paraId="7E92012D" w14:textId="193AE6B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57,741</w:t>
            </w:r>
          </w:p>
        </w:tc>
        <w:tc>
          <w:tcPr>
            <w:tcW w:w="686" w:type="dxa"/>
            <w:tcBorders>
              <w:top w:val="nil"/>
              <w:left w:val="nil"/>
              <w:bottom w:val="single" w:sz="4" w:space="0" w:color="auto"/>
              <w:right w:val="single" w:sz="4" w:space="0" w:color="auto"/>
            </w:tcBorders>
            <w:shd w:val="clear" w:color="auto" w:fill="auto"/>
            <w:noWrap/>
            <w:vAlign w:val="center"/>
          </w:tcPr>
          <w:p w14:paraId="42441DCC" w14:textId="03B2999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58,846</w:t>
            </w:r>
          </w:p>
        </w:tc>
        <w:tc>
          <w:tcPr>
            <w:tcW w:w="686" w:type="dxa"/>
            <w:tcBorders>
              <w:top w:val="nil"/>
              <w:left w:val="nil"/>
              <w:bottom w:val="single" w:sz="4" w:space="0" w:color="auto"/>
              <w:right w:val="single" w:sz="4" w:space="0" w:color="auto"/>
            </w:tcBorders>
            <w:shd w:val="clear" w:color="auto" w:fill="auto"/>
            <w:noWrap/>
            <w:vAlign w:val="center"/>
          </w:tcPr>
          <w:p w14:paraId="4A37FE17" w14:textId="75BBAAF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59,949</w:t>
            </w:r>
          </w:p>
        </w:tc>
        <w:tc>
          <w:tcPr>
            <w:tcW w:w="686" w:type="dxa"/>
            <w:tcBorders>
              <w:top w:val="nil"/>
              <w:left w:val="nil"/>
              <w:bottom w:val="single" w:sz="4" w:space="0" w:color="auto"/>
              <w:right w:val="single" w:sz="4" w:space="0" w:color="auto"/>
            </w:tcBorders>
            <w:shd w:val="clear" w:color="auto" w:fill="auto"/>
            <w:noWrap/>
            <w:vAlign w:val="center"/>
          </w:tcPr>
          <w:p w14:paraId="611B902B" w14:textId="3B99E56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61,053</w:t>
            </w:r>
          </w:p>
        </w:tc>
        <w:tc>
          <w:tcPr>
            <w:tcW w:w="686" w:type="dxa"/>
            <w:tcBorders>
              <w:top w:val="nil"/>
              <w:left w:val="nil"/>
              <w:bottom w:val="single" w:sz="4" w:space="0" w:color="auto"/>
              <w:right w:val="single" w:sz="4" w:space="0" w:color="auto"/>
            </w:tcBorders>
            <w:shd w:val="clear" w:color="auto" w:fill="auto"/>
            <w:noWrap/>
            <w:vAlign w:val="center"/>
          </w:tcPr>
          <w:p w14:paraId="7976BD53" w14:textId="1A01573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62,157</w:t>
            </w:r>
          </w:p>
        </w:tc>
        <w:tc>
          <w:tcPr>
            <w:tcW w:w="686" w:type="dxa"/>
            <w:tcBorders>
              <w:top w:val="nil"/>
              <w:left w:val="nil"/>
              <w:bottom w:val="single" w:sz="4" w:space="0" w:color="auto"/>
              <w:right w:val="single" w:sz="4" w:space="0" w:color="auto"/>
            </w:tcBorders>
            <w:shd w:val="clear" w:color="auto" w:fill="auto"/>
            <w:noWrap/>
            <w:vAlign w:val="center"/>
          </w:tcPr>
          <w:p w14:paraId="5B4A1515" w14:textId="407C7DF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63,263</w:t>
            </w:r>
          </w:p>
        </w:tc>
        <w:tc>
          <w:tcPr>
            <w:tcW w:w="686" w:type="dxa"/>
            <w:tcBorders>
              <w:top w:val="nil"/>
              <w:left w:val="nil"/>
              <w:bottom w:val="single" w:sz="4" w:space="0" w:color="auto"/>
              <w:right w:val="single" w:sz="4" w:space="0" w:color="auto"/>
            </w:tcBorders>
            <w:shd w:val="clear" w:color="auto" w:fill="auto"/>
            <w:noWrap/>
            <w:vAlign w:val="center"/>
          </w:tcPr>
          <w:p w14:paraId="4417B140" w14:textId="02F8B55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64,365</w:t>
            </w:r>
          </w:p>
        </w:tc>
        <w:tc>
          <w:tcPr>
            <w:tcW w:w="686" w:type="dxa"/>
            <w:tcBorders>
              <w:top w:val="nil"/>
              <w:left w:val="nil"/>
              <w:bottom w:val="single" w:sz="4" w:space="0" w:color="auto"/>
              <w:right w:val="single" w:sz="4" w:space="0" w:color="auto"/>
            </w:tcBorders>
            <w:shd w:val="clear" w:color="auto" w:fill="auto"/>
            <w:noWrap/>
            <w:vAlign w:val="center"/>
          </w:tcPr>
          <w:p w14:paraId="5BF7D04C" w14:textId="1A525B5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65,470</w:t>
            </w:r>
          </w:p>
        </w:tc>
        <w:tc>
          <w:tcPr>
            <w:tcW w:w="686" w:type="dxa"/>
            <w:tcBorders>
              <w:top w:val="nil"/>
              <w:left w:val="nil"/>
              <w:bottom w:val="single" w:sz="4" w:space="0" w:color="auto"/>
              <w:right w:val="single" w:sz="4" w:space="0" w:color="auto"/>
            </w:tcBorders>
            <w:shd w:val="clear" w:color="auto" w:fill="auto"/>
            <w:noWrap/>
            <w:vAlign w:val="center"/>
          </w:tcPr>
          <w:p w14:paraId="4CFECA9A" w14:textId="64871F6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66,572</w:t>
            </w:r>
          </w:p>
        </w:tc>
      </w:tr>
      <w:tr w:rsidR="000D1087" w:rsidRPr="002E28FB" w14:paraId="2D3E9959"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10EB0B53"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8</w:t>
            </w:r>
          </w:p>
        </w:tc>
        <w:tc>
          <w:tcPr>
            <w:tcW w:w="687" w:type="dxa"/>
            <w:tcBorders>
              <w:top w:val="nil"/>
              <w:left w:val="nil"/>
              <w:bottom w:val="single" w:sz="4" w:space="0" w:color="auto"/>
              <w:right w:val="single" w:sz="4" w:space="0" w:color="auto"/>
            </w:tcBorders>
            <w:shd w:val="clear" w:color="auto" w:fill="auto"/>
            <w:noWrap/>
            <w:vAlign w:val="center"/>
          </w:tcPr>
          <w:p w14:paraId="241E2F25" w14:textId="2ECC9A7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56,637</w:t>
            </w:r>
          </w:p>
        </w:tc>
        <w:tc>
          <w:tcPr>
            <w:tcW w:w="687" w:type="dxa"/>
            <w:tcBorders>
              <w:top w:val="nil"/>
              <w:left w:val="nil"/>
              <w:bottom w:val="single" w:sz="4" w:space="0" w:color="auto"/>
              <w:right w:val="single" w:sz="4" w:space="0" w:color="auto"/>
            </w:tcBorders>
            <w:shd w:val="clear" w:color="auto" w:fill="auto"/>
            <w:noWrap/>
            <w:vAlign w:val="center"/>
          </w:tcPr>
          <w:p w14:paraId="35035690" w14:textId="7A4FB91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57,741</w:t>
            </w:r>
          </w:p>
        </w:tc>
        <w:tc>
          <w:tcPr>
            <w:tcW w:w="687" w:type="dxa"/>
            <w:tcBorders>
              <w:top w:val="nil"/>
              <w:left w:val="nil"/>
              <w:bottom w:val="single" w:sz="4" w:space="0" w:color="auto"/>
              <w:right w:val="single" w:sz="4" w:space="0" w:color="auto"/>
            </w:tcBorders>
            <w:shd w:val="clear" w:color="auto" w:fill="auto"/>
            <w:noWrap/>
            <w:vAlign w:val="center"/>
          </w:tcPr>
          <w:p w14:paraId="5C1CAE06" w14:textId="5F7BFDE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58,846</w:t>
            </w:r>
          </w:p>
        </w:tc>
        <w:tc>
          <w:tcPr>
            <w:tcW w:w="687" w:type="dxa"/>
            <w:tcBorders>
              <w:top w:val="nil"/>
              <w:left w:val="nil"/>
              <w:bottom w:val="single" w:sz="4" w:space="0" w:color="auto"/>
              <w:right w:val="single" w:sz="4" w:space="0" w:color="auto"/>
            </w:tcBorders>
            <w:shd w:val="clear" w:color="auto" w:fill="auto"/>
            <w:noWrap/>
            <w:vAlign w:val="center"/>
          </w:tcPr>
          <w:p w14:paraId="534D029B" w14:textId="32C90F7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59,949</w:t>
            </w:r>
          </w:p>
        </w:tc>
        <w:tc>
          <w:tcPr>
            <w:tcW w:w="687" w:type="dxa"/>
            <w:tcBorders>
              <w:top w:val="nil"/>
              <w:left w:val="nil"/>
              <w:bottom w:val="single" w:sz="4" w:space="0" w:color="auto"/>
              <w:right w:val="single" w:sz="4" w:space="0" w:color="auto"/>
            </w:tcBorders>
            <w:shd w:val="clear" w:color="auto" w:fill="auto"/>
            <w:noWrap/>
            <w:vAlign w:val="center"/>
          </w:tcPr>
          <w:p w14:paraId="4C69D9C3" w14:textId="6664168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61,053</w:t>
            </w:r>
          </w:p>
        </w:tc>
        <w:tc>
          <w:tcPr>
            <w:tcW w:w="687" w:type="dxa"/>
            <w:tcBorders>
              <w:top w:val="nil"/>
              <w:left w:val="nil"/>
              <w:bottom w:val="single" w:sz="4" w:space="0" w:color="auto"/>
              <w:right w:val="single" w:sz="4" w:space="0" w:color="auto"/>
            </w:tcBorders>
            <w:shd w:val="clear" w:color="auto" w:fill="auto"/>
            <w:noWrap/>
            <w:vAlign w:val="center"/>
          </w:tcPr>
          <w:p w14:paraId="13D3E56F" w14:textId="28C2583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62,157</w:t>
            </w:r>
          </w:p>
        </w:tc>
        <w:tc>
          <w:tcPr>
            <w:tcW w:w="686" w:type="dxa"/>
            <w:tcBorders>
              <w:top w:val="nil"/>
              <w:left w:val="nil"/>
              <w:bottom w:val="single" w:sz="4" w:space="0" w:color="auto"/>
              <w:right w:val="single" w:sz="4" w:space="0" w:color="auto"/>
            </w:tcBorders>
            <w:shd w:val="clear" w:color="auto" w:fill="auto"/>
            <w:noWrap/>
            <w:vAlign w:val="center"/>
          </w:tcPr>
          <w:p w14:paraId="431593C3" w14:textId="42BF483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63,263</w:t>
            </w:r>
          </w:p>
        </w:tc>
        <w:tc>
          <w:tcPr>
            <w:tcW w:w="686" w:type="dxa"/>
            <w:tcBorders>
              <w:top w:val="nil"/>
              <w:left w:val="nil"/>
              <w:bottom w:val="single" w:sz="4" w:space="0" w:color="auto"/>
              <w:right w:val="single" w:sz="4" w:space="0" w:color="auto"/>
            </w:tcBorders>
            <w:shd w:val="clear" w:color="auto" w:fill="auto"/>
            <w:noWrap/>
            <w:vAlign w:val="center"/>
          </w:tcPr>
          <w:p w14:paraId="2DD281C6" w14:textId="3F433B9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64,365</w:t>
            </w:r>
          </w:p>
        </w:tc>
        <w:tc>
          <w:tcPr>
            <w:tcW w:w="686" w:type="dxa"/>
            <w:tcBorders>
              <w:top w:val="nil"/>
              <w:left w:val="nil"/>
              <w:bottom w:val="single" w:sz="4" w:space="0" w:color="auto"/>
              <w:right w:val="single" w:sz="4" w:space="0" w:color="auto"/>
            </w:tcBorders>
            <w:shd w:val="clear" w:color="auto" w:fill="auto"/>
            <w:noWrap/>
            <w:vAlign w:val="center"/>
          </w:tcPr>
          <w:p w14:paraId="7FC94BE9" w14:textId="11517A6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65,470</w:t>
            </w:r>
          </w:p>
        </w:tc>
        <w:tc>
          <w:tcPr>
            <w:tcW w:w="686" w:type="dxa"/>
            <w:tcBorders>
              <w:top w:val="nil"/>
              <w:left w:val="nil"/>
              <w:bottom w:val="single" w:sz="4" w:space="0" w:color="auto"/>
              <w:right w:val="single" w:sz="4" w:space="0" w:color="auto"/>
            </w:tcBorders>
            <w:shd w:val="clear" w:color="auto" w:fill="auto"/>
            <w:noWrap/>
            <w:vAlign w:val="center"/>
          </w:tcPr>
          <w:p w14:paraId="687238AE" w14:textId="7DD2836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66,572</w:t>
            </w:r>
          </w:p>
        </w:tc>
        <w:tc>
          <w:tcPr>
            <w:tcW w:w="686" w:type="dxa"/>
            <w:tcBorders>
              <w:top w:val="nil"/>
              <w:left w:val="nil"/>
              <w:bottom w:val="single" w:sz="4" w:space="0" w:color="auto"/>
              <w:right w:val="single" w:sz="4" w:space="0" w:color="auto"/>
            </w:tcBorders>
            <w:shd w:val="clear" w:color="auto" w:fill="auto"/>
            <w:noWrap/>
            <w:vAlign w:val="center"/>
          </w:tcPr>
          <w:p w14:paraId="00F561FA" w14:textId="1007340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67,678</w:t>
            </w:r>
          </w:p>
        </w:tc>
        <w:tc>
          <w:tcPr>
            <w:tcW w:w="686" w:type="dxa"/>
            <w:tcBorders>
              <w:top w:val="nil"/>
              <w:left w:val="nil"/>
              <w:bottom w:val="single" w:sz="4" w:space="0" w:color="auto"/>
              <w:right w:val="single" w:sz="4" w:space="0" w:color="auto"/>
            </w:tcBorders>
            <w:shd w:val="clear" w:color="auto" w:fill="auto"/>
            <w:noWrap/>
            <w:vAlign w:val="center"/>
          </w:tcPr>
          <w:p w14:paraId="60BC6379" w14:textId="7F629EF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68,782</w:t>
            </w:r>
          </w:p>
        </w:tc>
        <w:tc>
          <w:tcPr>
            <w:tcW w:w="686" w:type="dxa"/>
            <w:tcBorders>
              <w:top w:val="nil"/>
              <w:left w:val="nil"/>
              <w:bottom w:val="single" w:sz="4" w:space="0" w:color="auto"/>
              <w:right w:val="single" w:sz="4" w:space="0" w:color="auto"/>
            </w:tcBorders>
            <w:shd w:val="clear" w:color="auto" w:fill="auto"/>
            <w:noWrap/>
            <w:vAlign w:val="center"/>
          </w:tcPr>
          <w:p w14:paraId="364106E1" w14:textId="0579681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69,886</w:t>
            </w:r>
          </w:p>
        </w:tc>
        <w:tc>
          <w:tcPr>
            <w:tcW w:w="686" w:type="dxa"/>
            <w:tcBorders>
              <w:top w:val="nil"/>
              <w:left w:val="nil"/>
              <w:bottom w:val="single" w:sz="4" w:space="0" w:color="auto"/>
              <w:right w:val="single" w:sz="4" w:space="0" w:color="auto"/>
            </w:tcBorders>
            <w:shd w:val="clear" w:color="auto" w:fill="auto"/>
            <w:noWrap/>
            <w:vAlign w:val="center"/>
          </w:tcPr>
          <w:p w14:paraId="77B1B695" w14:textId="1D99EAE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70,991</w:t>
            </w:r>
          </w:p>
        </w:tc>
        <w:tc>
          <w:tcPr>
            <w:tcW w:w="686" w:type="dxa"/>
            <w:tcBorders>
              <w:top w:val="nil"/>
              <w:left w:val="nil"/>
              <w:bottom w:val="single" w:sz="4" w:space="0" w:color="auto"/>
              <w:right w:val="single" w:sz="4" w:space="0" w:color="auto"/>
            </w:tcBorders>
            <w:shd w:val="clear" w:color="auto" w:fill="auto"/>
            <w:noWrap/>
            <w:vAlign w:val="center"/>
          </w:tcPr>
          <w:p w14:paraId="77B671F4" w14:textId="34D4950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72,094</w:t>
            </w:r>
          </w:p>
        </w:tc>
      </w:tr>
      <w:tr w:rsidR="000D1087" w:rsidRPr="002E28FB" w14:paraId="2879EE7C"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558DC0F9"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9</w:t>
            </w:r>
          </w:p>
        </w:tc>
        <w:tc>
          <w:tcPr>
            <w:tcW w:w="687" w:type="dxa"/>
            <w:tcBorders>
              <w:top w:val="nil"/>
              <w:left w:val="nil"/>
              <w:bottom w:val="single" w:sz="4" w:space="0" w:color="auto"/>
              <w:right w:val="single" w:sz="4" w:space="0" w:color="auto"/>
            </w:tcBorders>
            <w:shd w:val="clear" w:color="auto" w:fill="auto"/>
            <w:noWrap/>
            <w:vAlign w:val="center"/>
          </w:tcPr>
          <w:p w14:paraId="3A3101E6" w14:textId="5A6503F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59,949</w:t>
            </w:r>
          </w:p>
        </w:tc>
        <w:tc>
          <w:tcPr>
            <w:tcW w:w="687" w:type="dxa"/>
            <w:tcBorders>
              <w:top w:val="nil"/>
              <w:left w:val="nil"/>
              <w:bottom w:val="single" w:sz="4" w:space="0" w:color="auto"/>
              <w:right w:val="single" w:sz="4" w:space="0" w:color="auto"/>
            </w:tcBorders>
            <w:shd w:val="clear" w:color="auto" w:fill="auto"/>
            <w:noWrap/>
            <w:vAlign w:val="center"/>
          </w:tcPr>
          <w:p w14:paraId="0522AE8C" w14:textId="70568BF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61,053</w:t>
            </w:r>
          </w:p>
        </w:tc>
        <w:tc>
          <w:tcPr>
            <w:tcW w:w="687" w:type="dxa"/>
            <w:tcBorders>
              <w:top w:val="nil"/>
              <w:left w:val="nil"/>
              <w:bottom w:val="single" w:sz="4" w:space="0" w:color="auto"/>
              <w:right w:val="single" w:sz="4" w:space="0" w:color="auto"/>
            </w:tcBorders>
            <w:shd w:val="clear" w:color="auto" w:fill="auto"/>
            <w:noWrap/>
            <w:vAlign w:val="center"/>
          </w:tcPr>
          <w:p w14:paraId="1E8EEA1B" w14:textId="4345B15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62,157</w:t>
            </w:r>
          </w:p>
        </w:tc>
        <w:tc>
          <w:tcPr>
            <w:tcW w:w="687" w:type="dxa"/>
            <w:tcBorders>
              <w:top w:val="nil"/>
              <w:left w:val="nil"/>
              <w:bottom w:val="single" w:sz="4" w:space="0" w:color="auto"/>
              <w:right w:val="single" w:sz="4" w:space="0" w:color="auto"/>
            </w:tcBorders>
            <w:shd w:val="clear" w:color="auto" w:fill="auto"/>
            <w:noWrap/>
            <w:vAlign w:val="center"/>
          </w:tcPr>
          <w:p w14:paraId="6BB7DEF4" w14:textId="63B1529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63,263</w:t>
            </w:r>
          </w:p>
        </w:tc>
        <w:tc>
          <w:tcPr>
            <w:tcW w:w="687" w:type="dxa"/>
            <w:tcBorders>
              <w:top w:val="nil"/>
              <w:left w:val="nil"/>
              <w:bottom w:val="single" w:sz="4" w:space="0" w:color="auto"/>
              <w:right w:val="single" w:sz="4" w:space="0" w:color="auto"/>
            </w:tcBorders>
            <w:shd w:val="clear" w:color="auto" w:fill="auto"/>
            <w:noWrap/>
            <w:vAlign w:val="center"/>
          </w:tcPr>
          <w:p w14:paraId="07F12BFB" w14:textId="24BB1C1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64,365</w:t>
            </w:r>
          </w:p>
        </w:tc>
        <w:tc>
          <w:tcPr>
            <w:tcW w:w="687" w:type="dxa"/>
            <w:tcBorders>
              <w:top w:val="nil"/>
              <w:left w:val="nil"/>
              <w:bottom w:val="single" w:sz="4" w:space="0" w:color="auto"/>
              <w:right w:val="single" w:sz="4" w:space="0" w:color="auto"/>
            </w:tcBorders>
            <w:shd w:val="clear" w:color="auto" w:fill="auto"/>
            <w:noWrap/>
            <w:vAlign w:val="center"/>
          </w:tcPr>
          <w:p w14:paraId="4A31010B" w14:textId="39325E8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65,470</w:t>
            </w:r>
          </w:p>
        </w:tc>
        <w:tc>
          <w:tcPr>
            <w:tcW w:w="686" w:type="dxa"/>
            <w:tcBorders>
              <w:top w:val="nil"/>
              <w:left w:val="nil"/>
              <w:bottom w:val="single" w:sz="4" w:space="0" w:color="auto"/>
              <w:right w:val="single" w:sz="4" w:space="0" w:color="auto"/>
            </w:tcBorders>
            <w:shd w:val="clear" w:color="auto" w:fill="auto"/>
            <w:noWrap/>
            <w:vAlign w:val="center"/>
          </w:tcPr>
          <w:p w14:paraId="5501DA10" w14:textId="5C611A4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66,572</w:t>
            </w:r>
          </w:p>
        </w:tc>
        <w:tc>
          <w:tcPr>
            <w:tcW w:w="686" w:type="dxa"/>
            <w:tcBorders>
              <w:top w:val="nil"/>
              <w:left w:val="nil"/>
              <w:bottom w:val="single" w:sz="4" w:space="0" w:color="auto"/>
              <w:right w:val="single" w:sz="4" w:space="0" w:color="auto"/>
            </w:tcBorders>
            <w:shd w:val="clear" w:color="auto" w:fill="auto"/>
            <w:noWrap/>
            <w:vAlign w:val="center"/>
          </w:tcPr>
          <w:p w14:paraId="43177433" w14:textId="143A5A0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67,678</w:t>
            </w:r>
          </w:p>
        </w:tc>
        <w:tc>
          <w:tcPr>
            <w:tcW w:w="686" w:type="dxa"/>
            <w:tcBorders>
              <w:top w:val="nil"/>
              <w:left w:val="nil"/>
              <w:bottom w:val="single" w:sz="4" w:space="0" w:color="auto"/>
              <w:right w:val="single" w:sz="4" w:space="0" w:color="auto"/>
            </w:tcBorders>
            <w:shd w:val="clear" w:color="auto" w:fill="auto"/>
            <w:noWrap/>
            <w:vAlign w:val="center"/>
          </w:tcPr>
          <w:p w14:paraId="75D1A0F1" w14:textId="1D9CB3E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68,782</w:t>
            </w:r>
          </w:p>
        </w:tc>
        <w:tc>
          <w:tcPr>
            <w:tcW w:w="686" w:type="dxa"/>
            <w:tcBorders>
              <w:top w:val="nil"/>
              <w:left w:val="nil"/>
              <w:bottom w:val="single" w:sz="4" w:space="0" w:color="auto"/>
              <w:right w:val="single" w:sz="4" w:space="0" w:color="auto"/>
            </w:tcBorders>
            <w:shd w:val="clear" w:color="auto" w:fill="auto"/>
            <w:noWrap/>
            <w:vAlign w:val="center"/>
          </w:tcPr>
          <w:p w14:paraId="06182448" w14:textId="1FADA9D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69,886</w:t>
            </w:r>
          </w:p>
        </w:tc>
        <w:tc>
          <w:tcPr>
            <w:tcW w:w="686" w:type="dxa"/>
            <w:tcBorders>
              <w:top w:val="nil"/>
              <w:left w:val="nil"/>
              <w:bottom w:val="single" w:sz="4" w:space="0" w:color="auto"/>
              <w:right w:val="single" w:sz="4" w:space="0" w:color="auto"/>
            </w:tcBorders>
            <w:shd w:val="clear" w:color="auto" w:fill="auto"/>
            <w:noWrap/>
            <w:vAlign w:val="center"/>
          </w:tcPr>
          <w:p w14:paraId="673492D4" w14:textId="645859B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70,991</w:t>
            </w:r>
          </w:p>
        </w:tc>
        <w:tc>
          <w:tcPr>
            <w:tcW w:w="686" w:type="dxa"/>
            <w:tcBorders>
              <w:top w:val="nil"/>
              <w:left w:val="nil"/>
              <w:bottom w:val="single" w:sz="4" w:space="0" w:color="auto"/>
              <w:right w:val="single" w:sz="4" w:space="0" w:color="auto"/>
            </w:tcBorders>
            <w:shd w:val="clear" w:color="auto" w:fill="auto"/>
            <w:noWrap/>
            <w:vAlign w:val="center"/>
          </w:tcPr>
          <w:p w14:paraId="66F1C374" w14:textId="2C75BFE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72,094</w:t>
            </w:r>
          </w:p>
        </w:tc>
        <w:tc>
          <w:tcPr>
            <w:tcW w:w="686" w:type="dxa"/>
            <w:tcBorders>
              <w:top w:val="nil"/>
              <w:left w:val="nil"/>
              <w:bottom w:val="single" w:sz="4" w:space="0" w:color="auto"/>
              <w:right w:val="single" w:sz="4" w:space="0" w:color="auto"/>
            </w:tcBorders>
            <w:shd w:val="clear" w:color="auto" w:fill="auto"/>
            <w:noWrap/>
            <w:vAlign w:val="center"/>
          </w:tcPr>
          <w:p w14:paraId="63E41D51" w14:textId="3C50E52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73,198</w:t>
            </w:r>
          </w:p>
        </w:tc>
        <w:tc>
          <w:tcPr>
            <w:tcW w:w="686" w:type="dxa"/>
            <w:tcBorders>
              <w:top w:val="nil"/>
              <w:left w:val="nil"/>
              <w:bottom w:val="single" w:sz="4" w:space="0" w:color="auto"/>
              <w:right w:val="single" w:sz="4" w:space="0" w:color="auto"/>
            </w:tcBorders>
            <w:shd w:val="clear" w:color="auto" w:fill="auto"/>
            <w:noWrap/>
            <w:vAlign w:val="center"/>
          </w:tcPr>
          <w:p w14:paraId="4145A702" w14:textId="0672EA6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74,303</w:t>
            </w:r>
          </w:p>
        </w:tc>
        <w:tc>
          <w:tcPr>
            <w:tcW w:w="686" w:type="dxa"/>
            <w:tcBorders>
              <w:top w:val="nil"/>
              <w:left w:val="nil"/>
              <w:bottom w:val="single" w:sz="4" w:space="0" w:color="auto"/>
              <w:right w:val="single" w:sz="4" w:space="0" w:color="auto"/>
            </w:tcBorders>
            <w:shd w:val="clear" w:color="auto" w:fill="auto"/>
            <w:noWrap/>
            <w:vAlign w:val="center"/>
          </w:tcPr>
          <w:p w14:paraId="2824D7DD" w14:textId="0197028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75,407</w:t>
            </w:r>
          </w:p>
        </w:tc>
      </w:tr>
      <w:tr w:rsidR="000D1087" w:rsidRPr="002E28FB" w14:paraId="5F32EED5"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68BEE389"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10</w:t>
            </w:r>
          </w:p>
        </w:tc>
        <w:tc>
          <w:tcPr>
            <w:tcW w:w="687" w:type="dxa"/>
            <w:tcBorders>
              <w:top w:val="nil"/>
              <w:left w:val="nil"/>
              <w:bottom w:val="single" w:sz="4" w:space="0" w:color="auto"/>
              <w:right w:val="single" w:sz="4" w:space="0" w:color="auto"/>
            </w:tcBorders>
            <w:shd w:val="clear" w:color="auto" w:fill="auto"/>
            <w:noWrap/>
            <w:vAlign w:val="center"/>
          </w:tcPr>
          <w:p w14:paraId="7E2BEC76" w14:textId="1947D23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62,157</w:t>
            </w:r>
          </w:p>
        </w:tc>
        <w:tc>
          <w:tcPr>
            <w:tcW w:w="687" w:type="dxa"/>
            <w:tcBorders>
              <w:top w:val="nil"/>
              <w:left w:val="nil"/>
              <w:bottom w:val="single" w:sz="4" w:space="0" w:color="auto"/>
              <w:right w:val="single" w:sz="4" w:space="0" w:color="auto"/>
            </w:tcBorders>
            <w:shd w:val="clear" w:color="auto" w:fill="auto"/>
            <w:noWrap/>
            <w:vAlign w:val="center"/>
          </w:tcPr>
          <w:p w14:paraId="761B6812" w14:textId="7358B9D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63,263</w:t>
            </w:r>
          </w:p>
        </w:tc>
        <w:tc>
          <w:tcPr>
            <w:tcW w:w="687" w:type="dxa"/>
            <w:tcBorders>
              <w:top w:val="nil"/>
              <w:left w:val="nil"/>
              <w:bottom w:val="single" w:sz="4" w:space="0" w:color="auto"/>
              <w:right w:val="single" w:sz="4" w:space="0" w:color="auto"/>
            </w:tcBorders>
            <w:shd w:val="clear" w:color="auto" w:fill="auto"/>
            <w:noWrap/>
            <w:vAlign w:val="center"/>
          </w:tcPr>
          <w:p w14:paraId="14746876" w14:textId="2DDF1A8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64,365</w:t>
            </w:r>
          </w:p>
        </w:tc>
        <w:tc>
          <w:tcPr>
            <w:tcW w:w="687" w:type="dxa"/>
            <w:tcBorders>
              <w:top w:val="nil"/>
              <w:left w:val="nil"/>
              <w:bottom w:val="single" w:sz="4" w:space="0" w:color="auto"/>
              <w:right w:val="single" w:sz="4" w:space="0" w:color="auto"/>
            </w:tcBorders>
            <w:shd w:val="clear" w:color="auto" w:fill="auto"/>
            <w:noWrap/>
            <w:vAlign w:val="center"/>
          </w:tcPr>
          <w:p w14:paraId="50D83C53" w14:textId="6308A68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65,470</w:t>
            </w:r>
          </w:p>
        </w:tc>
        <w:tc>
          <w:tcPr>
            <w:tcW w:w="687" w:type="dxa"/>
            <w:tcBorders>
              <w:top w:val="nil"/>
              <w:left w:val="nil"/>
              <w:bottom w:val="single" w:sz="4" w:space="0" w:color="auto"/>
              <w:right w:val="single" w:sz="4" w:space="0" w:color="auto"/>
            </w:tcBorders>
            <w:shd w:val="clear" w:color="auto" w:fill="auto"/>
            <w:noWrap/>
            <w:vAlign w:val="center"/>
          </w:tcPr>
          <w:p w14:paraId="128F249B" w14:textId="5DEA20F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66,572</w:t>
            </w:r>
          </w:p>
        </w:tc>
        <w:tc>
          <w:tcPr>
            <w:tcW w:w="687" w:type="dxa"/>
            <w:tcBorders>
              <w:top w:val="nil"/>
              <w:left w:val="nil"/>
              <w:bottom w:val="single" w:sz="4" w:space="0" w:color="auto"/>
              <w:right w:val="single" w:sz="4" w:space="0" w:color="auto"/>
            </w:tcBorders>
            <w:shd w:val="clear" w:color="auto" w:fill="auto"/>
            <w:noWrap/>
            <w:vAlign w:val="center"/>
          </w:tcPr>
          <w:p w14:paraId="187C09BB" w14:textId="79FFE1A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67,678</w:t>
            </w:r>
          </w:p>
        </w:tc>
        <w:tc>
          <w:tcPr>
            <w:tcW w:w="686" w:type="dxa"/>
            <w:tcBorders>
              <w:top w:val="nil"/>
              <w:left w:val="nil"/>
              <w:bottom w:val="single" w:sz="4" w:space="0" w:color="auto"/>
              <w:right w:val="single" w:sz="4" w:space="0" w:color="auto"/>
            </w:tcBorders>
            <w:shd w:val="clear" w:color="auto" w:fill="auto"/>
            <w:noWrap/>
            <w:vAlign w:val="center"/>
          </w:tcPr>
          <w:p w14:paraId="698DFFFB" w14:textId="68816EE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68,782</w:t>
            </w:r>
          </w:p>
        </w:tc>
        <w:tc>
          <w:tcPr>
            <w:tcW w:w="686" w:type="dxa"/>
            <w:tcBorders>
              <w:top w:val="nil"/>
              <w:left w:val="nil"/>
              <w:bottom w:val="single" w:sz="4" w:space="0" w:color="auto"/>
              <w:right w:val="single" w:sz="4" w:space="0" w:color="auto"/>
            </w:tcBorders>
            <w:shd w:val="clear" w:color="auto" w:fill="auto"/>
            <w:noWrap/>
            <w:vAlign w:val="center"/>
          </w:tcPr>
          <w:p w14:paraId="07A2311B" w14:textId="48898C9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69,886</w:t>
            </w:r>
          </w:p>
        </w:tc>
        <w:tc>
          <w:tcPr>
            <w:tcW w:w="686" w:type="dxa"/>
            <w:tcBorders>
              <w:top w:val="nil"/>
              <w:left w:val="nil"/>
              <w:bottom w:val="single" w:sz="4" w:space="0" w:color="auto"/>
              <w:right w:val="single" w:sz="4" w:space="0" w:color="auto"/>
            </w:tcBorders>
            <w:shd w:val="clear" w:color="auto" w:fill="auto"/>
            <w:noWrap/>
            <w:vAlign w:val="center"/>
          </w:tcPr>
          <w:p w14:paraId="74428204" w14:textId="5FE30E1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70,991</w:t>
            </w:r>
          </w:p>
        </w:tc>
        <w:tc>
          <w:tcPr>
            <w:tcW w:w="686" w:type="dxa"/>
            <w:tcBorders>
              <w:top w:val="nil"/>
              <w:left w:val="nil"/>
              <w:bottom w:val="single" w:sz="4" w:space="0" w:color="auto"/>
              <w:right w:val="single" w:sz="4" w:space="0" w:color="auto"/>
            </w:tcBorders>
            <w:shd w:val="clear" w:color="auto" w:fill="auto"/>
            <w:noWrap/>
            <w:vAlign w:val="center"/>
          </w:tcPr>
          <w:p w14:paraId="3682CFE9" w14:textId="24A059A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72,094</w:t>
            </w:r>
          </w:p>
        </w:tc>
        <w:tc>
          <w:tcPr>
            <w:tcW w:w="686" w:type="dxa"/>
            <w:tcBorders>
              <w:top w:val="nil"/>
              <w:left w:val="nil"/>
              <w:bottom w:val="single" w:sz="4" w:space="0" w:color="auto"/>
              <w:right w:val="single" w:sz="4" w:space="0" w:color="auto"/>
            </w:tcBorders>
            <w:shd w:val="clear" w:color="auto" w:fill="auto"/>
            <w:noWrap/>
            <w:vAlign w:val="center"/>
          </w:tcPr>
          <w:p w14:paraId="536EEC3E" w14:textId="369C389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73,198</w:t>
            </w:r>
          </w:p>
        </w:tc>
        <w:tc>
          <w:tcPr>
            <w:tcW w:w="686" w:type="dxa"/>
            <w:tcBorders>
              <w:top w:val="nil"/>
              <w:left w:val="nil"/>
              <w:bottom w:val="single" w:sz="4" w:space="0" w:color="auto"/>
              <w:right w:val="single" w:sz="4" w:space="0" w:color="auto"/>
            </w:tcBorders>
            <w:shd w:val="clear" w:color="auto" w:fill="auto"/>
            <w:noWrap/>
            <w:vAlign w:val="center"/>
          </w:tcPr>
          <w:p w14:paraId="6169F51E" w14:textId="2233689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74,303</w:t>
            </w:r>
          </w:p>
        </w:tc>
        <w:tc>
          <w:tcPr>
            <w:tcW w:w="686" w:type="dxa"/>
            <w:tcBorders>
              <w:top w:val="nil"/>
              <w:left w:val="nil"/>
              <w:bottom w:val="single" w:sz="4" w:space="0" w:color="auto"/>
              <w:right w:val="single" w:sz="4" w:space="0" w:color="auto"/>
            </w:tcBorders>
            <w:shd w:val="clear" w:color="auto" w:fill="auto"/>
            <w:noWrap/>
            <w:vAlign w:val="center"/>
          </w:tcPr>
          <w:p w14:paraId="38ED5DA2" w14:textId="29407F7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75,407</w:t>
            </w:r>
          </w:p>
        </w:tc>
        <w:tc>
          <w:tcPr>
            <w:tcW w:w="686" w:type="dxa"/>
            <w:tcBorders>
              <w:top w:val="nil"/>
              <w:left w:val="nil"/>
              <w:bottom w:val="single" w:sz="4" w:space="0" w:color="auto"/>
              <w:right w:val="single" w:sz="4" w:space="0" w:color="auto"/>
            </w:tcBorders>
            <w:shd w:val="clear" w:color="auto" w:fill="auto"/>
            <w:noWrap/>
            <w:vAlign w:val="center"/>
          </w:tcPr>
          <w:p w14:paraId="052DF29C" w14:textId="2A66AF7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76,511</w:t>
            </w:r>
          </w:p>
        </w:tc>
        <w:tc>
          <w:tcPr>
            <w:tcW w:w="686" w:type="dxa"/>
            <w:tcBorders>
              <w:top w:val="nil"/>
              <w:left w:val="nil"/>
              <w:bottom w:val="single" w:sz="4" w:space="0" w:color="auto"/>
              <w:right w:val="single" w:sz="4" w:space="0" w:color="auto"/>
            </w:tcBorders>
            <w:shd w:val="clear" w:color="auto" w:fill="auto"/>
            <w:noWrap/>
            <w:vAlign w:val="center"/>
          </w:tcPr>
          <w:p w14:paraId="4EC10D95" w14:textId="4065C9F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77,614</w:t>
            </w:r>
          </w:p>
        </w:tc>
      </w:tr>
      <w:tr w:rsidR="000D1087" w:rsidRPr="002E28FB" w14:paraId="359D8EE6"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40015C30"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11</w:t>
            </w:r>
          </w:p>
        </w:tc>
        <w:tc>
          <w:tcPr>
            <w:tcW w:w="687" w:type="dxa"/>
            <w:tcBorders>
              <w:top w:val="nil"/>
              <w:left w:val="nil"/>
              <w:bottom w:val="single" w:sz="4" w:space="0" w:color="auto"/>
              <w:right w:val="single" w:sz="4" w:space="0" w:color="auto"/>
            </w:tcBorders>
            <w:shd w:val="clear" w:color="auto" w:fill="auto"/>
            <w:noWrap/>
            <w:vAlign w:val="center"/>
          </w:tcPr>
          <w:p w14:paraId="0F3A6C1E" w14:textId="1C01AD8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63,263</w:t>
            </w:r>
          </w:p>
        </w:tc>
        <w:tc>
          <w:tcPr>
            <w:tcW w:w="687" w:type="dxa"/>
            <w:tcBorders>
              <w:top w:val="nil"/>
              <w:left w:val="nil"/>
              <w:bottom w:val="single" w:sz="4" w:space="0" w:color="auto"/>
              <w:right w:val="single" w:sz="4" w:space="0" w:color="auto"/>
            </w:tcBorders>
            <w:shd w:val="clear" w:color="auto" w:fill="auto"/>
            <w:noWrap/>
            <w:vAlign w:val="center"/>
          </w:tcPr>
          <w:p w14:paraId="4F5263BC" w14:textId="076AA84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64,365</w:t>
            </w:r>
          </w:p>
        </w:tc>
        <w:tc>
          <w:tcPr>
            <w:tcW w:w="687" w:type="dxa"/>
            <w:tcBorders>
              <w:top w:val="nil"/>
              <w:left w:val="nil"/>
              <w:bottom w:val="single" w:sz="4" w:space="0" w:color="auto"/>
              <w:right w:val="single" w:sz="4" w:space="0" w:color="auto"/>
            </w:tcBorders>
            <w:shd w:val="clear" w:color="auto" w:fill="auto"/>
            <w:noWrap/>
            <w:vAlign w:val="center"/>
          </w:tcPr>
          <w:p w14:paraId="26C8FCEA" w14:textId="21C660E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65,470</w:t>
            </w:r>
          </w:p>
        </w:tc>
        <w:tc>
          <w:tcPr>
            <w:tcW w:w="687" w:type="dxa"/>
            <w:tcBorders>
              <w:top w:val="nil"/>
              <w:left w:val="nil"/>
              <w:bottom w:val="single" w:sz="4" w:space="0" w:color="auto"/>
              <w:right w:val="single" w:sz="4" w:space="0" w:color="auto"/>
            </w:tcBorders>
            <w:shd w:val="clear" w:color="auto" w:fill="auto"/>
            <w:noWrap/>
            <w:vAlign w:val="center"/>
          </w:tcPr>
          <w:p w14:paraId="079B59C7" w14:textId="5280E8E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66,572</w:t>
            </w:r>
          </w:p>
        </w:tc>
        <w:tc>
          <w:tcPr>
            <w:tcW w:w="687" w:type="dxa"/>
            <w:tcBorders>
              <w:top w:val="nil"/>
              <w:left w:val="nil"/>
              <w:bottom w:val="single" w:sz="4" w:space="0" w:color="auto"/>
              <w:right w:val="single" w:sz="4" w:space="0" w:color="auto"/>
            </w:tcBorders>
            <w:shd w:val="clear" w:color="auto" w:fill="auto"/>
            <w:noWrap/>
            <w:vAlign w:val="center"/>
          </w:tcPr>
          <w:p w14:paraId="6DCFE6AE" w14:textId="367364A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67,678</w:t>
            </w:r>
          </w:p>
        </w:tc>
        <w:tc>
          <w:tcPr>
            <w:tcW w:w="687" w:type="dxa"/>
            <w:tcBorders>
              <w:top w:val="nil"/>
              <w:left w:val="nil"/>
              <w:bottom w:val="single" w:sz="4" w:space="0" w:color="auto"/>
              <w:right w:val="single" w:sz="4" w:space="0" w:color="auto"/>
            </w:tcBorders>
            <w:shd w:val="clear" w:color="auto" w:fill="auto"/>
            <w:noWrap/>
            <w:vAlign w:val="center"/>
          </w:tcPr>
          <w:p w14:paraId="5BD194AD" w14:textId="03E8E46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68,782</w:t>
            </w:r>
          </w:p>
        </w:tc>
        <w:tc>
          <w:tcPr>
            <w:tcW w:w="686" w:type="dxa"/>
            <w:tcBorders>
              <w:top w:val="nil"/>
              <w:left w:val="nil"/>
              <w:bottom w:val="single" w:sz="4" w:space="0" w:color="auto"/>
              <w:right w:val="single" w:sz="4" w:space="0" w:color="auto"/>
            </w:tcBorders>
            <w:shd w:val="clear" w:color="auto" w:fill="auto"/>
            <w:noWrap/>
            <w:vAlign w:val="center"/>
          </w:tcPr>
          <w:p w14:paraId="1241873E" w14:textId="188F5B2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69,886</w:t>
            </w:r>
          </w:p>
        </w:tc>
        <w:tc>
          <w:tcPr>
            <w:tcW w:w="686" w:type="dxa"/>
            <w:tcBorders>
              <w:top w:val="nil"/>
              <w:left w:val="nil"/>
              <w:bottom w:val="single" w:sz="4" w:space="0" w:color="auto"/>
              <w:right w:val="single" w:sz="4" w:space="0" w:color="auto"/>
            </w:tcBorders>
            <w:shd w:val="clear" w:color="auto" w:fill="auto"/>
            <w:noWrap/>
            <w:vAlign w:val="center"/>
          </w:tcPr>
          <w:p w14:paraId="76EE198E" w14:textId="4EA893D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70,991</w:t>
            </w:r>
          </w:p>
        </w:tc>
        <w:tc>
          <w:tcPr>
            <w:tcW w:w="686" w:type="dxa"/>
            <w:tcBorders>
              <w:top w:val="nil"/>
              <w:left w:val="nil"/>
              <w:bottom w:val="single" w:sz="4" w:space="0" w:color="auto"/>
              <w:right w:val="single" w:sz="4" w:space="0" w:color="auto"/>
            </w:tcBorders>
            <w:shd w:val="clear" w:color="auto" w:fill="auto"/>
            <w:noWrap/>
            <w:vAlign w:val="center"/>
          </w:tcPr>
          <w:p w14:paraId="27575A18" w14:textId="343BE96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72,094</w:t>
            </w:r>
          </w:p>
        </w:tc>
        <w:tc>
          <w:tcPr>
            <w:tcW w:w="686" w:type="dxa"/>
            <w:tcBorders>
              <w:top w:val="nil"/>
              <w:left w:val="nil"/>
              <w:bottom w:val="single" w:sz="4" w:space="0" w:color="auto"/>
              <w:right w:val="single" w:sz="4" w:space="0" w:color="auto"/>
            </w:tcBorders>
            <w:shd w:val="clear" w:color="auto" w:fill="auto"/>
            <w:noWrap/>
            <w:vAlign w:val="center"/>
          </w:tcPr>
          <w:p w14:paraId="5D2807C9" w14:textId="7975255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73,198</w:t>
            </w:r>
          </w:p>
        </w:tc>
        <w:tc>
          <w:tcPr>
            <w:tcW w:w="686" w:type="dxa"/>
            <w:tcBorders>
              <w:top w:val="nil"/>
              <w:left w:val="nil"/>
              <w:bottom w:val="single" w:sz="4" w:space="0" w:color="auto"/>
              <w:right w:val="single" w:sz="4" w:space="0" w:color="auto"/>
            </w:tcBorders>
            <w:shd w:val="clear" w:color="auto" w:fill="auto"/>
            <w:noWrap/>
            <w:vAlign w:val="center"/>
          </w:tcPr>
          <w:p w14:paraId="63BF8548" w14:textId="1E27A66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74,303</w:t>
            </w:r>
          </w:p>
        </w:tc>
        <w:tc>
          <w:tcPr>
            <w:tcW w:w="686" w:type="dxa"/>
            <w:tcBorders>
              <w:top w:val="nil"/>
              <w:left w:val="nil"/>
              <w:bottom w:val="single" w:sz="4" w:space="0" w:color="auto"/>
              <w:right w:val="single" w:sz="4" w:space="0" w:color="auto"/>
            </w:tcBorders>
            <w:shd w:val="clear" w:color="auto" w:fill="auto"/>
            <w:noWrap/>
            <w:vAlign w:val="center"/>
          </w:tcPr>
          <w:p w14:paraId="4568FE23" w14:textId="722663E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75,407</w:t>
            </w:r>
          </w:p>
        </w:tc>
        <w:tc>
          <w:tcPr>
            <w:tcW w:w="686" w:type="dxa"/>
            <w:tcBorders>
              <w:top w:val="nil"/>
              <w:left w:val="nil"/>
              <w:bottom w:val="single" w:sz="4" w:space="0" w:color="auto"/>
              <w:right w:val="single" w:sz="4" w:space="0" w:color="auto"/>
            </w:tcBorders>
            <w:shd w:val="clear" w:color="auto" w:fill="auto"/>
            <w:noWrap/>
            <w:vAlign w:val="center"/>
          </w:tcPr>
          <w:p w14:paraId="67EA5C87" w14:textId="45D3632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76,511</w:t>
            </w:r>
          </w:p>
        </w:tc>
        <w:tc>
          <w:tcPr>
            <w:tcW w:w="686" w:type="dxa"/>
            <w:tcBorders>
              <w:top w:val="nil"/>
              <w:left w:val="nil"/>
              <w:bottom w:val="single" w:sz="4" w:space="0" w:color="auto"/>
              <w:right w:val="single" w:sz="4" w:space="0" w:color="auto"/>
            </w:tcBorders>
            <w:shd w:val="clear" w:color="auto" w:fill="auto"/>
            <w:noWrap/>
            <w:vAlign w:val="center"/>
          </w:tcPr>
          <w:p w14:paraId="24ECA2C0" w14:textId="598F4E3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77,614</w:t>
            </w:r>
          </w:p>
        </w:tc>
        <w:tc>
          <w:tcPr>
            <w:tcW w:w="686" w:type="dxa"/>
            <w:tcBorders>
              <w:top w:val="nil"/>
              <w:left w:val="nil"/>
              <w:bottom w:val="single" w:sz="4" w:space="0" w:color="auto"/>
              <w:right w:val="single" w:sz="4" w:space="0" w:color="auto"/>
            </w:tcBorders>
            <w:shd w:val="clear" w:color="auto" w:fill="auto"/>
            <w:noWrap/>
            <w:vAlign w:val="center"/>
          </w:tcPr>
          <w:p w14:paraId="252C7552" w14:textId="69B7A02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78,718</w:t>
            </w:r>
          </w:p>
        </w:tc>
      </w:tr>
      <w:tr w:rsidR="000D1087" w:rsidRPr="002E28FB" w14:paraId="1DC2203F"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787FEBA9"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12</w:t>
            </w:r>
          </w:p>
        </w:tc>
        <w:tc>
          <w:tcPr>
            <w:tcW w:w="687" w:type="dxa"/>
            <w:tcBorders>
              <w:top w:val="nil"/>
              <w:left w:val="nil"/>
              <w:bottom w:val="single" w:sz="4" w:space="0" w:color="auto"/>
              <w:right w:val="single" w:sz="4" w:space="0" w:color="auto"/>
            </w:tcBorders>
            <w:shd w:val="clear" w:color="auto" w:fill="auto"/>
            <w:noWrap/>
            <w:vAlign w:val="center"/>
          </w:tcPr>
          <w:p w14:paraId="5E80B7FD" w14:textId="448765F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63,263</w:t>
            </w:r>
          </w:p>
        </w:tc>
        <w:tc>
          <w:tcPr>
            <w:tcW w:w="687" w:type="dxa"/>
            <w:tcBorders>
              <w:top w:val="nil"/>
              <w:left w:val="nil"/>
              <w:bottom w:val="single" w:sz="4" w:space="0" w:color="auto"/>
              <w:right w:val="single" w:sz="4" w:space="0" w:color="auto"/>
            </w:tcBorders>
            <w:shd w:val="clear" w:color="auto" w:fill="auto"/>
            <w:noWrap/>
            <w:vAlign w:val="center"/>
          </w:tcPr>
          <w:p w14:paraId="0B1F6005" w14:textId="195F62E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64,365</w:t>
            </w:r>
          </w:p>
        </w:tc>
        <w:tc>
          <w:tcPr>
            <w:tcW w:w="687" w:type="dxa"/>
            <w:tcBorders>
              <w:top w:val="nil"/>
              <w:left w:val="nil"/>
              <w:bottom w:val="single" w:sz="4" w:space="0" w:color="auto"/>
              <w:right w:val="single" w:sz="4" w:space="0" w:color="auto"/>
            </w:tcBorders>
            <w:shd w:val="clear" w:color="auto" w:fill="auto"/>
            <w:noWrap/>
            <w:vAlign w:val="center"/>
          </w:tcPr>
          <w:p w14:paraId="4DB36400" w14:textId="7B61741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65,470</w:t>
            </w:r>
          </w:p>
        </w:tc>
        <w:tc>
          <w:tcPr>
            <w:tcW w:w="687" w:type="dxa"/>
            <w:tcBorders>
              <w:top w:val="nil"/>
              <w:left w:val="nil"/>
              <w:bottom w:val="single" w:sz="4" w:space="0" w:color="auto"/>
              <w:right w:val="single" w:sz="4" w:space="0" w:color="auto"/>
            </w:tcBorders>
            <w:shd w:val="clear" w:color="auto" w:fill="auto"/>
            <w:noWrap/>
            <w:vAlign w:val="center"/>
          </w:tcPr>
          <w:p w14:paraId="76103913" w14:textId="64B0214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66,572</w:t>
            </w:r>
          </w:p>
        </w:tc>
        <w:tc>
          <w:tcPr>
            <w:tcW w:w="687" w:type="dxa"/>
            <w:tcBorders>
              <w:top w:val="nil"/>
              <w:left w:val="nil"/>
              <w:bottom w:val="single" w:sz="4" w:space="0" w:color="auto"/>
              <w:right w:val="single" w:sz="4" w:space="0" w:color="auto"/>
            </w:tcBorders>
            <w:shd w:val="clear" w:color="auto" w:fill="auto"/>
            <w:noWrap/>
            <w:vAlign w:val="center"/>
          </w:tcPr>
          <w:p w14:paraId="676A8F60" w14:textId="53F86E6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67,678</w:t>
            </w:r>
          </w:p>
        </w:tc>
        <w:tc>
          <w:tcPr>
            <w:tcW w:w="687" w:type="dxa"/>
            <w:tcBorders>
              <w:top w:val="nil"/>
              <w:left w:val="nil"/>
              <w:bottom w:val="single" w:sz="4" w:space="0" w:color="auto"/>
              <w:right w:val="single" w:sz="4" w:space="0" w:color="auto"/>
            </w:tcBorders>
            <w:shd w:val="clear" w:color="auto" w:fill="auto"/>
            <w:noWrap/>
            <w:vAlign w:val="center"/>
          </w:tcPr>
          <w:p w14:paraId="7E0B5147" w14:textId="7CAFB98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68,782</w:t>
            </w:r>
          </w:p>
        </w:tc>
        <w:tc>
          <w:tcPr>
            <w:tcW w:w="686" w:type="dxa"/>
            <w:tcBorders>
              <w:top w:val="nil"/>
              <w:left w:val="nil"/>
              <w:bottom w:val="single" w:sz="4" w:space="0" w:color="auto"/>
              <w:right w:val="single" w:sz="4" w:space="0" w:color="auto"/>
            </w:tcBorders>
            <w:shd w:val="clear" w:color="auto" w:fill="auto"/>
            <w:noWrap/>
            <w:vAlign w:val="center"/>
          </w:tcPr>
          <w:p w14:paraId="133A1738" w14:textId="7C6C9F7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69,886</w:t>
            </w:r>
          </w:p>
        </w:tc>
        <w:tc>
          <w:tcPr>
            <w:tcW w:w="686" w:type="dxa"/>
            <w:tcBorders>
              <w:top w:val="nil"/>
              <w:left w:val="nil"/>
              <w:bottom w:val="single" w:sz="4" w:space="0" w:color="auto"/>
              <w:right w:val="single" w:sz="4" w:space="0" w:color="auto"/>
            </w:tcBorders>
            <w:shd w:val="clear" w:color="auto" w:fill="auto"/>
            <w:noWrap/>
            <w:vAlign w:val="center"/>
          </w:tcPr>
          <w:p w14:paraId="36996DBA" w14:textId="6E2F9AE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70,991</w:t>
            </w:r>
          </w:p>
        </w:tc>
        <w:tc>
          <w:tcPr>
            <w:tcW w:w="686" w:type="dxa"/>
            <w:tcBorders>
              <w:top w:val="nil"/>
              <w:left w:val="nil"/>
              <w:bottom w:val="single" w:sz="4" w:space="0" w:color="auto"/>
              <w:right w:val="single" w:sz="4" w:space="0" w:color="auto"/>
            </w:tcBorders>
            <w:shd w:val="clear" w:color="auto" w:fill="auto"/>
            <w:noWrap/>
            <w:vAlign w:val="center"/>
          </w:tcPr>
          <w:p w14:paraId="37133CC2" w14:textId="3357ADE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72,094</w:t>
            </w:r>
          </w:p>
        </w:tc>
        <w:tc>
          <w:tcPr>
            <w:tcW w:w="686" w:type="dxa"/>
            <w:tcBorders>
              <w:top w:val="nil"/>
              <w:left w:val="nil"/>
              <w:bottom w:val="single" w:sz="4" w:space="0" w:color="auto"/>
              <w:right w:val="single" w:sz="4" w:space="0" w:color="auto"/>
            </w:tcBorders>
            <w:shd w:val="clear" w:color="auto" w:fill="auto"/>
            <w:noWrap/>
            <w:vAlign w:val="center"/>
          </w:tcPr>
          <w:p w14:paraId="780E9D30" w14:textId="45B719C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73,198</w:t>
            </w:r>
          </w:p>
        </w:tc>
        <w:tc>
          <w:tcPr>
            <w:tcW w:w="686" w:type="dxa"/>
            <w:tcBorders>
              <w:top w:val="nil"/>
              <w:left w:val="nil"/>
              <w:bottom w:val="single" w:sz="4" w:space="0" w:color="auto"/>
              <w:right w:val="single" w:sz="4" w:space="0" w:color="auto"/>
            </w:tcBorders>
            <w:shd w:val="clear" w:color="auto" w:fill="auto"/>
            <w:noWrap/>
            <w:vAlign w:val="center"/>
          </w:tcPr>
          <w:p w14:paraId="63B13BE9" w14:textId="1C64131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74,303</w:t>
            </w:r>
          </w:p>
        </w:tc>
        <w:tc>
          <w:tcPr>
            <w:tcW w:w="686" w:type="dxa"/>
            <w:tcBorders>
              <w:top w:val="nil"/>
              <w:left w:val="nil"/>
              <w:bottom w:val="single" w:sz="4" w:space="0" w:color="auto"/>
              <w:right w:val="single" w:sz="4" w:space="0" w:color="auto"/>
            </w:tcBorders>
            <w:shd w:val="clear" w:color="auto" w:fill="auto"/>
            <w:noWrap/>
            <w:vAlign w:val="center"/>
          </w:tcPr>
          <w:p w14:paraId="2154550E" w14:textId="463C937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75,407</w:t>
            </w:r>
          </w:p>
        </w:tc>
        <w:tc>
          <w:tcPr>
            <w:tcW w:w="686" w:type="dxa"/>
            <w:tcBorders>
              <w:top w:val="nil"/>
              <w:left w:val="nil"/>
              <w:bottom w:val="single" w:sz="4" w:space="0" w:color="auto"/>
              <w:right w:val="single" w:sz="4" w:space="0" w:color="auto"/>
            </w:tcBorders>
            <w:shd w:val="clear" w:color="auto" w:fill="auto"/>
            <w:noWrap/>
            <w:vAlign w:val="center"/>
          </w:tcPr>
          <w:p w14:paraId="3B4FB3C8" w14:textId="1CF16A9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76,511</w:t>
            </w:r>
          </w:p>
        </w:tc>
        <w:tc>
          <w:tcPr>
            <w:tcW w:w="686" w:type="dxa"/>
            <w:tcBorders>
              <w:top w:val="nil"/>
              <w:left w:val="nil"/>
              <w:bottom w:val="single" w:sz="4" w:space="0" w:color="auto"/>
              <w:right w:val="single" w:sz="4" w:space="0" w:color="auto"/>
            </w:tcBorders>
            <w:shd w:val="clear" w:color="auto" w:fill="auto"/>
            <w:noWrap/>
            <w:vAlign w:val="center"/>
          </w:tcPr>
          <w:p w14:paraId="7BB0D43F" w14:textId="7491CA3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77,614</w:t>
            </w:r>
          </w:p>
        </w:tc>
        <w:tc>
          <w:tcPr>
            <w:tcW w:w="686" w:type="dxa"/>
            <w:tcBorders>
              <w:top w:val="nil"/>
              <w:left w:val="nil"/>
              <w:bottom w:val="single" w:sz="4" w:space="0" w:color="auto"/>
              <w:right w:val="single" w:sz="4" w:space="0" w:color="auto"/>
            </w:tcBorders>
            <w:shd w:val="clear" w:color="auto" w:fill="auto"/>
            <w:noWrap/>
            <w:vAlign w:val="center"/>
          </w:tcPr>
          <w:p w14:paraId="49CB77DC" w14:textId="18085B4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78,718</w:t>
            </w:r>
          </w:p>
        </w:tc>
      </w:tr>
      <w:tr w:rsidR="000D1087" w:rsidRPr="002E28FB" w14:paraId="606803C8"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3B5BC4E3"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13</w:t>
            </w:r>
          </w:p>
        </w:tc>
        <w:tc>
          <w:tcPr>
            <w:tcW w:w="687" w:type="dxa"/>
            <w:tcBorders>
              <w:top w:val="nil"/>
              <w:left w:val="nil"/>
              <w:bottom w:val="single" w:sz="4" w:space="0" w:color="auto"/>
              <w:right w:val="single" w:sz="4" w:space="0" w:color="auto"/>
            </w:tcBorders>
            <w:shd w:val="clear" w:color="auto" w:fill="auto"/>
            <w:noWrap/>
            <w:vAlign w:val="center"/>
          </w:tcPr>
          <w:p w14:paraId="4A9D148D" w14:textId="13A299D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63,263</w:t>
            </w:r>
          </w:p>
        </w:tc>
        <w:tc>
          <w:tcPr>
            <w:tcW w:w="687" w:type="dxa"/>
            <w:tcBorders>
              <w:top w:val="nil"/>
              <w:left w:val="nil"/>
              <w:bottom w:val="single" w:sz="4" w:space="0" w:color="auto"/>
              <w:right w:val="single" w:sz="4" w:space="0" w:color="auto"/>
            </w:tcBorders>
            <w:shd w:val="clear" w:color="auto" w:fill="auto"/>
            <w:noWrap/>
            <w:vAlign w:val="center"/>
          </w:tcPr>
          <w:p w14:paraId="072A4822" w14:textId="5FF3DDC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64,365</w:t>
            </w:r>
          </w:p>
        </w:tc>
        <w:tc>
          <w:tcPr>
            <w:tcW w:w="687" w:type="dxa"/>
            <w:tcBorders>
              <w:top w:val="nil"/>
              <w:left w:val="nil"/>
              <w:bottom w:val="single" w:sz="4" w:space="0" w:color="auto"/>
              <w:right w:val="single" w:sz="4" w:space="0" w:color="auto"/>
            </w:tcBorders>
            <w:shd w:val="clear" w:color="auto" w:fill="auto"/>
            <w:noWrap/>
            <w:vAlign w:val="center"/>
          </w:tcPr>
          <w:p w14:paraId="7C1DEAD5" w14:textId="298F5ED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65,470</w:t>
            </w:r>
          </w:p>
        </w:tc>
        <w:tc>
          <w:tcPr>
            <w:tcW w:w="687" w:type="dxa"/>
            <w:tcBorders>
              <w:top w:val="nil"/>
              <w:left w:val="nil"/>
              <w:bottom w:val="single" w:sz="4" w:space="0" w:color="auto"/>
              <w:right w:val="single" w:sz="4" w:space="0" w:color="auto"/>
            </w:tcBorders>
            <w:shd w:val="clear" w:color="auto" w:fill="auto"/>
            <w:noWrap/>
            <w:vAlign w:val="center"/>
          </w:tcPr>
          <w:p w14:paraId="22C6ED35" w14:textId="7C35AE7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66,572</w:t>
            </w:r>
          </w:p>
        </w:tc>
        <w:tc>
          <w:tcPr>
            <w:tcW w:w="687" w:type="dxa"/>
            <w:tcBorders>
              <w:top w:val="nil"/>
              <w:left w:val="nil"/>
              <w:bottom w:val="single" w:sz="4" w:space="0" w:color="auto"/>
              <w:right w:val="single" w:sz="4" w:space="0" w:color="auto"/>
            </w:tcBorders>
            <w:shd w:val="clear" w:color="auto" w:fill="auto"/>
            <w:noWrap/>
            <w:vAlign w:val="center"/>
          </w:tcPr>
          <w:p w14:paraId="4486DF99" w14:textId="32725DE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67,678</w:t>
            </w:r>
          </w:p>
        </w:tc>
        <w:tc>
          <w:tcPr>
            <w:tcW w:w="687" w:type="dxa"/>
            <w:tcBorders>
              <w:top w:val="nil"/>
              <w:left w:val="nil"/>
              <w:bottom w:val="single" w:sz="4" w:space="0" w:color="auto"/>
              <w:right w:val="single" w:sz="4" w:space="0" w:color="auto"/>
            </w:tcBorders>
            <w:shd w:val="clear" w:color="auto" w:fill="auto"/>
            <w:noWrap/>
            <w:vAlign w:val="center"/>
          </w:tcPr>
          <w:p w14:paraId="053CC627" w14:textId="68891E9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68,782</w:t>
            </w:r>
          </w:p>
        </w:tc>
        <w:tc>
          <w:tcPr>
            <w:tcW w:w="686" w:type="dxa"/>
            <w:tcBorders>
              <w:top w:val="nil"/>
              <w:left w:val="nil"/>
              <w:bottom w:val="single" w:sz="4" w:space="0" w:color="auto"/>
              <w:right w:val="single" w:sz="4" w:space="0" w:color="auto"/>
            </w:tcBorders>
            <w:shd w:val="clear" w:color="auto" w:fill="auto"/>
            <w:noWrap/>
            <w:vAlign w:val="center"/>
          </w:tcPr>
          <w:p w14:paraId="078A8A48" w14:textId="6F675F1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69,886</w:t>
            </w:r>
          </w:p>
        </w:tc>
        <w:tc>
          <w:tcPr>
            <w:tcW w:w="686" w:type="dxa"/>
            <w:tcBorders>
              <w:top w:val="nil"/>
              <w:left w:val="nil"/>
              <w:bottom w:val="single" w:sz="4" w:space="0" w:color="auto"/>
              <w:right w:val="single" w:sz="4" w:space="0" w:color="auto"/>
            </w:tcBorders>
            <w:shd w:val="clear" w:color="auto" w:fill="auto"/>
            <w:noWrap/>
            <w:vAlign w:val="center"/>
          </w:tcPr>
          <w:p w14:paraId="68E7A3E7" w14:textId="6BB9010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70,991</w:t>
            </w:r>
          </w:p>
        </w:tc>
        <w:tc>
          <w:tcPr>
            <w:tcW w:w="686" w:type="dxa"/>
            <w:tcBorders>
              <w:top w:val="nil"/>
              <w:left w:val="nil"/>
              <w:bottom w:val="single" w:sz="4" w:space="0" w:color="auto"/>
              <w:right w:val="single" w:sz="4" w:space="0" w:color="auto"/>
            </w:tcBorders>
            <w:shd w:val="clear" w:color="auto" w:fill="auto"/>
            <w:noWrap/>
            <w:vAlign w:val="center"/>
          </w:tcPr>
          <w:p w14:paraId="1987B428" w14:textId="336A330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72,094</w:t>
            </w:r>
          </w:p>
        </w:tc>
        <w:tc>
          <w:tcPr>
            <w:tcW w:w="686" w:type="dxa"/>
            <w:tcBorders>
              <w:top w:val="nil"/>
              <w:left w:val="nil"/>
              <w:bottom w:val="single" w:sz="4" w:space="0" w:color="auto"/>
              <w:right w:val="single" w:sz="4" w:space="0" w:color="auto"/>
            </w:tcBorders>
            <w:shd w:val="clear" w:color="auto" w:fill="auto"/>
            <w:noWrap/>
            <w:vAlign w:val="center"/>
          </w:tcPr>
          <w:p w14:paraId="061710D7" w14:textId="0C337AC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73,198</w:t>
            </w:r>
          </w:p>
        </w:tc>
        <w:tc>
          <w:tcPr>
            <w:tcW w:w="686" w:type="dxa"/>
            <w:tcBorders>
              <w:top w:val="nil"/>
              <w:left w:val="nil"/>
              <w:bottom w:val="single" w:sz="4" w:space="0" w:color="auto"/>
              <w:right w:val="single" w:sz="4" w:space="0" w:color="auto"/>
            </w:tcBorders>
            <w:shd w:val="clear" w:color="auto" w:fill="auto"/>
            <w:noWrap/>
            <w:vAlign w:val="center"/>
          </w:tcPr>
          <w:p w14:paraId="3DEDC553" w14:textId="2DF97D0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74,303</w:t>
            </w:r>
          </w:p>
        </w:tc>
        <w:tc>
          <w:tcPr>
            <w:tcW w:w="686" w:type="dxa"/>
            <w:tcBorders>
              <w:top w:val="nil"/>
              <w:left w:val="nil"/>
              <w:bottom w:val="single" w:sz="4" w:space="0" w:color="auto"/>
              <w:right w:val="single" w:sz="4" w:space="0" w:color="auto"/>
            </w:tcBorders>
            <w:shd w:val="clear" w:color="auto" w:fill="auto"/>
            <w:noWrap/>
            <w:vAlign w:val="center"/>
          </w:tcPr>
          <w:p w14:paraId="65B7C3FD" w14:textId="573E6ED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75,407</w:t>
            </w:r>
          </w:p>
        </w:tc>
        <w:tc>
          <w:tcPr>
            <w:tcW w:w="686" w:type="dxa"/>
            <w:tcBorders>
              <w:top w:val="nil"/>
              <w:left w:val="nil"/>
              <w:bottom w:val="single" w:sz="4" w:space="0" w:color="auto"/>
              <w:right w:val="single" w:sz="4" w:space="0" w:color="auto"/>
            </w:tcBorders>
            <w:shd w:val="clear" w:color="auto" w:fill="auto"/>
            <w:noWrap/>
            <w:vAlign w:val="center"/>
          </w:tcPr>
          <w:p w14:paraId="55E69BA6" w14:textId="112F7DF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76,511</w:t>
            </w:r>
          </w:p>
        </w:tc>
        <w:tc>
          <w:tcPr>
            <w:tcW w:w="686" w:type="dxa"/>
            <w:tcBorders>
              <w:top w:val="nil"/>
              <w:left w:val="nil"/>
              <w:bottom w:val="single" w:sz="4" w:space="0" w:color="auto"/>
              <w:right w:val="single" w:sz="4" w:space="0" w:color="auto"/>
            </w:tcBorders>
            <w:shd w:val="clear" w:color="auto" w:fill="auto"/>
            <w:noWrap/>
            <w:vAlign w:val="center"/>
          </w:tcPr>
          <w:p w14:paraId="0AEE07E0" w14:textId="65FFF4E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77,614</w:t>
            </w:r>
          </w:p>
        </w:tc>
        <w:tc>
          <w:tcPr>
            <w:tcW w:w="686" w:type="dxa"/>
            <w:tcBorders>
              <w:top w:val="nil"/>
              <w:left w:val="nil"/>
              <w:bottom w:val="single" w:sz="4" w:space="0" w:color="auto"/>
              <w:right w:val="single" w:sz="4" w:space="0" w:color="auto"/>
            </w:tcBorders>
            <w:shd w:val="clear" w:color="auto" w:fill="auto"/>
            <w:noWrap/>
            <w:vAlign w:val="center"/>
          </w:tcPr>
          <w:p w14:paraId="68B0C44F" w14:textId="2762EDA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78,718</w:t>
            </w:r>
          </w:p>
        </w:tc>
      </w:tr>
      <w:tr w:rsidR="000D1087" w:rsidRPr="002E28FB" w14:paraId="1F298241"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1165FDE1"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14</w:t>
            </w:r>
          </w:p>
        </w:tc>
        <w:tc>
          <w:tcPr>
            <w:tcW w:w="687" w:type="dxa"/>
            <w:tcBorders>
              <w:top w:val="nil"/>
              <w:left w:val="nil"/>
              <w:bottom w:val="single" w:sz="4" w:space="0" w:color="auto"/>
              <w:right w:val="single" w:sz="4" w:space="0" w:color="auto"/>
            </w:tcBorders>
            <w:shd w:val="clear" w:color="auto" w:fill="auto"/>
            <w:noWrap/>
            <w:vAlign w:val="center"/>
          </w:tcPr>
          <w:p w14:paraId="10C95BA3" w14:textId="1944E2B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64,365</w:t>
            </w:r>
          </w:p>
        </w:tc>
        <w:tc>
          <w:tcPr>
            <w:tcW w:w="687" w:type="dxa"/>
            <w:tcBorders>
              <w:top w:val="nil"/>
              <w:left w:val="nil"/>
              <w:bottom w:val="single" w:sz="4" w:space="0" w:color="auto"/>
              <w:right w:val="single" w:sz="4" w:space="0" w:color="auto"/>
            </w:tcBorders>
            <w:shd w:val="clear" w:color="auto" w:fill="auto"/>
            <w:noWrap/>
            <w:vAlign w:val="center"/>
          </w:tcPr>
          <w:p w14:paraId="17CD26DA" w14:textId="02B92F7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65,470</w:t>
            </w:r>
          </w:p>
        </w:tc>
        <w:tc>
          <w:tcPr>
            <w:tcW w:w="687" w:type="dxa"/>
            <w:tcBorders>
              <w:top w:val="nil"/>
              <w:left w:val="nil"/>
              <w:bottom w:val="single" w:sz="4" w:space="0" w:color="auto"/>
              <w:right w:val="single" w:sz="4" w:space="0" w:color="auto"/>
            </w:tcBorders>
            <w:shd w:val="clear" w:color="auto" w:fill="auto"/>
            <w:noWrap/>
            <w:vAlign w:val="center"/>
          </w:tcPr>
          <w:p w14:paraId="34583A3C" w14:textId="155DA9B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66,572</w:t>
            </w:r>
          </w:p>
        </w:tc>
        <w:tc>
          <w:tcPr>
            <w:tcW w:w="687" w:type="dxa"/>
            <w:tcBorders>
              <w:top w:val="nil"/>
              <w:left w:val="nil"/>
              <w:bottom w:val="single" w:sz="4" w:space="0" w:color="auto"/>
              <w:right w:val="single" w:sz="4" w:space="0" w:color="auto"/>
            </w:tcBorders>
            <w:shd w:val="clear" w:color="auto" w:fill="auto"/>
            <w:noWrap/>
            <w:vAlign w:val="center"/>
          </w:tcPr>
          <w:p w14:paraId="37BEDCC0" w14:textId="4543A22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67,678</w:t>
            </w:r>
          </w:p>
        </w:tc>
        <w:tc>
          <w:tcPr>
            <w:tcW w:w="687" w:type="dxa"/>
            <w:tcBorders>
              <w:top w:val="nil"/>
              <w:left w:val="nil"/>
              <w:bottom w:val="single" w:sz="4" w:space="0" w:color="auto"/>
              <w:right w:val="single" w:sz="4" w:space="0" w:color="auto"/>
            </w:tcBorders>
            <w:shd w:val="clear" w:color="auto" w:fill="auto"/>
            <w:noWrap/>
            <w:vAlign w:val="center"/>
          </w:tcPr>
          <w:p w14:paraId="30277A22" w14:textId="4EB07B2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68,782</w:t>
            </w:r>
          </w:p>
        </w:tc>
        <w:tc>
          <w:tcPr>
            <w:tcW w:w="687" w:type="dxa"/>
            <w:tcBorders>
              <w:top w:val="nil"/>
              <w:left w:val="nil"/>
              <w:bottom w:val="single" w:sz="4" w:space="0" w:color="auto"/>
              <w:right w:val="single" w:sz="4" w:space="0" w:color="auto"/>
            </w:tcBorders>
            <w:shd w:val="clear" w:color="auto" w:fill="auto"/>
            <w:noWrap/>
            <w:vAlign w:val="center"/>
          </w:tcPr>
          <w:p w14:paraId="75852FA8" w14:textId="6371377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69,886</w:t>
            </w:r>
          </w:p>
        </w:tc>
        <w:tc>
          <w:tcPr>
            <w:tcW w:w="686" w:type="dxa"/>
            <w:tcBorders>
              <w:top w:val="nil"/>
              <w:left w:val="nil"/>
              <w:bottom w:val="single" w:sz="4" w:space="0" w:color="auto"/>
              <w:right w:val="single" w:sz="4" w:space="0" w:color="auto"/>
            </w:tcBorders>
            <w:shd w:val="clear" w:color="auto" w:fill="auto"/>
            <w:noWrap/>
            <w:vAlign w:val="center"/>
          </w:tcPr>
          <w:p w14:paraId="118240E9" w14:textId="096AE30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70,991</w:t>
            </w:r>
          </w:p>
        </w:tc>
        <w:tc>
          <w:tcPr>
            <w:tcW w:w="686" w:type="dxa"/>
            <w:tcBorders>
              <w:top w:val="nil"/>
              <w:left w:val="nil"/>
              <w:bottom w:val="single" w:sz="4" w:space="0" w:color="auto"/>
              <w:right w:val="single" w:sz="4" w:space="0" w:color="auto"/>
            </w:tcBorders>
            <w:shd w:val="clear" w:color="auto" w:fill="auto"/>
            <w:noWrap/>
            <w:vAlign w:val="center"/>
          </w:tcPr>
          <w:p w14:paraId="4D00EE4E" w14:textId="64950A0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72,094</w:t>
            </w:r>
          </w:p>
        </w:tc>
        <w:tc>
          <w:tcPr>
            <w:tcW w:w="686" w:type="dxa"/>
            <w:tcBorders>
              <w:top w:val="nil"/>
              <w:left w:val="nil"/>
              <w:bottom w:val="single" w:sz="4" w:space="0" w:color="auto"/>
              <w:right w:val="single" w:sz="4" w:space="0" w:color="auto"/>
            </w:tcBorders>
            <w:shd w:val="clear" w:color="auto" w:fill="auto"/>
            <w:noWrap/>
            <w:vAlign w:val="center"/>
          </w:tcPr>
          <w:p w14:paraId="37C30100" w14:textId="44AE204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73,198</w:t>
            </w:r>
          </w:p>
        </w:tc>
        <w:tc>
          <w:tcPr>
            <w:tcW w:w="686" w:type="dxa"/>
            <w:tcBorders>
              <w:top w:val="nil"/>
              <w:left w:val="nil"/>
              <w:bottom w:val="single" w:sz="4" w:space="0" w:color="auto"/>
              <w:right w:val="single" w:sz="4" w:space="0" w:color="auto"/>
            </w:tcBorders>
            <w:shd w:val="clear" w:color="auto" w:fill="auto"/>
            <w:noWrap/>
            <w:vAlign w:val="center"/>
          </w:tcPr>
          <w:p w14:paraId="4F0A2E99" w14:textId="671A3CE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74,303</w:t>
            </w:r>
          </w:p>
        </w:tc>
        <w:tc>
          <w:tcPr>
            <w:tcW w:w="686" w:type="dxa"/>
            <w:tcBorders>
              <w:top w:val="nil"/>
              <w:left w:val="nil"/>
              <w:bottom w:val="single" w:sz="4" w:space="0" w:color="auto"/>
              <w:right w:val="single" w:sz="4" w:space="0" w:color="auto"/>
            </w:tcBorders>
            <w:shd w:val="clear" w:color="auto" w:fill="auto"/>
            <w:noWrap/>
            <w:vAlign w:val="center"/>
          </w:tcPr>
          <w:p w14:paraId="54AA7601" w14:textId="749F71A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75,407</w:t>
            </w:r>
          </w:p>
        </w:tc>
        <w:tc>
          <w:tcPr>
            <w:tcW w:w="686" w:type="dxa"/>
            <w:tcBorders>
              <w:top w:val="nil"/>
              <w:left w:val="nil"/>
              <w:bottom w:val="single" w:sz="4" w:space="0" w:color="auto"/>
              <w:right w:val="single" w:sz="4" w:space="0" w:color="auto"/>
            </w:tcBorders>
            <w:shd w:val="clear" w:color="auto" w:fill="auto"/>
            <w:noWrap/>
            <w:vAlign w:val="center"/>
          </w:tcPr>
          <w:p w14:paraId="2A7DD6B6" w14:textId="23D94BE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76,511</w:t>
            </w:r>
          </w:p>
        </w:tc>
        <w:tc>
          <w:tcPr>
            <w:tcW w:w="686" w:type="dxa"/>
            <w:tcBorders>
              <w:top w:val="nil"/>
              <w:left w:val="nil"/>
              <w:bottom w:val="single" w:sz="4" w:space="0" w:color="auto"/>
              <w:right w:val="single" w:sz="4" w:space="0" w:color="auto"/>
            </w:tcBorders>
            <w:shd w:val="clear" w:color="auto" w:fill="auto"/>
            <w:noWrap/>
            <w:vAlign w:val="center"/>
          </w:tcPr>
          <w:p w14:paraId="38A2CF7F" w14:textId="6240893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77,614</w:t>
            </w:r>
          </w:p>
        </w:tc>
        <w:tc>
          <w:tcPr>
            <w:tcW w:w="686" w:type="dxa"/>
            <w:tcBorders>
              <w:top w:val="nil"/>
              <w:left w:val="nil"/>
              <w:bottom w:val="single" w:sz="4" w:space="0" w:color="auto"/>
              <w:right w:val="single" w:sz="4" w:space="0" w:color="auto"/>
            </w:tcBorders>
            <w:shd w:val="clear" w:color="auto" w:fill="auto"/>
            <w:noWrap/>
            <w:vAlign w:val="center"/>
          </w:tcPr>
          <w:p w14:paraId="58FF0AA2" w14:textId="60DE0A8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78,718</w:t>
            </w:r>
          </w:p>
        </w:tc>
        <w:tc>
          <w:tcPr>
            <w:tcW w:w="686" w:type="dxa"/>
            <w:tcBorders>
              <w:top w:val="nil"/>
              <w:left w:val="nil"/>
              <w:bottom w:val="single" w:sz="4" w:space="0" w:color="auto"/>
              <w:right w:val="single" w:sz="4" w:space="0" w:color="auto"/>
            </w:tcBorders>
            <w:shd w:val="clear" w:color="auto" w:fill="auto"/>
            <w:noWrap/>
            <w:vAlign w:val="center"/>
          </w:tcPr>
          <w:p w14:paraId="4B47DE57" w14:textId="4147CD2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79,824</w:t>
            </w:r>
          </w:p>
        </w:tc>
      </w:tr>
      <w:tr w:rsidR="000D1087" w:rsidRPr="002E28FB" w14:paraId="5C3A3A12"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1676B881"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15</w:t>
            </w:r>
          </w:p>
        </w:tc>
        <w:tc>
          <w:tcPr>
            <w:tcW w:w="687" w:type="dxa"/>
            <w:tcBorders>
              <w:top w:val="nil"/>
              <w:left w:val="nil"/>
              <w:bottom w:val="single" w:sz="4" w:space="0" w:color="auto"/>
              <w:right w:val="single" w:sz="4" w:space="0" w:color="auto"/>
            </w:tcBorders>
            <w:shd w:val="clear" w:color="auto" w:fill="auto"/>
            <w:noWrap/>
            <w:vAlign w:val="center"/>
          </w:tcPr>
          <w:p w14:paraId="6390EBE0" w14:textId="7A96AD7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64,365</w:t>
            </w:r>
          </w:p>
        </w:tc>
        <w:tc>
          <w:tcPr>
            <w:tcW w:w="687" w:type="dxa"/>
            <w:tcBorders>
              <w:top w:val="nil"/>
              <w:left w:val="nil"/>
              <w:bottom w:val="single" w:sz="4" w:space="0" w:color="auto"/>
              <w:right w:val="single" w:sz="4" w:space="0" w:color="auto"/>
            </w:tcBorders>
            <w:shd w:val="clear" w:color="auto" w:fill="auto"/>
            <w:noWrap/>
            <w:vAlign w:val="center"/>
          </w:tcPr>
          <w:p w14:paraId="49B5E75C" w14:textId="01893C3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65,470</w:t>
            </w:r>
          </w:p>
        </w:tc>
        <w:tc>
          <w:tcPr>
            <w:tcW w:w="687" w:type="dxa"/>
            <w:tcBorders>
              <w:top w:val="nil"/>
              <w:left w:val="nil"/>
              <w:bottom w:val="single" w:sz="4" w:space="0" w:color="auto"/>
              <w:right w:val="single" w:sz="4" w:space="0" w:color="auto"/>
            </w:tcBorders>
            <w:shd w:val="clear" w:color="auto" w:fill="auto"/>
            <w:noWrap/>
            <w:vAlign w:val="center"/>
          </w:tcPr>
          <w:p w14:paraId="62799F58" w14:textId="08D8EF2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66,572</w:t>
            </w:r>
          </w:p>
        </w:tc>
        <w:tc>
          <w:tcPr>
            <w:tcW w:w="687" w:type="dxa"/>
            <w:tcBorders>
              <w:top w:val="nil"/>
              <w:left w:val="nil"/>
              <w:bottom w:val="single" w:sz="4" w:space="0" w:color="auto"/>
              <w:right w:val="single" w:sz="4" w:space="0" w:color="auto"/>
            </w:tcBorders>
            <w:shd w:val="clear" w:color="auto" w:fill="auto"/>
            <w:noWrap/>
            <w:vAlign w:val="center"/>
          </w:tcPr>
          <w:p w14:paraId="6EE2D486" w14:textId="055BF38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67,678</w:t>
            </w:r>
          </w:p>
        </w:tc>
        <w:tc>
          <w:tcPr>
            <w:tcW w:w="687" w:type="dxa"/>
            <w:tcBorders>
              <w:top w:val="nil"/>
              <w:left w:val="nil"/>
              <w:bottom w:val="single" w:sz="4" w:space="0" w:color="auto"/>
              <w:right w:val="single" w:sz="4" w:space="0" w:color="auto"/>
            </w:tcBorders>
            <w:shd w:val="clear" w:color="auto" w:fill="auto"/>
            <w:noWrap/>
            <w:vAlign w:val="center"/>
          </w:tcPr>
          <w:p w14:paraId="0F00058E" w14:textId="339A5C2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68,782</w:t>
            </w:r>
          </w:p>
        </w:tc>
        <w:tc>
          <w:tcPr>
            <w:tcW w:w="687" w:type="dxa"/>
            <w:tcBorders>
              <w:top w:val="nil"/>
              <w:left w:val="nil"/>
              <w:bottom w:val="single" w:sz="4" w:space="0" w:color="auto"/>
              <w:right w:val="single" w:sz="4" w:space="0" w:color="auto"/>
            </w:tcBorders>
            <w:shd w:val="clear" w:color="auto" w:fill="auto"/>
            <w:noWrap/>
            <w:vAlign w:val="center"/>
          </w:tcPr>
          <w:p w14:paraId="0EE1C938" w14:textId="43CDCE5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69,886</w:t>
            </w:r>
          </w:p>
        </w:tc>
        <w:tc>
          <w:tcPr>
            <w:tcW w:w="686" w:type="dxa"/>
            <w:tcBorders>
              <w:top w:val="nil"/>
              <w:left w:val="nil"/>
              <w:bottom w:val="single" w:sz="4" w:space="0" w:color="auto"/>
              <w:right w:val="single" w:sz="4" w:space="0" w:color="auto"/>
            </w:tcBorders>
            <w:shd w:val="clear" w:color="auto" w:fill="auto"/>
            <w:noWrap/>
            <w:vAlign w:val="center"/>
          </w:tcPr>
          <w:p w14:paraId="06F11867" w14:textId="4970FDF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70,991</w:t>
            </w:r>
          </w:p>
        </w:tc>
        <w:tc>
          <w:tcPr>
            <w:tcW w:w="686" w:type="dxa"/>
            <w:tcBorders>
              <w:top w:val="nil"/>
              <w:left w:val="nil"/>
              <w:bottom w:val="single" w:sz="4" w:space="0" w:color="auto"/>
              <w:right w:val="single" w:sz="4" w:space="0" w:color="auto"/>
            </w:tcBorders>
            <w:shd w:val="clear" w:color="auto" w:fill="auto"/>
            <w:noWrap/>
            <w:vAlign w:val="center"/>
          </w:tcPr>
          <w:p w14:paraId="6A41DD97" w14:textId="0ECAAFC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72,094</w:t>
            </w:r>
          </w:p>
        </w:tc>
        <w:tc>
          <w:tcPr>
            <w:tcW w:w="686" w:type="dxa"/>
            <w:tcBorders>
              <w:top w:val="nil"/>
              <w:left w:val="nil"/>
              <w:bottom w:val="single" w:sz="4" w:space="0" w:color="auto"/>
              <w:right w:val="single" w:sz="4" w:space="0" w:color="auto"/>
            </w:tcBorders>
            <w:shd w:val="clear" w:color="auto" w:fill="auto"/>
            <w:noWrap/>
            <w:vAlign w:val="center"/>
          </w:tcPr>
          <w:p w14:paraId="7BDED034" w14:textId="10C5A1F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73,198</w:t>
            </w:r>
          </w:p>
        </w:tc>
        <w:tc>
          <w:tcPr>
            <w:tcW w:w="686" w:type="dxa"/>
            <w:tcBorders>
              <w:top w:val="nil"/>
              <w:left w:val="nil"/>
              <w:bottom w:val="single" w:sz="4" w:space="0" w:color="auto"/>
              <w:right w:val="single" w:sz="4" w:space="0" w:color="auto"/>
            </w:tcBorders>
            <w:shd w:val="clear" w:color="auto" w:fill="auto"/>
            <w:noWrap/>
            <w:vAlign w:val="center"/>
          </w:tcPr>
          <w:p w14:paraId="2DE65FBD" w14:textId="08E21C5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74,303</w:t>
            </w:r>
          </w:p>
        </w:tc>
        <w:tc>
          <w:tcPr>
            <w:tcW w:w="686" w:type="dxa"/>
            <w:tcBorders>
              <w:top w:val="nil"/>
              <w:left w:val="nil"/>
              <w:bottom w:val="single" w:sz="4" w:space="0" w:color="auto"/>
              <w:right w:val="single" w:sz="4" w:space="0" w:color="auto"/>
            </w:tcBorders>
            <w:shd w:val="clear" w:color="auto" w:fill="auto"/>
            <w:noWrap/>
            <w:vAlign w:val="center"/>
          </w:tcPr>
          <w:p w14:paraId="79F3B172" w14:textId="656669F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75,407</w:t>
            </w:r>
          </w:p>
        </w:tc>
        <w:tc>
          <w:tcPr>
            <w:tcW w:w="686" w:type="dxa"/>
            <w:tcBorders>
              <w:top w:val="nil"/>
              <w:left w:val="nil"/>
              <w:bottom w:val="single" w:sz="4" w:space="0" w:color="auto"/>
              <w:right w:val="single" w:sz="4" w:space="0" w:color="auto"/>
            </w:tcBorders>
            <w:shd w:val="clear" w:color="auto" w:fill="auto"/>
            <w:noWrap/>
            <w:vAlign w:val="center"/>
          </w:tcPr>
          <w:p w14:paraId="14EB4FD0" w14:textId="24FBBDD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76,511</w:t>
            </w:r>
          </w:p>
        </w:tc>
        <w:tc>
          <w:tcPr>
            <w:tcW w:w="686" w:type="dxa"/>
            <w:tcBorders>
              <w:top w:val="nil"/>
              <w:left w:val="nil"/>
              <w:bottom w:val="single" w:sz="4" w:space="0" w:color="auto"/>
              <w:right w:val="single" w:sz="4" w:space="0" w:color="auto"/>
            </w:tcBorders>
            <w:shd w:val="clear" w:color="auto" w:fill="auto"/>
            <w:noWrap/>
            <w:vAlign w:val="center"/>
          </w:tcPr>
          <w:p w14:paraId="22619988" w14:textId="68AF834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77,614</w:t>
            </w:r>
          </w:p>
        </w:tc>
        <w:tc>
          <w:tcPr>
            <w:tcW w:w="686" w:type="dxa"/>
            <w:tcBorders>
              <w:top w:val="nil"/>
              <w:left w:val="nil"/>
              <w:bottom w:val="single" w:sz="4" w:space="0" w:color="auto"/>
              <w:right w:val="single" w:sz="4" w:space="0" w:color="auto"/>
            </w:tcBorders>
            <w:shd w:val="clear" w:color="auto" w:fill="auto"/>
            <w:noWrap/>
            <w:vAlign w:val="center"/>
          </w:tcPr>
          <w:p w14:paraId="154BCE60" w14:textId="304D0DC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78,718</w:t>
            </w:r>
          </w:p>
        </w:tc>
        <w:tc>
          <w:tcPr>
            <w:tcW w:w="686" w:type="dxa"/>
            <w:tcBorders>
              <w:top w:val="nil"/>
              <w:left w:val="nil"/>
              <w:bottom w:val="single" w:sz="4" w:space="0" w:color="auto"/>
              <w:right w:val="single" w:sz="4" w:space="0" w:color="auto"/>
            </w:tcBorders>
            <w:shd w:val="clear" w:color="auto" w:fill="auto"/>
            <w:noWrap/>
            <w:vAlign w:val="center"/>
          </w:tcPr>
          <w:p w14:paraId="1838F5CB" w14:textId="17160E8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79,824</w:t>
            </w:r>
          </w:p>
        </w:tc>
      </w:tr>
      <w:tr w:rsidR="000D1087" w:rsidRPr="002E28FB" w14:paraId="4D2E754D"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40D2AFC3"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16</w:t>
            </w:r>
          </w:p>
        </w:tc>
        <w:tc>
          <w:tcPr>
            <w:tcW w:w="687" w:type="dxa"/>
            <w:tcBorders>
              <w:top w:val="nil"/>
              <w:left w:val="nil"/>
              <w:bottom w:val="single" w:sz="4" w:space="0" w:color="auto"/>
              <w:right w:val="single" w:sz="4" w:space="0" w:color="auto"/>
            </w:tcBorders>
            <w:shd w:val="clear" w:color="auto" w:fill="auto"/>
            <w:noWrap/>
            <w:vAlign w:val="center"/>
          </w:tcPr>
          <w:p w14:paraId="6DADA2E7" w14:textId="4437B08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64,365</w:t>
            </w:r>
          </w:p>
        </w:tc>
        <w:tc>
          <w:tcPr>
            <w:tcW w:w="687" w:type="dxa"/>
            <w:tcBorders>
              <w:top w:val="nil"/>
              <w:left w:val="nil"/>
              <w:bottom w:val="single" w:sz="4" w:space="0" w:color="auto"/>
              <w:right w:val="single" w:sz="4" w:space="0" w:color="auto"/>
            </w:tcBorders>
            <w:shd w:val="clear" w:color="auto" w:fill="auto"/>
            <w:noWrap/>
            <w:vAlign w:val="center"/>
          </w:tcPr>
          <w:p w14:paraId="394F7AAB" w14:textId="277BE4F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65,470</w:t>
            </w:r>
          </w:p>
        </w:tc>
        <w:tc>
          <w:tcPr>
            <w:tcW w:w="687" w:type="dxa"/>
            <w:tcBorders>
              <w:top w:val="nil"/>
              <w:left w:val="nil"/>
              <w:bottom w:val="single" w:sz="4" w:space="0" w:color="auto"/>
              <w:right w:val="single" w:sz="4" w:space="0" w:color="auto"/>
            </w:tcBorders>
            <w:shd w:val="clear" w:color="auto" w:fill="auto"/>
            <w:noWrap/>
            <w:vAlign w:val="center"/>
          </w:tcPr>
          <w:p w14:paraId="3921CA9D" w14:textId="570B9AD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66,572</w:t>
            </w:r>
          </w:p>
        </w:tc>
        <w:tc>
          <w:tcPr>
            <w:tcW w:w="687" w:type="dxa"/>
            <w:tcBorders>
              <w:top w:val="nil"/>
              <w:left w:val="nil"/>
              <w:bottom w:val="single" w:sz="4" w:space="0" w:color="auto"/>
              <w:right w:val="single" w:sz="4" w:space="0" w:color="auto"/>
            </w:tcBorders>
            <w:shd w:val="clear" w:color="auto" w:fill="auto"/>
            <w:noWrap/>
            <w:vAlign w:val="center"/>
          </w:tcPr>
          <w:p w14:paraId="6066B05E" w14:textId="734106E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67,678</w:t>
            </w:r>
          </w:p>
        </w:tc>
        <w:tc>
          <w:tcPr>
            <w:tcW w:w="687" w:type="dxa"/>
            <w:tcBorders>
              <w:top w:val="nil"/>
              <w:left w:val="nil"/>
              <w:bottom w:val="single" w:sz="4" w:space="0" w:color="auto"/>
              <w:right w:val="single" w:sz="4" w:space="0" w:color="auto"/>
            </w:tcBorders>
            <w:shd w:val="clear" w:color="auto" w:fill="auto"/>
            <w:noWrap/>
            <w:vAlign w:val="center"/>
          </w:tcPr>
          <w:p w14:paraId="5E88DCFD" w14:textId="20B26DA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68,782</w:t>
            </w:r>
          </w:p>
        </w:tc>
        <w:tc>
          <w:tcPr>
            <w:tcW w:w="687" w:type="dxa"/>
            <w:tcBorders>
              <w:top w:val="nil"/>
              <w:left w:val="nil"/>
              <w:bottom w:val="single" w:sz="4" w:space="0" w:color="auto"/>
              <w:right w:val="single" w:sz="4" w:space="0" w:color="auto"/>
            </w:tcBorders>
            <w:shd w:val="clear" w:color="auto" w:fill="auto"/>
            <w:noWrap/>
            <w:vAlign w:val="center"/>
          </w:tcPr>
          <w:p w14:paraId="4392C3C1" w14:textId="7824D62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69,886</w:t>
            </w:r>
          </w:p>
        </w:tc>
        <w:tc>
          <w:tcPr>
            <w:tcW w:w="686" w:type="dxa"/>
            <w:tcBorders>
              <w:top w:val="nil"/>
              <w:left w:val="nil"/>
              <w:bottom w:val="single" w:sz="4" w:space="0" w:color="auto"/>
              <w:right w:val="single" w:sz="4" w:space="0" w:color="auto"/>
            </w:tcBorders>
            <w:shd w:val="clear" w:color="auto" w:fill="auto"/>
            <w:noWrap/>
            <w:vAlign w:val="center"/>
          </w:tcPr>
          <w:p w14:paraId="706CA7E4" w14:textId="3838DBD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70,991</w:t>
            </w:r>
          </w:p>
        </w:tc>
        <w:tc>
          <w:tcPr>
            <w:tcW w:w="686" w:type="dxa"/>
            <w:tcBorders>
              <w:top w:val="nil"/>
              <w:left w:val="nil"/>
              <w:bottom w:val="single" w:sz="4" w:space="0" w:color="auto"/>
              <w:right w:val="single" w:sz="4" w:space="0" w:color="auto"/>
            </w:tcBorders>
            <w:shd w:val="clear" w:color="auto" w:fill="auto"/>
            <w:noWrap/>
            <w:vAlign w:val="center"/>
          </w:tcPr>
          <w:p w14:paraId="1371BB6F" w14:textId="7856347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72,094</w:t>
            </w:r>
          </w:p>
        </w:tc>
        <w:tc>
          <w:tcPr>
            <w:tcW w:w="686" w:type="dxa"/>
            <w:tcBorders>
              <w:top w:val="nil"/>
              <w:left w:val="nil"/>
              <w:bottom w:val="single" w:sz="4" w:space="0" w:color="auto"/>
              <w:right w:val="single" w:sz="4" w:space="0" w:color="auto"/>
            </w:tcBorders>
            <w:shd w:val="clear" w:color="auto" w:fill="auto"/>
            <w:noWrap/>
            <w:vAlign w:val="center"/>
          </w:tcPr>
          <w:p w14:paraId="0D30507E" w14:textId="1E26F0D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73,198</w:t>
            </w:r>
          </w:p>
        </w:tc>
        <w:tc>
          <w:tcPr>
            <w:tcW w:w="686" w:type="dxa"/>
            <w:tcBorders>
              <w:top w:val="nil"/>
              <w:left w:val="nil"/>
              <w:bottom w:val="single" w:sz="4" w:space="0" w:color="auto"/>
              <w:right w:val="single" w:sz="4" w:space="0" w:color="auto"/>
            </w:tcBorders>
            <w:shd w:val="clear" w:color="auto" w:fill="auto"/>
            <w:noWrap/>
            <w:vAlign w:val="center"/>
          </w:tcPr>
          <w:p w14:paraId="118CA9F9" w14:textId="56F2A35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74,303</w:t>
            </w:r>
          </w:p>
        </w:tc>
        <w:tc>
          <w:tcPr>
            <w:tcW w:w="686" w:type="dxa"/>
            <w:tcBorders>
              <w:top w:val="nil"/>
              <w:left w:val="nil"/>
              <w:bottom w:val="single" w:sz="4" w:space="0" w:color="auto"/>
              <w:right w:val="single" w:sz="4" w:space="0" w:color="auto"/>
            </w:tcBorders>
            <w:shd w:val="clear" w:color="auto" w:fill="auto"/>
            <w:noWrap/>
            <w:vAlign w:val="center"/>
          </w:tcPr>
          <w:p w14:paraId="5C6171C6" w14:textId="35718A7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75,407</w:t>
            </w:r>
          </w:p>
        </w:tc>
        <w:tc>
          <w:tcPr>
            <w:tcW w:w="686" w:type="dxa"/>
            <w:tcBorders>
              <w:top w:val="nil"/>
              <w:left w:val="nil"/>
              <w:bottom w:val="single" w:sz="4" w:space="0" w:color="auto"/>
              <w:right w:val="single" w:sz="4" w:space="0" w:color="auto"/>
            </w:tcBorders>
            <w:shd w:val="clear" w:color="auto" w:fill="auto"/>
            <w:noWrap/>
            <w:vAlign w:val="center"/>
          </w:tcPr>
          <w:p w14:paraId="21569B3D" w14:textId="5FD9B7B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76,511</w:t>
            </w:r>
          </w:p>
        </w:tc>
        <w:tc>
          <w:tcPr>
            <w:tcW w:w="686" w:type="dxa"/>
            <w:tcBorders>
              <w:top w:val="nil"/>
              <w:left w:val="nil"/>
              <w:bottom w:val="single" w:sz="4" w:space="0" w:color="auto"/>
              <w:right w:val="single" w:sz="4" w:space="0" w:color="auto"/>
            </w:tcBorders>
            <w:shd w:val="clear" w:color="auto" w:fill="auto"/>
            <w:noWrap/>
            <w:vAlign w:val="center"/>
          </w:tcPr>
          <w:p w14:paraId="128E32A1" w14:textId="3E6ADCE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77,614</w:t>
            </w:r>
          </w:p>
        </w:tc>
        <w:tc>
          <w:tcPr>
            <w:tcW w:w="686" w:type="dxa"/>
            <w:tcBorders>
              <w:top w:val="nil"/>
              <w:left w:val="nil"/>
              <w:bottom w:val="single" w:sz="4" w:space="0" w:color="auto"/>
              <w:right w:val="single" w:sz="4" w:space="0" w:color="auto"/>
            </w:tcBorders>
            <w:shd w:val="clear" w:color="auto" w:fill="auto"/>
            <w:noWrap/>
            <w:vAlign w:val="center"/>
          </w:tcPr>
          <w:p w14:paraId="7438F831" w14:textId="24AA2EF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78,718</w:t>
            </w:r>
          </w:p>
        </w:tc>
        <w:tc>
          <w:tcPr>
            <w:tcW w:w="686" w:type="dxa"/>
            <w:tcBorders>
              <w:top w:val="nil"/>
              <w:left w:val="nil"/>
              <w:bottom w:val="single" w:sz="4" w:space="0" w:color="auto"/>
              <w:right w:val="single" w:sz="4" w:space="0" w:color="auto"/>
            </w:tcBorders>
            <w:shd w:val="clear" w:color="auto" w:fill="auto"/>
            <w:noWrap/>
            <w:vAlign w:val="center"/>
          </w:tcPr>
          <w:p w14:paraId="4896685C" w14:textId="2FD87C6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79,824</w:t>
            </w:r>
          </w:p>
        </w:tc>
      </w:tr>
      <w:tr w:rsidR="000D1087" w:rsidRPr="002E28FB" w14:paraId="2A23D605"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0A56E9B0"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17</w:t>
            </w:r>
          </w:p>
        </w:tc>
        <w:tc>
          <w:tcPr>
            <w:tcW w:w="687" w:type="dxa"/>
            <w:tcBorders>
              <w:top w:val="nil"/>
              <w:left w:val="nil"/>
              <w:bottom w:val="single" w:sz="4" w:space="0" w:color="auto"/>
              <w:right w:val="single" w:sz="4" w:space="0" w:color="auto"/>
            </w:tcBorders>
            <w:shd w:val="clear" w:color="auto" w:fill="auto"/>
            <w:noWrap/>
            <w:vAlign w:val="center"/>
          </w:tcPr>
          <w:p w14:paraId="434FA8D4" w14:textId="1F29E1A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65,470</w:t>
            </w:r>
          </w:p>
        </w:tc>
        <w:tc>
          <w:tcPr>
            <w:tcW w:w="687" w:type="dxa"/>
            <w:tcBorders>
              <w:top w:val="nil"/>
              <w:left w:val="nil"/>
              <w:bottom w:val="single" w:sz="4" w:space="0" w:color="auto"/>
              <w:right w:val="single" w:sz="4" w:space="0" w:color="auto"/>
            </w:tcBorders>
            <w:shd w:val="clear" w:color="auto" w:fill="auto"/>
            <w:noWrap/>
            <w:vAlign w:val="center"/>
          </w:tcPr>
          <w:p w14:paraId="620CA714" w14:textId="24C3644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66,572</w:t>
            </w:r>
          </w:p>
        </w:tc>
        <w:tc>
          <w:tcPr>
            <w:tcW w:w="687" w:type="dxa"/>
            <w:tcBorders>
              <w:top w:val="nil"/>
              <w:left w:val="nil"/>
              <w:bottom w:val="single" w:sz="4" w:space="0" w:color="auto"/>
              <w:right w:val="single" w:sz="4" w:space="0" w:color="auto"/>
            </w:tcBorders>
            <w:shd w:val="clear" w:color="auto" w:fill="auto"/>
            <w:noWrap/>
            <w:vAlign w:val="center"/>
          </w:tcPr>
          <w:p w14:paraId="1A7290D8" w14:textId="76EB5EC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67,678</w:t>
            </w:r>
          </w:p>
        </w:tc>
        <w:tc>
          <w:tcPr>
            <w:tcW w:w="687" w:type="dxa"/>
            <w:tcBorders>
              <w:top w:val="nil"/>
              <w:left w:val="nil"/>
              <w:bottom w:val="single" w:sz="4" w:space="0" w:color="auto"/>
              <w:right w:val="single" w:sz="4" w:space="0" w:color="auto"/>
            </w:tcBorders>
            <w:shd w:val="clear" w:color="auto" w:fill="auto"/>
            <w:noWrap/>
            <w:vAlign w:val="center"/>
          </w:tcPr>
          <w:p w14:paraId="382B7B7F" w14:textId="3EA091E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68,782</w:t>
            </w:r>
          </w:p>
        </w:tc>
        <w:tc>
          <w:tcPr>
            <w:tcW w:w="687" w:type="dxa"/>
            <w:tcBorders>
              <w:top w:val="nil"/>
              <w:left w:val="nil"/>
              <w:bottom w:val="single" w:sz="4" w:space="0" w:color="auto"/>
              <w:right w:val="single" w:sz="4" w:space="0" w:color="auto"/>
            </w:tcBorders>
            <w:shd w:val="clear" w:color="auto" w:fill="auto"/>
            <w:noWrap/>
            <w:vAlign w:val="center"/>
          </w:tcPr>
          <w:p w14:paraId="772D867C" w14:textId="3109093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69,886</w:t>
            </w:r>
          </w:p>
        </w:tc>
        <w:tc>
          <w:tcPr>
            <w:tcW w:w="687" w:type="dxa"/>
            <w:tcBorders>
              <w:top w:val="nil"/>
              <w:left w:val="nil"/>
              <w:bottom w:val="single" w:sz="4" w:space="0" w:color="auto"/>
              <w:right w:val="single" w:sz="4" w:space="0" w:color="auto"/>
            </w:tcBorders>
            <w:shd w:val="clear" w:color="auto" w:fill="auto"/>
            <w:noWrap/>
            <w:vAlign w:val="center"/>
          </w:tcPr>
          <w:p w14:paraId="288D2A99" w14:textId="42B3E18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70,991</w:t>
            </w:r>
          </w:p>
        </w:tc>
        <w:tc>
          <w:tcPr>
            <w:tcW w:w="686" w:type="dxa"/>
            <w:tcBorders>
              <w:top w:val="nil"/>
              <w:left w:val="nil"/>
              <w:bottom w:val="single" w:sz="4" w:space="0" w:color="auto"/>
              <w:right w:val="single" w:sz="4" w:space="0" w:color="auto"/>
            </w:tcBorders>
            <w:shd w:val="clear" w:color="auto" w:fill="auto"/>
            <w:noWrap/>
            <w:vAlign w:val="center"/>
          </w:tcPr>
          <w:p w14:paraId="4AA80A9F" w14:textId="09DF70E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72,094</w:t>
            </w:r>
          </w:p>
        </w:tc>
        <w:tc>
          <w:tcPr>
            <w:tcW w:w="686" w:type="dxa"/>
            <w:tcBorders>
              <w:top w:val="nil"/>
              <w:left w:val="nil"/>
              <w:bottom w:val="single" w:sz="4" w:space="0" w:color="auto"/>
              <w:right w:val="single" w:sz="4" w:space="0" w:color="auto"/>
            </w:tcBorders>
            <w:shd w:val="clear" w:color="auto" w:fill="auto"/>
            <w:noWrap/>
            <w:vAlign w:val="center"/>
          </w:tcPr>
          <w:p w14:paraId="2BAC43D7" w14:textId="5BFC041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73,198</w:t>
            </w:r>
          </w:p>
        </w:tc>
        <w:tc>
          <w:tcPr>
            <w:tcW w:w="686" w:type="dxa"/>
            <w:tcBorders>
              <w:top w:val="nil"/>
              <w:left w:val="nil"/>
              <w:bottom w:val="single" w:sz="4" w:space="0" w:color="auto"/>
              <w:right w:val="single" w:sz="4" w:space="0" w:color="auto"/>
            </w:tcBorders>
            <w:shd w:val="clear" w:color="auto" w:fill="auto"/>
            <w:noWrap/>
            <w:vAlign w:val="center"/>
          </w:tcPr>
          <w:p w14:paraId="0AB34CED" w14:textId="6E36F2C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74,303</w:t>
            </w:r>
          </w:p>
        </w:tc>
        <w:tc>
          <w:tcPr>
            <w:tcW w:w="686" w:type="dxa"/>
            <w:tcBorders>
              <w:top w:val="nil"/>
              <w:left w:val="nil"/>
              <w:bottom w:val="single" w:sz="4" w:space="0" w:color="auto"/>
              <w:right w:val="single" w:sz="4" w:space="0" w:color="auto"/>
            </w:tcBorders>
            <w:shd w:val="clear" w:color="auto" w:fill="auto"/>
            <w:noWrap/>
            <w:vAlign w:val="center"/>
          </w:tcPr>
          <w:p w14:paraId="1B9ACDF5" w14:textId="4D0D7EA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75,407</w:t>
            </w:r>
          </w:p>
        </w:tc>
        <w:tc>
          <w:tcPr>
            <w:tcW w:w="686" w:type="dxa"/>
            <w:tcBorders>
              <w:top w:val="nil"/>
              <w:left w:val="nil"/>
              <w:bottom w:val="single" w:sz="4" w:space="0" w:color="auto"/>
              <w:right w:val="single" w:sz="4" w:space="0" w:color="auto"/>
            </w:tcBorders>
            <w:shd w:val="clear" w:color="auto" w:fill="auto"/>
            <w:noWrap/>
            <w:vAlign w:val="center"/>
          </w:tcPr>
          <w:p w14:paraId="1CDBE9C7" w14:textId="19BFF6E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76,511</w:t>
            </w:r>
          </w:p>
        </w:tc>
        <w:tc>
          <w:tcPr>
            <w:tcW w:w="686" w:type="dxa"/>
            <w:tcBorders>
              <w:top w:val="nil"/>
              <w:left w:val="nil"/>
              <w:bottom w:val="single" w:sz="4" w:space="0" w:color="auto"/>
              <w:right w:val="single" w:sz="4" w:space="0" w:color="auto"/>
            </w:tcBorders>
            <w:shd w:val="clear" w:color="auto" w:fill="auto"/>
            <w:noWrap/>
            <w:vAlign w:val="center"/>
          </w:tcPr>
          <w:p w14:paraId="3BA42C7E" w14:textId="746ECA0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77,614</w:t>
            </w:r>
          </w:p>
        </w:tc>
        <w:tc>
          <w:tcPr>
            <w:tcW w:w="686" w:type="dxa"/>
            <w:tcBorders>
              <w:top w:val="nil"/>
              <w:left w:val="nil"/>
              <w:bottom w:val="single" w:sz="4" w:space="0" w:color="auto"/>
              <w:right w:val="single" w:sz="4" w:space="0" w:color="auto"/>
            </w:tcBorders>
            <w:shd w:val="clear" w:color="auto" w:fill="auto"/>
            <w:noWrap/>
            <w:vAlign w:val="center"/>
          </w:tcPr>
          <w:p w14:paraId="244BB644" w14:textId="5949B33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78,718</w:t>
            </w:r>
          </w:p>
        </w:tc>
        <w:tc>
          <w:tcPr>
            <w:tcW w:w="686" w:type="dxa"/>
            <w:tcBorders>
              <w:top w:val="nil"/>
              <w:left w:val="nil"/>
              <w:bottom w:val="single" w:sz="4" w:space="0" w:color="auto"/>
              <w:right w:val="single" w:sz="4" w:space="0" w:color="auto"/>
            </w:tcBorders>
            <w:shd w:val="clear" w:color="auto" w:fill="auto"/>
            <w:noWrap/>
            <w:vAlign w:val="center"/>
          </w:tcPr>
          <w:p w14:paraId="079C160A" w14:textId="7B6DB0E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79,824</w:t>
            </w:r>
          </w:p>
        </w:tc>
        <w:tc>
          <w:tcPr>
            <w:tcW w:w="686" w:type="dxa"/>
            <w:tcBorders>
              <w:top w:val="nil"/>
              <w:left w:val="nil"/>
              <w:bottom w:val="single" w:sz="4" w:space="0" w:color="auto"/>
              <w:right w:val="single" w:sz="4" w:space="0" w:color="auto"/>
            </w:tcBorders>
            <w:shd w:val="clear" w:color="auto" w:fill="auto"/>
            <w:noWrap/>
            <w:vAlign w:val="center"/>
          </w:tcPr>
          <w:p w14:paraId="0A062E1D" w14:textId="3A2973C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80,927</w:t>
            </w:r>
          </w:p>
        </w:tc>
      </w:tr>
      <w:tr w:rsidR="000D1087" w:rsidRPr="002E28FB" w14:paraId="5B26F980"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3BD63C3B"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18</w:t>
            </w:r>
          </w:p>
        </w:tc>
        <w:tc>
          <w:tcPr>
            <w:tcW w:w="687" w:type="dxa"/>
            <w:tcBorders>
              <w:top w:val="nil"/>
              <w:left w:val="nil"/>
              <w:bottom w:val="single" w:sz="4" w:space="0" w:color="auto"/>
              <w:right w:val="single" w:sz="4" w:space="0" w:color="auto"/>
            </w:tcBorders>
            <w:shd w:val="clear" w:color="auto" w:fill="auto"/>
            <w:noWrap/>
            <w:vAlign w:val="center"/>
          </w:tcPr>
          <w:p w14:paraId="24D1890A" w14:textId="634B608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65,470</w:t>
            </w:r>
          </w:p>
        </w:tc>
        <w:tc>
          <w:tcPr>
            <w:tcW w:w="687" w:type="dxa"/>
            <w:tcBorders>
              <w:top w:val="nil"/>
              <w:left w:val="nil"/>
              <w:bottom w:val="single" w:sz="4" w:space="0" w:color="auto"/>
              <w:right w:val="single" w:sz="4" w:space="0" w:color="auto"/>
            </w:tcBorders>
            <w:shd w:val="clear" w:color="auto" w:fill="auto"/>
            <w:noWrap/>
            <w:vAlign w:val="center"/>
          </w:tcPr>
          <w:p w14:paraId="158303CD" w14:textId="5DC3D11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66,572</w:t>
            </w:r>
          </w:p>
        </w:tc>
        <w:tc>
          <w:tcPr>
            <w:tcW w:w="687" w:type="dxa"/>
            <w:tcBorders>
              <w:top w:val="nil"/>
              <w:left w:val="nil"/>
              <w:bottom w:val="single" w:sz="4" w:space="0" w:color="auto"/>
              <w:right w:val="single" w:sz="4" w:space="0" w:color="auto"/>
            </w:tcBorders>
            <w:shd w:val="clear" w:color="auto" w:fill="auto"/>
            <w:noWrap/>
            <w:vAlign w:val="center"/>
          </w:tcPr>
          <w:p w14:paraId="5E3587AB" w14:textId="3C3977A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67,678</w:t>
            </w:r>
          </w:p>
        </w:tc>
        <w:tc>
          <w:tcPr>
            <w:tcW w:w="687" w:type="dxa"/>
            <w:tcBorders>
              <w:top w:val="nil"/>
              <w:left w:val="nil"/>
              <w:bottom w:val="single" w:sz="4" w:space="0" w:color="auto"/>
              <w:right w:val="single" w:sz="4" w:space="0" w:color="auto"/>
            </w:tcBorders>
            <w:shd w:val="clear" w:color="auto" w:fill="auto"/>
            <w:noWrap/>
            <w:vAlign w:val="center"/>
          </w:tcPr>
          <w:p w14:paraId="46A28DCD" w14:textId="03B158F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68,782</w:t>
            </w:r>
          </w:p>
        </w:tc>
        <w:tc>
          <w:tcPr>
            <w:tcW w:w="687" w:type="dxa"/>
            <w:tcBorders>
              <w:top w:val="nil"/>
              <w:left w:val="nil"/>
              <w:bottom w:val="single" w:sz="4" w:space="0" w:color="auto"/>
              <w:right w:val="single" w:sz="4" w:space="0" w:color="auto"/>
            </w:tcBorders>
            <w:shd w:val="clear" w:color="auto" w:fill="auto"/>
            <w:noWrap/>
            <w:vAlign w:val="center"/>
          </w:tcPr>
          <w:p w14:paraId="6526D3C7" w14:textId="45AF57F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69,886</w:t>
            </w:r>
          </w:p>
        </w:tc>
        <w:tc>
          <w:tcPr>
            <w:tcW w:w="687" w:type="dxa"/>
            <w:tcBorders>
              <w:top w:val="nil"/>
              <w:left w:val="nil"/>
              <w:bottom w:val="single" w:sz="4" w:space="0" w:color="auto"/>
              <w:right w:val="single" w:sz="4" w:space="0" w:color="auto"/>
            </w:tcBorders>
            <w:shd w:val="clear" w:color="auto" w:fill="auto"/>
            <w:noWrap/>
            <w:vAlign w:val="center"/>
          </w:tcPr>
          <w:p w14:paraId="1D975F1F" w14:textId="72CDB2A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70,991</w:t>
            </w:r>
          </w:p>
        </w:tc>
        <w:tc>
          <w:tcPr>
            <w:tcW w:w="686" w:type="dxa"/>
            <w:tcBorders>
              <w:top w:val="nil"/>
              <w:left w:val="nil"/>
              <w:bottom w:val="single" w:sz="4" w:space="0" w:color="auto"/>
              <w:right w:val="single" w:sz="4" w:space="0" w:color="auto"/>
            </w:tcBorders>
            <w:shd w:val="clear" w:color="auto" w:fill="auto"/>
            <w:noWrap/>
            <w:vAlign w:val="center"/>
          </w:tcPr>
          <w:p w14:paraId="5328FC55" w14:textId="584CC04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72,094</w:t>
            </w:r>
          </w:p>
        </w:tc>
        <w:tc>
          <w:tcPr>
            <w:tcW w:w="686" w:type="dxa"/>
            <w:tcBorders>
              <w:top w:val="nil"/>
              <w:left w:val="nil"/>
              <w:bottom w:val="single" w:sz="4" w:space="0" w:color="auto"/>
              <w:right w:val="single" w:sz="4" w:space="0" w:color="auto"/>
            </w:tcBorders>
            <w:shd w:val="clear" w:color="auto" w:fill="auto"/>
            <w:noWrap/>
            <w:vAlign w:val="center"/>
          </w:tcPr>
          <w:p w14:paraId="66651B13" w14:textId="1378985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73,198</w:t>
            </w:r>
          </w:p>
        </w:tc>
        <w:tc>
          <w:tcPr>
            <w:tcW w:w="686" w:type="dxa"/>
            <w:tcBorders>
              <w:top w:val="nil"/>
              <w:left w:val="nil"/>
              <w:bottom w:val="single" w:sz="4" w:space="0" w:color="auto"/>
              <w:right w:val="single" w:sz="4" w:space="0" w:color="auto"/>
            </w:tcBorders>
            <w:shd w:val="clear" w:color="auto" w:fill="auto"/>
            <w:noWrap/>
            <w:vAlign w:val="center"/>
          </w:tcPr>
          <w:p w14:paraId="4FCC8BB5" w14:textId="14791ED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74,303</w:t>
            </w:r>
          </w:p>
        </w:tc>
        <w:tc>
          <w:tcPr>
            <w:tcW w:w="686" w:type="dxa"/>
            <w:tcBorders>
              <w:top w:val="nil"/>
              <w:left w:val="nil"/>
              <w:bottom w:val="single" w:sz="4" w:space="0" w:color="auto"/>
              <w:right w:val="single" w:sz="4" w:space="0" w:color="auto"/>
            </w:tcBorders>
            <w:shd w:val="clear" w:color="auto" w:fill="auto"/>
            <w:noWrap/>
            <w:vAlign w:val="center"/>
          </w:tcPr>
          <w:p w14:paraId="7518767E" w14:textId="05A0104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75,407</w:t>
            </w:r>
          </w:p>
        </w:tc>
        <w:tc>
          <w:tcPr>
            <w:tcW w:w="686" w:type="dxa"/>
            <w:tcBorders>
              <w:top w:val="nil"/>
              <w:left w:val="nil"/>
              <w:bottom w:val="single" w:sz="4" w:space="0" w:color="auto"/>
              <w:right w:val="single" w:sz="4" w:space="0" w:color="auto"/>
            </w:tcBorders>
            <w:shd w:val="clear" w:color="auto" w:fill="auto"/>
            <w:noWrap/>
            <w:vAlign w:val="center"/>
          </w:tcPr>
          <w:p w14:paraId="4686B483" w14:textId="689CE07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76,511</w:t>
            </w:r>
          </w:p>
        </w:tc>
        <w:tc>
          <w:tcPr>
            <w:tcW w:w="686" w:type="dxa"/>
            <w:tcBorders>
              <w:top w:val="nil"/>
              <w:left w:val="nil"/>
              <w:bottom w:val="single" w:sz="4" w:space="0" w:color="auto"/>
              <w:right w:val="single" w:sz="4" w:space="0" w:color="auto"/>
            </w:tcBorders>
            <w:shd w:val="clear" w:color="auto" w:fill="auto"/>
            <w:noWrap/>
            <w:vAlign w:val="center"/>
          </w:tcPr>
          <w:p w14:paraId="38C7DF6E" w14:textId="655BEDF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77,614</w:t>
            </w:r>
          </w:p>
        </w:tc>
        <w:tc>
          <w:tcPr>
            <w:tcW w:w="686" w:type="dxa"/>
            <w:tcBorders>
              <w:top w:val="nil"/>
              <w:left w:val="nil"/>
              <w:bottom w:val="single" w:sz="4" w:space="0" w:color="auto"/>
              <w:right w:val="single" w:sz="4" w:space="0" w:color="auto"/>
            </w:tcBorders>
            <w:shd w:val="clear" w:color="auto" w:fill="auto"/>
            <w:noWrap/>
            <w:vAlign w:val="center"/>
          </w:tcPr>
          <w:p w14:paraId="66D350A1" w14:textId="12C4706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78,718</w:t>
            </w:r>
          </w:p>
        </w:tc>
        <w:tc>
          <w:tcPr>
            <w:tcW w:w="686" w:type="dxa"/>
            <w:tcBorders>
              <w:top w:val="nil"/>
              <w:left w:val="nil"/>
              <w:bottom w:val="single" w:sz="4" w:space="0" w:color="auto"/>
              <w:right w:val="single" w:sz="4" w:space="0" w:color="auto"/>
            </w:tcBorders>
            <w:shd w:val="clear" w:color="auto" w:fill="auto"/>
            <w:noWrap/>
            <w:vAlign w:val="center"/>
          </w:tcPr>
          <w:p w14:paraId="53C9303D" w14:textId="1517D85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79,824</w:t>
            </w:r>
          </w:p>
        </w:tc>
        <w:tc>
          <w:tcPr>
            <w:tcW w:w="686" w:type="dxa"/>
            <w:tcBorders>
              <w:top w:val="nil"/>
              <w:left w:val="nil"/>
              <w:bottom w:val="single" w:sz="4" w:space="0" w:color="auto"/>
              <w:right w:val="single" w:sz="4" w:space="0" w:color="auto"/>
            </w:tcBorders>
            <w:shd w:val="clear" w:color="auto" w:fill="auto"/>
            <w:noWrap/>
            <w:vAlign w:val="center"/>
          </w:tcPr>
          <w:p w14:paraId="684C88BF" w14:textId="4ED31D5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80,927</w:t>
            </w:r>
          </w:p>
        </w:tc>
      </w:tr>
      <w:tr w:rsidR="000D1087" w:rsidRPr="002E28FB" w14:paraId="3CCA1298"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013E95D8"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19</w:t>
            </w:r>
          </w:p>
        </w:tc>
        <w:tc>
          <w:tcPr>
            <w:tcW w:w="687" w:type="dxa"/>
            <w:tcBorders>
              <w:top w:val="nil"/>
              <w:left w:val="nil"/>
              <w:bottom w:val="single" w:sz="4" w:space="0" w:color="auto"/>
              <w:right w:val="single" w:sz="4" w:space="0" w:color="auto"/>
            </w:tcBorders>
            <w:shd w:val="clear" w:color="auto" w:fill="auto"/>
            <w:noWrap/>
            <w:vAlign w:val="center"/>
          </w:tcPr>
          <w:p w14:paraId="590739FD" w14:textId="1419014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65,470</w:t>
            </w:r>
          </w:p>
        </w:tc>
        <w:tc>
          <w:tcPr>
            <w:tcW w:w="687" w:type="dxa"/>
            <w:tcBorders>
              <w:top w:val="nil"/>
              <w:left w:val="nil"/>
              <w:bottom w:val="single" w:sz="4" w:space="0" w:color="auto"/>
              <w:right w:val="single" w:sz="4" w:space="0" w:color="auto"/>
            </w:tcBorders>
            <w:shd w:val="clear" w:color="auto" w:fill="auto"/>
            <w:noWrap/>
            <w:vAlign w:val="center"/>
          </w:tcPr>
          <w:p w14:paraId="0548736F" w14:textId="1E539C0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66,572</w:t>
            </w:r>
          </w:p>
        </w:tc>
        <w:tc>
          <w:tcPr>
            <w:tcW w:w="687" w:type="dxa"/>
            <w:tcBorders>
              <w:top w:val="nil"/>
              <w:left w:val="nil"/>
              <w:bottom w:val="single" w:sz="4" w:space="0" w:color="auto"/>
              <w:right w:val="single" w:sz="4" w:space="0" w:color="auto"/>
            </w:tcBorders>
            <w:shd w:val="clear" w:color="auto" w:fill="auto"/>
            <w:noWrap/>
            <w:vAlign w:val="center"/>
          </w:tcPr>
          <w:p w14:paraId="47812411" w14:textId="08955CB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67,678</w:t>
            </w:r>
          </w:p>
        </w:tc>
        <w:tc>
          <w:tcPr>
            <w:tcW w:w="687" w:type="dxa"/>
            <w:tcBorders>
              <w:top w:val="nil"/>
              <w:left w:val="nil"/>
              <w:bottom w:val="single" w:sz="4" w:space="0" w:color="auto"/>
              <w:right w:val="single" w:sz="4" w:space="0" w:color="auto"/>
            </w:tcBorders>
            <w:shd w:val="clear" w:color="auto" w:fill="auto"/>
            <w:noWrap/>
            <w:vAlign w:val="center"/>
          </w:tcPr>
          <w:p w14:paraId="4051899A" w14:textId="651367D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68,782</w:t>
            </w:r>
          </w:p>
        </w:tc>
        <w:tc>
          <w:tcPr>
            <w:tcW w:w="687" w:type="dxa"/>
            <w:tcBorders>
              <w:top w:val="nil"/>
              <w:left w:val="nil"/>
              <w:bottom w:val="single" w:sz="4" w:space="0" w:color="auto"/>
              <w:right w:val="single" w:sz="4" w:space="0" w:color="auto"/>
            </w:tcBorders>
            <w:shd w:val="clear" w:color="auto" w:fill="auto"/>
            <w:noWrap/>
            <w:vAlign w:val="center"/>
          </w:tcPr>
          <w:p w14:paraId="1318A23A" w14:textId="3484AC1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69,886</w:t>
            </w:r>
          </w:p>
        </w:tc>
        <w:tc>
          <w:tcPr>
            <w:tcW w:w="687" w:type="dxa"/>
            <w:tcBorders>
              <w:top w:val="nil"/>
              <w:left w:val="nil"/>
              <w:bottom w:val="single" w:sz="4" w:space="0" w:color="auto"/>
              <w:right w:val="single" w:sz="4" w:space="0" w:color="auto"/>
            </w:tcBorders>
            <w:shd w:val="clear" w:color="auto" w:fill="auto"/>
            <w:noWrap/>
            <w:vAlign w:val="center"/>
          </w:tcPr>
          <w:p w14:paraId="33145746" w14:textId="60CB565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70,991</w:t>
            </w:r>
          </w:p>
        </w:tc>
        <w:tc>
          <w:tcPr>
            <w:tcW w:w="686" w:type="dxa"/>
            <w:tcBorders>
              <w:top w:val="nil"/>
              <w:left w:val="nil"/>
              <w:bottom w:val="single" w:sz="4" w:space="0" w:color="auto"/>
              <w:right w:val="single" w:sz="4" w:space="0" w:color="auto"/>
            </w:tcBorders>
            <w:shd w:val="clear" w:color="auto" w:fill="auto"/>
            <w:noWrap/>
            <w:vAlign w:val="center"/>
          </w:tcPr>
          <w:p w14:paraId="2E64E7DB" w14:textId="73BBE28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72,094</w:t>
            </w:r>
          </w:p>
        </w:tc>
        <w:tc>
          <w:tcPr>
            <w:tcW w:w="686" w:type="dxa"/>
            <w:tcBorders>
              <w:top w:val="nil"/>
              <w:left w:val="nil"/>
              <w:bottom w:val="single" w:sz="4" w:space="0" w:color="auto"/>
              <w:right w:val="single" w:sz="4" w:space="0" w:color="auto"/>
            </w:tcBorders>
            <w:shd w:val="clear" w:color="auto" w:fill="auto"/>
            <w:noWrap/>
            <w:vAlign w:val="center"/>
          </w:tcPr>
          <w:p w14:paraId="701F84B6" w14:textId="09ED50B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73,198</w:t>
            </w:r>
          </w:p>
        </w:tc>
        <w:tc>
          <w:tcPr>
            <w:tcW w:w="686" w:type="dxa"/>
            <w:tcBorders>
              <w:top w:val="nil"/>
              <w:left w:val="nil"/>
              <w:bottom w:val="single" w:sz="4" w:space="0" w:color="auto"/>
              <w:right w:val="single" w:sz="4" w:space="0" w:color="auto"/>
            </w:tcBorders>
            <w:shd w:val="clear" w:color="auto" w:fill="auto"/>
            <w:noWrap/>
            <w:vAlign w:val="center"/>
          </w:tcPr>
          <w:p w14:paraId="04333740" w14:textId="703E855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74,303</w:t>
            </w:r>
          </w:p>
        </w:tc>
        <w:tc>
          <w:tcPr>
            <w:tcW w:w="686" w:type="dxa"/>
            <w:tcBorders>
              <w:top w:val="nil"/>
              <w:left w:val="nil"/>
              <w:bottom w:val="single" w:sz="4" w:space="0" w:color="auto"/>
              <w:right w:val="single" w:sz="4" w:space="0" w:color="auto"/>
            </w:tcBorders>
            <w:shd w:val="clear" w:color="auto" w:fill="auto"/>
            <w:noWrap/>
            <w:vAlign w:val="center"/>
          </w:tcPr>
          <w:p w14:paraId="3BDB52EA" w14:textId="298F883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75,407</w:t>
            </w:r>
          </w:p>
        </w:tc>
        <w:tc>
          <w:tcPr>
            <w:tcW w:w="686" w:type="dxa"/>
            <w:tcBorders>
              <w:top w:val="nil"/>
              <w:left w:val="nil"/>
              <w:bottom w:val="single" w:sz="4" w:space="0" w:color="auto"/>
              <w:right w:val="single" w:sz="4" w:space="0" w:color="auto"/>
            </w:tcBorders>
            <w:shd w:val="clear" w:color="auto" w:fill="auto"/>
            <w:noWrap/>
            <w:vAlign w:val="center"/>
          </w:tcPr>
          <w:p w14:paraId="6808AB7B" w14:textId="026AA0B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76,511</w:t>
            </w:r>
          </w:p>
        </w:tc>
        <w:tc>
          <w:tcPr>
            <w:tcW w:w="686" w:type="dxa"/>
            <w:tcBorders>
              <w:top w:val="nil"/>
              <w:left w:val="nil"/>
              <w:bottom w:val="single" w:sz="4" w:space="0" w:color="auto"/>
              <w:right w:val="single" w:sz="4" w:space="0" w:color="auto"/>
            </w:tcBorders>
            <w:shd w:val="clear" w:color="auto" w:fill="auto"/>
            <w:noWrap/>
            <w:vAlign w:val="center"/>
          </w:tcPr>
          <w:p w14:paraId="2FA76AAC" w14:textId="4FA57A4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77,614</w:t>
            </w:r>
          </w:p>
        </w:tc>
        <w:tc>
          <w:tcPr>
            <w:tcW w:w="686" w:type="dxa"/>
            <w:tcBorders>
              <w:top w:val="nil"/>
              <w:left w:val="nil"/>
              <w:bottom w:val="single" w:sz="4" w:space="0" w:color="auto"/>
              <w:right w:val="single" w:sz="4" w:space="0" w:color="auto"/>
            </w:tcBorders>
            <w:shd w:val="clear" w:color="auto" w:fill="auto"/>
            <w:noWrap/>
            <w:vAlign w:val="center"/>
          </w:tcPr>
          <w:p w14:paraId="44B40BEB" w14:textId="1A50ED2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78,718</w:t>
            </w:r>
          </w:p>
        </w:tc>
        <w:tc>
          <w:tcPr>
            <w:tcW w:w="686" w:type="dxa"/>
            <w:tcBorders>
              <w:top w:val="nil"/>
              <w:left w:val="nil"/>
              <w:bottom w:val="single" w:sz="4" w:space="0" w:color="auto"/>
              <w:right w:val="single" w:sz="4" w:space="0" w:color="auto"/>
            </w:tcBorders>
            <w:shd w:val="clear" w:color="auto" w:fill="auto"/>
            <w:noWrap/>
            <w:vAlign w:val="center"/>
          </w:tcPr>
          <w:p w14:paraId="4A3A227E" w14:textId="2DA6EF9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79,824</w:t>
            </w:r>
          </w:p>
        </w:tc>
        <w:tc>
          <w:tcPr>
            <w:tcW w:w="686" w:type="dxa"/>
            <w:tcBorders>
              <w:top w:val="nil"/>
              <w:left w:val="nil"/>
              <w:bottom w:val="single" w:sz="4" w:space="0" w:color="auto"/>
              <w:right w:val="single" w:sz="4" w:space="0" w:color="auto"/>
            </w:tcBorders>
            <w:shd w:val="clear" w:color="auto" w:fill="auto"/>
            <w:noWrap/>
            <w:vAlign w:val="center"/>
          </w:tcPr>
          <w:p w14:paraId="334A19BC" w14:textId="78419E4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80,927</w:t>
            </w:r>
          </w:p>
        </w:tc>
      </w:tr>
      <w:tr w:rsidR="000D1087" w:rsidRPr="002E28FB" w14:paraId="4029F2FF"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2F382E22"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20</w:t>
            </w:r>
          </w:p>
        </w:tc>
        <w:tc>
          <w:tcPr>
            <w:tcW w:w="687" w:type="dxa"/>
            <w:tcBorders>
              <w:top w:val="nil"/>
              <w:left w:val="nil"/>
              <w:bottom w:val="single" w:sz="4" w:space="0" w:color="auto"/>
              <w:right w:val="single" w:sz="4" w:space="0" w:color="auto"/>
            </w:tcBorders>
            <w:shd w:val="clear" w:color="auto" w:fill="auto"/>
            <w:noWrap/>
            <w:vAlign w:val="center"/>
          </w:tcPr>
          <w:p w14:paraId="194E8AD2" w14:textId="0862461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66,572</w:t>
            </w:r>
          </w:p>
        </w:tc>
        <w:tc>
          <w:tcPr>
            <w:tcW w:w="687" w:type="dxa"/>
            <w:tcBorders>
              <w:top w:val="nil"/>
              <w:left w:val="nil"/>
              <w:bottom w:val="single" w:sz="4" w:space="0" w:color="auto"/>
              <w:right w:val="single" w:sz="4" w:space="0" w:color="auto"/>
            </w:tcBorders>
            <w:shd w:val="clear" w:color="auto" w:fill="auto"/>
            <w:noWrap/>
            <w:vAlign w:val="center"/>
          </w:tcPr>
          <w:p w14:paraId="7530642A" w14:textId="3D27A5A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67,678</w:t>
            </w:r>
          </w:p>
        </w:tc>
        <w:tc>
          <w:tcPr>
            <w:tcW w:w="687" w:type="dxa"/>
            <w:tcBorders>
              <w:top w:val="nil"/>
              <w:left w:val="nil"/>
              <w:bottom w:val="single" w:sz="4" w:space="0" w:color="auto"/>
              <w:right w:val="single" w:sz="4" w:space="0" w:color="auto"/>
            </w:tcBorders>
            <w:shd w:val="clear" w:color="auto" w:fill="auto"/>
            <w:noWrap/>
            <w:vAlign w:val="center"/>
          </w:tcPr>
          <w:p w14:paraId="5C7FA335" w14:textId="350B454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68,782</w:t>
            </w:r>
          </w:p>
        </w:tc>
        <w:tc>
          <w:tcPr>
            <w:tcW w:w="687" w:type="dxa"/>
            <w:tcBorders>
              <w:top w:val="nil"/>
              <w:left w:val="nil"/>
              <w:bottom w:val="single" w:sz="4" w:space="0" w:color="auto"/>
              <w:right w:val="single" w:sz="4" w:space="0" w:color="auto"/>
            </w:tcBorders>
            <w:shd w:val="clear" w:color="auto" w:fill="auto"/>
            <w:noWrap/>
            <w:vAlign w:val="center"/>
          </w:tcPr>
          <w:p w14:paraId="27A4FD26" w14:textId="0C6D521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69,886</w:t>
            </w:r>
          </w:p>
        </w:tc>
        <w:tc>
          <w:tcPr>
            <w:tcW w:w="687" w:type="dxa"/>
            <w:tcBorders>
              <w:top w:val="nil"/>
              <w:left w:val="nil"/>
              <w:bottom w:val="single" w:sz="4" w:space="0" w:color="auto"/>
              <w:right w:val="single" w:sz="4" w:space="0" w:color="auto"/>
            </w:tcBorders>
            <w:shd w:val="clear" w:color="auto" w:fill="auto"/>
            <w:noWrap/>
            <w:vAlign w:val="center"/>
          </w:tcPr>
          <w:p w14:paraId="7F906CEC" w14:textId="58F3170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70,991</w:t>
            </w:r>
          </w:p>
        </w:tc>
        <w:tc>
          <w:tcPr>
            <w:tcW w:w="687" w:type="dxa"/>
            <w:tcBorders>
              <w:top w:val="nil"/>
              <w:left w:val="nil"/>
              <w:bottom w:val="single" w:sz="4" w:space="0" w:color="auto"/>
              <w:right w:val="single" w:sz="4" w:space="0" w:color="auto"/>
            </w:tcBorders>
            <w:shd w:val="clear" w:color="auto" w:fill="auto"/>
            <w:noWrap/>
            <w:vAlign w:val="center"/>
          </w:tcPr>
          <w:p w14:paraId="62AF9CEF" w14:textId="00C6EC6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72,094</w:t>
            </w:r>
          </w:p>
        </w:tc>
        <w:tc>
          <w:tcPr>
            <w:tcW w:w="686" w:type="dxa"/>
            <w:tcBorders>
              <w:top w:val="nil"/>
              <w:left w:val="nil"/>
              <w:bottom w:val="single" w:sz="4" w:space="0" w:color="auto"/>
              <w:right w:val="single" w:sz="4" w:space="0" w:color="auto"/>
            </w:tcBorders>
            <w:shd w:val="clear" w:color="auto" w:fill="auto"/>
            <w:noWrap/>
            <w:vAlign w:val="center"/>
          </w:tcPr>
          <w:p w14:paraId="062458C4" w14:textId="6A6870E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73,198</w:t>
            </w:r>
          </w:p>
        </w:tc>
        <w:tc>
          <w:tcPr>
            <w:tcW w:w="686" w:type="dxa"/>
            <w:tcBorders>
              <w:top w:val="nil"/>
              <w:left w:val="nil"/>
              <w:bottom w:val="single" w:sz="4" w:space="0" w:color="auto"/>
              <w:right w:val="single" w:sz="4" w:space="0" w:color="auto"/>
            </w:tcBorders>
            <w:shd w:val="clear" w:color="auto" w:fill="auto"/>
            <w:noWrap/>
            <w:vAlign w:val="center"/>
          </w:tcPr>
          <w:p w14:paraId="3B6E05CF" w14:textId="43C12CC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74,303</w:t>
            </w:r>
          </w:p>
        </w:tc>
        <w:tc>
          <w:tcPr>
            <w:tcW w:w="686" w:type="dxa"/>
            <w:tcBorders>
              <w:top w:val="nil"/>
              <w:left w:val="nil"/>
              <w:bottom w:val="single" w:sz="4" w:space="0" w:color="auto"/>
              <w:right w:val="single" w:sz="4" w:space="0" w:color="auto"/>
            </w:tcBorders>
            <w:shd w:val="clear" w:color="auto" w:fill="auto"/>
            <w:noWrap/>
            <w:vAlign w:val="center"/>
          </w:tcPr>
          <w:p w14:paraId="06E1AF4B" w14:textId="64E0D80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75,407</w:t>
            </w:r>
          </w:p>
        </w:tc>
        <w:tc>
          <w:tcPr>
            <w:tcW w:w="686" w:type="dxa"/>
            <w:tcBorders>
              <w:top w:val="nil"/>
              <w:left w:val="nil"/>
              <w:bottom w:val="single" w:sz="4" w:space="0" w:color="auto"/>
              <w:right w:val="single" w:sz="4" w:space="0" w:color="auto"/>
            </w:tcBorders>
            <w:shd w:val="clear" w:color="auto" w:fill="auto"/>
            <w:noWrap/>
            <w:vAlign w:val="center"/>
          </w:tcPr>
          <w:p w14:paraId="1B0E829A" w14:textId="20CCE57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76,511</w:t>
            </w:r>
          </w:p>
        </w:tc>
        <w:tc>
          <w:tcPr>
            <w:tcW w:w="686" w:type="dxa"/>
            <w:tcBorders>
              <w:top w:val="nil"/>
              <w:left w:val="nil"/>
              <w:bottom w:val="single" w:sz="4" w:space="0" w:color="auto"/>
              <w:right w:val="single" w:sz="4" w:space="0" w:color="auto"/>
            </w:tcBorders>
            <w:shd w:val="clear" w:color="auto" w:fill="auto"/>
            <w:noWrap/>
            <w:vAlign w:val="center"/>
          </w:tcPr>
          <w:p w14:paraId="16B503D2" w14:textId="6F8C5E1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77,614</w:t>
            </w:r>
          </w:p>
        </w:tc>
        <w:tc>
          <w:tcPr>
            <w:tcW w:w="686" w:type="dxa"/>
            <w:tcBorders>
              <w:top w:val="nil"/>
              <w:left w:val="nil"/>
              <w:bottom w:val="single" w:sz="4" w:space="0" w:color="auto"/>
              <w:right w:val="single" w:sz="4" w:space="0" w:color="auto"/>
            </w:tcBorders>
            <w:shd w:val="clear" w:color="auto" w:fill="auto"/>
            <w:noWrap/>
            <w:vAlign w:val="center"/>
          </w:tcPr>
          <w:p w14:paraId="396059C5" w14:textId="7702CAA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78,718</w:t>
            </w:r>
          </w:p>
        </w:tc>
        <w:tc>
          <w:tcPr>
            <w:tcW w:w="686" w:type="dxa"/>
            <w:tcBorders>
              <w:top w:val="nil"/>
              <w:left w:val="nil"/>
              <w:bottom w:val="single" w:sz="4" w:space="0" w:color="auto"/>
              <w:right w:val="single" w:sz="4" w:space="0" w:color="auto"/>
            </w:tcBorders>
            <w:shd w:val="clear" w:color="auto" w:fill="auto"/>
            <w:noWrap/>
            <w:vAlign w:val="center"/>
          </w:tcPr>
          <w:p w14:paraId="4060A32C" w14:textId="4126811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79,824</w:t>
            </w:r>
          </w:p>
        </w:tc>
        <w:tc>
          <w:tcPr>
            <w:tcW w:w="686" w:type="dxa"/>
            <w:tcBorders>
              <w:top w:val="nil"/>
              <w:left w:val="nil"/>
              <w:bottom w:val="single" w:sz="4" w:space="0" w:color="auto"/>
              <w:right w:val="single" w:sz="4" w:space="0" w:color="auto"/>
            </w:tcBorders>
            <w:shd w:val="clear" w:color="auto" w:fill="auto"/>
            <w:noWrap/>
            <w:vAlign w:val="center"/>
          </w:tcPr>
          <w:p w14:paraId="5660A932" w14:textId="7D33A11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80,927</w:t>
            </w:r>
          </w:p>
        </w:tc>
        <w:tc>
          <w:tcPr>
            <w:tcW w:w="686" w:type="dxa"/>
            <w:tcBorders>
              <w:top w:val="nil"/>
              <w:left w:val="nil"/>
              <w:bottom w:val="single" w:sz="4" w:space="0" w:color="auto"/>
              <w:right w:val="single" w:sz="4" w:space="0" w:color="auto"/>
            </w:tcBorders>
            <w:shd w:val="clear" w:color="auto" w:fill="auto"/>
            <w:noWrap/>
            <w:vAlign w:val="center"/>
          </w:tcPr>
          <w:p w14:paraId="5547D7AD" w14:textId="40B765E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82,031</w:t>
            </w:r>
          </w:p>
        </w:tc>
      </w:tr>
      <w:tr w:rsidR="000D1087" w:rsidRPr="002E28FB" w14:paraId="3E39A1AE"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245BF0BD"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21</w:t>
            </w:r>
          </w:p>
        </w:tc>
        <w:tc>
          <w:tcPr>
            <w:tcW w:w="687" w:type="dxa"/>
            <w:tcBorders>
              <w:top w:val="nil"/>
              <w:left w:val="nil"/>
              <w:bottom w:val="single" w:sz="4" w:space="0" w:color="auto"/>
              <w:right w:val="single" w:sz="4" w:space="0" w:color="auto"/>
            </w:tcBorders>
            <w:shd w:val="clear" w:color="auto" w:fill="auto"/>
            <w:noWrap/>
            <w:vAlign w:val="center"/>
          </w:tcPr>
          <w:p w14:paraId="762F3CCD" w14:textId="56CDA05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66,572</w:t>
            </w:r>
          </w:p>
        </w:tc>
        <w:tc>
          <w:tcPr>
            <w:tcW w:w="687" w:type="dxa"/>
            <w:tcBorders>
              <w:top w:val="nil"/>
              <w:left w:val="nil"/>
              <w:bottom w:val="single" w:sz="4" w:space="0" w:color="auto"/>
              <w:right w:val="single" w:sz="4" w:space="0" w:color="auto"/>
            </w:tcBorders>
            <w:shd w:val="clear" w:color="auto" w:fill="auto"/>
            <w:noWrap/>
            <w:vAlign w:val="center"/>
          </w:tcPr>
          <w:p w14:paraId="0D3C82E1" w14:textId="298D1DB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67,678</w:t>
            </w:r>
          </w:p>
        </w:tc>
        <w:tc>
          <w:tcPr>
            <w:tcW w:w="687" w:type="dxa"/>
            <w:tcBorders>
              <w:top w:val="nil"/>
              <w:left w:val="nil"/>
              <w:bottom w:val="single" w:sz="4" w:space="0" w:color="auto"/>
              <w:right w:val="single" w:sz="4" w:space="0" w:color="auto"/>
            </w:tcBorders>
            <w:shd w:val="clear" w:color="auto" w:fill="auto"/>
            <w:noWrap/>
            <w:vAlign w:val="center"/>
          </w:tcPr>
          <w:p w14:paraId="6575B5B2" w14:textId="25BAF0B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68,782</w:t>
            </w:r>
          </w:p>
        </w:tc>
        <w:tc>
          <w:tcPr>
            <w:tcW w:w="687" w:type="dxa"/>
            <w:tcBorders>
              <w:top w:val="nil"/>
              <w:left w:val="nil"/>
              <w:bottom w:val="single" w:sz="4" w:space="0" w:color="auto"/>
              <w:right w:val="single" w:sz="4" w:space="0" w:color="auto"/>
            </w:tcBorders>
            <w:shd w:val="clear" w:color="auto" w:fill="auto"/>
            <w:noWrap/>
            <w:vAlign w:val="center"/>
          </w:tcPr>
          <w:p w14:paraId="6FC86433" w14:textId="0FB09B0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69,886</w:t>
            </w:r>
          </w:p>
        </w:tc>
        <w:tc>
          <w:tcPr>
            <w:tcW w:w="687" w:type="dxa"/>
            <w:tcBorders>
              <w:top w:val="nil"/>
              <w:left w:val="nil"/>
              <w:bottom w:val="single" w:sz="4" w:space="0" w:color="auto"/>
              <w:right w:val="single" w:sz="4" w:space="0" w:color="auto"/>
            </w:tcBorders>
            <w:shd w:val="clear" w:color="auto" w:fill="auto"/>
            <w:noWrap/>
            <w:vAlign w:val="center"/>
          </w:tcPr>
          <w:p w14:paraId="75B8E000" w14:textId="0537540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70,991</w:t>
            </w:r>
          </w:p>
        </w:tc>
        <w:tc>
          <w:tcPr>
            <w:tcW w:w="687" w:type="dxa"/>
            <w:tcBorders>
              <w:top w:val="nil"/>
              <w:left w:val="nil"/>
              <w:bottom w:val="single" w:sz="4" w:space="0" w:color="auto"/>
              <w:right w:val="single" w:sz="4" w:space="0" w:color="auto"/>
            </w:tcBorders>
            <w:shd w:val="clear" w:color="auto" w:fill="auto"/>
            <w:noWrap/>
            <w:vAlign w:val="center"/>
          </w:tcPr>
          <w:p w14:paraId="50765A5B" w14:textId="369E474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72,094</w:t>
            </w:r>
          </w:p>
        </w:tc>
        <w:tc>
          <w:tcPr>
            <w:tcW w:w="686" w:type="dxa"/>
            <w:tcBorders>
              <w:top w:val="nil"/>
              <w:left w:val="nil"/>
              <w:bottom w:val="single" w:sz="4" w:space="0" w:color="auto"/>
              <w:right w:val="single" w:sz="4" w:space="0" w:color="auto"/>
            </w:tcBorders>
            <w:shd w:val="clear" w:color="auto" w:fill="auto"/>
            <w:noWrap/>
            <w:vAlign w:val="center"/>
          </w:tcPr>
          <w:p w14:paraId="677546B9" w14:textId="712199B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73,198</w:t>
            </w:r>
          </w:p>
        </w:tc>
        <w:tc>
          <w:tcPr>
            <w:tcW w:w="686" w:type="dxa"/>
            <w:tcBorders>
              <w:top w:val="nil"/>
              <w:left w:val="nil"/>
              <w:bottom w:val="single" w:sz="4" w:space="0" w:color="auto"/>
              <w:right w:val="single" w:sz="4" w:space="0" w:color="auto"/>
            </w:tcBorders>
            <w:shd w:val="clear" w:color="auto" w:fill="auto"/>
            <w:noWrap/>
            <w:vAlign w:val="center"/>
          </w:tcPr>
          <w:p w14:paraId="1927161B" w14:textId="3112749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74,303</w:t>
            </w:r>
          </w:p>
        </w:tc>
        <w:tc>
          <w:tcPr>
            <w:tcW w:w="686" w:type="dxa"/>
            <w:tcBorders>
              <w:top w:val="nil"/>
              <w:left w:val="nil"/>
              <w:bottom w:val="single" w:sz="4" w:space="0" w:color="auto"/>
              <w:right w:val="single" w:sz="4" w:space="0" w:color="auto"/>
            </w:tcBorders>
            <w:shd w:val="clear" w:color="auto" w:fill="auto"/>
            <w:noWrap/>
            <w:vAlign w:val="center"/>
          </w:tcPr>
          <w:p w14:paraId="0B87B6B2" w14:textId="2C0FBBC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75,407</w:t>
            </w:r>
          </w:p>
        </w:tc>
        <w:tc>
          <w:tcPr>
            <w:tcW w:w="686" w:type="dxa"/>
            <w:tcBorders>
              <w:top w:val="nil"/>
              <w:left w:val="nil"/>
              <w:bottom w:val="single" w:sz="4" w:space="0" w:color="auto"/>
              <w:right w:val="single" w:sz="4" w:space="0" w:color="auto"/>
            </w:tcBorders>
            <w:shd w:val="clear" w:color="auto" w:fill="auto"/>
            <w:noWrap/>
            <w:vAlign w:val="center"/>
          </w:tcPr>
          <w:p w14:paraId="70787692" w14:textId="72A3322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76,511</w:t>
            </w:r>
          </w:p>
        </w:tc>
        <w:tc>
          <w:tcPr>
            <w:tcW w:w="686" w:type="dxa"/>
            <w:tcBorders>
              <w:top w:val="nil"/>
              <w:left w:val="nil"/>
              <w:bottom w:val="single" w:sz="4" w:space="0" w:color="auto"/>
              <w:right w:val="single" w:sz="4" w:space="0" w:color="auto"/>
            </w:tcBorders>
            <w:shd w:val="clear" w:color="auto" w:fill="auto"/>
            <w:noWrap/>
            <w:vAlign w:val="center"/>
          </w:tcPr>
          <w:p w14:paraId="5869A9D0" w14:textId="79C80E3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77,614</w:t>
            </w:r>
          </w:p>
        </w:tc>
        <w:tc>
          <w:tcPr>
            <w:tcW w:w="686" w:type="dxa"/>
            <w:tcBorders>
              <w:top w:val="nil"/>
              <w:left w:val="nil"/>
              <w:bottom w:val="single" w:sz="4" w:space="0" w:color="auto"/>
              <w:right w:val="single" w:sz="4" w:space="0" w:color="auto"/>
            </w:tcBorders>
            <w:shd w:val="clear" w:color="auto" w:fill="auto"/>
            <w:noWrap/>
            <w:vAlign w:val="center"/>
          </w:tcPr>
          <w:p w14:paraId="68A46441" w14:textId="0AD5F3D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78,718</w:t>
            </w:r>
          </w:p>
        </w:tc>
        <w:tc>
          <w:tcPr>
            <w:tcW w:w="686" w:type="dxa"/>
            <w:tcBorders>
              <w:top w:val="nil"/>
              <w:left w:val="nil"/>
              <w:bottom w:val="single" w:sz="4" w:space="0" w:color="auto"/>
              <w:right w:val="single" w:sz="4" w:space="0" w:color="auto"/>
            </w:tcBorders>
            <w:shd w:val="clear" w:color="auto" w:fill="auto"/>
            <w:noWrap/>
            <w:vAlign w:val="center"/>
          </w:tcPr>
          <w:p w14:paraId="05A70DB3" w14:textId="4CF7C72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79,824</w:t>
            </w:r>
          </w:p>
        </w:tc>
        <w:tc>
          <w:tcPr>
            <w:tcW w:w="686" w:type="dxa"/>
            <w:tcBorders>
              <w:top w:val="nil"/>
              <w:left w:val="nil"/>
              <w:bottom w:val="single" w:sz="4" w:space="0" w:color="auto"/>
              <w:right w:val="single" w:sz="4" w:space="0" w:color="auto"/>
            </w:tcBorders>
            <w:shd w:val="clear" w:color="auto" w:fill="auto"/>
            <w:noWrap/>
            <w:vAlign w:val="center"/>
          </w:tcPr>
          <w:p w14:paraId="74C537B5" w14:textId="589F494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80,927</w:t>
            </w:r>
          </w:p>
        </w:tc>
        <w:tc>
          <w:tcPr>
            <w:tcW w:w="686" w:type="dxa"/>
            <w:tcBorders>
              <w:top w:val="nil"/>
              <w:left w:val="nil"/>
              <w:bottom w:val="single" w:sz="4" w:space="0" w:color="auto"/>
              <w:right w:val="single" w:sz="4" w:space="0" w:color="auto"/>
            </w:tcBorders>
            <w:shd w:val="clear" w:color="auto" w:fill="auto"/>
            <w:noWrap/>
            <w:vAlign w:val="center"/>
          </w:tcPr>
          <w:p w14:paraId="4CF716FC" w14:textId="71CA1DA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82,031</w:t>
            </w:r>
          </w:p>
        </w:tc>
      </w:tr>
      <w:tr w:rsidR="000D1087" w:rsidRPr="002E28FB" w14:paraId="5AAFADCB"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43FC6BC6"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22</w:t>
            </w:r>
          </w:p>
        </w:tc>
        <w:tc>
          <w:tcPr>
            <w:tcW w:w="687" w:type="dxa"/>
            <w:tcBorders>
              <w:top w:val="nil"/>
              <w:left w:val="nil"/>
              <w:bottom w:val="single" w:sz="4" w:space="0" w:color="auto"/>
              <w:right w:val="single" w:sz="4" w:space="0" w:color="auto"/>
            </w:tcBorders>
            <w:shd w:val="clear" w:color="auto" w:fill="auto"/>
            <w:noWrap/>
            <w:vAlign w:val="center"/>
          </w:tcPr>
          <w:p w14:paraId="45BF636C" w14:textId="71E05DB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66,572</w:t>
            </w:r>
          </w:p>
        </w:tc>
        <w:tc>
          <w:tcPr>
            <w:tcW w:w="687" w:type="dxa"/>
            <w:tcBorders>
              <w:top w:val="nil"/>
              <w:left w:val="nil"/>
              <w:bottom w:val="single" w:sz="4" w:space="0" w:color="auto"/>
              <w:right w:val="single" w:sz="4" w:space="0" w:color="auto"/>
            </w:tcBorders>
            <w:shd w:val="clear" w:color="auto" w:fill="auto"/>
            <w:noWrap/>
            <w:vAlign w:val="center"/>
          </w:tcPr>
          <w:p w14:paraId="5A55ED91" w14:textId="4779265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67,678</w:t>
            </w:r>
          </w:p>
        </w:tc>
        <w:tc>
          <w:tcPr>
            <w:tcW w:w="687" w:type="dxa"/>
            <w:tcBorders>
              <w:top w:val="nil"/>
              <w:left w:val="nil"/>
              <w:bottom w:val="single" w:sz="4" w:space="0" w:color="auto"/>
              <w:right w:val="single" w:sz="4" w:space="0" w:color="auto"/>
            </w:tcBorders>
            <w:shd w:val="clear" w:color="auto" w:fill="auto"/>
            <w:noWrap/>
            <w:vAlign w:val="center"/>
          </w:tcPr>
          <w:p w14:paraId="2D87AA85" w14:textId="0DC12CE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68,782</w:t>
            </w:r>
          </w:p>
        </w:tc>
        <w:tc>
          <w:tcPr>
            <w:tcW w:w="687" w:type="dxa"/>
            <w:tcBorders>
              <w:top w:val="nil"/>
              <w:left w:val="nil"/>
              <w:bottom w:val="single" w:sz="4" w:space="0" w:color="auto"/>
              <w:right w:val="single" w:sz="4" w:space="0" w:color="auto"/>
            </w:tcBorders>
            <w:shd w:val="clear" w:color="auto" w:fill="auto"/>
            <w:noWrap/>
            <w:vAlign w:val="center"/>
          </w:tcPr>
          <w:p w14:paraId="48A577CC" w14:textId="46E55EF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69,886</w:t>
            </w:r>
          </w:p>
        </w:tc>
        <w:tc>
          <w:tcPr>
            <w:tcW w:w="687" w:type="dxa"/>
            <w:tcBorders>
              <w:top w:val="nil"/>
              <w:left w:val="nil"/>
              <w:bottom w:val="single" w:sz="4" w:space="0" w:color="auto"/>
              <w:right w:val="single" w:sz="4" w:space="0" w:color="auto"/>
            </w:tcBorders>
            <w:shd w:val="clear" w:color="auto" w:fill="auto"/>
            <w:noWrap/>
            <w:vAlign w:val="center"/>
          </w:tcPr>
          <w:p w14:paraId="0EF1B1E4" w14:textId="6878B53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70,991</w:t>
            </w:r>
          </w:p>
        </w:tc>
        <w:tc>
          <w:tcPr>
            <w:tcW w:w="687" w:type="dxa"/>
            <w:tcBorders>
              <w:top w:val="nil"/>
              <w:left w:val="nil"/>
              <w:bottom w:val="single" w:sz="4" w:space="0" w:color="auto"/>
              <w:right w:val="single" w:sz="4" w:space="0" w:color="auto"/>
            </w:tcBorders>
            <w:shd w:val="clear" w:color="auto" w:fill="auto"/>
            <w:noWrap/>
            <w:vAlign w:val="center"/>
          </w:tcPr>
          <w:p w14:paraId="69423711" w14:textId="79CC10F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72,094</w:t>
            </w:r>
          </w:p>
        </w:tc>
        <w:tc>
          <w:tcPr>
            <w:tcW w:w="686" w:type="dxa"/>
            <w:tcBorders>
              <w:top w:val="nil"/>
              <w:left w:val="nil"/>
              <w:bottom w:val="single" w:sz="4" w:space="0" w:color="auto"/>
              <w:right w:val="single" w:sz="4" w:space="0" w:color="auto"/>
            </w:tcBorders>
            <w:shd w:val="clear" w:color="auto" w:fill="auto"/>
            <w:noWrap/>
            <w:vAlign w:val="center"/>
          </w:tcPr>
          <w:p w14:paraId="2C476CB5" w14:textId="24B47AE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73,198</w:t>
            </w:r>
          </w:p>
        </w:tc>
        <w:tc>
          <w:tcPr>
            <w:tcW w:w="686" w:type="dxa"/>
            <w:tcBorders>
              <w:top w:val="nil"/>
              <w:left w:val="nil"/>
              <w:bottom w:val="single" w:sz="4" w:space="0" w:color="auto"/>
              <w:right w:val="single" w:sz="4" w:space="0" w:color="auto"/>
            </w:tcBorders>
            <w:shd w:val="clear" w:color="auto" w:fill="auto"/>
            <w:noWrap/>
            <w:vAlign w:val="center"/>
          </w:tcPr>
          <w:p w14:paraId="4B2213F3" w14:textId="3ADAA96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74,303</w:t>
            </w:r>
          </w:p>
        </w:tc>
        <w:tc>
          <w:tcPr>
            <w:tcW w:w="686" w:type="dxa"/>
            <w:tcBorders>
              <w:top w:val="nil"/>
              <w:left w:val="nil"/>
              <w:bottom w:val="single" w:sz="4" w:space="0" w:color="auto"/>
              <w:right w:val="single" w:sz="4" w:space="0" w:color="auto"/>
            </w:tcBorders>
            <w:shd w:val="clear" w:color="auto" w:fill="auto"/>
            <w:noWrap/>
            <w:vAlign w:val="center"/>
          </w:tcPr>
          <w:p w14:paraId="756433F4" w14:textId="71A2DAC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75,407</w:t>
            </w:r>
          </w:p>
        </w:tc>
        <w:tc>
          <w:tcPr>
            <w:tcW w:w="686" w:type="dxa"/>
            <w:tcBorders>
              <w:top w:val="nil"/>
              <w:left w:val="nil"/>
              <w:bottom w:val="single" w:sz="4" w:space="0" w:color="auto"/>
              <w:right w:val="single" w:sz="4" w:space="0" w:color="auto"/>
            </w:tcBorders>
            <w:shd w:val="clear" w:color="auto" w:fill="auto"/>
            <w:noWrap/>
            <w:vAlign w:val="center"/>
          </w:tcPr>
          <w:p w14:paraId="202A2050" w14:textId="0FB084E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76,511</w:t>
            </w:r>
          </w:p>
        </w:tc>
        <w:tc>
          <w:tcPr>
            <w:tcW w:w="686" w:type="dxa"/>
            <w:tcBorders>
              <w:top w:val="nil"/>
              <w:left w:val="nil"/>
              <w:bottom w:val="single" w:sz="4" w:space="0" w:color="auto"/>
              <w:right w:val="single" w:sz="4" w:space="0" w:color="auto"/>
            </w:tcBorders>
            <w:shd w:val="clear" w:color="auto" w:fill="auto"/>
            <w:noWrap/>
            <w:vAlign w:val="center"/>
          </w:tcPr>
          <w:p w14:paraId="0B265C88" w14:textId="01E8303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77,614</w:t>
            </w:r>
          </w:p>
        </w:tc>
        <w:tc>
          <w:tcPr>
            <w:tcW w:w="686" w:type="dxa"/>
            <w:tcBorders>
              <w:top w:val="nil"/>
              <w:left w:val="nil"/>
              <w:bottom w:val="single" w:sz="4" w:space="0" w:color="auto"/>
              <w:right w:val="single" w:sz="4" w:space="0" w:color="auto"/>
            </w:tcBorders>
            <w:shd w:val="clear" w:color="auto" w:fill="auto"/>
            <w:noWrap/>
            <w:vAlign w:val="center"/>
          </w:tcPr>
          <w:p w14:paraId="59B87B1C" w14:textId="438EB00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78,718</w:t>
            </w:r>
          </w:p>
        </w:tc>
        <w:tc>
          <w:tcPr>
            <w:tcW w:w="686" w:type="dxa"/>
            <w:tcBorders>
              <w:top w:val="nil"/>
              <w:left w:val="nil"/>
              <w:bottom w:val="single" w:sz="4" w:space="0" w:color="auto"/>
              <w:right w:val="single" w:sz="4" w:space="0" w:color="auto"/>
            </w:tcBorders>
            <w:shd w:val="clear" w:color="auto" w:fill="auto"/>
            <w:noWrap/>
            <w:vAlign w:val="center"/>
          </w:tcPr>
          <w:p w14:paraId="1557D9BC" w14:textId="5404EF8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79,824</w:t>
            </w:r>
          </w:p>
        </w:tc>
        <w:tc>
          <w:tcPr>
            <w:tcW w:w="686" w:type="dxa"/>
            <w:tcBorders>
              <w:top w:val="nil"/>
              <w:left w:val="nil"/>
              <w:bottom w:val="single" w:sz="4" w:space="0" w:color="auto"/>
              <w:right w:val="single" w:sz="4" w:space="0" w:color="auto"/>
            </w:tcBorders>
            <w:shd w:val="clear" w:color="auto" w:fill="auto"/>
            <w:noWrap/>
            <w:vAlign w:val="center"/>
          </w:tcPr>
          <w:p w14:paraId="6648BEBC" w14:textId="5C65710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80,927</w:t>
            </w:r>
          </w:p>
        </w:tc>
        <w:tc>
          <w:tcPr>
            <w:tcW w:w="686" w:type="dxa"/>
            <w:tcBorders>
              <w:top w:val="nil"/>
              <w:left w:val="nil"/>
              <w:bottom w:val="single" w:sz="4" w:space="0" w:color="auto"/>
              <w:right w:val="single" w:sz="4" w:space="0" w:color="auto"/>
            </w:tcBorders>
            <w:shd w:val="clear" w:color="auto" w:fill="auto"/>
            <w:noWrap/>
            <w:vAlign w:val="center"/>
          </w:tcPr>
          <w:p w14:paraId="0FCA3068" w14:textId="3AAEA7E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82,031</w:t>
            </w:r>
          </w:p>
        </w:tc>
      </w:tr>
      <w:tr w:rsidR="000D1087" w:rsidRPr="002E28FB" w14:paraId="07E6BC9D"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20AB1E70"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23</w:t>
            </w:r>
          </w:p>
        </w:tc>
        <w:tc>
          <w:tcPr>
            <w:tcW w:w="687" w:type="dxa"/>
            <w:tcBorders>
              <w:top w:val="nil"/>
              <w:left w:val="nil"/>
              <w:bottom w:val="single" w:sz="4" w:space="0" w:color="auto"/>
              <w:right w:val="single" w:sz="4" w:space="0" w:color="auto"/>
            </w:tcBorders>
            <w:shd w:val="clear" w:color="auto" w:fill="auto"/>
            <w:noWrap/>
            <w:vAlign w:val="center"/>
          </w:tcPr>
          <w:p w14:paraId="5FBB726C" w14:textId="596B70B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67,678</w:t>
            </w:r>
          </w:p>
        </w:tc>
        <w:tc>
          <w:tcPr>
            <w:tcW w:w="687" w:type="dxa"/>
            <w:tcBorders>
              <w:top w:val="nil"/>
              <w:left w:val="nil"/>
              <w:bottom w:val="single" w:sz="4" w:space="0" w:color="auto"/>
              <w:right w:val="single" w:sz="4" w:space="0" w:color="auto"/>
            </w:tcBorders>
            <w:shd w:val="clear" w:color="auto" w:fill="auto"/>
            <w:noWrap/>
            <w:vAlign w:val="center"/>
          </w:tcPr>
          <w:p w14:paraId="35217ADE" w14:textId="09D0716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68,782</w:t>
            </w:r>
          </w:p>
        </w:tc>
        <w:tc>
          <w:tcPr>
            <w:tcW w:w="687" w:type="dxa"/>
            <w:tcBorders>
              <w:top w:val="nil"/>
              <w:left w:val="nil"/>
              <w:bottom w:val="single" w:sz="4" w:space="0" w:color="auto"/>
              <w:right w:val="single" w:sz="4" w:space="0" w:color="auto"/>
            </w:tcBorders>
            <w:shd w:val="clear" w:color="auto" w:fill="auto"/>
            <w:noWrap/>
            <w:vAlign w:val="center"/>
          </w:tcPr>
          <w:p w14:paraId="6073641F" w14:textId="1C9C44F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69,886</w:t>
            </w:r>
          </w:p>
        </w:tc>
        <w:tc>
          <w:tcPr>
            <w:tcW w:w="687" w:type="dxa"/>
            <w:tcBorders>
              <w:top w:val="nil"/>
              <w:left w:val="nil"/>
              <w:bottom w:val="single" w:sz="4" w:space="0" w:color="auto"/>
              <w:right w:val="single" w:sz="4" w:space="0" w:color="auto"/>
            </w:tcBorders>
            <w:shd w:val="clear" w:color="auto" w:fill="auto"/>
            <w:noWrap/>
            <w:vAlign w:val="center"/>
          </w:tcPr>
          <w:p w14:paraId="45D4F26C" w14:textId="320F179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70,991</w:t>
            </w:r>
          </w:p>
        </w:tc>
        <w:tc>
          <w:tcPr>
            <w:tcW w:w="687" w:type="dxa"/>
            <w:tcBorders>
              <w:top w:val="nil"/>
              <w:left w:val="nil"/>
              <w:bottom w:val="single" w:sz="4" w:space="0" w:color="auto"/>
              <w:right w:val="single" w:sz="4" w:space="0" w:color="auto"/>
            </w:tcBorders>
            <w:shd w:val="clear" w:color="auto" w:fill="auto"/>
            <w:noWrap/>
            <w:vAlign w:val="center"/>
          </w:tcPr>
          <w:p w14:paraId="1564E810" w14:textId="0809D85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72,094</w:t>
            </w:r>
          </w:p>
        </w:tc>
        <w:tc>
          <w:tcPr>
            <w:tcW w:w="687" w:type="dxa"/>
            <w:tcBorders>
              <w:top w:val="nil"/>
              <w:left w:val="nil"/>
              <w:bottom w:val="single" w:sz="4" w:space="0" w:color="auto"/>
              <w:right w:val="single" w:sz="4" w:space="0" w:color="auto"/>
            </w:tcBorders>
            <w:shd w:val="clear" w:color="auto" w:fill="auto"/>
            <w:noWrap/>
            <w:vAlign w:val="center"/>
          </w:tcPr>
          <w:p w14:paraId="5B276495" w14:textId="7CBDA0E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73,198</w:t>
            </w:r>
          </w:p>
        </w:tc>
        <w:tc>
          <w:tcPr>
            <w:tcW w:w="686" w:type="dxa"/>
            <w:tcBorders>
              <w:top w:val="nil"/>
              <w:left w:val="nil"/>
              <w:bottom w:val="single" w:sz="4" w:space="0" w:color="auto"/>
              <w:right w:val="single" w:sz="4" w:space="0" w:color="auto"/>
            </w:tcBorders>
            <w:shd w:val="clear" w:color="auto" w:fill="auto"/>
            <w:noWrap/>
            <w:vAlign w:val="center"/>
          </w:tcPr>
          <w:p w14:paraId="114A9FDE" w14:textId="11D29E3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74,303</w:t>
            </w:r>
          </w:p>
        </w:tc>
        <w:tc>
          <w:tcPr>
            <w:tcW w:w="686" w:type="dxa"/>
            <w:tcBorders>
              <w:top w:val="nil"/>
              <w:left w:val="nil"/>
              <w:bottom w:val="single" w:sz="4" w:space="0" w:color="auto"/>
              <w:right w:val="single" w:sz="4" w:space="0" w:color="auto"/>
            </w:tcBorders>
            <w:shd w:val="clear" w:color="auto" w:fill="auto"/>
            <w:noWrap/>
            <w:vAlign w:val="center"/>
          </w:tcPr>
          <w:p w14:paraId="76E3C529" w14:textId="580BF41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75,407</w:t>
            </w:r>
          </w:p>
        </w:tc>
        <w:tc>
          <w:tcPr>
            <w:tcW w:w="686" w:type="dxa"/>
            <w:tcBorders>
              <w:top w:val="nil"/>
              <w:left w:val="nil"/>
              <w:bottom w:val="single" w:sz="4" w:space="0" w:color="auto"/>
              <w:right w:val="single" w:sz="4" w:space="0" w:color="auto"/>
            </w:tcBorders>
            <w:shd w:val="clear" w:color="auto" w:fill="auto"/>
            <w:noWrap/>
            <w:vAlign w:val="center"/>
          </w:tcPr>
          <w:p w14:paraId="1B0FBAF8" w14:textId="5DA060A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76,511</w:t>
            </w:r>
          </w:p>
        </w:tc>
        <w:tc>
          <w:tcPr>
            <w:tcW w:w="686" w:type="dxa"/>
            <w:tcBorders>
              <w:top w:val="nil"/>
              <w:left w:val="nil"/>
              <w:bottom w:val="single" w:sz="4" w:space="0" w:color="auto"/>
              <w:right w:val="single" w:sz="4" w:space="0" w:color="auto"/>
            </w:tcBorders>
            <w:shd w:val="clear" w:color="auto" w:fill="auto"/>
            <w:noWrap/>
            <w:vAlign w:val="center"/>
          </w:tcPr>
          <w:p w14:paraId="45848659" w14:textId="6CA91DB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77,614</w:t>
            </w:r>
          </w:p>
        </w:tc>
        <w:tc>
          <w:tcPr>
            <w:tcW w:w="686" w:type="dxa"/>
            <w:tcBorders>
              <w:top w:val="nil"/>
              <w:left w:val="nil"/>
              <w:bottom w:val="single" w:sz="4" w:space="0" w:color="auto"/>
              <w:right w:val="single" w:sz="4" w:space="0" w:color="auto"/>
            </w:tcBorders>
            <w:shd w:val="clear" w:color="auto" w:fill="auto"/>
            <w:noWrap/>
            <w:vAlign w:val="center"/>
          </w:tcPr>
          <w:p w14:paraId="0822DE66" w14:textId="2EE5EC0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78,718</w:t>
            </w:r>
          </w:p>
        </w:tc>
        <w:tc>
          <w:tcPr>
            <w:tcW w:w="686" w:type="dxa"/>
            <w:tcBorders>
              <w:top w:val="nil"/>
              <w:left w:val="nil"/>
              <w:bottom w:val="single" w:sz="4" w:space="0" w:color="auto"/>
              <w:right w:val="single" w:sz="4" w:space="0" w:color="auto"/>
            </w:tcBorders>
            <w:shd w:val="clear" w:color="auto" w:fill="auto"/>
            <w:noWrap/>
            <w:vAlign w:val="center"/>
          </w:tcPr>
          <w:p w14:paraId="3CBAAF45" w14:textId="459C3D1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79,824</w:t>
            </w:r>
          </w:p>
        </w:tc>
        <w:tc>
          <w:tcPr>
            <w:tcW w:w="686" w:type="dxa"/>
            <w:tcBorders>
              <w:top w:val="nil"/>
              <w:left w:val="nil"/>
              <w:bottom w:val="single" w:sz="4" w:space="0" w:color="auto"/>
              <w:right w:val="single" w:sz="4" w:space="0" w:color="auto"/>
            </w:tcBorders>
            <w:shd w:val="clear" w:color="auto" w:fill="auto"/>
            <w:noWrap/>
            <w:vAlign w:val="center"/>
          </w:tcPr>
          <w:p w14:paraId="60E2B717" w14:textId="15E00A2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80,927</w:t>
            </w:r>
          </w:p>
        </w:tc>
        <w:tc>
          <w:tcPr>
            <w:tcW w:w="686" w:type="dxa"/>
            <w:tcBorders>
              <w:top w:val="nil"/>
              <w:left w:val="nil"/>
              <w:bottom w:val="single" w:sz="4" w:space="0" w:color="auto"/>
              <w:right w:val="single" w:sz="4" w:space="0" w:color="auto"/>
            </w:tcBorders>
            <w:shd w:val="clear" w:color="auto" w:fill="auto"/>
            <w:noWrap/>
            <w:vAlign w:val="center"/>
          </w:tcPr>
          <w:p w14:paraId="7496E311" w14:textId="4EF129A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82,031</w:t>
            </w:r>
          </w:p>
        </w:tc>
        <w:tc>
          <w:tcPr>
            <w:tcW w:w="686" w:type="dxa"/>
            <w:tcBorders>
              <w:top w:val="nil"/>
              <w:left w:val="nil"/>
              <w:bottom w:val="single" w:sz="4" w:space="0" w:color="auto"/>
              <w:right w:val="single" w:sz="4" w:space="0" w:color="auto"/>
            </w:tcBorders>
            <w:shd w:val="clear" w:color="auto" w:fill="auto"/>
            <w:noWrap/>
            <w:vAlign w:val="center"/>
          </w:tcPr>
          <w:p w14:paraId="5B91EABA" w14:textId="14D7656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83,134</w:t>
            </w:r>
          </w:p>
        </w:tc>
      </w:tr>
      <w:tr w:rsidR="000D1087" w:rsidRPr="002E28FB" w14:paraId="15E1CE3B"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39DE7ABF"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24</w:t>
            </w:r>
          </w:p>
        </w:tc>
        <w:tc>
          <w:tcPr>
            <w:tcW w:w="687" w:type="dxa"/>
            <w:tcBorders>
              <w:top w:val="nil"/>
              <w:left w:val="nil"/>
              <w:bottom w:val="single" w:sz="4" w:space="0" w:color="auto"/>
              <w:right w:val="single" w:sz="4" w:space="0" w:color="auto"/>
            </w:tcBorders>
            <w:shd w:val="clear" w:color="auto" w:fill="auto"/>
            <w:noWrap/>
            <w:vAlign w:val="center"/>
          </w:tcPr>
          <w:p w14:paraId="2717D591" w14:textId="2658E3D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67,678</w:t>
            </w:r>
          </w:p>
        </w:tc>
        <w:tc>
          <w:tcPr>
            <w:tcW w:w="687" w:type="dxa"/>
            <w:tcBorders>
              <w:top w:val="nil"/>
              <w:left w:val="nil"/>
              <w:bottom w:val="single" w:sz="4" w:space="0" w:color="auto"/>
              <w:right w:val="single" w:sz="4" w:space="0" w:color="auto"/>
            </w:tcBorders>
            <w:shd w:val="clear" w:color="auto" w:fill="auto"/>
            <w:noWrap/>
            <w:vAlign w:val="center"/>
          </w:tcPr>
          <w:p w14:paraId="5868EFE5" w14:textId="3B28E83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68,782</w:t>
            </w:r>
          </w:p>
        </w:tc>
        <w:tc>
          <w:tcPr>
            <w:tcW w:w="687" w:type="dxa"/>
            <w:tcBorders>
              <w:top w:val="nil"/>
              <w:left w:val="nil"/>
              <w:bottom w:val="single" w:sz="4" w:space="0" w:color="auto"/>
              <w:right w:val="single" w:sz="4" w:space="0" w:color="auto"/>
            </w:tcBorders>
            <w:shd w:val="clear" w:color="auto" w:fill="auto"/>
            <w:noWrap/>
            <w:vAlign w:val="center"/>
          </w:tcPr>
          <w:p w14:paraId="4CC80453" w14:textId="2B61B2F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69,886</w:t>
            </w:r>
          </w:p>
        </w:tc>
        <w:tc>
          <w:tcPr>
            <w:tcW w:w="687" w:type="dxa"/>
            <w:tcBorders>
              <w:top w:val="nil"/>
              <w:left w:val="nil"/>
              <w:bottom w:val="single" w:sz="4" w:space="0" w:color="auto"/>
              <w:right w:val="single" w:sz="4" w:space="0" w:color="auto"/>
            </w:tcBorders>
            <w:shd w:val="clear" w:color="auto" w:fill="auto"/>
            <w:noWrap/>
            <w:vAlign w:val="center"/>
          </w:tcPr>
          <w:p w14:paraId="305ABFB7" w14:textId="5E1C7D6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70,991</w:t>
            </w:r>
          </w:p>
        </w:tc>
        <w:tc>
          <w:tcPr>
            <w:tcW w:w="687" w:type="dxa"/>
            <w:tcBorders>
              <w:top w:val="nil"/>
              <w:left w:val="nil"/>
              <w:bottom w:val="single" w:sz="4" w:space="0" w:color="auto"/>
              <w:right w:val="single" w:sz="4" w:space="0" w:color="auto"/>
            </w:tcBorders>
            <w:shd w:val="clear" w:color="auto" w:fill="auto"/>
            <w:noWrap/>
            <w:vAlign w:val="center"/>
          </w:tcPr>
          <w:p w14:paraId="2479A7F9" w14:textId="0603F56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72,094</w:t>
            </w:r>
          </w:p>
        </w:tc>
        <w:tc>
          <w:tcPr>
            <w:tcW w:w="687" w:type="dxa"/>
            <w:tcBorders>
              <w:top w:val="nil"/>
              <w:left w:val="nil"/>
              <w:bottom w:val="single" w:sz="4" w:space="0" w:color="auto"/>
              <w:right w:val="single" w:sz="4" w:space="0" w:color="auto"/>
            </w:tcBorders>
            <w:shd w:val="clear" w:color="auto" w:fill="auto"/>
            <w:noWrap/>
            <w:vAlign w:val="center"/>
          </w:tcPr>
          <w:p w14:paraId="6A2DC2C9" w14:textId="60E9EBC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73,198</w:t>
            </w:r>
          </w:p>
        </w:tc>
        <w:tc>
          <w:tcPr>
            <w:tcW w:w="686" w:type="dxa"/>
            <w:tcBorders>
              <w:top w:val="nil"/>
              <w:left w:val="nil"/>
              <w:bottom w:val="single" w:sz="4" w:space="0" w:color="auto"/>
              <w:right w:val="single" w:sz="4" w:space="0" w:color="auto"/>
            </w:tcBorders>
            <w:shd w:val="clear" w:color="auto" w:fill="auto"/>
            <w:noWrap/>
            <w:vAlign w:val="center"/>
          </w:tcPr>
          <w:p w14:paraId="78969639" w14:textId="0906DAB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74,303</w:t>
            </w:r>
          </w:p>
        </w:tc>
        <w:tc>
          <w:tcPr>
            <w:tcW w:w="686" w:type="dxa"/>
            <w:tcBorders>
              <w:top w:val="nil"/>
              <w:left w:val="nil"/>
              <w:bottom w:val="single" w:sz="4" w:space="0" w:color="auto"/>
              <w:right w:val="single" w:sz="4" w:space="0" w:color="auto"/>
            </w:tcBorders>
            <w:shd w:val="clear" w:color="auto" w:fill="auto"/>
            <w:noWrap/>
            <w:vAlign w:val="center"/>
          </w:tcPr>
          <w:p w14:paraId="440DF68D" w14:textId="6701FC9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75,407</w:t>
            </w:r>
          </w:p>
        </w:tc>
        <w:tc>
          <w:tcPr>
            <w:tcW w:w="686" w:type="dxa"/>
            <w:tcBorders>
              <w:top w:val="nil"/>
              <w:left w:val="nil"/>
              <w:bottom w:val="single" w:sz="4" w:space="0" w:color="auto"/>
              <w:right w:val="single" w:sz="4" w:space="0" w:color="auto"/>
            </w:tcBorders>
            <w:shd w:val="clear" w:color="auto" w:fill="auto"/>
            <w:noWrap/>
            <w:vAlign w:val="center"/>
          </w:tcPr>
          <w:p w14:paraId="66B86426" w14:textId="52432F3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76,511</w:t>
            </w:r>
          </w:p>
        </w:tc>
        <w:tc>
          <w:tcPr>
            <w:tcW w:w="686" w:type="dxa"/>
            <w:tcBorders>
              <w:top w:val="nil"/>
              <w:left w:val="nil"/>
              <w:bottom w:val="single" w:sz="4" w:space="0" w:color="auto"/>
              <w:right w:val="single" w:sz="4" w:space="0" w:color="auto"/>
            </w:tcBorders>
            <w:shd w:val="clear" w:color="auto" w:fill="auto"/>
            <w:noWrap/>
            <w:vAlign w:val="center"/>
          </w:tcPr>
          <w:p w14:paraId="4AE6F958" w14:textId="7676A04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77,614</w:t>
            </w:r>
          </w:p>
        </w:tc>
        <w:tc>
          <w:tcPr>
            <w:tcW w:w="686" w:type="dxa"/>
            <w:tcBorders>
              <w:top w:val="nil"/>
              <w:left w:val="nil"/>
              <w:bottom w:val="single" w:sz="4" w:space="0" w:color="auto"/>
              <w:right w:val="single" w:sz="4" w:space="0" w:color="auto"/>
            </w:tcBorders>
            <w:shd w:val="clear" w:color="auto" w:fill="auto"/>
            <w:noWrap/>
            <w:vAlign w:val="center"/>
          </w:tcPr>
          <w:p w14:paraId="19F88242" w14:textId="3FEF9B1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78,718</w:t>
            </w:r>
          </w:p>
        </w:tc>
        <w:tc>
          <w:tcPr>
            <w:tcW w:w="686" w:type="dxa"/>
            <w:tcBorders>
              <w:top w:val="nil"/>
              <w:left w:val="nil"/>
              <w:bottom w:val="single" w:sz="4" w:space="0" w:color="auto"/>
              <w:right w:val="single" w:sz="4" w:space="0" w:color="auto"/>
            </w:tcBorders>
            <w:shd w:val="clear" w:color="auto" w:fill="auto"/>
            <w:noWrap/>
            <w:vAlign w:val="center"/>
          </w:tcPr>
          <w:p w14:paraId="6DA9D6EB" w14:textId="661D65F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79,824</w:t>
            </w:r>
          </w:p>
        </w:tc>
        <w:tc>
          <w:tcPr>
            <w:tcW w:w="686" w:type="dxa"/>
            <w:tcBorders>
              <w:top w:val="nil"/>
              <w:left w:val="nil"/>
              <w:bottom w:val="single" w:sz="4" w:space="0" w:color="auto"/>
              <w:right w:val="single" w:sz="4" w:space="0" w:color="auto"/>
            </w:tcBorders>
            <w:shd w:val="clear" w:color="auto" w:fill="auto"/>
            <w:noWrap/>
            <w:vAlign w:val="center"/>
          </w:tcPr>
          <w:p w14:paraId="27A6F760" w14:textId="10DEBAA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80,927</w:t>
            </w:r>
          </w:p>
        </w:tc>
        <w:tc>
          <w:tcPr>
            <w:tcW w:w="686" w:type="dxa"/>
            <w:tcBorders>
              <w:top w:val="nil"/>
              <w:left w:val="nil"/>
              <w:bottom w:val="single" w:sz="4" w:space="0" w:color="auto"/>
              <w:right w:val="single" w:sz="4" w:space="0" w:color="auto"/>
            </w:tcBorders>
            <w:shd w:val="clear" w:color="auto" w:fill="auto"/>
            <w:noWrap/>
            <w:vAlign w:val="center"/>
          </w:tcPr>
          <w:p w14:paraId="4B6CD70B" w14:textId="4BABA2C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82,031</w:t>
            </w:r>
          </w:p>
        </w:tc>
        <w:tc>
          <w:tcPr>
            <w:tcW w:w="686" w:type="dxa"/>
            <w:tcBorders>
              <w:top w:val="nil"/>
              <w:left w:val="nil"/>
              <w:bottom w:val="single" w:sz="4" w:space="0" w:color="auto"/>
              <w:right w:val="single" w:sz="4" w:space="0" w:color="auto"/>
            </w:tcBorders>
            <w:shd w:val="clear" w:color="auto" w:fill="auto"/>
            <w:noWrap/>
            <w:vAlign w:val="center"/>
          </w:tcPr>
          <w:p w14:paraId="2982B18A" w14:textId="128FE39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83,134</w:t>
            </w:r>
          </w:p>
        </w:tc>
      </w:tr>
      <w:tr w:rsidR="000D1087" w:rsidRPr="002E28FB" w14:paraId="3C07C1BA"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12B171C5"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25</w:t>
            </w:r>
          </w:p>
        </w:tc>
        <w:tc>
          <w:tcPr>
            <w:tcW w:w="687" w:type="dxa"/>
            <w:tcBorders>
              <w:top w:val="nil"/>
              <w:left w:val="nil"/>
              <w:bottom w:val="single" w:sz="4" w:space="0" w:color="auto"/>
              <w:right w:val="single" w:sz="4" w:space="0" w:color="auto"/>
            </w:tcBorders>
            <w:shd w:val="clear" w:color="auto" w:fill="auto"/>
            <w:noWrap/>
            <w:vAlign w:val="center"/>
          </w:tcPr>
          <w:p w14:paraId="3C665F38" w14:textId="351BD08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67,678</w:t>
            </w:r>
          </w:p>
        </w:tc>
        <w:tc>
          <w:tcPr>
            <w:tcW w:w="687" w:type="dxa"/>
            <w:tcBorders>
              <w:top w:val="nil"/>
              <w:left w:val="nil"/>
              <w:bottom w:val="single" w:sz="4" w:space="0" w:color="auto"/>
              <w:right w:val="single" w:sz="4" w:space="0" w:color="auto"/>
            </w:tcBorders>
            <w:shd w:val="clear" w:color="auto" w:fill="auto"/>
            <w:noWrap/>
            <w:vAlign w:val="center"/>
          </w:tcPr>
          <w:p w14:paraId="3E5FBA37" w14:textId="071BCAB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68,782</w:t>
            </w:r>
          </w:p>
        </w:tc>
        <w:tc>
          <w:tcPr>
            <w:tcW w:w="687" w:type="dxa"/>
            <w:tcBorders>
              <w:top w:val="nil"/>
              <w:left w:val="nil"/>
              <w:bottom w:val="single" w:sz="4" w:space="0" w:color="auto"/>
              <w:right w:val="single" w:sz="4" w:space="0" w:color="auto"/>
            </w:tcBorders>
            <w:shd w:val="clear" w:color="auto" w:fill="auto"/>
            <w:noWrap/>
            <w:vAlign w:val="center"/>
          </w:tcPr>
          <w:p w14:paraId="7977A5C5" w14:textId="503CE27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69,886</w:t>
            </w:r>
          </w:p>
        </w:tc>
        <w:tc>
          <w:tcPr>
            <w:tcW w:w="687" w:type="dxa"/>
            <w:tcBorders>
              <w:top w:val="nil"/>
              <w:left w:val="nil"/>
              <w:bottom w:val="single" w:sz="4" w:space="0" w:color="auto"/>
              <w:right w:val="single" w:sz="4" w:space="0" w:color="auto"/>
            </w:tcBorders>
            <w:shd w:val="clear" w:color="auto" w:fill="auto"/>
            <w:noWrap/>
            <w:vAlign w:val="center"/>
          </w:tcPr>
          <w:p w14:paraId="7E1F75F1" w14:textId="4AC8BF1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70,991</w:t>
            </w:r>
          </w:p>
        </w:tc>
        <w:tc>
          <w:tcPr>
            <w:tcW w:w="687" w:type="dxa"/>
            <w:tcBorders>
              <w:top w:val="nil"/>
              <w:left w:val="nil"/>
              <w:bottom w:val="single" w:sz="4" w:space="0" w:color="auto"/>
              <w:right w:val="single" w:sz="4" w:space="0" w:color="auto"/>
            </w:tcBorders>
            <w:shd w:val="clear" w:color="auto" w:fill="auto"/>
            <w:noWrap/>
            <w:vAlign w:val="center"/>
          </w:tcPr>
          <w:p w14:paraId="17FC96AA" w14:textId="12583A6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72,094</w:t>
            </w:r>
          </w:p>
        </w:tc>
        <w:tc>
          <w:tcPr>
            <w:tcW w:w="687" w:type="dxa"/>
            <w:tcBorders>
              <w:top w:val="nil"/>
              <w:left w:val="nil"/>
              <w:bottom w:val="single" w:sz="4" w:space="0" w:color="auto"/>
              <w:right w:val="single" w:sz="4" w:space="0" w:color="auto"/>
            </w:tcBorders>
            <w:shd w:val="clear" w:color="auto" w:fill="auto"/>
            <w:noWrap/>
            <w:vAlign w:val="center"/>
          </w:tcPr>
          <w:p w14:paraId="502CB1D4" w14:textId="5DC5B28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73,198</w:t>
            </w:r>
          </w:p>
        </w:tc>
        <w:tc>
          <w:tcPr>
            <w:tcW w:w="686" w:type="dxa"/>
            <w:tcBorders>
              <w:top w:val="nil"/>
              <w:left w:val="nil"/>
              <w:bottom w:val="single" w:sz="4" w:space="0" w:color="auto"/>
              <w:right w:val="single" w:sz="4" w:space="0" w:color="auto"/>
            </w:tcBorders>
            <w:shd w:val="clear" w:color="auto" w:fill="auto"/>
            <w:noWrap/>
            <w:vAlign w:val="center"/>
          </w:tcPr>
          <w:p w14:paraId="5DAEE316" w14:textId="045F8DF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74,303</w:t>
            </w:r>
          </w:p>
        </w:tc>
        <w:tc>
          <w:tcPr>
            <w:tcW w:w="686" w:type="dxa"/>
            <w:tcBorders>
              <w:top w:val="nil"/>
              <w:left w:val="nil"/>
              <w:bottom w:val="single" w:sz="4" w:space="0" w:color="auto"/>
              <w:right w:val="single" w:sz="4" w:space="0" w:color="auto"/>
            </w:tcBorders>
            <w:shd w:val="clear" w:color="auto" w:fill="auto"/>
            <w:noWrap/>
            <w:vAlign w:val="center"/>
          </w:tcPr>
          <w:p w14:paraId="194AB15D" w14:textId="60D6D05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75,407</w:t>
            </w:r>
          </w:p>
        </w:tc>
        <w:tc>
          <w:tcPr>
            <w:tcW w:w="686" w:type="dxa"/>
            <w:tcBorders>
              <w:top w:val="nil"/>
              <w:left w:val="nil"/>
              <w:bottom w:val="single" w:sz="4" w:space="0" w:color="auto"/>
              <w:right w:val="single" w:sz="4" w:space="0" w:color="auto"/>
            </w:tcBorders>
            <w:shd w:val="clear" w:color="auto" w:fill="auto"/>
            <w:noWrap/>
            <w:vAlign w:val="center"/>
          </w:tcPr>
          <w:p w14:paraId="6183059D" w14:textId="2C02901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76,511</w:t>
            </w:r>
          </w:p>
        </w:tc>
        <w:tc>
          <w:tcPr>
            <w:tcW w:w="686" w:type="dxa"/>
            <w:tcBorders>
              <w:top w:val="nil"/>
              <w:left w:val="nil"/>
              <w:bottom w:val="single" w:sz="4" w:space="0" w:color="auto"/>
              <w:right w:val="single" w:sz="4" w:space="0" w:color="auto"/>
            </w:tcBorders>
            <w:shd w:val="clear" w:color="auto" w:fill="auto"/>
            <w:noWrap/>
            <w:vAlign w:val="center"/>
          </w:tcPr>
          <w:p w14:paraId="7A7B4727" w14:textId="795F767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77,614</w:t>
            </w:r>
          </w:p>
        </w:tc>
        <w:tc>
          <w:tcPr>
            <w:tcW w:w="686" w:type="dxa"/>
            <w:tcBorders>
              <w:top w:val="nil"/>
              <w:left w:val="nil"/>
              <w:bottom w:val="single" w:sz="4" w:space="0" w:color="auto"/>
              <w:right w:val="single" w:sz="4" w:space="0" w:color="auto"/>
            </w:tcBorders>
            <w:shd w:val="clear" w:color="auto" w:fill="auto"/>
            <w:noWrap/>
            <w:vAlign w:val="center"/>
          </w:tcPr>
          <w:p w14:paraId="66658B51" w14:textId="5E50631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78,718</w:t>
            </w:r>
          </w:p>
        </w:tc>
        <w:tc>
          <w:tcPr>
            <w:tcW w:w="686" w:type="dxa"/>
            <w:tcBorders>
              <w:top w:val="nil"/>
              <w:left w:val="nil"/>
              <w:bottom w:val="single" w:sz="4" w:space="0" w:color="auto"/>
              <w:right w:val="single" w:sz="4" w:space="0" w:color="auto"/>
            </w:tcBorders>
            <w:shd w:val="clear" w:color="auto" w:fill="auto"/>
            <w:noWrap/>
            <w:vAlign w:val="center"/>
          </w:tcPr>
          <w:p w14:paraId="609E8ED8" w14:textId="4CF705B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79,824</w:t>
            </w:r>
          </w:p>
        </w:tc>
        <w:tc>
          <w:tcPr>
            <w:tcW w:w="686" w:type="dxa"/>
            <w:tcBorders>
              <w:top w:val="nil"/>
              <w:left w:val="nil"/>
              <w:bottom w:val="single" w:sz="4" w:space="0" w:color="auto"/>
              <w:right w:val="single" w:sz="4" w:space="0" w:color="auto"/>
            </w:tcBorders>
            <w:shd w:val="clear" w:color="auto" w:fill="auto"/>
            <w:noWrap/>
            <w:vAlign w:val="center"/>
          </w:tcPr>
          <w:p w14:paraId="3DDAEE4D" w14:textId="3BA2D71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80,927</w:t>
            </w:r>
          </w:p>
        </w:tc>
        <w:tc>
          <w:tcPr>
            <w:tcW w:w="686" w:type="dxa"/>
            <w:tcBorders>
              <w:top w:val="nil"/>
              <w:left w:val="nil"/>
              <w:bottom w:val="single" w:sz="4" w:space="0" w:color="auto"/>
              <w:right w:val="single" w:sz="4" w:space="0" w:color="auto"/>
            </w:tcBorders>
            <w:shd w:val="clear" w:color="auto" w:fill="auto"/>
            <w:noWrap/>
            <w:vAlign w:val="center"/>
          </w:tcPr>
          <w:p w14:paraId="12F4E727" w14:textId="7123054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82,031</w:t>
            </w:r>
          </w:p>
        </w:tc>
        <w:tc>
          <w:tcPr>
            <w:tcW w:w="686" w:type="dxa"/>
            <w:tcBorders>
              <w:top w:val="nil"/>
              <w:left w:val="nil"/>
              <w:bottom w:val="single" w:sz="4" w:space="0" w:color="auto"/>
              <w:right w:val="single" w:sz="4" w:space="0" w:color="auto"/>
            </w:tcBorders>
            <w:shd w:val="clear" w:color="auto" w:fill="auto"/>
            <w:noWrap/>
            <w:vAlign w:val="center"/>
          </w:tcPr>
          <w:p w14:paraId="58547B37" w14:textId="678EE9F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83,134</w:t>
            </w:r>
          </w:p>
        </w:tc>
      </w:tr>
      <w:tr w:rsidR="000D1087" w:rsidRPr="002E28FB" w14:paraId="3D439CB4"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109FC0C2"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26</w:t>
            </w:r>
          </w:p>
        </w:tc>
        <w:tc>
          <w:tcPr>
            <w:tcW w:w="687" w:type="dxa"/>
            <w:tcBorders>
              <w:top w:val="nil"/>
              <w:left w:val="nil"/>
              <w:bottom w:val="single" w:sz="4" w:space="0" w:color="auto"/>
              <w:right w:val="single" w:sz="4" w:space="0" w:color="auto"/>
            </w:tcBorders>
            <w:shd w:val="clear" w:color="auto" w:fill="auto"/>
            <w:noWrap/>
            <w:vAlign w:val="center"/>
          </w:tcPr>
          <w:p w14:paraId="5BB29131" w14:textId="70B2426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68,782</w:t>
            </w:r>
          </w:p>
        </w:tc>
        <w:tc>
          <w:tcPr>
            <w:tcW w:w="687" w:type="dxa"/>
            <w:tcBorders>
              <w:top w:val="nil"/>
              <w:left w:val="nil"/>
              <w:bottom w:val="single" w:sz="4" w:space="0" w:color="auto"/>
              <w:right w:val="single" w:sz="4" w:space="0" w:color="auto"/>
            </w:tcBorders>
            <w:shd w:val="clear" w:color="auto" w:fill="auto"/>
            <w:noWrap/>
            <w:vAlign w:val="center"/>
          </w:tcPr>
          <w:p w14:paraId="6C78DFE9" w14:textId="01AB5B6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69,886</w:t>
            </w:r>
          </w:p>
        </w:tc>
        <w:tc>
          <w:tcPr>
            <w:tcW w:w="687" w:type="dxa"/>
            <w:tcBorders>
              <w:top w:val="nil"/>
              <w:left w:val="nil"/>
              <w:bottom w:val="single" w:sz="4" w:space="0" w:color="auto"/>
              <w:right w:val="single" w:sz="4" w:space="0" w:color="auto"/>
            </w:tcBorders>
            <w:shd w:val="clear" w:color="auto" w:fill="auto"/>
            <w:noWrap/>
            <w:vAlign w:val="center"/>
          </w:tcPr>
          <w:p w14:paraId="7432E90C" w14:textId="25DEC94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70,991</w:t>
            </w:r>
          </w:p>
        </w:tc>
        <w:tc>
          <w:tcPr>
            <w:tcW w:w="687" w:type="dxa"/>
            <w:tcBorders>
              <w:top w:val="nil"/>
              <w:left w:val="nil"/>
              <w:bottom w:val="single" w:sz="4" w:space="0" w:color="auto"/>
              <w:right w:val="single" w:sz="4" w:space="0" w:color="auto"/>
            </w:tcBorders>
            <w:shd w:val="clear" w:color="auto" w:fill="auto"/>
            <w:noWrap/>
            <w:vAlign w:val="center"/>
          </w:tcPr>
          <w:p w14:paraId="602377DB" w14:textId="6EDB6AA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72,094</w:t>
            </w:r>
          </w:p>
        </w:tc>
        <w:tc>
          <w:tcPr>
            <w:tcW w:w="687" w:type="dxa"/>
            <w:tcBorders>
              <w:top w:val="nil"/>
              <w:left w:val="nil"/>
              <w:bottom w:val="single" w:sz="4" w:space="0" w:color="auto"/>
              <w:right w:val="single" w:sz="4" w:space="0" w:color="auto"/>
            </w:tcBorders>
            <w:shd w:val="clear" w:color="auto" w:fill="auto"/>
            <w:noWrap/>
            <w:vAlign w:val="center"/>
          </w:tcPr>
          <w:p w14:paraId="4BB9E832" w14:textId="72966CD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73,198</w:t>
            </w:r>
          </w:p>
        </w:tc>
        <w:tc>
          <w:tcPr>
            <w:tcW w:w="687" w:type="dxa"/>
            <w:tcBorders>
              <w:top w:val="nil"/>
              <w:left w:val="nil"/>
              <w:bottom w:val="single" w:sz="4" w:space="0" w:color="auto"/>
              <w:right w:val="single" w:sz="4" w:space="0" w:color="auto"/>
            </w:tcBorders>
            <w:shd w:val="clear" w:color="auto" w:fill="auto"/>
            <w:noWrap/>
            <w:vAlign w:val="center"/>
          </w:tcPr>
          <w:p w14:paraId="360DA5A0" w14:textId="0FD96EF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74,303</w:t>
            </w:r>
          </w:p>
        </w:tc>
        <w:tc>
          <w:tcPr>
            <w:tcW w:w="686" w:type="dxa"/>
            <w:tcBorders>
              <w:top w:val="nil"/>
              <w:left w:val="nil"/>
              <w:bottom w:val="single" w:sz="4" w:space="0" w:color="auto"/>
              <w:right w:val="single" w:sz="4" w:space="0" w:color="auto"/>
            </w:tcBorders>
            <w:shd w:val="clear" w:color="auto" w:fill="auto"/>
            <w:noWrap/>
            <w:vAlign w:val="center"/>
          </w:tcPr>
          <w:p w14:paraId="4497AE56" w14:textId="23828F8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75,407</w:t>
            </w:r>
          </w:p>
        </w:tc>
        <w:tc>
          <w:tcPr>
            <w:tcW w:w="686" w:type="dxa"/>
            <w:tcBorders>
              <w:top w:val="nil"/>
              <w:left w:val="nil"/>
              <w:bottom w:val="single" w:sz="4" w:space="0" w:color="auto"/>
              <w:right w:val="single" w:sz="4" w:space="0" w:color="auto"/>
            </w:tcBorders>
            <w:shd w:val="clear" w:color="auto" w:fill="auto"/>
            <w:noWrap/>
            <w:vAlign w:val="center"/>
          </w:tcPr>
          <w:p w14:paraId="0A07F076" w14:textId="62C94F2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76,511</w:t>
            </w:r>
          </w:p>
        </w:tc>
        <w:tc>
          <w:tcPr>
            <w:tcW w:w="686" w:type="dxa"/>
            <w:tcBorders>
              <w:top w:val="nil"/>
              <w:left w:val="nil"/>
              <w:bottom w:val="single" w:sz="4" w:space="0" w:color="auto"/>
              <w:right w:val="single" w:sz="4" w:space="0" w:color="auto"/>
            </w:tcBorders>
            <w:shd w:val="clear" w:color="auto" w:fill="auto"/>
            <w:noWrap/>
            <w:vAlign w:val="center"/>
          </w:tcPr>
          <w:p w14:paraId="6DA0A2D3" w14:textId="5FEDDFC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77,614</w:t>
            </w:r>
          </w:p>
        </w:tc>
        <w:tc>
          <w:tcPr>
            <w:tcW w:w="686" w:type="dxa"/>
            <w:tcBorders>
              <w:top w:val="nil"/>
              <w:left w:val="nil"/>
              <w:bottom w:val="single" w:sz="4" w:space="0" w:color="auto"/>
              <w:right w:val="single" w:sz="4" w:space="0" w:color="auto"/>
            </w:tcBorders>
            <w:shd w:val="clear" w:color="auto" w:fill="auto"/>
            <w:noWrap/>
            <w:vAlign w:val="center"/>
          </w:tcPr>
          <w:p w14:paraId="46936F30" w14:textId="43AEF55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78,718</w:t>
            </w:r>
          </w:p>
        </w:tc>
        <w:tc>
          <w:tcPr>
            <w:tcW w:w="686" w:type="dxa"/>
            <w:tcBorders>
              <w:top w:val="nil"/>
              <w:left w:val="nil"/>
              <w:bottom w:val="single" w:sz="4" w:space="0" w:color="auto"/>
              <w:right w:val="single" w:sz="4" w:space="0" w:color="auto"/>
            </w:tcBorders>
            <w:shd w:val="clear" w:color="auto" w:fill="auto"/>
            <w:noWrap/>
            <w:vAlign w:val="center"/>
          </w:tcPr>
          <w:p w14:paraId="211D6C11" w14:textId="2A06E3D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79,824</w:t>
            </w:r>
          </w:p>
        </w:tc>
        <w:tc>
          <w:tcPr>
            <w:tcW w:w="686" w:type="dxa"/>
            <w:tcBorders>
              <w:top w:val="nil"/>
              <w:left w:val="nil"/>
              <w:bottom w:val="single" w:sz="4" w:space="0" w:color="auto"/>
              <w:right w:val="single" w:sz="4" w:space="0" w:color="auto"/>
            </w:tcBorders>
            <w:shd w:val="clear" w:color="auto" w:fill="auto"/>
            <w:noWrap/>
            <w:vAlign w:val="center"/>
          </w:tcPr>
          <w:p w14:paraId="00C783AC" w14:textId="655FBC1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80,927</w:t>
            </w:r>
          </w:p>
        </w:tc>
        <w:tc>
          <w:tcPr>
            <w:tcW w:w="686" w:type="dxa"/>
            <w:tcBorders>
              <w:top w:val="nil"/>
              <w:left w:val="nil"/>
              <w:bottom w:val="single" w:sz="4" w:space="0" w:color="auto"/>
              <w:right w:val="single" w:sz="4" w:space="0" w:color="auto"/>
            </w:tcBorders>
            <w:shd w:val="clear" w:color="auto" w:fill="auto"/>
            <w:noWrap/>
            <w:vAlign w:val="center"/>
          </w:tcPr>
          <w:p w14:paraId="01131982" w14:textId="24C0C54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82,031</w:t>
            </w:r>
          </w:p>
        </w:tc>
        <w:tc>
          <w:tcPr>
            <w:tcW w:w="686" w:type="dxa"/>
            <w:tcBorders>
              <w:top w:val="nil"/>
              <w:left w:val="nil"/>
              <w:bottom w:val="single" w:sz="4" w:space="0" w:color="auto"/>
              <w:right w:val="single" w:sz="4" w:space="0" w:color="auto"/>
            </w:tcBorders>
            <w:shd w:val="clear" w:color="auto" w:fill="auto"/>
            <w:noWrap/>
            <w:vAlign w:val="center"/>
          </w:tcPr>
          <w:p w14:paraId="54C6304C" w14:textId="125C403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83,134</w:t>
            </w:r>
          </w:p>
        </w:tc>
        <w:tc>
          <w:tcPr>
            <w:tcW w:w="686" w:type="dxa"/>
            <w:tcBorders>
              <w:top w:val="nil"/>
              <w:left w:val="nil"/>
              <w:bottom w:val="single" w:sz="4" w:space="0" w:color="auto"/>
              <w:right w:val="single" w:sz="4" w:space="0" w:color="auto"/>
            </w:tcBorders>
            <w:shd w:val="clear" w:color="auto" w:fill="auto"/>
            <w:noWrap/>
            <w:vAlign w:val="center"/>
          </w:tcPr>
          <w:p w14:paraId="5237AF0E" w14:textId="7817F2D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84,239</w:t>
            </w:r>
          </w:p>
        </w:tc>
      </w:tr>
      <w:tr w:rsidR="000D1087" w:rsidRPr="002E28FB" w14:paraId="3B4CE1EE"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65DF7F74"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27</w:t>
            </w:r>
          </w:p>
        </w:tc>
        <w:tc>
          <w:tcPr>
            <w:tcW w:w="687" w:type="dxa"/>
            <w:tcBorders>
              <w:top w:val="nil"/>
              <w:left w:val="nil"/>
              <w:bottom w:val="single" w:sz="4" w:space="0" w:color="auto"/>
              <w:right w:val="single" w:sz="4" w:space="0" w:color="auto"/>
            </w:tcBorders>
            <w:shd w:val="clear" w:color="auto" w:fill="auto"/>
            <w:noWrap/>
            <w:vAlign w:val="center"/>
          </w:tcPr>
          <w:p w14:paraId="4A296BB8" w14:textId="49CB134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68,782</w:t>
            </w:r>
          </w:p>
        </w:tc>
        <w:tc>
          <w:tcPr>
            <w:tcW w:w="687" w:type="dxa"/>
            <w:tcBorders>
              <w:top w:val="nil"/>
              <w:left w:val="nil"/>
              <w:bottom w:val="single" w:sz="4" w:space="0" w:color="auto"/>
              <w:right w:val="single" w:sz="4" w:space="0" w:color="auto"/>
            </w:tcBorders>
            <w:shd w:val="clear" w:color="auto" w:fill="auto"/>
            <w:noWrap/>
            <w:vAlign w:val="center"/>
          </w:tcPr>
          <w:p w14:paraId="32163EDF" w14:textId="0EAFF64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69,886</w:t>
            </w:r>
          </w:p>
        </w:tc>
        <w:tc>
          <w:tcPr>
            <w:tcW w:w="687" w:type="dxa"/>
            <w:tcBorders>
              <w:top w:val="nil"/>
              <w:left w:val="nil"/>
              <w:bottom w:val="single" w:sz="4" w:space="0" w:color="auto"/>
              <w:right w:val="single" w:sz="4" w:space="0" w:color="auto"/>
            </w:tcBorders>
            <w:shd w:val="clear" w:color="auto" w:fill="auto"/>
            <w:noWrap/>
            <w:vAlign w:val="center"/>
          </w:tcPr>
          <w:p w14:paraId="1A76C05D" w14:textId="0F88711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70,991</w:t>
            </w:r>
          </w:p>
        </w:tc>
        <w:tc>
          <w:tcPr>
            <w:tcW w:w="687" w:type="dxa"/>
            <w:tcBorders>
              <w:top w:val="nil"/>
              <w:left w:val="nil"/>
              <w:bottom w:val="single" w:sz="4" w:space="0" w:color="auto"/>
              <w:right w:val="single" w:sz="4" w:space="0" w:color="auto"/>
            </w:tcBorders>
            <w:shd w:val="clear" w:color="auto" w:fill="auto"/>
            <w:noWrap/>
            <w:vAlign w:val="center"/>
          </w:tcPr>
          <w:p w14:paraId="58BE70F9" w14:textId="0068458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72,094</w:t>
            </w:r>
          </w:p>
        </w:tc>
        <w:tc>
          <w:tcPr>
            <w:tcW w:w="687" w:type="dxa"/>
            <w:tcBorders>
              <w:top w:val="nil"/>
              <w:left w:val="nil"/>
              <w:bottom w:val="single" w:sz="4" w:space="0" w:color="auto"/>
              <w:right w:val="single" w:sz="4" w:space="0" w:color="auto"/>
            </w:tcBorders>
            <w:shd w:val="clear" w:color="auto" w:fill="auto"/>
            <w:noWrap/>
            <w:vAlign w:val="center"/>
          </w:tcPr>
          <w:p w14:paraId="1D00DB59" w14:textId="3B3FCCF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73,198</w:t>
            </w:r>
          </w:p>
        </w:tc>
        <w:tc>
          <w:tcPr>
            <w:tcW w:w="687" w:type="dxa"/>
            <w:tcBorders>
              <w:top w:val="nil"/>
              <w:left w:val="nil"/>
              <w:bottom w:val="single" w:sz="4" w:space="0" w:color="auto"/>
              <w:right w:val="single" w:sz="4" w:space="0" w:color="auto"/>
            </w:tcBorders>
            <w:shd w:val="clear" w:color="auto" w:fill="auto"/>
            <w:noWrap/>
            <w:vAlign w:val="center"/>
          </w:tcPr>
          <w:p w14:paraId="44EBA578" w14:textId="19A61A4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74,303</w:t>
            </w:r>
          </w:p>
        </w:tc>
        <w:tc>
          <w:tcPr>
            <w:tcW w:w="686" w:type="dxa"/>
            <w:tcBorders>
              <w:top w:val="nil"/>
              <w:left w:val="nil"/>
              <w:bottom w:val="single" w:sz="4" w:space="0" w:color="auto"/>
              <w:right w:val="single" w:sz="4" w:space="0" w:color="auto"/>
            </w:tcBorders>
            <w:shd w:val="clear" w:color="auto" w:fill="auto"/>
            <w:noWrap/>
            <w:vAlign w:val="center"/>
          </w:tcPr>
          <w:p w14:paraId="1F37D904" w14:textId="144B377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75,407</w:t>
            </w:r>
          </w:p>
        </w:tc>
        <w:tc>
          <w:tcPr>
            <w:tcW w:w="686" w:type="dxa"/>
            <w:tcBorders>
              <w:top w:val="nil"/>
              <w:left w:val="nil"/>
              <w:bottom w:val="single" w:sz="4" w:space="0" w:color="auto"/>
              <w:right w:val="single" w:sz="4" w:space="0" w:color="auto"/>
            </w:tcBorders>
            <w:shd w:val="clear" w:color="auto" w:fill="auto"/>
            <w:noWrap/>
            <w:vAlign w:val="center"/>
          </w:tcPr>
          <w:p w14:paraId="3C8D41EC" w14:textId="249C8F8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76,511</w:t>
            </w:r>
          </w:p>
        </w:tc>
        <w:tc>
          <w:tcPr>
            <w:tcW w:w="686" w:type="dxa"/>
            <w:tcBorders>
              <w:top w:val="nil"/>
              <w:left w:val="nil"/>
              <w:bottom w:val="single" w:sz="4" w:space="0" w:color="auto"/>
              <w:right w:val="single" w:sz="4" w:space="0" w:color="auto"/>
            </w:tcBorders>
            <w:shd w:val="clear" w:color="auto" w:fill="auto"/>
            <w:noWrap/>
            <w:vAlign w:val="center"/>
          </w:tcPr>
          <w:p w14:paraId="1226E1EA" w14:textId="2539FA3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77,614</w:t>
            </w:r>
          </w:p>
        </w:tc>
        <w:tc>
          <w:tcPr>
            <w:tcW w:w="686" w:type="dxa"/>
            <w:tcBorders>
              <w:top w:val="nil"/>
              <w:left w:val="nil"/>
              <w:bottom w:val="single" w:sz="4" w:space="0" w:color="auto"/>
              <w:right w:val="single" w:sz="4" w:space="0" w:color="auto"/>
            </w:tcBorders>
            <w:shd w:val="clear" w:color="auto" w:fill="auto"/>
            <w:noWrap/>
            <w:vAlign w:val="center"/>
          </w:tcPr>
          <w:p w14:paraId="78B5860D" w14:textId="3C40EC3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78,718</w:t>
            </w:r>
          </w:p>
        </w:tc>
        <w:tc>
          <w:tcPr>
            <w:tcW w:w="686" w:type="dxa"/>
            <w:tcBorders>
              <w:top w:val="nil"/>
              <w:left w:val="nil"/>
              <w:bottom w:val="single" w:sz="4" w:space="0" w:color="auto"/>
              <w:right w:val="single" w:sz="4" w:space="0" w:color="auto"/>
            </w:tcBorders>
            <w:shd w:val="clear" w:color="auto" w:fill="auto"/>
            <w:noWrap/>
            <w:vAlign w:val="center"/>
          </w:tcPr>
          <w:p w14:paraId="66E49BD4" w14:textId="21B2EAD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79,824</w:t>
            </w:r>
          </w:p>
        </w:tc>
        <w:tc>
          <w:tcPr>
            <w:tcW w:w="686" w:type="dxa"/>
            <w:tcBorders>
              <w:top w:val="nil"/>
              <w:left w:val="nil"/>
              <w:bottom w:val="single" w:sz="4" w:space="0" w:color="auto"/>
              <w:right w:val="single" w:sz="4" w:space="0" w:color="auto"/>
            </w:tcBorders>
            <w:shd w:val="clear" w:color="auto" w:fill="auto"/>
            <w:noWrap/>
            <w:vAlign w:val="center"/>
          </w:tcPr>
          <w:p w14:paraId="6B3AFEA3" w14:textId="67E7694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80,927</w:t>
            </w:r>
          </w:p>
        </w:tc>
        <w:tc>
          <w:tcPr>
            <w:tcW w:w="686" w:type="dxa"/>
            <w:tcBorders>
              <w:top w:val="nil"/>
              <w:left w:val="nil"/>
              <w:bottom w:val="single" w:sz="4" w:space="0" w:color="auto"/>
              <w:right w:val="single" w:sz="4" w:space="0" w:color="auto"/>
            </w:tcBorders>
            <w:shd w:val="clear" w:color="auto" w:fill="auto"/>
            <w:noWrap/>
            <w:vAlign w:val="center"/>
          </w:tcPr>
          <w:p w14:paraId="51479F43" w14:textId="33BDE33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82,031</w:t>
            </w:r>
          </w:p>
        </w:tc>
        <w:tc>
          <w:tcPr>
            <w:tcW w:w="686" w:type="dxa"/>
            <w:tcBorders>
              <w:top w:val="nil"/>
              <w:left w:val="nil"/>
              <w:bottom w:val="single" w:sz="4" w:space="0" w:color="auto"/>
              <w:right w:val="single" w:sz="4" w:space="0" w:color="auto"/>
            </w:tcBorders>
            <w:shd w:val="clear" w:color="auto" w:fill="auto"/>
            <w:noWrap/>
            <w:vAlign w:val="center"/>
          </w:tcPr>
          <w:p w14:paraId="43B5A47B" w14:textId="16C19CF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83,134</w:t>
            </w:r>
          </w:p>
        </w:tc>
        <w:tc>
          <w:tcPr>
            <w:tcW w:w="686" w:type="dxa"/>
            <w:tcBorders>
              <w:top w:val="nil"/>
              <w:left w:val="nil"/>
              <w:bottom w:val="single" w:sz="4" w:space="0" w:color="auto"/>
              <w:right w:val="single" w:sz="4" w:space="0" w:color="auto"/>
            </w:tcBorders>
            <w:shd w:val="clear" w:color="auto" w:fill="auto"/>
            <w:noWrap/>
            <w:vAlign w:val="center"/>
          </w:tcPr>
          <w:p w14:paraId="2A73E60A" w14:textId="1CAF016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84,239</w:t>
            </w:r>
          </w:p>
        </w:tc>
      </w:tr>
      <w:tr w:rsidR="000D1087" w:rsidRPr="002E28FB" w14:paraId="3B75680B"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0F842834"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28</w:t>
            </w:r>
          </w:p>
        </w:tc>
        <w:tc>
          <w:tcPr>
            <w:tcW w:w="687" w:type="dxa"/>
            <w:tcBorders>
              <w:top w:val="nil"/>
              <w:left w:val="nil"/>
              <w:bottom w:val="single" w:sz="4" w:space="0" w:color="auto"/>
              <w:right w:val="single" w:sz="4" w:space="0" w:color="auto"/>
            </w:tcBorders>
            <w:shd w:val="clear" w:color="auto" w:fill="auto"/>
            <w:noWrap/>
            <w:vAlign w:val="center"/>
          </w:tcPr>
          <w:p w14:paraId="5C0703F8" w14:textId="00D682B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68,782</w:t>
            </w:r>
          </w:p>
        </w:tc>
        <w:tc>
          <w:tcPr>
            <w:tcW w:w="687" w:type="dxa"/>
            <w:tcBorders>
              <w:top w:val="nil"/>
              <w:left w:val="nil"/>
              <w:bottom w:val="single" w:sz="4" w:space="0" w:color="auto"/>
              <w:right w:val="single" w:sz="4" w:space="0" w:color="auto"/>
            </w:tcBorders>
            <w:shd w:val="clear" w:color="auto" w:fill="auto"/>
            <w:noWrap/>
            <w:vAlign w:val="center"/>
          </w:tcPr>
          <w:p w14:paraId="143019F6" w14:textId="4060C72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69,886</w:t>
            </w:r>
          </w:p>
        </w:tc>
        <w:tc>
          <w:tcPr>
            <w:tcW w:w="687" w:type="dxa"/>
            <w:tcBorders>
              <w:top w:val="nil"/>
              <w:left w:val="nil"/>
              <w:bottom w:val="single" w:sz="4" w:space="0" w:color="auto"/>
              <w:right w:val="single" w:sz="4" w:space="0" w:color="auto"/>
            </w:tcBorders>
            <w:shd w:val="clear" w:color="auto" w:fill="auto"/>
            <w:noWrap/>
            <w:vAlign w:val="center"/>
          </w:tcPr>
          <w:p w14:paraId="1460B62E" w14:textId="5BC5BB0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70,991</w:t>
            </w:r>
          </w:p>
        </w:tc>
        <w:tc>
          <w:tcPr>
            <w:tcW w:w="687" w:type="dxa"/>
            <w:tcBorders>
              <w:top w:val="nil"/>
              <w:left w:val="nil"/>
              <w:bottom w:val="single" w:sz="4" w:space="0" w:color="auto"/>
              <w:right w:val="single" w:sz="4" w:space="0" w:color="auto"/>
            </w:tcBorders>
            <w:shd w:val="clear" w:color="auto" w:fill="auto"/>
            <w:noWrap/>
            <w:vAlign w:val="center"/>
          </w:tcPr>
          <w:p w14:paraId="5D39C4F2" w14:textId="4BA4CAE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72,094</w:t>
            </w:r>
          </w:p>
        </w:tc>
        <w:tc>
          <w:tcPr>
            <w:tcW w:w="687" w:type="dxa"/>
            <w:tcBorders>
              <w:top w:val="nil"/>
              <w:left w:val="nil"/>
              <w:bottom w:val="single" w:sz="4" w:space="0" w:color="auto"/>
              <w:right w:val="single" w:sz="4" w:space="0" w:color="auto"/>
            </w:tcBorders>
            <w:shd w:val="clear" w:color="auto" w:fill="auto"/>
            <w:noWrap/>
            <w:vAlign w:val="center"/>
          </w:tcPr>
          <w:p w14:paraId="0C4567A3" w14:textId="0C08746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73,198</w:t>
            </w:r>
          </w:p>
        </w:tc>
        <w:tc>
          <w:tcPr>
            <w:tcW w:w="687" w:type="dxa"/>
            <w:tcBorders>
              <w:top w:val="nil"/>
              <w:left w:val="nil"/>
              <w:bottom w:val="single" w:sz="4" w:space="0" w:color="auto"/>
              <w:right w:val="single" w:sz="4" w:space="0" w:color="auto"/>
            </w:tcBorders>
            <w:shd w:val="clear" w:color="auto" w:fill="auto"/>
            <w:noWrap/>
            <w:vAlign w:val="center"/>
          </w:tcPr>
          <w:p w14:paraId="5DA58505" w14:textId="3B65882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74,303</w:t>
            </w:r>
          </w:p>
        </w:tc>
        <w:tc>
          <w:tcPr>
            <w:tcW w:w="686" w:type="dxa"/>
            <w:tcBorders>
              <w:top w:val="nil"/>
              <w:left w:val="nil"/>
              <w:bottom w:val="single" w:sz="4" w:space="0" w:color="auto"/>
              <w:right w:val="single" w:sz="4" w:space="0" w:color="auto"/>
            </w:tcBorders>
            <w:shd w:val="clear" w:color="auto" w:fill="auto"/>
            <w:noWrap/>
            <w:vAlign w:val="center"/>
          </w:tcPr>
          <w:p w14:paraId="31ED027C" w14:textId="41241A2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75,407</w:t>
            </w:r>
          </w:p>
        </w:tc>
        <w:tc>
          <w:tcPr>
            <w:tcW w:w="686" w:type="dxa"/>
            <w:tcBorders>
              <w:top w:val="nil"/>
              <w:left w:val="nil"/>
              <w:bottom w:val="single" w:sz="4" w:space="0" w:color="auto"/>
              <w:right w:val="single" w:sz="4" w:space="0" w:color="auto"/>
            </w:tcBorders>
            <w:shd w:val="clear" w:color="auto" w:fill="auto"/>
            <w:noWrap/>
            <w:vAlign w:val="center"/>
          </w:tcPr>
          <w:p w14:paraId="6C851793" w14:textId="210B2A0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76,511</w:t>
            </w:r>
          </w:p>
        </w:tc>
        <w:tc>
          <w:tcPr>
            <w:tcW w:w="686" w:type="dxa"/>
            <w:tcBorders>
              <w:top w:val="nil"/>
              <w:left w:val="nil"/>
              <w:bottom w:val="single" w:sz="4" w:space="0" w:color="auto"/>
              <w:right w:val="single" w:sz="4" w:space="0" w:color="auto"/>
            </w:tcBorders>
            <w:shd w:val="clear" w:color="auto" w:fill="auto"/>
            <w:noWrap/>
            <w:vAlign w:val="center"/>
          </w:tcPr>
          <w:p w14:paraId="48E65C03" w14:textId="4458E1D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77,614</w:t>
            </w:r>
          </w:p>
        </w:tc>
        <w:tc>
          <w:tcPr>
            <w:tcW w:w="686" w:type="dxa"/>
            <w:tcBorders>
              <w:top w:val="nil"/>
              <w:left w:val="nil"/>
              <w:bottom w:val="single" w:sz="4" w:space="0" w:color="auto"/>
              <w:right w:val="single" w:sz="4" w:space="0" w:color="auto"/>
            </w:tcBorders>
            <w:shd w:val="clear" w:color="auto" w:fill="auto"/>
            <w:noWrap/>
            <w:vAlign w:val="center"/>
          </w:tcPr>
          <w:p w14:paraId="4864B170" w14:textId="20DC693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78,718</w:t>
            </w:r>
          </w:p>
        </w:tc>
        <w:tc>
          <w:tcPr>
            <w:tcW w:w="686" w:type="dxa"/>
            <w:tcBorders>
              <w:top w:val="nil"/>
              <w:left w:val="nil"/>
              <w:bottom w:val="single" w:sz="4" w:space="0" w:color="auto"/>
              <w:right w:val="single" w:sz="4" w:space="0" w:color="auto"/>
            </w:tcBorders>
            <w:shd w:val="clear" w:color="auto" w:fill="auto"/>
            <w:noWrap/>
            <w:vAlign w:val="center"/>
          </w:tcPr>
          <w:p w14:paraId="59F7E110" w14:textId="42BC5B3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79,824</w:t>
            </w:r>
          </w:p>
        </w:tc>
        <w:tc>
          <w:tcPr>
            <w:tcW w:w="686" w:type="dxa"/>
            <w:tcBorders>
              <w:top w:val="nil"/>
              <w:left w:val="nil"/>
              <w:bottom w:val="single" w:sz="4" w:space="0" w:color="auto"/>
              <w:right w:val="single" w:sz="4" w:space="0" w:color="auto"/>
            </w:tcBorders>
            <w:shd w:val="clear" w:color="auto" w:fill="auto"/>
            <w:noWrap/>
            <w:vAlign w:val="center"/>
          </w:tcPr>
          <w:p w14:paraId="158218AD" w14:textId="4F03FB5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80,927</w:t>
            </w:r>
          </w:p>
        </w:tc>
        <w:tc>
          <w:tcPr>
            <w:tcW w:w="686" w:type="dxa"/>
            <w:tcBorders>
              <w:top w:val="nil"/>
              <w:left w:val="nil"/>
              <w:bottom w:val="single" w:sz="4" w:space="0" w:color="auto"/>
              <w:right w:val="single" w:sz="4" w:space="0" w:color="auto"/>
            </w:tcBorders>
            <w:shd w:val="clear" w:color="auto" w:fill="auto"/>
            <w:noWrap/>
            <w:vAlign w:val="center"/>
          </w:tcPr>
          <w:p w14:paraId="3AF973F9" w14:textId="66CEE2F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82,031</w:t>
            </w:r>
          </w:p>
        </w:tc>
        <w:tc>
          <w:tcPr>
            <w:tcW w:w="686" w:type="dxa"/>
            <w:tcBorders>
              <w:top w:val="nil"/>
              <w:left w:val="nil"/>
              <w:bottom w:val="single" w:sz="4" w:space="0" w:color="auto"/>
              <w:right w:val="single" w:sz="4" w:space="0" w:color="auto"/>
            </w:tcBorders>
            <w:shd w:val="clear" w:color="auto" w:fill="auto"/>
            <w:noWrap/>
            <w:vAlign w:val="center"/>
          </w:tcPr>
          <w:p w14:paraId="0EE2EA1B" w14:textId="29E6292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83,134</w:t>
            </w:r>
          </w:p>
        </w:tc>
        <w:tc>
          <w:tcPr>
            <w:tcW w:w="686" w:type="dxa"/>
            <w:tcBorders>
              <w:top w:val="nil"/>
              <w:left w:val="nil"/>
              <w:bottom w:val="single" w:sz="4" w:space="0" w:color="auto"/>
              <w:right w:val="single" w:sz="4" w:space="0" w:color="auto"/>
            </w:tcBorders>
            <w:shd w:val="clear" w:color="auto" w:fill="auto"/>
            <w:noWrap/>
            <w:vAlign w:val="center"/>
          </w:tcPr>
          <w:p w14:paraId="323BCEB3" w14:textId="7DC6581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84,239</w:t>
            </w:r>
          </w:p>
        </w:tc>
      </w:tr>
      <w:tr w:rsidR="000D1087" w:rsidRPr="002E28FB" w14:paraId="52C95356"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22253E9F"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29</w:t>
            </w:r>
          </w:p>
        </w:tc>
        <w:tc>
          <w:tcPr>
            <w:tcW w:w="687" w:type="dxa"/>
            <w:tcBorders>
              <w:top w:val="nil"/>
              <w:left w:val="nil"/>
              <w:bottom w:val="single" w:sz="4" w:space="0" w:color="auto"/>
              <w:right w:val="single" w:sz="4" w:space="0" w:color="auto"/>
            </w:tcBorders>
            <w:shd w:val="clear" w:color="auto" w:fill="auto"/>
            <w:noWrap/>
            <w:vAlign w:val="center"/>
          </w:tcPr>
          <w:p w14:paraId="09E01E53" w14:textId="3D2E8C2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69,886</w:t>
            </w:r>
          </w:p>
        </w:tc>
        <w:tc>
          <w:tcPr>
            <w:tcW w:w="687" w:type="dxa"/>
            <w:tcBorders>
              <w:top w:val="nil"/>
              <w:left w:val="nil"/>
              <w:bottom w:val="single" w:sz="4" w:space="0" w:color="auto"/>
              <w:right w:val="single" w:sz="4" w:space="0" w:color="auto"/>
            </w:tcBorders>
            <w:shd w:val="clear" w:color="auto" w:fill="auto"/>
            <w:noWrap/>
            <w:vAlign w:val="center"/>
          </w:tcPr>
          <w:p w14:paraId="75F81158" w14:textId="3DC287C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70,991</w:t>
            </w:r>
          </w:p>
        </w:tc>
        <w:tc>
          <w:tcPr>
            <w:tcW w:w="687" w:type="dxa"/>
            <w:tcBorders>
              <w:top w:val="nil"/>
              <w:left w:val="nil"/>
              <w:bottom w:val="single" w:sz="4" w:space="0" w:color="auto"/>
              <w:right w:val="single" w:sz="4" w:space="0" w:color="auto"/>
            </w:tcBorders>
            <w:shd w:val="clear" w:color="auto" w:fill="auto"/>
            <w:noWrap/>
            <w:vAlign w:val="center"/>
          </w:tcPr>
          <w:p w14:paraId="48BE49D7" w14:textId="6ADEF90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72,094</w:t>
            </w:r>
          </w:p>
        </w:tc>
        <w:tc>
          <w:tcPr>
            <w:tcW w:w="687" w:type="dxa"/>
            <w:tcBorders>
              <w:top w:val="nil"/>
              <w:left w:val="nil"/>
              <w:bottom w:val="single" w:sz="4" w:space="0" w:color="auto"/>
              <w:right w:val="single" w:sz="4" w:space="0" w:color="auto"/>
            </w:tcBorders>
            <w:shd w:val="clear" w:color="auto" w:fill="auto"/>
            <w:noWrap/>
            <w:vAlign w:val="center"/>
          </w:tcPr>
          <w:p w14:paraId="47239419" w14:textId="0704CD2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73,198</w:t>
            </w:r>
          </w:p>
        </w:tc>
        <w:tc>
          <w:tcPr>
            <w:tcW w:w="687" w:type="dxa"/>
            <w:tcBorders>
              <w:top w:val="nil"/>
              <w:left w:val="nil"/>
              <w:bottom w:val="single" w:sz="4" w:space="0" w:color="auto"/>
              <w:right w:val="single" w:sz="4" w:space="0" w:color="auto"/>
            </w:tcBorders>
            <w:shd w:val="clear" w:color="auto" w:fill="auto"/>
            <w:noWrap/>
            <w:vAlign w:val="center"/>
          </w:tcPr>
          <w:p w14:paraId="3AF55880" w14:textId="5E3E0C0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74,303</w:t>
            </w:r>
          </w:p>
        </w:tc>
        <w:tc>
          <w:tcPr>
            <w:tcW w:w="687" w:type="dxa"/>
            <w:tcBorders>
              <w:top w:val="nil"/>
              <w:left w:val="nil"/>
              <w:bottom w:val="single" w:sz="4" w:space="0" w:color="auto"/>
              <w:right w:val="single" w:sz="4" w:space="0" w:color="auto"/>
            </w:tcBorders>
            <w:shd w:val="clear" w:color="auto" w:fill="auto"/>
            <w:noWrap/>
            <w:vAlign w:val="center"/>
          </w:tcPr>
          <w:p w14:paraId="71510309" w14:textId="0D606CB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75,407</w:t>
            </w:r>
          </w:p>
        </w:tc>
        <w:tc>
          <w:tcPr>
            <w:tcW w:w="686" w:type="dxa"/>
            <w:tcBorders>
              <w:top w:val="nil"/>
              <w:left w:val="nil"/>
              <w:bottom w:val="single" w:sz="4" w:space="0" w:color="auto"/>
              <w:right w:val="single" w:sz="4" w:space="0" w:color="auto"/>
            </w:tcBorders>
            <w:shd w:val="clear" w:color="auto" w:fill="auto"/>
            <w:noWrap/>
            <w:vAlign w:val="center"/>
          </w:tcPr>
          <w:p w14:paraId="4BEE569F" w14:textId="4737923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76,511</w:t>
            </w:r>
          </w:p>
        </w:tc>
        <w:tc>
          <w:tcPr>
            <w:tcW w:w="686" w:type="dxa"/>
            <w:tcBorders>
              <w:top w:val="nil"/>
              <w:left w:val="nil"/>
              <w:bottom w:val="single" w:sz="4" w:space="0" w:color="auto"/>
              <w:right w:val="single" w:sz="4" w:space="0" w:color="auto"/>
            </w:tcBorders>
            <w:shd w:val="clear" w:color="auto" w:fill="auto"/>
            <w:noWrap/>
            <w:vAlign w:val="center"/>
          </w:tcPr>
          <w:p w14:paraId="117DF066" w14:textId="39F0BA0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77,614</w:t>
            </w:r>
          </w:p>
        </w:tc>
        <w:tc>
          <w:tcPr>
            <w:tcW w:w="686" w:type="dxa"/>
            <w:tcBorders>
              <w:top w:val="nil"/>
              <w:left w:val="nil"/>
              <w:bottom w:val="single" w:sz="4" w:space="0" w:color="auto"/>
              <w:right w:val="single" w:sz="4" w:space="0" w:color="auto"/>
            </w:tcBorders>
            <w:shd w:val="clear" w:color="auto" w:fill="auto"/>
            <w:noWrap/>
            <w:vAlign w:val="center"/>
          </w:tcPr>
          <w:p w14:paraId="277C3C58" w14:textId="631E1A1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78,718</w:t>
            </w:r>
          </w:p>
        </w:tc>
        <w:tc>
          <w:tcPr>
            <w:tcW w:w="686" w:type="dxa"/>
            <w:tcBorders>
              <w:top w:val="nil"/>
              <w:left w:val="nil"/>
              <w:bottom w:val="single" w:sz="4" w:space="0" w:color="auto"/>
              <w:right w:val="single" w:sz="4" w:space="0" w:color="auto"/>
            </w:tcBorders>
            <w:shd w:val="clear" w:color="auto" w:fill="auto"/>
            <w:noWrap/>
            <w:vAlign w:val="center"/>
          </w:tcPr>
          <w:p w14:paraId="6423B3CA" w14:textId="14DB423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79,824</w:t>
            </w:r>
          </w:p>
        </w:tc>
        <w:tc>
          <w:tcPr>
            <w:tcW w:w="686" w:type="dxa"/>
            <w:tcBorders>
              <w:top w:val="nil"/>
              <w:left w:val="nil"/>
              <w:bottom w:val="single" w:sz="4" w:space="0" w:color="auto"/>
              <w:right w:val="single" w:sz="4" w:space="0" w:color="auto"/>
            </w:tcBorders>
            <w:shd w:val="clear" w:color="auto" w:fill="auto"/>
            <w:noWrap/>
            <w:vAlign w:val="center"/>
          </w:tcPr>
          <w:p w14:paraId="48B53296" w14:textId="3A870BD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80,927</w:t>
            </w:r>
          </w:p>
        </w:tc>
        <w:tc>
          <w:tcPr>
            <w:tcW w:w="686" w:type="dxa"/>
            <w:tcBorders>
              <w:top w:val="nil"/>
              <w:left w:val="nil"/>
              <w:bottom w:val="single" w:sz="4" w:space="0" w:color="auto"/>
              <w:right w:val="single" w:sz="4" w:space="0" w:color="auto"/>
            </w:tcBorders>
            <w:shd w:val="clear" w:color="auto" w:fill="auto"/>
            <w:noWrap/>
            <w:vAlign w:val="center"/>
          </w:tcPr>
          <w:p w14:paraId="6A62750A" w14:textId="69DF3B1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82,031</w:t>
            </w:r>
          </w:p>
        </w:tc>
        <w:tc>
          <w:tcPr>
            <w:tcW w:w="686" w:type="dxa"/>
            <w:tcBorders>
              <w:top w:val="nil"/>
              <w:left w:val="nil"/>
              <w:bottom w:val="single" w:sz="4" w:space="0" w:color="auto"/>
              <w:right w:val="single" w:sz="4" w:space="0" w:color="auto"/>
            </w:tcBorders>
            <w:shd w:val="clear" w:color="auto" w:fill="auto"/>
            <w:noWrap/>
            <w:vAlign w:val="center"/>
          </w:tcPr>
          <w:p w14:paraId="5E30E496" w14:textId="33EA830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83,134</w:t>
            </w:r>
          </w:p>
        </w:tc>
        <w:tc>
          <w:tcPr>
            <w:tcW w:w="686" w:type="dxa"/>
            <w:tcBorders>
              <w:top w:val="nil"/>
              <w:left w:val="nil"/>
              <w:bottom w:val="single" w:sz="4" w:space="0" w:color="auto"/>
              <w:right w:val="single" w:sz="4" w:space="0" w:color="auto"/>
            </w:tcBorders>
            <w:shd w:val="clear" w:color="auto" w:fill="auto"/>
            <w:noWrap/>
            <w:vAlign w:val="center"/>
          </w:tcPr>
          <w:p w14:paraId="14BE342C" w14:textId="46B05FD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84,239</w:t>
            </w:r>
          </w:p>
        </w:tc>
        <w:tc>
          <w:tcPr>
            <w:tcW w:w="686" w:type="dxa"/>
            <w:tcBorders>
              <w:top w:val="nil"/>
              <w:left w:val="nil"/>
              <w:bottom w:val="single" w:sz="4" w:space="0" w:color="auto"/>
              <w:right w:val="single" w:sz="4" w:space="0" w:color="auto"/>
            </w:tcBorders>
            <w:shd w:val="clear" w:color="auto" w:fill="auto"/>
            <w:noWrap/>
            <w:vAlign w:val="center"/>
          </w:tcPr>
          <w:p w14:paraId="5FE4421E" w14:textId="7759372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85,345</w:t>
            </w:r>
          </w:p>
        </w:tc>
      </w:tr>
      <w:tr w:rsidR="000D1087" w:rsidRPr="002E28FB" w14:paraId="4A202675" w14:textId="77777777" w:rsidTr="00DD1F17">
        <w:trPr>
          <w:trHeight w:val="288"/>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EED4D"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6325B65" w14:textId="34A4FB8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69,886</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4E902E9" w14:textId="385149E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70,991</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A21A0F3" w14:textId="218DB63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72,094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728713A" w14:textId="5493D01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73,198</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58CADF0" w14:textId="45A1FA9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74,303</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0F9B14B" w14:textId="7217213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75,407</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461373AC" w14:textId="7C62E55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76,511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734956C3" w14:textId="7905463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77,614</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5F926967" w14:textId="5A62D54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78,718</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0EE28A49" w14:textId="1C9D4BB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79,824</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23DFBB48" w14:textId="596F023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80,927</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59208BCD" w14:textId="12B534E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82,031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50A01EB9" w14:textId="4CBA4BF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83,134</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29C78496" w14:textId="2202283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84,239</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66363F1D" w14:textId="47CD90C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85,345</w:t>
            </w:r>
          </w:p>
        </w:tc>
      </w:tr>
      <w:tr w:rsidR="000D1087" w:rsidRPr="002E28FB" w14:paraId="687C681A" w14:textId="77777777" w:rsidTr="00DD1F17">
        <w:trPr>
          <w:trHeight w:val="288"/>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0380F"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31</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2238452" w14:textId="343746F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69,886</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79814B4" w14:textId="47A9EEB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70,991</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05F3234" w14:textId="5D3871F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72,094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F15D58C" w14:textId="59782DF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73,198</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3AE41D6" w14:textId="72889A3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74,303</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F2090D3" w14:textId="7D9164B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75,407</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5F60BF93" w14:textId="4DD1521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76,511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1DA24AD6" w14:textId="72470A3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77,614</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761DC4D0" w14:textId="2A5F628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78,718</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6F144DEE" w14:textId="2853B5C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79,824</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78FE92BA" w14:textId="2E7159E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80,927</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594FDFBB" w14:textId="4D91C44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82,031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6846F401" w14:textId="6C2308A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83,134</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050BB9DC" w14:textId="1710692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84,239</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2DE5EB30" w14:textId="6B9EDFB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85,345</w:t>
            </w:r>
          </w:p>
        </w:tc>
      </w:tr>
      <w:tr w:rsidR="000D1087" w:rsidRPr="002E28FB" w14:paraId="004D884E" w14:textId="77777777" w:rsidTr="00DD1F17">
        <w:trPr>
          <w:trHeight w:val="288"/>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29B38"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32</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9F96ACA" w14:textId="48F8AA6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70,991</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082B11C" w14:textId="06ADD2E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72,094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0D13DF6" w14:textId="558115E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73,198</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642E874" w14:textId="54320FE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74,303</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FDC54B3" w14:textId="1F996B6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75,407</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2AA3776" w14:textId="5BBA681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76,511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671E7AF0" w14:textId="19384F7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77,614</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175F378F" w14:textId="204D4D8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78,718</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3AE331C8" w14:textId="50A481A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79,824</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38F98E6A" w14:textId="520E80F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80,927</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58D93A4B" w14:textId="11765E6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82,031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209E3B85" w14:textId="05101A4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83,134</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715E22D9" w14:textId="55CD5B4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84,239</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436BCE40" w14:textId="423491A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85,345</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19D44AFD" w14:textId="75C5B1F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86,447</w:t>
            </w:r>
          </w:p>
        </w:tc>
      </w:tr>
      <w:tr w:rsidR="000D1087" w:rsidRPr="002E28FB" w14:paraId="28B6180C" w14:textId="77777777" w:rsidTr="00DD1F17">
        <w:trPr>
          <w:trHeight w:val="288"/>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2DB3F"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33</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651E199" w14:textId="3C48AD2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70,991</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E48670D" w14:textId="4B270D4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72,094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AA6279B" w14:textId="3435366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73,198</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34A1C88" w14:textId="787516E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74,303</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D356239" w14:textId="3EFCCE6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75,407</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4061639" w14:textId="0386EC4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76,511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688F69BD" w14:textId="6A24509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77,614</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60D85A1D" w14:textId="0E348C0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78,718</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6705FE4C" w14:textId="10ED5E0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79,824</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6BF99BCC" w14:textId="7D3C4EA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80,927</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61DADA6B" w14:textId="0DA2A4B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82,031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23FA17B6" w14:textId="33964CD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83,134</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4C6C569E" w14:textId="280D87D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84,239</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7343B965" w14:textId="2A218A3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85,345</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082C5B45" w14:textId="63BF450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86,447</w:t>
            </w:r>
          </w:p>
        </w:tc>
      </w:tr>
      <w:tr w:rsidR="000D1087" w:rsidRPr="002E28FB" w14:paraId="43F6CD67" w14:textId="77777777" w:rsidTr="00DD1F17">
        <w:trPr>
          <w:trHeight w:val="288"/>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53DC1"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34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5DEF432" w14:textId="3BC8057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70,991</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54B0F56" w14:textId="0386A3F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72,094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B9822AC" w14:textId="5F4CE64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73,198</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676DE73" w14:textId="242A86A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74,303</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940C3F0" w14:textId="0E7BDD1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75,407</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4A97FB8" w14:textId="40DD152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76,511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45956BCB" w14:textId="7C80EDD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77,614</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10551C32" w14:textId="7931B3F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78,718</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2C276EA6" w14:textId="02D2CB0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79,824</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7FCCB0E4" w14:textId="6BC478F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80,927</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6AAB0BD1" w14:textId="6B62050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82,031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3EF14DD5" w14:textId="2A68F32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83,134</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4A43B65A" w14:textId="17441B5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84,239</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22B76999" w14:textId="2ADAD1F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85,345</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715AD052" w14:textId="27B500D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86,447</w:t>
            </w:r>
          </w:p>
        </w:tc>
      </w:tr>
      <w:tr w:rsidR="000D1087" w:rsidRPr="002E28FB" w14:paraId="3551F488" w14:textId="77777777" w:rsidTr="00DD1F17">
        <w:trPr>
          <w:trHeight w:val="288"/>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2CCBF"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35</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DE59D8B" w14:textId="65EEF0D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72,094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CD9B589" w14:textId="1A9AE1D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73,198</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7163305" w14:textId="42D6DE9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74,303</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9B01006" w14:textId="4826B08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75,407</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2637B6B" w14:textId="0F50260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76,511</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D82650E" w14:textId="10CFD0B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77,614</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5E6B91DE" w14:textId="0F86746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78,718</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5FC7CBEF" w14:textId="342BE27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79,824</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0EE78B4F" w14:textId="129CBE2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80,927</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63D8165C" w14:textId="2238023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82,031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73DEBE41" w14:textId="59B8B65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83,134</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4335C6F6" w14:textId="1E39003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84,239</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011EB53F" w14:textId="0BC98C6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85,345</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121BD841" w14:textId="4E1B35A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86,447</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5143E917" w14:textId="04E5843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87,553</w:t>
            </w:r>
          </w:p>
        </w:tc>
      </w:tr>
      <w:tr w:rsidR="000D1087" w:rsidRPr="002E28FB" w14:paraId="30791A5D" w14:textId="77777777" w:rsidTr="00DD1F17">
        <w:trPr>
          <w:trHeight w:val="288"/>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EC70C"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36</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BC6CF55" w14:textId="740EB95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72,094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50CBDA8" w14:textId="73E99D7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73,198</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4D49E56" w14:textId="6449D9A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74,303</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BCB2DF3" w14:textId="0030DC2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75,407</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CAE7B8C" w14:textId="6D79916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76,511</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CC69382" w14:textId="6BCB740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77,614</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5915C069" w14:textId="772F42E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78,718</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32836259" w14:textId="6B2581D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79,824</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7560C0E1" w14:textId="18F2CF5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80,927</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1BD45BB2" w14:textId="3608823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82,031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3CCE7B21" w14:textId="7F7924E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83,134</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5856750F" w14:textId="65892AA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84,239</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07D592A6" w14:textId="5A360AD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85,345</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2767A7BF" w14:textId="664A4FC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86,447</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4E9B2221" w14:textId="4BE2E97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87,553</w:t>
            </w:r>
          </w:p>
        </w:tc>
      </w:tr>
      <w:tr w:rsidR="000D1087" w:rsidRPr="002E28FB" w14:paraId="422A6FB8" w14:textId="77777777" w:rsidTr="00DD1F17">
        <w:trPr>
          <w:trHeight w:val="288"/>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53B7A"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37</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AF77B0E" w14:textId="5B24781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72,094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338A9B8" w14:textId="211EF03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73,198</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FD3C551" w14:textId="3AF2C8E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74,303</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A45AD95" w14:textId="0F12D62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75,407</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E212264" w14:textId="60ADAC5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76,511</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8313A82" w14:textId="01BA801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77,614</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539E6172" w14:textId="6ACFF7E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78,718</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7E0D328B" w14:textId="4766FA3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79,824</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5B59006C" w14:textId="549A0CE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80,927</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007207E1" w14:textId="34ED327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82,031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31A4F1A5" w14:textId="0AB4C19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83,134</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1FD7158B" w14:textId="53737B9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84,239</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1962493B" w14:textId="105969D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85,345</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6AA02274" w14:textId="513DF4A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86,447</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1C569F50" w14:textId="50DEC60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87,553</w:t>
            </w:r>
          </w:p>
        </w:tc>
      </w:tr>
      <w:tr w:rsidR="000D1087" w:rsidRPr="002E28FB" w14:paraId="4933888A" w14:textId="77777777" w:rsidTr="00DD1F17">
        <w:trPr>
          <w:trHeight w:val="288"/>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CAD66"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38</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E650DCE" w14:textId="0D6049A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73,198</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5CF531A" w14:textId="41F61AE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74,303</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DB4004A" w14:textId="1971FEB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75,407</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D7BC351" w14:textId="45453ED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76,511</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000C941" w14:textId="0C88BD3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77,614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9357962" w14:textId="74CE904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78,718</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737E9C56" w14:textId="3383178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79,824</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5B40731F" w14:textId="472AF84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80,927</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528D4B0C" w14:textId="5682976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82,031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1184DC96" w14:textId="6AF7105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83,134</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310F1613" w14:textId="233A2C0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84,239</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2ACE977E" w14:textId="09B8B7C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85,345</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52968647" w14:textId="0E6F2AF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86,447</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73AA32E6" w14:textId="59CFAE6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87,553</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636F8AFA" w14:textId="0F6378F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88,655</w:t>
            </w:r>
          </w:p>
        </w:tc>
      </w:tr>
      <w:tr w:rsidR="000D1087" w:rsidRPr="002E28FB" w14:paraId="7F5E182A" w14:textId="77777777" w:rsidTr="00DD1F17">
        <w:trPr>
          <w:trHeight w:val="288"/>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9E94D"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39</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C4820A3" w14:textId="7625899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73,198</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618FC1C" w14:textId="191CD74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74,303</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78C916B" w14:textId="027B7BD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75,407</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6B38824" w14:textId="564B822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76,511</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07AB7DA" w14:textId="29CE280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77,614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EEBF9D1" w14:textId="64E38FE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78,718</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7DDB95AC" w14:textId="0914839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79,824</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6C09E403" w14:textId="7307DB5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80,927</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527D4318" w14:textId="0F76830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82,031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2A83E13D" w14:textId="508C948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83,134</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20649BC2" w14:textId="3C29FC3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84,239</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4EB8169A" w14:textId="31BDC4A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85,345</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0747E379" w14:textId="582D885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86,447</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6BEE3E0B" w14:textId="65D362D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87,553</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2DCF28D4" w14:textId="7984B78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88,655</w:t>
            </w:r>
          </w:p>
        </w:tc>
      </w:tr>
      <w:tr w:rsidR="000D1087" w:rsidRPr="002E28FB" w14:paraId="676B37A3" w14:textId="77777777" w:rsidTr="00DD1F17">
        <w:trPr>
          <w:trHeight w:val="288"/>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20A94"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40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FECAB67" w14:textId="738106C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73,198</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5786DE1" w14:textId="37ED4F8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74,303</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81C13F4" w14:textId="26104B5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75,407</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836287F" w14:textId="5A2791B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76,511</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0BC5419" w14:textId="3B0DE10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77,614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3F31341" w14:textId="1E7F020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78,718</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4F368C17" w14:textId="097D34F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79,824</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7AA92259" w14:textId="23649AB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80,927</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4597A1EC" w14:textId="6590AC9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82,031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652BC2A8" w14:textId="7A3AAAB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83,134</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5AD7A4C2" w14:textId="37B5459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84,239</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1DD89EBD" w14:textId="403A9FF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85,345</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1A4E8098" w14:textId="2417D43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86,447</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50A80914" w14:textId="4134599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87,553</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59713781" w14:textId="105E682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88,655</w:t>
            </w:r>
          </w:p>
        </w:tc>
      </w:tr>
    </w:tbl>
    <w:p w14:paraId="3260382A" w14:textId="078EDA28" w:rsidR="004C1B37" w:rsidRDefault="004C1B37" w:rsidP="00CE20F7">
      <w:pPr>
        <w:spacing w:before="0" w:after="0"/>
        <w:rPr>
          <w:rFonts w:ascii="Calibri" w:hAnsi="Calibri"/>
          <w:b/>
          <w:bCs/>
          <w:i/>
          <w:iCs/>
          <w:spacing w:val="-4"/>
          <w:sz w:val="14"/>
          <w:szCs w:val="22"/>
          <w:lang w:bidi="ar-SA"/>
        </w:rPr>
      </w:pPr>
      <w:r>
        <w:rPr>
          <w:rFonts w:ascii="Calibri" w:hAnsi="Calibri"/>
          <w:b/>
          <w:bCs/>
          <w:i/>
          <w:iCs/>
          <w:spacing w:val="-4"/>
          <w:sz w:val="14"/>
          <w:szCs w:val="22"/>
          <w:lang w:bidi="ar-SA"/>
        </w:rPr>
        <w:br w:type="page"/>
      </w:r>
    </w:p>
    <w:p w14:paraId="767777B9" w14:textId="77777777" w:rsidR="00072C93" w:rsidRPr="006C140E" w:rsidRDefault="00072C93" w:rsidP="00CE20F7">
      <w:pPr>
        <w:spacing w:before="0" w:after="0"/>
        <w:rPr>
          <w:rFonts w:ascii="Calibri" w:hAnsi="Calibri"/>
          <w:b/>
          <w:bCs/>
          <w:i/>
          <w:iCs/>
          <w:spacing w:val="-4"/>
          <w:sz w:val="14"/>
          <w:szCs w:val="22"/>
          <w:lang w:bidi="ar-SA"/>
        </w:rPr>
      </w:pPr>
    </w:p>
    <w:p w14:paraId="17425803" w14:textId="21645AD3" w:rsidR="00DA601E" w:rsidRPr="002E28FB" w:rsidRDefault="000D1087" w:rsidP="000D1087">
      <w:pPr>
        <w:spacing w:before="0" w:after="0"/>
        <w:contextualSpacing/>
        <w:jc w:val="center"/>
        <w:rPr>
          <w:b/>
          <w:smallCaps/>
        </w:rPr>
      </w:pPr>
      <w:bookmarkStart w:id="90" w:name="_Toc518049100"/>
      <w:bookmarkStart w:id="91" w:name="_Toc520538810"/>
      <w:r w:rsidRPr="002E28FB">
        <w:rPr>
          <w:rStyle w:val="Heading2Char"/>
        </w:rPr>
        <w:t xml:space="preserve"> Schedule</w:t>
      </w:r>
      <w:r w:rsidRPr="002E28FB">
        <w:rPr>
          <w:rStyle w:val="Heading2Char"/>
          <w:smallCaps w:val="0"/>
        </w:rPr>
        <w:t xml:space="preserve"> A:</w:t>
      </w:r>
      <w:r w:rsidRPr="002E28FB">
        <w:rPr>
          <w:rStyle w:val="Heading2Char"/>
        </w:rPr>
        <w:t xml:space="preserve">  7–1–2017  to  6–30–2018 (0.5% eff. 7-1-2017), Cont’d)</w:t>
      </w:r>
      <w:bookmarkEnd w:id="90"/>
      <w:bookmarkEnd w:id="91"/>
    </w:p>
    <w:p w14:paraId="5ADD3915" w14:textId="77777777" w:rsidR="004C1B37" w:rsidRDefault="00CE20F7" w:rsidP="00CE20F7">
      <w:pPr>
        <w:spacing w:before="0" w:after="0"/>
        <w:jc w:val="center"/>
        <w:rPr>
          <w:rFonts w:ascii="Calibri" w:hAnsi="Calibri"/>
          <w:b/>
          <w:bCs/>
          <w:i/>
          <w:iCs/>
          <w:sz w:val="14"/>
          <w:szCs w:val="22"/>
          <w:lang w:bidi="ar-SA"/>
        </w:rPr>
      </w:pPr>
      <w:r w:rsidRPr="002E28FB">
        <w:rPr>
          <w:rFonts w:ascii="Calibri" w:hAnsi="Calibri"/>
          <w:bCs/>
          <w:i/>
          <w:sz w:val="14"/>
          <w:szCs w:val="22"/>
          <w:lang w:bidi="ar-SA"/>
        </w:rPr>
        <w:t>Note: Final Schedule includes Lanes A-U, Steps 1-40.  Those on former lanes V 22 - EE 31 earning less than Step 40 Lane U will be moved onto Lane U at a step that equals their same salary.</w:t>
      </w:r>
    </w:p>
    <w:p w14:paraId="67371EDD" w14:textId="6B33DA30" w:rsidR="00DA601E" w:rsidRPr="00CE20F7" w:rsidRDefault="004C1B37" w:rsidP="00CE20F7">
      <w:pPr>
        <w:spacing w:before="0" w:after="0"/>
        <w:jc w:val="center"/>
        <w:rPr>
          <w:rFonts w:ascii="Calibri" w:hAnsi="Calibri"/>
          <w:b/>
          <w:bCs/>
          <w:i/>
          <w:iCs/>
          <w:sz w:val="14"/>
          <w:szCs w:val="22"/>
          <w:lang w:bidi="ar-SA"/>
        </w:rPr>
      </w:pPr>
      <w:r w:rsidRPr="004C1B37">
        <w:rPr>
          <w:rFonts w:ascii="Calibri" w:hAnsi="Calibri"/>
          <w:b/>
          <w:bCs/>
          <w:spacing w:val="-4"/>
          <w:sz w:val="16"/>
          <w:szCs w:val="22"/>
          <w:highlight w:val="yellow"/>
          <w:lang w:bidi="ar-SA"/>
        </w:rPr>
        <w:t xml:space="preserve">(To check your salary schedule placement:  MPS Home Page  </w:t>
      </w:r>
      <w:r w:rsidRPr="004C1B37">
        <w:rPr>
          <w:rFonts w:ascii="Calibri" w:hAnsi="Calibri"/>
          <w:b/>
          <w:bCs/>
          <w:spacing w:val="-4"/>
          <w:sz w:val="16"/>
          <w:szCs w:val="22"/>
          <w:highlight w:val="yellow"/>
          <w:lang w:bidi="ar-SA"/>
        </w:rPr>
        <w:sym w:font="Wingdings" w:char="F0E0"/>
      </w:r>
      <w:r w:rsidRPr="004C1B37">
        <w:rPr>
          <w:rFonts w:ascii="Calibri" w:hAnsi="Calibri"/>
          <w:b/>
          <w:bCs/>
          <w:spacing w:val="-4"/>
          <w:sz w:val="16"/>
          <w:szCs w:val="22"/>
          <w:highlight w:val="yellow"/>
          <w:lang w:bidi="ar-SA"/>
        </w:rPr>
        <w:t xml:space="preserve"> “Careers” tab </w:t>
      </w:r>
      <w:r w:rsidRPr="004C1B37">
        <w:rPr>
          <w:rFonts w:ascii="Calibri" w:hAnsi="Calibri"/>
          <w:b/>
          <w:bCs/>
          <w:spacing w:val="-4"/>
          <w:sz w:val="16"/>
          <w:szCs w:val="22"/>
          <w:highlight w:val="yellow"/>
          <w:lang w:bidi="ar-SA"/>
        </w:rPr>
        <w:sym w:font="Wingdings" w:char="F0E0"/>
      </w:r>
      <w:r w:rsidRPr="004C1B37">
        <w:rPr>
          <w:rFonts w:ascii="Calibri" w:hAnsi="Calibri"/>
          <w:b/>
          <w:bCs/>
          <w:spacing w:val="-4"/>
          <w:sz w:val="16"/>
          <w:szCs w:val="22"/>
          <w:highlight w:val="yellow"/>
          <w:lang w:bidi="ar-SA"/>
        </w:rPr>
        <w:t xml:space="preserve"> “Current MPS Employee [login] </w:t>
      </w:r>
      <w:r w:rsidRPr="004C1B37">
        <w:rPr>
          <w:rFonts w:ascii="Calibri" w:hAnsi="Calibri"/>
          <w:b/>
          <w:bCs/>
          <w:spacing w:val="-4"/>
          <w:sz w:val="16"/>
          <w:szCs w:val="22"/>
          <w:highlight w:val="yellow"/>
          <w:lang w:bidi="ar-SA"/>
        </w:rPr>
        <w:sym w:font="Wingdings" w:char="F0E0"/>
      </w:r>
      <w:r w:rsidRPr="004C1B37">
        <w:rPr>
          <w:rFonts w:ascii="Calibri" w:hAnsi="Calibri"/>
          <w:b/>
          <w:bCs/>
          <w:spacing w:val="-4"/>
          <w:sz w:val="16"/>
          <w:szCs w:val="22"/>
          <w:highlight w:val="yellow"/>
          <w:lang w:bidi="ar-SA"/>
        </w:rPr>
        <w:t xml:space="preserve"> click “My Profile (or “My Employee File” page on menu)</w:t>
      </w:r>
      <w:r w:rsidR="00CE20F7" w:rsidRPr="002E28FB">
        <w:rPr>
          <w:rFonts w:ascii="Calibri" w:hAnsi="Calibri"/>
          <w:b/>
          <w:bCs/>
          <w:i/>
          <w:iCs/>
          <w:sz w:val="14"/>
          <w:szCs w:val="22"/>
          <w:lang w:bidi="ar-SA"/>
        </w:rPr>
        <w:t xml:space="preserve"> </w:t>
      </w:r>
    </w:p>
    <w:tbl>
      <w:tblPr>
        <w:tblW w:w="10966" w:type="dxa"/>
        <w:jc w:val="center"/>
        <w:tblLayout w:type="fixed"/>
        <w:tblLook w:val="04A0" w:firstRow="1" w:lastRow="0" w:firstColumn="1" w:lastColumn="0" w:noHBand="0" w:noVBand="1"/>
      </w:tblPr>
      <w:tblGrid>
        <w:gridCol w:w="462"/>
        <w:gridCol w:w="711"/>
        <w:gridCol w:w="710"/>
        <w:gridCol w:w="710"/>
        <w:gridCol w:w="710"/>
        <w:gridCol w:w="710"/>
        <w:gridCol w:w="710"/>
        <w:gridCol w:w="269"/>
        <w:gridCol w:w="400"/>
        <w:gridCol w:w="400"/>
        <w:gridCol w:w="400"/>
        <w:gridCol w:w="682"/>
        <w:gridCol w:w="682"/>
        <w:gridCol w:w="682"/>
        <w:gridCol w:w="682"/>
        <w:gridCol w:w="682"/>
        <w:gridCol w:w="682"/>
        <w:gridCol w:w="682"/>
      </w:tblGrid>
      <w:tr w:rsidR="005817E7" w:rsidRPr="002E28FB" w14:paraId="06AB368A" w14:textId="77777777" w:rsidTr="00DD1F17">
        <w:trPr>
          <w:trHeight w:val="288"/>
          <w:jc w:val="center"/>
        </w:trPr>
        <w:tc>
          <w:tcPr>
            <w:tcW w:w="462" w:type="dxa"/>
            <w:tcBorders>
              <w:top w:val="single" w:sz="4" w:space="0" w:color="auto"/>
              <w:left w:val="single" w:sz="4" w:space="0" w:color="auto"/>
              <w:bottom w:val="single" w:sz="4" w:space="0" w:color="auto"/>
              <w:right w:val="single" w:sz="4" w:space="0" w:color="auto"/>
            </w:tcBorders>
            <w:vAlign w:val="center"/>
          </w:tcPr>
          <w:p w14:paraId="48A7F1D5" w14:textId="77777777" w:rsidR="005817E7" w:rsidRPr="002E28FB" w:rsidRDefault="005817E7" w:rsidP="005817E7">
            <w:pPr>
              <w:spacing w:before="0" w:after="0"/>
              <w:rPr>
                <w:rFonts w:ascii="Calibri" w:hAnsi="Calibri"/>
                <w:sz w:val="16"/>
                <w:szCs w:val="16"/>
                <w:lang w:bidi="ar-SA"/>
              </w:rPr>
            </w:pP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54148" w14:textId="77777777" w:rsidR="005817E7" w:rsidRPr="002E28FB" w:rsidRDefault="005817E7" w:rsidP="005817E7">
            <w:pPr>
              <w:spacing w:before="0" w:after="0"/>
              <w:jc w:val="center"/>
              <w:rPr>
                <w:rFonts w:ascii="Calibri" w:hAnsi="Calibri"/>
                <w:sz w:val="16"/>
                <w:szCs w:val="16"/>
                <w:lang w:bidi="ar-SA"/>
              </w:rPr>
            </w:pPr>
            <w:r w:rsidRPr="002E28FB">
              <w:rPr>
                <w:rFonts w:ascii="Calibri" w:hAnsi="Calibri"/>
                <w:sz w:val="16"/>
                <w:szCs w:val="16"/>
                <w:lang w:bidi="ar-SA"/>
              </w:rPr>
              <w:t>P (16)</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74D65D3E" w14:textId="77777777" w:rsidR="005817E7" w:rsidRPr="002E28FB" w:rsidRDefault="005817E7" w:rsidP="005817E7">
            <w:pPr>
              <w:spacing w:before="0" w:after="0"/>
              <w:jc w:val="center"/>
              <w:rPr>
                <w:rFonts w:ascii="Calibri" w:hAnsi="Calibri"/>
                <w:sz w:val="16"/>
                <w:szCs w:val="16"/>
                <w:lang w:bidi="ar-SA"/>
              </w:rPr>
            </w:pPr>
            <w:r w:rsidRPr="002E28FB">
              <w:rPr>
                <w:rFonts w:ascii="Calibri" w:hAnsi="Calibri"/>
                <w:sz w:val="16"/>
                <w:szCs w:val="16"/>
                <w:lang w:bidi="ar-SA"/>
              </w:rPr>
              <w:t>Q (17)</w:t>
            </w:r>
          </w:p>
          <w:p w14:paraId="5EC3F78D" w14:textId="77777777" w:rsidR="005817E7" w:rsidRPr="002E28FB" w:rsidRDefault="005817E7" w:rsidP="005817E7">
            <w:pPr>
              <w:spacing w:before="0" w:after="0"/>
              <w:jc w:val="center"/>
              <w:rPr>
                <w:rFonts w:ascii="Calibri" w:hAnsi="Calibri"/>
                <w:sz w:val="16"/>
                <w:szCs w:val="16"/>
                <w:lang w:bidi="ar-SA"/>
              </w:rPr>
            </w:pPr>
            <w:r w:rsidRPr="002E28FB">
              <w:rPr>
                <w:rFonts w:ascii="Calibri" w:hAnsi="Calibri"/>
                <w:sz w:val="12"/>
                <w:szCs w:val="12"/>
                <w:lang w:bidi="ar-SA"/>
              </w:rPr>
              <w:t>PHD or ED</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1EFCC8F2" w14:textId="77777777" w:rsidR="005817E7" w:rsidRPr="002E28FB" w:rsidRDefault="005817E7" w:rsidP="005817E7">
            <w:pPr>
              <w:spacing w:before="0" w:after="0"/>
              <w:jc w:val="center"/>
              <w:rPr>
                <w:rFonts w:ascii="Calibri" w:hAnsi="Calibri"/>
                <w:sz w:val="16"/>
                <w:szCs w:val="16"/>
                <w:lang w:bidi="ar-SA"/>
              </w:rPr>
            </w:pPr>
            <w:r w:rsidRPr="002E28FB">
              <w:rPr>
                <w:rFonts w:ascii="Calibri" w:hAnsi="Calibri"/>
                <w:sz w:val="16"/>
                <w:szCs w:val="16"/>
                <w:lang w:bidi="ar-SA"/>
              </w:rPr>
              <w:t>R (18)</w:t>
            </w:r>
          </w:p>
        </w:tc>
        <w:tc>
          <w:tcPr>
            <w:tcW w:w="710" w:type="dxa"/>
            <w:tcBorders>
              <w:top w:val="single" w:sz="4" w:space="0" w:color="auto"/>
              <w:left w:val="nil"/>
              <w:bottom w:val="single" w:sz="4" w:space="0" w:color="auto"/>
              <w:right w:val="nil"/>
            </w:tcBorders>
            <w:vAlign w:val="center"/>
          </w:tcPr>
          <w:p w14:paraId="002F0607" w14:textId="77777777" w:rsidR="005817E7" w:rsidRPr="002E28FB" w:rsidRDefault="005817E7" w:rsidP="005817E7">
            <w:pPr>
              <w:spacing w:before="0" w:after="0"/>
              <w:jc w:val="center"/>
              <w:rPr>
                <w:rFonts w:ascii="Calibri" w:hAnsi="Calibri"/>
                <w:sz w:val="16"/>
                <w:szCs w:val="16"/>
                <w:lang w:bidi="ar-SA"/>
              </w:rPr>
            </w:pPr>
            <w:r w:rsidRPr="002E28FB">
              <w:rPr>
                <w:rFonts w:ascii="Calibri" w:hAnsi="Calibri"/>
                <w:sz w:val="16"/>
                <w:szCs w:val="16"/>
                <w:lang w:bidi="ar-SA"/>
              </w:rPr>
              <w:t>S (19)</w:t>
            </w:r>
          </w:p>
          <w:p w14:paraId="62B5B4E4" w14:textId="2706EAA6" w:rsidR="005817E7" w:rsidRPr="002E28FB" w:rsidRDefault="005817E7" w:rsidP="005817E7">
            <w:pPr>
              <w:spacing w:before="0" w:after="0"/>
              <w:jc w:val="center"/>
              <w:rPr>
                <w:rFonts w:ascii="Calibri" w:hAnsi="Calibri"/>
                <w:sz w:val="16"/>
                <w:szCs w:val="16"/>
                <w:lang w:bidi="ar-SA"/>
              </w:rPr>
            </w:pPr>
            <w:r w:rsidRPr="002E28FB">
              <w:rPr>
                <w:rFonts w:ascii="Calibri" w:hAnsi="Calibri"/>
                <w:sz w:val="12"/>
                <w:szCs w:val="12"/>
                <w:lang w:bidi="ar-SA"/>
              </w:rPr>
              <w:t>PHD &amp; ED</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DA83D02" w14:textId="27252D75" w:rsidR="005817E7" w:rsidRPr="002E28FB" w:rsidRDefault="005817E7" w:rsidP="005817E7">
            <w:pPr>
              <w:spacing w:before="0" w:after="0"/>
              <w:jc w:val="center"/>
              <w:rPr>
                <w:rFonts w:ascii="Calibri" w:hAnsi="Calibri"/>
                <w:sz w:val="16"/>
                <w:szCs w:val="16"/>
                <w:lang w:bidi="ar-SA"/>
              </w:rPr>
            </w:pPr>
            <w:r w:rsidRPr="002E28FB">
              <w:rPr>
                <w:rFonts w:ascii="Calibri" w:hAnsi="Calibri"/>
                <w:sz w:val="16"/>
                <w:szCs w:val="16"/>
                <w:lang w:bidi="ar-SA"/>
              </w:rPr>
              <w:t>T (20)</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6A3962BF" w14:textId="402EAAE7" w:rsidR="005817E7" w:rsidRPr="002E28FB" w:rsidRDefault="005817E7" w:rsidP="005817E7">
            <w:pPr>
              <w:spacing w:before="0" w:after="0"/>
              <w:jc w:val="center"/>
              <w:rPr>
                <w:rFonts w:ascii="Calibri" w:hAnsi="Calibri"/>
                <w:sz w:val="16"/>
                <w:szCs w:val="16"/>
                <w:lang w:bidi="ar-SA"/>
              </w:rPr>
            </w:pPr>
            <w:r w:rsidRPr="002E28FB">
              <w:rPr>
                <w:rFonts w:ascii="Calibri" w:hAnsi="Calibri"/>
                <w:sz w:val="16"/>
                <w:szCs w:val="16"/>
                <w:lang w:bidi="ar-SA"/>
              </w:rPr>
              <w:t>U (21)</w:t>
            </w:r>
          </w:p>
        </w:tc>
        <w:tc>
          <w:tcPr>
            <w:tcW w:w="269" w:type="dxa"/>
            <w:tcBorders>
              <w:left w:val="single" w:sz="4" w:space="0" w:color="auto"/>
              <w:right w:val="single" w:sz="4" w:space="0" w:color="auto"/>
            </w:tcBorders>
          </w:tcPr>
          <w:p w14:paraId="052DD69B" w14:textId="77777777" w:rsidR="005817E7" w:rsidRPr="002E28FB" w:rsidRDefault="005817E7" w:rsidP="005817E7">
            <w:pPr>
              <w:spacing w:before="0" w:after="0"/>
              <w:jc w:val="center"/>
              <w:rPr>
                <w:rFonts w:ascii="Calibri" w:hAnsi="Calibri"/>
                <w:sz w:val="16"/>
                <w:szCs w:val="16"/>
                <w:lang w:bidi="ar-SA"/>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8EAF3B" w14:textId="77777777" w:rsidR="005817E7" w:rsidRPr="002E28FB" w:rsidRDefault="005817E7" w:rsidP="005817E7">
            <w:pPr>
              <w:spacing w:before="0" w:after="0"/>
              <w:jc w:val="center"/>
              <w:rPr>
                <w:rFonts w:ascii="Calibri" w:hAnsi="Calibri"/>
                <w:b/>
                <w:sz w:val="14"/>
                <w:szCs w:val="16"/>
                <w:lang w:bidi="ar-SA"/>
              </w:rPr>
            </w:pPr>
            <w:r w:rsidRPr="002E28FB">
              <w:rPr>
                <w:rFonts w:ascii="Calibri" w:hAnsi="Calibri"/>
                <w:b/>
                <w:sz w:val="14"/>
                <w:szCs w:val="16"/>
                <w:lang w:bidi="ar-SA"/>
              </w:rPr>
              <w:t>V</w:t>
            </w:r>
          </w:p>
          <w:p w14:paraId="5EE549BE" w14:textId="77777777" w:rsidR="005817E7" w:rsidRPr="002E28FB" w:rsidRDefault="005817E7" w:rsidP="005817E7">
            <w:pPr>
              <w:spacing w:before="0" w:after="0"/>
              <w:jc w:val="center"/>
              <w:rPr>
                <w:rFonts w:ascii="Calibri" w:hAnsi="Calibri"/>
                <w:b/>
                <w:sz w:val="14"/>
                <w:szCs w:val="16"/>
                <w:lang w:bidi="ar-SA"/>
              </w:rPr>
            </w:pPr>
            <w:r w:rsidRPr="002E28FB">
              <w:rPr>
                <w:rFonts w:ascii="Calibri" w:hAnsi="Calibri"/>
                <w:b/>
                <w:sz w:val="14"/>
                <w:szCs w:val="16"/>
                <w:lang w:bidi="ar-SA"/>
              </w:rPr>
              <w:t>22</w:t>
            </w: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1D4AD9AA" w14:textId="77777777" w:rsidR="005817E7" w:rsidRPr="002E28FB" w:rsidRDefault="005817E7" w:rsidP="005817E7">
            <w:pPr>
              <w:spacing w:before="0" w:after="0"/>
              <w:jc w:val="center"/>
              <w:rPr>
                <w:rFonts w:ascii="Calibri" w:hAnsi="Calibri"/>
                <w:b/>
                <w:sz w:val="14"/>
                <w:szCs w:val="16"/>
                <w:lang w:bidi="ar-SA"/>
              </w:rPr>
            </w:pPr>
            <w:r w:rsidRPr="002E28FB">
              <w:rPr>
                <w:rFonts w:ascii="Calibri" w:hAnsi="Calibri"/>
                <w:b/>
                <w:sz w:val="14"/>
                <w:szCs w:val="16"/>
                <w:lang w:bidi="ar-SA"/>
              </w:rPr>
              <w:t>W23</w:t>
            </w: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5B8D07DA" w14:textId="77777777" w:rsidR="005817E7" w:rsidRPr="002E28FB" w:rsidRDefault="005817E7" w:rsidP="005817E7">
            <w:pPr>
              <w:spacing w:before="0" w:after="0"/>
              <w:jc w:val="center"/>
              <w:rPr>
                <w:rFonts w:ascii="Calibri" w:hAnsi="Calibri"/>
                <w:b/>
                <w:sz w:val="14"/>
                <w:szCs w:val="16"/>
                <w:lang w:bidi="ar-SA"/>
              </w:rPr>
            </w:pPr>
            <w:r w:rsidRPr="002E28FB">
              <w:rPr>
                <w:rFonts w:ascii="Calibri" w:hAnsi="Calibri"/>
                <w:b/>
                <w:sz w:val="14"/>
                <w:szCs w:val="16"/>
                <w:lang w:bidi="ar-SA"/>
              </w:rPr>
              <w:t>X  24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C731FC5" w14:textId="77777777" w:rsidR="005817E7" w:rsidRPr="002E28FB" w:rsidRDefault="005817E7" w:rsidP="005817E7">
            <w:pPr>
              <w:spacing w:before="0" w:after="0"/>
              <w:jc w:val="center"/>
              <w:rPr>
                <w:rFonts w:ascii="Calibri" w:hAnsi="Calibri"/>
                <w:sz w:val="14"/>
                <w:szCs w:val="16"/>
                <w:lang w:bidi="ar-SA"/>
              </w:rPr>
            </w:pPr>
            <w:r w:rsidRPr="002E28FB">
              <w:rPr>
                <w:rFonts w:ascii="Calibri" w:hAnsi="Calibri"/>
                <w:b/>
                <w:sz w:val="14"/>
                <w:szCs w:val="16"/>
                <w:lang w:bidi="ar-SA"/>
              </w:rPr>
              <w:t>Old Y (25)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7969FC8" w14:textId="77777777" w:rsidR="005817E7" w:rsidRPr="002E28FB" w:rsidRDefault="005817E7" w:rsidP="005817E7">
            <w:pPr>
              <w:spacing w:before="0" w:after="0"/>
              <w:jc w:val="center"/>
              <w:rPr>
                <w:rFonts w:ascii="Calibri" w:hAnsi="Calibri"/>
                <w:b/>
                <w:sz w:val="14"/>
                <w:szCs w:val="16"/>
                <w:lang w:bidi="ar-SA"/>
              </w:rPr>
            </w:pPr>
            <w:r w:rsidRPr="002E28FB">
              <w:rPr>
                <w:rFonts w:ascii="Calibri" w:hAnsi="Calibri"/>
                <w:b/>
                <w:sz w:val="14"/>
                <w:szCs w:val="16"/>
                <w:lang w:bidi="ar-SA"/>
              </w:rPr>
              <w:t xml:space="preserve">Old Z </w:t>
            </w:r>
          </w:p>
          <w:p w14:paraId="687CA5FA" w14:textId="77777777" w:rsidR="005817E7" w:rsidRPr="002E28FB" w:rsidRDefault="005817E7" w:rsidP="005817E7">
            <w:pPr>
              <w:spacing w:before="0" w:after="0"/>
              <w:jc w:val="center"/>
              <w:rPr>
                <w:rFonts w:ascii="Calibri" w:hAnsi="Calibri"/>
                <w:sz w:val="14"/>
                <w:szCs w:val="16"/>
                <w:lang w:bidi="ar-SA"/>
              </w:rPr>
            </w:pPr>
            <w:r w:rsidRPr="002E28FB">
              <w:rPr>
                <w:rFonts w:ascii="Calibri" w:hAnsi="Calibri"/>
                <w:b/>
                <w:sz w:val="14"/>
                <w:szCs w:val="16"/>
                <w:lang w:bidi="ar-SA"/>
              </w:rPr>
              <w:t>(26)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0F85E6F" w14:textId="77777777" w:rsidR="005817E7" w:rsidRPr="002E28FB" w:rsidRDefault="005817E7" w:rsidP="005817E7">
            <w:pPr>
              <w:spacing w:before="0" w:after="0"/>
              <w:jc w:val="center"/>
              <w:rPr>
                <w:rFonts w:ascii="Calibri" w:hAnsi="Calibri"/>
                <w:sz w:val="14"/>
                <w:szCs w:val="16"/>
                <w:lang w:bidi="ar-SA"/>
              </w:rPr>
            </w:pPr>
            <w:r w:rsidRPr="002E28FB">
              <w:rPr>
                <w:rFonts w:ascii="Calibri" w:hAnsi="Calibri"/>
                <w:b/>
                <w:sz w:val="14"/>
                <w:szCs w:val="16"/>
                <w:lang w:bidi="ar-SA"/>
              </w:rPr>
              <w:t>Old AA (27)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34B9068" w14:textId="77777777" w:rsidR="005817E7" w:rsidRPr="002E28FB" w:rsidRDefault="005817E7" w:rsidP="005817E7">
            <w:pPr>
              <w:spacing w:before="0" w:after="0"/>
              <w:jc w:val="center"/>
              <w:rPr>
                <w:rFonts w:ascii="Calibri" w:hAnsi="Calibri"/>
                <w:sz w:val="14"/>
                <w:szCs w:val="16"/>
                <w:lang w:bidi="ar-SA"/>
              </w:rPr>
            </w:pPr>
            <w:r w:rsidRPr="002E28FB">
              <w:rPr>
                <w:rFonts w:ascii="Calibri" w:hAnsi="Calibri"/>
                <w:b/>
                <w:sz w:val="14"/>
                <w:szCs w:val="16"/>
                <w:lang w:bidi="ar-SA"/>
              </w:rPr>
              <w:t>Old BB (28)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4EFB595" w14:textId="77777777" w:rsidR="005817E7" w:rsidRPr="002E28FB" w:rsidRDefault="005817E7" w:rsidP="005817E7">
            <w:pPr>
              <w:spacing w:before="0" w:after="0"/>
              <w:jc w:val="center"/>
              <w:rPr>
                <w:rFonts w:ascii="Calibri" w:hAnsi="Calibri"/>
                <w:sz w:val="14"/>
                <w:szCs w:val="16"/>
                <w:lang w:bidi="ar-SA"/>
              </w:rPr>
            </w:pPr>
            <w:r w:rsidRPr="002E28FB">
              <w:rPr>
                <w:rFonts w:ascii="Calibri" w:hAnsi="Calibri"/>
                <w:b/>
                <w:sz w:val="14"/>
                <w:szCs w:val="16"/>
                <w:lang w:bidi="ar-SA"/>
              </w:rPr>
              <w:t>Old CC (29)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B15D9C4" w14:textId="77777777" w:rsidR="005817E7" w:rsidRPr="002E28FB" w:rsidRDefault="005817E7" w:rsidP="005817E7">
            <w:pPr>
              <w:spacing w:before="0" w:after="0"/>
              <w:jc w:val="center"/>
              <w:rPr>
                <w:rFonts w:ascii="Calibri" w:hAnsi="Calibri"/>
                <w:sz w:val="14"/>
                <w:szCs w:val="16"/>
                <w:lang w:bidi="ar-SA"/>
              </w:rPr>
            </w:pPr>
            <w:r w:rsidRPr="002E28FB">
              <w:rPr>
                <w:rFonts w:ascii="Calibri" w:hAnsi="Calibri"/>
                <w:b/>
                <w:sz w:val="14"/>
                <w:szCs w:val="16"/>
                <w:lang w:bidi="ar-SA"/>
              </w:rPr>
              <w:t>Old DD (30)</w:t>
            </w:r>
          </w:p>
        </w:tc>
        <w:tc>
          <w:tcPr>
            <w:tcW w:w="682" w:type="dxa"/>
            <w:tcBorders>
              <w:top w:val="single" w:sz="4" w:space="0" w:color="auto"/>
              <w:left w:val="nil"/>
              <w:bottom w:val="single" w:sz="4" w:space="0" w:color="auto"/>
              <w:right w:val="single" w:sz="4" w:space="0" w:color="auto"/>
            </w:tcBorders>
            <w:vAlign w:val="center"/>
          </w:tcPr>
          <w:p w14:paraId="304FF65E" w14:textId="77777777" w:rsidR="005817E7" w:rsidRPr="002E28FB" w:rsidRDefault="005817E7" w:rsidP="005817E7">
            <w:pPr>
              <w:spacing w:before="0" w:after="0"/>
              <w:jc w:val="center"/>
              <w:rPr>
                <w:rFonts w:ascii="Calibri" w:hAnsi="Calibri"/>
                <w:sz w:val="14"/>
                <w:szCs w:val="16"/>
                <w:lang w:bidi="ar-SA"/>
              </w:rPr>
            </w:pPr>
            <w:r w:rsidRPr="002E28FB">
              <w:rPr>
                <w:rFonts w:ascii="Calibri" w:hAnsi="Calibri"/>
                <w:b/>
                <w:sz w:val="14"/>
                <w:szCs w:val="16"/>
                <w:lang w:bidi="ar-SA"/>
              </w:rPr>
              <w:t>Old EE (31)</w:t>
            </w:r>
          </w:p>
        </w:tc>
      </w:tr>
      <w:tr w:rsidR="005817E7" w:rsidRPr="002E28FB" w14:paraId="54B31B53" w14:textId="77777777" w:rsidTr="00DD1F17">
        <w:trPr>
          <w:trHeight w:val="288"/>
          <w:jc w:val="center"/>
        </w:trPr>
        <w:tc>
          <w:tcPr>
            <w:tcW w:w="462" w:type="dxa"/>
            <w:tcBorders>
              <w:top w:val="nil"/>
              <w:left w:val="single" w:sz="4" w:space="0" w:color="auto"/>
              <w:bottom w:val="single" w:sz="4" w:space="0" w:color="auto"/>
              <w:right w:val="single" w:sz="4" w:space="0" w:color="auto"/>
            </w:tcBorders>
            <w:vAlign w:val="bottom"/>
          </w:tcPr>
          <w:p w14:paraId="7157FD0F" w14:textId="77777777" w:rsidR="005817E7" w:rsidRPr="002E28FB" w:rsidRDefault="005817E7" w:rsidP="005817E7">
            <w:pPr>
              <w:spacing w:before="0" w:after="0"/>
              <w:jc w:val="center"/>
              <w:rPr>
                <w:rFonts w:ascii="Calibri" w:hAnsi="Calibri"/>
                <w:b/>
                <w:bCs/>
                <w:sz w:val="16"/>
                <w:szCs w:val="16"/>
                <w:lang w:bidi="ar-SA"/>
              </w:rPr>
            </w:pPr>
            <w:r w:rsidRPr="002E28FB">
              <w:rPr>
                <w:rFonts w:ascii="Calibri" w:hAnsi="Calibri"/>
                <w:b/>
                <w:bCs/>
                <w:sz w:val="16"/>
                <w:szCs w:val="16"/>
                <w:lang w:bidi="ar-SA"/>
              </w:rPr>
              <w:t>1</w:t>
            </w:r>
          </w:p>
        </w:tc>
        <w:tc>
          <w:tcPr>
            <w:tcW w:w="711" w:type="dxa"/>
            <w:tcBorders>
              <w:top w:val="nil"/>
              <w:left w:val="single" w:sz="4" w:space="0" w:color="auto"/>
              <w:bottom w:val="single" w:sz="4" w:space="0" w:color="auto"/>
              <w:right w:val="single" w:sz="4" w:space="0" w:color="auto"/>
            </w:tcBorders>
            <w:shd w:val="clear" w:color="auto" w:fill="auto"/>
            <w:noWrap/>
            <w:vAlign w:val="center"/>
          </w:tcPr>
          <w:p w14:paraId="579419BD" w14:textId="0F06A854"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59,949</w:t>
            </w:r>
          </w:p>
        </w:tc>
        <w:tc>
          <w:tcPr>
            <w:tcW w:w="710" w:type="dxa"/>
            <w:tcBorders>
              <w:top w:val="nil"/>
              <w:left w:val="nil"/>
              <w:bottom w:val="single" w:sz="4" w:space="0" w:color="auto"/>
              <w:right w:val="single" w:sz="4" w:space="0" w:color="auto"/>
            </w:tcBorders>
            <w:shd w:val="clear" w:color="auto" w:fill="auto"/>
            <w:noWrap/>
            <w:vAlign w:val="center"/>
          </w:tcPr>
          <w:p w14:paraId="67AC5A13" w14:textId="0D7468D9"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61,053</w:t>
            </w:r>
          </w:p>
        </w:tc>
        <w:tc>
          <w:tcPr>
            <w:tcW w:w="710" w:type="dxa"/>
            <w:tcBorders>
              <w:top w:val="nil"/>
              <w:left w:val="nil"/>
              <w:bottom w:val="single" w:sz="4" w:space="0" w:color="auto"/>
              <w:right w:val="single" w:sz="4" w:space="0" w:color="auto"/>
            </w:tcBorders>
            <w:shd w:val="clear" w:color="auto" w:fill="auto"/>
            <w:noWrap/>
            <w:vAlign w:val="center"/>
          </w:tcPr>
          <w:p w14:paraId="5A0872C0" w14:textId="45E70780"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62,157</w:t>
            </w:r>
          </w:p>
        </w:tc>
        <w:tc>
          <w:tcPr>
            <w:tcW w:w="710" w:type="dxa"/>
            <w:tcBorders>
              <w:top w:val="nil"/>
              <w:left w:val="nil"/>
              <w:bottom w:val="single" w:sz="4" w:space="0" w:color="auto"/>
              <w:right w:val="nil"/>
            </w:tcBorders>
            <w:vAlign w:val="center"/>
          </w:tcPr>
          <w:p w14:paraId="11272684" w14:textId="4B179BF5"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63,263</w:t>
            </w:r>
          </w:p>
        </w:tc>
        <w:tc>
          <w:tcPr>
            <w:tcW w:w="710" w:type="dxa"/>
            <w:tcBorders>
              <w:top w:val="nil"/>
              <w:left w:val="nil"/>
              <w:bottom w:val="single" w:sz="4" w:space="0" w:color="auto"/>
              <w:right w:val="single" w:sz="4" w:space="0" w:color="auto"/>
            </w:tcBorders>
            <w:shd w:val="clear" w:color="auto" w:fill="auto"/>
            <w:noWrap/>
            <w:vAlign w:val="center"/>
          </w:tcPr>
          <w:p w14:paraId="25FD459C" w14:textId="63C6D367"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64,365</w:t>
            </w:r>
          </w:p>
        </w:tc>
        <w:tc>
          <w:tcPr>
            <w:tcW w:w="710" w:type="dxa"/>
            <w:tcBorders>
              <w:top w:val="nil"/>
              <w:left w:val="nil"/>
              <w:bottom w:val="single" w:sz="4" w:space="0" w:color="auto"/>
              <w:right w:val="single" w:sz="4" w:space="0" w:color="auto"/>
            </w:tcBorders>
            <w:shd w:val="clear" w:color="auto" w:fill="auto"/>
            <w:noWrap/>
            <w:vAlign w:val="center"/>
          </w:tcPr>
          <w:p w14:paraId="0064393C" w14:textId="5DA9089B"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65,470</w:t>
            </w:r>
          </w:p>
        </w:tc>
        <w:tc>
          <w:tcPr>
            <w:tcW w:w="269" w:type="dxa"/>
            <w:tcBorders>
              <w:top w:val="nil"/>
              <w:left w:val="single" w:sz="4" w:space="0" w:color="auto"/>
              <w:right w:val="single" w:sz="4" w:space="0" w:color="auto"/>
            </w:tcBorders>
          </w:tcPr>
          <w:p w14:paraId="7AF3A068" w14:textId="77777777" w:rsidR="005817E7" w:rsidRPr="002E28FB" w:rsidRDefault="005817E7" w:rsidP="005817E7">
            <w:pPr>
              <w:spacing w:before="0" w:after="0"/>
              <w:jc w:val="center"/>
              <w:rPr>
                <w:rFonts w:ascii="Calibri" w:hAnsi="Calibri"/>
                <w:strike/>
                <w:sz w:val="16"/>
                <w:szCs w:val="16"/>
                <w:lang w:bidi="ar-SA"/>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5DAA11" w14:textId="77777777" w:rsidR="005817E7" w:rsidRPr="002E28FB" w:rsidRDefault="005817E7" w:rsidP="005817E7">
            <w:pPr>
              <w:spacing w:before="0" w:after="0"/>
              <w:jc w:val="center"/>
              <w:rPr>
                <w:rFonts w:ascii="Calibri" w:hAnsi="Calibri"/>
                <w:strike/>
                <w:sz w:val="10"/>
                <w:szCs w:val="16"/>
                <w:lang w:bidi="ar-SA"/>
              </w:rPr>
            </w:pPr>
          </w:p>
        </w:tc>
        <w:tc>
          <w:tcPr>
            <w:tcW w:w="400" w:type="dxa"/>
            <w:tcBorders>
              <w:top w:val="nil"/>
              <w:left w:val="nil"/>
              <w:bottom w:val="single" w:sz="4" w:space="0" w:color="auto"/>
              <w:right w:val="single" w:sz="4" w:space="0" w:color="auto"/>
            </w:tcBorders>
            <w:shd w:val="clear" w:color="auto" w:fill="auto"/>
            <w:noWrap/>
            <w:vAlign w:val="center"/>
          </w:tcPr>
          <w:p w14:paraId="77524AC7" w14:textId="77777777" w:rsidR="005817E7" w:rsidRPr="002E28FB" w:rsidRDefault="005817E7" w:rsidP="005817E7">
            <w:pPr>
              <w:spacing w:before="0" w:after="0"/>
              <w:jc w:val="center"/>
              <w:rPr>
                <w:rFonts w:ascii="Calibri" w:hAnsi="Calibri"/>
                <w:strike/>
                <w:sz w:val="10"/>
                <w:szCs w:val="16"/>
                <w:lang w:bidi="ar-SA"/>
              </w:rPr>
            </w:pPr>
          </w:p>
        </w:tc>
        <w:tc>
          <w:tcPr>
            <w:tcW w:w="400" w:type="dxa"/>
            <w:tcBorders>
              <w:top w:val="nil"/>
              <w:left w:val="nil"/>
              <w:bottom w:val="single" w:sz="4" w:space="0" w:color="auto"/>
              <w:right w:val="single" w:sz="4" w:space="0" w:color="auto"/>
            </w:tcBorders>
            <w:shd w:val="clear" w:color="auto" w:fill="auto"/>
            <w:noWrap/>
            <w:vAlign w:val="center"/>
          </w:tcPr>
          <w:p w14:paraId="2B0BB732"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shd w:val="clear" w:color="auto" w:fill="auto"/>
            <w:noWrap/>
            <w:vAlign w:val="center"/>
          </w:tcPr>
          <w:p w14:paraId="7B7FB939"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shd w:val="clear" w:color="auto" w:fill="auto"/>
            <w:noWrap/>
            <w:vAlign w:val="center"/>
          </w:tcPr>
          <w:p w14:paraId="6DF1CB85"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shd w:val="clear" w:color="auto" w:fill="auto"/>
            <w:noWrap/>
            <w:vAlign w:val="center"/>
          </w:tcPr>
          <w:p w14:paraId="7019AB6B"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shd w:val="clear" w:color="auto" w:fill="auto"/>
            <w:noWrap/>
            <w:vAlign w:val="center"/>
          </w:tcPr>
          <w:p w14:paraId="23D21CB0"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shd w:val="clear" w:color="auto" w:fill="auto"/>
            <w:noWrap/>
            <w:vAlign w:val="center"/>
          </w:tcPr>
          <w:p w14:paraId="4EA3464E"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shd w:val="clear" w:color="auto" w:fill="auto"/>
            <w:noWrap/>
            <w:vAlign w:val="center"/>
          </w:tcPr>
          <w:p w14:paraId="68CD0B48"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vAlign w:val="center"/>
          </w:tcPr>
          <w:p w14:paraId="1D36A70B" w14:textId="77777777" w:rsidR="005817E7" w:rsidRPr="002E28FB" w:rsidRDefault="005817E7" w:rsidP="005817E7">
            <w:pPr>
              <w:spacing w:before="0" w:after="0"/>
              <w:jc w:val="center"/>
              <w:rPr>
                <w:rFonts w:ascii="Calibri" w:hAnsi="Calibri"/>
                <w:strike/>
                <w:sz w:val="10"/>
                <w:szCs w:val="16"/>
                <w:highlight w:val="cyan"/>
                <w:lang w:bidi="ar-SA"/>
              </w:rPr>
            </w:pPr>
          </w:p>
        </w:tc>
      </w:tr>
      <w:tr w:rsidR="005817E7" w:rsidRPr="002E28FB" w14:paraId="63A854CE" w14:textId="77777777" w:rsidTr="00DD1F17">
        <w:trPr>
          <w:trHeight w:val="288"/>
          <w:jc w:val="center"/>
        </w:trPr>
        <w:tc>
          <w:tcPr>
            <w:tcW w:w="462" w:type="dxa"/>
            <w:tcBorders>
              <w:top w:val="nil"/>
              <w:left w:val="single" w:sz="4" w:space="0" w:color="auto"/>
              <w:bottom w:val="single" w:sz="4" w:space="0" w:color="auto"/>
              <w:right w:val="single" w:sz="4" w:space="0" w:color="auto"/>
            </w:tcBorders>
            <w:vAlign w:val="bottom"/>
          </w:tcPr>
          <w:p w14:paraId="762C202E" w14:textId="77777777" w:rsidR="005817E7" w:rsidRPr="002E28FB" w:rsidRDefault="005817E7" w:rsidP="005817E7">
            <w:pPr>
              <w:spacing w:before="0" w:after="0"/>
              <w:jc w:val="center"/>
              <w:rPr>
                <w:rFonts w:ascii="Calibri" w:hAnsi="Calibri"/>
                <w:b/>
                <w:bCs/>
                <w:sz w:val="16"/>
                <w:szCs w:val="16"/>
                <w:lang w:bidi="ar-SA"/>
              </w:rPr>
            </w:pPr>
            <w:r w:rsidRPr="002E28FB">
              <w:rPr>
                <w:rFonts w:ascii="Calibri" w:hAnsi="Calibri"/>
                <w:b/>
                <w:bCs/>
                <w:sz w:val="16"/>
                <w:szCs w:val="16"/>
                <w:lang w:bidi="ar-SA"/>
              </w:rPr>
              <w:t>2</w:t>
            </w:r>
          </w:p>
        </w:tc>
        <w:tc>
          <w:tcPr>
            <w:tcW w:w="711" w:type="dxa"/>
            <w:tcBorders>
              <w:top w:val="nil"/>
              <w:left w:val="single" w:sz="4" w:space="0" w:color="auto"/>
              <w:bottom w:val="single" w:sz="4" w:space="0" w:color="auto"/>
              <w:right w:val="single" w:sz="4" w:space="0" w:color="auto"/>
            </w:tcBorders>
            <w:shd w:val="clear" w:color="auto" w:fill="auto"/>
            <w:noWrap/>
            <w:vAlign w:val="center"/>
          </w:tcPr>
          <w:p w14:paraId="15DB8D88" w14:textId="38BC1B9E"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61,053</w:t>
            </w:r>
          </w:p>
        </w:tc>
        <w:tc>
          <w:tcPr>
            <w:tcW w:w="710" w:type="dxa"/>
            <w:tcBorders>
              <w:top w:val="nil"/>
              <w:left w:val="nil"/>
              <w:bottom w:val="single" w:sz="4" w:space="0" w:color="auto"/>
              <w:right w:val="single" w:sz="4" w:space="0" w:color="auto"/>
            </w:tcBorders>
            <w:shd w:val="clear" w:color="auto" w:fill="auto"/>
            <w:noWrap/>
            <w:vAlign w:val="center"/>
          </w:tcPr>
          <w:p w14:paraId="22D167F6" w14:textId="237C5929"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62,157</w:t>
            </w:r>
          </w:p>
        </w:tc>
        <w:tc>
          <w:tcPr>
            <w:tcW w:w="710" w:type="dxa"/>
            <w:tcBorders>
              <w:top w:val="nil"/>
              <w:left w:val="nil"/>
              <w:bottom w:val="single" w:sz="4" w:space="0" w:color="auto"/>
              <w:right w:val="single" w:sz="4" w:space="0" w:color="auto"/>
            </w:tcBorders>
            <w:shd w:val="clear" w:color="auto" w:fill="auto"/>
            <w:noWrap/>
            <w:vAlign w:val="center"/>
          </w:tcPr>
          <w:p w14:paraId="568DFBC4" w14:textId="74754EC9"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63,263</w:t>
            </w:r>
          </w:p>
        </w:tc>
        <w:tc>
          <w:tcPr>
            <w:tcW w:w="710" w:type="dxa"/>
            <w:tcBorders>
              <w:top w:val="nil"/>
              <w:left w:val="nil"/>
              <w:bottom w:val="single" w:sz="4" w:space="0" w:color="auto"/>
              <w:right w:val="nil"/>
            </w:tcBorders>
            <w:vAlign w:val="center"/>
          </w:tcPr>
          <w:p w14:paraId="20007F46" w14:textId="535C6D81"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64,365</w:t>
            </w:r>
          </w:p>
        </w:tc>
        <w:tc>
          <w:tcPr>
            <w:tcW w:w="710" w:type="dxa"/>
            <w:tcBorders>
              <w:top w:val="nil"/>
              <w:left w:val="nil"/>
              <w:bottom w:val="single" w:sz="4" w:space="0" w:color="auto"/>
              <w:right w:val="single" w:sz="4" w:space="0" w:color="auto"/>
            </w:tcBorders>
            <w:shd w:val="clear" w:color="auto" w:fill="auto"/>
            <w:noWrap/>
            <w:vAlign w:val="center"/>
          </w:tcPr>
          <w:p w14:paraId="4E1F5794" w14:textId="1BE1CAB4"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65,470</w:t>
            </w:r>
          </w:p>
        </w:tc>
        <w:tc>
          <w:tcPr>
            <w:tcW w:w="710" w:type="dxa"/>
            <w:tcBorders>
              <w:top w:val="nil"/>
              <w:left w:val="nil"/>
              <w:bottom w:val="single" w:sz="4" w:space="0" w:color="auto"/>
              <w:right w:val="single" w:sz="4" w:space="0" w:color="auto"/>
            </w:tcBorders>
            <w:shd w:val="clear" w:color="auto" w:fill="auto"/>
            <w:noWrap/>
            <w:vAlign w:val="center"/>
          </w:tcPr>
          <w:p w14:paraId="236F969E" w14:textId="402A10E4"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66,572</w:t>
            </w:r>
          </w:p>
        </w:tc>
        <w:tc>
          <w:tcPr>
            <w:tcW w:w="269" w:type="dxa"/>
            <w:tcBorders>
              <w:top w:val="nil"/>
              <w:left w:val="single" w:sz="4" w:space="0" w:color="auto"/>
              <w:right w:val="single" w:sz="4" w:space="0" w:color="auto"/>
            </w:tcBorders>
          </w:tcPr>
          <w:p w14:paraId="002A7912" w14:textId="77777777" w:rsidR="005817E7" w:rsidRPr="002E28FB" w:rsidRDefault="005817E7" w:rsidP="005817E7">
            <w:pPr>
              <w:spacing w:before="0" w:after="0"/>
              <w:jc w:val="center"/>
              <w:rPr>
                <w:rFonts w:ascii="Calibri" w:hAnsi="Calibri"/>
                <w:strike/>
                <w:sz w:val="16"/>
                <w:szCs w:val="16"/>
                <w:lang w:bidi="ar-SA"/>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73602F" w14:textId="77777777" w:rsidR="005817E7" w:rsidRPr="002E28FB" w:rsidRDefault="005817E7" w:rsidP="005817E7">
            <w:pPr>
              <w:spacing w:before="0" w:after="0"/>
              <w:jc w:val="center"/>
              <w:rPr>
                <w:rFonts w:ascii="Calibri" w:hAnsi="Calibri"/>
                <w:strike/>
                <w:sz w:val="10"/>
                <w:szCs w:val="16"/>
                <w:lang w:bidi="ar-SA"/>
              </w:rPr>
            </w:pPr>
          </w:p>
        </w:tc>
        <w:tc>
          <w:tcPr>
            <w:tcW w:w="400" w:type="dxa"/>
            <w:tcBorders>
              <w:top w:val="nil"/>
              <w:left w:val="nil"/>
              <w:bottom w:val="single" w:sz="4" w:space="0" w:color="auto"/>
              <w:right w:val="single" w:sz="4" w:space="0" w:color="auto"/>
            </w:tcBorders>
            <w:shd w:val="clear" w:color="auto" w:fill="auto"/>
            <w:noWrap/>
            <w:vAlign w:val="center"/>
          </w:tcPr>
          <w:p w14:paraId="7D3DD133" w14:textId="77777777" w:rsidR="005817E7" w:rsidRPr="002E28FB" w:rsidRDefault="005817E7" w:rsidP="005817E7">
            <w:pPr>
              <w:spacing w:before="0" w:after="0"/>
              <w:jc w:val="center"/>
              <w:rPr>
                <w:rFonts w:ascii="Calibri" w:hAnsi="Calibri"/>
                <w:strike/>
                <w:sz w:val="10"/>
                <w:szCs w:val="16"/>
                <w:lang w:bidi="ar-SA"/>
              </w:rPr>
            </w:pPr>
          </w:p>
        </w:tc>
        <w:tc>
          <w:tcPr>
            <w:tcW w:w="400" w:type="dxa"/>
            <w:tcBorders>
              <w:top w:val="nil"/>
              <w:left w:val="nil"/>
              <w:bottom w:val="single" w:sz="4" w:space="0" w:color="auto"/>
              <w:right w:val="single" w:sz="4" w:space="0" w:color="auto"/>
            </w:tcBorders>
            <w:shd w:val="clear" w:color="auto" w:fill="auto"/>
            <w:noWrap/>
            <w:vAlign w:val="center"/>
          </w:tcPr>
          <w:p w14:paraId="478F8FEE"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shd w:val="clear" w:color="auto" w:fill="auto"/>
            <w:noWrap/>
            <w:vAlign w:val="center"/>
          </w:tcPr>
          <w:p w14:paraId="699187C8"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shd w:val="clear" w:color="auto" w:fill="auto"/>
            <w:noWrap/>
            <w:vAlign w:val="center"/>
          </w:tcPr>
          <w:p w14:paraId="0F12FA32"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shd w:val="clear" w:color="auto" w:fill="auto"/>
            <w:noWrap/>
            <w:vAlign w:val="center"/>
          </w:tcPr>
          <w:p w14:paraId="66151146"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shd w:val="clear" w:color="auto" w:fill="auto"/>
            <w:noWrap/>
            <w:vAlign w:val="center"/>
          </w:tcPr>
          <w:p w14:paraId="5144A4B6"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shd w:val="clear" w:color="auto" w:fill="auto"/>
            <w:noWrap/>
            <w:vAlign w:val="center"/>
          </w:tcPr>
          <w:p w14:paraId="516FC4BD"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shd w:val="clear" w:color="auto" w:fill="auto"/>
            <w:noWrap/>
            <w:vAlign w:val="center"/>
          </w:tcPr>
          <w:p w14:paraId="47DB72B5"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vAlign w:val="center"/>
          </w:tcPr>
          <w:p w14:paraId="48CC60BF" w14:textId="77777777" w:rsidR="005817E7" w:rsidRPr="002E28FB" w:rsidRDefault="005817E7" w:rsidP="005817E7">
            <w:pPr>
              <w:spacing w:before="0" w:after="0"/>
              <w:jc w:val="center"/>
              <w:rPr>
                <w:rFonts w:ascii="Calibri" w:hAnsi="Calibri"/>
                <w:strike/>
                <w:sz w:val="10"/>
                <w:szCs w:val="16"/>
                <w:highlight w:val="cyan"/>
                <w:lang w:bidi="ar-SA"/>
              </w:rPr>
            </w:pPr>
          </w:p>
        </w:tc>
      </w:tr>
      <w:tr w:rsidR="005817E7" w:rsidRPr="002E28FB" w14:paraId="0EDEF854" w14:textId="77777777" w:rsidTr="00DD1F17">
        <w:trPr>
          <w:trHeight w:val="288"/>
          <w:jc w:val="center"/>
        </w:trPr>
        <w:tc>
          <w:tcPr>
            <w:tcW w:w="462" w:type="dxa"/>
            <w:tcBorders>
              <w:top w:val="nil"/>
              <w:left w:val="single" w:sz="4" w:space="0" w:color="auto"/>
              <w:bottom w:val="single" w:sz="4" w:space="0" w:color="auto"/>
              <w:right w:val="single" w:sz="4" w:space="0" w:color="auto"/>
            </w:tcBorders>
            <w:vAlign w:val="bottom"/>
          </w:tcPr>
          <w:p w14:paraId="4BCA3F5F" w14:textId="77777777" w:rsidR="005817E7" w:rsidRPr="002E28FB" w:rsidRDefault="005817E7" w:rsidP="005817E7">
            <w:pPr>
              <w:spacing w:before="0" w:after="0"/>
              <w:jc w:val="center"/>
              <w:rPr>
                <w:rFonts w:ascii="Calibri" w:hAnsi="Calibri"/>
                <w:b/>
                <w:bCs/>
                <w:sz w:val="16"/>
                <w:szCs w:val="16"/>
                <w:lang w:bidi="ar-SA"/>
              </w:rPr>
            </w:pPr>
            <w:r w:rsidRPr="002E28FB">
              <w:rPr>
                <w:rFonts w:ascii="Calibri" w:hAnsi="Calibri"/>
                <w:b/>
                <w:bCs/>
                <w:sz w:val="16"/>
                <w:szCs w:val="16"/>
                <w:lang w:bidi="ar-SA"/>
              </w:rPr>
              <w:t>3</w:t>
            </w:r>
          </w:p>
        </w:tc>
        <w:tc>
          <w:tcPr>
            <w:tcW w:w="711" w:type="dxa"/>
            <w:tcBorders>
              <w:top w:val="nil"/>
              <w:left w:val="single" w:sz="4" w:space="0" w:color="auto"/>
              <w:bottom w:val="single" w:sz="4" w:space="0" w:color="auto"/>
              <w:right w:val="single" w:sz="4" w:space="0" w:color="auto"/>
            </w:tcBorders>
            <w:shd w:val="clear" w:color="auto" w:fill="auto"/>
            <w:noWrap/>
            <w:vAlign w:val="center"/>
          </w:tcPr>
          <w:p w14:paraId="28EE05DE" w14:textId="28D6C8D5"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62,157</w:t>
            </w:r>
          </w:p>
        </w:tc>
        <w:tc>
          <w:tcPr>
            <w:tcW w:w="710" w:type="dxa"/>
            <w:tcBorders>
              <w:top w:val="nil"/>
              <w:left w:val="nil"/>
              <w:bottom w:val="single" w:sz="4" w:space="0" w:color="auto"/>
              <w:right w:val="single" w:sz="4" w:space="0" w:color="auto"/>
            </w:tcBorders>
            <w:shd w:val="clear" w:color="auto" w:fill="auto"/>
            <w:noWrap/>
            <w:vAlign w:val="center"/>
          </w:tcPr>
          <w:p w14:paraId="4E63CDC5" w14:textId="52E34A3A"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63,263</w:t>
            </w:r>
          </w:p>
        </w:tc>
        <w:tc>
          <w:tcPr>
            <w:tcW w:w="710" w:type="dxa"/>
            <w:tcBorders>
              <w:top w:val="nil"/>
              <w:left w:val="nil"/>
              <w:bottom w:val="single" w:sz="4" w:space="0" w:color="auto"/>
              <w:right w:val="single" w:sz="4" w:space="0" w:color="auto"/>
            </w:tcBorders>
            <w:shd w:val="clear" w:color="auto" w:fill="auto"/>
            <w:noWrap/>
            <w:vAlign w:val="center"/>
          </w:tcPr>
          <w:p w14:paraId="65D9DA47" w14:textId="74A36B68"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64,365</w:t>
            </w:r>
          </w:p>
        </w:tc>
        <w:tc>
          <w:tcPr>
            <w:tcW w:w="710" w:type="dxa"/>
            <w:tcBorders>
              <w:top w:val="nil"/>
              <w:left w:val="nil"/>
              <w:bottom w:val="single" w:sz="4" w:space="0" w:color="auto"/>
              <w:right w:val="nil"/>
            </w:tcBorders>
            <w:vAlign w:val="center"/>
          </w:tcPr>
          <w:p w14:paraId="7197BC38" w14:textId="3C5C7AE7"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65,470</w:t>
            </w:r>
          </w:p>
        </w:tc>
        <w:tc>
          <w:tcPr>
            <w:tcW w:w="710" w:type="dxa"/>
            <w:tcBorders>
              <w:top w:val="nil"/>
              <w:left w:val="nil"/>
              <w:bottom w:val="single" w:sz="4" w:space="0" w:color="auto"/>
              <w:right w:val="single" w:sz="4" w:space="0" w:color="auto"/>
            </w:tcBorders>
            <w:shd w:val="clear" w:color="auto" w:fill="auto"/>
            <w:noWrap/>
            <w:vAlign w:val="center"/>
          </w:tcPr>
          <w:p w14:paraId="651C95CB" w14:textId="42E3CF27"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66,572</w:t>
            </w:r>
          </w:p>
        </w:tc>
        <w:tc>
          <w:tcPr>
            <w:tcW w:w="710" w:type="dxa"/>
            <w:tcBorders>
              <w:top w:val="nil"/>
              <w:left w:val="nil"/>
              <w:bottom w:val="single" w:sz="4" w:space="0" w:color="auto"/>
              <w:right w:val="single" w:sz="4" w:space="0" w:color="auto"/>
            </w:tcBorders>
            <w:shd w:val="clear" w:color="auto" w:fill="auto"/>
            <w:noWrap/>
            <w:vAlign w:val="center"/>
          </w:tcPr>
          <w:p w14:paraId="14AB8ADA" w14:textId="388EDFD6"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67,678</w:t>
            </w:r>
          </w:p>
        </w:tc>
        <w:tc>
          <w:tcPr>
            <w:tcW w:w="269" w:type="dxa"/>
            <w:tcBorders>
              <w:top w:val="nil"/>
              <w:left w:val="single" w:sz="4" w:space="0" w:color="auto"/>
              <w:right w:val="single" w:sz="4" w:space="0" w:color="auto"/>
            </w:tcBorders>
          </w:tcPr>
          <w:p w14:paraId="102F09BB" w14:textId="77777777" w:rsidR="005817E7" w:rsidRPr="002E28FB" w:rsidRDefault="005817E7" w:rsidP="005817E7">
            <w:pPr>
              <w:spacing w:before="0" w:after="0"/>
              <w:jc w:val="center"/>
              <w:rPr>
                <w:rFonts w:ascii="Calibri" w:hAnsi="Calibri"/>
                <w:strike/>
                <w:sz w:val="16"/>
                <w:szCs w:val="16"/>
                <w:lang w:bidi="ar-SA"/>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950EAA" w14:textId="77777777" w:rsidR="005817E7" w:rsidRPr="002E28FB" w:rsidRDefault="005817E7" w:rsidP="005817E7">
            <w:pPr>
              <w:spacing w:before="0" w:after="0"/>
              <w:jc w:val="center"/>
              <w:rPr>
                <w:rFonts w:ascii="Calibri" w:hAnsi="Calibri"/>
                <w:strike/>
                <w:sz w:val="10"/>
                <w:szCs w:val="16"/>
                <w:lang w:bidi="ar-SA"/>
              </w:rPr>
            </w:pPr>
          </w:p>
        </w:tc>
        <w:tc>
          <w:tcPr>
            <w:tcW w:w="400" w:type="dxa"/>
            <w:tcBorders>
              <w:top w:val="nil"/>
              <w:left w:val="nil"/>
              <w:bottom w:val="single" w:sz="4" w:space="0" w:color="auto"/>
              <w:right w:val="single" w:sz="4" w:space="0" w:color="auto"/>
            </w:tcBorders>
            <w:shd w:val="clear" w:color="auto" w:fill="auto"/>
            <w:noWrap/>
            <w:vAlign w:val="center"/>
          </w:tcPr>
          <w:p w14:paraId="2C6097C1" w14:textId="77777777" w:rsidR="005817E7" w:rsidRPr="002E28FB" w:rsidRDefault="005817E7" w:rsidP="005817E7">
            <w:pPr>
              <w:spacing w:before="0" w:after="0"/>
              <w:jc w:val="center"/>
              <w:rPr>
                <w:rFonts w:ascii="Calibri" w:hAnsi="Calibri"/>
                <w:strike/>
                <w:sz w:val="10"/>
                <w:szCs w:val="16"/>
                <w:lang w:bidi="ar-SA"/>
              </w:rPr>
            </w:pPr>
          </w:p>
        </w:tc>
        <w:tc>
          <w:tcPr>
            <w:tcW w:w="400" w:type="dxa"/>
            <w:tcBorders>
              <w:top w:val="nil"/>
              <w:left w:val="nil"/>
              <w:bottom w:val="single" w:sz="4" w:space="0" w:color="auto"/>
              <w:right w:val="single" w:sz="4" w:space="0" w:color="auto"/>
            </w:tcBorders>
            <w:shd w:val="clear" w:color="auto" w:fill="auto"/>
            <w:noWrap/>
            <w:vAlign w:val="center"/>
          </w:tcPr>
          <w:p w14:paraId="10AA94AB"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shd w:val="clear" w:color="auto" w:fill="auto"/>
            <w:noWrap/>
            <w:vAlign w:val="center"/>
          </w:tcPr>
          <w:p w14:paraId="7B161785"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shd w:val="clear" w:color="auto" w:fill="auto"/>
            <w:noWrap/>
            <w:vAlign w:val="center"/>
          </w:tcPr>
          <w:p w14:paraId="19913A63"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shd w:val="clear" w:color="auto" w:fill="auto"/>
            <w:noWrap/>
            <w:vAlign w:val="center"/>
          </w:tcPr>
          <w:p w14:paraId="73799F2F"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shd w:val="clear" w:color="auto" w:fill="auto"/>
            <w:noWrap/>
            <w:vAlign w:val="center"/>
          </w:tcPr>
          <w:p w14:paraId="1BDCC942"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shd w:val="clear" w:color="auto" w:fill="auto"/>
            <w:noWrap/>
            <w:vAlign w:val="center"/>
          </w:tcPr>
          <w:p w14:paraId="0021B422"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shd w:val="clear" w:color="auto" w:fill="auto"/>
            <w:noWrap/>
            <w:vAlign w:val="center"/>
          </w:tcPr>
          <w:p w14:paraId="280836F3"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vAlign w:val="center"/>
          </w:tcPr>
          <w:p w14:paraId="5E30BD67" w14:textId="77777777" w:rsidR="005817E7" w:rsidRPr="002E28FB" w:rsidRDefault="005817E7" w:rsidP="005817E7">
            <w:pPr>
              <w:spacing w:before="0" w:after="0"/>
              <w:jc w:val="center"/>
              <w:rPr>
                <w:rFonts w:ascii="Calibri" w:hAnsi="Calibri"/>
                <w:strike/>
                <w:sz w:val="10"/>
                <w:szCs w:val="16"/>
                <w:highlight w:val="cyan"/>
                <w:lang w:bidi="ar-SA"/>
              </w:rPr>
            </w:pPr>
          </w:p>
        </w:tc>
      </w:tr>
      <w:tr w:rsidR="005817E7" w:rsidRPr="002E28FB" w14:paraId="732923E6" w14:textId="77777777" w:rsidTr="00DD1F17">
        <w:trPr>
          <w:trHeight w:val="288"/>
          <w:jc w:val="center"/>
        </w:trPr>
        <w:tc>
          <w:tcPr>
            <w:tcW w:w="462" w:type="dxa"/>
            <w:tcBorders>
              <w:top w:val="nil"/>
              <w:left w:val="single" w:sz="4" w:space="0" w:color="auto"/>
              <w:bottom w:val="single" w:sz="4" w:space="0" w:color="auto"/>
              <w:right w:val="single" w:sz="4" w:space="0" w:color="auto"/>
            </w:tcBorders>
            <w:vAlign w:val="bottom"/>
          </w:tcPr>
          <w:p w14:paraId="1AE9752D" w14:textId="77777777" w:rsidR="005817E7" w:rsidRPr="002E28FB" w:rsidRDefault="005817E7" w:rsidP="005817E7">
            <w:pPr>
              <w:spacing w:before="0" w:after="0"/>
              <w:jc w:val="center"/>
              <w:rPr>
                <w:rFonts w:ascii="Calibri" w:hAnsi="Calibri"/>
                <w:b/>
                <w:bCs/>
                <w:sz w:val="16"/>
                <w:szCs w:val="16"/>
                <w:lang w:bidi="ar-SA"/>
              </w:rPr>
            </w:pPr>
            <w:r w:rsidRPr="002E28FB">
              <w:rPr>
                <w:rFonts w:ascii="Calibri" w:hAnsi="Calibri"/>
                <w:b/>
                <w:bCs/>
                <w:sz w:val="16"/>
                <w:szCs w:val="16"/>
                <w:lang w:bidi="ar-SA"/>
              </w:rPr>
              <w:t>4</w:t>
            </w:r>
          </w:p>
        </w:tc>
        <w:tc>
          <w:tcPr>
            <w:tcW w:w="711" w:type="dxa"/>
            <w:tcBorders>
              <w:top w:val="nil"/>
              <w:left w:val="single" w:sz="4" w:space="0" w:color="auto"/>
              <w:bottom w:val="single" w:sz="4" w:space="0" w:color="auto"/>
              <w:right w:val="single" w:sz="4" w:space="0" w:color="auto"/>
            </w:tcBorders>
            <w:shd w:val="clear" w:color="auto" w:fill="auto"/>
            <w:noWrap/>
            <w:vAlign w:val="center"/>
          </w:tcPr>
          <w:p w14:paraId="0940FDD7" w14:textId="5C2DF852"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63,263</w:t>
            </w:r>
          </w:p>
        </w:tc>
        <w:tc>
          <w:tcPr>
            <w:tcW w:w="710" w:type="dxa"/>
            <w:tcBorders>
              <w:top w:val="nil"/>
              <w:left w:val="nil"/>
              <w:bottom w:val="single" w:sz="4" w:space="0" w:color="auto"/>
              <w:right w:val="single" w:sz="4" w:space="0" w:color="auto"/>
            </w:tcBorders>
            <w:shd w:val="clear" w:color="auto" w:fill="auto"/>
            <w:noWrap/>
            <w:vAlign w:val="center"/>
          </w:tcPr>
          <w:p w14:paraId="1D56E751" w14:textId="6A9C4AFC"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64,365</w:t>
            </w:r>
          </w:p>
        </w:tc>
        <w:tc>
          <w:tcPr>
            <w:tcW w:w="710" w:type="dxa"/>
            <w:tcBorders>
              <w:top w:val="nil"/>
              <w:left w:val="nil"/>
              <w:bottom w:val="single" w:sz="4" w:space="0" w:color="auto"/>
              <w:right w:val="single" w:sz="4" w:space="0" w:color="auto"/>
            </w:tcBorders>
            <w:shd w:val="clear" w:color="auto" w:fill="auto"/>
            <w:noWrap/>
            <w:vAlign w:val="center"/>
          </w:tcPr>
          <w:p w14:paraId="29F4C979" w14:textId="08F5A6A7"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65,470</w:t>
            </w:r>
          </w:p>
        </w:tc>
        <w:tc>
          <w:tcPr>
            <w:tcW w:w="710" w:type="dxa"/>
            <w:tcBorders>
              <w:top w:val="nil"/>
              <w:left w:val="nil"/>
              <w:bottom w:val="single" w:sz="4" w:space="0" w:color="auto"/>
              <w:right w:val="nil"/>
            </w:tcBorders>
            <w:vAlign w:val="center"/>
          </w:tcPr>
          <w:p w14:paraId="2EE1DF87" w14:textId="530706DE"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66,572</w:t>
            </w:r>
          </w:p>
        </w:tc>
        <w:tc>
          <w:tcPr>
            <w:tcW w:w="710" w:type="dxa"/>
            <w:tcBorders>
              <w:top w:val="nil"/>
              <w:left w:val="nil"/>
              <w:bottom w:val="single" w:sz="4" w:space="0" w:color="auto"/>
              <w:right w:val="single" w:sz="4" w:space="0" w:color="auto"/>
            </w:tcBorders>
            <w:shd w:val="clear" w:color="auto" w:fill="auto"/>
            <w:noWrap/>
            <w:vAlign w:val="center"/>
          </w:tcPr>
          <w:p w14:paraId="2A491D34" w14:textId="4F9F6750"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67,678</w:t>
            </w:r>
          </w:p>
        </w:tc>
        <w:tc>
          <w:tcPr>
            <w:tcW w:w="710" w:type="dxa"/>
            <w:tcBorders>
              <w:top w:val="nil"/>
              <w:left w:val="nil"/>
              <w:bottom w:val="single" w:sz="4" w:space="0" w:color="auto"/>
              <w:right w:val="single" w:sz="4" w:space="0" w:color="auto"/>
            </w:tcBorders>
            <w:shd w:val="clear" w:color="auto" w:fill="auto"/>
            <w:noWrap/>
            <w:vAlign w:val="center"/>
          </w:tcPr>
          <w:p w14:paraId="51F22197" w14:textId="314B3AC9"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68,782</w:t>
            </w:r>
          </w:p>
        </w:tc>
        <w:tc>
          <w:tcPr>
            <w:tcW w:w="269" w:type="dxa"/>
            <w:tcBorders>
              <w:top w:val="nil"/>
              <w:left w:val="single" w:sz="4" w:space="0" w:color="auto"/>
              <w:right w:val="single" w:sz="4" w:space="0" w:color="auto"/>
            </w:tcBorders>
          </w:tcPr>
          <w:p w14:paraId="75B38168" w14:textId="77777777" w:rsidR="005817E7" w:rsidRPr="002E28FB" w:rsidRDefault="005817E7" w:rsidP="005817E7">
            <w:pPr>
              <w:spacing w:before="0" w:after="0"/>
              <w:jc w:val="center"/>
              <w:rPr>
                <w:rFonts w:ascii="Calibri" w:hAnsi="Calibri"/>
                <w:strike/>
                <w:sz w:val="16"/>
                <w:szCs w:val="16"/>
                <w:lang w:bidi="ar-SA"/>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787769" w14:textId="77777777" w:rsidR="005817E7" w:rsidRPr="002E28FB" w:rsidRDefault="005817E7" w:rsidP="005817E7">
            <w:pPr>
              <w:spacing w:before="0" w:after="0"/>
              <w:jc w:val="center"/>
              <w:rPr>
                <w:rFonts w:ascii="Calibri" w:hAnsi="Calibri"/>
                <w:strike/>
                <w:sz w:val="10"/>
                <w:szCs w:val="16"/>
                <w:lang w:bidi="ar-SA"/>
              </w:rPr>
            </w:pPr>
          </w:p>
        </w:tc>
        <w:tc>
          <w:tcPr>
            <w:tcW w:w="400" w:type="dxa"/>
            <w:tcBorders>
              <w:top w:val="nil"/>
              <w:left w:val="nil"/>
              <w:bottom w:val="single" w:sz="4" w:space="0" w:color="auto"/>
              <w:right w:val="single" w:sz="4" w:space="0" w:color="auto"/>
            </w:tcBorders>
            <w:shd w:val="clear" w:color="auto" w:fill="auto"/>
            <w:noWrap/>
            <w:vAlign w:val="center"/>
          </w:tcPr>
          <w:p w14:paraId="628997BD" w14:textId="77777777" w:rsidR="005817E7" w:rsidRPr="002E28FB" w:rsidRDefault="005817E7" w:rsidP="005817E7">
            <w:pPr>
              <w:spacing w:before="0" w:after="0"/>
              <w:jc w:val="center"/>
              <w:rPr>
                <w:rFonts w:ascii="Calibri" w:hAnsi="Calibri"/>
                <w:strike/>
                <w:sz w:val="10"/>
                <w:szCs w:val="16"/>
                <w:lang w:bidi="ar-SA"/>
              </w:rPr>
            </w:pPr>
          </w:p>
        </w:tc>
        <w:tc>
          <w:tcPr>
            <w:tcW w:w="400" w:type="dxa"/>
            <w:tcBorders>
              <w:top w:val="nil"/>
              <w:left w:val="nil"/>
              <w:bottom w:val="single" w:sz="4" w:space="0" w:color="auto"/>
              <w:right w:val="single" w:sz="4" w:space="0" w:color="auto"/>
            </w:tcBorders>
            <w:shd w:val="clear" w:color="auto" w:fill="auto"/>
            <w:noWrap/>
            <w:vAlign w:val="center"/>
          </w:tcPr>
          <w:p w14:paraId="538F0806"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shd w:val="clear" w:color="auto" w:fill="auto"/>
            <w:noWrap/>
            <w:vAlign w:val="center"/>
          </w:tcPr>
          <w:p w14:paraId="3133C145"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shd w:val="clear" w:color="auto" w:fill="auto"/>
            <w:noWrap/>
            <w:vAlign w:val="center"/>
          </w:tcPr>
          <w:p w14:paraId="298A4DE8"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shd w:val="clear" w:color="auto" w:fill="auto"/>
            <w:noWrap/>
            <w:vAlign w:val="center"/>
          </w:tcPr>
          <w:p w14:paraId="39DB8EF4"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shd w:val="clear" w:color="auto" w:fill="auto"/>
            <w:noWrap/>
            <w:vAlign w:val="center"/>
          </w:tcPr>
          <w:p w14:paraId="37080008"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shd w:val="clear" w:color="auto" w:fill="auto"/>
            <w:noWrap/>
            <w:vAlign w:val="center"/>
          </w:tcPr>
          <w:p w14:paraId="48F60122"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shd w:val="clear" w:color="auto" w:fill="auto"/>
            <w:noWrap/>
            <w:vAlign w:val="center"/>
          </w:tcPr>
          <w:p w14:paraId="2096411B"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vAlign w:val="center"/>
          </w:tcPr>
          <w:p w14:paraId="3F4C74C9" w14:textId="77777777" w:rsidR="005817E7" w:rsidRPr="002E28FB" w:rsidRDefault="005817E7" w:rsidP="005817E7">
            <w:pPr>
              <w:spacing w:before="0" w:after="0"/>
              <w:jc w:val="center"/>
              <w:rPr>
                <w:rFonts w:ascii="Calibri" w:hAnsi="Calibri"/>
                <w:strike/>
                <w:sz w:val="10"/>
                <w:szCs w:val="16"/>
                <w:highlight w:val="cyan"/>
                <w:lang w:bidi="ar-SA"/>
              </w:rPr>
            </w:pPr>
          </w:p>
        </w:tc>
      </w:tr>
      <w:tr w:rsidR="005817E7" w:rsidRPr="002E28FB" w14:paraId="1C92DADD" w14:textId="77777777" w:rsidTr="00DD1F17">
        <w:trPr>
          <w:trHeight w:val="288"/>
          <w:jc w:val="center"/>
        </w:trPr>
        <w:tc>
          <w:tcPr>
            <w:tcW w:w="462" w:type="dxa"/>
            <w:tcBorders>
              <w:top w:val="nil"/>
              <w:left w:val="single" w:sz="4" w:space="0" w:color="auto"/>
              <w:bottom w:val="single" w:sz="4" w:space="0" w:color="auto"/>
              <w:right w:val="single" w:sz="4" w:space="0" w:color="auto"/>
            </w:tcBorders>
            <w:vAlign w:val="bottom"/>
          </w:tcPr>
          <w:p w14:paraId="0C532971" w14:textId="77777777" w:rsidR="005817E7" w:rsidRPr="002E28FB" w:rsidRDefault="005817E7" w:rsidP="005817E7">
            <w:pPr>
              <w:spacing w:before="0" w:after="0"/>
              <w:jc w:val="center"/>
              <w:rPr>
                <w:rFonts w:ascii="Calibri" w:hAnsi="Calibri"/>
                <w:b/>
                <w:bCs/>
                <w:sz w:val="16"/>
                <w:szCs w:val="16"/>
                <w:lang w:bidi="ar-SA"/>
              </w:rPr>
            </w:pPr>
            <w:r w:rsidRPr="002E28FB">
              <w:rPr>
                <w:rFonts w:ascii="Calibri" w:hAnsi="Calibri"/>
                <w:b/>
                <w:bCs/>
                <w:sz w:val="16"/>
                <w:szCs w:val="16"/>
                <w:lang w:bidi="ar-SA"/>
              </w:rPr>
              <w:t>5</w:t>
            </w:r>
          </w:p>
        </w:tc>
        <w:tc>
          <w:tcPr>
            <w:tcW w:w="711" w:type="dxa"/>
            <w:tcBorders>
              <w:top w:val="nil"/>
              <w:left w:val="single" w:sz="4" w:space="0" w:color="auto"/>
              <w:bottom w:val="single" w:sz="4" w:space="0" w:color="auto"/>
              <w:right w:val="single" w:sz="4" w:space="0" w:color="auto"/>
            </w:tcBorders>
            <w:shd w:val="clear" w:color="auto" w:fill="auto"/>
            <w:noWrap/>
            <w:vAlign w:val="center"/>
          </w:tcPr>
          <w:p w14:paraId="6D698354" w14:textId="2E1AF8E1"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64,365</w:t>
            </w:r>
          </w:p>
        </w:tc>
        <w:tc>
          <w:tcPr>
            <w:tcW w:w="710" w:type="dxa"/>
            <w:tcBorders>
              <w:top w:val="nil"/>
              <w:left w:val="nil"/>
              <w:bottom w:val="single" w:sz="4" w:space="0" w:color="auto"/>
              <w:right w:val="single" w:sz="4" w:space="0" w:color="auto"/>
            </w:tcBorders>
            <w:shd w:val="clear" w:color="auto" w:fill="auto"/>
            <w:noWrap/>
            <w:vAlign w:val="center"/>
          </w:tcPr>
          <w:p w14:paraId="03E01EF6" w14:textId="5BCA8AA1"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65,470</w:t>
            </w:r>
          </w:p>
        </w:tc>
        <w:tc>
          <w:tcPr>
            <w:tcW w:w="710" w:type="dxa"/>
            <w:tcBorders>
              <w:top w:val="nil"/>
              <w:left w:val="nil"/>
              <w:bottom w:val="single" w:sz="4" w:space="0" w:color="auto"/>
              <w:right w:val="single" w:sz="4" w:space="0" w:color="auto"/>
            </w:tcBorders>
            <w:shd w:val="clear" w:color="auto" w:fill="auto"/>
            <w:noWrap/>
            <w:vAlign w:val="center"/>
          </w:tcPr>
          <w:p w14:paraId="48107724" w14:textId="043539DA"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66,572</w:t>
            </w:r>
          </w:p>
        </w:tc>
        <w:tc>
          <w:tcPr>
            <w:tcW w:w="710" w:type="dxa"/>
            <w:tcBorders>
              <w:top w:val="nil"/>
              <w:left w:val="nil"/>
              <w:bottom w:val="single" w:sz="4" w:space="0" w:color="auto"/>
              <w:right w:val="nil"/>
            </w:tcBorders>
            <w:vAlign w:val="center"/>
          </w:tcPr>
          <w:p w14:paraId="3AB78DA0" w14:textId="08F9213D"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67,678</w:t>
            </w:r>
          </w:p>
        </w:tc>
        <w:tc>
          <w:tcPr>
            <w:tcW w:w="710" w:type="dxa"/>
            <w:tcBorders>
              <w:top w:val="nil"/>
              <w:left w:val="nil"/>
              <w:bottom w:val="single" w:sz="4" w:space="0" w:color="auto"/>
              <w:right w:val="single" w:sz="4" w:space="0" w:color="auto"/>
            </w:tcBorders>
            <w:shd w:val="clear" w:color="auto" w:fill="auto"/>
            <w:noWrap/>
            <w:vAlign w:val="center"/>
          </w:tcPr>
          <w:p w14:paraId="2EC0FC08" w14:textId="587CC7BF"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68,782</w:t>
            </w:r>
          </w:p>
        </w:tc>
        <w:tc>
          <w:tcPr>
            <w:tcW w:w="710" w:type="dxa"/>
            <w:tcBorders>
              <w:top w:val="nil"/>
              <w:left w:val="nil"/>
              <w:bottom w:val="single" w:sz="4" w:space="0" w:color="auto"/>
              <w:right w:val="single" w:sz="4" w:space="0" w:color="auto"/>
            </w:tcBorders>
            <w:shd w:val="clear" w:color="auto" w:fill="auto"/>
            <w:noWrap/>
            <w:vAlign w:val="center"/>
          </w:tcPr>
          <w:p w14:paraId="3C918EA1" w14:textId="4607D921"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69,886</w:t>
            </w:r>
          </w:p>
        </w:tc>
        <w:tc>
          <w:tcPr>
            <w:tcW w:w="269" w:type="dxa"/>
            <w:tcBorders>
              <w:top w:val="nil"/>
              <w:left w:val="single" w:sz="4" w:space="0" w:color="auto"/>
              <w:right w:val="single" w:sz="4" w:space="0" w:color="auto"/>
            </w:tcBorders>
          </w:tcPr>
          <w:p w14:paraId="6C49A699" w14:textId="77777777" w:rsidR="005817E7" w:rsidRPr="002E28FB" w:rsidRDefault="005817E7" w:rsidP="005817E7">
            <w:pPr>
              <w:spacing w:before="0" w:after="0"/>
              <w:jc w:val="center"/>
              <w:rPr>
                <w:rFonts w:ascii="Calibri" w:hAnsi="Calibri"/>
                <w:strike/>
                <w:sz w:val="16"/>
                <w:szCs w:val="16"/>
                <w:lang w:bidi="ar-SA"/>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8923F5" w14:textId="77777777" w:rsidR="005817E7" w:rsidRPr="002E28FB" w:rsidRDefault="005817E7" w:rsidP="005817E7">
            <w:pPr>
              <w:spacing w:before="0" w:after="0"/>
              <w:jc w:val="center"/>
              <w:rPr>
                <w:rFonts w:ascii="Calibri" w:hAnsi="Calibri"/>
                <w:strike/>
                <w:sz w:val="10"/>
                <w:szCs w:val="16"/>
                <w:lang w:bidi="ar-SA"/>
              </w:rPr>
            </w:pPr>
          </w:p>
        </w:tc>
        <w:tc>
          <w:tcPr>
            <w:tcW w:w="400" w:type="dxa"/>
            <w:tcBorders>
              <w:top w:val="nil"/>
              <w:left w:val="nil"/>
              <w:bottom w:val="single" w:sz="4" w:space="0" w:color="auto"/>
              <w:right w:val="single" w:sz="4" w:space="0" w:color="auto"/>
            </w:tcBorders>
            <w:shd w:val="clear" w:color="auto" w:fill="auto"/>
            <w:noWrap/>
            <w:vAlign w:val="center"/>
          </w:tcPr>
          <w:p w14:paraId="083548E5" w14:textId="77777777" w:rsidR="005817E7" w:rsidRPr="002E28FB" w:rsidRDefault="005817E7" w:rsidP="005817E7">
            <w:pPr>
              <w:spacing w:before="0" w:after="0"/>
              <w:jc w:val="center"/>
              <w:rPr>
                <w:rFonts w:ascii="Calibri" w:hAnsi="Calibri"/>
                <w:strike/>
                <w:sz w:val="10"/>
                <w:szCs w:val="16"/>
                <w:lang w:bidi="ar-SA"/>
              </w:rPr>
            </w:pPr>
          </w:p>
        </w:tc>
        <w:tc>
          <w:tcPr>
            <w:tcW w:w="400" w:type="dxa"/>
            <w:tcBorders>
              <w:top w:val="nil"/>
              <w:left w:val="nil"/>
              <w:bottom w:val="single" w:sz="4" w:space="0" w:color="auto"/>
              <w:right w:val="single" w:sz="4" w:space="0" w:color="auto"/>
            </w:tcBorders>
            <w:shd w:val="clear" w:color="auto" w:fill="auto"/>
            <w:noWrap/>
            <w:vAlign w:val="center"/>
          </w:tcPr>
          <w:p w14:paraId="7F3A3954"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shd w:val="clear" w:color="auto" w:fill="auto"/>
            <w:noWrap/>
            <w:vAlign w:val="center"/>
          </w:tcPr>
          <w:p w14:paraId="77B637EF"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shd w:val="clear" w:color="auto" w:fill="auto"/>
            <w:noWrap/>
            <w:vAlign w:val="center"/>
          </w:tcPr>
          <w:p w14:paraId="248CC5BC"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shd w:val="clear" w:color="auto" w:fill="auto"/>
            <w:noWrap/>
            <w:vAlign w:val="center"/>
          </w:tcPr>
          <w:p w14:paraId="478A8527"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shd w:val="clear" w:color="auto" w:fill="auto"/>
            <w:noWrap/>
            <w:vAlign w:val="center"/>
          </w:tcPr>
          <w:p w14:paraId="28230A6D"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shd w:val="clear" w:color="auto" w:fill="auto"/>
            <w:noWrap/>
            <w:vAlign w:val="center"/>
          </w:tcPr>
          <w:p w14:paraId="6353C898"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shd w:val="clear" w:color="auto" w:fill="auto"/>
            <w:noWrap/>
            <w:vAlign w:val="center"/>
          </w:tcPr>
          <w:p w14:paraId="2043569F"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vAlign w:val="center"/>
          </w:tcPr>
          <w:p w14:paraId="525EDEB6" w14:textId="77777777" w:rsidR="005817E7" w:rsidRPr="002E28FB" w:rsidRDefault="005817E7" w:rsidP="005817E7">
            <w:pPr>
              <w:spacing w:before="0" w:after="0"/>
              <w:jc w:val="center"/>
              <w:rPr>
                <w:rFonts w:ascii="Calibri" w:hAnsi="Calibri"/>
                <w:strike/>
                <w:sz w:val="10"/>
                <w:szCs w:val="16"/>
                <w:highlight w:val="cyan"/>
                <w:lang w:bidi="ar-SA"/>
              </w:rPr>
            </w:pPr>
          </w:p>
        </w:tc>
      </w:tr>
      <w:tr w:rsidR="005817E7" w:rsidRPr="002E28FB" w14:paraId="3381B43B" w14:textId="77777777" w:rsidTr="00DD1F17">
        <w:trPr>
          <w:trHeight w:val="288"/>
          <w:jc w:val="center"/>
        </w:trPr>
        <w:tc>
          <w:tcPr>
            <w:tcW w:w="462" w:type="dxa"/>
            <w:tcBorders>
              <w:top w:val="nil"/>
              <w:left w:val="single" w:sz="4" w:space="0" w:color="auto"/>
              <w:bottom w:val="single" w:sz="4" w:space="0" w:color="auto"/>
              <w:right w:val="single" w:sz="4" w:space="0" w:color="auto"/>
            </w:tcBorders>
            <w:vAlign w:val="bottom"/>
          </w:tcPr>
          <w:p w14:paraId="48E31598" w14:textId="77777777" w:rsidR="005817E7" w:rsidRPr="002E28FB" w:rsidRDefault="005817E7" w:rsidP="005817E7">
            <w:pPr>
              <w:spacing w:before="0" w:after="0"/>
              <w:jc w:val="center"/>
              <w:rPr>
                <w:rFonts w:ascii="Calibri" w:hAnsi="Calibri"/>
                <w:b/>
                <w:bCs/>
                <w:sz w:val="16"/>
                <w:szCs w:val="16"/>
                <w:lang w:bidi="ar-SA"/>
              </w:rPr>
            </w:pPr>
            <w:r w:rsidRPr="002E28FB">
              <w:rPr>
                <w:rFonts w:ascii="Calibri" w:hAnsi="Calibri"/>
                <w:b/>
                <w:bCs/>
                <w:sz w:val="16"/>
                <w:szCs w:val="16"/>
                <w:lang w:bidi="ar-SA"/>
              </w:rPr>
              <w:t>6</w:t>
            </w:r>
          </w:p>
        </w:tc>
        <w:tc>
          <w:tcPr>
            <w:tcW w:w="711" w:type="dxa"/>
            <w:tcBorders>
              <w:top w:val="nil"/>
              <w:left w:val="single" w:sz="4" w:space="0" w:color="auto"/>
              <w:bottom w:val="single" w:sz="4" w:space="0" w:color="auto"/>
              <w:right w:val="single" w:sz="4" w:space="0" w:color="auto"/>
            </w:tcBorders>
            <w:shd w:val="clear" w:color="auto" w:fill="auto"/>
            <w:noWrap/>
            <w:vAlign w:val="center"/>
          </w:tcPr>
          <w:p w14:paraId="4AC042BB" w14:textId="3621B2A9"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65,470</w:t>
            </w:r>
          </w:p>
        </w:tc>
        <w:tc>
          <w:tcPr>
            <w:tcW w:w="710" w:type="dxa"/>
            <w:tcBorders>
              <w:top w:val="nil"/>
              <w:left w:val="nil"/>
              <w:bottom w:val="single" w:sz="4" w:space="0" w:color="auto"/>
              <w:right w:val="single" w:sz="4" w:space="0" w:color="auto"/>
            </w:tcBorders>
            <w:shd w:val="clear" w:color="auto" w:fill="auto"/>
            <w:noWrap/>
            <w:vAlign w:val="center"/>
          </w:tcPr>
          <w:p w14:paraId="4CCCE9F5" w14:textId="45CFD7E8"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66,572</w:t>
            </w:r>
          </w:p>
        </w:tc>
        <w:tc>
          <w:tcPr>
            <w:tcW w:w="710" w:type="dxa"/>
            <w:tcBorders>
              <w:top w:val="nil"/>
              <w:left w:val="nil"/>
              <w:bottom w:val="single" w:sz="4" w:space="0" w:color="auto"/>
              <w:right w:val="single" w:sz="4" w:space="0" w:color="auto"/>
            </w:tcBorders>
            <w:shd w:val="clear" w:color="auto" w:fill="auto"/>
            <w:noWrap/>
            <w:vAlign w:val="center"/>
          </w:tcPr>
          <w:p w14:paraId="6C3836AA" w14:textId="519AC94E"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67,678</w:t>
            </w:r>
          </w:p>
        </w:tc>
        <w:tc>
          <w:tcPr>
            <w:tcW w:w="710" w:type="dxa"/>
            <w:tcBorders>
              <w:top w:val="nil"/>
              <w:left w:val="nil"/>
              <w:bottom w:val="single" w:sz="4" w:space="0" w:color="auto"/>
              <w:right w:val="nil"/>
            </w:tcBorders>
            <w:vAlign w:val="center"/>
          </w:tcPr>
          <w:p w14:paraId="43960FB8" w14:textId="3A299000"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68,782</w:t>
            </w:r>
          </w:p>
        </w:tc>
        <w:tc>
          <w:tcPr>
            <w:tcW w:w="710" w:type="dxa"/>
            <w:tcBorders>
              <w:top w:val="nil"/>
              <w:left w:val="nil"/>
              <w:bottom w:val="single" w:sz="4" w:space="0" w:color="auto"/>
              <w:right w:val="single" w:sz="4" w:space="0" w:color="auto"/>
            </w:tcBorders>
            <w:shd w:val="clear" w:color="auto" w:fill="auto"/>
            <w:noWrap/>
            <w:vAlign w:val="center"/>
          </w:tcPr>
          <w:p w14:paraId="6EE5D856" w14:textId="67862198"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69,886</w:t>
            </w:r>
          </w:p>
        </w:tc>
        <w:tc>
          <w:tcPr>
            <w:tcW w:w="710" w:type="dxa"/>
            <w:tcBorders>
              <w:top w:val="nil"/>
              <w:left w:val="nil"/>
              <w:bottom w:val="single" w:sz="4" w:space="0" w:color="auto"/>
              <w:right w:val="single" w:sz="4" w:space="0" w:color="auto"/>
            </w:tcBorders>
            <w:shd w:val="clear" w:color="auto" w:fill="auto"/>
            <w:noWrap/>
            <w:vAlign w:val="center"/>
          </w:tcPr>
          <w:p w14:paraId="02A95AED" w14:textId="1FC3BD01"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70,991</w:t>
            </w:r>
          </w:p>
        </w:tc>
        <w:tc>
          <w:tcPr>
            <w:tcW w:w="269" w:type="dxa"/>
            <w:tcBorders>
              <w:top w:val="nil"/>
              <w:left w:val="single" w:sz="4" w:space="0" w:color="auto"/>
              <w:right w:val="single" w:sz="4" w:space="0" w:color="auto"/>
            </w:tcBorders>
          </w:tcPr>
          <w:p w14:paraId="65719E26" w14:textId="77777777" w:rsidR="005817E7" w:rsidRPr="002E28FB" w:rsidRDefault="005817E7" w:rsidP="005817E7">
            <w:pPr>
              <w:spacing w:before="0" w:after="0"/>
              <w:jc w:val="center"/>
              <w:rPr>
                <w:rFonts w:ascii="Calibri" w:hAnsi="Calibri"/>
                <w:strike/>
                <w:sz w:val="16"/>
                <w:szCs w:val="16"/>
                <w:lang w:bidi="ar-SA"/>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CCFA69" w14:textId="77777777" w:rsidR="005817E7" w:rsidRPr="002E28FB" w:rsidRDefault="005817E7" w:rsidP="005817E7">
            <w:pPr>
              <w:spacing w:before="0" w:after="0"/>
              <w:jc w:val="center"/>
              <w:rPr>
                <w:rFonts w:ascii="Calibri" w:hAnsi="Calibri"/>
                <w:strike/>
                <w:sz w:val="10"/>
                <w:szCs w:val="16"/>
                <w:lang w:bidi="ar-SA"/>
              </w:rPr>
            </w:pPr>
          </w:p>
        </w:tc>
        <w:tc>
          <w:tcPr>
            <w:tcW w:w="400" w:type="dxa"/>
            <w:tcBorders>
              <w:top w:val="nil"/>
              <w:left w:val="nil"/>
              <w:bottom w:val="single" w:sz="4" w:space="0" w:color="auto"/>
              <w:right w:val="single" w:sz="4" w:space="0" w:color="auto"/>
            </w:tcBorders>
            <w:shd w:val="clear" w:color="auto" w:fill="auto"/>
            <w:noWrap/>
            <w:vAlign w:val="center"/>
          </w:tcPr>
          <w:p w14:paraId="1CAF697C" w14:textId="77777777" w:rsidR="005817E7" w:rsidRPr="002E28FB" w:rsidRDefault="005817E7" w:rsidP="005817E7">
            <w:pPr>
              <w:spacing w:before="0" w:after="0"/>
              <w:jc w:val="center"/>
              <w:rPr>
                <w:rFonts w:ascii="Calibri" w:hAnsi="Calibri"/>
                <w:strike/>
                <w:sz w:val="10"/>
                <w:szCs w:val="16"/>
                <w:lang w:bidi="ar-SA"/>
              </w:rPr>
            </w:pPr>
          </w:p>
        </w:tc>
        <w:tc>
          <w:tcPr>
            <w:tcW w:w="400" w:type="dxa"/>
            <w:tcBorders>
              <w:top w:val="nil"/>
              <w:left w:val="nil"/>
              <w:bottom w:val="single" w:sz="4" w:space="0" w:color="auto"/>
              <w:right w:val="single" w:sz="4" w:space="0" w:color="auto"/>
            </w:tcBorders>
            <w:shd w:val="clear" w:color="auto" w:fill="auto"/>
            <w:noWrap/>
            <w:vAlign w:val="center"/>
          </w:tcPr>
          <w:p w14:paraId="106E7DA3"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shd w:val="clear" w:color="auto" w:fill="auto"/>
            <w:noWrap/>
            <w:vAlign w:val="center"/>
          </w:tcPr>
          <w:p w14:paraId="79D6838B"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shd w:val="clear" w:color="auto" w:fill="auto"/>
            <w:noWrap/>
            <w:vAlign w:val="center"/>
          </w:tcPr>
          <w:p w14:paraId="35816794"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shd w:val="clear" w:color="auto" w:fill="auto"/>
            <w:noWrap/>
            <w:vAlign w:val="center"/>
          </w:tcPr>
          <w:p w14:paraId="406F6AD0"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shd w:val="clear" w:color="auto" w:fill="auto"/>
            <w:noWrap/>
            <w:vAlign w:val="center"/>
          </w:tcPr>
          <w:p w14:paraId="0D61836F"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shd w:val="clear" w:color="auto" w:fill="auto"/>
            <w:noWrap/>
            <w:vAlign w:val="center"/>
          </w:tcPr>
          <w:p w14:paraId="70FBF2F1"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shd w:val="clear" w:color="auto" w:fill="auto"/>
            <w:noWrap/>
            <w:vAlign w:val="center"/>
          </w:tcPr>
          <w:p w14:paraId="0CA3FB8B"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vAlign w:val="center"/>
          </w:tcPr>
          <w:p w14:paraId="09F5BDDE" w14:textId="77777777" w:rsidR="005817E7" w:rsidRPr="002E28FB" w:rsidRDefault="005817E7" w:rsidP="005817E7">
            <w:pPr>
              <w:spacing w:before="0" w:after="0"/>
              <w:jc w:val="center"/>
              <w:rPr>
                <w:rFonts w:ascii="Calibri" w:hAnsi="Calibri"/>
                <w:strike/>
                <w:sz w:val="10"/>
                <w:szCs w:val="16"/>
                <w:highlight w:val="cyan"/>
                <w:lang w:bidi="ar-SA"/>
              </w:rPr>
            </w:pPr>
          </w:p>
        </w:tc>
      </w:tr>
      <w:tr w:rsidR="005817E7" w:rsidRPr="002E28FB" w14:paraId="3725D054" w14:textId="77777777" w:rsidTr="00DD1F17">
        <w:trPr>
          <w:trHeight w:val="288"/>
          <w:jc w:val="center"/>
        </w:trPr>
        <w:tc>
          <w:tcPr>
            <w:tcW w:w="462" w:type="dxa"/>
            <w:tcBorders>
              <w:top w:val="nil"/>
              <w:left w:val="single" w:sz="4" w:space="0" w:color="auto"/>
              <w:bottom w:val="single" w:sz="4" w:space="0" w:color="auto"/>
              <w:right w:val="single" w:sz="4" w:space="0" w:color="auto"/>
            </w:tcBorders>
            <w:vAlign w:val="bottom"/>
          </w:tcPr>
          <w:p w14:paraId="11EC1952" w14:textId="77777777" w:rsidR="005817E7" w:rsidRPr="002E28FB" w:rsidRDefault="005817E7" w:rsidP="005817E7">
            <w:pPr>
              <w:spacing w:before="0" w:after="0"/>
              <w:jc w:val="center"/>
              <w:rPr>
                <w:rFonts w:ascii="Calibri" w:hAnsi="Calibri"/>
                <w:b/>
                <w:bCs/>
                <w:sz w:val="16"/>
                <w:szCs w:val="16"/>
                <w:lang w:bidi="ar-SA"/>
              </w:rPr>
            </w:pPr>
            <w:r w:rsidRPr="002E28FB">
              <w:rPr>
                <w:rFonts w:ascii="Calibri" w:hAnsi="Calibri"/>
                <w:b/>
                <w:bCs/>
                <w:sz w:val="16"/>
                <w:szCs w:val="16"/>
                <w:lang w:bidi="ar-SA"/>
              </w:rPr>
              <w:t>7</w:t>
            </w:r>
          </w:p>
        </w:tc>
        <w:tc>
          <w:tcPr>
            <w:tcW w:w="711" w:type="dxa"/>
            <w:tcBorders>
              <w:top w:val="nil"/>
              <w:left w:val="single" w:sz="4" w:space="0" w:color="auto"/>
              <w:bottom w:val="single" w:sz="4" w:space="0" w:color="auto"/>
              <w:right w:val="single" w:sz="4" w:space="0" w:color="auto"/>
            </w:tcBorders>
            <w:shd w:val="clear" w:color="auto" w:fill="auto"/>
            <w:noWrap/>
            <w:vAlign w:val="center"/>
          </w:tcPr>
          <w:p w14:paraId="2994291F" w14:textId="3336A1B6"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67,678</w:t>
            </w:r>
          </w:p>
        </w:tc>
        <w:tc>
          <w:tcPr>
            <w:tcW w:w="710" w:type="dxa"/>
            <w:tcBorders>
              <w:top w:val="nil"/>
              <w:left w:val="nil"/>
              <w:bottom w:val="single" w:sz="4" w:space="0" w:color="auto"/>
              <w:right w:val="single" w:sz="4" w:space="0" w:color="auto"/>
            </w:tcBorders>
            <w:shd w:val="clear" w:color="auto" w:fill="auto"/>
            <w:noWrap/>
            <w:vAlign w:val="center"/>
          </w:tcPr>
          <w:p w14:paraId="33FA44EE" w14:textId="51E68E7F"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68,782</w:t>
            </w:r>
          </w:p>
        </w:tc>
        <w:tc>
          <w:tcPr>
            <w:tcW w:w="710" w:type="dxa"/>
            <w:tcBorders>
              <w:top w:val="nil"/>
              <w:left w:val="nil"/>
              <w:bottom w:val="single" w:sz="4" w:space="0" w:color="auto"/>
              <w:right w:val="single" w:sz="4" w:space="0" w:color="auto"/>
            </w:tcBorders>
            <w:shd w:val="clear" w:color="auto" w:fill="auto"/>
            <w:noWrap/>
            <w:vAlign w:val="center"/>
          </w:tcPr>
          <w:p w14:paraId="233340EB" w14:textId="14F56DA3"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69,886</w:t>
            </w:r>
          </w:p>
        </w:tc>
        <w:tc>
          <w:tcPr>
            <w:tcW w:w="710" w:type="dxa"/>
            <w:tcBorders>
              <w:top w:val="nil"/>
              <w:left w:val="nil"/>
              <w:bottom w:val="single" w:sz="4" w:space="0" w:color="auto"/>
              <w:right w:val="nil"/>
            </w:tcBorders>
            <w:vAlign w:val="center"/>
          </w:tcPr>
          <w:p w14:paraId="004E44C7" w14:textId="267BD557"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70,991</w:t>
            </w:r>
          </w:p>
        </w:tc>
        <w:tc>
          <w:tcPr>
            <w:tcW w:w="710" w:type="dxa"/>
            <w:tcBorders>
              <w:top w:val="nil"/>
              <w:left w:val="nil"/>
              <w:bottom w:val="single" w:sz="4" w:space="0" w:color="auto"/>
              <w:right w:val="single" w:sz="4" w:space="0" w:color="auto"/>
            </w:tcBorders>
            <w:shd w:val="clear" w:color="auto" w:fill="auto"/>
            <w:noWrap/>
            <w:vAlign w:val="center"/>
          </w:tcPr>
          <w:p w14:paraId="55B12BC2" w14:textId="77B43D40"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72,094</w:t>
            </w:r>
          </w:p>
        </w:tc>
        <w:tc>
          <w:tcPr>
            <w:tcW w:w="710" w:type="dxa"/>
            <w:tcBorders>
              <w:top w:val="nil"/>
              <w:left w:val="nil"/>
              <w:bottom w:val="single" w:sz="4" w:space="0" w:color="auto"/>
              <w:right w:val="single" w:sz="4" w:space="0" w:color="auto"/>
            </w:tcBorders>
            <w:shd w:val="clear" w:color="auto" w:fill="auto"/>
            <w:noWrap/>
            <w:vAlign w:val="center"/>
          </w:tcPr>
          <w:p w14:paraId="08E8846D" w14:textId="589EA780"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73,198</w:t>
            </w:r>
          </w:p>
        </w:tc>
        <w:tc>
          <w:tcPr>
            <w:tcW w:w="269" w:type="dxa"/>
            <w:tcBorders>
              <w:top w:val="nil"/>
              <w:left w:val="single" w:sz="4" w:space="0" w:color="auto"/>
              <w:right w:val="single" w:sz="4" w:space="0" w:color="auto"/>
            </w:tcBorders>
          </w:tcPr>
          <w:p w14:paraId="6A8D95B3" w14:textId="77777777" w:rsidR="005817E7" w:rsidRPr="002E28FB" w:rsidRDefault="005817E7" w:rsidP="005817E7">
            <w:pPr>
              <w:spacing w:before="0" w:after="0"/>
              <w:jc w:val="center"/>
              <w:rPr>
                <w:rFonts w:ascii="Calibri" w:hAnsi="Calibri"/>
                <w:strike/>
                <w:sz w:val="16"/>
                <w:szCs w:val="16"/>
                <w:lang w:bidi="ar-SA"/>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B4D489" w14:textId="77777777" w:rsidR="005817E7" w:rsidRPr="002E28FB" w:rsidRDefault="005817E7" w:rsidP="005817E7">
            <w:pPr>
              <w:spacing w:before="0" w:after="0"/>
              <w:jc w:val="center"/>
              <w:rPr>
                <w:rFonts w:ascii="Calibri" w:hAnsi="Calibri"/>
                <w:strike/>
                <w:sz w:val="10"/>
                <w:szCs w:val="16"/>
                <w:lang w:bidi="ar-SA"/>
              </w:rPr>
            </w:pPr>
          </w:p>
        </w:tc>
        <w:tc>
          <w:tcPr>
            <w:tcW w:w="400" w:type="dxa"/>
            <w:tcBorders>
              <w:top w:val="nil"/>
              <w:left w:val="nil"/>
              <w:bottom w:val="single" w:sz="4" w:space="0" w:color="auto"/>
              <w:right w:val="single" w:sz="4" w:space="0" w:color="auto"/>
            </w:tcBorders>
            <w:shd w:val="clear" w:color="auto" w:fill="auto"/>
            <w:noWrap/>
            <w:vAlign w:val="center"/>
          </w:tcPr>
          <w:p w14:paraId="384A63D0" w14:textId="77777777" w:rsidR="005817E7" w:rsidRPr="002E28FB" w:rsidRDefault="005817E7" w:rsidP="005817E7">
            <w:pPr>
              <w:spacing w:before="0" w:after="0"/>
              <w:jc w:val="center"/>
              <w:rPr>
                <w:rFonts w:ascii="Calibri" w:hAnsi="Calibri"/>
                <w:strike/>
                <w:sz w:val="10"/>
                <w:szCs w:val="16"/>
                <w:lang w:bidi="ar-SA"/>
              </w:rPr>
            </w:pPr>
          </w:p>
        </w:tc>
        <w:tc>
          <w:tcPr>
            <w:tcW w:w="400" w:type="dxa"/>
            <w:tcBorders>
              <w:top w:val="nil"/>
              <w:left w:val="nil"/>
              <w:bottom w:val="single" w:sz="4" w:space="0" w:color="auto"/>
              <w:right w:val="single" w:sz="4" w:space="0" w:color="auto"/>
            </w:tcBorders>
            <w:shd w:val="clear" w:color="auto" w:fill="auto"/>
            <w:noWrap/>
            <w:vAlign w:val="center"/>
          </w:tcPr>
          <w:p w14:paraId="18E3E673"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shd w:val="clear" w:color="auto" w:fill="auto"/>
            <w:noWrap/>
            <w:vAlign w:val="center"/>
          </w:tcPr>
          <w:p w14:paraId="7A0C92FB"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shd w:val="clear" w:color="auto" w:fill="auto"/>
            <w:noWrap/>
            <w:vAlign w:val="center"/>
          </w:tcPr>
          <w:p w14:paraId="4F6F92C8"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shd w:val="clear" w:color="auto" w:fill="auto"/>
            <w:noWrap/>
            <w:vAlign w:val="center"/>
          </w:tcPr>
          <w:p w14:paraId="065ED635"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shd w:val="clear" w:color="auto" w:fill="auto"/>
            <w:noWrap/>
            <w:vAlign w:val="center"/>
          </w:tcPr>
          <w:p w14:paraId="7F4C50AB"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shd w:val="clear" w:color="auto" w:fill="auto"/>
            <w:noWrap/>
            <w:vAlign w:val="center"/>
          </w:tcPr>
          <w:p w14:paraId="2DBFB0C6"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shd w:val="clear" w:color="auto" w:fill="auto"/>
            <w:noWrap/>
            <w:vAlign w:val="center"/>
          </w:tcPr>
          <w:p w14:paraId="2DED7120"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vAlign w:val="center"/>
          </w:tcPr>
          <w:p w14:paraId="0919A043" w14:textId="77777777" w:rsidR="005817E7" w:rsidRPr="002E28FB" w:rsidRDefault="005817E7" w:rsidP="005817E7">
            <w:pPr>
              <w:spacing w:before="0" w:after="0"/>
              <w:jc w:val="center"/>
              <w:rPr>
                <w:rFonts w:ascii="Calibri" w:hAnsi="Calibri"/>
                <w:strike/>
                <w:sz w:val="10"/>
                <w:szCs w:val="16"/>
                <w:highlight w:val="cyan"/>
                <w:lang w:bidi="ar-SA"/>
              </w:rPr>
            </w:pPr>
          </w:p>
        </w:tc>
      </w:tr>
      <w:tr w:rsidR="005817E7" w:rsidRPr="002E28FB" w14:paraId="13517865" w14:textId="77777777" w:rsidTr="00DD1F17">
        <w:trPr>
          <w:trHeight w:val="288"/>
          <w:jc w:val="center"/>
        </w:trPr>
        <w:tc>
          <w:tcPr>
            <w:tcW w:w="462" w:type="dxa"/>
            <w:tcBorders>
              <w:top w:val="nil"/>
              <w:left w:val="single" w:sz="4" w:space="0" w:color="auto"/>
              <w:bottom w:val="single" w:sz="4" w:space="0" w:color="auto"/>
              <w:right w:val="single" w:sz="4" w:space="0" w:color="auto"/>
            </w:tcBorders>
            <w:vAlign w:val="bottom"/>
          </w:tcPr>
          <w:p w14:paraId="40B603E0" w14:textId="77777777" w:rsidR="005817E7" w:rsidRPr="002E28FB" w:rsidRDefault="005817E7" w:rsidP="005817E7">
            <w:pPr>
              <w:spacing w:before="0" w:after="0"/>
              <w:jc w:val="center"/>
              <w:rPr>
                <w:rFonts w:ascii="Calibri" w:hAnsi="Calibri"/>
                <w:b/>
                <w:bCs/>
                <w:sz w:val="16"/>
                <w:szCs w:val="16"/>
                <w:lang w:bidi="ar-SA"/>
              </w:rPr>
            </w:pPr>
            <w:r w:rsidRPr="002E28FB">
              <w:rPr>
                <w:rFonts w:ascii="Calibri" w:hAnsi="Calibri"/>
                <w:b/>
                <w:bCs/>
                <w:sz w:val="16"/>
                <w:szCs w:val="16"/>
                <w:lang w:bidi="ar-SA"/>
              </w:rPr>
              <w:t>8</w:t>
            </w:r>
          </w:p>
        </w:tc>
        <w:tc>
          <w:tcPr>
            <w:tcW w:w="711" w:type="dxa"/>
            <w:tcBorders>
              <w:top w:val="nil"/>
              <w:left w:val="single" w:sz="4" w:space="0" w:color="auto"/>
              <w:bottom w:val="single" w:sz="4" w:space="0" w:color="auto"/>
              <w:right w:val="single" w:sz="4" w:space="0" w:color="auto"/>
            </w:tcBorders>
            <w:shd w:val="clear" w:color="auto" w:fill="auto"/>
            <w:noWrap/>
            <w:vAlign w:val="center"/>
          </w:tcPr>
          <w:p w14:paraId="21BF8EA7" w14:textId="598CBF07"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73,198</w:t>
            </w:r>
          </w:p>
        </w:tc>
        <w:tc>
          <w:tcPr>
            <w:tcW w:w="710" w:type="dxa"/>
            <w:tcBorders>
              <w:top w:val="nil"/>
              <w:left w:val="nil"/>
              <w:bottom w:val="single" w:sz="4" w:space="0" w:color="auto"/>
              <w:right w:val="single" w:sz="4" w:space="0" w:color="auto"/>
            </w:tcBorders>
            <w:shd w:val="clear" w:color="auto" w:fill="auto"/>
            <w:noWrap/>
            <w:vAlign w:val="center"/>
          </w:tcPr>
          <w:p w14:paraId="4CD0742F" w14:textId="07894E1B"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74,303</w:t>
            </w:r>
          </w:p>
        </w:tc>
        <w:tc>
          <w:tcPr>
            <w:tcW w:w="710" w:type="dxa"/>
            <w:tcBorders>
              <w:top w:val="nil"/>
              <w:left w:val="nil"/>
              <w:bottom w:val="single" w:sz="4" w:space="0" w:color="auto"/>
              <w:right w:val="single" w:sz="4" w:space="0" w:color="auto"/>
            </w:tcBorders>
            <w:shd w:val="clear" w:color="auto" w:fill="auto"/>
            <w:noWrap/>
            <w:vAlign w:val="center"/>
          </w:tcPr>
          <w:p w14:paraId="74060EE8" w14:textId="39861E20"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75,407</w:t>
            </w:r>
          </w:p>
        </w:tc>
        <w:tc>
          <w:tcPr>
            <w:tcW w:w="710" w:type="dxa"/>
            <w:tcBorders>
              <w:top w:val="nil"/>
              <w:left w:val="nil"/>
              <w:bottom w:val="single" w:sz="4" w:space="0" w:color="auto"/>
              <w:right w:val="nil"/>
            </w:tcBorders>
            <w:vAlign w:val="center"/>
          </w:tcPr>
          <w:p w14:paraId="2776C056" w14:textId="693E93EE"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76,511</w:t>
            </w:r>
          </w:p>
        </w:tc>
        <w:tc>
          <w:tcPr>
            <w:tcW w:w="710" w:type="dxa"/>
            <w:tcBorders>
              <w:top w:val="nil"/>
              <w:left w:val="nil"/>
              <w:bottom w:val="single" w:sz="4" w:space="0" w:color="auto"/>
              <w:right w:val="single" w:sz="4" w:space="0" w:color="auto"/>
            </w:tcBorders>
            <w:shd w:val="clear" w:color="auto" w:fill="auto"/>
            <w:noWrap/>
            <w:vAlign w:val="center"/>
          </w:tcPr>
          <w:p w14:paraId="11BD6602" w14:textId="20BDF74A"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77,614</w:t>
            </w:r>
          </w:p>
        </w:tc>
        <w:tc>
          <w:tcPr>
            <w:tcW w:w="710" w:type="dxa"/>
            <w:tcBorders>
              <w:top w:val="nil"/>
              <w:left w:val="nil"/>
              <w:bottom w:val="single" w:sz="4" w:space="0" w:color="auto"/>
              <w:right w:val="single" w:sz="4" w:space="0" w:color="auto"/>
            </w:tcBorders>
            <w:shd w:val="clear" w:color="auto" w:fill="auto"/>
            <w:noWrap/>
            <w:vAlign w:val="center"/>
          </w:tcPr>
          <w:p w14:paraId="29FF0823" w14:textId="32C4A5F4"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78,718</w:t>
            </w:r>
          </w:p>
        </w:tc>
        <w:tc>
          <w:tcPr>
            <w:tcW w:w="269" w:type="dxa"/>
            <w:tcBorders>
              <w:top w:val="nil"/>
              <w:left w:val="single" w:sz="4" w:space="0" w:color="auto"/>
              <w:right w:val="single" w:sz="4" w:space="0" w:color="auto"/>
            </w:tcBorders>
          </w:tcPr>
          <w:p w14:paraId="5517968F" w14:textId="77777777" w:rsidR="005817E7" w:rsidRPr="002E28FB" w:rsidRDefault="005817E7" w:rsidP="005817E7">
            <w:pPr>
              <w:spacing w:before="0" w:after="0"/>
              <w:jc w:val="center"/>
              <w:rPr>
                <w:rFonts w:ascii="Calibri" w:hAnsi="Calibri"/>
                <w:strike/>
                <w:sz w:val="16"/>
                <w:szCs w:val="16"/>
                <w:lang w:bidi="ar-SA"/>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F7C232" w14:textId="77777777" w:rsidR="005817E7" w:rsidRPr="002E28FB" w:rsidRDefault="005817E7" w:rsidP="005817E7">
            <w:pPr>
              <w:spacing w:before="0" w:after="0"/>
              <w:jc w:val="center"/>
              <w:rPr>
                <w:rFonts w:ascii="Calibri" w:hAnsi="Calibri"/>
                <w:strike/>
                <w:sz w:val="10"/>
                <w:szCs w:val="16"/>
                <w:lang w:bidi="ar-SA"/>
              </w:rPr>
            </w:pPr>
          </w:p>
        </w:tc>
        <w:tc>
          <w:tcPr>
            <w:tcW w:w="400" w:type="dxa"/>
            <w:tcBorders>
              <w:top w:val="nil"/>
              <w:left w:val="nil"/>
              <w:bottom w:val="single" w:sz="4" w:space="0" w:color="auto"/>
              <w:right w:val="single" w:sz="4" w:space="0" w:color="auto"/>
            </w:tcBorders>
            <w:shd w:val="clear" w:color="auto" w:fill="auto"/>
            <w:noWrap/>
            <w:vAlign w:val="center"/>
          </w:tcPr>
          <w:p w14:paraId="2FE1AE43" w14:textId="77777777" w:rsidR="005817E7" w:rsidRPr="002E28FB" w:rsidRDefault="005817E7" w:rsidP="005817E7">
            <w:pPr>
              <w:spacing w:before="0" w:after="0"/>
              <w:jc w:val="center"/>
              <w:rPr>
                <w:rFonts w:ascii="Calibri" w:hAnsi="Calibri"/>
                <w:strike/>
                <w:sz w:val="10"/>
                <w:szCs w:val="16"/>
                <w:lang w:bidi="ar-SA"/>
              </w:rPr>
            </w:pPr>
          </w:p>
        </w:tc>
        <w:tc>
          <w:tcPr>
            <w:tcW w:w="400" w:type="dxa"/>
            <w:tcBorders>
              <w:top w:val="nil"/>
              <w:left w:val="nil"/>
              <w:bottom w:val="single" w:sz="4" w:space="0" w:color="auto"/>
              <w:right w:val="single" w:sz="4" w:space="0" w:color="auto"/>
            </w:tcBorders>
            <w:shd w:val="clear" w:color="auto" w:fill="auto"/>
            <w:noWrap/>
            <w:vAlign w:val="center"/>
          </w:tcPr>
          <w:p w14:paraId="7FE71FB8"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shd w:val="clear" w:color="auto" w:fill="auto"/>
            <w:noWrap/>
            <w:vAlign w:val="center"/>
          </w:tcPr>
          <w:p w14:paraId="60B8DED0"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shd w:val="clear" w:color="auto" w:fill="auto"/>
            <w:noWrap/>
            <w:vAlign w:val="center"/>
          </w:tcPr>
          <w:p w14:paraId="2F48ACE7"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shd w:val="clear" w:color="auto" w:fill="auto"/>
            <w:noWrap/>
            <w:vAlign w:val="center"/>
          </w:tcPr>
          <w:p w14:paraId="121DDD82"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shd w:val="clear" w:color="auto" w:fill="auto"/>
            <w:noWrap/>
            <w:vAlign w:val="center"/>
          </w:tcPr>
          <w:p w14:paraId="1EC7718F"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shd w:val="clear" w:color="auto" w:fill="auto"/>
            <w:noWrap/>
            <w:vAlign w:val="center"/>
          </w:tcPr>
          <w:p w14:paraId="645C50AA"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shd w:val="clear" w:color="auto" w:fill="auto"/>
            <w:noWrap/>
            <w:vAlign w:val="center"/>
          </w:tcPr>
          <w:p w14:paraId="448F822B"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nil"/>
              <w:left w:val="nil"/>
              <w:bottom w:val="single" w:sz="4" w:space="0" w:color="auto"/>
              <w:right w:val="single" w:sz="4" w:space="0" w:color="auto"/>
            </w:tcBorders>
            <w:vAlign w:val="center"/>
          </w:tcPr>
          <w:p w14:paraId="5081817D" w14:textId="77777777" w:rsidR="005817E7" w:rsidRPr="002E28FB" w:rsidRDefault="005817E7" w:rsidP="005817E7">
            <w:pPr>
              <w:spacing w:before="0" w:after="0"/>
              <w:jc w:val="center"/>
              <w:rPr>
                <w:rFonts w:ascii="Calibri" w:hAnsi="Calibri"/>
                <w:strike/>
                <w:sz w:val="10"/>
                <w:szCs w:val="16"/>
                <w:highlight w:val="cyan"/>
                <w:lang w:bidi="ar-SA"/>
              </w:rPr>
            </w:pPr>
          </w:p>
        </w:tc>
      </w:tr>
      <w:tr w:rsidR="005817E7" w:rsidRPr="002E28FB" w14:paraId="254EB8FB" w14:textId="77777777" w:rsidTr="00DD1F17">
        <w:trPr>
          <w:trHeight w:val="288"/>
          <w:jc w:val="center"/>
        </w:trPr>
        <w:tc>
          <w:tcPr>
            <w:tcW w:w="462" w:type="dxa"/>
            <w:tcBorders>
              <w:top w:val="nil"/>
              <w:left w:val="single" w:sz="4" w:space="0" w:color="auto"/>
              <w:bottom w:val="single" w:sz="4" w:space="0" w:color="auto"/>
              <w:right w:val="single" w:sz="4" w:space="0" w:color="auto"/>
            </w:tcBorders>
            <w:vAlign w:val="bottom"/>
          </w:tcPr>
          <w:p w14:paraId="37848851" w14:textId="77777777" w:rsidR="005817E7" w:rsidRPr="002E28FB" w:rsidRDefault="005817E7" w:rsidP="005817E7">
            <w:pPr>
              <w:spacing w:before="0" w:after="0"/>
              <w:jc w:val="center"/>
              <w:rPr>
                <w:rFonts w:ascii="Calibri" w:hAnsi="Calibri"/>
                <w:b/>
                <w:bCs/>
                <w:sz w:val="16"/>
                <w:szCs w:val="16"/>
                <w:lang w:bidi="ar-SA"/>
              </w:rPr>
            </w:pPr>
            <w:r w:rsidRPr="002E28FB">
              <w:rPr>
                <w:rFonts w:ascii="Calibri" w:hAnsi="Calibri"/>
                <w:b/>
                <w:bCs/>
                <w:sz w:val="16"/>
                <w:szCs w:val="16"/>
                <w:lang w:bidi="ar-SA"/>
              </w:rPr>
              <w:t>9</w:t>
            </w:r>
          </w:p>
        </w:tc>
        <w:tc>
          <w:tcPr>
            <w:tcW w:w="711" w:type="dxa"/>
            <w:tcBorders>
              <w:top w:val="nil"/>
              <w:left w:val="single" w:sz="4" w:space="0" w:color="auto"/>
              <w:bottom w:val="single" w:sz="4" w:space="0" w:color="auto"/>
              <w:right w:val="single" w:sz="4" w:space="0" w:color="auto"/>
            </w:tcBorders>
            <w:shd w:val="clear" w:color="auto" w:fill="auto"/>
            <w:noWrap/>
            <w:vAlign w:val="center"/>
          </w:tcPr>
          <w:p w14:paraId="726E6C28" w14:textId="3D1F53D6"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76,511</w:t>
            </w:r>
          </w:p>
        </w:tc>
        <w:tc>
          <w:tcPr>
            <w:tcW w:w="710" w:type="dxa"/>
            <w:tcBorders>
              <w:top w:val="nil"/>
              <w:left w:val="nil"/>
              <w:bottom w:val="single" w:sz="4" w:space="0" w:color="auto"/>
              <w:right w:val="single" w:sz="4" w:space="0" w:color="auto"/>
            </w:tcBorders>
            <w:shd w:val="clear" w:color="auto" w:fill="auto"/>
            <w:noWrap/>
            <w:vAlign w:val="center"/>
          </w:tcPr>
          <w:p w14:paraId="1138277B" w14:textId="75E01C8B"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77,614</w:t>
            </w:r>
          </w:p>
        </w:tc>
        <w:tc>
          <w:tcPr>
            <w:tcW w:w="710" w:type="dxa"/>
            <w:tcBorders>
              <w:top w:val="nil"/>
              <w:left w:val="nil"/>
              <w:bottom w:val="single" w:sz="4" w:space="0" w:color="auto"/>
              <w:right w:val="single" w:sz="4" w:space="0" w:color="auto"/>
            </w:tcBorders>
            <w:shd w:val="clear" w:color="auto" w:fill="auto"/>
            <w:noWrap/>
            <w:vAlign w:val="center"/>
          </w:tcPr>
          <w:p w14:paraId="324F515B" w14:textId="31B3FE9A"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78,718</w:t>
            </w:r>
          </w:p>
        </w:tc>
        <w:tc>
          <w:tcPr>
            <w:tcW w:w="710" w:type="dxa"/>
            <w:tcBorders>
              <w:top w:val="nil"/>
              <w:left w:val="nil"/>
              <w:bottom w:val="single" w:sz="4" w:space="0" w:color="auto"/>
              <w:right w:val="nil"/>
            </w:tcBorders>
            <w:vAlign w:val="center"/>
          </w:tcPr>
          <w:p w14:paraId="27F0E853" w14:textId="613B2865"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79,824</w:t>
            </w:r>
          </w:p>
        </w:tc>
        <w:tc>
          <w:tcPr>
            <w:tcW w:w="710" w:type="dxa"/>
            <w:tcBorders>
              <w:top w:val="nil"/>
              <w:left w:val="nil"/>
              <w:bottom w:val="single" w:sz="4" w:space="0" w:color="auto"/>
              <w:right w:val="single" w:sz="4" w:space="0" w:color="auto"/>
            </w:tcBorders>
            <w:shd w:val="clear" w:color="auto" w:fill="auto"/>
            <w:noWrap/>
            <w:vAlign w:val="center"/>
          </w:tcPr>
          <w:p w14:paraId="600D90F1" w14:textId="35898B5A"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80,927</w:t>
            </w:r>
          </w:p>
        </w:tc>
        <w:tc>
          <w:tcPr>
            <w:tcW w:w="710" w:type="dxa"/>
            <w:tcBorders>
              <w:top w:val="nil"/>
              <w:left w:val="nil"/>
              <w:bottom w:val="single" w:sz="4" w:space="0" w:color="auto"/>
              <w:right w:val="single" w:sz="4" w:space="0" w:color="auto"/>
            </w:tcBorders>
            <w:shd w:val="clear" w:color="auto" w:fill="auto"/>
            <w:noWrap/>
            <w:vAlign w:val="center"/>
          </w:tcPr>
          <w:p w14:paraId="037E50C3" w14:textId="78B3BB4E"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82,031</w:t>
            </w:r>
          </w:p>
        </w:tc>
        <w:tc>
          <w:tcPr>
            <w:tcW w:w="269" w:type="dxa"/>
            <w:tcBorders>
              <w:top w:val="nil"/>
              <w:left w:val="single" w:sz="4" w:space="0" w:color="auto"/>
              <w:right w:val="single" w:sz="4" w:space="0" w:color="auto"/>
            </w:tcBorders>
          </w:tcPr>
          <w:p w14:paraId="5EAD22B9" w14:textId="77777777" w:rsidR="005817E7" w:rsidRPr="002E28FB" w:rsidRDefault="005817E7" w:rsidP="005817E7">
            <w:pPr>
              <w:spacing w:before="0" w:after="0"/>
              <w:jc w:val="center"/>
              <w:rPr>
                <w:rFonts w:ascii="Calibri" w:hAnsi="Calibri"/>
                <w:strike/>
                <w:sz w:val="16"/>
                <w:szCs w:val="16"/>
                <w:lang w:bidi="ar-SA"/>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19E9E6" w14:textId="77777777" w:rsidR="005817E7" w:rsidRPr="002E28FB" w:rsidRDefault="005817E7" w:rsidP="005817E7">
            <w:pPr>
              <w:spacing w:before="0" w:after="0"/>
              <w:jc w:val="center"/>
              <w:rPr>
                <w:rFonts w:ascii="Calibri" w:hAnsi="Calibri"/>
                <w:strike/>
                <w:sz w:val="10"/>
                <w:szCs w:val="16"/>
                <w:lang w:bidi="ar-SA"/>
              </w:rPr>
            </w:pPr>
          </w:p>
        </w:tc>
        <w:tc>
          <w:tcPr>
            <w:tcW w:w="400" w:type="dxa"/>
            <w:tcBorders>
              <w:top w:val="nil"/>
              <w:left w:val="nil"/>
              <w:bottom w:val="single" w:sz="4" w:space="0" w:color="auto"/>
              <w:right w:val="single" w:sz="4" w:space="0" w:color="auto"/>
            </w:tcBorders>
            <w:shd w:val="clear" w:color="auto" w:fill="auto"/>
            <w:noWrap/>
            <w:vAlign w:val="center"/>
          </w:tcPr>
          <w:p w14:paraId="042EFC78" w14:textId="77777777" w:rsidR="005817E7" w:rsidRPr="002E28FB" w:rsidRDefault="005817E7" w:rsidP="005817E7">
            <w:pPr>
              <w:spacing w:before="0" w:after="0"/>
              <w:jc w:val="center"/>
              <w:rPr>
                <w:rFonts w:ascii="Calibri" w:hAnsi="Calibri"/>
                <w:strike/>
                <w:sz w:val="10"/>
                <w:szCs w:val="16"/>
                <w:lang w:bidi="ar-SA"/>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199827E4"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D3F1451"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7FB53FE"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FD23F1D"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FCC47E0"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AEE3E75"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0DEDF6D"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single" w:sz="4" w:space="0" w:color="auto"/>
              <w:left w:val="nil"/>
              <w:bottom w:val="single" w:sz="4" w:space="0" w:color="auto"/>
              <w:right w:val="single" w:sz="4" w:space="0" w:color="auto"/>
            </w:tcBorders>
            <w:vAlign w:val="center"/>
          </w:tcPr>
          <w:p w14:paraId="412E3908" w14:textId="77777777" w:rsidR="005817E7" w:rsidRPr="002E28FB" w:rsidRDefault="005817E7" w:rsidP="005817E7">
            <w:pPr>
              <w:spacing w:before="0" w:after="0"/>
              <w:jc w:val="center"/>
              <w:rPr>
                <w:rFonts w:ascii="Calibri" w:hAnsi="Calibri"/>
                <w:strike/>
                <w:sz w:val="10"/>
                <w:szCs w:val="16"/>
                <w:highlight w:val="cyan"/>
                <w:lang w:bidi="ar-SA"/>
              </w:rPr>
            </w:pPr>
          </w:p>
        </w:tc>
      </w:tr>
      <w:tr w:rsidR="005817E7" w:rsidRPr="002E28FB" w14:paraId="6F40E297" w14:textId="77777777" w:rsidTr="00DD1F17">
        <w:trPr>
          <w:trHeight w:val="288"/>
          <w:jc w:val="center"/>
        </w:trPr>
        <w:tc>
          <w:tcPr>
            <w:tcW w:w="462" w:type="dxa"/>
            <w:tcBorders>
              <w:top w:val="nil"/>
              <w:left w:val="single" w:sz="4" w:space="0" w:color="auto"/>
              <w:bottom w:val="single" w:sz="4" w:space="0" w:color="auto"/>
              <w:right w:val="single" w:sz="4" w:space="0" w:color="auto"/>
            </w:tcBorders>
            <w:vAlign w:val="bottom"/>
          </w:tcPr>
          <w:p w14:paraId="581B3D30" w14:textId="77777777" w:rsidR="005817E7" w:rsidRPr="002E28FB" w:rsidRDefault="005817E7" w:rsidP="005817E7">
            <w:pPr>
              <w:spacing w:before="0" w:after="0"/>
              <w:jc w:val="center"/>
              <w:rPr>
                <w:rFonts w:ascii="Calibri" w:hAnsi="Calibri"/>
                <w:b/>
                <w:bCs/>
                <w:sz w:val="16"/>
                <w:szCs w:val="16"/>
                <w:lang w:bidi="ar-SA"/>
              </w:rPr>
            </w:pPr>
            <w:r w:rsidRPr="002E28FB">
              <w:rPr>
                <w:rFonts w:ascii="Calibri" w:hAnsi="Calibri"/>
                <w:b/>
                <w:bCs/>
                <w:sz w:val="16"/>
                <w:szCs w:val="16"/>
                <w:lang w:bidi="ar-SA"/>
              </w:rPr>
              <w:t>10</w:t>
            </w:r>
          </w:p>
        </w:tc>
        <w:tc>
          <w:tcPr>
            <w:tcW w:w="711" w:type="dxa"/>
            <w:tcBorders>
              <w:top w:val="nil"/>
              <w:left w:val="single" w:sz="4" w:space="0" w:color="auto"/>
              <w:bottom w:val="single" w:sz="4" w:space="0" w:color="auto"/>
              <w:right w:val="single" w:sz="4" w:space="0" w:color="auto"/>
            </w:tcBorders>
            <w:shd w:val="clear" w:color="auto" w:fill="auto"/>
            <w:noWrap/>
            <w:vAlign w:val="center"/>
          </w:tcPr>
          <w:p w14:paraId="280749A2" w14:textId="2225A7B5"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78,718</w:t>
            </w:r>
          </w:p>
        </w:tc>
        <w:tc>
          <w:tcPr>
            <w:tcW w:w="710" w:type="dxa"/>
            <w:tcBorders>
              <w:top w:val="nil"/>
              <w:left w:val="nil"/>
              <w:bottom w:val="single" w:sz="4" w:space="0" w:color="auto"/>
              <w:right w:val="single" w:sz="4" w:space="0" w:color="auto"/>
            </w:tcBorders>
            <w:shd w:val="clear" w:color="auto" w:fill="auto"/>
            <w:noWrap/>
            <w:vAlign w:val="center"/>
          </w:tcPr>
          <w:p w14:paraId="3AA0949C" w14:textId="199F94B6"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79,824</w:t>
            </w:r>
          </w:p>
        </w:tc>
        <w:tc>
          <w:tcPr>
            <w:tcW w:w="710" w:type="dxa"/>
            <w:tcBorders>
              <w:top w:val="nil"/>
              <w:left w:val="nil"/>
              <w:bottom w:val="single" w:sz="4" w:space="0" w:color="auto"/>
              <w:right w:val="single" w:sz="4" w:space="0" w:color="auto"/>
            </w:tcBorders>
            <w:shd w:val="clear" w:color="auto" w:fill="auto"/>
            <w:noWrap/>
            <w:vAlign w:val="center"/>
          </w:tcPr>
          <w:p w14:paraId="3D71E676" w14:textId="1A18C84F"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80,927</w:t>
            </w:r>
          </w:p>
        </w:tc>
        <w:tc>
          <w:tcPr>
            <w:tcW w:w="710" w:type="dxa"/>
            <w:tcBorders>
              <w:top w:val="nil"/>
              <w:left w:val="nil"/>
              <w:bottom w:val="single" w:sz="4" w:space="0" w:color="auto"/>
              <w:right w:val="nil"/>
            </w:tcBorders>
            <w:vAlign w:val="center"/>
          </w:tcPr>
          <w:p w14:paraId="55A302C6" w14:textId="43C94F66"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82,031</w:t>
            </w:r>
          </w:p>
        </w:tc>
        <w:tc>
          <w:tcPr>
            <w:tcW w:w="710" w:type="dxa"/>
            <w:tcBorders>
              <w:top w:val="nil"/>
              <w:left w:val="nil"/>
              <w:bottom w:val="single" w:sz="4" w:space="0" w:color="auto"/>
              <w:right w:val="single" w:sz="4" w:space="0" w:color="auto"/>
            </w:tcBorders>
            <w:shd w:val="clear" w:color="auto" w:fill="auto"/>
            <w:noWrap/>
            <w:vAlign w:val="center"/>
          </w:tcPr>
          <w:p w14:paraId="69AE51D3" w14:textId="1CF7C796"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83,134</w:t>
            </w:r>
          </w:p>
        </w:tc>
        <w:tc>
          <w:tcPr>
            <w:tcW w:w="710" w:type="dxa"/>
            <w:tcBorders>
              <w:top w:val="nil"/>
              <w:left w:val="nil"/>
              <w:bottom w:val="single" w:sz="4" w:space="0" w:color="auto"/>
              <w:right w:val="single" w:sz="4" w:space="0" w:color="auto"/>
            </w:tcBorders>
            <w:shd w:val="clear" w:color="auto" w:fill="auto"/>
            <w:noWrap/>
            <w:vAlign w:val="center"/>
          </w:tcPr>
          <w:p w14:paraId="5F85FB12" w14:textId="68B07C90"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84,239</w:t>
            </w:r>
          </w:p>
        </w:tc>
        <w:tc>
          <w:tcPr>
            <w:tcW w:w="269" w:type="dxa"/>
            <w:tcBorders>
              <w:top w:val="nil"/>
              <w:left w:val="single" w:sz="4" w:space="0" w:color="auto"/>
              <w:right w:val="single" w:sz="4" w:space="0" w:color="auto"/>
            </w:tcBorders>
          </w:tcPr>
          <w:p w14:paraId="6E9CE350" w14:textId="77777777" w:rsidR="005817E7" w:rsidRPr="002E28FB" w:rsidRDefault="005817E7" w:rsidP="005817E7">
            <w:pPr>
              <w:spacing w:before="0" w:after="0"/>
              <w:jc w:val="center"/>
              <w:rPr>
                <w:rFonts w:ascii="Calibri" w:hAnsi="Calibri"/>
                <w:strike/>
                <w:sz w:val="16"/>
                <w:szCs w:val="16"/>
                <w:lang w:bidi="ar-SA"/>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C96176" w14:textId="77777777" w:rsidR="005817E7" w:rsidRPr="002E28FB" w:rsidRDefault="005817E7" w:rsidP="005817E7">
            <w:pPr>
              <w:spacing w:before="0" w:after="0"/>
              <w:jc w:val="center"/>
              <w:rPr>
                <w:rFonts w:ascii="Calibri" w:hAnsi="Calibri"/>
                <w:strike/>
                <w:sz w:val="10"/>
                <w:szCs w:val="16"/>
                <w:lang w:bidi="ar-SA"/>
              </w:rPr>
            </w:pPr>
          </w:p>
        </w:tc>
        <w:tc>
          <w:tcPr>
            <w:tcW w:w="400" w:type="dxa"/>
            <w:tcBorders>
              <w:top w:val="nil"/>
              <w:left w:val="nil"/>
              <w:bottom w:val="single" w:sz="4" w:space="0" w:color="auto"/>
              <w:right w:val="single" w:sz="4" w:space="0" w:color="auto"/>
            </w:tcBorders>
            <w:shd w:val="clear" w:color="auto" w:fill="auto"/>
            <w:noWrap/>
            <w:vAlign w:val="center"/>
          </w:tcPr>
          <w:p w14:paraId="2FACA6D6" w14:textId="77777777" w:rsidR="005817E7" w:rsidRPr="002E28FB" w:rsidRDefault="005817E7" w:rsidP="005817E7">
            <w:pPr>
              <w:spacing w:before="0" w:after="0"/>
              <w:jc w:val="center"/>
              <w:rPr>
                <w:rFonts w:ascii="Calibri" w:hAnsi="Calibri"/>
                <w:strike/>
                <w:sz w:val="10"/>
                <w:szCs w:val="16"/>
                <w:lang w:bidi="ar-SA"/>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0D8937B6"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42AFE08"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0606C98"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E32EE70"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2F23C1E"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1F92770"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E6AB3AE"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single" w:sz="4" w:space="0" w:color="auto"/>
              <w:left w:val="nil"/>
              <w:bottom w:val="single" w:sz="4" w:space="0" w:color="auto"/>
              <w:right w:val="single" w:sz="4" w:space="0" w:color="auto"/>
            </w:tcBorders>
            <w:vAlign w:val="center"/>
          </w:tcPr>
          <w:p w14:paraId="7E7BD254" w14:textId="77777777" w:rsidR="005817E7" w:rsidRPr="002E28FB" w:rsidRDefault="005817E7" w:rsidP="005817E7">
            <w:pPr>
              <w:spacing w:before="0" w:after="0"/>
              <w:jc w:val="center"/>
              <w:rPr>
                <w:rFonts w:ascii="Calibri" w:hAnsi="Calibri"/>
                <w:strike/>
                <w:sz w:val="10"/>
                <w:szCs w:val="16"/>
                <w:highlight w:val="cyan"/>
                <w:lang w:bidi="ar-SA"/>
              </w:rPr>
            </w:pPr>
          </w:p>
        </w:tc>
      </w:tr>
      <w:tr w:rsidR="005817E7" w:rsidRPr="002E28FB" w14:paraId="5EC8EB4E" w14:textId="77777777" w:rsidTr="00DD1F17">
        <w:trPr>
          <w:trHeight w:val="288"/>
          <w:jc w:val="center"/>
        </w:trPr>
        <w:tc>
          <w:tcPr>
            <w:tcW w:w="462" w:type="dxa"/>
            <w:tcBorders>
              <w:top w:val="nil"/>
              <w:left w:val="single" w:sz="4" w:space="0" w:color="auto"/>
              <w:bottom w:val="single" w:sz="4" w:space="0" w:color="auto"/>
              <w:right w:val="single" w:sz="4" w:space="0" w:color="auto"/>
            </w:tcBorders>
            <w:vAlign w:val="bottom"/>
          </w:tcPr>
          <w:p w14:paraId="2741A149" w14:textId="77777777" w:rsidR="005817E7" w:rsidRPr="002E28FB" w:rsidRDefault="005817E7" w:rsidP="005817E7">
            <w:pPr>
              <w:spacing w:before="0" w:after="0"/>
              <w:jc w:val="center"/>
              <w:rPr>
                <w:rFonts w:ascii="Calibri" w:hAnsi="Calibri"/>
                <w:b/>
                <w:bCs/>
                <w:sz w:val="16"/>
                <w:szCs w:val="16"/>
                <w:lang w:bidi="ar-SA"/>
              </w:rPr>
            </w:pPr>
            <w:r w:rsidRPr="002E28FB">
              <w:rPr>
                <w:rFonts w:ascii="Calibri" w:hAnsi="Calibri"/>
                <w:b/>
                <w:bCs/>
                <w:sz w:val="16"/>
                <w:szCs w:val="16"/>
                <w:lang w:bidi="ar-SA"/>
              </w:rPr>
              <w:t>11</w:t>
            </w:r>
          </w:p>
        </w:tc>
        <w:tc>
          <w:tcPr>
            <w:tcW w:w="711" w:type="dxa"/>
            <w:tcBorders>
              <w:top w:val="nil"/>
              <w:left w:val="single" w:sz="4" w:space="0" w:color="auto"/>
              <w:bottom w:val="single" w:sz="4" w:space="0" w:color="auto"/>
              <w:right w:val="single" w:sz="4" w:space="0" w:color="auto"/>
            </w:tcBorders>
            <w:shd w:val="clear" w:color="auto" w:fill="auto"/>
            <w:noWrap/>
            <w:vAlign w:val="center"/>
          </w:tcPr>
          <w:p w14:paraId="1BD52CB0" w14:textId="55A78D8F"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79,824</w:t>
            </w:r>
          </w:p>
        </w:tc>
        <w:tc>
          <w:tcPr>
            <w:tcW w:w="710" w:type="dxa"/>
            <w:tcBorders>
              <w:top w:val="nil"/>
              <w:left w:val="nil"/>
              <w:bottom w:val="single" w:sz="4" w:space="0" w:color="auto"/>
              <w:right w:val="single" w:sz="4" w:space="0" w:color="auto"/>
            </w:tcBorders>
            <w:shd w:val="clear" w:color="auto" w:fill="auto"/>
            <w:noWrap/>
            <w:vAlign w:val="center"/>
          </w:tcPr>
          <w:p w14:paraId="5C201422" w14:textId="17EE7A59"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80,927</w:t>
            </w:r>
          </w:p>
        </w:tc>
        <w:tc>
          <w:tcPr>
            <w:tcW w:w="710" w:type="dxa"/>
            <w:tcBorders>
              <w:top w:val="nil"/>
              <w:left w:val="nil"/>
              <w:bottom w:val="single" w:sz="4" w:space="0" w:color="auto"/>
              <w:right w:val="single" w:sz="4" w:space="0" w:color="auto"/>
            </w:tcBorders>
            <w:shd w:val="clear" w:color="auto" w:fill="auto"/>
            <w:noWrap/>
            <w:vAlign w:val="center"/>
          </w:tcPr>
          <w:p w14:paraId="55B13F08" w14:textId="32D8622E"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82,031</w:t>
            </w:r>
          </w:p>
        </w:tc>
        <w:tc>
          <w:tcPr>
            <w:tcW w:w="710" w:type="dxa"/>
            <w:tcBorders>
              <w:top w:val="nil"/>
              <w:left w:val="nil"/>
              <w:bottom w:val="single" w:sz="4" w:space="0" w:color="auto"/>
              <w:right w:val="nil"/>
            </w:tcBorders>
            <w:vAlign w:val="center"/>
          </w:tcPr>
          <w:p w14:paraId="0BCBF837" w14:textId="323B3AE1"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83,134</w:t>
            </w:r>
          </w:p>
        </w:tc>
        <w:tc>
          <w:tcPr>
            <w:tcW w:w="710" w:type="dxa"/>
            <w:tcBorders>
              <w:top w:val="nil"/>
              <w:left w:val="nil"/>
              <w:bottom w:val="single" w:sz="4" w:space="0" w:color="auto"/>
              <w:right w:val="single" w:sz="4" w:space="0" w:color="auto"/>
            </w:tcBorders>
            <w:shd w:val="clear" w:color="auto" w:fill="auto"/>
            <w:noWrap/>
            <w:vAlign w:val="center"/>
          </w:tcPr>
          <w:p w14:paraId="2AFE1572" w14:textId="254E9E1C"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84,239</w:t>
            </w:r>
          </w:p>
        </w:tc>
        <w:tc>
          <w:tcPr>
            <w:tcW w:w="710" w:type="dxa"/>
            <w:tcBorders>
              <w:top w:val="nil"/>
              <w:left w:val="nil"/>
              <w:bottom w:val="single" w:sz="4" w:space="0" w:color="auto"/>
              <w:right w:val="single" w:sz="4" w:space="0" w:color="auto"/>
            </w:tcBorders>
            <w:shd w:val="clear" w:color="auto" w:fill="auto"/>
            <w:noWrap/>
            <w:vAlign w:val="center"/>
          </w:tcPr>
          <w:p w14:paraId="70898A7B" w14:textId="54145FE1"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85,345</w:t>
            </w:r>
          </w:p>
        </w:tc>
        <w:tc>
          <w:tcPr>
            <w:tcW w:w="269" w:type="dxa"/>
            <w:tcBorders>
              <w:top w:val="nil"/>
              <w:left w:val="single" w:sz="4" w:space="0" w:color="auto"/>
              <w:right w:val="single" w:sz="4" w:space="0" w:color="auto"/>
            </w:tcBorders>
          </w:tcPr>
          <w:p w14:paraId="7BA7F366" w14:textId="77777777" w:rsidR="005817E7" w:rsidRPr="002E28FB" w:rsidRDefault="005817E7" w:rsidP="005817E7">
            <w:pPr>
              <w:spacing w:before="0" w:after="0"/>
              <w:jc w:val="center"/>
              <w:rPr>
                <w:rFonts w:ascii="Calibri" w:hAnsi="Calibri"/>
                <w:strike/>
                <w:sz w:val="16"/>
                <w:szCs w:val="16"/>
                <w:lang w:bidi="ar-SA"/>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319520" w14:textId="77777777" w:rsidR="005817E7" w:rsidRPr="002E28FB" w:rsidRDefault="005817E7" w:rsidP="005817E7">
            <w:pPr>
              <w:spacing w:before="0" w:after="0"/>
              <w:jc w:val="center"/>
              <w:rPr>
                <w:rFonts w:ascii="Calibri" w:hAnsi="Calibri"/>
                <w:strike/>
                <w:sz w:val="10"/>
                <w:szCs w:val="16"/>
                <w:lang w:bidi="ar-SA"/>
              </w:rPr>
            </w:pPr>
          </w:p>
        </w:tc>
        <w:tc>
          <w:tcPr>
            <w:tcW w:w="400" w:type="dxa"/>
            <w:tcBorders>
              <w:top w:val="nil"/>
              <w:left w:val="nil"/>
              <w:bottom w:val="single" w:sz="4" w:space="0" w:color="auto"/>
              <w:right w:val="single" w:sz="4" w:space="0" w:color="auto"/>
            </w:tcBorders>
            <w:shd w:val="clear" w:color="auto" w:fill="auto"/>
            <w:noWrap/>
            <w:vAlign w:val="center"/>
          </w:tcPr>
          <w:p w14:paraId="0A32DD3F" w14:textId="77777777" w:rsidR="005817E7" w:rsidRPr="002E28FB" w:rsidRDefault="005817E7" w:rsidP="005817E7">
            <w:pPr>
              <w:spacing w:before="0" w:after="0"/>
              <w:jc w:val="center"/>
              <w:rPr>
                <w:rFonts w:ascii="Calibri" w:hAnsi="Calibri"/>
                <w:strike/>
                <w:sz w:val="10"/>
                <w:szCs w:val="16"/>
                <w:lang w:bidi="ar-SA"/>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5C5E6DA9"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DA1D9F1"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532BB75"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64E473A"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40F601A"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CE68BCD"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38E26D1"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single" w:sz="4" w:space="0" w:color="auto"/>
              <w:left w:val="nil"/>
              <w:bottom w:val="single" w:sz="4" w:space="0" w:color="auto"/>
              <w:right w:val="single" w:sz="4" w:space="0" w:color="auto"/>
            </w:tcBorders>
            <w:vAlign w:val="center"/>
          </w:tcPr>
          <w:p w14:paraId="3F73F69E" w14:textId="77777777" w:rsidR="005817E7" w:rsidRPr="002E28FB" w:rsidRDefault="005817E7" w:rsidP="005817E7">
            <w:pPr>
              <w:spacing w:before="0" w:after="0"/>
              <w:jc w:val="center"/>
              <w:rPr>
                <w:rFonts w:ascii="Calibri" w:hAnsi="Calibri"/>
                <w:strike/>
                <w:sz w:val="10"/>
                <w:szCs w:val="16"/>
                <w:highlight w:val="cyan"/>
                <w:lang w:bidi="ar-SA"/>
              </w:rPr>
            </w:pPr>
          </w:p>
        </w:tc>
      </w:tr>
      <w:tr w:rsidR="005817E7" w:rsidRPr="002E28FB" w14:paraId="2B8D71EE" w14:textId="77777777" w:rsidTr="00DD1F17">
        <w:trPr>
          <w:trHeight w:val="288"/>
          <w:jc w:val="center"/>
        </w:trPr>
        <w:tc>
          <w:tcPr>
            <w:tcW w:w="462" w:type="dxa"/>
            <w:tcBorders>
              <w:top w:val="nil"/>
              <w:left w:val="single" w:sz="4" w:space="0" w:color="auto"/>
              <w:bottom w:val="single" w:sz="4" w:space="0" w:color="auto"/>
              <w:right w:val="single" w:sz="4" w:space="0" w:color="auto"/>
            </w:tcBorders>
            <w:vAlign w:val="bottom"/>
          </w:tcPr>
          <w:p w14:paraId="5CF7FC5B" w14:textId="77777777" w:rsidR="005817E7" w:rsidRPr="002E28FB" w:rsidRDefault="005817E7" w:rsidP="005817E7">
            <w:pPr>
              <w:spacing w:before="0" w:after="0"/>
              <w:jc w:val="center"/>
              <w:rPr>
                <w:rFonts w:ascii="Calibri" w:hAnsi="Calibri"/>
                <w:b/>
                <w:bCs/>
                <w:sz w:val="16"/>
                <w:szCs w:val="16"/>
                <w:lang w:bidi="ar-SA"/>
              </w:rPr>
            </w:pPr>
            <w:r w:rsidRPr="002E28FB">
              <w:rPr>
                <w:rFonts w:ascii="Calibri" w:hAnsi="Calibri"/>
                <w:b/>
                <w:bCs/>
                <w:sz w:val="16"/>
                <w:szCs w:val="16"/>
                <w:lang w:bidi="ar-SA"/>
              </w:rPr>
              <w:t>12</w:t>
            </w:r>
          </w:p>
        </w:tc>
        <w:tc>
          <w:tcPr>
            <w:tcW w:w="711" w:type="dxa"/>
            <w:tcBorders>
              <w:top w:val="nil"/>
              <w:left w:val="single" w:sz="4" w:space="0" w:color="auto"/>
              <w:bottom w:val="single" w:sz="4" w:space="0" w:color="auto"/>
              <w:right w:val="single" w:sz="4" w:space="0" w:color="auto"/>
            </w:tcBorders>
            <w:shd w:val="clear" w:color="auto" w:fill="auto"/>
            <w:noWrap/>
            <w:vAlign w:val="center"/>
          </w:tcPr>
          <w:p w14:paraId="309913EA" w14:textId="2CAF0E0F"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79,824</w:t>
            </w:r>
          </w:p>
        </w:tc>
        <w:tc>
          <w:tcPr>
            <w:tcW w:w="710" w:type="dxa"/>
            <w:tcBorders>
              <w:top w:val="nil"/>
              <w:left w:val="nil"/>
              <w:bottom w:val="single" w:sz="4" w:space="0" w:color="auto"/>
              <w:right w:val="single" w:sz="4" w:space="0" w:color="auto"/>
            </w:tcBorders>
            <w:shd w:val="clear" w:color="auto" w:fill="auto"/>
            <w:noWrap/>
            <w:vAlign w:val="center"/>
          </w:tcPr>
          <w:p w14:paraId="7B9DBE36" w14:textId="52BB2EB0"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80,927</w:t>
            </w:r>
          </w:p>
        </w:tc>
        <w:tc>
          <w:tcPr>
            <w:tcW w:w="710" w:type="dxa"/>
            <w:tcBorders>
              <w:top w:val="nil"/>
              <w:left w:val="nil"/>
              <w:bottom w:val="single" w:sz="4" w:space="0" w:color="auto"/>
              <w:right w:val="single" w:sz="4" w:space="0" w:color="auto"/>
            </w:tcBorders>
            <w:shd w:val="clear" w:color="auto" w:fill="auto"/>
            <w:noWrap/>
            <w:vAlign w:val="center"/>
          </w:tcPr>
          <w:p w14:paraId="6D972563" w14:textId="71FAFC96"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82,031</w:t>
            </w:r>
          </w:p>
        </w:tc>
        <w:tc>
          <w:tcPr>
            <w:tcW w:w="710" w:type="dxa"/>
            <w:tcBorders>
              <w:top w:val="nil"/>
              <w:left w:val="nil"/>
              <w:bottom w:val="single" w:sz="4" w:space="0" w:color="auto"/>
              <w:right w:val="nil"/>
            </w:tcBorders>
            <w:vAlign w:val="center"/>
          </w:tcPr>
          <w:p w14:paraId="5A8225E6" w14:textId="44B900DA"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83,134</w:t>
            </w:r>
          </w:p>
        </w:tc>
        <w:tc>
          <w:tcPr>
            <w:tcW w:w="710" w:type="dxa"/>
            <w:tcBorders>
              <w:top w:val="nil"/>
              <w:left w:val="nil"/>
              <w:bottom w:val="single" w:sz="4" w:space="0" w:color="auto"/>
              <w:right w:val="single" w:sz="4" w:space="0" w:color="auto"/>
            </w:tcBorders>
            <w:shd w:val="clear" w:color="auto" w:fill="auto"/>
            <w:noWrap/>
            <w:vAlign w:val="center"/>
          </w:tcPr>
          <w:p w14:paraId="4DF4C7CA" w14:textId="08627681"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84,239</w:t>
            </w:r>
          </w:p>
        </w:tc>
        <w:tc>
          <w:tcPr>
            <w:tcW w:w="710" w:type="dxa"/>
            <w:tcBorders>
              <w:top w:val="nil"/>
              <w:left w:val="nil"/>
              <w:bottom w:val="single" w:sz="4" w:space="0" w:color="auto"/>
              <w:right w:val="single" w:sz="4" w:space="0" w:color="auto"/>
            </w:tcBorders>
            <w:shd w:val="clear" w:color="auto" w:fill="auto"/>
            <w:noWrap/>
            <w:vAlign w:val="center"/>
          </w:tcPr>
          <w:p w14:paraId="42A1650D" w14:textId="4468D508"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85,345</w:t>
            </w:r>
          </w:p>
        </w:tc>
        <w:tc>
          <w:tcPr>
            <w:tcW w:w="269" w:type="dxa"/>
            <w:tcBorders>
              <w:top w:val="nil"/>
              <w:left w:val="single" w:sz="4" w:space="0" w:color="auto"/>
              <w:right w:val="single" w:sz="4" w:space="0" w:color="auto"/>
            </w:tcBorders>
          </w:tcPr>
          <w:p w14:paraId="76897E2B" w14:textId="77777777" w:rsidR="005817E7" w:rsidRPr="002E28FB" w:rsidRDefault="005817E7" w:rsidP="005817E7">
            <w:pPr>
              <w:spacing w:before="0" w:after="0"/>
              <w:jc w:val="center"/>
              <w:rPr>
                <w:rFonts w:ascii="Calibri" w:hAnsi="Calibri"/>
                <w:strike/>
                <w:sz w:val="16"/>
                <w:szCs w:val="16"/>
                <w:lang w:bidi="ar-SA"/>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BA38BA" w14:textId="77777777" w:rsidR="005817E7" w:rsidRPr="002E28FB" w:rsidRDefault="005817E7" w:rsidP="005817E7">
            <w:pPr>
              <w:spacing w:before="0" w:after="0"/>
              <w:jc w:val="center"/>
              <w:rPr>
                <w:rFonts w:ascii="Calibri" w:hAnsi="Calibri"/>
                <w:strike/>
                <w:sz w:val="10"/>
                <w:szCs w:val="16"/>
                <w:lang w:bidi="ar-SA"/>
              </w:rPr>
            </w:pPr>
          </w:p>
        </w:tc>
        <w:tc>
          <w:tcPr>
            <w:tcW w:w="400" w:type="dxa"/>
            <w:tcBorders>
              <w:top w:val="nil"/>
              <w:left w:val="nil"/>
              <w:bottom w:val="single" w:sz="4" w:space="0" w:color="auto"/>
              <w:right w:val="single" w:sz="4" w:space="0" w:color="auto"/>
            </w:tcBorders>
            <w:shd w:val="clear" w:color="auto" w:fill="auto"/>
            <w:noWrap/>
            <w:vAlign w:val="center"/>
          </w:tcPr>
          <w:p w14:paraId="6A1EE9D8" w14:textId="77777777" w:rsidR="005817E7" w:rsidRPr="002E28FB" w:rsidRDefault="005817E7" w:rsidP="005817E7">
            <w:pPr>
              <w:spacing w:before="0" w:after="0"/>
              <w:jc w:val="center"/>
              <w:rPr>
                <w:rFonts w:ascii="Calibri" w:hAnsi="Calibri"/>
                <w:strike/>
                <w:sz w:val="10"/>
                <w:szCs w:val="16"/>
                <w:lang w:bidi="ar-SA"/>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3EFDFF1A"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130570C"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6882F98"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1969197"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85C309D"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3C1B9F3"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A075A9F"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single" w:sz="4" w:space="0" w:color="auto"/>
              <w:left w:val="nil"/>
              <w:bottom w:val="single" w:sz="4" w:space="0" w:color="auto"/>
              <w:right w:val="single" w:sz="4" w:space="0" w:color="auto"/>
            </w:tcBorders>
            <w:vAlign w:val="center"/>
          </w:tcPr>
          <w:p w14:paraId="672C5A34" w14:textId="77777777" w:rsidR="005817E7" w:rsidRPr="002E28FB" w:rsidRDefault="005817E7" w:rsidP="005817E7">
            <w:pPr>
              <w:spacing w:before="0" w:after="0"/>
              <w:jc w:val="center"/>
              <w:rPr>
                <w:rFonts w:ascii="Calibri" w:hAnsi="Calibri"/>
                <w:strike/>
                <w:sz w:val="10"/>
                <w:szCs w:val="16"/>
                <w:highlight w:val="cyan"/>
                <w:lang w:bidi="ar-SA"/>
              </w:rPr>
            </w:pPr>
          </w:p>
        </w:tc>
      </w:tr>
      <w:tr w:rsidR="005817E7" w:rsidRPr="002E28FB" w14:paraId="21FB4307" w14:textId="77777777" w:rsidTr="00DD1F17">
        <w:trPr>
          <w:trHeight w:val="288"/>
          <w:jc w:val="center"/>
        </w:trPr>
        <w:tc>
          <w:tcPr>
            <w:tcW w:w="462" w:type="dxa"/>
            <w:tcBorders>
              <w:top w:val="nil"/>
              <w:left w:val="single" w:sz="4" w:space="0" w:color="auto"/>
              <w:bottom w:val="single" w:sz="4" w:space="0" w:color="auto"/>
              <w:right w:val="single" w:sz="4" w:space="0" w:color="auto"/>
            </w:tcBorders>
            <w:vAlign w:val="bottom"/>
          </w:tcPr>
          <w:p w14:paraId="6C5886A8" w14:textId="77777777" w:rsidR="005817E7" w:rsidRPr="002E28FB" w:rsidRDefault="005817E7" w:rsidP="005817E7">
            <w:pPr>
              <w:spacing w:before="0" w:after="0"/>
              <w:jc w:val="center"/>
              <w:rPr>
                <w:rFonts w:ascii="Calibri" w:hAnsi="Calibri"/>
                <w:b/>
                <w:bCs/>
                <w:sz w:val="16"/>
                <w:szCs w:val="16"/>
                <w:lang w:bidi="ar-SA"/>
              </w:rPr>
            </w:pPr>
            <w:r w:rsidRPr="002E28FB">
              <w:rPr>
                <w:rFonts w:ascii="Calibri" w:hAnsi="Calibri"/>
                <w:b/>
                <w:bCs/>
                <w:sz w:val="16"/>
                <w:szCs w:val="16"/>
                <w:lang w:bidi="ar-SA"/>
              </w:rPr>
              <w:t>13</w:t>
            </w:r>
          </w:p>
        </w:tc>
        <w:tc>
          <w:tcPr>
            <w:tcW w:w="711" w:type="dxa"/>
            <w:tcBorders>
              <w:top w:val="nil"/>
              <w:left w:val="single" w:sz="4" w:space="0" w:color="auto"/>
              <w:bottom w:val="single" w:sz="4" w:space="0" w:color="auto"/>
              <w:right w:val="single" w:sz="4" w:space="0" w:color="auto"/>
            </w:tcBorders>
            <w:shd w:val="clear" w:color="auto" w:fill="auto"/>
            <w:noWrap/>
            <w:vAlign w:val="center"/>
          </w:tcPr>
          <w:p w14:paraId="1B32DB03" w14:textId="04C16728"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79,824</w:t>
            </w:r>
          </w:p>
        </w:tc>
        <w:tc>
          <w:tcPr>
            <w:tcW w:w="710" w:type="dxa"/>
            <w:tcBorders>
              <w:top w:val="nil"/>
              <w:left w:val="nil"/>
              <w:bottom w:val="single" w:sz="4" w:space="0" w:color="auto"/>
              <w:right w:val="single" w:sz="4" w:space="0" w:color="auto"/>
            </w:tcBorders>
            <w:shd w:val="clear" w:color="auto" w:fill="auto"/>
            <w:noWrap/>
            <w:vAlign w:val="center"/>
          </w:tcPr>
          <w:p w14:paraId="0908BEDC" w14:textId="0A9F1571"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80,927</w:t>
            </w:r>
          </w:p>
        </w:tc>
        <w:tc>
          <w:tcPr>
            <w:tcW w:w="710" w:type="dxa"/>
            <w:tcBorders>
              <w:top w:val="nil"/>
              <w:left w:val="nil"/>
              <w:bottom w:val="single" w:sz="4" w:space="0" w:color="auto"/>
              <w:right w:val="single" w:sz="4" w:space="0" w:color="auto"/>
            </w:tcBorders>
            <w:shd w:val="clear" w:color="auto" w:fill="auto"/>
            <w:noWrap/>
            <w:vAlign w:val="center"/>
          </w:tcPr>
          <w:p w14:paraId="2F8EBD50" w14:textId="14065477"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82,031</w:t>
            </w:r>
          </w:p>
        </w:tc>
        <w:tc>
          <w:tcPr>
            <w:tcW w:w="710" w:type="dxa"/>
            <w:tcBorders>
              <w:top w:val="nil"/>
              <w:left w:val="nil"/>
              <w:bottom w:val="single" w:sz="4" w:space="0" w:color="auto"/>
              <w:right w:val="nil"/>
            </w:tcBorders>
            <w:vAlign w:val="center"/>
          </w:tcPr>
          <w:p w14:paraId="1201732B" w14:textId="51E3067D"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83,134</w:t>
            </w:r>
          </w:p>
        </w:tc>
        <w:tc>
          <w:tcPr>
            <w:tcW w:w="710" w:type="dxa"/>
            <w:tcBorders>
              <w:top w:val="nil"/>
              <w:left w:val="nil"/>
              <w:bottom w:val="single" w:sz="4" w:space="0" w:color="auto"/>
              <w:right w:val="single" w:sz="4" w:space="0" w:color="auto"/>
            </w:tcBorders>
            <w:shd w:val="clear" w:color="auto" w:fill="auto"/>
            <w:noWrap/>
            <w:vAlign w:val="center"/>
          </w:tcPr>
          <w:p w14:paraId="5CABE893" w14:textId="0D7CB82A"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84,239</w:t>
            </w:r>
          </w:p>
        </w:tc>
        <w:tc>
          <w:tcPr>
            <w:tcW w:w="710" w:type="dxa"/>
            <w:tcBorders>
              <w:top w:val="nil"/>
              <w:left w:val="nil"/>
              <w:bottom w:val="single" w:sz="4" w:space="0" w:color="auto"/>
              <w:right w:val="single" w:sz="4" w:space="0" w:color="auto"/>
            </w:tcBorders>
            <w:shd w:val="clear" w:color="auto" w:fill="auto"/>
            <w:noWrap/>
            <w:vAlign w:val="center"/>
          </w:tcPr>
          <w:p w14:paraId="4A0632D5" w14:textId="04B1D311"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85,345</w:t>
            </w:r>
          </w:p>
        </w:tc>
        <w:tc>
          <w:tcPr>
            <w:tcW w:w="269" w:type="dxa"/>
            <w:tcBorders>
              <w:top w:val="nil"/>
              <w:left w:val="single" w:sz="4" w:space="0" w:color="auto"/>
              <w:right w:val="single" w:sz="4" w:space="0" w:color="auto"/>
            </w:tcBorders>
          </w:tcPr>
          <w:p w14:paraId="1F94A690" w14:textId="77777777" w:rsidR="005817E7" w:rsidRPr="002E28FB" w:rsidRDefault="005817E7" w:rsidP="005817E7">
            <w:pPr>
              <w:spacing w:before="0" w:after="0"/>
              <w:jc w:val="center"/>
              <w:rPr>
                <w:rFonts w:ascii="Calibri" w:hAnsi="Calibri"/>
                <w:strike/>
                <w:sz w:val="16"/>
                <w:szCs w:val="16"/>
                <w:lang w:bidi="ar-SA"/>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693D8" w14:textId="77777777" w:rsidR="005817E7" w:rsidRPr="002E28FB" w:rsidRDefault="005817E7" w:rsidP="005817E7">
            <w:pPr>
              <w:spacing w:before="0" w:after="0"/>
              <w:jc w:val="center"/>
              <w:rPr>
                <w:rFonts w:ascii="Calibri" w:hAnsi="Calibri"/>
                <w:strike/>
                <w:sz w:val="10"/>
                <w:szCs w:val="16"/>
                <w:lang w:bidi="ar-SA"/>
              </w:rPr>
            </w:pPr>
          </w:p>
        </w:tc>
        <w:tc>
          <w:tcPr>
            <w:tcW w:w="400" w:type="dxa"/>
            <w:tcBorders>
              <w:top w:val="nil"/>
              <w:left w:val="nil"/>
              <w:bottom w:val="single" w:sz="4" w:space="0" w:color="auto"/>
              <w:right w:val="single" w:sz="4" w:space="0" w:color="auto"/>
            </w:tcBorders>
            <w:shd w:val="clear" w:color="auto" w:fill="auto"/>
            <w:noWrap/>
            <w:vAlign w:val="center"/>
          </w:tcPr>
          <w:p w14:paraId="71227B6A" w14:textId="77777777" w:rsidR="005817E7" w:rsidRPr="002E28FB" w:rsidRDefault="005817E7" w:rsidP="005817E7">
            <w:pPr>
              <w:spacing w:before="0" w:after="0"/>
              <w:jc w:val="center"/>
              <w:rPr>
                <w:rFonts w:ascii="Calibri" w:hAnsi="Calibri"/>
                <w:strike/>
                <w:sz w:val="10"/>
                <w:szCs w:val="16"/>
                <w:lang w:bidi="ar-SA"/>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52E58951"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AD1D359"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EA5DEE3"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C649755"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A0E953B"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C7FF44A"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3CB9E63"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single" w:sz="4" w:space="0" w:color="auto"/>
              <w:left w:val="nil"/>
              <w:bottom w:val="single" w:sz="4" w:space="0" w:color="auto"/>
              <w:right w:val="single" w:sz="4" w:space="0" w:color="auto"/>
            </w:tcBorders>
            <w:vAlign w:val="center"/>
          </w:tcPr>
          <w:p w14:paraId="15881E33" w14:textId="77777777" w:rsidR="005817E7" w:rsidRPr="002E28FB" w:rsidRDefault="005817E7" w:rsidP="005817E7">
            <w:pPr>
              <w:spacing w:before="0" w:after="0"/>
              <w:jc w:val="center"/>
              <w:rPr>
                <w:rFonts w:ascii="Calibri" w:hAnsi="Calibri"/>
                <w:strike/>
                <w:sz w:val="10"/>
                <w:szCs w:val="16"/>
                <w:highlight w:val="cyan"/>
                <w:lang w:bidi="ar-SA"/>
              </w:rPr>
            </w:pPr>
          </w:p>
        </w:tc>
      </w:tr>
      <w:tr w:rsidR="005817E7" w:rsidRPr="002E28FB" w14:paraId="6A6DD100" w14:textId="77777777" w:rsidTr="00DD1F17">
        <w:trPr>
          <w:trHeight w:val="288"/>
          <w:jc w:val="center"/>
        </w:trPr>
        <w:tc>
          <w:tcPr>
            <w:tcW w:w="462" w:type="dxa"/>
            <w:tcBorders>
              <w:top w:val="nil"/>
              <w:left w:val="single" w:sz="4" w:space="0" w:color="auto"/>
              <w:bottom w:val="single" w:sz="4" w:space="0" w:color="auto"/>
              <w:right w:val="single" w:sz="4" w:space="0" w:color="auto"/>
            </w:tcBorders>
            <w:vAlign w:val="bottom"/>
          </w:tcPr>
          <w:p w14:paraId="3F47155F" w14:textId="77777777" w:rsidR="005817E7" w:rsidRPr="002E28FB" w:rsidRDefault="005817E7" w:rsidP="005817E7">
            <w:pPr>
              <w:spacing w:before="0" w:after="0"/>
              <w:jc w:val="center"/>
              <w:rPr>
                <w:rFonts w:ascii="Calibri" w:hAnsi="Calibri"/>
                <w:b/>
                <w:bCs/>
                <w:sz w:val="16"/>
                <w:szCs w:val="16"/>
                <w:lang w:bidi="ar-SA"/>
              </w:rPr>
            </w:pPr>
            <w:r w:rsidRPr="002E28FB">
              <w:rPr>
                <w:rFonts w:ascii="Calibri" w:hAnsi="Calibri"/>
                <w:b/>
                <w:bCs/>
                <w:sz w:val="16"/>
                <w:szCs w:val="16"/>
                <w:lang w:bidi="ar-SA"/>
              </w:rPr>
              <w:t>14</w:t>
            </w:r>
          </w:p>
        </w:tc>
        <w:tc>
          <w:tcPr>
            <w:tcW w:w="711" w:type="dxa"/>
            <w:tcBorders>
              <w:top w:val="nil"/>
              <w:left w:val="single" w:sz="4" w:space="0" w:color="auto"/>
              <w:bottom w:val="single" w:sz="4" w:space="0" w:color="auto"/>
              <w:right w:val="single" w:sz="4" w:space="0" w:color="auto"/>
            </w:tcBorders>
            <w:shd w:val="clear" w:color="auto" w:fill="auto"/>
            <w:noWrap/>
            <w:vAlign w:val="center"/>
          </w:tcPr>
          <w:p w14:paraId="250BAF56" w14:textId="34FAE24F"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80,927</w:t>
            </w:r>
          </w:p>
        </w:tc>
        <w:tc>
          <w:tcPr>
            <w:tcW w:w="710" w:type="dxa"/>
            <w:tcBorders>
              <w:top w:val="nil"/>
              <w:left w:val="nil"/>
              <w:bottom w:val="single" w:sz="4" w:space="0" w:color="auto"/>
              <w:right w:val="single" w:sz="4" w:space="0" w:color="auto"/>
            </w:tcBorders>
            <w:shd w:val="clear" w:color="auto" w:fill="auto"/>
            <w:noWrap/>
            <w:vAlign w:val="center"/>
          </w:tcPr>
          <w:p w14:paraId="4C523734" w14:textId="17C8ADD8"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82,031</w:t>
            </w:r>
          </w:p>
        </w:tc>
        <w:tc>
          <w:tcPr>
            <w:tcW w:w="710" w:type="dxa"/>
            <w:tcBorders>
              <w:top w:val="nil"/>
              <w:left w:val="nil"/>
              <w:bottom w:val="single" w:sz="4" w:space="0" w:color="auto"/>
              <w:right w:val="single" w:sz="4" w:space="0" w:color="auto"/>
            </w:tcBorders>
            <w:shd w:val="clear" w:color="auto" w:fill="auto"/>
            <w:noWrap/>
            <w:vAlign w:val="center"/>
          </w:tcPr>
          <w:p w14:paraId="091CB23E" w14:textId="08C1F357"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83,134</w:t>
            </w:r>
          </w:p>
        </w:tc>
        <w:tc>
          <w:tcPr>
            <w:tcW w:w="710" w:type="dxa"/>
            <w:tcBorders>
              <w:top w:val="nil"/>
              <w:left w:val="nil"/>
              <w:bottom w:val="single" w:sz="4" w:space="0" w:color="auto"/>
              <w:right w:val="nil"/>
            </w:tcBorders>
            <w:vAlign w:val="center"/>
          </w:tcPr>
          <w:p w14:paraId="2CEE9AAA" w14:textId="13A1091B"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84,239</w:t>
            </w:r>
          </w:p>
        </w:tc>
        <w:tc>
          <w:tcPr>
            <w:tcW w:w="710" w:type="dxa"/>
            <w:tcBorders>
              <w:top w:val="nil"/>
              <w:left w:val="nil"/>
              <w:bottom w:val="single" w:sz="4" w:space="0" w:color="auto"/>
              <w:right w:val="single" w:sz="4" w:space="0" w:color="auto"/>
            </w:tcBorders>
            <w:shd w:val="clear" w:color="auto" w:fill="auto"/>
            <w:noWrap/>
            <w:vAlign w:val="center"/>
          </w:tcPr>
          <w:p w14:paraId="58B030B1" w14:textId="23E702A3"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85,345</w:t>
            </w:r>
          </w:p>
        </w:tc>
        <w:tc>
          <w:tcPr>
            <w:tcW w:w="710" w:type="dxa"/>
            <w:tcBorders>
              <w:top w:val="nil"/>
              <w:left w:val="nil"/>
              <w:bottom w:val="single" w:sz="4" w:space="0" w:color="auto"/>
              <w:right w:val="single" w:sz="4" w:space="0" w:color="auto"/>
            </w:tcBorders>
            <w:shd w:val="clear" w:color="auto" w:fill="auto"/>
            <w:noWrap/>
            <w:vAlign w:val="center"/>
          </w:tcPr>
          <w:p w14:paraId="7A48D455" w14:textId="705CF909"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86,447</w:t>
            </w:r>
          </w:p>
        </w:tc>
        <w:tc>
          <w:tcPr>
            <w:tcW w:w="269" w:type="dxa"/>
            <w:tcBorders>
              <w:top w:val="nil"/>
              <w:left w:val="single" w:sz="4" w:space="0" w:color="auto"/>
              <w:right w:val="single" w:sz="4" w:space="0" w:color="auto"/>
            </w:tcBorders>
          </w:tcPr>
          <w:p w14:paraId="38EDB72B" w14:textId="77777777" w:rsidR="005817E7" w:rsidRPr="002E28FB" w:rsidRDefault="005817E7" w:rsidP="005817E7">
            <w:pPr>
              <w:spacing w:before="0" w:after="0"/>
              <w:jc w:val="center"/>
              <w:rPr>
                <w:rFonts w:ascii="Calibri" w:hAnsi="Calibri"/>
                <w:strike/>
                <w:sz w:val="16"/>
                <w:szCs w:val="16"/>
                <w:lang w:bidi="ar-SA"/>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98B767" w14:textId="77777777" w:rsidR="005817E7" w:rsidRPr="002E28FB" w:rsidRDefault="005817E7" w:rsidP="005817E7">
            <w:pPr>
              <w:spacing w:before="0" w:after="0"/>
              <w:jc w:val="center"/>
              <w:rPr>
                <w:rFonts w:ascii="Calibri" w:hAnsi="Calibri"/>
                <w:strike/>
                <w:sz w:val="10"/>
                <w:szCs w:val="16"/>
                <w:lang w:bidi="ar-SA"/>
              </w:rPr>
            </w:pPr>
          </w:p>
        </w:tc>
        <w:tc>
          <w:tcPr>
            <w:tcW w:w="400" w:type="dxa"/>
            <w:tcBorders>
              <w:top w:val="nil"/>
              <w:left w:val="nil"/>
              <w:bottom w:val="single" w:sz="4" w:space="0" w:color="auto"/>
              <w:right w:val="single" w:sz="4" w:space="0" w:color="auto"/>
            </w:tcBorders>
            <w:shd w:val="clear" w:color="auto" w:fill="auto"/>
            <w:noWrap/>
            <w:vAlign w:val="center"/>
          </w:tcPr>
          <w:p w14:paraId="07C0A88A" w14:textId="77777777" w:rsidR="005817E7" w:rsidRPr="002E28FB" w:rsidRDefault="005817E7" w:rsidP="005817E7">
            <w:pPr>
              <w:spacing w:before="0" w:after="0"/>
              <w:jc w:val="center"/>
              <w:rPr>
                <w:rFonts w:ascii="Calibri" w:hAnsi="Calibri"/>
                <w:strike/>
                <w:sz w:val="10"/>
                <w:szCs w:val="16"/>
                <w:lang w:bidi="ar-SA"/>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050E5981"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28C5327"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C5EB5DE"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873D00D"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E016ABA"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768198B"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FA8B746" w14:textId="77777777" w:rsidR="005817E7" w:rsidRPr="002E28FB" w:rsidRDefault="005817E7" w:rsidP="005817E7">
            <w:pPr>
              <w:spacing w:before="0" w:after="0"/>
              <w:jc w:val="center"/>
              <w:rPr>
                <w:rFonts w:ascii="Calibri" w:hAnsi="Calibri"/>
                <w:strike/>
                <w:sz w:val="10"/>
                <w:szCs w:val="16"/>
                <w:lang w:bidi="ar-SA"/>
              </w:rPr>
            </w:pPr>
          </w:p>
        </w:tc>
        <w:tc>
          <w:tcPr>
            <w:tcW w:w="682" w:type="dxa"/>
            <w:tcBorders>
              <w:top w:val="single" w:sz="4" w:space="0" w:color="auto"/>
              <w:left w:val="nil"/>
              <w:bottom w:val="single" w:sz="4" w:space="0" w:color="auto"/>
              <w:right w:val="single" w:sz="4" w:space="0" w:color="auto"/>
            </w:tcBorders>
            <w:vAlign w:val="center"/>
          </w:tcPr>
          <w:p w14:paraId="768BC0BC" w14:textId="77777777" w:rsidR="005817E7" w:rsidRPr="002E28FB" w:rsidRDefault="005817E7" w:rsidP="005817E7">
            <w:pPr>
              <w:spacing w:before="0" w:after="0"/>
              <w:jc w:val="center"/>
              <w:rPr>
                <w:rFonts w:ascii="Calibri" w:hAnsi="Calibri"/>
                <w:strike/>
                <w:sz w:val="10"/>
                <w:szCs w:val="16"/>
                <w:highlight w:val="cyan"/>
                <w:lang w:bidi="ar-SA"/>
              </w:rPr>
            </w:pPr>
          </w:p>
        </w:tc>
      </w:tr>
      <w:tr w:rsidR="005817E7" w:rsidRPr="002E28FB" w14:paraId="64A8B9E5" w14:textId="77777777" w:rsidTr="00DD1F17">
        <w:trPr>
          <w:trHeight w:val="288"/>
          <w:jc w:val="center"/>
        </w:trPr>
        <w:tc>
          <w:tcPr>
            <w:tcW w:w="462" w:type="dxa"/>
            <w:tcBorders>
              <w:top w:val="nil"/>
              <w:left w:val="single" w:sz="4" w:space="0" w:color="auto"/>
              <w:bottom w:val="single" w:sz="4" w:space="0" w:color="auto"/>
              <w:right w:val="single" w:sz="4" w:space="0" w:color="auto"/>
            </w:tcBorders>
            <w:vAlign w:val="bottom"/>
          </w:tcPr>
          <w:p w14:paraId="11F7CBA3" w14:textId="77777777" w:rsidR="005817E7" w:rsidRPr="002E28FB" w:rsidRDefault="005817E7" w:rsidP="005817E7">
            <w:pPr>
              <w:spacing w:before="0" w:after="0"/>
              <w:jc w:val="center"/>
              <w:rPr>
                <w:rFonts w:ascii="Calibri" w:hAnsi="Calibri"/>
                <w:b/>
                <w:bCs/>
                <w:sz w:val="16"/>
                <w:szCs w:val="16"/>
                <w:lang w:bidi="ar-SA"/>
              </w:rPr>
            </w:pPr>
            <w:r w:rsidRPr="002E28FB">
              <w:rPr>
                <w:rFonts w:ascii="Calibri" w:hAnsi="Calibri"/>
                <w:b/>
                <w:bCs/>
                <w:sz w:val="16"/>
                <w:szCs w:val="16"/>
                <w:lang w:bidi="ar-SA"/>
              </w:rPr>
              <w:t>15</w:t>
            </w:r>
          </w:p>
        </w:tc>
        <w:tc>
          <w:tcPr>
            <w:tcW w:w="711" w:type="dxa"/>
            <w:tcBorders>
              <w:top w:val="nil"/>
              <w:left w:val="single" w:sz="4" w:space="0" w:color="auto"/>
              <w:bottom w:val="single" w:sz="4" w:space="0" w:color="auto"/>
              <w:right w:val="single" w:sz="4" w:space="0" w:color="auto"/>
            </w:tcBorders>
            <w:shd w:val="clear" w:color="auto" w:fill="auto"/>
            <w:noWrap/>
            <w:vAlign w:val="center"/>
          </w:tcPr>
          <w:p w14:paraId="6A4BEF80" w14:textId="39CAB599"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80,927</w:t>
            </w:r>
          </w:p>
        </w:tc>
        <w:tc>
          <w:tcPr>
            <w:tcW w:w="710" w:type="dxa"/>
            <w:tcBorders>
              <w:top w:val="nil"/>
              <w:left w:val="nil"/>
              <w:bottom w:val="single" w:sz="4" w:space="0" w:color="auto"/>
              <w:right w:val="single" w:sz="4" w:space="0" w:color="auto"/>
            </w:tcBorders>
            <w:shd w:val="clear" w:color="auto" w:fill="auto"/>
            <w:noWrap/>
            <w:vAlign w:val="center"/>
          </w:tcPr>
          <w:p w14:paraId="7E2FDFAE" w14:textId="30A574A4"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82,031</w:t>
            </w:r>
          </w:p>
        </w:tc>
        <w:tc>
          <w:tcPr>
            <w:tcW w:w="710" w:type="dxa"/>
            <w:tcBorders>
              <w:top w:val="nil"/>
              <w:left w:val="nil"/>
              <w:bottom w:val="single" w:sz="4" w:space="0" w:color="auto"/>
              <w:right w:val="single" w:sz="4" w:space="0" w:color="auto"/>
            </w:tcBorders>
            <w:shd w:val="clear" w:color="auto" w:fill="auto"/>
            <w:noWrap/>
            <w:vAlign w:val="center"/>
          </w:tcPr>
          <w:p w14:paraId="0DA522C8" w14:textId="56788B0C"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83,134</w:t>
            </w:r>
          </w:p>
        </w:tc>
        <w:tc>
          <w:tcPr>
            <w:tcW w:w="710" w:type="dxa"/>
            <w:tcBorders>
              <w:top w:val="nil"/>
              <w:left w:val="nil"/>
              <w:bottom w:val="single" w:sz="4" w:space="0" w:color="auto"/>
              <w:right w:val="nil"/>
            </w:tcBorders>
            <w:vAlign w:val="center"/>
          </w:tcPr>
          <w:p w14:paraId="1333FCD8" w14:textId="697B3289"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84,239</w:t>
            </w:r>
          </w:p>
        </w:tc>
        <w:tc>
          <w:tcPr>
            <w:tcW w:w="710" w:type="dxa"/>
            <w:tcBorders>
              <w:top w:val="nil"/>
              <w:left w:val="nil"/>
              <w:bottom w:val="single" w:sz="4" w:space="0" w:color="auto"/>
              <w:right w:val="single" w:sz="4" w:space="0" w:color="auto"/>
            </w:tcBorders>
            <w:shd w:val="clear" w:color="auto" w:fill="auto"/>
            <w:noWrap/>
            <w:vAlign w:val="center"/>
          </w:tcPr>
          <w:p w14:paraId="4C77A80F" w14:textId="364E902E"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85,345</w:t>
            </w:r>
          </w:p>
        </w:tc>
        <w:tc>
          <w:tcPr>
            <w:tcW w:w="710" w:type="dxa"/>
            <w:tcBorders>
              <w:top w:val="nil"/>
              <w:left w:val="nil"/>
              <w:bottom w:val="single" w:sz="4" w:space="0" w:color="auto"/>
              <w:right w:val="single" w:sz="4" w:space="0" w:color="auto"/>
            </w:tcBorders>
            <w:shd w:val="clear" w:color="auto" w:fill="auto"/>
            <w:noWrap/>
            <w:vAlign w:val="center"/>
          </w:tcPr>
          <w:p w14:paraId="25772D21" w14:textId="7EFE0974"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86,447</w:t>
            </w:r>
          </w:p>
        </w:tc>
        <w:tc>
          <w:tcPr>
            <w:tcW w:w="269" w:type="dxa"/>
            <w:tcBorders>
              <w:top w:val="nil"/>
              <w:left w:val="single" w:sz="4" w:space="0" w:color="auto"/>
              <w:right w:val="single" w:sz="4" w:space="0" w:color="auto"/>
            </w:tcBorders>
          </w:tcPr>
          <w:p w14:paraId="0B9CACB4" w14:textId="77777777" w:rsidR="005817E7" w:rsidRPr="002E28FB" w:rsidRDefault="005817E7" w:rsidP="005817E7">
            <w:pPr>
              <w:spacing w:before="0" w:after="0"/>
              <w:jc w:val="center"/>
              <w:rPr>
                <w:rFonts w:ascii="Calibri" w:hAnsi="Calibri"/>
                <w:strike/>
                <w:sz w:val="16"/>
                <w:szCs w:val="16"/>
                <w:lang w:bidi="ar-SA"/>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9A3216" w14:textId="77777777" w:rsidR="005817E7" w:rsidRPr="002E28FB" w:rsidRDefault="005817E7" w:rsidP="005817E7">
            <w:pPr>
              <w:spacing w:before="0" w:after="0"/>
              <w:jc w:val="center"/>
              <w:rPr>
                <w:rFonts w:ascii="Calibri" w:hAnsi="Calibri"/>
                <w:strike/>
                <w:sz w:val="10"/>
                <w:szCs w:val="16"/>
                <w:lang w:bidi="ar-SA"/>
              </w:rPr>
            </w:pPr>
          </w:p>
        </w:tc>
        <w:tc>
          <w:tcPr>
            <w:tcW w:w="400" w:type="dxa"/>
            <w:tcBorders>
              <w:top w:val="nil"/>
              <w:left w:val="nil"/>
              <w:bottom w:val="single" w:sz="4" w:space="0" w:color="auto"/>
              <w:right w:val="single" w:sz="4" w:space="0" w:color="auto"/>
            </w:tcBorders>
            <w:shd w:val="clear" w:color="auto" w:fill="auto"/>
            <w:noWrap/>
            <w:vAlign w:val="center"/>
          </w:tcPr>
          <w:p w14:paraId="7A802E69" w14:textId="77777777" w:rsidR="005817E7" w:rsidRPr="002E28FB" w:rsidRDefault="005817E7" w:rsidP="005817E7">
            <w:pPr>
              <w:spacing w:before="0" w:after="0"/>
              <w:jc w:val="center"/>
              <w:rPr>
                <w:rFonts w:ascii="Calibri" w:hAnsi="Calibri"/>
                <w:strike/>
                <w:sz w:val="10"/>
                <w:szCs w:val="16"/>
                <w:lang w:bidi="ar-SA"/>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228169BB" w14:textId="77777777" w:rsidR="005817E7" w:rsidRPr="002E28FB" w:rsidRDefault="005817E7" w:rsidP="005817E7">
            <w:pPr>
              <w:spacing w:before="0" w:after="0"/>
              <w:jc w:val="center"/>
              <w:rPr>
                <w:rFonts w:ascii="Calibri" w:hAnsi="Calibri"/>
                <w:strike/>
                <w:sz w:val="10"/>
                <w:szCs w:val="12"/>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9C200E0" w14:textId="77777777" w:rsidR="005817E7" w:rsidRPr="002E28FB" w:rsidRDefault="005817E7" w:rsidP="005817E7">
            <w:pPr>
              <w:spacing w:before="0" w:after="0"/>
              <w:jc w:val="center"/>
              <w:rPr>
                <w:rFonts w:ascii="Calibri" w:hAnsi="Calibri"/>
                <w:strike/>
                <w:sz w:val="10"/>
                <w:szCs w:val="12"/>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2A87855" w14:textId="77777777" w:rsidR="005817E7" w:rsidRPr="002E28FB" w:rsidRDefault="005817E7" w:rsidP="005817E7">
            <w:pPr>
              <w:spacing w:before="0" w:after="0"/>
              <w:jc w:val="center"/>
              <w:rPr>
                <w:rFonts w:ascii="Calibri" w:hAnsi="Calibri"/>
                <w:strike/>
                <w:sz w:val="10"/>
                <w:szCs w:val="12"/>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41CF806" w14:textId="77777777" w:rsidR="005817E7" w:rsidRPr="002E28FB" w:rsidRDefault="005817E7" w:rsidP="005817E7">
            <w:pPr>
              <w:spacing w:before="0" w:after="0"/>
              <w:jc w:val="center"/>
              <w:rPr>
                <w:rFonts w:ascii="Calibri" w:hAnsi="Calibri"/>
                <w:strike/>
                <w:sz w:val="10"/>
                <w:szCs w:val="12"/>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663B8ED" w14:textId="77777777" w:rsidR="005817E7" w:rsidRPr="002E28FB" w:rsidRDefault="005817E7" w:rsidP="005817E7">
            <w:pPr>
              <w:spacing w:before="0" w:after="0"/>
              <w:jc w:val="center"/>
              <w:rPr>
                <w:rFonts w:ascii="Calibri" w:hAnsi="Calibri"/>
                <w:strike/>
                <w:sz w:val="10"/>
                <w:szCs w:val="12"/>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ABA362A" w14:textId="77777777" w:rsidR="005817E7" w:rsidRPr="002E28FB" w:rsidRDefault="005817E7" w:rsidP="005817E7">
            <w:pPr>
              <w:spacing w:before="0" w:after="0"/>
              <w:jc w:val="center"/>
              <w:rPr>
                <w:rFonts w:ascii="Calibri" w:hAnsi="Calibri"/>
                <w:strike/>
                <w:sz w:val="10"/>
                <w:szCs w:val="12"/>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4BCA979" w14:textId="77777777" w:rsidR="005817E7" w:rsidRPr="002E28FB" w:rsidRDefault="005817E7" w:rsidP="005817E7">
            <w:pPr>
              <w:spacing w:before="0" w:after="0"/>
              <w:jc w:val="center"/>
              <w:rPr>
                <w:rFonts w:ascii="Calibri" w:hAnsi="Calibri"/>
                <w:strike/>
                <w:sz w:val="10"/>
                <w:szCs w:val="12"/>
                <w:lang w:bidi="ar-SA"/>
              </w:rPr>
            </w:pPr>
          </w:p>
        </w:tc>
        <w:tc>
          <w:tcPr>
            <w:tcW w:w="682" w:type="dxa"/>
            <w:tcBorders>
              <w:top w:val="single" w:sz="4" w:space="0" w:color="auto"/>
              <w:left w:val="nil"/>
              <w:bottom w:val="single" w:sz="4" w:space="0" w:color="auto"/>
              <w:right w:val="single" w:sz="4" w:space="0" w:color="auto"/>
            </w:tcBorders>
            <w:vAlign w:val="center"/>
          </w:tcPr>
          <w:p w14:paraId="14BE53FC" w14:textId="77777777" w:rsidR="005817E7" w:rsidRPr="002E28FB" w:rsidRDefault="005817E7" w:rsidP="005817E7">
            <w:pPr>
              <w:spacing w:before="0" w:after="0"/>
              <w:jc w:val="center"/>
              <w:rPr>
                <w:rFonts w:ascii="Calibri" w:hAnsi="Calibri"/>
                <w:strike/>
                <w:sz w:val="10"/>
                <w:szCs w:val="12"/>
                <w:highlight w:val="cyan"/>
                <w:lang w:bidi="ar-SA"/>
              </w:rPr>
            </w:pPr>
          </w:p>
        </w:tc>
      </w:tr>
      <w:tr w:rsidR="005817E7" w:rsidRPr="002E28FB" w14:paraId="77471020" w14:textId="77777777" w:rsidTr="00DD1F17">
        <w:trPr>
          <w:trHeight w:val="288"/>
          <w:jc w:val="center"/>
        </w:trPr>
        <w:tc>
          <w:tcPr>
            <w:tcW w:w="462" w:type="dxa"/>
            <w:tcBorders>
              <w:top w:val="nil"/>
              <w:left w:val="single" w:sz="4" w:space="0" w:color="auto"/>
              <w:bottom w:val="single" w:sz="4" w:space="0" w:color="auto"/>
              <w:right w:val="single" w:sz="4" w:space="0" w:color="auto"/>
            </w:tcBorders>
            <w:vAlign w:val="bottom"/>
          </w:tcPr>
          <w:p w14:paraId="37F06DBE" w14:textId="77777777" w:rsidR="005817E7" w:rsidRPr="002E28FB" w:rsidRDefault="005817E7" w:rsidP="005817E7">
            <w:pPr>
              <w:spacing w:before="0" w:after="0"/>
              <w:jc w:val="center"/>
              <w:rPr>
                <w:rFonts w:ascii="Calibri" w:hAnsi="Calibri"/>
                <w:b/>
                <w:bCs/>
                <w:sz w:val="16"/>
                <w:szCs w:val="16"/>
                <w:lang w:bidi="ar-SA"/>
              </w:rPr>
            </w:pPr>
            <w:r w:rsidRPr="002E28FB">
              <w:rPr>
                <w:rFonts w:ascii="Calibri" w:hAnsi="Calibri"/>
                <w:b/>
                <w:bCs/>
                <w:sz w:val="16"/>
                <w:szCs w:val="16"/>
                <w:lang w:bidi="ar-SA"/>
              </w:rPr>
              <w:t>16</w:t>
            </w:r>
          </w:p>
        </w:tc>
        <w:tc>
          <w:tcPr>
            <w:tcW w:w="711" w:type="dxa"/>
            <w:tcBorders>
              <w:top w:val="nil"/>
              <w:left w:val="single" w:sz="4" w:space="0" w:color="auto"/>
              <w:bottom w:val="single" w:sz="4" w:space="0" w:color="auto"/>
              <w:right w:val="single" w:sz="4" w:space="0" w:color="auto"/>
            </w:tcBorders>
            <w:shd w:val="clear" w:color="auto" w:fill="auto"/>
            <w:noWrap/>
            <w:vAlign w:val="center"/>
          </w:tcPr>
          <w:p w14:paraId="1DAEECEA" w14:textId="72BD91B0"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80,927</w:t>
            </w:r>
          </w:p>
        </w:tc>
        <w:tc>
          <w:tcPr>
            <w:tcW w:w="710" w:type="dxa"/>
            <w:tcBorders>
              <w:top w:val="nil"/>
              <w:left w:val="nil"/>
              <w:bottom w:val="single" w:sz="4" w:space="0" w:color="auto"/>
              <w:right w:val="single" w:sz="4" w:space="0" w:color="auto"/>
            </w:tcBorders>
            <w:shd w:val="clear" w:color="auto" w:fill="auto"/>
            <w:noWrap/>
            <w:vAlign w:val="center"/>
          </w:tcPr>
          <w:p w14:paraId="5AC38D25" w14:textId="6D8AF22A"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82,031</w:t>
            </w:r>
          </w:p>
        </w:tc>
        <w:tc>
          <w:tcPr>
            <w:tcW w:w="710" w:type="dxa"/>
            <w:tcBorders>
              <w:top w:val="nil"/>
              <w:left w:val="nil"/>
              <w:bottom w:val="single" w:sz="4" w:space="0" w:color="auto"/>
              <w:right w:val="single" w:sz="4" w:space="0" w:color="auto"/>
            </w:tcBorders>
            <w:shd w:val="clear" w:color="auto" w:fill="auto"/>
            <w:noWrap/>
            <w:vAlign w:val="center"/>
          </w:tcPr>
          <w:p w14:paraId="1B0AB0DD" w14:textId="06791E63"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83,134</w:t>
            </w:r>
          </w:p>
        </w:tc>
        <w:tc>
          <w:tcPr>
            <w:tcW w:w="710" w:type="dxa"/>
            <w:tcBorders>
              <w:top w:val="nil"/>
              <w:left w:val="nil"/>
              <w:bottom w:val="single" w:sz="4" w:space="0" w:color="auto"/>
              <w:right w:val="nil"/>
            </w:tcBorders>
            <w:vAlign w:val="center"/>
          </w:tcPr>
          <w:p w14:paraId="042FE1C2" w14:textId="6F8F6972"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84,239</w:t>
            </w:r>
          </w:p>
        </w:tc>
        <w:tc>
          <w:tcPr>
            <w:tcW w:w="710" w:type="dxa"/>
            <w:tcBorders>
              <w:top w:val="nil"/>
              <w:left w:val="nil"/>
              <w:bottom w:val="single" w:sz="4" w:space="0" w:color="auto"/>
              <w:right w:val="single" w:sz="4" w:space="0" w:color="auto"/>
            </w:tcBorders>
            <w:shd w:val="clear" w:color="auto" w:fill="auto"/>
            <w:noWrap/>
            <w:vAlign w:val="center"/>
          </w:tcPr>
          <w:p w14:paraId="3BF4904A" w14:textId="6BCD1E11"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85,345</w:t>
            </w:r>
          </w:p>
        </w:tc>
        <w:tc>
          <w:tcPr>
            <w:tcW w:w="710" w:type="dxa"/>
            <w:tcBorders>
              <w:top w:val="nil"/>
              <w:left w:val="nil"/>
              <w:bottom w:val="single" w:sz="4" w:space="0" w:color="auto"/>
              <w:right w:val="single" w:sz="4" w:space="0" w:color="auto"/>
            </w:tcBorders>
            <w:shd w:val="clear" w:color="auto" w:fill="auto"/>
            <w:noWrap/>
            <w:vAlign w:val="center"/>
          </w:tcPr>
          <w:p w14:paraId="3050454B" w14:textId="3707627F"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86,447</w:t>
            </w:r>
          </w:p>
        </w:tc>
        <w:tc>
          <w:tcPr>
            <w:tcW w:w="269" w:type="dxa"/>
            <w:tcBorders>
              <w:top w:val="nil"/>
              <w:left w:val="single" w:sz="4" w:space="0" w:color="auto"/>
              <w:right w:val="single" w:sz="4" w:space="0" w:color="auto"/>
            </w:tcBorders>
          </w:tcPr>
          <w:p w14:paraId="326E2E76" w14:textId="77777777" w:rsidR="005817E7" w:rsidRPr="002E28FB" w:rsidRDefault="005817E7" w:rsidP="005817E7">
            <w:pPr>
              <w:spacing w:before="0" w:after="0"/>
              <w:jc w:val="center"/>
              <w:rPr>
                <w:rFonts w:ascii="Calibri" w:hAnsi="Calibri"/>
                <w:strike/>
                <w:sz w:val="16"/>
                <w:szCs w:val="16"/>
                <w:lang w:bidi="ar-SA"/>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92395" w14:textId="77777777" w:rsidR="005817E7" w:rsidRPr="002E28FB" w:rsidRDefault="005817E7" w:rsidP="005817E7">
            <w:pPr>
              <w:spacing w:before="0" w:after="0"/>
              <w:jc w:val="center"/>
              <w:rPr>
                <w:rFonts w:ascii="Calibri" w:hAnsi="Calibri"/>
                <w:strike/>
                <w:sz w:val="10"/>
                <w:szCs w:val="16"/>
                <w:lang w:bidi="ar-SA"/>
              </w:rPr>
            </w:pPr>
          </w:p>
        </w:tc>
        <w:tc>
          <w:tcPr>
            <w:tcW w:w="400" w:type="dxa"/>
            <w:tcBorders>
              <w:top w:val="nil"/>
              <w:left w:val="nil"/>
              <w:bottom w:val="single" w:sz="4" w:space="0" w:color="auto"/>
              <w:right w:val="single" w:sz="4" w:space="0" w:color="auto"/>
            </w:tcBorders>
            <w:shd w:val="clear" w:color="auto" w:fill="auto"/>
            <w:noWrap/>
            <w:vAlign w:val="center"/>
          </w:tcPr>
          <w:p w14:paraId="3BD6E63E" w14:textId="77777777" w:rsidR="005817E7" w:rsidRPr="002E28FB" w:rsidRDefault="005817E7" w:rsidP="005817E7">
            <w:pPr>
              <w:spacing w:before="0" w:after="0"/>
              <w:jc w:val="center"/>
              <w:rPr>
                <w:rFonts w:ascii="Calibri" w:hAnsi="Calibri"/>
                <w:strike/>
                <w:sz w:val="10"/>
                <w:szCs w:val="16"/>
                <w:lang w:bidi="ar-SA"/>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3E4BAD91" w14:textId="77777777" w:rsidR="005817E7" w:rsidRPr="002E28FB" w:rsidRDefault="005817E7" w:rsidP="005817E7">
            <w:pPr>
              <w:spacing w:before="0" w:after="0"/>
              <w:jc w:val="center"/>
              <w:rPr>
                <w:rFonts w:ascii="Calibri" w:hAnsi="Calibri"/>
                <w:strike/>
                <w:sz w:val="10"/>
                <w:szCs w:val="12"/>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84E73BB" w14:textId="77777777" w:rsidR="005817E7" w:rsidRPr="002E28FB" w:rsidRDefault="005817E7" w:rsidP="005817E7">
            <w:pPr>
              <w:spacing w:before="0" w:after="0"/>
              <w:jc w:val="center"/>
              <w:rPr>
                <w:rFonts w:ascii="Calibri" w:hAnsi="Calibri"/>
                <w:strike/>
                <w:sz w:val="10"/>
                <w:szCs w:val="12"/>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4BAC7E3" w14:textId="77777777" w:rsidR="005817E7" w:rsidRPr="002E28FB" w:rsidRDefault="005817E7" w:rsidP="005817E7">
            <w:pPr>
              <w:spacing w:before="0" w:after="0"/>
              <w:jc w:val="center"/>
              <w:rPr>
                <w:rFonts w:ascii="Calibri" w:hAnsi="Calibri"/>
                <w:strike/>
                <w:sz w:val="10"/>
                <w:szCs w:val="12"/>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C935284" w14:textId="77777777" w:rsidR="005817E7" w:rsidRPr="002E28FB" w:rsidRDefault="005817E7" w:rsidP="005817E7">
            <w:pPr>
              <w:spacing w:before="0" w:after="0"/>
              <w:jc w:val="center"/>
              <w:rPr>
                <w:rFonts w:ascii="Calibri" w:hAnsi="Calibri"/>
                <w:strike/>
                <w:sz w:val="10"/>
                <w:szCs w:val="12"/>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AD15FF3" w14:textId="77777777" w:rsidR="005817E7" w:rsidRPr="002E28FB" w:rsidRDefault="005817E7" w:rsidP="005817E7">
            <w:pPr>
              <w:spacing w:before="0" w:after="0"/>
              <w:jc w:val="center"/>
              <w:rPr>
                <w:rFonts w:ascii="Calibri" w:hAnsi="Calibri"/>
                <w:strike/>
                <w:sz w:val="10"/>
                <w:szCs w:val="12"/>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D5AF0DA" w14:textId="77777777" w:rsidR="005817E7" w:rsidRPr="002E28FB" w:rsidRDefault="005817E7" w:rsidP="005817E7">
            <w:pPr>
              <w:spacing w:before="0" w:after="0"/>
              <w:jc w:val="center"/>
              <w:rPr>
                <w:rFonts w:ascii="Calibri" w:hAnsi="Calibri"/>
                <w:strike/>
                <w:sz w:val="10"/>
                <w:szCs w:val="12"/>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4D6B389" w14:textId="77777777" w:rsidR="005817E7" w:rsidRPr="002E28FB" w:rsidRDefault="005817E7" w:rsidP="005817E7">
            <w:pPr>
              <w:spacing w:before="0" w:after="0"/>
              <w:jc w:val="center"/>
              <w:rPr>
                <w:rFonts w:ascii="Calibri" w:hAnsi="Calibri"/>
                <w:strike/>
                <w:sz w:val="10"/>
                <w:szCs w:val="12"/>
                <w:lang w:bidi="ar-SA"/>
              </w:rPr>
            </w:pPr>
          </w:p>
        </w:tc>
        <w:tc>
          <w:tcPr>
            <w:tcW w:w="682" w:type="dxa"/>
            <w:tcBorders>
              <w:top w:val="single" w:sz="4" w:space="0" w:color="auto"/>
              <w:left w:val="nil"/>
              <w:bottom w:val="single" w:sz="4" w:space="0" w:color="auto"/>
              <w:right w:val="single" w:sz="4" w:space="0" w:color="auto"/>
            </w:tcBorders>
            <w:vAlign w:val="center"/>
          </w:tcPr>
          <w:p w14:paraId="2BB26E88" w14:textId="77777777" w:rsidR="005817E7" w:rsidRPr="002E28FB" w:rsidRDefault="005817E7" w:rsidP="005817E7">
            <w:pPr>
              <w:spacing w:before="0" w:after="0"/>
              <w:jc w:val="center"/>
              <w:rPr>
                <w:rFonts w:ascii="Calibri" w:hAnsi="Calibri"/>
                <w:strike/>
                <w:sz w:val="10"/>
                <w:szCs w:val="12"/>
                <w:highlight w:val="cyan"/>
                <w:lang w:bidi="ar-SA"/>
              </w:rPr>
            </w:pPr>
          </w:p>
        </w:tc>
      </w:tr>
      <w:tr w:rsidR="005817E7" w:rsidRPr="002E28FB" w14:paraId="449D118A" w14:textId="77777777" w:rsidTr="00DD1F17">
        <w:trPr>
          <w:trHeight w:val="288"/>
          <w:jc w:val="center"/>
        </w:trPr>
        <w:tc>
          <w:tcPr>
            <w:tcW w:w="462" w:type="dxa"/>
            <w:tcBorders>
              <w:top w:val="nil"/>
              <w:left w:val="single" w:sz="4" w:space="0" w:color="auto"/>
              <w:bottom w:val="single" w:sz="4" w:space="0" w:color="auto"/>
              <w:right w:val="single" w:sz="4" w:space="0" w:color="auto"/>
            </w:tcBorders>
            <w:vAlign w:val="bottom"/>
          </w:tcPr>
          <w:p w14:paraId="7C4288B8" w14:textId="77777777" w:rsidR="005817E7" w:rsidRPr="002E28FB" w:rsidRDefault="005817E7" w:rsidP="005817E7">
            <w:pPr>
              <w:spacing w:before="0" w:after="0"/>
              <w:jc w:val="center"/>
              <w:rPr>
                <w:rFonts w:ascii="Calibri" w:hAnsi="Calibri"/>
                <w:b/>
                <w:bCs/>
                <w:sz w:val="16"/>
                <w:szCs w:val="16"/>
                <w:lang w:bidi="ar-SA"/>
              </w:rPr>
            </w:pPr>
            <w:r w:rsidRPr="002E28FB">
              <w:rPr>
                <w:rFonts w:ascii="Calibri" w:hAnsi="Calibri"/>
                <w:b/>
                <w:bCs/>
                <w:sz w:val="16"/>
                <w:szCs w:val="16"/>
                <w:lang w:bidi="ar-SA"/>
              </w:rPr>
              <w:t>17</w:t>
            </w:r>
          </w:p>
        </w:tc>
        <w:tc>
          <w:tcPr>
            <w:tcW w:w="711" w:type="dxa"/>
            <w:tcBorders>
              <w:top w:val="nil"/>
              <w:left w:val="single" w:sz="4" w:space="0" w:color="auto"/>
              <w:bottom w:val="single" w:sz="4" w:space="0" w:color="auto"/>
              <w:right w:val="single" w:sz="4" w:space="0" w:color="auto"/>
            </w:tcBorders>
            <w:shd w:val="clear" w:color="auto" w:fill="auto"/>
            <w:noWrap/>
            <w:vAlign w:val="center"/>
          </w:tcPr>
          <w:p w14:paraId="1F83E6AB" w14:textId="315A6067"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82,031</w:t>
            </w:r>
          </w:p>
        </w:tc>
        <w:tc>
          <w:tcPr>
            <w:tcW w:w="710" w:type="dxa"/>
            <w:tcBorders>
              <w:top w:val="nil"/>
              <w:left w:val="nil"/>
              <w:bottom w:val="single" w:sz="4" w:space="0" w:color="auto"/>
              <w:right w:val="single" w:sz="4" w:space="0" w:color="auto"/>
            </w:tcBorders>
            <w:shd w:val="clear" w:color="auto" w:fill="auto"/>
            <w:noWrap/>
            <w:vAlign w:val="center"/>
          </w:tcPr>
          <w:p w14:paraId="2234F049" w14:textId="73312715"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83,134</w:t>
            </w:r>
          </w:p>
        </w:tc>
        <w:tc>
          <w:tcPr>
            <w:tcW w:w="710" w:type="dxa"/>
            <w:tcBorders>
              <w:top w:val="nil"/>
              <w:left w:val="nil"/>
              <w:bottom w:val="single" w:sz="4" w:space="0" w:color="auto"/>
              <w:right w:val="single" w:sz="4" w:space="0" w:color="auto"/>
            </w:tcBorders>
            <w:shd w:val="clear" w:color="auto" w:fill="auto"/>
            <w:noWrap/>
            <w:vAlign w:val="center"/>
          </w:tcPr>
          <w:p w14:paraId="63F2E2E7" w14:textId="3FB53E66"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84,239</w:t>
            </w:r>
          </w:p>
        </w:tc>
        <w:tc>
          <w:tcPr>
            <w:tcW w:w="710" w:type="dxa"/>
            <w:tcBorders>
              <w:top w:val="nil"/>
              <w:left w:val="nil"/>
              <w:bottom w:val="single" w:sz="4" w:space="0" w:color="auto"/>
              <w:right w:val="nil"/>
            </w:tcBorders>
            <w:vAlign w:val="center"/>
          </w:tcPr>
          <w:p w14:paraId="77F7B592" w14:textId="2727ACF1"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85,345</w:t>
            </w:r>
          </w:p>
        </w:tc>
        <w:tc>
          <w:tcPr>
            <w:tcW w:w="710" w:type="dxa"/>
            <w:tcBorders>
              <w:top w:val="nil"/>
              <w:left w:val="nil"/>
              <w:bottom w:val="single" w:sz="4" w:space="0" w:color="auto"/>
              <w:right w:val="single" w:sz="4" w:space="0" w:color="auto"/>
            </w:tcBorders>
            <w:shd w:val="clear" w:color="auto" w:fill="auto"/>
            <w:noWrap/>
            <w:vAlign w:val="center"/>
          </w:tcPr>
          <w:p w14:paraId="74FD9354" w14:textId="382263E1"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86,447</w:t>
            </w:r>
          </w:p>
        </w:tc>
        <w:tc>
          <w:tcPr>
            <w:tcW w:w="710" w:type="dxa"/>
            <w:tcBorders>
              <w:top w:val="nil"/>
              <w:left w:val="nil"/>
              <w:bottom w:val="single" w:sz="4" w:space="0" w:color="auto"/>
              <w:right w:val="single" w:sz="4" w:space="0" w:color="auto"/>
            </w:tcBorders>
            <w:shd w:val="clear" w:color="auto" w:fill="auto"/>
            <w:noWrap/>
            <w:vAlign w:val="center"/>
          </w:tcPr>
          <w:p w14:paraId="3F09EFEE" w14:textId="1A5E8FC6"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87,553</w:t>
            </w:r>
          </w:p>
        </w:tc>
        <w:tc>
          <w:tcPr>
            <w:tcW w:w="269" w:type="dxa"/>
            <w:tcBorders>
              <w:top w:val="nil"/>
              <w:left w:val="single" w:sz="4" w:space="0" w:color="auto"/>
              <w:right w:val="single" w:sz="4" w:space="0" w:color="auto"/>
            </w:tcBorders>
          </w:tcPr>
          <w:p w14:paraId="56AC5E55" w14:textId="77777777" w:rsidR="005817E7" w:rsidRPr="002E28FB" w:rsidRDefault="005817E7" w:rsidP="005817E7">
            <w:pPr>
              <w:spacing w:before="0" w:after="0"/>
              <w:jc w:val="center"/>
              <w:rPr>
                <w:rFonts w:ascii="Calibri" w:hAnsi="Calibri"/>
                <w:strike/>
                <w:sz w:val="16"/>
                <w:szCs w:val="16"/>
                <w:lang w:bidi="ar-SA"/>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ABB4ED" w14:textId="77777777" w:rsidR="005817E7" w:rsidRPr="002E28FB" w:rsidRDefault="005817E7" w:rsidP="005817E7">
            <w:pPr>
              <w:spacing w:before="0" w:after="0"/>
              <w:jc w:val="center"/>
              <w:rPr>
                <w:rFonts w:ascii="Calibri" w:hAnsi="Calibri"/>
                <w:strike/>
                <w:sz w:val="10"/>
                <w:szCs w:val="16"/>
                <w:lang w:bidi="ar-SA"/>
              </w:rPr>
            </w:pPr>
          </w:p>
        </w:tc>
        <w:tc>
          <w:tcPr>
            <w:tcW w:w="400" w:type="dxa"/>
            <w:tcBorders>
              <w:top w:val="nil"/>
              <w:left w:val="nil"/>
              <w:bottom w:val="single" w:sz="4" w:space="0" w:color="auto"/>
              <w:right w:val="single" w:sz="4" w:space="0" w:color="auto"/>
            </w:tcBorders>
            <w:shd w:val="clear" w:color="auto" w:fill="auto"/>
            <w:noWrap/>
            <w:vAlign w:val="center"/>
          </w:tcPr>
          <w:p w14:paraId="2F48BDF8" w14:textId="77777777" w:rsidR="005817E7" w:rsidRPr="002E28FB" w:rsidRDefault="005817E7" w:rsidP="005817E7">
            <w:pPr>
              <w:spacing w:before="0" w:after="0"/>
              <w:jc w:val="center"/>
              <w:rPr>
                <w:rFonts w:ascii="Calibri" w:hAnsi="Calibri"/>
                <w:strike/>
                <w:sz w:val="10"/>
                <w:szCs w:val="16"/>
                <w:lang w:bidi="ar-SA"/>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14AC8CB7" w14:textId="77777777" w:rsidR="005817E7" w:rsidRPr="002E28FB" w:rsidRDefault="005817E7" w:rsidP="005817E7">
            <w:pPr>
              <w:spacing w:before="0" w:after="0"/>
              <w:jc w:val="center"/>
              <w:rPr>
                <w:rFonts w:ascii="Calibri" w:hAnsi="Calibri"/>
                <w:strike/>
                <w:sz w:val="10"/>
                <w:szCs w:val="12"/>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A9F161B" w14:textId="77777777" w:rsidR="005817E7" w:rsidRPr="002E28FB" w:rsidRDefault="005817E7" w:rsidP="005817E7">
            <w:pPr>
              <w:spacing w:before="0" w:after="0"/>
              <w:jc w:val="center"/>
              <w:rPr>
                <w:rFonts w:ascii="Calibri" w:hAnsi="Calibri"/>
                <w:strike/>
                <w:sz w:val="10"/>
                <w:szCs w:val="12"/>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41FEA8C" w14:textId="77777777" w:rsidR="005817E7" w:rsidRPr="002E28FB" w:rsidRDefault="005817E7" w:rsidP="005817E7">
            <w:pPr>
              <w:spacing w:before="0" w:after="0"/>
              <w:jc w:val="center"/>
              <w:rPr>
                <w:rFonts w:ascii="Calibri" w:hAnsi="Calibri"/>
                <w:strike/>
                <w:sz w:val="10"/>
                <w:szCs w:val="12"/>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7759D14" w14:textId="77777777" w:rsidR="005817E7" w:rsidRPr="002E28FB" w:rsidRDefault="005817E7" w:rsidP="005817E7">
            <w:pPr>
              <w:spacing w:before="0" w:after="0"/>
              <w:jc w:val="center"/>
              <w:rPr>
                <w:rFonts w:ascii="Calibri" w:hAnsi="Calibri"/>
                <w:strike/>
                <w:sz w:val="10"/>
                <w:szCs w:val="12"/>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617E626" w14:textId="77777777" w:rsidR="005817E7" w:rsidRPr="002E28FB" w:rsidRDefault="005817E7" w:rsidP="005817E7">
            <w:pPr>
              <w:spacing w:before="0" w:after="0"/>
              <w:jc w:val="center"/>
              <w:rPr>
                <w:rFonts w:ascii="Calibri" w:hAnsi="Calibri"/>
                <w:strike/>
                <w:sz w:val="10"/>
                <w:szCs w:val="12"/>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DE5307F" w14:textId="77777777" w:rsidR="005817E7" w:rsidRPr="002E28FB" w:rsidRDefault="005817E7" w:rsidP="005817E7">
            <w:pPr>
              <w:spacing w:before="0" w:after="0"/>
              <w:jc w:val="center"/>
              <w:rPr>
                <w:rFonts w:ascii="Calibri" w:hAnsi="Calibri"/>
                <w:strike/>
                <w:sz w:val="10"/>
                <w:szCs w:val="12"/>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C82592C" w14:textId="77777777" w:rsidR="005817E7" w:rsidRPr="002E28FB" w:rsidRDefault="005817E7" w:rsidP="005817E7">
            <w:pPr>
              <w:spacing w:before="0" w:after="0"/>
              <w:jc w:val="center"/>
              <w:rPr>
                <w:rFonts w:ascii="Calibri" w:hAnsi="Calibri"/>
                <w:strike/>
                <w:sz w:val="10"/>
                <w:szCs w:val="12"/>
                <w:lang w:bidi="ar-SA"/>
              </w:rPr>
            </w:pPr>
          </w:p>
        </w:tc>
        <w:tc>
          <w:tcPr>
            <w:tcW w:w="682" w:type="dxa"/>
            <w:tcBorders>
              <w:top w:val="single" w:sz="4" w:space="0" w:color="auto"/>
              <w:left w:val="nil"/>
              <w:bottom w:val="single" w:sz="4" w:space="0" w:color="auto"/>
              <w:right w:val="single" w:sz="4" w:space="0" w:color="auto"/>
            </w:tcBorders>
            <w:vAlign w:val="center"/>
          </w:tcPr>
          <w:p w14:paraId="7FA3A926" w14:textId="77777777" w:rsidR="005817E7" w:rsidRPr="002E28FB" w:rsidRDefault="005817E7" w:rsidP="005817E7">
            <w:pPr>
              <w:spacing w:before="0" w:after="0"/>
              <w:jc w:val="center"/>
              <w:rPr>
                <w:rFonts w:ascii="Calibri" w:hAnsi="Calibri"/>
                <w:strike/>
                <w:sz w:val="10"/>
                <w:szCs w:val="12"/>
                <w:highlight w:val="cyan"/>
                <w:lang w:bidi="ar-SA"/>
              </w:rPr>
            </w:pPr>
          </w:p>
        </w:tc>
      </w:tr>
      <w:tr w:rsidR="005817E7" w:rsidRPr="002E28FB" w14:paraId="7954F312" w14:textId="77777777" w:rsidTr="00DD1F17">
        <w:trPr>
          <w:trHeight w:val="288"/>
          <w:jc w:val="center"/>
        </w:trPr>
        <w:tc>
          <w:tcPr>
            <w:tcW w:w="462" w:type="dxa"/>
            <w:tcBorders>
              <w:top w:val="nil"/>
              <w:left w:val="single" w:sz="4" w:space="0" w:color="auto"/>
              <w:bottom w:val="single" w:sz="4" w:space="0" w:color="auto"/>
              <w:right w:val="single" w:sz="4" w:space="0" w:color="auto"/>
            </w:tcBorders>
            <w:vAlign w:val="bottom"/>
          </w:tcPr>
          <w:p w14:paraId="58B6A2FD" w14:textId="77777777" w:rsidR="005817E7" w:rsidRPr="002E28FB" w:rsidRDefault="005817E7" w:rsidP="005817E7">
            <w:pPr>
              <w:spacing w:before="0" w:after="0"/>
              <w:jc w:val="center"/>
              <w:rPr>
                <w:rFonts w:ascii="Calibri" w:hAnsi="Calibri"/>
                <w:b/>
                <w:bCs/>
                <w:sz w:val="16"/>
                <w:szCs w:val="16"/>
                <w:lang w:bidi="ar-SA"/>
              </w:rPr>
            </w:pPr>
            <w:r w:rsidRPr="002E28FB">
              <w:rPr>
                <w:rFonts w:ascii="Calibri" w:hAnsi="Calibri"/>
                <w:b/>
                <w:bCs/>
                <w:sz w:val="16"/>
                <w:szCs w:val="16"/>
                <w:lang w:bidi="ar-SA"/>
              </w:rPr>
              <w:t>18</w:t>
            </w:r>
          </w:p>
        </w:tc>
        <w:tc>
          <w:tcPr>
            <w:tcW w:w="711" w:type="dxa"/>
            <w:tcBorders>
              <w:top w:val="nil"/>
              <w:left w:val="single" w:sz="4" w:space="0" w:color="auto"/>
              <w:bottom w:val="single" w:sz="4" w:space="0" w:color="auto"/>
              <w:right w:val="single" w:sz="4" w:space="0" w:color="auto"/>
            </w:tcBorders>
            <w:shd w:val="clear" w:color="auto" w:fill="auto"/>
            <w:noWrap/>
            <w:vAlign w:val="center"/>
          </w:tcPr>
          <w:p w14:paraId="7197A52A" w14:textId="38BE5B06"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82,031</w:t>
            </w:r>
          </w:p>
        </w:tc>
        <w:tc>
          <w:tcPr>
            <w:tcW w:w="710" w:type="dxa"/>
            <w:tcBorders>
              <w:top w:val="nil"/>
              <w:left w:val="nil"/>
              <w:bottom w:val="single" w:sz="4" w:space="0" w:color="auto"/>
              <w:right w:val="single" w:sz="4" w:space="0" w:color="auto"/>
            </w:tcBorders>
            <w:shd w:val="clear" w:color="auto" w:fill="auto"/>
            <w:noWrap/>
            <w:vAlign w:val="center"/>
          </w:tcPr>
          <w:p w14:paraId="61A8339E" w14:textId="79B6C294"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83,134</w:t>
            </w:r>
          </w:p>
        </w:tc>
        <w:tc>
          <w:tcPr>
            <w:tcW w:w="710" w:type="dxa"/>
            <w:tcBorders>
              <w:top w:val="nil"/>
              <w:left w:val="nil"/>
              <w:bottom w:val="single" w:sz="4" w:space="0" w:color="auto"/>
              <w:right w:val="single" w:sz="4" w:space="0" w:color="auto"/>
            </w:tcBorders>
            <w:shd w:val="clear" w:color="auto" w:fill="auto"/>
            <w:noWrap/>
            <w:vAlign w:val="center"/>
          </w:tcPr>
          <w:p w14:paraId="0CD11BE1" w14:textId="735399F4"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84,239</w:t>
            </w:r>
          </w:p>
        </w:tc>
        <w:tc>
          <w:tcPr>
            <w:tcW w:w="710" w:type="dxa"/>
            <w:tcBorders>
              <w:top w:val="nil"/>
              <w:left w:val="nil"/>
              <w:bottom w:val="single" w:sz="4" w:space="0" w:color="auto"/>
              <w:right w:val="nil"/>
            </w:tcBorders>
            <w:vAlign w:val="center"/>
          </w:tcPr>
          <w:p w14:paraId="4D27344B" w14:textId="69461EF3"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85,345</w:t>
            </w:r>
          </w:p>
        </w:tc>
        <w:tc>
          <w:tcPr>
            <w:tcW w:w="710" w:type="dxa"/>
            <w:tcBorders>
              <w:top w:val="nil"/>
              <w:left w:val="nil"/>
              <w:bottom w:val="single" w:sz="4" w:space="0" w:color="auto"/>
              <w:right w:val="single" w:sz="4" w:space="0" w:color="auto"/>
            </w:tcBorders>
            <w:shd w:val="clear" w:color="auto" w:fill="auto"/>
            <w:noWrap/>
            <w:vAlign w:val="center"/>
          </w:tcPr>
          <w:p w14:paraId="740E0BDE" w14:textId="421E2D1D"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86,447</w:t>
            </w:r>
          </w:p>
        </w:tc>
        <w:tc>
          <w:tcPr>
            <w:tcW w:w="710" w:type="dxa"/>
            <w:tcBorders>
              <w:top w:val="nil"/>
              <w:left w:val="nil"/>
              <w:bottom w:val="single" w:sz="4" w:space="0" w:color="auto"/>
              <w:right w:val="single" w:sz="4" w:space="0" w:color="auto"/>
            </w:tcBorders>
            <w:shd w:val="clear" w:color="auto" w:fill="auto"/>
            <w:noWrap/>
            <w:vAlign w:val="center"/>
          </w:tcPr>
          <w:p w14:paraId="59EA2FB2" w14:textId="1AB58D66"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87,553</w:t>
            </w:r>
          </w:p>
        </w:tc>
        <w:tc>
          <w:tcPr>
            <w:tcW w:w="269" w:type="dxa"/>
            <w:tcBorders>
              <w:top w:val="nil"/>
              <w:left w:val="single" w:sz="4" w:space="0" w:color="auto"/>
              <w:right w:val="single" w:sz="4" w:space="0" w:color="auto"/>
            </w:tcBorders>
          </w:tcPr>
          <w:p w14:paraId="648A4030" w14:textId="77777777" w:rsidR="005817E7" w:rsidRPr="002E28FB" w:rsidRDefault="005817E7" w:rsidP="005817E7">
            <w:pPr>
              <w:spacing w:before="0" w:after="0"/>
              <w:jc w:val="center"/>
              <w:rPr>
                <w:rFonts w:ascii="Calibri" w:hAnsi="Calibri"/>
                <w:strike/>
                <w:sz w:val="16"/>
                <w:szCs w:val="16"/>
                <w:lang w:bidi="ar-SA"/>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CD6C19" w14:textId="77777777" w:rsidR="005817E7" w:rsidRPr="002E28FB" w:rsidRDefault="005817E7" w:rsidP="005817E7">
            <w:pPr>
              <w:spacing w:before="0" w:after="0"/>
              <w:jc w:val="center"/>
              <w:rPr>
                <w:rFonts w:ascii="Calibri" w:hAnsi="Calibri"/>
                <w:strike/>
                <w:sz w:val="10"/>
                <w:szCs w:val="16"/>
                <w:lang w:bidi="ar-SA"/>
              </w:rPr>
            </w:pPr>
          </w:p>
        </w:tc>
        <w:tc>
          <w:tcPr>
            <w:tcW w:w="400" w:type="dxa"/>
            <w:tcBorders>
              <w:top w:val="nil"/>
              <w:left w:val="nil"/>
              <w:bottom w:val="single" w:sz="4" w:space="0" w:color="auto"/>
              <w:right w:val="single" w:sz="4" w:space="0" w:color="auto"/>
            </w:tcBorders>
            <w:shd w:val="clear" w:color="auto" w:fill="auto"/>
            <w:noWrap/>
            <w:vAlign w:val="center"/>
          </w:tcPr>
          <w:p w14:paraId="31B8BBD2" w14:textId="77777777" w:rsidR="005817E7" w:rsidRPr="002E28FB" w:rsidRDefault="005817E7" w:rsidP="005817E7">
            <w:pPr>
              <w:spacing w:before="0" w:after="0"/>
              <w:jc w:val="center"/>
              <w:rPr>
                <w:rFonts w:ascii="Calibri" w:hAnsi="Calibri"/>
                <w:strike/>
                <w:sz w:val="10"/>
                <w:szCs w:val="16"/>
                <w:lang w:bidi="ar-SA"/>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170A3EBC" w14:textId="77777777" w:rsidR="005817E7" w:rsidRPr="002E28FB" w:rsidRDefault="005817E7" w:rsidP="005817E7">
            <w:pPr>
              <w:spacing w:before="0" w:after="0"/>
              <w:jc w:val="center"/>
              <w:rPr>
                <w:rFonts w:ascii="Calibri" w:hAnsi="Calibri"/>
                <w:strike/>
                <w:sz w:val="10"/>
                <w:szCs w:val="12"/>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F1564CC" w14:textId="77777777" w:rsidR="005817E7" w:rsidRPr="002E28FB" w:rsidRDefault="005817E7" w:rsidP="005817E7">
            <w:pPr>
              <w:spacing w:before="0" w:after="0"/>
              <w:jc w:val="center"/>
              <w:rPr>
                <w:rFonts w:ascii="Calibri" w:hAnsi="Calibri"/>
                <w:strike/>
                <w:sz w:val="10"/>
                <w:szCs w:val="12"/>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2C8D048" w14:textId="77777777" w:rsidR="005817E7" w:rsidRPr="002E28FB" w:rsidRDefault="005817E7" w:rsidP="005817E7">
            <w:pPr>
              <w:spacing w:before="0" w:after="0"/>
              <w:jc w:val="center"/>
              <w:rPr>
                <w:rFonts w:ascii="Calibri" w:hAnsi="Calibri"/>
                <w:strike/>
                <w:sz w:val="10"/>
                <w:szCs w:val="12"/>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CEB42D5" w14:textId="77777777" w:rsidR="005817E7" w:rsidRPr="002E28FB" w:rsidRDefault="005817E7" w:rsidP="005817E7">
            <w:pPr>
              <w:spacing w:before="0" w:after="0"/>
              <w:jc w:val="center"/>
              <w:rPr>
                <w:rFonts w:ascii="Calibri" w:hAnsi="Calibri"/>
                <w:strike/>
                <w:sz w:val="10"/>
                <w:szCs w:val="12"/>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86FB5C8" w14:textId="77777777" w:rsidR="005817E7" w:rsidRPr="002E28FB" w:rsidRDefault="005817E7" w:rsidP="005817E7">
            <w:pPr>
              <w:spacing w:before="0" w:after="0"/>
              <w:jc w:val="center"/>
              <w:rPr>
                <w:rFonts w:ascii="Calibri" w:hAnsi="Calibri"/>
                <w:strike/>
                <w:sz w:val="10"/>
                <w:szCs w:val="12"/>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09D6950" w14:textId="77777777" w:rsidR="005817E7" w:rsidRPr="002E28FB" w:rsidRDefault="005817E7" w:rsidP="005817E7">
            <w:pPr>
              <w:spacing w:before="0" w:after="0"/>
              <w:jc w:val="center"/>
              <w:rPr>
                <w:rFonts w:ascii="Calibri" w:hAnsi="Calibri"/>
                <w:strike/>
                <w:sz w:val="10"/>
                <w:szCs w:val="12"/>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1DDE99E" w14:textId="77777777" w:rsidR="005817E7" w:rsidRPr="002E28FB" w:rsidRDefault="005817E7" w:rsidP="005817E7">
            <w:pPr>
              <w:spacing w:before="0" w:after="0"/>
              <w:jc w:val="center"/>
              <w:rPr>
                <w:rFonts w:ascii="Calibri" w:hAnsi="Calibri"/>
                <w:strike/>
                <w:sz w:val="10"/>
                <w:szCs w:val="12"/>
                <w:lang w:bidi="ar-SA"/>
              </w:rPr>
            </w:pPr>
          </w:p>
        </w:tc>
        <w:tc>
          <w:tcPr>
            <w:tcW w:w="682" w:type="dxa"/>
            <w:tcBorders>
              <w:top w:val="single" w:sz="4" w:space="0" w:color="auto"/>
              <w:left w:val="nil"/>
              <w:bottom w:val="single" w:sz="4" w:space="0" w:color="auto"/>
              <w:right w:val="single" w:sz="4" w:space="0" w:color="auto"/>
            </w:tcBorders>
            <w:vAlign w:val="center"/>
          </w:tcPr>
          <w:p w14:paraId="69583E25" w14:textId="77777777" w:rsidR="005817E7" w:rsidRPr="002E28FB" w:rsidRDefault="005817E7" w:rsidP="005817E7">
            <w:pPr>
              <w:spacing w:before="0" w:after="0"/>
              <w:jc w:val="center"/>
              <w:rPr>
                <w:rFonts w:ascii="Calibri" w:hAnsi="Calibri"/>
                <w:strike/>
                <w:sz w:val="10"/>
                <w:szCs w:val="12"/>
                <w:highlight w:val="cyan"/>
                <w:lang w:bidi="ar-SA"/>
              </w:rPr>
            </w:pPr>
          </w:p>
        </w:tc>
      </w:tr>
      <w:tr w:rsidR="005817E7" w:rsidRPr="002E28FB" w14:paraId="1C4833B1" w14:textId="77777777" w:rsidTr="00DD1F17">
        <w:trPr>
          <w:trHeight w:val="288"/>
          <w:jc w:val="center"/>
        </w:trPr>
        <w:tc>
          <w:tcPr>
            <w:tcW w:w="462" w:type="dxa"/>
            <w:tcBorders>
              <w:top w:val="nil"/>
              <w:left w:val="single" w:sz="4" w:space="0" w:color="auto"/>
              <w:bottom w:val="single" w:sz="4" w:space="0" w:color="auto"/>
              <w:right w:val="single" w:sz="4" w:space="0" w:color="auto"/>
            </w:tcBorders>
            <w:vAlign w:val="bottom"/>
          </w:tcPr>
          <w:p w14:paraId="4AFDED61" w14:textId="77777777" w:rsidR="005817E7" w:rsidRPr="002E28FB" w:rsidRDefault="005817E7" w:rsidP="005817E7">
            <w:pPr>
              <w:spacing w:before="0" w:after="0"/>
              <w:jc w:val="center"/>
              <w:rPr>
                <w:rFonts w:ascii="Calibri" w:hAnsi="Calibri"/>
                <w:b/>
                <w:bCs/>
                <w:sz w:val="16"/>
                <w:szCs w:val="16"/>
                <w:lang w:bidi="ar-SA"/>
              </w:rPr>
            </w:pPr>
            <w:r w:rsidRPr="002E28FB">
              <w:rPr>
                <w:rFonts w:ascii="Calibri" w:hAnsi="Calibri"/>
                <w:b/>
                <w:bCs/>
                <w:sz w:val="16"/>
                <w:szCs w:val="16"/>
                <w:lang w:bidi="ar-SA"/>
              </w:rPr>
              <w:t>19</w:t>
            </w:r>
          </w:p>
        </w:tc>
        <w:tc>
          <w:tcPr>
            <w:tcW w:w="711" w:type="dxa"/>
            <w:tcBorders>
              <w:top w:val="nil"/>
              <w:left w:val="single" w:sz="4" w:space="0" w:color="auto"/>
              <w:bottom w:val="single" w:sz="4" w:space="0" w:color="auto"/>
              <w:right w:val="single" w:sz="4" w:space="0" w:color="auto"/>
            </w:tcBorders>
            <w:shd w:val="clear" w:color="auto" w:fill="auto"/>
            <w:noWrap/>
            <w:vAlign w:val="center"/>
          </w:tcPr>
          <w:p w14:paraId="0A887530" w14:textId="41FE500E"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82,031</w:t>
            </w:r>
          </w:p>
        </w:tc>
        <w:tc>
          <w:tcPr>
            <w:tcW w:w="710" w:type="dxa"/>
            <w:tcBorders>
              <w:top w:val="nil"/>
              <w:left w:val="nil"/>
              <w:bottom w:val="single" w:sz="4" w:space="0" w:color="auto"/>
              <w:right w:val="single" w:sz="4" w:space="0" w:color="auto"/>
            </w:tcBorders>
            <w:shd w:val="clear" w:color="auto" w:fill="auto"/>
            <w:noWrap/>
            <w:vAlign w:val="center"/>
          </w:tcPr>
          <w:p w14:paraId="300468D6" w14:textId="5452064C"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83,134</w:t>
            </w:r>
          </w:p>
        </w:tc>
        <w:tc>
          <w:tcPr>
            <w:tcW w:w="710" w:type="dxa"/>
            <w:tcBorders>
              <w:top w:val="nil"/>
              <w:left w:val="nil"/>
              <w:bottom w:val="single" w:sz="4" w:space="0" w:color="auto"/>
              <w:right w:val="single" w:sz="4" w:space="0" w:color="auto"/>
            </w:tcBorders>
            <w:shd w:val="clear" w:color="auto" w:fill="auto"/>
            <w:noWrap/>
            <w:vAlign w:val="center"/>
          </w:tcPr>
          <w:p w14:paraId="3436AEA3" w14:textId="69C869F3"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84,239</w:t>
            </w:r>
          </w:p>
        </w:tc>
        <w:tc>
          <w:tcPr>
            <w:tcW w:w="710" w:type="dxa"/>
            <w:tcBorders>
              <w:top w:val="nil"/>
              <w:left w:val="nil"/>
              <w:bottom w:val="single" w:sz="4" w:space="0" w:color="auto"/>
              <w:right w:val="nil"/>
            </w:tcBorders>
            <w:vAlign w:val="center"/>
          </w:tcPr>
          <w:p w14:paraId="30D67556" w14:textId="48956F09"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85,345</w:t>
            </w:r>
          </w:p>
        </w:tc>
        <w:tc>
          <w:tcPr>
            <w:tcW w:w="710" w:type="dxa"/>
            <w:tcBorders>
              <w:top w:val="nil"/>
              <w:left w:val="nil"/>
              <w:bottom w:val="single" w:sz="4" w:space="0" w:color="auto"/>
              <w:right w:val="single" w:sz="4" w:space="0" w:color="auto"/>
            </w:tcBorders>
            <w:shd w:val="clear" w:color="auto" w:fill="auto"/>
            <w:noWrap/>
            <w:vAlign w:val="center"/>
          </w:tcPr>
          <w:p w14:paraId="2E604114" w14:textId="27D18B5B"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86,447</w:t>
            </w:r>
          </w:p>
        </w:tc>
        <w:tc>
          <w:tcPr>
            <w:tcW w:w="710" w:type="dxa"/>
            <w:tcBorders>
              <w:top w:val="nil"/>
              <w:left w:val="nil"/>
              <w:bottom w:val="single" w:sz="4" w:space="0" w:color="auto"/>
              <w:right w:val="single" w:sz="4" w:space="0" w:color="auto"/>
            </w:tcBorders>
            <w:shd w:val="clear" w:color="auto" w:fill="auto"/>
            <w:noWrap/>
            <w:vAlign w:val="center"/>
          </w:tcPr>
          <w:p w14:paraId="3DAD7821" w14:textId="2CDBE8CB"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87,553</w:t>
            </w:r>
          </w:p>
        </w:tc>
        <w:tc>
          <w:tcPr>
            <w:tcW w:w="269" w:type="dxa"/>
            <w:tcBorders>
              <w:top w:val="nil"/>
              <w:left w:val="single" w:sz="4" w:space="0" w:color="auto"/>
              <w:right w:val="single" w:sz="4" w:space="0" w:color="auto"/>
            </w:tcBorders>
          </w:tcPr>
          <w:p w14:paraId="19CA6220" w14:textId="77777777" w:rsidR="005817E7" w:rsidRPr="002E28FB" w:rsidRDefault="005817E7" w:rsidP="005817E7">
            <w:pPr>
              <w:spacing w:before="0" w:after="0"/>
              <w:jc w:val="center"/>
              <w:rPr>
                <w:rFonts w:ascii="Calibri" w:hAnsi="Calibri"/>
                <w:strike/>
                <w:sz w:val="16"/>
                <w:szCs w:val="16"/>
                <w:lang w:bidi="ar-SA"/>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23179B" w14:textId="77777777" w:rsidR="005817E7" w:rsidRPr="002E28FB" w:rsidRDefault="005817E7" w:rsidP="005817E7">
            <w:pPr>
              <w:spacing w:before="0" w:after="0"/>
              <w:jc w:val="center"/>
              <w:rPr>
                <w:rFonts w:ascii="Calibri" w:hAnsi="Calibri"/>
                <w:strike/>
                <w:sz w:val="12"/>
                <w:szCs w:val="16"/>
                <w:lang w:bidi="ar-SA"/>
              </w:rPr>
            </w:pPr>
          </w:p>
        </w:tc>
        <w:tc>
          <w:tcPr>
            <w:tcW w:w="400" w:type="dxa"/>
            <w:tcBorders>
              <w:top w:val="nil"/>
              <w:left w:val="nil"/>
              <w:bottom w:val="single" w:sz="4" w:space="0" w:color="auto"/>
              <w:right w:val="single" w:sz="4" w:space="0" w:color="auto"/>
            </w:tcBorders>
            <w:shd w:val="clear" w:color="auto" w:fill="auto"/>
            <w:noWrap/>
            <w:vAlign w:val="center"/>
          </w:tcPr>
          <w:p w14:paraId="514D4EB4" w14:textId="77777777" w:rsidR="005817E7" w:rsidRPr="002E28FB" w:rsidRDefault="005817E7" w:rsidP="005817E7">
            <w:pPr>
              <w:spacing w:before="0" w:after="0"/>
              <w:jc w:val="center"/>
              <w:rPr>
                <w:rFonts w:ascii="Calibri" w:hAnsi="Calibri"/>
                <w:strike/>
                <w:sz w:val="12"/>
                <w:szCs w:val="16"/>
                <w:lang w:bidi="ar-SA"/>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1DD12E7A" w14:textId="77777777" w:rsidR="005817E7" w:rsidRPr="002E28FB" w:rsidRDefault="005817E7" w:rsidP="005817E7">
            <w:pPr>
              <w:spacing w:before="0" w:after="0"/>
              <w:jc w:val="center"/>
              <w:rPr>
                <w:rFonts w:ascii="Calibri" w:hAnsi="Calibri"/>
                <w:strike/>
                <w:sz w:val="12"/>
                <w:szCs w:val="12"/>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CF0C50D" w14:textId="77777777" w:rsidR="005817E7" w:rsidRPr="002E28FB" w:rsidRDefault="005817E7" w:rsidP="005817E7">
            <w:pPr>
              <w:spacing w:before="0" w:after="0"/>
              <w:jc w:val="center"/>
              <w:rPr>
                <w:rFonts w:ascii="Calibri" w:hAnsi="Calibri"/>
                <w:strike/>
                <w:sz w:val="16"/>
                <w:szCs w:val="16"/>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BC46F8C" w14:textId="77777777" w:rsidR="005817E7" w:rsidRPr="002E28FB" w:rsidRDefault="005817E7" w:rsidP="005817E7">
            <w:pPr>
              <w:spacing w:before="0" w:after="0"/>
              <w:jc w:val="center"/>
              <w:rPr>
                <w:rFonts w:ascii="Calibri" w:hAnsi="Calibri"/>
                <w:strike/>
                <w:sz w:val="16"/>
                <w:szCs w:val="16"/>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9F81005" w14:textId="77777777" w:rsidR="005817E7" w:rsidRPr="002E28FB" w:rsidRDefault="005817E7" w:rsidP="005817E7">
            <w:pPr>
              <w:spacing w:before="0" w:after="0"/>
              <w:jc w:val="center"/>
              <w:rPr>
                <w:rFonts w:ascii="Calibri" w:hAnsi="Calibri"/>
                <w:strike/>
                <w:sz w:val="16"/>
                <w:szCs w:val="16"/>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C8B7891" w14:textId="77777777" w:rsidR="005817E7" w:rsidRPr="002E28FB" w:rsidRDefault="005817E7" w:rsidP="005817E7">
            <w:pPr>
              <w:spacing w:before="0" w:after="0"/>
              <w:jc w:val="center"/>
              <w:rPr>
                <w:rFonts w:ascii="Calibri" w:hAnsi="Calibri"/>
                <w:strike/>
                <w:sz w:val="16"/>
                <w:szCs w:val="16"/>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D9D2A1E" w14:textId="77777777" w:rsidR="005817E7" w:rsidRPr="002E28FB" w:rsidRDefault="005817E7" w:rsidP="005817E7">
            <w:pPr>
              <w:spacing w:before="0" w:after="0"/>
              <w:jc w:val="center"/>
              <w:rPr>
                <w:rFonts w:ascii="Calibri" w:hAnsi="Calibri"/>
                <w:strike/>
                <w:sz w:val="16"/>
                <w:szCs w:val="16"/>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16599C4" w14:textId="77777777" w:rsidR="005817E7" w:rsidRPr="002E28FB" w:rsidRDefault="005817E7" w:rsidP="005817E7">
            <w:pPr>
              <w:spacing w:before="0" w:after="0"/>
              <w:jc w:val="center"/>
              <w:rPr>
                <w:rFonts w:ascii="Calibri" w:hAnsi="Calibri"/>
                <w:strike/>
                <w:sz w:val="16"/>
                <w:szCs w:val="16"/>
                <w:lang w:bidi="ar-SA"/>
              </w:rPr>
            </w:pPr>
          </w:p>
        </w:tc>
        <w:tc>
          <w:tcPr>
            <w:tcW w:w="682" w:type="dxa"/>
            <w:tcBorders>
              <w:top w:val="single" w:sz="4" w:space="0" w:color="auto"/>
              <w:left w:val="nil"/>
              <w:bottom w:val="single" w:sz="4" w:space="0" w:color="auto"/>
              <w:right w:val="single" w:sz="4" w:space="0" w:color="auto"/>
            </w:tcBorders>
            <w:vAlign w:val="center"/>
          </w:tcPr>
          <w:p w14:paraId="51C8B803" w14:textId="77777777" w:rsidR="005817E7" w:rsidRPr="002E28FB" w:rsidRDefault="005817E7" w:rsidP="005817E7">
            <w:pPr>
              <w:spacing w:before="0" w:after="0"/>
              <w:jc w:val="center"/>
              <w:rPr>
                <w:rFonts w:ascii="Calibri" w:hAnsi="Calibri"/>
                <w:strike/>
                <w:sz w:val="14"/>
                <w:szCs w:val="12"/>
                <w:highlight w:val="cyan"/>
                <w:lang w:bidi="ar-SA"/>
              </w:rPr>
            </w:pPr>
          </w:p>
        </w:tc>
      </w:tr>
      <w:tr w:rsidR="005817E7" w:rsidRPr="002E28FB" w14:paraId="2752489E" w14:textId="77777777" w:rsidTr="00DD1F17">
        <w:trPr>
          <w:trHeight w:val="288"/>
          <w:jc w:val="center"/>
        </w:trPr>
        <w:tc>
          <w:tcPr>
            <w:tcW w:w="462" w:type="dxa"/>
            <w:tcBorders>
              <w:top w:val="nil"/>
              <w:left w:val="single" w:sz="4" w:space="0" w:color="auto"/>
              <w:bottom w:val="single" w:sz="4" w:space="0" w:color="auto"/>
              <w:right w:val="single" w:sz="4" w:space="0" w:color="auto"/>
            </w:tcBorders>
            <w:vAlign w:val="bottom"/>
          </w:tcPr>
          <w:p w14:paraId="18F3D6A9" w14:textId="77777777" w:rsidR="005817E7" w:rsidRPr="002E28FB" w:rsidRDefault="005817E7" w:rsidP="005817E7">
            <w:pPr>
              <w:spacing w:before="0" w:after="0"/>
              <w:jc w:val="center"/>
              <w:rPr>
                <w:rFonts w:ascii="Calibri" w:hAnsi="Calibri"/>
                <w:b/>
                <w:bCs/>
                <w:sz w:val="16"/>
                <w:szCs w:val="16"/>
                <w:lang w:bidi="ar-SA"/>
              </w:rPr>
            </w:pPr>
            <w:r w:rsidRPr="002E28FB">
              <w:rPr>
                <w:rFonts w:ascii="Calibri" w:hAnsi="Calibri"/>
                <w:b/>
                <w:bCs/>
                <w:sz w:val="16"/>
                <w:szCs w:val="16"/>
                <w:lang w:bidi="ar-SA"/>
              </w:rPr>
              <w:t>20</w:t>
            </w:r>
          </w:p>
        </w:tc>
        <w:tc>
          <w:tcPr>
            <w:tcW w:w="711" w:type="dxa"/>
            <w:tcBorders>
              <w:top w:val="nil"/>
              <w:left w:val="single" w:sz="4" w:space="0" w:color="auto"/>
              <w:bottom w:val="single" w:sz="4" w:space="0" w:color="auto"/>
              <w:right w:val="single" w:sz="4" w:space="0" w:color="auto"/>
            </w:tcBorders>
            <w:shd w:val="clear" w:color="auto" w:fill="auto"/>
            <w:noWrap/>
            <w:vAlign w:val="center"/>
          </w:tcPr>
          <w:p w14:paraId="5D7EBE33" w14:textId="0B7E7935"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83,134</w:t>
            </w:r>
          </w:p>
        </w:tc>
        <w:tc>
          <w:tcPr>
            <w:tcW w:w="710" w:type="dxa"/>
            <w:tcBorders>
              <w:top w:val="nil"/>
              <w:left w:val="nil"/>
              <w:bottom w:val="single" w:sz="4" w:space="0" w:color="auto"/>
              <w:right w:val="single" w:sz="4" w:space="0" w:color="auto"/>
            </w:tcBorders>
            <w:shd w:val="clear" w:color="auto" w:fill="auto"/>
            <w:noWrap/>
            <w:vAlign w:val="center"/>
          </w:tcPr>
          <w:p w14:paraId="62539C31" w14:textId="0DFCA858"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84,239</w:t>
            </w:r>
          </w:p>
        </w:tc>
        <w:tc>
          <w:tcPr>
            <w:tcW w:w="710" w:type="dxa"/>
            <w:tcBorders>
              <w:top w:val="nil"/>
              <w:left w:val="nil"/>
              <w:bottom w:val="single" w:sz="4" w:space="0" w:color="auto"/>
              <w:right w:val="single" w:sz="4" w:space="0" w:color="auto"/>
            </w:tcBorders>
            <w:shd w:val="clear" w:color="auto" w:fill="auto"/>
            <w:noWrap/>
            <w:vAlign w:val="center"/>
          </w:tcPr>
          <w:p w14:paraId="3C9BF2B2" w14:textId="30D2F363"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85,345</w:t>
            </w:r>
          </w:p>
        </w:tc>
        <w:tc>
          <w:tcPr>
            <w:tcW w:w="710" w:type="dxa"/>
            <w:tcBorders>
              <w:top w:val="nil"/>
              <w:left w:val="nil"/>
              <w:bottom w:val="single" w:sz="4" w:space="0" w:color="auto"/>
              <w:right w:val="nil"/>
            </w:tcBorders>
            <w:vAlign w:val="center"/>
          </w:tcPr>
          <w:p w14:paraId="45BA69E9" w14:textId="27CFF861"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86,447</w:t>
            </w:r>
          </w:p>
        </w:tc>
        <w:tc>
          <w:tcPr>
            <w:tcW w:w="710" w:type="dxa"/>
            <w:tcBorders>
              <w:top w:val="nil"/>
              <w:left w:val="nil"/>
              <w:bottom w:val="single" w:sz="4" w:space="0" w:color="auto"/>
              <w:right w:val="single" w:sz="4" w:space="0" w:color="auto"/>
            </w:tcBorders>
            <w:shd w:val="clear" w:color="auto" w:fill="auto"/>
            <w:noWrap/>
            <w:vAlign w:val="center"/>
          </w:tcPr>
          <w:p w14:paraId="1B7DE1EB" w14:textId="70786BCA"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87,553</w:t>
            </w:r>
          </w:p>
        </w:tc>
        <w:tc>
          <w:tcPr>
            <w:tcW w:w="710" w:type="dxa"/>
            <w:tcBorders>
              <w:top w:val="nil"/>
              <w:left w:val="nil"/>
              <w:bottom w:val="single" w:sz="4" w:space="0" w:color="auto"/>
              <w:right w:val="single" w:sz="4" w:space="0" w:color="auto"/>
            </w:tcBorders>
            <w:shd w:val="clear" w:color="auto" w:fill="auto"/>
            <w:noWrap/>
            <w:vAlign w:val="center"/>
          </w:tcPr>
          <w:p w14:paraId="4750B8C8" w14:textId="56CC1A52"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88,655</w:t>
            </w:r>
          </w:p>
        </w:tc>
        <w:tc>
          <w:tcPr>
            <w:tcW w:w="269" w:type="dxa"/>
            <w:tcBorders>
              <w:top w:val="nil"/>
              <w:left w:val="single" w:sz="4" w:space="0" w:color="auto"/>
              <w:right w:val="single" w:sz="4" w:space="0" w:color="auto"/>
            </w:tcBorders>
          </w:tcPr>
          <w:p w14:paraId="3224068B" w14:textId="77777777" w:rsidR="005817E7" w:rsidRPr="002E28FB" w:rsidRDefault="005817E7" w:rsidP="005817E7">
            <w:pPr>
              <w:spacing w:before="0" w:after="0"/>
              <w:jc w:val="center"/>
              <w:rPr>
                <w:rFonts w:ascii="Calibri" w:hAnsi="Calibri"/>
                <w:strike/>
                <w:sz w:val="16"/>
                <w:szCs w:val="16"/>
                <w:lang w:bidi="ar-SA"/>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1BD8BD" w14:textId="77777777" w:rsidR="005817E7" w:rsidRPr="002E28FB" w:rsidRDefault="005817E7" w:rsidP="005817E7">
            <w:pPr>
              <w:spacing w:before="0" w:after="0"/>
              <w:jc w:val="center"/>
              <w:rPr>
                <w:rFonts w:ascii="Calibri" w:hAnsi="Calibri"/>
                <w:strike/>
                <w:sz w:val="12"/>
                <w:szCs w:val="16"/>
                <w:lang w:bidi="ar-SA"/>
              </w:rPr>
            </w:pPr>
          </w:p>
        </w:tc>
        <w:tc>
          <w:tcPr>
            <w:tcW w:w="400" w:type="dxa"/>
            <w:tcBorders>
              <w:top w:val="nil"/>
              <w:left w:val="nil"/>
              <w:bottom w:val="single" w:sz="4" w:space="0" w:color="auto"/>
              <w:right w:val="single" w:sz="4" w:space="0" w:color="auto"/>
            </w:tcBorders>
            <w:shd w:val="clear" w:color="auto" w:fill="auto"/>
            <w:noWrap/>
            <w:vAlign w:val="center"/>
          </w:tcPr>
          <w:p w14:paraId="6656A71F" w14:textId="77777777" w:rsidR="005817E7" w:rsidRPr="002E28FB" w:rsidRDefault="005817E7" w:rsidP="005817E7">
            <w:pPr>
              <w:spacing w:before="0" w:after="0"/>
              <w:jc w:val="center"/>
              <w:rPr>
                <w:rFonts w:ascii="Calibri" w:hAnsi="Calibri"/>
                <w:strike/>
                <w:sz w:val="12"/>
                <w:szCs w:val="16"/>
                <w:lang w:bidi="ar-SA"/>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25562FA6" w14:textId="77777777" w:rsidR="005817E7" w:rsidRPr="002E28FB" w:rsidRDefault="005817E7" w:rsidP="005817E7">
            <w:pPr>
              <w:spacing w:before="0" w:after="0"/>
              <w:jc w:val="center"/>
              <w:rPr>
                <w:rFonts w:ascii="Calibri" w:hAnsi="Calibri"/>
                <w:strike/>
                <w:sz w:val="12"/>
                <w:szCs w:val="12"/>
                <w:highlight w:val="cyan"/>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66EAF8B"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F516933"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13D8D30"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15E4519"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88DC80B"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240207F"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12B5B16" w14:textId="2741ED21" w:rsidR="005817E7" w:rsidRPr="002E28FB" w:rsidRDefault="005817E7" w:rsidP="005817E7">
            <w:pPr>
              <w:spacing w:before="0" w:after="0"/>
              <w:jc w:val="center"/>
              <w:rPr>
                <w:rFonts w:ascii="Calibri" w:hAnsi="Calibri"/>
                <w:sz w:val="16"/>
              </w:rPr>
            </w:pPr>
            <w:r w:rsidRPr="002E28FB">
              <w:rPr>
                <w:rFonts w:ascii="Calibri" w:hAnsi="Calibri"/>
                <w:sz w:val="16"/>
              </w:rPr>
              <w:t>95,860</w:t>
            </w:r>
          </w:p>
        </w:tc>
      </w:tr>
      <w:tr w:rsidR="005817E7" w:rsidRPr="002E28FB" w14:paraId="6871B178" w14:textId="77777777" w:rsidTr="00DD1F17">
        <w:trPr>
          <w:trHeight w:val="288"/>
          <w:jc w:val="center"/>
        </w:trPr>
        <w:tc>
          <w:tcPr>
            <w:tcW w:w="462" w:type="dxa"/>
            <w:tcBorders>
              <w:top w:val="nil"/>
              <w:left w:val="single" w:sz="4" w:space="0" w:color="auto"/>
              <w:bottom w:val="single" w:sz="4" w:space="0" w:color="auto"/>
              <w:right w:val="single" w:sz="4" w:space="0" w:color="auto"/>
            </w:tcBorders>
            <w:vAlign w:val="bottom"/>
          </w:tcPr>
          <w:p w14:paraId="1AB895EA" w14:textId="77777777" w:rsidR="005817E7" w:rsidRPr="002E28FB" w:rsidRDefault="005817E7" w:rsidP="005817E7">
            <w:pPr>
              <w:spacing w:before="0" w:after="0"/>
              <w:jc w:val="center"/>
              <w:rPr>
                <w:rFonts w:ascii="Calibri" w:hAnsi="Calibri"/>
                <w:b/>
                <w:bCs/>
                <w:sz w:val="16"/>
                <w:szCs w:val="16"/>
                <w:lang w:bidi="ar-SA"/>
              </w:rPr>
            </w:pPr>
            <w:r w:rsidRPr="002E28FB">
              <w:rPr>
                <w:rFonts w:ascii="Calibri" w:hAnsi="Calibri"/>
                <w:b/>
                <w:bCs/>
                <w:sz w:val="16"/>
                <w:szCs w:val="16"/>
                <w:lang w:bidi="ar-SA"/>
              </w:rPr>
              <w:t>21</w:t>
            </w:r>
          </w:p>
        </w:tc>
        <w:tc>
          <w:tcPr>
            <w:tcW w:w="711" w:type="dxa"/>
            <w:tcBorders>
              <w:top w:val="nil"/>
              <w:left w:val="single" w:sz="4" w:space="0" w:color="auto"/>
              <w:bottom w:val="single" w:sz="4" w:space="0" w:color="auto"/>
              <w:right w:val="single" w:sz="4" w:space="0" w:color="auto"/>
            </w:tcBorders>
            <w:shd w:val="clear" w:color="auto" w:fill="auto"/>
            <w:noWrap/>
            <w:vAlign w:val="center"/>
          </w:tcPr>
          <w:p w14:paraId="365BF48C" w14:textId="6F1A9207"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83,134</w:t>
            </w:r>
          </w:p>
        </w:tc>
        <w:tc>
          <w:tcPr>
            <w:tcW w:w="710" w:type="dxa"/>
            <w:tcBorders>
              <w:top w:val="nil"/>
              <w:left w:val="nil"/>
              <w:bottom w:val="single" w:sz="4" w:space="0" w:color="auto"/>
              <w:right w:val="single" w:sz="4" w:space="0" w:color="auto"/>
            </w:tcBorders>
            <w:shd w:val="clear" w:color="auto" w:fill="auto"/>
            <w:noWrap/>
            <w:vAlign w:val="center"/>
          </w:tcPr>
          <w:p w14:paraId="00C15DBA" w14:textId="6961195E"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84,239</w:t>
            </w:r>
          </w:p>
        </w:tc>
        <w:tc>
          <w:tcPr>
            <w:tcW w:w="710" w:type="dxa"/>
            <w:tcBorders>
              <w:top w:val="nil"/>
              <w:left w:val="nil"/>
              <w:bottom w:val="single" w:sz="4" w:space="0" w:color="auto"/>
              <w:right w:val="single" w:sz="4" w:space="0" w:color="auto"/>
            </w:tcBorders>
            <w:shd w:val="clear" w:color="auto" w:fill="auto"/>
            <w:noWrap/>
            <w:vAlign w:val="center"/>
          </w:tcPr>
          <w:p w14:paraId="15356B42" w14:textId="4D170AAE"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85,345</w:t>
            </w:r>
          </w:p>
        </w:tc>
        <w:tc>
          <w:tcPr>
            <w:tcW w:w="710" w:type="dxa"/>
            <w:tcBorders>
              <w:top w:val="nil"/>
              <w:left w:val="nil"/>
              <w:bottom w:val="single" w:sz="4" w:space="0" w:color="auto"/>
              <w:right w:val="nil"/>
            </w:tcBorders>
            <w:vAlign w:val="center"/>
          </w:tcPr>
          <w:p w14:paraId="3D608FC8" w14:textId="0801A5C2"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86,447</w:t>
            </w:r>
          </w:p>
        </w:tc>
        <w:tc>
          <w:tcPr>
            <w:tcW w:w="710" w:type="dxa"/>
            <w:tcBorders>
              <w:top w:val="nil"/>
              <w:left w:val="nil"/>
              <w:bottom w:val="single" w:sz="4" w:space="0" w:color="auto"/>
              <w:right w:val="single" w:sz="4" w:space="0" w:color="auto"/>
            </w:tcBorders>
            <w:shd w:val="clear" w:color="auto" w:fill="auto"/>
            <w:noWrap/>
            <w:vAlign w:val="center"/>
          </w:tcPr>
          <w:p w14:paraId="3C78B19A" w14:textId="4240B035"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87,553</w:t>
            </w:r>
          </w:p>
        </w:tc>
        <w:tc>
          <w:tcPr>
            <w:tcW w:w="710" w:type="dxa"/>
            <w:tcBorders>
              <w:top w:val="nil"/>
              <w:left w:val="nil"/>
              <w:bottom w:val="single" w:sz="4" w:space="0" w:color="auto"/>
              <w:right w:val="single" w:sz="4" w:space="0" w:color="auto"/>
            </w:tcBorders>
            <w:shd w:val="clear" w:color="auto" w:fill="auto"/>
            <w:noWrap/>
            <w:vAlign w:val="center"/>
          </w:tcPr>
          <w:p w14:paraId="7D423D1B" w14:textId="46B4CBF4"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88,655</w:t>
            </w:r>
          </w:p>
        </w:tc>
        <w:tc>
          <w:tcPr>
            <w:tcW w:w="269" w:type="dxa"/>
            <w:tcBorders>
              <w:top w:val="nil"/>
              <w:left w:val="single" w:sz="4" w:space="0" w:color="auto"/>
              <w:right w:val="single" w:sz="4" w:space="0" w:color="auto"/>
            </w:tcBorders>
          </w:tcPr>
          <w:p w14:paraId="37B8EC60" w14:textId="77777777" w:rsidR="005817E7" w:rsidRPr="002E28FB" w:rsidRDefault="005817E7" w:rsidP="005817E7">
            <w:pPr>
              <w:spacing w:before="0" w:after="0"/>
              <w:jc w:val="center"/>
              <w:rPr>
                <w:rFonts w:ascii="Calibri" w:hAnsi="Calibri"/>
                <w:strike/>
                <w:sz w:val="16"/>
                <w:szCs w:val="16"/>
                <w:lang w:bidi="ar-SA"/>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50FFC2" w14:textId="77777777" w:rsidR="005817E7" w:rsidRPr="002E28FB" w:rsidRDefault="005817E7" w:rsidP="005817E7">
            <w:pPr>
              <w:spacing w:before="0" w:after="0"/>
              <w:jc w:val="center"/>
              <w:rPr>
                <w:rFonts w:ascii="Calibri" w:hAnsi="Calibri"/>
                <w:strike/>
                <w:sz w:val="12"/>
                <w:szCs w:val="16"/>
                <w:lang w:bidi="ar-SA"/>
              </w:rPr>
            </w:pPr>
          </w:p>
        </w:tc>
        <w:tc>
          <w:tcPr>
            <w:tcW w:w="400" w:type="dxa"/>
            <w:tcBorders>
              <w:top w:val="nil"/>
              <w:left w:val="nil"/>
              <w:bottom w:val="single" w:sz="4" w:space="0" w:color="auto"/>
              <w:right w:val="single" w:sz="4" w:space="0" w:color="auto"/>
            </w:tcBorders>
            <w:shd w:val="clear" w:color="auto" w:fill="auto"/>
            <w:noWrap/>
            <w:vAlign w:val="center"/>
          </w:tcPr>
          <w:p w14:paraId="5A7089FF" w14:textId="77777777" w:rsidR="005817E7" w:rsidRPr="002E28FB" w:rsidRDefault="005817E7" w:rsidP="005817E7">
            <w:pPr>
              <w:spacing w:before="0" w:after="0"/>
              <w:jc w:val="center"/>
              <w:rPr>
                <w:rFonts w:ascii="Calibri" w:hAnsi="Calibri"/>
                <w:strike/>
                <w:sz w:val="12"/>
                <w:szCs w:val="16"/>
                <w:lang w:bidi="ar-SA"/>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2A6AD148" w14:textId="77777777" w:rsidR="005817E7" w:rsidRPr="002E28FB" w:rsidRDefault="005817E7" w:rsidP="005817E7">
            <w:pPr>
              <w:spacing w:before="0" w:after="0"/>
              <w:jc w:val="center"/>
              <w:rPr>
                <w:rFonts w:ascii="Calibri" w:hAnsi="Calibri"/>
                <w:strike/>
                <w:sz w:val="12"/>
                <w:szCs w:val="12"/>
                <w:highlight w:val="cyan"/>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EEB823C"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BF011CA"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3E72BA2"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68190A3"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3968C30"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18CF882"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82682B9" w14:textId="2732C476" w:rsidR="005817E7" w:rsidRPr="002E28FB" w:rsidRDefault="005817E7" w:rsidP="005817E7">
            <w:pPr>
              <w:spacing w:before="0" w:after="0"/>
              <w:jc w:val="center"/>
              <w:rPr>
                <w:rFonts w:ascii="Calibri" w:hAnsi="Calibri"/>
                <w:sz w:val="16"/>
              </w:rPr>
            </w:pPr>
            <w:r w:rsidRPr="002E28FB">
              <w:rPr>
                <w:rFonts w:ascii="Calibri" w:hAnsi="Calibri"/>
                <w:sz w:val="16"/>
              </w:rPr>
              <w:t>95,860</w:t>
            </w:r>
          </w:p>
        </w:tc>
      </w:tr>
      <w:tr w:rsidR="005817E7" w:rsidRPr="002E28FB" w14:paraId="2665C83B" w14:textId="77777777" w:rsidTr="00DD1F17">
        <w:trPr>
          <w:trHeight w:val="288"/>
          <w:jc w:val="center"/>
        </w:trPr>
        <w:tc>
          <w:tcPr>
            <w:tcW w:w="462" w:type="dxa"/>
            <w:tcBorders>
              <w:top w:val="nil"/>
              <w:left w:val="single" w:sz="4" w:space="0" w:color="auto"/>
              <w:bottom w:val="single" w:sz="4" w:space="0" w:color="auto"/>
              <w:right w:val="single" w:sz="4" w:space="0" w:color="auto"/>
            </w:tcBorders>
            <w:vAlign w:val="bottom"/>
          </w:tcPr>
          <w:p w14:paraId="6CB2469F" w14:textId="77777777" w:rsidR="005817E7" w:rsidRPr="002E28FB" w:rsidRDefault="005817E7" w:rsidP="005817E7">
            <w:pPr>
              <w:spacing w:before="0" w:after="0"/>
              <w:jc w:val="center"/>
              <w:rPr>
                <w:rFonts w:ascii="Calibri" w:hAnsi="Calibri"/>
                <w:b/>
                <w:bCs/>
                <w:sz w:val="16"/>
                <w:szCs w:val="16"/>
                <w:lang w:bidi="ar-SA"/>
              </w:rPr>
            </w:pPr>
            <w:r w:rsidRPr="002E28FB">
              <w:rPr>
                <w:rFonts w:ascii="Calibri" w:hAnsi="Calibri"/>
                <w:b/>
                <w:bCs/>
                <w:sz w:val="16"/>
                <w:szCs w:val="16"/>
                <w:lang w:bidi="ar-SA"/>
              </w:rPr>
              <w:t>22</w:t>
            </w:r>
          </w:p>
        </w:tc>
        <w:tc>
          <w:tcPr>
            <w:tcW w:w="711" w:type="dxa"/>
            <w:tcBorders>
              <w:top w:val="nil"/>
              <w:left w:val="single" w:sz="4" w:space="0" w:color="auto"/>
              <w:bottom w:val="single" w:sz="4" w:space="0" w:color="auto"/>
              <w:right w:val="single" w:sz="4" w:space="0" w:color="auto"/>
            </w:tcBorders>
            <w:shd w:val="clear" w:color="auto" w:fill="auto"/>
            <w:noWrap/>
            <w:vAlign w:val="center"/>
          </w:tcPr>
          <w:p w14:paraId="0E4C2F89" w14:textId="21011C4B"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83,134</w:t>
            </w:r>
          </w:p>
        </w:tc>
        <w:tc>
          <w:tcPr>
            <w:tcW w:w="710" w:type="dxa"/>
            <w:tcBorders>
              <w:top w:val="nil"/>
              <w:left w:val="nil"/>
              <w:bottom w:val="single" w:sz="4" w:space="0" w:color="auto"/>
              <w:right w:val="single" w:sz="4" w:space="0" w:color="auto"/>
            </w:tcBorders>
            <w:shd w:val="clear" w:color="auto" w:fill="auto"/>
            <w:noWrap/>
            <w:vAlign w:val="center"/>
          </w:tcPr>
          <w:p w14:paraId="1BC8524B" w14:textId="42A73C1E"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84,239</w:t>
            </w:r>
          </w:p>
        </w:tc>
        <w:tc>
          <w:tcPr>
            <w:tcW w:w="710" w:type="dxa"/>
            <w:tcBorders>
              <w:top w:val="nil"/>
              <w:left w:val="nil"/>
              <w:bottom w:val="single" w:sz="4" w:space="0" w:color="auto"/>
              <w:right w:val="single" w:sz="4" w:space="0" w:color="auto"/>
            </w:tcBorders>
            <w:shd w:val="clear" w:color="auto" w:fill="auto"/>
            <w:noWrap/>
            <w:vAlign w:val="center"/>
          </w:tcPr>
          <w:p w14:paraId="6F09D193" w14:textId="24BA20B1"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85,345</w:t>
            </w:r>
          </w:p>
        </w:tc>
        <w:tc>
          <w:tcPr>
            <w:tcW w:w="710" w:type="dxa"/>
            <w:tcBorders>
              <w:top w:val="nil"/>
              <w:left w:val="nil"/>
              <w:bottom w:val="single" w:sz="4" w:space="0" w:color="auto"/>
              <w:right w:val="nil"/>
            </w:tcBorders>
            <w:vAlign w:val="center"/>
          </w:tcPr>
          <w:p w14:paraId="66B9D56F" w14:textId="1384FF52"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86,447</w:t>
            </w:r>
          </w:p>
        </w:tc>
        <w:tc>
          <w:tcPr>
            <w:tcW w:w="710" w:type="dxa"/>
            <w:tcBorders>
              <w:top w:val="nil"/>
              <w:left w:val="nil"/>
              <w:bottom w:val="single" w:sz="4" w:space="0" w:color="auto"/>
              <w:right w:val="single" w:sz="4" w:space="0" w:color="auto"/>
            </w:tcBorders>
            <w:shd w:val="clear" w:color="auto" w:fill="auto"/>
            <w:noWrap/>
            <w:vAlign w:val="center"/>
          </w:tcPr>
          <w:p w14:paraId="023DE5DC" w14:textId="7043982C"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87,553</w:t>
            </w:r>
          </w:p>
        </w:tc>
        <w:tc>
          <w:tcPr>
            <w:tcW w:w="710" w:type="dxa"/>
            <w:tcBorders>
              <w:top w:val="nil"/>
              <w:left w:val="nil"/>
              <w:bottom w:val="single" w:sz="4" w:space="0" w:color="auto"/>
              <w:right w:val="single" w:sz="4" w:space="0" w:color="auto"/>
            </w:tcBorders>
            <w:shd w:val="clear" w:color="auto" w:fill="auto"/>
            <w:noWrap/>
            <w:vAlign w:val="center"/>
          </w:tcPr>
          <w:p w14:paraId="1BA7D6EE" w14:textId="6C31B057"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88,655</w:t>
            </w:r>
          </w:p>
        </w:tc>
        <w:tc>
          <w:tcPr>
            <w:tcW w:w="269" w:type="dxa"/>
            <w:tcBorders>
              <w:top w:val="nil"/>
              <w:left w:val="single" w:sz="4" w:space="0" w:color="auto"/>
              <w:right w:val="single" w:sz="4" w:space="0" w:color="auto"/>
            </w:tcBorders>
          </w:tcPr>
          <w:p w14:paraId="765DCBF1" w14:textId="77777777" w:rsidR="005817E7" w:rsidRPr="002E28FB" w:rsidRDefault="005817E7" w:rsidP="005817E7">
            <w:pPr>
              <w:spacing w:before="0" w:after="0"/>
              <w:jc w:val="center"/>
              <w:rPr>
                <w:rFonts w:ascii="Calibri" w:hAnsi="Calibri"/>
                <w:strike/>
                <w:sz w:val="16"/>
                <w:szCs w:val="16"/>
                <w:lang w:bidi="ar-SA"/>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5D317" w14:textId="77777777" w:rsidR="005817E7" w:rsidRPr="002E28FB" w:rsidRDefault="005817E7" w:rsidP="005817E7">
            <w:pPr>
              <w:spacing w:before="0" w:after="0"/>
              <w:jc w:val="center"/>
              <w:rPr>
                <w:rFonts w:ascii="Calibri" w:hAnsi="Calibri"/>
                <w:strike/>
                <w:sz w:val="12"/>
                <w:szCs w:val="16"/>
                <w:lang w:bidi="ar-SA"/>
              </w:rPr>
            </w:pPr>
          </w:p>
        </w:tc>
        <w:tc>
          <w:tcPr>
            <w:tcW w:w="400" w:type="dxa"/>
            <w:tcBorders>
              <w:top w:val="nil"/>
              <w:left w:val="nil"/>
              <w:bottom w:val="single" w:sz="4" w:space="0" w:color="auto"/>
              <w:right w:val="single" w:sz="4" w:space="0" w:color="auto"/>
            </w:tcBorders>
            <w:shd w:val="clear" w:color="auto" w:fill="auto"/>
            <w:noWrap/>
            <w:vAlign w:val="center"/>
          </w:tcPr>
          <w:p w14:paraId="685FDA9E" w14:textId="77777777" w:rsidR="005817E7" w:rsidRPr="002E28FB" w:rsidRDefault="005817E7" w:rsidP="005817E7">
            <w:pPr>
              <w:spacing w:before="0" w:after="0"/>
              <w:jc w:val="center"/>
              <w:rPr>
                <w:rFonts w:ascii="Calibri" w:hAnsi="Calibri"/>
                <w:strike/>
                <w:sz w:val="12"/>
                <w:szCs w:val="16"/>
                <w:lang w:bidi="ar-SA"/>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4052C141" w14:textId="77777777" w:rsidR="005817E7" w:rsidRPr="002E28FB" w:rsidRDefault="005817E7" w:rsidP="005817E7">
            <w:pPr>
              <w:spacing w:before="0" w:after="0"/>
              <w:jc w:val="center"/>
              <w:rPr>
                <w:rFonts w:ascii="Calibri" w:hAnsi="Calibri"/>
                <w:strike/>
                <w:sz w:val="12"/>
                <w:szCs w:val="12"/>
                <w:highlight w:val="cyan"/>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1CCBCFF"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67B4911"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2AF077D"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FBF18FC"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12E3577"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4C5FFBA"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AF0792E" w14:textId="61A7A28E" w:rsidR="005817E7" w:rsidRPr="002E28FB" w:rsidRDefault="005817E7" w:rsidP="005817E7">
            <w:pPr>
              <w:spacing w:before="0" w:after="0"/>
              <w:jc w:val="center"/>
              <w:rPr>
                <w:rFonts w:ascii="Calibri" w:hAnsi="Calibri"/>
                <w:sz w:val="16"/>
              </w:rPr>
            </w:pPr>
            <w:r w:rsidRPr="002E28FB">
              <w:rPr>
                <w:rFonts w:ascii="Calibri" w:hAnsi="Calibri"/>
                <w:sz w:val="16"/>
              </w:rPr>
              <w:t>95,860</w:t>
            </w:r>
          </w:p>
        </w:tc>
      </w:tr>
      <w:tr w:rsidR="005817E7" w:rsidRPr="002E28FB" w14:paraId="0E277A61" w14:textId="77777777" w:rsidTr="00DD1F17">
        <w:trPr>
          <w:trHeight w:val="288"/>
          <w:jc w:val="center"/>
        </w:trPr>
        <w:tc>
          <w:tcPr>
            <w:tcW w:w="462" w:type="dxa"/>
            <w:tcBorders>
              <w:top w:val="nil"/>
              <w:left w:val="single" w:sz="4" w:space="0" w:color="auto"/>
              <w:bottom w:val="single" w:sz="4" w:space="0" w:color="auto"/>
              <w:right w:val="single" w:sz="4" w:space="0" w:color="auto"/>
            </w:tcBorders>
            <w:vAlign w:val="bottom"/>
          </w:tcPr>
          <w:p w14:paraId="29BF5647" w14:textId="77777777" w:rsidR="005817E7" w:rsidRPr="002E28FB" w:rsidRDefault="005817E7" w:rsidP="005817E7">
            <w:pPr>
              <w:spacing w:before="0" w:after="0"/>
              <w:jc w:val="center"/>
              <w:rPr>
                <w:rFonts w:ascii="Calibri" w:hAnsi="Calibri"/>
                <w:b/>
                <w:bCs/>
                <w:sz w:val="16"/>
                <w:szCs w:val="16"/>
                <w:lang w:bidi="ar-SA"/>
              </w:rPr>
            </w:pPr>
            <w:r w:rsidRPr="002E28FB">
              <w:rPr>
                <w:rFonts w:ascii="Calibri" w:hAnsi="Calibri"/>
                <w:b/>
                <w:bCs/>
                <w:sz w:val="16"/>
                <w:szCs w:val="16"/>
                <w:lang w:bidi="ar-SA"/>
              </w:rPr>
              <w:t>23</w:t>
            </w:r>
          </w:p>
        </w:tc>
        <w:tc>
          <w:tcPr>
            <w:tcW w:w="711" w:type="dxa"/>
            <w:tcBorders>
              <w:top w:val="nil"/>
              <w:left w:val="single" w:sz="4" w:space="0" w:color="auto"/>
              <w:bottom w:val="single" w:sz="4" w:space="0" w:color="auto"/>
              <w:right w:val="single" w:sz="4" w:space="0" w:color="auto"/>
            </w:tcBorders>
            <w:shd w:val="clear" w:color="auto" w:fill="auto"/>
            <w:noWrap/>
            <w:vAlign w:val="center"/>
          </w:tcPr>
          <w:p w14:paraId="2C5DA947" w14:textId="4946EA39"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84,239</w:t>
            </w:r>
          </w:p>
        </w:tc>
        <w:tc>
          <w:tcPr>
            <w:tcW w:w="710" w:type="dxa"/>
            <w:tcBorders>
              <w:top w:val="nil"/>
              <w:left w:val="nil"/>
              <w:bottom w:val="single" w:sz="4" w:space="0" w:color="auto"/>
              <w:right w:val="single" w:sz="4" w:space="0" w:color="auto"/>
            </w:tcBorders>
            <w:shd w:val="clear" w:color="auto" w:fill="auto"/>
            <w:noWrap/>
            <w:vAlign w:val="center"/>
          </w:tcPr>
          <w:p w14:paraId="2033C736" w14:textId="409466D9"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85,345</w:t>
            </w:r>
          </w:p>
        </w:tc>
        <w:tc>
          <w:tcPr>
            <w:tcW w:w="710" w:type="dxa"/>
            <w:tcBorders>
              <w:top w:val="nil"/>
              <w:left w:val="nil"/>
              <w:bottom w:val="single" w:sz="4" w:space="0" w:color="auto"/>
              <w:right w:val="single" w:sz="4" w:space="0" w:color="auto"/>
            </w:tcBorders>
            <w:shd w:val="clear" w:color="auto" w:fill="auto"/>
            <w:noWrap/>
            <w:vAlign w:val="center"/>
          </w:tcPr>
          <w:p w14:paraId="7D6E21DA" w14:textId="183A5A04"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86,447</w:t>
            </w:r>
          </w:p>
        </w:tc>
        <w:tc>
          <w:tcPr>
            <w:tcW w:w="710" w:type="dxa"/>
            <w:tcBorders>
              <w:top w:val="nil"/>
              <w:left w:val="nil"/>
              <w:bottom w:val="single" w:sz="4" w:space="0" w:color="auto"/>
              <w:right w:val="nil"/>
            </w:tcBorders>
            <w:vAlign w:val="center"/>
          </w:tcPr>
          <w:p w14:paraId="0515B417" w14:textId="119C145D"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87,553</w:t>
            </w:r>
          </w:p>
        </w:tc>
        <w:tc>
          <w:tcPr>
            <w:tcW w:w="710" w:type="dxa"/>
            <w:tcBorders>
              <w:top w:val="nil"/>
              <w:left w:val="nil"/>
              <w:bottom w:val="single" w:sz="4" w:space="0" w:color="auto"/>
              <w:right w:val="single" w:sz="4" w:space="0" w:color="auto"/>
            </w:tcBorders>
            <w:shd w:val="clear" w:color="auto" w:fill="auto"/>
            <w:noWrap/>
            <w:vAlign w:val="center"/>
          </w:tcPr>
          <w:p w14:paraId="2CAA8EA1" w14:textId="2BC5DD26"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88,655</w:t>
            </w:r>
          </w:p>
        </w:tc>
        <w:tc>
          <w:tcPr>
            <w:tcW w:w="710" w:type="dxa"/>
            <w:tcBorders>
              <w:top w:val="nil"/>
              <w:left w:val="nil"/>
              <w:bottom w:val="single" w:sz="4" w:space="0" w:color="auto"/>
              <w:right w:val="single" w:sz="4" w:space="0" w:color="auto"/>
            </w:tcBorders>
            <w:shd w:val="clear" w:color="auto" w:fill="auto"/>
            <w:noWrap/>
            <w:vAlign w:val="center"/>
          </w:tcPr>
          <w:p w14:paraId="262E79C7" w14:textId="60C1B878"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89,760</w:t>
            </w:r>
          </w:p>
        </w:tc>
        <w:tc>
          <w:tcPr>
            <w:tcW w:w="269" w:type="dxa"/>
            <w:tcBorders>
              <w:top w:val="nil"/>
              <w:left w:val="single" w:sz="4" w:space="0" w:color="auto"/>
              <w:right w:val="single" w:sz="4" w:space="0" w:color="auto"/>
            </w:tcBorders>
          </w:tcPr>
          <w:p w14:paraId="5AD361BC" w14:textId="77777777" w:rsidR="005817E7" w:rsidRPr="002E28FB" w:rsidRDefault="005817E7" w:rsidP="005817E7">
            <w:pPr>
              <w:spacing w:before="0" w:after="0"/>
              <w:jc w:val="center"/>
              <w:rPr>
                <w:rFonts w:ascii="Calibri" w:hAnsi="Calibri"/>
                <w:strike/>
                <w:sz w:val="16"/>
                <w:szCs w:val="16"/>
                <w:lang w:bidi="ar-SA"/>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596034" w14:textId="77777777" w:rsidR="005817E7" w:rsidRPr="002E28FB" w:rsidRDefault="005817E7" w:rsidP="005817E7">
            <w:pPr>
              <w:spacing w:before="0" w:after="0"/>
              <w:jc w:val="center"/>
              <w:rPr>
                <w:rFonts w:ascii="Calibri" w:hAnsi="Calibri"/>
                <w:strike/>
                <w:sz w:val="12"/>
                <w:szCs w:val="16"/>
                <w:lang w:bidi="ar-SA"/>
              </w:rPr>
            </w:pPr>
          </w:p>
        </w:tc>
        <w:tc>
          <w:tcPr>
            <w:tcW w:w="400" w:type="dxa"/>
            <w:tcBorders>
              <w:top w:val="nil"/>
              <w:left w:val="nil"/>
              <w:bottom w:val="single" w:sz="4" w:space="0" w:color="auto"/>
              <w:right w:val="single" w:sz="4" w:space="0" w:color="auto"/>
            </w:tcBorders>
            <w:shd w:val="clear" w:color="auto" w:fill="auto"/>
            <w:noWrap/>
            <w:vAlign w:val="center"/>
          </w:tcPr>
          <w:p w14:paraId="51CCB535" w14:textId="77777777" w:rsidR="005817E7" w:rsidRPr="002E28FB" w:rsidRDefault="005817E7" w:rsidP="005817E7">
            <w:pPr>
              <w:spacing w:before="0" w:after="0"/>
              <w:jc w:val="center"/>
              <w:rPr>
                <w:rFonts w:ascii="Calibri" w:hAnsi="Calibri"/>
                <w:strike/>
                <w:sz w:val="12"/>
                <w:szCs w:val="16"/>
                <w:lang w:bidi="ar-SA"/>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35509815" w14:textId="77777777" w:rsidR="005817E7" w:rsidRPr="002E28FB" w:rsidRDefault="005817E7" w:rsidP="005817E7">
            <w:pPr>
              <w:spacing w:before="0" w:after="0"/>
              <w:jc w:val="center"/>
              <w:rPr>
                <w:rFonts w:ascii="Calibri" w:hAnsi="Calibri"/>
                <w:strike/>
                <w:sz w:val="12"/>
                <w:szCs w:val="12"/>
                <w:highlight w:val="cyan"/>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FE731B2"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36A723A"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5ACD895"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2FDD135"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E4F8225"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B409F82" w14:textId="77140A8F" w:rsidR="005817E7" w:rsidRPr="002E28FB" w:rsidRDefault="005817E7" w:rsidP="005817E7">
            <w:pPr>
              <w:spacing w:before="0" w:after="0"/>
              <w:jc w:val="center"/>
              <w:rPr>
                <w:rFonts w:ascii="Calibri" w:hAnsi="Calibri"/>
                <w:sz w:val="16"/>
                <w:szCs w:val="16"/>
              </w:rPr>
            </w:pPr>
            <w:r w:rsidRPr="002E28FB">
              <w:rPr>
                <w:rFonts w:ascii="Calibri" w:hAnsi="Calibri"/>
                <w:sz w:val="16"/>
                <w:szCs w:val="16"/>
              </w:rPr>
              <w:t>95,860</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9341571" w14:textId="56E5FC25" w:rsidR="005817E7" w:rsidRPr="002E28FB" w:rsidRDefault="005817E7" w:rsidP="005817E7">
            <w:pPr>
              <w:spacing w:before="0" w:after="0"/>
              <w:jc w:val="center"/>
              <w:rPr>
                <w:rFonts w:ascii="Calibri" w:hAnsi="Calibri"/>
                <w:sz w:val="16"/>
              </w:rPr>
            </w:pPr>
            <w:r w:rsidRPr="002E28FB">
              <w:rPr>
                <w:rFonts w:ascii="Calibri" w:hAnsi="Calibri"/>
                <w:sz w:val="16"/>
              </w:rPr>
              <w:t>96,936</w:t>
            </w:r>
          </w:p>
        </w:tc>
      </w:tr>
      <w:tr w:rsidR="005817E7" w:rsidRPr="002E28FB" w14:paraId="4498673E" w14:textId="77777777" w:rsidTr="00DD1F17">
        <w:trPr>
          <w:trHeight w:val="288"/>
          <w:jc w:val="center"/>
        </w:trPr>
        <w:tc>
          <w:tcPr>
            <w:tcW w:w="462" w:type="dxa"/>
            <w:tcBorders>
              <w:top w:val="nil"/>
              <w:left w:val="single" w:sz="4" w:space="0" w:color="auto"/>
              <w:bottom w:val="single" w:sz="4" w:space="0" w:color="auto"/>
              <w:right w:val="single" w:sz="4" w:space="0" w:color="auto"/>
            </w:tcBorders>
            <w:vAlign w:val="bottom"/>
          </w:tcPr>
          <w:p w14:paraId="1B8E850D" w14:textId="77777777" w:rsidR="005817E7" w:rsidRPr="002E28FB" w:rsidRDefault="005817E7" w:rsidP="005817E7">
            <w:pPr>
              <w:spacing w:before="0" w:after="0"/>
              <w:jc w:val="center"/>
              <w:rPr>
                <w:rFonts w:ascii="Calibri" w:hAnsi="Calibri"/>
                <w:b/>
                <w:bCs/>
                <w:sz w:val="16"/>
                <w:szCs w:val="16"/>
                <w:lang w:bidi="ar-SA"/>
              </w:rPr>
            </w:pPr>
            <w:r w:rsidRPr="002E28FB">
              <w:rPr>
                <w:rFonts w:ascii="Calibri" w:hAnsi="Calibri"/>
                <w:b/>
                <w:bCs/>
                <w:sz w:val="16"/>
                <w:szCs w:val="16"/>
                <w:lang w:bidi="ar-SA"/>
              </w:rPr>
              <w:t>24</w:t>
            </w:r>
          </w:p>
        </w:tc>
        <w:tc>
          <w:tcPr>
            <w:tcW w:w="711" w:type="dxa"/>
            <w:tcBorders>
              <w:top w:val="nil"/>
              <w:left w:val="single" w:sz="4" w:space="0" w:color="auto"/>
              <w:bottom w:val="single" w:sz="4" w:space="0" w:color="auto"/>
              <w:right w:val="single" w:sz="4" w:space="0" w:color="auto"/>
            </w:tcBorders>
            <w:shd w:val="clear" w:color="auto" w:fill="auto"/>
            <w:noWrap/>
            <w:vAlign w:val="center"/>
          </w:tcPr>
          <w:p w14:paraId="459304D6" w14:textId="02CEC03E"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84,239</w:t>
            </w:r>
          </w:p>
        </w:tc>
        <w:tc>
          <w:tcPr>
            <w:tcW w:w="710" w:type="dxa"/>
            <w:tcBorders>
              <w:top w:val="nil"/>
              <w:left w:val="nil"/>
              <w:bottom w:val="single" w:sz="4" w:space="0" w:color="auto"/>
              <w:right w:val="single" w:sz="4" w:space="0" w:color="auto"/>
            </w:tcBorders>
            <w:shd w:val="clear" w:color="auto" w:fill="auto"/>
            <w:noWrap/>
            <w:vAlign w:val="center"/>
          </w:tcPr>
          <w:p w14:paraId="342D59AA" w14:textId="50B1CC89"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85,345</w:t>
            </w:r>
          </w:p>
        </w:tc>
        <w:tc>
          <w:tcPr>
            <w:tcW w:w="710" w:type="dxa"/>
            <w:tcBorders>
              <w:top w:val="nil"/>
              <w:left w:val="nil"/>
              <w:bottom w:val="single" w:sz="4" w:space="0" w:color="auto"/>
              <w:right w:val="single" w:sz="4" w:space="0" w:color="auto"/>
            </w:tcBorders>
            <w:shd w:val="clear" w:color="auto" w:fill="auto"/>
            <w:noWrap/>
            <w:vAlign w:val="center"/>
          </w:tcPr>
          <w:p w14:paraId="4AD59304" w14:textId="50007E96"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86,447</w:t>
            </w:r>
          </w:p>
        </w:tc>
        <w:tc>
          <w:tcPr>
            <w:tcW w:w="710" w:type="dxa"/>
            <w:tcBorders>
              <w:top w:val="nil"/>
              <w:left w:val="nil"/>
              <w:bottom w:val="single" w:sz="4" w:space="0" w:color="auto"/>
              <w:right w:val="nil"/>
            </w:tcBorders>
            <w:vAlign w:val="center"/>
          </w:tcPr>
          <w:p w14:paraId="7E75EC7F" w14:textId="3E0510AA"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87,553</w:t>
            </w:r>
          </w:p>
        </w:tc>
        <w:tc>
          <w:tcPr>
            <w:tcW w:w="710" w:type="dxa"/>
            <w:tcBorders>
              <w:top w:val="nil"/>
              <w:left w:val="nil"/>
              <w:bottom w:val="single" w:sz="4" w:space="0" w:color="auto"/>
              <w:right w:val="single" w:sz="4" w:space="0" w:color="auto"/>
            </w:tcBorders>
            <w:shd w:val="clear" w:color="auto" w:fill="auto"/>
            <w:noWrap/>
            <w:vAlign w:val="center"/>
          </w:tcPr>
          <w:p w14:paraId="0CFEC17F" w14:textId="635D313B"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88,655</w:t>
            </w:r>
          </w:p>
        </w:tc>
        <w:tc>
          <w:tcPr>
            <w:tcW w:w="710" w:type="dxa"/>
            <w:tcBorders>
              <w:top w:val="nil"/>
              <w:left w:val="nil"/>
              <w:bottom w:val="single" w:sz="4" w:space="0" w:color="auto"/>
              <w:right w:val="single" w:sz="4" w:space="0" w:color="auto"/>
            </w:tcBorders>
            <w:shd w:val="clear" w:color="auto" w:fill="auto"/>
            <w:noWrap/>
            <w:vAlign w:val="center"/>
          </w:tcPr>
          <w:p w14:paraId="2451D445" w14:textId="09369EB8"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89,760</w:t>
            </w:r>
          </w:p>
        </w:tc>
        <w:tc>
          <w:tcPr>
            <w:tcW w:w="269" w:type="dxa"/>
            <w:tcBorders>
              <w:top w:val="nil"/>
              <w:left w:val="single" w:sz="4" w:space="0" w:color="auto"/>
              <w:right w:val="single" w:sz="4" w:space="0" w:color="auto"/>
            </w:tcBorders>
          </w:tcPr>
          <w:p w14:paraId="79328B7B" w14:textId="77777777" w:rsidR="005817E7" w:rsidRPr="002E28FB" w:rsidRDefault="005817E7" w:rsidP="005817E7">
            <w:pPr>
              <w:spacing w:before="0" w:after="0"/>
              <w:jc w:val="center"/>
              <w:rPr>
                <w:rFonts w:ascii="Calibri" w:hAnsi="Calibri"/>
                <w:strike/>
                <w:sz w:val="16"/>
                <w:szCs w:val="16"/>
                <w:lang w:bidi="ar-SA"/>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1DF2FC" w14:textId="77777777" w:rsidR="005817E7" w:rsidRPr="002E28FB" w:rsidRDefault="005817E7" w:rsidP="005817E7">
            <w:pPr>
              <w:spacing w:before="0" w:after="0"/>
              <w:jc w:val="center"/>
              <w:rPr>
                <w:rFonts w:ascii="Calibri" w:hAnsi="Calibri"/>
                <w:strike/>
                <w:sz w:val="12"/>
                <w:szCs w:val="16"/>
                <w:lang w:bidi="ar-SA"/>
              </w:rPr>
            </w:pPr>
          </w:p>
        </w:tc>
        <w:tc>
          <w:tcPr>
            <w:tcW w:w="400" w:type="dxa"/>
            <w:tcBorders>
              <w:top w:val="nil"/>
              <w:left w:val="nil"/>
              <w:bottom w:val="single" w:sz="4" w:space="0" w:color="auto"/>
              <w:right w:val="single" w:sz="4" w:space="0" w:color="auto"/>
            </w:tcBorders>
            <w:shd w:val="clear" w:color="auto" w:fill="auto"/>
            <w:noWrap/>
            <w:vAlign w:val="center"/>
          </w:tcPr>
          <w:p w14:paraId="4EFF666B" w14:textId="77777777" w:rsidR="005817E7" w:rsidRPr="002E28FB" w:rsidRDefault="005817E7" w:rsidP="005817E7">
            <w:pPr>
              <w:spacing w:before="0" w:after="0"/>
              <w:jc w:val="center"/>
              <w:rPr>
                <w:rFonts w:ascii="Calibri" w:hAnsi="Calibri"/>
                <w:strike/>
                <w:sz w:val="12"/>
                <w:szCs w:val="16"/>
                <w:lang w:bidi="ar-SA"/>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3708EB8A" w14:textId="77777777" w:rsidR="005817E7" w:rsidRPr="002E28FB" w:rsidRDefault="005817E7" w:rsidP="005817E7">
            <w:pPr>
              <w:spacing w:before="0" w:after="0"/>
              <w:jc w:val="center"/>
              <w:rPr>
                <w:rFonts w:ascii="Calibri" w:hAnsi="Calibri"/>
                <w:strike/>
                <w:sz w:val="12"/>
                <w:szCs w:val="12"/>
                <w:highlight w:val="cyan"/>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C40F0B6"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25F5F52"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FD88129"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FE000D2"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F8C6D1B"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9425F1B" w14:textId="5006FC5F" w:rsidR="005817E7" w:rsidRPr="002E28FB" w:rsidRDefault="005817E7" w:rsidP="005817E7">
            <w:pPr>
              <w:spacing w:before="0" w:after="0"/>
              <w:jc w:val="center"/>
              <w:rPr>
                <w:rFonts w:ascii="Calibri" w:hAnsi="Calibri"/>
                <w:sz w:val="16"/>
                <w:szCs w:val="16"/>
              </w:rPr>
            </w:pPr>
            <w:r w:rsidRPr="002E28FB">
              <w:rPr>
                <w:rFonts w:ascii="Calibri" w:hAnsi="Calibri"/>
                <w:sz w:val="16"/>
                <w:szCs w:val="16"/>
              </w:rPr>
              <w:t>95,860</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2474E6C" w14:textId="370C95B0" w:rsidR="005817E7" w:rsidRPr="002E28FB" w:rsidRDefault="005817E7" w:rsidP="005817E7">
            <w:pPr>
              <w:spacing w:before="0" w:after="0"/>
              <w:jc w:val="center"/>
              <w:rPr>
                <w:rFonts w:ascii="Calibri" w:hAnsi="Calibri"/>
                <w:sz w:val="16"/>
              </w:rPr>
            </w:pPr>
            <w:r w:rsidRPr="002E28FB">
              <w:rPr>
                <w:rFonts w:ascii="Calibri" w:hAnsi="Calibri"/>
                <w:sz w:val="16"/>
              </w:rPr>
              <w:t>96,936</w:t>
            </w:r>
          </w:p>
        </w:tc>
      </w:tr>
      <w:tr w:rsidR="005817E7" w:rsidRPr="002E28FB" w14:paraId="32D8A314" w14:textId="77777777" w:rsidTr="00DD1F17">
        <w:trPr>
          <w:trHeight w:val="288"/>
          <w:jc w:val="center"/>
        </w:trPr>
        <w:tc>
          <w:tcPr>
            <w:tcW w:w="462" w:type="dxa"/>
            <w:tcBorders>
              <w:top w:val="nil"/>
              <w:left w:val="single" w:sz="4" w:space="0" w:color="auto"/>
              <w:bottom w:val="single" w:sz="4" w:space="0" w:color="auto"/>
              <w:right w:val="single" w:sz="4" w:space="0" w:color="auto"/>
            </w:tcBorders>
            <w:vAlign w:val="bottom"/>
          </w:tcPr>
          <w:p w14:paraId="25BD7F7B" w14:textId="77777777" w:rsidR="005817E7" w:rsidRPr="002E28FB" w:rsidRDefault="005817E7" w:rsidP="005817E7">
            <w:pPr>
              <w:spacing w:before="0" w:after="0"/>
              <w:jc w:val="center"/>
              <w:rPr>
                <w:rFonts w:ascii="Calibri" w:hAnsi="Calibri"/>
                <w:b/>
                <w:bCs/>
                <w:sz w:val="16"/>
                <w:szCs w:val="16"/>
                <w:lang w:bidi="ar-SA"/>
              </w:rPr>
            </w:pPr>
            <w:r w:rsidRPr="002E28FB">
              <w:rPr>
                <w:rFonts w:ascii="Calibri" w:hAnsi="Calibri"/>
                <w:b/>
                <w:bCs/>
                <w:sz w:val="16"/>
                <w:szCs w:val="16"/>
                <w:lang w:bidi="ar-SA"/>
              </w:rPr>
              <w:t>25</w:t>
            </w:r>
          </w:p>
        </w:tc>
        <w:tc>
          <w:tcPr>
            <w:tcW w:w="711" w:type="dxa"/>
            <w:tcBorders>
              <w:top w:val="nil"/>
              <w:left w:val="single" w:sz="4" w:space="0" w:color="auto"/>
              <w:bottom w:val="single" w:sz="4" w:space="0" w:color="auto"/>
              <w:right w:val="single" w:sz="4" w:space="0" w:color="auto"/>
            </w:tcBorders>
            <w:shd w:val="clear" w:color="auto" w:fill="auto"/>
            <w:noWrap/>
            <w:vAlign w:val="center"/>
          </w:tcPr>
          <w:p w14:paraId="71D04FDF" w14:textId="0F73BD1B"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84,239</w:t>
            </w:r>
          </w:p>
        </w:tc>
        <w:tc>
          <w:tcPr>
            <w:tcW w:w="710" w:type="dxa"/>
            <w:tcBorders>
              <w:top w:val="nil"/>
              <w:left w:val="nil"/>
              <w:bottom w:val="single" w:sz="4" w:space="0" w:color="auto"/>
              <w:right w:val="single" w:sz="4" w:space="0" w:color="auto"/>
            </w:tcBorders>
            <w:shd w:val="clear" w:color="auto" w:fill="auto"/>
            <w:noWrap/>
            <w:vAlign w:val="center"/>
          </w:tcPr>
          <w:p w14:paraId="5F951512" w14:textId="662A7A7D"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85,345</w:t>
            </w:r>
          </w:p>
        </w:tc>
        <w:tc>
          <w:tcPr>
            <w:tcW w:w="710" w:type="dxa"/>
            <w:tcBorders>
              <w:top w:val="nil"/>
              <w:left w:val="nil"/>
              <w:bottom w:val="single" w:sz="4" w:space="0" w:color="auto"/>
              <w:right w:val="single" w:sz="4" w:space="0" w:color="auto"/>
            </w:tcBorders>
            <w:shd w:val="clear" w:color="auto" w:fill="auto"/>
            <w:noWrap/>
            <w:vAlign w:val="center"/>
          </w:tcPr>
          <w:p w14:paraId="75564581" w14:textId="06AA0AC5"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86,447</w:t>
            </w:r>
          </w:p>
        </w:tc>
        <w:tc>
          <w:tcPr>
            <w:tcW w:w="710" w:type="dxa"/>
            <w:tcBorders>
              <w:top w:val="nil"/>
              <w:left w:val="nil"/>
              <w:bottom w:val="single" w:sz="4" w:space="0" w:color="auto"/>
              <w:right w:val="nil"/>
            </w:tcBorders>
            <w:vAlign w:val="center"/>
          </w:tcPr>
          <w:p w14:paraId="09B54A45" w14:textId="446BD69F"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87,553</w:t>
            </w:r>
          </w:p>
        </w:tc>
        <w:tc>
          <w:tcPr>
            <w:tcW w:w="710" w:type="dxa"/>
            <w:tcBorders>
              <w:top w:val="nil"/>
              <w:left w:val="nil"/>
              <w:bottom w:val="single" w:sz="4" w:space="0" w:color="auto"/>
              <w:right w:val="single" w:sz="4" w:space="0" w:color="auto"/>
            </w:tcBorders>
            <w:shd w:val="clear" w:color="auto" w:fill="auto"/>
            <w:noWrap/>
            <w:vAlign w:val="center"/>
          </w:tcPr>
          <w:p w14:paraId="0AEEFBD5" w14:textId="78156E4C"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88,655</w:t>
            </w:r>
          </w:p>
        </w:tc>
        <w:tc>
          <w:tcPr>
            <w:tcW w:w="710" w:type="dxa"/>
            <w:tcBorders>
              <w:top w:val="nil"/>
              <w:left w:val="nil"/>
              <w:bottom w:val="single" w:sz="4" w:space="0" w:color="auto"/>
              <w:right w:val="single" w:sz="4" w:space="0" w:color="auto"/>
            </w:tcBorders>
            <w:shd w:val="clear" w:color="auto" w:fill="auto"/>
            <w:noWrap/>
            <w:vAlign w:val="center"/>
          </w:tcPr>
          <w:p w14:paraId="0D3FC7CA" w14:textId="69353FF6"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89,760</w:t>
            </w:r>
          </w:p>
        </w:tc>
        <w:tc>
          <w:tcPr>
            <w:tcW w:w="269" w:type="dxa"/>
            <w:tcBorders>
              <w:top w:val="nil"/>
              <w:left w:val="single" w:sz="4" w:space="0" w:color="auto"/>
              <w:right w:val="single" w:sz="4" w:space="0" w:color="auto"/>
            </w:tcBorders>
          </w:tcPr>
          <w:p w14:paraId="51055BAE" w14:textId="77777777" w:rsidR="005817E7" w:rsidRPr="002E28FB" w:rsidRDefault="005817E7" w:rsidP="005817E7">
            <w:pPr>
              <w:spacing w:before="0" w:after="0"/>
              <w:jc w:val="center"/>
              <w:rPr>
                <w:rFonts w:ascii="Calibri" w:hAnsi="Calibri"/>
                <w:strike/>
                <w:sz w:val="16"/>
                <w:szCs w:val="16"/>
                <w:lang w:bidi="ar-SA"/>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9AF874" w14:textId="77777777" w:rsidR="005817E7" w:rsidRPr="002E28FB" w:rsidRDefault="005817E7" w:rsidP="005817E7">
            <w:pPr>
              <w:spacing w:before="0" w:after="0"/>
              <w:jc w:val="center"/>
              <w:rPr>
                <w:rFonts w:ascii="Calibri" w:hAnsi="Calibri"/>
                <w:strike/>
                <w:sz w:val="12"/>
                <w:szCs w:val="16"/>
                <w:lang w:bidi="ar-SA"/>
              </w:rPr>
            </w:pPr>
          </w:p>
        </w:tc>
        <w:tc>
          <w:tcPr>
            <w:tcW w:w="400" w:type="dxa"/>
            <w:tcBorders>
              <w:top w:val="nil"/>
              <w:left w:val="nil"/>
              <w:bottom w:val="single" w:sz="4" w:space="0" w:color="auto"/>
              <w:right w:val="single" w:sz="4" w:space="0" w:color="auto"/>
            </w:tcBorders>
            <w:shd w:val="clear" w:color="auto" w:fill="auto"/>
            <w:noWrap/>
            <w:vAlign w:val="center"/>
          </w:tcPr>
          <w:p w14:paraId="353A569A" w14:textId="77777777" w:rsidR="005817E7" w:rsidRPr="002E28FB" w:rsidRDefault="005817E7" w:rsidP="005817E7">
            <w:pPr>
              <w:spacing w:before="0" w:after="0"/>
              <w:jc w:val="center"/>
              <w:rPr>
                <w:rFonts w:ascii="Calibri" w:hAnsi="Calibri"/>
                <w:strike/>
                <w:sz w:val="12"/>
                <w:szCs w:val="16"/>
                <w:lang w:bidi="ar-SA"/>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1A193155" w14:textId="77777777" w:rsidR="005817E7" w:rsidRPr="002E28FB" w:rsidRDefault="005817E7" w:rsidP="005817E7">
            <w:pPr>
              <w:spacing w:before="0" w:after="0"/>
              <w:jc w:val="center"/>
              <w:rPr>
                <w:rFonts w:ascii="Calibri" w:hAnsi="Calibri"/>
                <w:strike/>
                <w:sz w:val="12"/>
                <w:szCs w:val="12"/>
                <w:highlight w:val="cyan"/>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386461F"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13CEE99"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99A4D87"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F9D2E1A"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BFE713D"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B4B0A2D" w14:textId="78D75E38" w:rsidR="005817E7" w:rsidRPr="002E28FB" w:rsidRDefault="005817E7" w:rsidP="005817E7">
            <w:pPr>
              <w:spacing w:before="0" w:after="0"/>
              <w:jc w:val="center"/>
              <w:rPr>
                <w:rFonts w:ascii="Calibri" w:hAnsi="Calibri"/>
                <w:sz w:val="16"/>
                <w:szCs w:val="16"/>
              </w:rPr>
            </w:pPr>
            <w:r w:rsidRPr="002E28FB">
              <w:rPr>
                <w:rFonts w:ascii="Calibri" w:hAnsi="Calibri"/>
                <w:sz w:val="16"/>
                <w:szCs w:val="16"/>
              </w:rPr>
              <w:t>95,860</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8D23217" w14:textId="79469003" w:rsidR="005817E7" w:rsidRPr="002E28FB" w:rsidRDefault="005817E7" w:rsidP="005817E7">
            <w:pPr>
              <w:spacing w:before="0" w:after="0"/>
              <w:jc w:val="center"/>
              <w:rPr>
                <w:rFonts w:ascii="Calibri" w:hAnsi="Calibri"/>
                <w:sz w:val="16"/>
              </w:rPr>
            </w:pPr>
            <w:r w:rsidRPr="002E28FB">
              <w:rPr>
                <w:rFonts w:ascii="Calibri" w:hAnsi="Calibri"/>
                <w:sz w:val="16"/>
              </w:rPr>
              <w:t>96,936</w:t>
            </w:r>
          </w:p>
        </w:tc>
      </w:tr>
      <w:tr w:rsidR="005817E7" w:rsidRPr="002E28FB" w14:paraId="02529EAE" w14:textId="77777777" w:rsidTr="00DD1F17">
        <w:trPr>
          <w:trHeight w:val="288"/>
          <w:jc w:val="center"/>
        </w:trPr>
        <w:tc>
          <w:tcPr>
            <w:tcW w:w="462" w:type="dxa"/>
            <w:tcBorders>
              <w:top w:val="nil"/>
              <w:left w:val="single" w:sz="4" w:space="0" w:color="auto"/>
              <w:bottom w:val="single" w:sz="4" w:space="0" w:color="auto"/>
              <w:right w:val="single" w:sz="4" w:space="0" w:color="auto"/>
            </w:tcBorders>
            <w:vAlign w:val="bottom"/>
          </w:tcPr>
          <w:p w14:paraId="3BF50085" w14:textId="77777777" w:rsidR="005817E7" w:rsidRPr="002E28FB" w:rsidRDefault="005817E7" w:rsidP="005817E7">
            <w:pPr>
              <w:spacing w:before="0" w:after="0"/>
              <w:jc w:val="center"/>
              <w:rPr>
                <w:rFonts w:ascii="Calibri" w:hAnsi="Calibri"/>
                <w:b/>
                <w:bCs/>
                <w:sz w:val="16"/>
                <w:szCs w:val="16"/>
                <w:lang w:bidi="ar-SA"/>
              </w:rPr>
            </w:pPr>
            <w:r w:rsidRPr="002E28FB">
              <w:rPr>
                <w:rFonts w:ascii="Calibri" w:hAnsi="Calibri"/>
                <w:b/>
                <w:bCs/>
                <w:sz w:val="16"/>
                <w:szCs w:val="16"/>
                <w:lang w:bidi="ar-SA"/>
              </w:rPr>
              <w:t>26</w:t>
            </w:r>
          </w:p>
        </w:tc>
        <w:tc>
          <w:tcPr>
            <w:tcW w:w="711" w:type="dxa"/>
            <w:tcBorders>
              <w:top w:val="nil"/>
              <w:left w:val="single" w:sz="4" w:space="0" w:color="auto"/>
              <w:bottom w:val="single" w:sz="4" w:space="0" w:color="auto"/>
              <w:right w:val="single" w:sz="4" w:space="0" w:color="auto"/>
            </w:tcBorders>
            <w:shd w:val="clear" w:color="auto" w:fill="auto"/>
            <w:noWrap/>
            <w:vAlign w:val="center"/>
          </w:tcPr>
          <w:p w14:paraId="4121C861" w14:textId="3AE39F01"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85,345</w:t>
            </w:r>
          </w:p>
        </w:tc>
        <w:tc>
          <w:tcPr>
            <w:tcW w:w="710" w:type="dxa"/>
            <w:tcBorders>
              <w:top w:val="nil"/>
              <w:left w:val="nil"/>
              <w:bottom w:val="single" w:sz="4" w:space="0" w:color="auto"/>
              <w:right w:val="single" w:sz="4" w:space="0" w:color="auto"/>
            </w:tcBorders>
            <w:shd w:val="clear" w:color="auto" w:fill="auto"/>
            <w:noWrap/>
            <w:vAlign w:val="center"/>
          </w:tcPr>
          <w:p w14:paraId="481117D1" w14:textId="4957ACA6"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86,447</w:t>
            </w:r>
          </w:p>
        </w:tc>
        <w:tc>
          <w:tcPr>
            <w:tcW w:w="710" w:type="dxa"/>
            <w:tcBorders>
              <w:top w:val="nil"/>
              <w:left w:val="nil"/>
              <w:bottom w:val="single" w:sz="4" w:space="0" w:color="auto"/>
              <w:right w:val="single" w:sz="4" w:space="0" w:color="auto"/>
            </w:tcBorders>
            <w:shd w:val="clear" w:color="auto" w:fill="auto"/>
            <w:noWrap/>
            <w:vAlign w:val="center"/>
          </w:tcPr>
          <w:p w14:paraId="52CB79F4" w14:textId="43873A7D"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87,553</w:t>
            </w:r>
          </w:p>
        </w:tc>
        <w:tc>
          <w:tcPr>
            <w:tcW w:w="710" w:type="dxa"/>
            <w:tcBorders>
              <w:top w:val="nil"/>
              <w:left w:val="nil"/>
              <w:bottom w:val="single" w:sz="4" w:space="0" w:color="auto"/>
              <w:right w:val="nil"/>
            </w:tcBorders>
            <w:vAlign w:val="center"/>
          </w:tcPr>
          <w:p w14:paraId="631254FD" w14:textId="35DBB39D"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88,655</w:t>
            </w:r>
          </w:p>
        </w:tc>
        <w:tc>
          <w:tcPr>
            <w:tcW w:w="710" w:type="dxa"/>
            <w:tcBorders>
              <w:top w:val="nil"/>
              <w:left w:val="nil"/>
              <w:bottom w:val="single" w:sz="4" w:space="0" w:color="auto"/>
              <w:right w:val="single" w:sz="4" w:space="0" w:color="auto"/>
            </w:tcBorders>
            <w:shd w:val="clear" w:color="auto" w:fill="auto"/>
            <w:noWrap/>
            <w:vAlign w:val="center"/>
          </w:tcPr>
          <w:p w14:paraId="51535576" w14:textId="48865E95"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89,760</w:t>
            </w:r>
          </w:p>
        </w:tc>
        <w:tc>
          <w:tcPr>
            <w:tcW w:w="710" w:type="dxa"/>
            <w:tcBorders>
              <w:top w:val="nil"/>
              <w:left w:val="nil"/>
              <w:bottom w:val="single" w:sz="4" w:space="0" w:color="auto"/>
              <w:right w:val="single" w:sz="4" w:space="0" w:color="auto"/>
            </w:tcBorders>
            <w:shd w:val="clear" w:color="auto" w:fill="auto"/>
            <w:noWrap/>
            <w:vAlign w:val="center"/>
          </w:tcPr>
          <w:p w14:paraId="05026AC2" w14:textId="65E75E15"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90,864</w:t>
            </w:r>
          </w:p>
        </w:tc>
        <w:tc>
          <w:tcPr>
            <w:tcW w:w="269" w:type="dxa"/>
            <w:tcBorders>
              <w:top w:val="nil"/>
              <w:left w:val="single" w:sz="4" w:space="0" w:color="auto"/>
              <w:right w:val="single" w:sz="4" w:space="0" w:color="auto"/>
            </w:tcBorders>
          </w:tcPr>
          <w:p w14:paraId="7BA8F774" w14:textId="77777777" w:rsidR="005817E7" w:rsidRPr="002E28FB" w:rsidRDefault="005817E7" w:rsidP="005817E7">
            <w:pPr>
              <w:spacing w:before="0" w:after="0"/>
              <w:jc w:val="center"/>
              <w:rPr>
                <w:rFonts w:ascii="Calibri" w:hAnsi="Calibri"/>
                <w:strike/>
                <w:sz w:val="16"/>
                <w:szCs w:val="16"/>
                <w:lang w:bidi="ar-SA"/>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2A16FA" w14:textId="77777777" w:rsidR="005817E7" w:rsidRPr="002E28FB" w:rsidRDefault="005817E7" w:rsidP="005817E7">
            <w:pPr>
              <w:spacing w:before="0" w:after="0"/>
              <w:jc w:val="center"/>
              <w:rPr>
                <w:rFonts w:ascii="Calibri" w:hAnsi="Calibri"/>
                <w:strike/>
                <w:sz w:val="12"/>
                <w:szCs w:val="16"/>
                <w:lang w:bidi="ar-SA"/>
              </w:rPr>
            </w:pPr>
          </w:p>
        </w:tc>
        <w:tc>
          <w:tcPr>
            <w:tcW w:w="400" w:type="dxa"/>
            <w:tcBorders>
              <w:top w:val="nil"/>
              <w:left w:val="nil"/>
              <w:bottom w:val="single" w:sz="4" w:space="0" w:color="auto"/>
              <w:right w:val="single" w:sz="4" w:space="0" w:color="auto"/>
            </w:tcBorders>
            <w:shd w:val="clear" w:color="auto" w:fill="auto"/>
            <w:noWrap/>
            <w:vAlign w:val="center"/>
          </w:tcPr>
          <w:p w14:paraId="15C035C9" w14:textId="77777777" w:rsidR="005817E7" w:rsidRPr="002E28FB" w:rsidRDefault="005817E7" w:rsidP="005817E7">
            <w:pPr>
              <w:spacing w:before="0" w:after="0"/>
              <w:jc w:val="center"/>
              <w:rPr>
                <w:rFonts w:ascii="Calibri" w:hAnsi="Calibri"/>
                <w:strike/>
                <w:sz w:val="12"/>
                <w:szCs w:val="16"/>
                <w:lang w:bidi="ar-SA"/>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09DC2602" w14:textId="77777777" w:rsidR="005817E7" w:rsidRPr="002E28FB" w:rsidRDefault="005817E7" w:rsidP="005817E7">
            <w:pPr>
              <w:spacing w:before="0" w:after="0"/>
              <w:jc w:val="center"/>
              <w:rPr>
                <w:rFonts w:ascii="Calibri" w:hAnsi="Calibri"/>
                <w:strike/>
                <w:sz w:val="12"/>
                <w:szCs w:val="12"/>
                <w:highlight w:val="cyan"/>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DAAC0DD"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AB5C994"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B03372A"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5681E99"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66AB356" w14:textId="230FC518" w:rsidR="005817E7" w:rsidRPr="002E28FB" w:rsidRDefault="005817E7" w:rsidP="005817E7">
            <w:pPr>
              <w:spacing w:before="0" w:after="0"/>
              <w:jc w:val="center"/>
              <w:rPr>
                <w:rFonts w:ascii="Calibri" w:hAnsi="Calibri"/>
                <w:sz w:val="16"/>
                <w:szCs w:val="16"/>
              </w:rPr>
            </w:pPr>
            <w:r w:rsidRPr="002E28FB">
              <w:rPr>
                <w:rFonts w:ascii="Calibri" w:hAnsi="Calibri"/>
                <w:sz w:val="16"/>
                <w:szCs w:val="16"/>
              </w:rPr>
              <w:t>95,860</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66EEFB0" w14:textId="2F08E2E4" w:rsidR="005817E7" w:rsidRPr="002E28FB" w:rsidRDefault="005817E7" w:rsidP="005817E7">
            <w:pPr>
              <w:spacing w:before="0" w:after="0"/>
              <w:jc w:val="center"/>
              <w:rPr>
                <w:rFonts w:ascii="Calibri" w:hAnsi="Calibri"/>
                <w:sz w:val="16"/>
                <w:szCs w:val="16"/>
              </w:rPr>
            </w:pPr>
            <w:r w:rsidRPr="002E28FB">
              <w:rPr>
                <w:rFonts w:ascii="Calibri" w:hAnsi="Calibri"/>
                <w:sz w:val="16"/>
                <w:szCs w:val="16"/>
              </w:rPr>
              <w:t>96,936</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8EE201C" w14:textId="02F50F03" w:rsidR="005817E7" w:rsidRPr="002E28FB" w:rsidRDefault="005817E7" w:rsidP="005817E7">
            <w:pPr>
              <w:spacing w:before="0" w:after="0"/>
              <w:jc w:val="center"/>
              <w:rPr>
                <w:rFonts w:ascii="Calibri" w:hAnsi="Calibri"/>
                <w:sz w:val="16"/>
              </w:rPr>
            </w:pPr>
            <w:r w:rsidRPr="002E28FB">
              <w:rPr>
                <w:rFonts w:ascii="Calibri" w:hAnsi="Calibri"/>
                <w:sz w:val="16"/>
              </w:rPr>
              <w:t>98,014</w:t>
            </w:r>
          </w:p>
        </w:tc>
      </w:tr>
      <w:tr w:rsidR="005817E7" w:rsidRPr="002E28FB" w14:paraId="500429CD" w14:textId="77777777" w:rsidTr="00DD1F17">
        <w:trPr>
          <w:trHeight w:val="288"/>
          <w:jc w:val="center"/>
        </w:trPr>
        <w:tc>
          <w:tcPr>
            <w:tcW w:w="462" w:type="dxa"/>
            <w:tcBorders>
              <w:top w:val="nil"/>
              <w:left w:val="single" w:sz="4" w:space="0" w:color="auto"/>
              <w:bottom w:val="single" w:sz="4" w:space="0" w:color="auto"/>
              <w:right w:val="single" w:sz="4" w:space="0" w:color="auto"/>
            </w:tcBorders>
            <w:vAlign w:val="bottom"/>
          </w:tcPr>
          <w:p w14:paraId="369E17C8" w14:textId="77777777" w:rsidR="005817E7" w:rsidRPr="002E28FB" w:rsidRDefault="005817E7" w:rsidP="005817E7">
            <w:pPr>
              <w:spacing w:before="0" w:after="0"/>
              <w:jc w:val="center"/>
              <w:rPr>
                <w:rFonts w:ascii="Calibri" w:hAnsi="Calibri"/>
                <w:b/>
                <w:bCs/>
                <w:sz w:val="16"/>
                <w:szCs w:val="16"/>
                <w:lang w:bidi="ar-SA"/>
              </w:rPr>
            </w:pPr>
            <w:r w:rsidRPr="002E28FB">
              <w:rPr>
                <w:rFonts w:ascii="Calibri" w:hAnsi="Calibri"/>
                <w:b/>
                <w:bCs/>
                <w:sz w:val="16"/>
                <w:szCs w:val="16"/>
                <w:lang w:bidi="ar-SA"/>
              </w:rPr>
              <w:t>27</w:t>
            </w:r>
          </w:p>
        </w:tc>
        <w:tc>
          <w:tcPr>
            <w:tcW w:w="711" w:type="dxa"/>
            <w:tcBorders>
              <w:top w:val="nil"/>
              <w:left w:val="single" w:sz="4" w:space="0" w:color="auto"/>
              <w:bottom w:val="single" w:sz="4" w:space="0" w:color="auto"/>
              <w:right w:val="single" w:sz="4" w:space="0" w:color="auto"/>
            </w:tcBorders>
            <w:shd w:val="clear" w:color="auto" w:fill="auto"/>
            <w:noWrap/>
            <w:vAlign w:val="center"/>
          </w:tcPr>
          <w:p w14:paraId="6A0331B1" w14:textId="7811314E"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85,345</w:t>
            </w:r>
          </w:p>
        </w:tc>
        <w:tc>
          <w:tcPr>
            <w:tcW w:w="710" w:type="dxa"/>
            <w:tcBorders>
              <w:top w:val="nil"/>
              <w:left w:val="nil"/>
              <w:bottom w:val="single" w:sz="4" w:space="0" w:color="auto"/>
              <w:right w:val="single" w:sz="4" w:space="0" w:color="auto"/>
            </w:tcBorders>
            <w:shd w:val="clear" w:color="auto" w:fill="auto"/>
            <w:noWrap/>
            <w:vAlign w:val="center"/>
          </w:tcPr>
          <w:p w14:paraId="17964292" w14:textId="469D69D5"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86,447</w:t>
            </w:r>
          </w:p>
        </w:tc>
        <w:tc>
          <w:tcPr>
            <w:tcW w:w="710" w:type="dxa"/>
            <w:tcBorders>
              <w:top w:val="nil"/>
              <w:left w:val="nil"/>
              <w:bottom w:val="single" w:sz="4" w:space="0" w:color="auto"/>
              <w:right w:val="single" w:sz="4" w:space="0" w:color="auto"/>
            </w:tcBorders>
            <w:shd w:val="clear" w:color="auto" w:fill="auto"/>
            <w:noWrap/>
            <w:vAlign w:val="center"/>
          </w:tcPr>
          <w:p w14:paraId="7A84AAC2" w14:textId="1FF1EAD2"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87,553</w:t>
            </w:r>
          </w:p>
        </w:tc>
        <w:tc>
          <w:tcPr>
            <w:tcW w:w="710" w:type="dxa"/>
            <w:tcBorders>
              <w:top w:val="nil"/>
              <w:left w:val="nil"/>
              <w:bottom w:val="single" w:sz="4" w:space="0" w:color="auto"/>
              <w:right w:val="nil"/>
            </w:tcBorders>
            <w:vAlign w:val="center"/>
          </w:tcPr>
          <w:p w14:paraId="4E97DEDE" w14:textId="1ECA36FC"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88,655</w:t>
            </w:r>
          </w:p>
        </w:tc>
        <w:tc>
          <w:tcPr>
            <w:tcW w:w="710" w:type="dxa"/>
            <w:tcBorders>
              <w:top w:val="nil"/>
              <w:left w:val="nil"/>
              <w:bottom w:val="single" w:sz="4" w:space="0" w:color="auto"/>
              <w:right w:val="single" w:sz="4" w:space="0" w:color="auto"/>
            </w:tcBorders>
            <w:shd w:val="clear" w:color="auto" w:fill="auto"/>
            <w:noWrap/>
            <w:vAlign w:val="center"/>
          </w:tcPr>
          <w:p w14:paraId="334DD75F" w14:textId="4EAC19F8"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89,760</w:t>
            </w:r>
          </w:p>
        </w:tc>
        <w:tc>
          <w:tcPr>
            <w:tcW w:w="710" w:type="dxa"/>
            <w:tcBorders>
              <w:top w:val="nil"/>
              <w:left w:val="nil"/>
              <w:bottom w:val="single" w:sz="4" w:space="0" w:color="auto"/>
              <w:right w:val="single" w:sz="4" w:space="0" w:color="auto"/>
            </w:tcBorders>
            <w:shd w:val="clear" w:color="auto" w:fill="auto"/>
            <w:noWrap/>
            <w:vAlign w:val="center"/>
          </w:tcPr>
          <w:p w14:paraId="4C4C207E" w14:textId="3B6D1051"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90,864</w:t>
            </w:r>
          </w:p>
        </w:tc>
        <w:tc>
          <w:tcPr>
            <w:tcW w:w="269" w:type="dxa"/>
            <w:tcBorders>
              <w:top w:val="nil"/>
              <w:left w:val="single" w:sz="4" w:space="0" w:color="auto"/>
              <w:right w:val="single" w:sz="4" w:space="0" w:color="auto"/>
            </w:tcBorders>
          </w:tcPr>
          <w:p w14:paraId="2659AD24" w14:textId="77777777" w:rsidR="005817E7" w:rsidRPr="002E28FB" w:rsidRDefault="005817E7" w:rsidP="005817E7">
            <w:pPr>
              <w:spacing w:before="0" w:after="0"/>
              <w:jc w:val="center"/>
              <w:rPr>
                <w:rFonts w:ascii="Calibri" w:hAnsi="Calibri"/>
                <w:strike/>
                <w:sz w:val="16"/>
                <w:szCs w:val="16"/>
                <w:lang w:bidi="ar-SA"/>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404BC" w14:textId="77777777" w:rsidR="005817E7" w:rsidRPr="002E28FB" w:rsidRDefault="005817E7" w:rsidP="005817E7">
            <w:pPr>
              <w:spacing w:before="0" w:after="0"/>
              <w:jc w:val="center"/>
              <w:rPr>
                <w:rFonts w:ascii="Calibri" w:hAnsi="Calibri"/>
                <w:strike/>
                <w:sz w:val="12"/>
                <w:szCs w:val="16"/>
                <w:lang w:bidi="ar-SA"/>
              </w:rPr>
            </w:pPr>
          </w:p>
        </w:tc>
        <w:tc>
          <w:tcPr>
            <w:tcW w:w="400" w:type="dxa"/>
            <w:tcBorders>
              <w:top w:val="nil"/>
              <w:left w:val="nil"/>
              <w:bottom w:val="single" w:sz="4" w:space="0" w:color="auto"/>
              <w:right w:val="single" w:sz="4" w:space="0" w:color="auto"/>
            </w:tcBorders>
            <w:shd w:val="clear" w:color="auto" w:fill="auto"/>
            <w:noWrap/>
            <w:vAlign w:val="center"/>
          </w:tcPr>
          <w:p w14:paraId="07468527" w14:textId="77777777" w:rsidR="005817E7" w:rsidRPr="002E28FB" w:rsidRDefault="005817E7" w:rsidP="005817E7">
            <w:pPr>
              <w:spacing w:before="0" w:after="0"/>
              <w:jc w:val="center"/>
              <w:rPr>
                <w:rFonts w:ascii="Calibri" w:hAnsi="Calibri"/>
                <w:strike/>
                <w:sz w:val="12"/>
                <w:szCs w:val="16"/>
                <w:lang w:bidi="ar-SA"/>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376EEF60" w14:textId="77777777" w:rsidR="005817E7" w:rsidRPr="002E28FB" w:rsidRDefault="005817E7" w:rsidP="005817E7">
            <w:pPr>
              <w:spacing w:before="0" w:after="0"/>
              <w:jc w:val="center"/>
              <w:rPr>
                <w:rFonts w:ascii="Calibri" w:hAnsi="Calibri"/>
                <w:strike/>
                <w:sz w:val="12"/>
                <w:szCs w:val="12"/>
                <w:highlight w:val="cyan"/>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5E21748"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DA40417"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83DC583"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4CF26A7"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A0ABC5F" w14:textId="0E4D92D3" w:rsidR="005817E7" w:rsidRPr="002E28FB" w:rsidRDefault="005817E7" w:rsidP="005817E7">
            <w:pPr>
              <w:spacing w:before="0" w:after="0"/>
              <w:jc w:val="center"/>
              <w:rPr>
                <w:rFonts w:ascii="Calibri" w:hAnsi="Calibri"/>
                <w:sz w:val="16"/>
                <w:szCs w:val="16"/>
              </w:rPr>
            </w:pPr>
            <w:r w:rsidRPr="002E28FB">
              <w:rPr>
                <w:rFonts w:ascii="Calibri" w:hAnsi="Calibri"/>
                <w:sz w:val="16"/>
                <w:szCs w:val="16"/>
              </w:rPr>
              <w:t>95,860</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8E94AF8" w14:textId="51066CFD" w:rsidR="005817E7" w:rsidRPr="002E28FB" w:rsidRDefault="005817E7" w:rsidP="005817E7">
            <w:pPr>
              <w:spacing w:before="0" w:after="0"/>
              <w:jc w:val="center"/>
              <w:rPr>
                <w:rFonts w:ascii="Calibri" w:hAnsi="Calibri"/>
                <w:sz w:val="16"/>
                <w:szCs w:val="16"/>
              </w:rPr>
            </w:pPr>
            <w:r w:rsidRPr="002E28FB">
              <w:rPr>
                <w:rFonts w:ascii="Calibri" w:hAnsi="Calibri"/>
                <w:sz w:val="16"/>
                <w:szCs w:val="16"/>
              </w:rPr>
              <w:t>96,936</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8EE10B8" w14:textId="7E900990" w:rsidR="005817E7" w:rsidRPr="002E28FB" w:rsidRDefault="005817E7" w:rsidP="005817E7">
            <w:pPr>
              <w:spacing w:before="0" w:after="0"/>
              <w:jc w:val="center"/>
              <w:rPr>
                <w:rFonts w:ascii="Calibri" w:hAnsi="Calibri"/>
                <w:sz w:val="16"/>
              </w:rPr>
            </w:pPr>
            <w:r w:rsidRPr="002E28FB">
              <w:rPr>
                <w:rFonts w:ascii="Calibri" w:hAnsi="Calibri"/>
                <w:sz w:val="16"/>
              </w:rPr>
              <w:t>98,014</w:t>
            </w:r>
          </w:p>
        </w:tc>
      </w:tr>
      <w:tr w:rsidR="005817E7" w:rsidRPr="002E28FB" w14:paraId="5A0DDC6A" w14:textId="77777777" w:rsidTr="00DD1F17">
        <w:trPr>
          <w:trHeight w:val="288"/>
          <w:jc w:val="center"/>
        </w:trPr>
        <w:tc>
          <w:tcPr>
            <w:tcW w:w="462" w:type="dxa"/>
            <w:tcBorders>
              <w:top w:val="nil"/>
              <w:left w:val="single" w:sz="4" w:space="0" w:color="auto"/>
              <w:bottom w:val="single" w:sz="4" w:space="0" w:color="auto"/>
              <w:right w:val="single" w:sz="4" w:space="0" w:color="auto"/>
            </w:tcBorders>
            <w:vAlign w:val="bottom"/>
          </w:tcPr>
          <w:p w14:paraId="4AC477D6" w14:textId="77777777" w:rsidR="005817E7" w:rsidRPr="002E28FB" w:rsidRDefault="005817E7" w:rsidP="005817E7">
            <w:pPr>
              <w:spacing w:before="0" w:after="0"/>
              <w:jc w:val="center"/>
              <w:rPr>
                <w:rFonts w:ascii="Calibri" w:hAnsi="Calibri"/>
                <w:b/>
                <w:bCs/>
                <w:sz w:val="16"/>
                <w:szCs w:val="16"/>
                <w:lang w:bidi="ar-SA"/>
              </w:rPr>
            </w:pPr>
            <w:r w:rsidRPr="002E28FB">
              <w:rPr>
                <w:rFonts w:ascii="Calibri" w:hAnsi="Calibri"/>
                <w:b/>
                <w:bCs/>
                <w:sz w:val="16"/>
                <w:szCs w:val="16"/>
                <w:lang w:bidi="ar-SA"/>
              </w:rPr>
              <w:t>28</w:t>
            </w:r>
          </w:p>
        </w:tc>
        <w:tc>
          <w:tcPr>
            <w:tcW w:w="711" w:type="dxa"/>
            <w:tcBorders>
              <w:top w:val="nil"/>
              <w:left w:val="single" w:sz="4" w:space="0" w:color="auto"/>
              <w:bottom w:val="single" w:sz="4" w:space="0" w:color="auto"/>
              <w:right w:val="single" w:sz="4" w:space="0" w:color="auto"/>
            </w:tcBorders>
            <w:shd w:val="clear" w:color="auto" w:fill="auto"/>
            <w:noWrap/>
            <w:vAlign w:val="center"/>
          </w:tcPr>
          <w:p w14:paraId="6E3628D4" w14:textId="6217C95E"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85,345</w:t>
            </w:r>
          </w:p>
        </w:tc>
        <w:tc>
          <w:tcPr>
            <w:tcW w:w="710" w:type="dxa"/>
            <w:tcBorders>
              <w:top w:val="nil"/>
              <w:left w:val="nil"/>
              <w:bottom w:val="single" w:sz="4" w:space="0" w:color="auto"/>
              <w:right w:val="single" w:sz="4" w:space="0" w:color="auto"/>
            </w:tcBorders>
            <w:shd w:val="clear" w:color="auto" w:fill="auto"/>
            <w:noWrap/>
            <w:vAlign w:val="center"/>
          </w:tcPr>
          <w:p w14:paraId="2EC92FEC" w14:textId="4595021A"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86,447</w:t>
            </w:r>
          </w:p>
        </w:tc>
        <w:tc>
          <w:tcPr>
            <w:tcW w:w="710" w:type="dxa"/>
            <w:tcBorders>
              <w:top w:val="nil"/>
              <w:left w:val="nil"/>
              <w:bottom w:val="single" w:sz="4" w:space="0" w:color="auto"/>
              <w:right w:val="single" w:sz="4" w:space="0" w:color="auto"/>
            </w:tcBorders>
            <w:shd w:val="clear" w:color="auto" w:fill="auto"/>
            <w:noWrap/>
            <w:vAlign w:val="center"/>
          </w:tcPr>
          <w:p w14:paraId="77404194" w14:textId="007E68F4"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87,553</w:t>
            </w:r>
          </w:p>
        </w:tc>
        <w:tc>
          <w:tcPr>
            <w:tcW w:w="710" w:type="dxa"/>
            <w:tcBorders>
              <w:top w:val="nil"/>
              <w:left w:val="nil"/>
              <w:bottom w:val="single" w:sz="4" w:space="0" w:color="auto"/>
              <w:right w:val="nil"/>
            </w:tcBorders>
            <w:vAlign w:val="center"/>
          </w:tcPr>
          <w:p w14:paraId="7720CA97" w14:textId="0C8D1363"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88,655</w:t>
            </w:r>
          </w:p>
        </w:tc>
        <w:tc>
          <w:tcPr>
            <w:tcW w:w="710" w:type="dxa"/>
            <w:tcBorders>
              <w:top w:val="nil"/>
              <w:left w:val="nil"/>
              <w:bottom w:val="single" w:sz="4" w:space="0" w:color="auto"/>
              <w:right w:val="single" w:sz="4" w:space="0" w:color="auto"/>
            </w:tcBorders>
            <w:shd w:val="clear" w:color="auto" w:fill="auto"/>
            <w:noWrap/>
            <w:vAlign w:val="center"/>
          </w:tcPr>
          <w:p w14:paraId="4008FE90" w14:textId="1B2D8008"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89,760</w:t>
            </w:r>
          </w:p>
        </w:tc>
        <w:tc>
          <w:tcPr>
            <w:tcW w:w="710" w:type="dxa"/>
            <w:tcBorders>
              <w:top w:val="nil"/>
              <w:left w:val="nil"/>
              <w:bottom w:val="single" w:sz="4" w:space="0" w:color="auto"/>
              <w:right w:val="single" w:sz="4" w:space="0" w:color="auto"/>
            </w:tcBorders>
            <w:shd w:val="clear" w:color="auto" w:fill="auto"/>
            <w:noWrap/>
            <w:vAlign w:val="center"/>
          </w:tcPr>
          <w:p w14:paraId="341AAFF5" w14:textId="3B956153"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90,864</w:t>
            </w:r>
          </w:p>
        </w:tc>
        <w:tc>
          <w:tcPr>
            <w:tcW w:w="269" w:type="dxa"/>
            <w:tcBorders>
              <w:top w:val="nil"/>
              <w:left w:val="single" w:sz="4" w:space="0" w:color="auto"/>
              <w:right w:val="single" w:sz="4" w:space="0" w:color="auto"/>
            </w:tcBorders>
          </w:tcPr>
          <w:p w14:paraId="027EA09F" w14:textId="77777777" w:rsidR="005817E7" w:rsidRPr="002E28FB" w:rsidRDefault="005817E7" w:rsidP="005817E7">
            <w:pPr>
              <w:spacing w:before="0" w:after="0"/>
              <w:jc w:val="center"/>
              <w:rPr>
                <w:rFonts w:ascii="Calibri" w:hAnsi="Calibri"/>
                <w:strike/>
                <w:sz w:val="16"/>
                <w:szCs w:val="16"/>
                <w:lang w:bidi="ar-SA"/>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E4AD15" w14:textId="77777777" w:rsidR="005817E7" w:rsidRPr="002E28FB" w:rsidRDefault="005817E7" w:rsidP="005817E7">
            <w:pPr>
              <w:spacing w:before="0" w:after="0"/>
              <w:jc w:val="center"/>
              <w:rPr>
                <w:rFonts w:ascii="Calibri" w:hAnsi="Calibri"/>
                <w:strike/>
                <w:sz w:val="12"/>
                <w:szCs w:val="16"/>
                <w:lang w:bidi="ar-SA"/>
              </w:rPr>
            </w:pPr>
          </w:p>
        </w:tc>
        <w:tc>
          <w:tcPr>
            <w:tcW w:w="400" w:type="dxa"/>
            <w:tcBorders>
              <w:top w:val="nil"/>
              <w:left w:val="nil"/>
              <w:bottom w:val="single" w:sz="4" w:space="0" w:color="auto"/>
              <w:right w:val="single" w:sz="4" w:space="0" w:color="auto"/>
            </w:tcBorders>
            <w:shd w:val="clear" w:color="auto" w:fill="auto"/>
            <w:noWrap/>
            <w:vAlign w:val="center"/>
          </w:tcPr>
          <w:p w14:paraId="35D0D6BF" w14:textId="77777777" w:rsidR="005817E7" w:rsidRPr="002E28FB" w:rsidRDefault="005817E7" w:rsidP="005817E7">
            <w:pPr>
              <w:spacing w:before="0" w:after="0"/>
              <w:jc w:val="center"/>
              <w:rPr>
                <w:rFonts w:ascii="Calibri" w:hAnsi="Calibri"/>
                <w:strike/>
                <w:sz w:val="12"/>
                <w:szCs w:val="16"/>
                <w:lang w:bidi="ar-SA"/>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27CB3F3F" w14:textId="77777777" w:rsidR="005817E7" w:rsidRPr="002E28FB" w:rsidRDefault="005817E7" w:rsidP="005817E7">
            <w:pPr>
              <w:spacing w:before="0" w:after="0"/>
              <w:jc w:val="center"/>
              <w:rPr>
                <w:rFonts w:ascii="Calibri" w:hAnsi="Calibri"/>
                <w:strike/>
                <w:sz w:val="12"/>
                <w:szCs w:val="12"/>
                <w:highlight w:val="cyan"/>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B460FE8"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9DCFDB8"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DFE256D"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9EEBF89"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736A4D6" w14:textId="76CBC97A" w:rsidR="005817E7" w:rsidRPr="002E28FB" w:rsidRDefault="005817E7" w:rsidP="005817E7">
            <w:pPr>
              <w:spacing w:before="0" w:after="0"/>
              <w:jc w:val="center"/>
              <w:rPr>
                <w:rFonts w:ascii="Calibri" w:hAnsi="Calibri"/>
                <w:sz w:val="16"/>
                <w:szCs w:val="16"/>
              </w:rPr>
            </w:pPr>
            <w:r w:rsidRPr="002E28FB">
              <w:rPr>
                <w:rFonts w:ascii="Calibri" w:hAnsi="Calibri"/>
                <w:sz w:val="16"/>
                <w:szCs w:val="16"/>
              </w:rPr>
              <w:t>95,860</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65E9D2F" w14:textId="02FD4A61" w:rsidR="005817E7" w:rsidRPr="002E28FB" w:rsidRDefault="005817E7" w:rsidP="005817E7">
            <w:pPr>
              <w:spacing w:before="0" w:after="0"/>
              <w:jc w:val="center"/>
              <w:rPr>
                <w:rFonts w:ascii="Calibri" w:hAnsi="Calibri"/>
                <w:sz w:val="16"/>
                <w:szCs w:val="16"/>
              </w:rPr>
            </w:pPr>
            <w:r w:rsidRPr="002E28FB">
              <w:rPr>
                <w:rFonts w:ascii="Calibri" w:hAnsi="Calibri"/>
                <w:sz w:val="16"/>
                <w:szCs w:val="16"/>
              </w:rPr>
              <w:t>96,936</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6C0B5DD" w14:textId="4A1B24DC" w:rsidR="005817E7" w:rsidRPr="002E28FB" w:rsidRDefault="005817E7" w:rsidP="005817E7">
            <w:pPr>
              <w:spacing w:before="0" w:after="0"/>
              <w:jc w:val="center"/>
              <w:rPr>
                <w:rFonts w:ascii="Calibri" w:hAnsi="Calibri"/>
                <w:sz w:val="16"/>
              </w:rPr>
            </w:pPr>
            <w:r w:rsidRPr="002E28FB">
              <w:rPr>
                <w:rFonts w:ascii="Calibri" w:hAnsi="Calibri"/>
                <w:sz w:val="16"/>
              </w:rPr>
              <w:t>98,014</w:t>
            </w:r>
          </w:p>
        </w:tc>
      </w:tr>
      <w:tr w:rsidR="005817E7" w:rsidRPr="002E28FB" w14:paraId="758959BB" w14:textId="77777777" w:rsidTr="00DD1F17">
        <w:trPr>
          <w:trHeight w:val="288"/>
          <w:jc w:val="center"/>
        </w:trPr>
        <w:tc>
          <w:tcPr>
            <w:tcW w:w="462" w:type="dxa"/>
            <w:tcBorders>
              <w:top w:val="nil"/>
              <w:left w:val="single" w:sz="4" w:space="0" w:color="auto"/>
              <w:bottom w:val="single" w:sz="4" w:space="0" w:color="auto"/>
              <w:right w:val="single" w:sz="4" w:space="0" w:color="auto"/>
            </w:tcBorders>
            <w:vAlign w:val="bottom"/>
          </w:tcPr>
          <w:p w14:paraId="60CDB588" w14:textId="77777777" w:rsidR="005817E7" w:rsidRPr="002E28FB" w:rsidRDefault="005817E7" w:rsidP="005817E7">
            <w:pPr>
              <w:spacing w:before="0" w:after="0"/>
              <w:jc w:val="center"/>
              <w:rPr>
                <w:rFonts w:ascii="Calibri" w:hAnsi="Calibri"/>
                <w:b/>
                <w:bCs/>
                <w:sz w:val="16"/>
                <w:szCs w:val="16"/>
                <w:lang w:bidi="ar-SA"/>
              </w:rPr>
            </w:pPr>
            <w:r w:rsidRPr="002E28FB">
              <w:rPr>
                <w:rFonts w:ascii="Calibri" w:hAnsi="Calibri"/>
                <w:b/>
                <w:bCs/>
                <w:sz w:val="16"/>
                <w:szCs w:val="16"/>
                <w:lang w:bidi="ar-SA"/>
              </w:rPr>
              <w:t>29</w:t>
            </w:r>
          </w:p>
        </w:tc>
        <w:tc>
          <w:tcPr>
            <w:tcW w:w="711" w:type="dxa"/>
            <w:tcBorders>
              <w:top w:val="nil"/>
              <w:left w:val="single" w:sz="4" w:space="0" w:color="auto"/>
              <w:bottom w:val="single" w:sz="4" w:space="0" w:color="auto"/>
              <w:right w:val="single" w:sz="4" w:space="0" w:color="auto"/>
            </w:tcBorders>
            <w:shd w:val="clear" w:color="auto" w:fill="auto"/>
            <w:noWrap/>
            <w:vAlign w:val="center"/>
          </w:tcPr>
          <w:p w14:paraId="4EBA193E" w14:textId="6CC38800"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86,447</w:t>
            </w:r>
          </w:p>
        </w:tc>
        <w:tc>
          <w:tcPr>
            <w:tcW w:w="710" w:type="dxa"/>
            <w:tcBorders>
              <w:top w:val="nil"/>
              <w:left w:val="nil"/>
              <w:bottom w:val="single" w:sz="4" w:space="0" w:color="auto"/>
              <w:right w:val="single" w:sz="4" w:space="0" w:color="auto"/>
            </w:tcBorders>
            <w:shd w:val="clear" w:color="auto" w:fill="auto"/>
            <w:noWrap/>
            <w:vAlign w:val="center"/>
          </w:tcPr>
          <w:p w14:paraId="54673C82" w14:textId="24455E3D"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87,553</w:t>
            </w:r>
          </w:p>
        </w:tc>
        <w:tc>
          <w:tcPr>
            <w:tcW w:w="710" w:type="dxa"/>
            <w:tcBorders>
              <w:top w:val="nil"/>
              <w:left w:val="nil"/>
              <w:bottom w:val="single" w:sz="4" w:space="0" w:color="auto"/>
              <w:right w:val="single" w:sz="4" w:space="0" w:color="auto"/>
            </w:tcBorders>
            <w:shd w:val="clear" w:color="auto" w:fill="auto"/>
            <w:noWrap/>
            <w:vAlign w:val="center"/>
          </w:tcPr>
          <w:p w14:paraId="17893107" w14:textId="143D15EA"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88,655</w:t>
            </w:r>
          </w:p>
        </w:tc>
        <w:tc>
          <w:tcPr>
            <w:tcW w:w="710" w:type="dxa"/>
            <w:tcBorders>
              <w:top w:val="nil"/>
              <w:left w:val="nil"/>
              <w:bottom w:val="single" w:sz="4" w:space="0" w:color="auto"/>
              <w:right w:val="nil"/>
            </w:tcBorders>
            <w:vAlign w:val="center"/>
          </w:tcPr>
          <w:p w14:paraId="052A9F4E" w14:textId="067E7DFD"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89,760</w:t>
            </w:r>
          </w:p>
        </w:tc>
        <w:tc>
          <w:tcPr>
            <w:tcW w:w="710" w:type="dxa"/>
            <w:tcBorders>
              <w:top w:val="nil"/>
              <w:left w:val="nil"/>
              <w:bottom w:val="single" w:sz="4" w:space="0" w:color="auto"/>
              <w:right w:val="single" w:sz="4" w:space="0" w:color="auto"/>
            </w:tcBorders>
            <w:shd w:val="clear" w:color="auto" w:fill="auto"/>
            <w:noWrap/>
            <w:vAlign w:val="center"/>
          </w:tcPr>
          <w:p w14:paraId="4F2E2AEF" w14:textId="3DB40D6E"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90,864</w:t>
            </w:r>
          </w:p>
        </w:tc>
        <w:tc>
          <w:tcPr>
            <w:tcW w:w="710" w:type="dxa"/>
            <w:tcBorders>
              <w:top w:val="nil"/>
              <w:left w:val="nil"/>
              <w:bottom w:val="single" w:sz="4" w:space="0" w:color="auto"/>
              <w:right w:val="single" w:sz="4" w:space="0" w:color="auto"/>
            </w:tcBorders>
            <w:shd w:val="clear" w:color="auto" w:fill="auto"/>
            <w:noWrap/>
            <w:vAlign w:val="center"/>
          </w:tcPr>
          <w:p w14:paraId="3931E41F" w14:textId="3F74097B"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91,969</w:t>
            </w:r>
          </w:p>
        </w:tc>
        <w:tc>
          <w:tcPr>
            <w:tcW w:w="269" w:type="dxa"/>
            <w:tcBorders>
              <w:top w:val="nil"/>
              <w:left w:val="single" w:sz="4" w:space="0" w:color="auto"/>
              <w:right w:val="single" w:sz="4" w:space="0" w:color="auto"/>
            </w:tcBorders>
          </w:tcPr>
          <w:p w14:paraId="633BB8D0" w14:textId="77777777" w:rsidR="005817E7" w:rsidRPr="002E28FB" w:rsidRDefault="005817E7" w:rsidP="005817E7">
            <w:pPr>
              <w:spacing w:before="0" w:after="0"/>
              <w:jc w:val="center"/>
              <w:rPr>
                <w:rFonts w:ascii="Calibri" w:hAnsi="Calibri"/>
                <w:strike/>
                <w:sz w:val="16"/>
                <w:szCs w:val="16"/>
                <w:lang w:bidi="ar-SA"/>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2DF3CF" w14:textId="77777777" w:rsidR="005817E7" w:rsidRPr="002E28FB" w:rsidRDefault="005817E7" w:rsidP="005817E7">
            <w:pPr>
              <w:spacing w:before="0" w:after="0"/>
              <w:jc w:val="center"/>
              <w:rPr>
                <w:rFonts w:ascii="Calibri" w:hAnsi="Calibri"/>
                <w:strike/>
                <w:sz w:val="12"/>
                <w:szCs w:val="16"/>
                <w:lang w:bidi="ar-SA"/>
              </w:rPr>
            </w:pPr>
          </w:p>
        </w:tc>
        <w:tc>
          <w:tcPr>
            <w:tcW w:w="400" w:type="dxa"/>
            <w:tcBorders>
              <w:top w:val="nil"/>
              <w:left w:val="nil"/>
              <w:bottom w:val="single" w:sz="4" w:space="0" w:color="auto"/>
              <w:right w:val="single" w:sz="4" w:space="0" w:color="auto"/>
            </w:tcBorders>
            <w:shd w:val="clear" w:color="auto" w:fill="auto"/>
            <w:noWrap/>
            <w:vAlign w:val="center"/>
          </w:tcPr>
          <w:p w14:paraId="4EEF036C" w14:textId="77777777" w:rsidR="005817E7" w:rsidRPr="002E28FB" w:rsidRDefault="005817E7" w:rsidP="005817E7">
            <w:pPr>
              <w:spacing w:before="0" w:after="0"/>
              <w:jc w:val="center"/>
              <w:rPr>
                <w:rFonts w:ascii="Calibri" w:hAnsi="Calibri"/>
                <w:strike/>
                <w:sz w:val="12"/>
                <w:szCs w:val="16"/>
                <w:lang w:bidi="ar-SA"/>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42631B0E" w14:textId="77777777" w:rsidR="005817E7" w:rsidRPr="002E28FB" w:rsidRDefault="005817E7" w:rsidP="005817E7">
            <w:pPr>
              <w:spacing w:before="0" w:after="0"/>
              <w:jc w:val="center"/>
              <w:rPr>
                <w:rFonts w:ascii="Calibri" w:hAnsi="Calibri"/>
                <w:strike/>
                <w:sz w:val="12"/>
                <w:szCs w:val="12"/>
                <w:highlight w:val="cyan"/>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F11B33D"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5160C1F"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9DBB68A"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CF6853A" w14:textId="0E61D98E" w:rsidR="005817E7" w:rsidRPr="002E28FB" w:rsidRDefault="005817E7" w:rsidP="005817E7">
            <w:pPr>
              <w:spacing w:before="0" w:after="0"/>
              <w:jc w:val="center"/>
              <w:rPr>
                <w:rFonts w:ascii="Calibri" w:hAnsi="Calibri"/>
                <w:sz w:val="16"/>
                <w:szCs w:val="16"/>
              </w:rPr>
            </w:pPr>
            <w:r w:rsidRPr="002E28FB">
              <w:rPr>
                <w:rFonts w:ascii="Calibri" w:hAnsi="Calibri"/>
                <w:sz w:val="16"/>
                <w:szCs w:val="16"/>
              </w:rPr>
              <w:t>95,860</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861EBA5" w14:textId="5AE3C798" w:rsidR="005817E7" w:rsidRPr="002E28FB" w:rsidRDefault="005817E7" w:rsidP="005817E7">
            <w:pPr>
              <w:spacing w:before="0" w:after="0"/>
              <w:jc w:val="center"/>
              <w:rPr>
                <w:rFonts w:ascii="Calibri" w:hAnsi="Calibri"/>
                <w:sz w:val="16"/>
                <w:szCs w:val="16"/>
              </w:rPr>
            </w:pPr>
            <w:r w:rsidRPr="002E28FB">
              <w:rPr>
                <w:rFonts w:ascii="Calibri" w:hAnsi="Calibri"/>
                <w:sz w:val="16"/>
                <w:szCs w:val="16"/>
              </w:rPr>
              <w:t>96,936</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F99F028" w14:textId="6F6CF618" w:rsidR="005817E7" w:rsidRPr="002E28FB" w:rsidRDefault="005817E7" w:rsidP="005817E7">
            <w:pPr>
              <w:spacing w:before="0" w:after="0"/>
              <w:jc w:val="center"/>
              <w:rPr>
                <w:rFonts w:ascii="Calibri" w:hAnsi="Calibri"/>
                <w:sz w:val="16"/>
                <w:szCs w:val="16"/>
              </w:rPr>
            </w:pPr>
            <w:r w:rsidRPr="002E28FB">
              <w:rPr>
                <w:rFonts w:ascii="Calibri" w:hAnsi="Calibri"/>
                <w:sz w:val="16"/>
                <w:szCs w:val="16"/>
              </w:rPr>
              <w:t>98,014</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F9F18DA" w14:textId="4229FBCB" w:rsidR="005817E7" w:rsidRPr="002E28FB" w:rsidRDefault="005817E7" w:rsidP="005817E7">
            <w:pPr>
              <w:spacing w:before="0" w:after="0"/>
              <w:jc w:val="center"/>
              <w:rPr>
                <w:rFonts w:ascii="Calibri" w:hAnsi="Calibri"/>
                <w:sz w:val="16"/>
              </w:rPr>
            </w:pPr>
            <w:r w:rsidRPr="002E28FB">
              <w:rPr>
                <w:rFonts w:ascii="Calibri" w:hAnsi="Calibri"/>
                <w:sz w:val="16"/>
              </w:rPr>
              <w:t>99,091</w:t>
            </w:r>
          </w:p>
        </w:tc>
      </w:tr>
      <w:tr w:rsidR="005817E7" w:rsidRPr="002E28FB" w14:paraId="70982E96" w14:textId="77777777" w:rsidTr="00DD1F17">
        <w:trPr>
          <w:trHeight w:val="288"/>
          <w:jc w:val="center"/>
        </w:trPr>
        <w:tc>
          <w:tcPr>
            <w:tcW w:w="462" w:type="dxa"/>
            <w:tcBorders>
              <w:top w:val="single" w:sz="4" w:space="0" w:color="auto"/>
              <w:left w:val="single" w:sz="4" w:space="0" w:color="auto"/>
              <w:bottom w:val="single" w:sz="4" w:space="0" w:color="auto"/>
              <w:right w:val="single" w:sz="4" w:space="0" w:color="auto"/>
            </w:tcBorders>
            <w:shd w:val="clear" w:color="auto" w:fill="auto"/>
            <w:vAlign w:val="bottom"/>
          </w:tcPr>
          <w:p w14:paraId="31444269" w14:textId="77777777" w:rsidR="005817E7" w:rsidRPr="002E28FB" w:rsidRDefault="005817E7" w:rsidP="005817E7">
            <w:pPr>
              <w:spacing w:before="0" w:after="0"/>
              <w:jc w:val="center"/>
              <w:rPr>
                <w:rFonts w:ascii="Calibri" w:hAnsi="Calibri"/>
                <w:sz w:val="16"/>
                <w:szCs w:val="16"/>
                <w:lang w:bidi="ar-SA"/>
              </w:rPr>
            </w:pPr>
            <w:r w:rsidRPr="002E28FB">
              <w:rPr>
                <w:rFonts w:ascii="Calibri" w:hAnsi="Calibri"/>
                <w:sz w:val="16"/>
                <w:szCs w:val="16"/>
                <w:lang w:bidi="ar-SA"/>
              </w:rPr>
              <w:t>30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B48A24" w14:textId="619C8953"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86,447</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324524F" w14:textId="4D4D2698"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87,553</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3766243" w14:textId="23CE6F36"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88,655</w:t>
            </w:r>
          </w:p>
        </w:tc>
        <w:tc>
          <w:tcPr>
            <w:tcW w:w="710" w:type="dxa"/>
            <w:tcBorders>
              <w:top w:val="single" w:sz="4" w:space="0" w:color="auto"/>
              <w:left w:val="nil"/>
              <w:bottom w:val="single" w:sz="4" w:space="0" w:color="auto"/>
              <w:right w:val="nil"/>
            </w:tcBorders>
            <w:vAlign w:val="center"/>
          </w:tcPr>
          <w:p w14:paraId="0FA47BB6" w14:textId="418D23DD"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89,760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42AB7A8" w14:textId="5EA5A66E"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90,864</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5D466E5" w14:textId="13EEBF4D"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91,969</w:t>
            </w:r>
          </w:p>
        </w:tc>
        <w:tc>
          <w:tcPr>
            <w:tcW w:w="269" w:type="dxa"/>
            <w:tcBorders>
              <w:left w:val="single" w:sz="4" w:space="0" w:color="auto"/>
              <w:right w:val="single" w:sz="4" w:space="0" w:color="auto"/>
            </w:tcBorders>
          </w:tcPr>
          <w:p w14:paraId="5AEC3F53" w14:textId="77777777" w:rsidR="005817E7" w:rsidRPr="002E28FB" w:rsidRDefault="005817E7" w:rsidP="005817E7">
            <w:pPr>
              <w:spacing w:before="0" w:after="0"/>
              <w:jc w:val="center"/>
              <w:rPr>
                <w:rFonts w:ascii="Calibri" w:hAnsi="Calibri"/>
                <w:strike/>
                <w:sz w:val="16"/>
                <w:szCs w:val="16"/>
                <w:lang w:bidi="ar-SA"/>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633F6" w14:textId="77777777" w:rsidR="005817E7" w:rsidRPr="002E28FB" w:rsidRDefault="005817E7" w:rsidP="005817E7">
            <w:pPr>
              <w:spacing w:before="0" w:after="0"/>
              <w:jc w:val="center"/>
              <w:rPr>
                <w:rFonts w:ascii="Calibri" w:hAnsi="Calibri"/>
                <w:strike/>
                <w:sz w:val="12"/>
                <w:szCs w:val="16"/>
                <w:lang w:bidi="ar-SA"/>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044431EC" w14:textId="77777777" w:rsidR="005817E7" w:rsidRPr="002E28FB" w:rsidRDefault="005817E7" w:rsidP="005817E7">
            <w:pPr>
              <w:spacing w:before="0" w:after="0"/>
              <w:jc w:val="center"/>
              <w:rPr>
                <w:rFonts w:ascii="Calibri" w:hAnsi="Calibri"/>
                <w:strike/>
                <w:sz w:val="12"/>
                <w:szCs w:val="16"/>
                <w:lang w:bidi="ar-SA"/>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473BDE23" w14:textId="77777777" w:rsidR="005817E7" w:rsidRPr="002E28FB" w:rsidRDefault="005817E7" w:rsidP="005817E7">
            <w:pPr>
              <w:spacing w:before="0" w:after="0"/>
              <w:jc w:val="center"/>
              <w:rPr>
                <w:rFonts w:ascii="Calibri" w:hAnsi="Calibri"/>
                <w:strike/>
                <w:sz w:val="12"/>
                <w:szCs w:val="12"/>
                <w:highlight w:val="cyan"/>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EC5AF6B"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0E77961"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B287274"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9BB9B6A" w14:textId="5FAD6500" w:rsidR="005817E7" w:rsidRPr="002E28FB" w:rsidRDefault="005817E7" w:rsidP="005817E7">
            <w:pPr>
              <w:spacing w:before="0" w:after="0"/>
              <w:jc w:val="center"/>
              <w:rPr>
                <w:rFonts w:ascii="Calibri" w:hAnsi="Calibri"/>
                <w:sz w:val="16"/>
                <w:szCs w:val="16"/>
              </w:rPr>
            </w:pPr>
            <w:r w:rsidRPr="002E28FB">
              <w:rPr>
                <w:rFonts w:ascii="Calibri" w:hAnsi="Calibri"/>
                <w:sz w:val="16"/>
                <w:szCs w:val="16"/>
              </w:rPr>
              <w:t>95,860</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D461217" w14:textId="1A088B11" w:rsidR="005817E7" w:rsidRPr="002E28FB" w:rsidRDefault="005817E7" w:rsidP="005817E7">
            <w:pPr>
              <w:spacing w:before="0" w:after="0"/>
              <w:jc w:val="center"/>
              <w:rPr>
                <w:rFonts w:ascii="Calibri" w:hAnsi="Calibri"/>
                <w:sz w:val="16"/>
                <w:szCs w:val="16"/>
              </w:rPr>
            </w:pPr>
            <w:r w:rsidRPr="002E28FB">
              <w:rPr>
                <w:rFonts w:ascii="Calibri" w:hAnsi="Calibri"/>
                <w:sz w:val="16"/>
                <w:szCs w:val="16"/>
              </w:rPr>
              <w:t>96,936</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30DB5D" w14:textId="54CBCB63" w:rsidR="005817E7" w:rsidRPr="002E28FB" w:rsidRDefault="005817E7" w:rsidP="005817E7">
            <w:pPr>
              <w:spacing w:before="0" w:after="0"/>
              <w:jc w:val="center"/>
              <w:rPr>
                <w:rFonts w:ascii="Calibri" w:hAnsi="Calibri"/>
                <w:sz w:val="16"/>
                <w:szCs w:val="16"/>
              </w:rPr>
            </w:pPr>
            <w:r w:rsidRPr="002E28FB">
              <w:rPr>
                <w:rFonts w:ascii="Calibri" w:hAnsi="Calibri"/>
                <w:sz w:val="16"/>
                <w:szCs w:val="16"/>
              </w:rPr>
              <w:t>98,014</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15C64EA" w14:textId="2946885B" w:rsidR="005817E7" w:rsidRPr="002E28FB" w:rsidRDefault="005817E7" w:rsidP="005817E7">
            <w:pPr>
              <w:spacing w:before="0" w:after="0"/>
              <w:jc w:val="center"/>
              <w:rPr>
                <w:rFonts w:ascii="Calibri" w:hAnsi="Calibri"/>
                <w:sz w:val="16"/>
              </w:rPr>
            </w:pPr>
            <w:r w:rsidRPr="002E28FB">
              <w:rPr>
                <w:rFonts w:ascii="Calibri" w:hAnsi="Calibri"/>
                <w:sz w:val="16"/>
              </w:rPr>
              <w:t>99,091</w:t>
            </w:r>
          </w:p>
        </w:tc>
      </w:tr>
      <w:tr w:rsidR="005817E7" w:rsidRPr="002E28FB" w14:paraId="14DCAF8C" w14:textId="77777777" w:rsidTr="00DD1F17">
        <w:trPr>
          <w:trHeight w:val="288"/>
          <w:jc w:val="center"/>
        </w:trPr>
        <w:tc>
          <w:tcPr>
            <w:tcW w:w="462" w:type="dxa"/>
            <w:tcBorders>
              <w:top w:val="single" w:sz="4" w:space="0" w:color="auto"/>
              <w:left w:val="single" w:sz="4" w:space="0" w:color="auto"/>
              <w:bottom w:val="single" w:sz="4" w:space="0" w:color="auto"/>
              <w:right w:val="single" w:sz="4" w:space="0" w:color="auto"/>
            </w:tcBorders>
            <w:shd w:val="clear" w:color="auto" w:fill="auto"/>
            <w:vAlign w:val="bottom"/>
          </w:tcPr>
          <w:p w14:paraId="19401892" w14:textId="77777777" w:rsidR="005817E7" w:rsidRPr="002E28FB" w:rsidRDefault="005817E7" w:rsidP="005817E7">
            <w:pPr>
              <w:spacing w:before="0" w:after="0"/>
              <w:jc w:val="center"/>
              <w:rPr>
                <w:rFonts w:ascii="Calibri" w:hAnsi="Calibri"/>
                <w:b/>
                <w:bCs/>
                <w:sz w:val="16"/>
                <w:szCs w:val="16"/>
                <w:lang w:bidi="ar-SA"/>
              </w:rPr>
            </w:pPr>
            <w:r w:rsidRPr="002E28FB">
              <w:rPr>
                <w:rFonts w:ascii="Calibri" w:hAnsi="Calibri"/>
                <w:b/>
                <w:bCs/>
                <w:sz w:val="16"/>
                <w:szCs w:val="16"/>
                <w:lang w:bidi="ar-SA"/>
              </w:rPr>
              <w:t>31</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FB580E" w14:textId="492DB1AF"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86,447</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76DE1B6" w14:textId="79064FB3"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87,553</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D78C7AD" w14:textId="022C9106"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88,655</w:t>
            </w:r>
          </w:p>
        </w:tc>
        <w:tc>
          <w:tcPr>
            <w:tcW w:w="710" w:type="dxa"/>
            <w:tcBorders>
              <w:top w:val="single" w:sz="4" w:space="0" w:color="auto"/>
              <w:left w:val="nil"/>
              <w:bottom w:val="single" w:sz="4" w:space="0" w:color="auto"/>
              <w:right w:val="nil"/>
            </w:tcBorders>
            <w:vAlign w:val="center"/>
          </w:tcPr>
          <w:p w14:paraId="5D911967" w14:textId="02C44490"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89,760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288714A" w14:textId="3E86F054"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90,864</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76EFACC" w14:textId="59BE90D7"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91,969</w:t>
            </w:r>
          </w:p>
        </w:tc>
        <w:tc>
          <w:tcPr>
            <w:tcW w:w="269" w:type="dxa"/>
            <w:tcBorders>
              <w:left w:val="single" w:sz="4" w:space="0" w:color="auto"/>
              <w:right w:val="single" w:sz="4" w:space="0" w:color="auto"/>
            </w:tcBorders>
          </w:tcPr>
          <w:p w14:paraId="1A983665" w14:textId="77777777" w:rsidR="005817E7" w:rsidRPr="002E28FB" w:rsidRDefault="005817E7" w:rsidP="005817E7">
            <w:pPr>
              <w:spacing w:before="0" w:after="0"/>
              <w:jc w:val="center"/>
              <w:rPr>
                <w:rFonts w:ascii="Calibri" w:hAnsi="Calibri"/>
                <w:strike/>
                <w:sz w:val="16"/>
                <w:szCs w:val="16"/>
                <w:lang w:bidi="ar-SA"/>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6B804E" w14:textId="77777777" w:rsidR="005817E7" w:rsidRPr="002E28FB" w:rsidRDefault="005817E7" w:rsidP="005817E7">
            <w:pPr>
              <w:spacing w:before="0" w:after="0"/>
              <w:jc w:val="center"/>
              <w:rPr>
                <w:rFonts w:ascii="Calibri" w:hAnsi="Calibri"/>
                <w:strike/>
                <w:sz w:val="12"/>
                <w:szCs w:val="16"/>
                <w:lang w:bidi="ar-SA"/>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23261258" w14:textId="77777777" w:rsidR="005817E7" w:rsidRPr="002E28FB" w:rsidRDefault="005817E7" w:rsidP="005817E7">
            <w:pPr>
              <w:spacing w:before="0" w:after="0"/>
              <w:jc w:val="center"/>
              <w:rPr>
                <w:rFonts w:ascii="Calibri" w:hAnsi="Calibri"/>
                <w:strike/>
                <w:sz w:val="12"/>
                <w:szCs w:val="16"/>
                <w:lang w:bidi="ar-SA"/>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069A83ED" w14:textId="77777777" w:rsidR="005817E7" w:rsidRPr="002E28FB" w:rsidRDefault="005817E7" w:rsidP="005817E7">
            <w:pPr>
              <w:spacing w:before="0" w:after="0"/>
              <w:jc w:val="center"/>
              <w:rPr>
                <w:rFonts w:ascii="Calibri" w:hAnsi="Calibri"/>
                <w:strike/>
                <w:sz w:val="12"/>
                <w:szCs w:val="12"/>
                <w:highlight w:val="cyan"/>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0C3D949"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473BC95"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7166BBC"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22FC957" w14:textId="11E9DA69" w:rsidR="005817E7" w:rsidRPr="002E28FB" w:rsidRDefault="005817E7" w:rsidP="005817E7">
            <w:pPr>
              <w:spacing w:before="0" w:after="0"/>
              <w:jc w:val="center"/>
              <w:rPr>
                <w:rFonts w:ascii="Calibri" w:hAnsi="Calibri"/>
                <w:sz w:val="16"/>
                <w:szCs w:val="16"/>
              </w:rPr>
            </w:pPr>
            <w:r w:rsidRPr="002E28FB">
              <w:rPr>
                <w:rFonts w:ascii="Calibri" w:hAnsi="Calibri"/>
                <w:sz w:val="16"/>
                <w:szCs w:val="16"/>
              </w:rPr>
              <w:t>95,860</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E4BD15D" w14:textId="536CAF55" w:rsidR="005817E7" w:rsidRPr="002E28FB" w:rsidRDefault="005817E7" w:rsidP="005817E7">
            <w:pPr>
              <w:spacing w:before="0" w:after="0"/>
              <w:jc w:val="center"/>
              <w:rPr>
                <w:rFonts w:ascii="Calibri" w:hAnsi="Calibri"/>
                <w:sz w:val="16"/>
                <w:szCs w:val="16"/>
              </w:rPr>
            </w:pPr>
            <w:r w:rsidRPr="002E28FB">
              <w:rPr>
                <w:rFonts w:ascii="Calibri" w:hAnsi="Calibri"/>
                <w:sz w:val="16"/>
                <w:szCs w:val="16"/>
              </w:rPr>
              <w:t>96,936</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DABD6EC" w14:textId="0B8F2AC5" w:rsidR="005817E7" w:rsidRPr="002E28FB" w:rsidRDefault="005817E7" w:rsidP="005817E7">
            <w:pPr>
              <w:spacing w:before="0" w:after="0"/>
              <w:jc w:val="center"/>
              <w:rPr>
                <w:rFonts w:ascii="Calibri" w:hAnsi="Calibri"/>
                <w:sz w:val="16"/>
                <w:szCs w:val="16"/>
              </w:rPr>
            </w:pPr>
            <w:r w:rsidRPr="002E28FB">
              <w:rPr>
                <w:rFonts w:ascii="Calibri" w:hAnsi="Calibri"/>
                <w:sz w:val="16"/>
                <w:szCs w:val="16"/>
              </w:rPr>
              <w:t>98,014</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460E924" w14:textId="0E6887B5" w:rsidR="005817E7" w:rsidRPr="002E28FB" w:rsidRDefault="005817E7" w:rsidP="005817E7">
            <w:pPr>
              <w:spacing w:before="0" w:after="0"/>
              <w:jc w:val="center"/>
              <w:rPr>
                <w:rFonts w:ascii="Calibri" w:hAnsi="Calibri"/>
                <w:sz w:val="16"/>
              </w:rPr>
            </w:pPr>
            <w:r w:rsidRPr="002E28FB">
              <w:rPr>
                <w:rFonts w:ascii="Calibri" w:hAnsi="Calibri"/>
                <w:sz w:val="16"/>
              </w:rPr>
              <w:t>99,091</w:t>
            </w:r>
          </w:p>
        </w:tc>
      </w:tr>
      <w:tr w:rsidR="005817E7" w:rsidRPr="002E28FB" w14:paraId="737291A8" w14:textId="77777777" w:rsidTr="00DD1F17">
        <w:trPr>
          <w:trHeight w:val="288"/>
          <w:jc w:val="center"/>
        </w:trPr>
        <w:tc>
          <w:tcPr>
            <w:tcW w:w="462" w:type="dxa"/>
            <w:tcBorders>
              <w:top w:val="single" w:sz="4" w:space="0" w:color="auto"/>
              <w:left w:val="single" w:sz="4" w:space="0" w:color="auto"/>
              <w:bottom w:val="single" w:sz="4" w:space="0" w:color="auto"/>
              <w:right w:val="single" w:sz="4" w:space="0" w:color="auto"/>
            </w:tcBorders>
            <w:shd w:val="clear" w:color="auto" w:fill="auto"/>
            <w:vAlign w:val="bottom"/>
          </w:tcPr>
          <w:p w14:paraId="71473A70" w14:textId="77777777" w:rsidR="005817E7" w:rsidRPr="002E28FB" w:rsidRDefault="005817E7" w:rsidP="005817E7">
            <w:pPr>
              <w:spacing w:before="0" w:after="0"/>
              <w:jc w:val="center"/>
              <w:rPr>
                <w:rFonts w:ascii="Calibri" w:hAnsi="Calibri"/>
                <w:b/>
                <w:bCs/>
                <w:sz w:val="16"/>
                <w:szCs w:val="16"/>
                <w:lang w:bidi="ar-SA"/>
              </w:rPr>
            </w:pPr>
            <w:r w:rsidRPr="002E28FB">
              <w:rPr>
                <w:rFonts w:ascii="Calibri" w:hAnsi="Calibri"/>
                <w:b/>
                <w:bCs/>
                <w:sz w:val="16"/>
                <w:szCs w:val="16"/>
                <w:lang w:bidi="ar-SA"/>
              </w:rPr>
              <w:t>32</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99DDD0" w14:textId="7EC7617E"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87,553</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DDF499C" w14:textId="41F4135D"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88,655</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A179F5D" w14:textId="4B97A28A"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89,760</w:t>
            </w:r>
          </w:p>
        </w:tc>
        <w:tc>
          <w:tcPr>
            <w:tcW w:w="710" w:type="dxa"/>
            <w:tcBorders>
              <w:top w:val="single" w:sz="4" w:space="0" w:color="auto"/>
              <w:left w:val="nil"/>
              <w:bottom w:val="single" w:sz="4" w:space="0" w:color="auto"/>
              <w:right w:val="nil"/>
            </w:tcBorders>
            <w:vAlign w:val="center"/>
          </w:tcPr>
          <w:p w14:paraId="2749ADBF" w14:textId="1343541D"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90,864</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509B2EA2" w14:textId="18FE970F"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91,969</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C58EA2B" w14:textId="79F5C89A"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93,072</w:t>
            </w:r>
          </w:p>
        </w:tc>
        <w:tc>
          <w:tcPr>
            <w:tcW w:w="269" w:type="dxa"/>
            <w:tcBorders>
              <w:left w:val="single" w:sz="4" w:space="0" w:color="auto"/>
              <w:right w:val="single" w:sz="4" w:space="0" w:color="auto"/>
            </w:tcBorders>
          </w:tcPr>
          <w:p w14:paraId="20A85692" w14:textId="77777777" w:rsidR="005817E7" w:rsidRPr="002E28FB" w:rsidRDefault="005817E7" w:rsidP="005817E7">
            <w:pPr>
              <w:spacing w:before="0" w:after="0"/>
              <w:jc w:val="center"/>
              <w:rPr>
                <w:rFonts w:ascii="Calibri" w:hAnsi="Calibri"/>
                <w:strike/>
                <w:sz w:val="16"/>
                <w:szCs w:val="16"/>
                <w:lang w:bidi="ar-SA"/>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0DE984" w14:textId="77777777" w:rsidR="005817E7" w:rsidRPr="002E28FB" w:rsidRDefault="005817E7" w:rsidP="005817E7">
            <w:pPr>
              <w:spacing w:before="0" w:after="0"/>
              <w:jc w:val="center"/>
              <w:rPr>
                <w:rFonts w:ascii="Calibri" w:hAnsi="Calibri"/>
                <w:strike/>
                <w:sz w:val="12"/>
                <w:szCs w:val="16"/>
                <w:lang w:bidi="ar-SA"/>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31C45BEC" w14:textId="77777777" w:rsidR="005817E7" w:rsidRPr="002E28FB" w:rsidRDefault="005817E7" w:rsidP="005817E7">
            <w:pPr>
              <w:spacing w:before="0" w:after="0"/>
              <w:jc w:val="center"/>
              <w:rPr>
                <w:rFonts w:ascii="Calibri" w:hAnsi="Calibri"/>
                <w:strike/>
                <w:sz w:val="12"/>
                <w:szCs w:val="16"/>
                <w:lang w:bidi="ar-SA"/>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55074706" w14:textId="77777777" w:rsidR="005817E7" w:rsidRPr="002E28FB" w:rsidRDefault="005817E7" w:rsidP="005817E7">
            <w:pPr>
              <w:spacing w:before="0" w:after="0"/>
              <w:jc w:val="center"/>
              <w:rPr>
                <w:rFonts w:ascii="Calibri" w:hAnsi="Calibri"/>
                <w:strike/>
                <w:sz w:val="12"/>
                <w:szCs w:val="12"/>
                <w:highlight w:val="cyan"/>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33C864D"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3F8F8A4"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16755B0" w14:textId="5B2AF0CF" w:rsidR="005817E7" w:rsidRPr="002E28FB" w:rsidRDefault="005817E7" w:rsidP="005817E7">
            <w:pPr>
              <w:spacing w:before="0" w:after="0"/>
              <w:jc w:val="center"/>
              <w:rPr>
                <w:rFonts w:ascii="Calibri" w:hAnsi="Calibri"/>
                <w:sz w:val="16"/>
                <w:szCs w:val="16"/>
              </w:rPr>
            </w:pPr>
            <w:r w:rsidRPr="002E28FB">
              <w:rPr>
                <w:rFonts w:ascii="Calibri" w:hAnsi="Calibri"/>
                <w:sz w:val="16"/>
                <w:szCs w:val="16"/>
              </w:rPr>
              <w:t>95,860</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44F1DED" w14:textId="19652F09" w:rsidR="005817E7" w:rsidRPr="002E28FB" w:rsidRDefault="005817E7" w:rsidP="005817E7">
            <w:pPr>
              <w:spacing w:before="0" w:after="0"/>
              <w:jc w:val="center"/>
              <w:rPr>
                <w:rFonts w:ascii="Calibri" w:hAnsi="Calibri"/>
                <w:sz w:val="16"/>
                <w:szCs w:val="16"/>
              </w:rPr>
            </w:pPr>
            <w:r w:rsidRPr="002E28FB">
              <w:rPr>
                <w:rFonts w:ascii="Calibri" w:hAnsi="Calibri"/>
                <w:sz w:val="16"/>
                <w:szCs w:val="16"/>
              </w:rPr>
              <w:t>96,936</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A3BD088" w14:textId="59CA2D15" w:rsidR="005817E7" w:rsidRPr="002E28FB" w:rsidRDefault="005817E7" w:rsidP="005817E7">
            <w:pPr>
              <w:spacing w:before="0" w:after="0"/>
              <w:jc w:val="center"/>
              <w:rPr>
                <w:rFonts w:ascii="Calibri" w:hAnsi="Calibri"/>
                <w:sz w:val="16"/>
                <w:szCs w:val="16"/>
              </w:rPr>
            </w:pPr>
            <w:r w:rsidRPr="002E28FB">
              <w:rPr>
                <w:rFonts w:ascii="Calibri" w:hAnsi="Calibri"/>
                <w:sz w:val="16"/>
                <w:szCs w:val="16"/>
              </w:rPr>
              <w:t>98,014</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3BBDD88" w14:textId="3C305D0A" w:rsidR="005817E7" w:rsidRPr="002E28FB" w:rsidRDefault="005817E7" w:rsidP="005817E7">
            <w:pPr>
              <w:spacing w:before="0" w:after="0"/>
              <w:jc w:val="center"/>
              <w:rPr>
                <w:rFonts w:ascii="Calibri" w:hAnsi="Calibri"/>
                <w:sz w:val="16"/>
                <w:szCs w:val="16"/>
              </w:rPr>
            </w:pPr>
            <w:r w:rsidRPr="002E28FB">
              <w:rPr>
                <w:rFonts w:ascii="Calibri" w:hAnsi="Calibri"/>
                <w:sz w:val="16"/>
                <w:szCs w:val="16"/>
              </w:rPr>
              <w:t>99,091</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92E6201" w14:textId="266E1D61" w:rsidR="005817E7" w:rsidRPr="002E28FB" w:rsidRDefault="005817E7" w:rsidP="005817E7">
            <w:pPr>
              <w:spacing w:before="0" w:after="0"/>
              <w:jc w:val="center"/>
              <w:rPr>
                <w:rFonts w:ascii="Calibri" w:hAnsi="Calibri"/>
                <w:sz w:val="14"/>
              </w:rPr>
            </w:pPr>
            <w:r w:rsidRPr="002E28FB">
              <w:rPr>
                <w:rFonts w:ascii="Calibri" w:hAnsi="Calibri"/>
                <w:sz w:val="14"/>
              </w:rPr>
              <w:t>100,169</w:t>
            </w:r>
          </w:p>
        </w:tc>
      </w:tr>
      <w:tr w:rsidR="005817E7" w:rsidRPr="002E28FB" w14:paraId="58B5D68C" w14:textId="77777777" w:rsidTr="00DD1F17">
        <w:trPr>
          <w:trHeight w:val="288"/>
          <w:jc w:val="center"/>
        </w:trPr>
        <w:tc>
          <w:tcPr>
            <w:tcW w:w="462" w:type="dxa"/>
            <w:tcBorders>
              <w:top w:val="single" w:sz="4" w:space="0" w:color="auto"/>
              <w:left w:val="single" w:sz="4" w:space="0" w:color="auto"/>
              <w:bottom w:val="single" w:sz="4" w:space="0" w:color="auto"/>
              <w:right w:val="single" w:sz="4" w:space="0" w:color="auto"/>
            </w:tcBorders>
            <w:shd w:val="clear" w:color="auto" w:fill="auto"/>
            <w:vAlign w:val="bottom"/>
          </w:tcPr>
          <w:p w14:paraId="0D4ADD4F" w14:textId="77777777" w:rsidR="005817E7" w:rsidRPr="002E28FB" w:rsidRDefault="005817E7" w:rsidP="005817E7">
            <w:pPr>
              <w:spacing w:before="0" w:after="0"/>
              <w:jc w:val="center"/>
              <w:rPr>
                <w:rFonts w:ascii="Calibri" w:hAnsi="Calibri"/>
                <w:b/>
                <w:bCs/>
                <w:sz w:val="16"/>
                <w:szCs w:val="16"/>
                <w:lang w:bidi="ar-SA"/>
              </w:rPr>
            </w:pPr>
            <w:r w:rsidRPr="002E28FB">
              <w:rPr>
                <w:rFonts w:ascii="Calibri" w:hAnsi="Calibri"/>
                <w:b/>
                <w:bCs/>
                <w:sz w:val="16"/>
                <w:szCs w:val="16"/>
                <w:lang w:bidi="ar-SA"/>
              </w:rPr>
              <w:t>33</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18DC2B" w14:textId="651DB7F3"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87,553</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0C32780" w14:textId="4026D6CB"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88,655</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9CF3716" w14:textId="2D0B0AB4"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89,760</w:t>
            </w:r>
          </w:p>
        </w:tc>
        <w:tc>
          <w:tcPr>
            <w:tcW w:w="710" w:type="dxa"/>
            <w:tcBorders>
              <w:top w:val="single" w:sz="4" w:space="0" w:color="auto"/>
              <w:left w:val="nil"/>
              <w:bottom w:val="single" w:sz="4" w:space="0" w:color="auto"/>
              <w:right w:val="nil"/>
            </w:tcBorders>
            <w:vAlign w:val="center"/>
          </w:tcPr>
          <w:p w14:paraId="2D811BD0" w14:textId="1BA676E1"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90,864</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D14C5B7" w14:textId="5C2B6742"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91,969</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0F1DE70" w14:textId="082540CC"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93,072</w:t>
            </w:r>
          </w:p>
        </w:tc>
        <w:tc>
          <w:tcPr>
            <w:tcW w:w="269" w:type="dxa"/>
            <w:tcBorders>
              <w:left w:val="single" w:sz="4" w:space="0" w:color="auto"/>
              <w:right w:val="single" w:sz="4" w:space="0" w:color="auto"/>
            </w:tcBorders>
          </w:tcPr>
          <w:p w14:paraId="7BFD71DE" w14:textId="77777777" w:rsidR="005817E7" w:rsidRPr="002E28FB" w:rsidRDefault="005817E7" w:rsidP="005817E7">
            <w:pPr>
              <w:spacing w:before="0" w:after="0"/>
              <w:jc w:val="center"/>
              <w:rPr>
                <w:rFonts w:ascii="Calibri" w:hAnsi="Calibri"/>
                <w:strike/>
                <w:sz w:val="16"/>
                <w:szCs w:val="16"/>
                <w:lang w:bidi="ar-SA"/>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064377" w14:textId="77777777" w:rsidR="005817E7" w:rsidRPr="002E28FB" w:rsidRDefault="005817E7" w:rsidP="005817E7">
            <w:pPr>
              <w:spacing w:before="0" w:after="0"/>
              <w:jc w:val="center"/>
              <w:rPr>
                <w:rFonts w:ascii="Calibri" w:hAnsi="Calibri"/>
                <w:strike/>
                <w:sz w:val="12"/>
                <w:szCs w:val="16"/>
                <w:lang w:bidi="ar-SA"/>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1C5702C6" w14:textId="77777777" w:rsidR="005817E7" w:rsidRPr="002E28FB" w:rsidRDefault="005817E7" w:rsidP="005817E7">
            <w:pPr>
              <w:spacing w:before="0" w:after="0"/>
              <w:jc w:val="center"/>
              <w:rPr>
                <w:rFonts w:ascii="Calibri" w:hAnsi="Calibri"/>
                <w:strike/>
                <w:sz w:val="12"/>
                <w:szCs w:val="16"/>
                <w:lang w:bidi="ar-SA"/>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511237E7" w14:textId="77777777" w:rsidR="005817E7" w:rsidRPr="002E28FB" w:rsidRDefault="005817E7" w:rsidP="005817E7">
            <w:pPr>
              <w:spacing w:before="0" w:after="0"/>
              <w:jc w:val="center"/>
              <w:rPr>
                <w:rFonts w:ascii="Calibri" w:hAnsi="Calibri"/>
                <w:strike/>
                <w:sz w:val="12"/>
                <w:szCs w:val="12"/>
                <w:highlight w:val="cyan"/>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2F767D1"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856A108"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E6C7D29" w14:textId="6969D66C" w:rsidR="005817E7" w:rsidRPr="002E28FB" w:rsidRDefault="005817E7" w:rsidP="005817E7">
            <w:pPr>
              <w:spacing w:before="0" w:after="0"/>
              <w:jc w:val="center"/>
              <w:rPr>
                <w:rFonts w:ascii="Calibri" w:hAnsi="Calibri"/>
                <w:sz w:val="16"/>
                <w:szCs w:val="16"/>
              </w:rPr>
            </w:pPr>
            <w:r w:rsidRPr="002E28FB">
              <w:rPr>
                <w:rFonts w:ascii="Calibri" w:hAnsi="Calibri"/>
                <w:sz w:val="16"/>
                <w:szCs w:val="16"/>
              </w:rPr>
              <w:t>95,860</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30A4BC9" w14:textId="1C53D251" w:rsidR="005817E7" w:rsidRPr="002E28FB" w:rsidRDefault="005817E7" w:rsidP="005817E7">
            <w:pPr>
              <w:spacing w:before="0" w:after="0"/>
              <w:jc w:val="center"/>
              <w:rPr>
                <w:rFonts w:ascii="Calibri" w:hAnsi="Calibri"/>
                <w:sz w:val="16"/>
                <w:szCs w:val="16"/>
              </w:rPr>
            </w:pPr>
            <w:r w:rsidRPr="002E28FB">
              <w:rPr>
                <w:rFonts w:ascii="Calibri" w:hAnsi="Calibri"/>
                <w:sz w:val="16"/>
                <w:szCs w:val="16"/>
              </w:rPr>
              <w:t>96,936</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D0A3934" w14:textId="56B8222D" w:rsidR="005817E7" w:rsidRPr="002E28FB" w:rsidRDefault="005817E7" w:rsidP="005817E7">
            <w:pPr>
              <w:spacing w:before="0" w:after="0"/>
              <w:jc w:val="center"/>
              <w:rPr>
                <w:rFonts w:ascii="Calibri" w:hAnsi="Calibri"/>
                <w:sz w:val="16"/>
                <w:szCs w:val="16"/>
              </w:rPr>
            </w:pPr>
            <w:r w:rsidRPr="002E28FB">
              <w:rPr>
                <w:rFonts w:ascii="Calibri" w:hAnsi="Calibri"/>
                <w:sz w:val="16"/>
                <w:szCs w:val="16"/>
              </w:rPr>
              <w:t>98,014</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C418245" w14:textId="7103ED63" w:rsidR="005817E7" w:rsidRPr="002E28FB" w:rsidRDefault="005817E7" w:rsidP="005817E7">
            <w:pPr>
              <w:spacing w:before="0" w:after="0"/>
              <w:jc w:val="center"/>
              <w:rPr>
                <w:rFonts w:ascii="Calibri" w:hAnsi="Calibri"/>
                <w:sz w:val="16"/>
                <w:szCs w:val="16"/>
              </w:rPr>
            </w:pPr>
            <w:r w:rsidRPr="002E28FB">
              <w:rPr>
                <w:rFonts w:ascii="Calibri" w:hAnsi="Calibri"/>
                <w:sz w:val="16"/>
                <w:szCs w:val="16"/>
              </w:rPr>
              <w:t>99,091</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82F46A4" w14:textId="3EB6F563" w:rsidR="005817E7" w:rsidRPr="002E28FB" w:rsidRDefault="005817E7" w:rsidP="005817E7">
            <w:pPr>
              <w:spacing w:before="0" w:after="0"/>
              <w:jc w:val="center"/>
              <w:rPr>
                <w:rFonts w:ascii="Calibri" w:hAnsi="Calibri"/>
                <w:sz w:val="14"/>
              </w:rPr>
            </w:pPr>
            <w:r w:rsidRPr="002E28FB">
              <w:rPr>
                <w:rFonts w:ascii="Calibri" w:hAnsi="Calibri"/>
                <w:sz w:val="14"/>
              </w:rPr>
              <w:t>100,169</w:t>
            </w:r>
          </w:p>
        </w:tc>
      </w:tr>
      <w:tr w:rsidR="005817E7" w:rsidRPr="002E28FB" w14:paraId="5CAF0C8F" w14:textId="77777777" w:rsidTr="00DD1F17">
        <w:trPr>
          <w:trHeight w:val="288"/>
          <w:jc w:val="center"/>
        </w:trPr>
        <w:tc>
          <w:tcPr>
            <w:tcW w:w="462" w:type="dxa"/>
            <w:tcBorders>
              <w:top w:val="single" w:sz="4" w:space="0" w:color="auto"/>
              <w:left w:val="single" w:sz="4" w:space="0" w:color="auto"/>
              <w:bottom w:val="single" w:sz="4" w:space="0" w:color="auto"/>
              <w:right w:val="single" w:sz="4" w:space="0" w:color="auto"/>
            </w:tcBorders>
            <w:shd w:val="clear" w:color="auto" w:fill="auto"/>
            <w:vAlign w:val="bottom"/>
          </w:tcPr>
          <w:p w14:paraId="52F491F3" w14:textId="77777777" w:rsidR="005817E7" w:rsidRPr="002E28FB" w:rsidRDefault="005817E7" w:rsidP="005817E7">
            <w:pPr>
              <w:spacing w:before="0" w:after="0"/>
              <w:jc w:val="center"/>
              <w:rPr>
                <w:rFonts w:ascii="Calibri" w:hAnsi="Calibri"/>
                <w:b/>
                <w:bCs/>
                <w:sz w:val="16"/>
                <w:szCs w:val="16"/>
                <w:lang w:bidi="ar-SA"/>
              </w:rPr>
            </w:pPr>
            <w:r w:rsidRPr="002E28FB">
              <w:rPr>
                <w:rFonts w:ascii="Calibri" w:hAnsi="Calibri"/>
                <w:b/>
                <w:bCs/>
                <w:sz w:val="16"/>
                <w:szCs w:val="16"/>
                <w:lang w:bidi="ar-SA"/>
              </w:rPr>
              <w:t>34</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8FEFFF" w14:textId="18338237"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87,553</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BF6BF83" w14:textId="0B1742FD"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88,655</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41DCF12" w14:textId="16719092"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89,760</w:t>
            </w:r>
          </w:p>
        </w:tc>
        <w:tc>
          <w:tcPr>
            <w:tcW w:w="710" w:type="dxa"/>
            <w:tcBorders>
              <w:top w:val="single" w:sz="4" w:space="0" w:color="auto"/>
              <w:left w:val="nil"/>
              <w:bottom w:val="single" w:sz="4" w:space="0" w:color="auto"/>
              <w:right w:val="nil"/>
            </w:tcBorders>
            <w:vAlign w:val="center"/>
          </w:tcPr>
          <w:p w14:paraId="769DAE24" w14:textId="1DC3EE68"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90,864</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A2E9BA8" w14:textId="009DDC8F"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91,969</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9164A2F" w14:textId="43230615"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93,072</w:t>
            </w:r>
          </w:p>
        </w:tc>
        <w:tc>
          <w:tcPr>
            <w:tcW w:w="269" w:type="dxa"/>
            <w:tcBorders>
              <w:left w:val="single" w:sz="4" w:space="0" w:color="auto"/>
              <w:right w:val="single" w:sz="4" w:space="0" w:color="auto"/>
            </w:tcBorders>
          </w:tcPr>
          <w:p w14:paraId="2F3C1506" w14:textId="77777777" w:rsidR="005817E7" w:rsidRPr="002E28FB" w:rsidRDefault="005817E7" w:rsidP="005817E7">
            <w:pPr>
              <w:spacing w:before="0" w:after="0"/>
              <w:jc w:val="center"/>
              <w:rPr>
                <w:rFonts w:ascii="Calibri" w:hAnsi="Calibri"/>
                <w:b/>
                <w:strike/>
                <w:sz w:val="16"/>
                <w:szCs w:val="16"/>
                <w:lang w:bidi="ar-SA"/>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FF4153" w14:textId="77777777" w:rsidR="005817E7" w:rsidRPr="002E28FB" w:rsidRDefault="005817E7" w:rsidP="005817E7">
            <w:pPr>
              <w:spacing w:before="0" w:after="0"/>
              <w:jc w:val="center"/>
              <w:rPr>
                <w:rFonts w:ascii="Calibri" w:hAnsi="Calibri"/>
                <w:strike/>
                <w:sz w:val="12"/>
                <w:szCs w:val="16"/>
                <w:lang w:bidi="ar-SA"/>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1179E532" w14:textId="77777777" w:rsidR="005817E7" w:rsidRPr="002E28FB" w:rsidRDefault="005817E7" w:rsidP="005817E7">
            <w:pPr>
              <w:spacing w:before="0" w:after="0"/>
              <w:jc w:val="center"/>
              <w:rPr>
                <w:rFonts w:ascii="Calibri" w:hAnsi="Calibri"/>
                <w:strike/>
                <w:sz w:val="12"/>
                <w:szCs w:val="16"/>
                <w:lang w:bidi="ar-SA"/>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0C5A730D" w14:textId="77777777" w:rsidR="005817E7" w:rsidRPr="002E28FB" w:rsidRDefault="005817E7" w:rsidP="005817E7">
            <w:pPr>
              <w:spacing w:before="0" w:after="0"/>
              <w:jc w:val="center"/>
              <w:rPr>
                <w:rFonts w:ascii="Calibri" w:hAnsi="Calibri"/>
                <w:strike/>
                <w:sz w:val="12"/>
                <w:szCs w:val="12"/>
                <w:highlight w:val="cyan"/>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4FC82EE"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637A9B1" w14:textId="77777777" w:rsidR="005817E7" w:rsidRPr="002E28FB" w:rsidRDefault="005817E7" w:rsidP="005817E7">
            <w:pPr>
              <w:spacing w:before="0" w:after="0"/>
              <w:jc w:val="center"/>
              <w:rPr>
                <w:rFonts w:ascii="Calibri" w:hAnsi="Calibri"/>
                <w:sz w:val="16"/>
                <w:szCs w:val="16"/>
              </w:rPr>
            </w:pP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075E537" w14:textId="0BF0ABB6" w:rsidR="005817E7" w:rsidRPr="002E28FB" w:rsidRDefault="005817E7" w:rsidP="005817E7">
            <w:pPr>
              <w:spacing w:before="0" w:after="0"/>
              <w:jc w:val="center"/>
              <w:rPr>
                <w:rFonts w:ascii="Calibri" w:hAnsi="Calibri"/>
                <w:sz w:val="16"/>
                <w:szCs w:val="16"/>
              </w:rPr>
            </w:pPr>
            <w:r w:rsidRPr="002E28FB">
              <w:rPr>
                <w:rFonts w:ascii="Calibri" w:hAnsi="Calibri"/>
                <w:sz w:val="16"/>
                <w:szCs w:val="16"/>
              </w:rPr>
              <w:t>95,860</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5E71066" w14:textId="2AF8294E" w:rsidR="005817E7" w:rsidRPr="002E28FB" w:rsidRDefault="005817E7" w:rsidP="005817E7">
            <w:pPr>
              <w:spacing w:before="0" w:after="0"/>
              <w:jc w:val="center"/>
              <w:rPr>
                <w:rFonts w:ascii="Calibri" w:hAnsi="Calibri"/>
                <w:sz w:val="16"/>
                <w:szCs w:val="16"/>
              </w:rPr>
            </w:pPr>
            <w:r w:rsidRPr="002E28FB">
              <w:rPr>
                <w:rFonts w:ascii="Calibri" w:hAnsi="Calibri"/>
                <w:sz w:val="16"/>
                <w:szCs w:val="16"/>
              </w:rPr>
              <w:t>96,936</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C6CF358" w14:textId="0D55540E" w:rsidR="005817E7" w:rsidRPr="002E28FB" w:rsidRDefault="005817E7" w:rsidP="005817E7">
            <w:pPr>
              <w:spacing w:before="0" w:after="0"/>
              <w:jc w:val="center"/>
              <w:rPr>
                <w:rFonts w:ascii="Calibri" w:hAnsi="Calibri"/>
                <w:sz w:val="16"/>
                <w:szCs w:val="16"/>
              </w:rPr>
            </w:pPr>
            <w:r w:rsidRPr="002E28FB">
              <w:rPr>
                <w:rFonts w:ascii="Calibri" w:hAnsi="Calibri"/>
                <w:sz w:val="16"/>
                <w:szCs w:val="16"/>
              </w:rPr>
              <w:t>98,014</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AC0578E" w14:textId="1D8651D6" w:rsidR="005817E7" w:rsidRPr="002E28FB" w:rsidRDefault="005817E7" w:rsidP="005817E7">
            <w:pPr>
              <w:spacing w:before="0" w:after="0"/>
              <w:jc w:val="center"/>
              <w:rPr>
                <w:rFonts w:ascii="Calibri" w:hAnsi="Calibri"/>
                <w:sz w:val="16"/>
                <w:szCs w:val="16"/>
              </w:rPr>
            </w:pPr>
            <w:r w:rsidRPr="002E28FB">
              <w:rPr>
                <w:rFonts w:ascii="Calibri" w:hAnsi="Calibri"/>
                <w:sz w:val="16"/>
                <w:szCs w:val="16"/>
              </w:rPr>
              <w:t>99,091</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FEB9B3C" w14:textId="44FE53C9" w:rsidR="005817E7" w:rsidRPr="002E28FB" w:rsidRDefault="005817E7" w:rsidP="005817E7">
            <w:pPr>
              <w:spacing w:before="0" w:after="0"/>
              <w:jc w:val="center"/>
              <w:rPr>
                <w:rFonts w:ascii="Calibri" w:hAnsi="Calibri"/>
                <w:sz w:val="14"/>
              </w:rPr>
            </w:pPr>
            <w:r w:rsidRPr="002E28FB">
              <w:rPr>
                <w:rFonts w:ascii="Calibri" w:hAnsi="Calibri"/>
                <w:sz w:val="14"/>
              </w:rPr>
              <w:t>100,169</w:t>
            </w:r>
          </w:p>
        </w:tc>
      </w:tr>
      <w:tr w:rsidR="005817E7" w:rsidRPr="002E28FB" w14:paraId="67B908AA" w14:textId="77777777" w:rsidTr="00DD1F17">
        <w:trPr>
          <w:trHeight w:val="288"/>
          <w:jc w:val="center"/>
        </w:trPr>
        <w:tc>
          <w:tcPr>
            <w:tcW w:w="462" w:type="dxa"/>
            <w:tcBorders>
              <w:top w:val="single" w:sz="4" w:space="0" w:color="auto"/>
              <w:left w:val="single" w:sz="4" w:space="0" w:color="auto"/>
              <w:bottom w:val="single" w:sz="4" w:space="0" w:color="auto"/>
              <w:right w:val="single" w:sz="4" w:space="0" w:color="auto"/>
            </w:tcBorders>
            <w:shd w:val="clear" w:color="auto" w:fill="auto"/>
            <w:vAlign w:val="bottom"/>
          </w:tcPr>
          <w:p w14:paraId="4281B9E4" w14:textId="77777777" w:rsidR="005817E7" w:rsidRPr="002E28FB" w:rsidRDefault="005817E7" w:rsidP="005817E7">
            <w:pPr>
              <w:spacing w:before="0" w:after="0"/>
              <w:jc w:val="center"/>
              <w:rPr>
                <w:rFonts w:ascii="Calibri" w:hAnsi="Calibri"/>
                <w:b/>
                <w:bCs/>
                <w:sz w:val="16"/>
                <w:szCs w:val="16"/>
                <w:lang w:bidi="ar-SA"/>
              </w:rPr>
            </w:pPr>
            <w:r w:rsidRPr="002E28FB">
              <w:rPr>
                <w:rFonts w:ascii="Calibri" w:hAnsi="Calibri"/>
                <w:b/>
                <w:bCs/>
                <w:sz w:val="16"/>
                <w:szCs w:val="16"/>
                <w:lang w:bidi="ar-SA"/>
              </w:rPr>
              <w:t>35</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547E8" w14:textId="31AD2CF2"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88,655</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C644E38" w14:textId="5BA212A2"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89,760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F19AA5D" w14:textId="73B1BF11"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90,864</w:t>
            </w:r>
          </w:p>
        </w:tc>
        <w:tc>
          <w:tcPr>
            <w:tcW w:w="710" w:type="dxa"/>
            <w:tcBorders>
              <w:top w:val="single" w:sz="4" w:space="0" w:color="auto"/>
              <w:left w:val="nil"/>
              <w:bottom w:val="single" w:sz="4" w:space="0" w:color="auto"/>
              <w:right w:val="nil"/>
            </w:tcBorders>
            <w:vAlign w:val="center"/>
          </w:tcPr>
          <w:p w14:paraId="06A97A8B" w14:textId="04FBF6CD"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91,969</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ECEE849" w14:textId="5137C142" w:rsidR="005817E7" w:rsidRPr="002E28FB" w:rsidRDefault="005817E7" w:rsidP="005817E7">
            <w:pPr>
              <w:spacing w:before="0" w:after="0"/>
              <w:jc w:val="center"/>
              <w:rPr>
                <w:rFonts w:ascii="Calibri" w:hAnsi="Calibri"/>
                <w:sz w:val="16"/>
                <w:highlight w:val="cyan"/>
              </w:rPr>
            </w:pPr>
            <w:r w:rsidRPr="002E28FB">
              <w:rPr>
                <w:rFonts w:asciiTheme="majorHAnsi" w:hAnsiTheme="majorHAnsi" w:cstheme="majorHAnsi"/>
                <w:sz w:val="16"/>
                <w:szCs w:val="16"/>
                <w:lang w:bidi="ar-SA"/>
              </w:rPr>
              <w:t>93,072</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52B1FE6D" w14:textId="62FDCFF3"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94,176</w:t>
            </w:r>
          </w:p>
        </w:tc>
        <w:tc>
          <w:tcPr>
            <w:tcW w:w="269" w:type="dxa"/>
            <w:tcBorders>
              <w:left w:val="single" w:sz="4" w:space="0" w:color="auto"/>
              <w:right w:val="single" w:sz="4" w:space="0" w:color="auto"/>
            </w:tcBorders>
          </w:tcPr>
          <w:p w14:paraId="24ACDC32" w14:textId="77777777" w:rsidR="005817E7" w:rsidRPr="002E28FB" w:rsidRDefault="005817E7" w:rsidP="005817E7">
            <w:pPr>
              <w:spacing w:before="0" w:after="0"/>
              <w:jc w:val="center"/>
              <w:rPr>
                <w:rFonts w:ascii="Calibri" w:hAnsi="Calibri"/>
                <w:strike/>
                <w:sz w:val="16"/>
                <w:szCs w:val="16"/>
                <w:lang w:bidi="ar-SA"/>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82177" w14:textId="77777777" w:rsidR="005817E7" w:rsidRPr="002E28FB" w:rsidRDefault="005817E7" w:rsidP="005817E7">
            <w:pPr>
              <w:spacing w:before="0" w:after="0"/>
              <w:jc w:val="center"/>
              <w:rPr>
                <w:rFonts w:ascii="Calibri" w:hAnsi="Calibri"/>
                <w:strike/>
                <w:sz w:val="12"/>
                <w:szCs w:val="16"/>
                <w:lang w:bidi="ar-SA"/>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7F7887A7" w14:textId="77777777" w:rsidR="005817E7" w:rsidRPr="002E28FB" w:rsidRDefault="005817E7" w:rsidP="005817E7">
            <w:pPr>
              <w:spacing w:before="0" w:after="0"/>
              <w:jc w:val="center"/>
              <w:rPr>
                <w:rFonts w:ascii="Calibri" w:hAnsi="Calibri"/>
                <w:strike/>
                <w:sz w:val="12"/>
                <w:szCs w:val="16"/>
                <w:lang w:bidi="ar-SA"/>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4DF8FF10" w14:textId="77777777" w:rsidR="005817E7" w:rsidRPr="002E28FB" w:rsidRDefault="005817E7" w:rsidP="005817E7">
            <w:pPr>
              <w:spacing w:before="0" w:after="0"/>
              <w:jc w:val="center"/>
              <w:rPr>
                <w:rFonts w:ascii="Calibri" w:hAnsi="Calibri"/>
                <w:strike/>
                <w:sz w:val="12"/>
                <w:szCs w:val="12"/>
                <w:highlight w:val="cyan"/>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45DEA24" w14:textId="77777777" w:rsidR="005817E7" w:rsidRPr="002E28FB" w:rsidRDefault="005817E7" w:rsidP="005817E7">
            <w:pPr>
              <w:spacing w:before="0" w:after="0"/>
              <w:jc w:val="center"/>
              <w:rPr>
                <w:rFonts w:ascii="Calibri" w:hAnsi="Calibri"/>
                <w:sz w:val="12"/>
              </w:rPr>
            </w:pP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1EC6569" w14:textId="6BE12613" w:rsidR="005817E7" w:rsidRPr="002E28FB" w:rsidRDefault="005817E7" w:rsidP="005817E7">
            <w:pPr>
              <w:spacing w:before="0" w:after="0"/>
              <w:jc w:val="center"/>
              <w:rPr>
                <w:rFonts w:ascii="Calibri" w:hAnsi="Calibri"/>
                <w:sz w:val="16"/>
              </w:rPr>
            </w:pPr>
            <w:r w:rsidRPr="002E28FB">
              <w:rPr>
                <w:rFonts w:ascii="Calibri" w:hAnsi="Calibri"/>
                <w:sz w:val="16"/>
              </w:rPr>
              <w:t>95,860</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4FB2A0F" w14:textId="377EA1DC" w:rsidR="005817E7" w:rsidRPr="002E28FB" w:rsidRDefault="005817E7" w:rsidP="005817E7">
            <w:pPr>
              <w:spacing w:before="0" w:after="0"/>
              <w:jc w:val="center"/>
              <w:rPr>
                <w:rFonts w:ascii="Calibri" w:hAnsi="Calibri"/>
                <w:sz w:val="16"/>
              </w:rPr>
            </w:pPr>
            <w:r w:rsidRPr="002E28FB">
              <w:rPr>
                <w:rFonts w:ascii="Calibri" w:hAnsi="Calibri"/>
                <w:sz w:val="16"/>
              </w:rPr>
              <w:t>96,936</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2897525" w14:textId="1014519D" w:rsidR="005817E7" w:rsidRPr="002E28FB" w:rsidRDefault="005817E7" w:rsidP="005817E7">
            <w:pPr>
              <w:spacing w:before="0" w:after="0"/>
              <w:jc w:val="center"/>
              <w:rPr>
                <w:rFonts w:ascii="Calibri" w:hAnsi="Calibri"/>
                <w:sz w:val="16"/>
              </w:rPr>
            </w:pPr>
            <w:r w:rsidRPr="002E28FB">
              <w:rPr>
                <w:rFonts w:ascii="Calibri" w:hAnsi="Calibri"/>
                <w:sz w:val="16"/>
              </w:rPr>
              <w:t>98,014</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E5FC1F1" w14:textId="768B9B98" w:rsidR="005817E7" w:rsidRPr="002E28FB" w:rsidRDefault="005817E7" w:rsidP="005817E7">
            <w:pPr>
              <w:spacing w:before="0" w:after="0"/>
              <w:jc w:val="center"/>
              <w:rPr>
                <w:rFonts w:ascii="Calibri" w:hAnsi="Calibri"/>
                <w:sz w:val="16"/>
              </w:rPr>
            </w:pPr>
            <w:r w:rsidRPr="002E28FB">
              <w:rPr>
                <w:rFonts w:ascii="Calibri" w:hAnsi="Calibri"/>
                <w:sz w:val="16"/>
              </w:rPr>
              <w:t>99,091</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AA0088C" w14:textId="64DD12D3" w:rsidR="005817E7" w:rsidRPr="002E28FB" w:rsidRDefault="005817E7" w:rsidP="005817E7">
            <w:pPr>
              <w:spacing w:before="0" w:after="0"/>
              <w:jc w:val="center"/>
              <w:rPr>
                <w:rFonts w:ascii="Calibri" w:hAnsi="Calibri"/>
                <w:sz w:val="14"/>
              </w:rPr>
            </w:pPr>
            <w:r w:rsidRPr="002E28FB">
              <w:rPr>
                <w:rFonts w:ascii="Calibri" w:hAnsi="Calibri"/>
                <w:sz w:val="14"/>
              </w:rPr>
              <w:t>100,169</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874E66E" w14:textId="10280531" w:rsidR="005817E7" w:rsidRPr="002E28FB" w:rsidRDefault="005817E7" w:rsidP="005817E7">
            <w:pPr>
              <w:spacing w:before="0" w:after="0"/>
              <w:jc w:val="center"/>
              <w:rPr>
                <w:rFonts w:ascii="Calibri" w:hAnsi="Calibri"/>
                <w:sz w:val="14"/>
              </w:rPr>
            </w:pPr>
            <w:r w:rsidRPr="002E28FB">
              <w:rPr>
                <w:rFonts w:ascii="Calibri" w:hAnsi="Calibri"/>
                <w:sz w:val="14"/>
              </w:rPr>
              <w:t>101,245</w:t>
            </w:r>
          </w:p>
        </w:tc>
      </w:tr>
      <w:tr w:rsidR="005817E7" w:rsidRPr="002E28FB" w14:paraId="31551075" w14:textId="77777777" w:rsidTr="00DD1F17">
        <w:trPr>
          <w:trHeight w:val="288"/>
          <w:jc w:val="center"/>
        </w:trPr>
        <w:tc>
          <w:tcPr>
            <w:tcW w:w="462" w:type="dxa"/>
            <w:tcBorders>
              <w:top w:val="single" w:sz="4" w:space="0" w:color="auto"/>
              <w:left w:val="single" w:sz="4" w:space="0" w:color="auto"/>
              <w:bottom w:val="single" w:sz="4" w:space="0" w:color="auto"/>
              <w:right w:val="single" w:sz="4" w:space="0" w:color="auto"/>
            </w:tcBorders>
            <w:shd w:val="clear" w:color="auto" w:fill="auto"/>
            <w:vAlign w:val="bottom"/>
          </w:tcPr>
          <w:p w14:paraId="408E4184" w14:textId="77777777" w:rsidR="005817E7" w:rsidRPr="002E28FB" w:rsidRDefault="005817E7" w:rsidP="005817E7">
            <w:pPr>
              <w:spacing w:before="0" w:after="0"/>
              <w:jc w:val="center"/>
              <w:rPr>
                <w:rFonts w:ascii="Calibri" w:hAnsi="Calibri"/>
                <w:b/>
                <w:bCs/>
                <w:sz w:val="16"/>
                <w:szCs w:val="16"/>
                <w:lang w:bidi="ar-SA"/>
              </w:rPr>
            </w:pPr>
            <w:r w:rsidRPr="002E28FB">
              <w:rPr>
                <w:rFonts w:ascii="Calibri" w:hAnsi="Calibri"/>
                <w:b/>
                <w:bCs/>
                <w:sz w:val="16"/>
                <w:szCs w:val="16"/>
                <w:lang w:bidi="ar-SA"/>
              </w:rPr>
              <w:t>36</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74440A" w14:textId="3E1F885A"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88,655</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362FA5F" w14:textId="5ABEADD3"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89,760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72BAD9C" w14:textId="601F5C48"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90,864</w:t>
            </w:r>
          </w:p>
        </w:tc>
        <w:tc>
          <w:tcPr>
            <w:tcW w:w="710" w:type="dxa"/>
            <w:tcBorders>
              <w:top w:val="single" w:sz="4" w:space="0" w:color="auto"/>
              <w:left w:val="nil"/>
              <w:bottom w:val="single" w:sz="4" w:space="0" w:color="auto"/>
              <w:right w:val="nil"/>
            </w:tcBorders>
            <w:vAlign w:val="center"/>
          </w:tcPr>
          <w:p w14:paraId="31AFFBC3" w14:textId="2E240DD3"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91,969</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75A2342" w14:textId="38331F0F" w:rsidR="005817E7" w:rsidRPr="002E28FB" w:rsidRDefault="005817E7" w:rsidP="005817E7">
            <w:pPr>
              <w:spacing w:before="0" w:after="0"/>
              <w:jc w:val="center"/>
              <w:rPr>
                <w:rFonts w:ascii="Calibri" w:hAnsi="Calibri"/>
                <w:sz w:val="16"/>
                <w:highlight w:val="cyan"/>
              </w:rPr>
            </w:pPr>
            <w:r w:rsidRPr="002E28FB">
              <w:rPr>
                <w:rFonts w:asciiTheme="majorHAnsi" w:hAnsiTheme="majorHAnsi" w:cstheme="majorHAnsi"/>
                <w:sz w:val="16"/>
                <w:szCs w:val="16"/>
                <w:lang w:bidi="ar-SA"/>
              </w:rPr>
              <w:t>93,072</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8077663" w14:textId="1C3B6043"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94,176</w:t>
            </w:r>
          </w:p>
        </w:tc>
        <w:tc>
          <w:tcPr>
            <w:tcW w:w="269" w:type="dxa"/>
            <w:tcBorders>
              <w:left w:val="single" w:sz="4" w:space="0" w:color="auto"/>
              <w:right w:val="single" w:sz="4" w:space="0" w:color="auto"/>
            </w:tcBorders>
          </w:tcPr>
          <w:p w14:paraId="4DA341AD" w14:textId="77777777" w:rsidR="005817E7" w:rsidRPr="002E28FB" w:rsidRDefault="005817E7" w:rsidP="005817E7">
            <w:pPr>
              <w:spacing w:before="0" w:after="0"/>
              <w:jc w:val="center"/>
              <w:rPr>
                <w:rFonts w:ascii="Calibri" w:hAnsi="Calibri"/>
                <w:strike/>
                <w:sz w:val="16"/>
                <w:szCs w:val="16"/>
                <w:lang w:bidi="ar-SA"/>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1B5FF2" w14:textId="77777777" w:rsidR="005817E7" w:rsidRPr="002E28FB" w:rsidRDefault="005817E7" w:rsidP="005817E7">
            <w:pPr>
              <w:spacing w:before="0" w:after="0"/>
              <w:jc w:val="center"/>
              <w:rPr>
                <w:rFonts w:ascii="Calibri" w:hAnsi="Calibri"/>
                <w:strike/>
                <w:sz w:val="12"/>
                <w:szCs w:val="16"/>
                <w:lang w:bidi="ar-SA"/>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343C7A8A" w14:textId="77777777" w:rsidR="005817E7" w:rsidRPr="002E28FB" w:rsidRDefault="005817E7" w:rsidP="005817E7">
            <w:pPr>
              <w:spacing w:before="0" w:after="0"/>
              <w:jc w:val="center"/>
              <w:rPr>
                <w:rFonts w:ascii="Calibri" w:hAnsi="Calibri"/>
                <w:strike/>
                <w:sz w:val="12"/>
                <w:szCs w:val="16"/>
                <w:lang w:bidi="ar-SA"/>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0F35DFBF" w14:textId="77777777" w:rsidR="005817E7" w:rsidRPr="002E28FB" w:rsidRDefault="005817E7" w:rsidP="005817E7">
            <w:pPr>
              <w:spacing w:before="0" w:after="0"/>
              <w:jc w:val="center"/>
              <w:rPr>
                <w:rFonts w:ascii="Calibri" w:hAnsi="Calibri"/>
                <w:strike/>
                <w:sz w:val="12"/>
                <w:szCs w:val="12"/>
                <w:highlight w:val="cyan"/>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0D54D2C" w14:textId="77777777" w:rsidR="005817E7" w:rsidRPr="002E28FB" w:rsidRDefault="005817E7" w:rsidP="005817E7">
            <w:pPr>
              <w:spacing w:before="0" w:after="0"/>
              <w:jc w:val="center"/>
              <w:rPr>
                <w:rFonts w:ascii="Calibri" w:hAnsi="Calibri"/>
                <w:sz w:val="12"/>
                <w:highlight w:val="cyan"/>
              </w:rPr>
            </w:pP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1FE5FF6" w14:textId="6A5BE8CA" w:rsidR="005817E7" w:rsidRPr="002E28FB" w:rsidRDefault="005817E7" w:rsidP="005817E7">
            <w:pPr>
              <w:spacing w:before="0" w:after="0"/>
              <w:jc w:val="center"/>
              <w:rPr>
                <w:rFonts w:ascii="Calibri" w:hAnsi="Calibri"/>
                <w:sz w:val="16"/>
              </w:rPr>
            </w:pPr>
            <w:r w:rsidRPr="002E28FB">
              <w:rPr>
                <w:rFonts w:ascii="Calibri" w:hAnsi="Calibri"/>
                <w:sz w:val="16"/>
              </w:rPr>
              <w:t>95,860</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6B42515" w14:textId="62FE6BDE" w:rsidR="005817E7" w:rsidRPr="002E28FB" w:rsidRDefault="005817E7" w:rsidP="005817E7">
            <w:pPr>
              <w:spacing w:before="0" w:after="0"/>
              <w:jc w:val="center"/>
              <w:rPr>
                <w:rFonts w:ascii="Calibri" w:hAnsi="Calibri"/>
                <w:sz w:val="16"/>
              </w:rPr>
            </w:pPr>
            <w:r w:rsidRPr="002E28FB">
              <w:rPr>
                <w:rFonts w:ascii="Calibri" w:hAnsi="Calibri"/>
                <w:sz w:val="16"/>
              </w:rPr>
              <w:t>96,936</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7FF3965" w14:textId="557CFF5C" w:rsidR="005817E7" w:rsidRPr="002E28FB" w:rsidRDefault="005817E7" w:rsidP="005817E7">
            <w:pPr>
              <w:spacing w:before="0" w:after="0"/>
              <w:jc w:val="center"/>
              <w:rPr>
                <w:rFonts w:ascii="Calibri" w:hAnsi="Calibri"/>
                <w:sz w:val="16"/>
              </w:rPr>
            </w:pPr>
            <w:r w:rsidRPr="002E28FB">
              <w:rPr>
                <w:rFonts w:ascii="Calibri" w:hAnsi="Calibri"/>
                <w:sz w:val="16"/>
              </w:rPr>
              <w:t>98,014</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549BC52" w14:textId="375D52DA" w:rsidR="005817E7" w:rsidRPr="002E28FB" w:rsidRDefault="005817E7" w:rsidP="005817E7">
            <w:pPr>
              <w:spacing w:before="0" w:after="0"/>
              <w:jc w:val="center"/>
              <w:rPr>
                <w:rFonts w:ascii="Calibri" w:hAnsi="Calibri"/>
                <w:sz w:val="16"/>
              </w:rPr>
            </w:pPr>
            <w:r w:rsidRPr="002E28FB">
              <w:rPr>
                <w:rFonts w:ascii="Calibri" w:hAnsi="Calibri"/>
                <w:sz w:val="16"/>
              </w:rPr>
              <w:t>99,091</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8CA6D75" w14:textId="1240344A" w:rsidR="005817E7" w:rsidRPr="002E28FB" w:rsidRDefault="005817E7" w:rsidP="005817E7">
            <w:pPr>
              <w:spacing w:before="0" w:after="0"/>
              <w:jc w:val="center"/>
              <w:rPr>
                <w:rFonts w:ascii="Calibri" w:hAnsi="Calibri"/>
                <w:sz w:val="14"/>
              </w:rPr>
            </w:pPr>
            <w:r w:rsidRPr="002E28FB">
              <w:rPr>
                <w:rFonts w:ascii="Calibri" w:hAnsi="Calibri"/>
                <w:sz w:val="14"/>
              </w:rPr>
              <w:t>100,169</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8D5E8EA" w14:textId="4422AC1C" w:rsidR="005817E7" w:rsidRPr="002E28FB" w:rsidRDefault="005817E7" w:rsidP="005817E7">
            <w:pPr>
              <w:spacing w:before="0" w:after="0"/>
              <w:jc w:val="center"/>
              <w:rPr>
                <w:rFonts w:ascii="Calibri" w:hAnsi="Calibri"/>
                <w:sz w:val="14"/>
              </w:rPr>
            </w:pPr>
            <w:r w:rsidRPr="002E28FB">
              <w:rPr>
                <w:rFonts w:ascii="Calibri" w:hAnsi="Calibri"/>
                <w:sz w:val="14"/>
              </w:rPr>
              <w:t>101,245</w:t>
            </w:r>
          </w:p>
        </w:tc>
      </w:tr>
      <w:tr w:rsidR="005817E7" w:rsidRPr="002E28FB" w14:paraId="0994CD70" w14:textId="77777777" w:rsidTr="00DD1F17">
        <w:trPr>
          <w:trHeight w:val="288"/>
          <w:jc w:val="center"/>
        </w:trPr>
        <w:tc>
          <w:tcPr>
            <w:tcW w:w="462" w:type="dxa"/>
            <w:tcBorders>
              <w:top w:val="single" w:sz="4" w:space="0" w:color="auto"/>
              <w:left w:val="single" w:sz="4" w:space="0" w:color="auto"/>
              <w:bottom w:val="single" w:sz="4" w:space="0" w:color="auto"/>
              <w:right w:val="single" w:sz="4" w:space="0" w:color="auto"/>
            </w:tcBorders>
            <w:shd w:val="clear" w:color="auto" w:fill="auto"/>
            <w:vAlign w:val="bottom"/>
          </w:tcPr>
          <w:p w14:paraId="27651BDE" w14:textId="77777777" w:rsidR="005817E7" w:rsidRPr="002E28FB" w:rsidRDefault="005817E7" w:rsidP="005817E7">
            <w:pPr>
              <w:spacing w:before="0" w:after="0"/>
              <w:jc w:val="center"/>
              <w:rPr>
                <w:rFonts w:ascii="Calibri" w:hAnsi="Calibri"/>
                <w:b/>
                <w:bCs/>
                <w:sz w:val="16"/>
                <w:szCs w:val="16"/>
                <w:lang w:bidi="ar-SA"/>
              </w:rPr>
            </w:pPr>
            <w:r w:rsidRPr="002E28FB">
              <w:rPr>
                <w:rFonts w:ascii="Calibri" w:hAnsi="Calibri"/>
                <w:b/>
                <w:bCs/>
                <w:sz w:val="16"/>
                <w:szCs w:val="16"/>
                <w:lang w:bidi="ar-SA"/>
              </w:rPr>
              <w:t>37</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EAD270" w14:textId="2CE8ADB4"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88,655</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797F4C6" w14:textId="755C912D"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89,760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B95FA90" w14:textId="7B3A73CA"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90,864</w:t>
            </w:r>
          </w:p>
        </w:tc>
        <w:tc>
          <w:tcPr>
            <w:tcW w:w="710" w:type="dxa"/>
            <w:tcBorders>
              <w:top w:val="single" w:sz="4" w:space="0" w:color="auto"/>
              <w:left w:val="nil"/>
              <w:bottom w:val="single" w:sz="4" w:space="0" w:color="auto"/>
              <w:right w:val="nil"/>
            </w:tcBorders>
            <w:vAlign w:val="center"/>
          </w:tcPr>
          <w:p w14:paraId="73BA4DB6" w14:textId="0C7903BF"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91,969</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D44326E" w14:textId="19917781" w:rsidR="005817E7" w:rsidRPr="002E28FB" w:rsidRDefault="005817E7" w:rsidP="005817E7">
            <w:pPr>
              <w:spacing w:before="0" w:after="0"/>
              <w:jc w:val="center"/>
              <w:rPr>
                <w:rFonts w:ascii="Calibri" w:hAnsi="Calibri"/>
                <w:sz w:val="16"/>
                <w:highlight w:val="cyan"/>
              </w:rPr>
            </w:pPr>
            <w:r w:rsidRPr="002E28FB">
              <w:rPr>
                <w:rFonts w:asciiTheme="majorHAnsi" w:hAnsiTheme="majorHAnsi" w:cstheme="majorHAnsi"/>
                <w:sz w:val="16"/>
                <w:szCs w:val="16"/>
                <w:lang w:bidi="ar-SA"/>
              </w:rPr>
              <w:t>93,072</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C4F94C8" w14:textId="7CA23D6B"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94,176</w:t>
            </w:r>
          </w:p>
        </w:tc>
        <w:tc>
          <w:tcPr>
            <w:tcW w:w="269" w:type="dxa"/>
            <w:tcBorders>
              <w:left w:val="single" w:sz="4" w:space="0" w:color="auto"/>
              <w:right w:val="single" w:sz="4" w:space="0" w:color="auto"/>
            </w:tcBorders>
          </w:tcPr>
          <w:p w14:paraId="69910F37" w14:textId="77777777" w:rsidR="005817E7" w:rsidRPr="002E28FB" w:rsidRDefault="005817E7" w:rsidP="005817E7">
            <w:pPr>
              <w:spacing w:before="0" w:after="0"/>
              <w:jc w:val="center"/>
              <w:rPr>
                <w:rFonts w:ascii="Calibri" w:hAnsi="Calibri"/>
                <w:strike/>
                <w:sz w:val="16"/>
                <w:szCs w:val="16"/>
                <w:lang w:bidi="ar-SA"/>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019B60" w14:textId="77777777" w:rsidR="005817E7" w:rsidRPr="002E28FB" w:rsidRDefault="005817E7" w:rsidP="005817E7">
            <w:pPr>
              <w:spacing w:before="0" w:after="0"/>
              <w:jc w:val="center"/>
              <w:rPr>
                <w:rFonts w:ascii="Calibri" w:hAnsi="Calibri"/>
                <w:strike/>
                <w:sz w:val="12"/>
                <w:szCs w:val="16"/>
                <w:lang w:bidi="ar-SA"/>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41B2AF61" w14:textId="77777777" w:rsidR="005817E7" w:rsidRPr="002E28FB" w:rsidRDefault="005817E7" w:rsidP="005817E7">
            <w:pPr>
              <w:spacing w:before="0" w:after="0"/>
              <w:jc w:val="center"/>
              <w:rPr>
                <w:rFonts w:ascii="Calibri" w:hAnsi="Calibri"/>
                <w:strike/>
                <w:sz w:val="12"/>
                <w:szCs w:val="16"/>
                <w:lang w:bidi="ar-SA"/>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7EFEFFAA" w14:textId="77777777" w:rsidR="005817E7" w:rsidRPr="002E28FB" w:rsidRDefault="005817E7" w:rsidP="005817E7">
            <w:pPr>
              <w:spacing w:before="0" w:after="0"/>
              <w:jc w:val="center"/>
              <w:rPr>
                <w:rFonts w:ascii="Calibri" w:hAnsi="Calibri"/>
                <w:strike/>
                <w:sz w:val="12"/>
                <w:szCs w:val="12"/>
                <w:highlight w:val="cyan"/>
                <w:lang w:bidi="ar-SA"/>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7A31E63" w14:textId="77777777" w:rsidR="005817E7" w:rsidRPr="002E28FB" w:rsidRDefault="005817E7" w:rsidP="005817E7">
            <w:pPr>
              <w:spacing w:before="0" w:after="0"/>
              <w:jc w:val="center"/>
              <w:rPr>
                <w:rFonts w:ascii="Calibri" w:hAnsi="Calibri"/>
                <w:sz w:val="12"/>
              </w:rPr>
            </w:pP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7D178BB" w14:textId="013194FA" w:rsidR="005817E7" w:rsidRPr="002E28FB" w:rsidRDefault="005817E7" w:rsidP="005817E7">
            <w:pPr>
              <w:spacing w:before="0" w:after="0"/>
              <w:jc w:val="center"/>
              <w:rPr>
                <w:rFonts w:ascii="Calibri" w:hAnsi="Calibri"/>
                <w:sz w:val="16"/>
              </w:rPr>
            </w:pPr>
            <w:r w:rsidRPr="002E28FB">
              <w:rPr>
                <w:rFonts w:ascii="Calibri" w:hAnsi="Calibri"/>
                <w:sz w:val="16"/>
              </w:rPr>
              <w:t>95,860</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A1183AF" w14:textId="662CF663" w:rsidR="005817E7" w:rsidRPr="002E28FB" w:rsidRDefault="005817E7" w:rsidP="005817E7">
            <w:pPr>
              <w:spacing w:before="0" w:after="0"/>
              <w:jc w:val="center"/>
              <w:rPr>
                <w:rFonts w:ascii="Calibri" w:hAnsi="Calibri"/>
                <w:sz w:val="16"/>
              </w:rPr>
            </w:pPr>
            <w:r w:rsidRPr="002E28FB">
              <w:rPr>
                <w:rFonts w:ascii="Calibri" w:hAnsi="Calibri"/>
                <w:sz w:val="16"/>
              </w:rPr>
              <w:t>96,936</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CF5C40A" w14:textId="65F51D50" w:rsidR="005817E7" w:rsidRPr="002E28FB" w:rsidRDefault="005817E7" w:rsidP="005817E7">
            <w:pPr>
              <w:spacing w:before="0" w:after="0"/>
              <w:jc w:val="center"/>
              <w:rPr>
                <w:rFonts w:ascii="Calibri" w:hAnsi="Calibri"/>
                <w:sz w:val="16"/>
              </w:rPr>
            </w:pPr>
            <w:r w:rsidRPr="002E28FB">
              <w:rPr>
                <w:rFonts w:ascii="Calibri" w:hAnsi="Calibri"/>
                <w:sz w:val="16"/>
              </w:rPr>
              <w:t>98,014</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B6E89F3" w14:textId="07727A35" w:rsidR="005817E7" w:rsidRPr="002E28FB" w:rsidRDefault="005817E7" w:rsidP="005817E7">
            <w:pPr>
              <w:spacing w:before="0" w:after="0"/>
              <w:jc w:val="center"/>
              <w:rPr>
                <w:rFonts w:ascii="Calibri" w:hAnsi="Calibri"/>
                <w:sz w:val="16"/>
              </w:rPr>
            </w:pPr>
            <w:r w:rsidRPr="002E28FB">
              <w:rPr>
                <w:rFonts w:ascii="Calibri" w:hAnsi="Calibri"/>
                <w:sz w:val="16"/>
              </w:rPr>
              <w:t>99,091</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AAF12B6" w14:textId="4DC6E532" w:rsidR="005817E7" w:rsidRPr="002E28FB" w:rsidRDefault="005817E7" w:rsidP="005817E7">
            <w:pPr>
              <w:spacing w:before="0" w:after="0"/>
              <w:jc w:val="center"/>
              <w:rPr>
                <w:rFonts w:ascii="Calibri" w:hAnsi="Calibri"/>
                <w:sz w:val="14"/>
              </w:rPr>
            </w:pPr>
            <w:r w:rsidRPr="002E28FB">
              <w:rPr>
                <w:rFonts w:ascii="Calibri" w:hAnsi="Calibri"/>
                <w:sz w:val="14"/>
              </w:rPr>
              <w:t>100,169</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96D8504" w14:textId="625393DE" w:rsidR="005817E7" w:rsidRPr="002E28FB" w:rsidRDefault="005817E7" w:rsidP="005817E7">
            <w:pPr>
              <w:spacing w:before="0" w:after="0"/>
              <w:jc w:val="center"/>
              <w:rPr>
                <w:rFonts w:ascii="Calibri" w:hAnsi="Calibri"/>
                <w:sz w:val="14"/>
              </w:rPr>
            </w:pPr>
            <w:r w:rsidRPr="002E28FB">
              <w:rPr>
                <w:rFonts w:ascii="Calibri" w:hAnsi="Calibri"/>
                <w:sz w:val="14"/>
              </w:rPr>
              <w:t>101,245</w:t>
            </w:r>
          </w:p>
        </w:tc>
      </w:tr>
      <w:tr w:rsidR="005817E7" w:rsidRPr="002E28FB" w14:paraId="7111772C" w14:textId="77777777" w:rsidTr="00DD1F17">
        <w:trPr>
          <w:trHeight w:val="288"/>
          <w:jc w:val="center"/>
        </w:trPr>
        <w:tc>
          <w:tcPr>
            <w:tcW w:w="462" w:type="dxa"/>
            <w:tcBorders>
              <w:top w:val="single" w:sz="4" w:space="0" w:color="auto"/>
              <w:left w:val="single" w:sz="4" w:space="0" w:color="auto"/>
              <w:bottom w:val="single" w:sz="4" w:space="0" w:color="auto"/>
              <w:right w:val="single" w:sz="4" w:space="0" w:color="auto"/>
            </w:tcBorders>
            <w:shd w:val="clear" w:color="auto" w:fill="auto"/>
            <w:vAlign w:val="bottom"/>
          </w:tcPr>
          <w:p w14:paraId="2C99F324" w14:textId="77777777" w:rsidR="005817E7" w:rsidRPr="002E28FB" w:rsidRDefault="005817E7" w:rsidP="005817E7">
            <w:pPr>
              <w:spacing w:before="0" w:after="0"/>
              <w:jc w:val="center"/>
              <w:rPr>
                <w:rFonts w:ascii="Calibri" w:hAnsi="Calibri"/>
                <w:b/>
                <w:bCs/>
                <w:sz w:val="16"/>
                <w:szCs w:val="16"/>
                <w:lang w:bidi="ar-SA"/>
              </w:rPr>
            </w:pPr>
            <w:r w:rsidRPr="002E28FB">
              <w:rPr>
                <w:rFonts w:ascii="Calibri" w:hAnsi="Calibri"/>
                <w:b/>
                <w:bCs/>
                <w:sz w:val="16"/>
                <w:szCs w:val="16"/>
                <w:lang w:bidi="ar-SA"/>
              </w:rPr>
              <w:t>38</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11816C" w14:textId="771B1C7E"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89,760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F9EE1CE" w14:textId="6620F9E5"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90,864</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D495FF2" w14:textId="1A1FA43B" w:rsidR="005817E7" w:rsidRPr="002E28FB" w:rsidRDefault="005817E7" w:rsidP="005817E7">
            <w:pPr>
              <w:spacing w:before="0" w:after="0"/>
              <w:jc w:val="center"/>
              <w:rPr>
                <w:rFonts w:ascii="Calibri" w:hAnsi="Calibri"/>
                <w:sz w:val="16"/>
                <w:highlight w:val="cyan"/>
              </w:rPr>
            </w:pPr>
            <w:r w:rsidRPr="002E28FB">
              <w:rPr>
                <w:rFonts w:asciiTheme="majorHAnsi" w:hAnsiTheme="majorHAnsi" w:cstheme="majorHAnsi"/>
                <w:sz w:val="16"/>
                <w:szCs w:val="16"/>
                <w:lang w:bidi="ar-SA"/>
              </w:rPr>
              <w:t>91,969</w:t>
            </w:r>
          </w:p>
        </w:tc>
        <w:tc>
          <w:tcPr>
            <w:tcW w:w="710" w:type="dxa"/>
            <w:tcBorders>
              <w:top w:val="single" w:sz="4" w:space="0" w:color="auto"/>
              <w:left w:val="nil"/>
              <w:bottom w:val="single" w:sz="4" w:space="0" w:color="auto"/>
              <w:right w:val="nil"/>
            </w:tcBorders>
            <w:vAlign w:val="center"/>
          </w:tcPr>
          <w:p w14:paraId="72F2A505" w14:textId="4AEC1D56"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93,072</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1B1B669" w14:textId="5F2E4508"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94,176</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9AFD540" w14:textId="0D1B271D"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95,279</w:t>
            </w:r>
          </w:p>
        </w:tc>
        <w:tc>
          <w:tcPr>
            <w:tcW w:w="269" w:type="dxa"/>
            <w:tcBorders>
              <w:left w:val="single" w:sz="4" w:space="0" w:color="auto"/>
              <w:right w:val="single" w:sz="4" w:space="0" w:color="auto"/>
            </w:tcBorders>
          </w:tcPr>
          <w:p w14:paraId="0FCD9157" w14:textId="77777777" w:rsidR="005817E7" w:rsidRPr="002E28FB" w:rsidRDefault="005817E7" w:rsidP="005817E7">
            <w:pPr>
              <w:spacing w:before="0" w:after="0"/>
              <w:jc w:val="center"/>
              <w:rPr>
                <w:rFonts w:ascii="Calibri" w:hAnsi="Calibri"/>
                <w:strike/>
                <w:sz w:val="16"/>
                <w:szCs w:val="16"/>
                <w:lang w:bidi="ar-SA"/>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D794A" w14:textId="77777777" w:rsidR="005817E7" w:rsidRPr="002E28FB" w:rsidRDefault="005817E7" w:rsidP="005817E7">
            <w:pPr>
              <w:spacing w:before="0" w:after="0"/>
              <w:jc w:val="center"/>
              <w:rPr>
                <w:rFonts w:ascii="Calibri" w:hAnsi="Calibri"/>
                <w:strike/>
                <w:sz w:val="12"/>
                <w:szCs w:val="16"/>
                <w:lang w:bidi="ar-SA"/>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2332FF0D" w14:textId="77777777" w:rsidR="005817E7" w:rsidRPr="002E28FB" w:rsidRDefault="005817E7" w:rsidP="005817E7">
            <w:pPr>
              <w:spacing w:before="0" w:after="0"/>
              <w:jc w:val="center"/>
              <w:rPr>
                <w:rFonts w:ascii="Calibri" w:hAnsi="Calibri"/>
                <w:strike/>
                <w:sz w:val="12"/>
                <w:szCs w:val="16"/>
                <w:lang w:bidi="ar-SA"/>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766F502A" w14:textId="77777777" w:rsidR="005817E7" w:rsidRPr="002E28FB" w:rsidRDefault="005817E7" w:rsidP="005817E7">
            <w:pPr>
              <w:spacing w:before="0" w:after="0"/>
              <w:jc w:val="center"/>
              <w:rPr>
                <w:rFonts w:ascii="Calibri" w:hAnsi="Calibri"/>
                <w:strike/>
                <w:sz w:val="12"/>
                <w:szCs w:val="12"/>
                <w:highlight w:val="cyan"/>
                <w:lang w:bidi="ar-SA"/>
              </w:rPr>
            </w:pP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7634F2C" w14:textId="3B5C8A49" w:rsidR="005817E7" w:rsidRPr="002E28FB" w:rsidRDefault="005817E7" w:rsidP="005817E7">
            <w:pPr>
              <w:spacing w:before="0" w:after="0"/>
              <w:jc w:val="center"/>
              <w:rPr>
                <w:rFonts w:ascii="Calibri" w:hAnsi="Calibri"/>
                <w:sz w:val="16"/>
              </w:rPr>
            </w:pPr>
            <w:r w:rsidRPr="002E28FB">
              <w:rPr>
                <w:rFonts w:ascii="Calibri" w:hAnsi="Calibri"/>
                <w:sz w:val="16"/>
              </w:rPr>
              <w:t>95,860</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7E124D3" w14:textId="6831D5CE" w:rsidR="005817E7" w:rsidRPr="002E28FB" w:rsidRDefault="005817E7" w:rsidP="005817E7">
            <w:pPr>
              <w:spacing w:before="0" w:after="0"/>
              <w:jc w:val="center"/>
              <w:rPr>
                <w:rFonts w:ascii="Calibri" w:hAnsi="Calibri"/>
                <w:sz w:val="16"/>
              </w:rPr>
            </w:pPr>
            <w:r w:rsidRPr="002E28FB">
              <w:rPr>
                <w:rFonts w:ascii="Calibri" w:hAnsi="Calibri"/>
                <w:sz w:val="16"/>
              </w:rPr>
              <w:t>96,936</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34E8454" w14:textId="5AE41E05" w:rsidR="005817E7" w:rsidRPr="002E28FB" w:rsidRDefault="005817E7" w:rsidP="005817E7">
            <w:pPr>
              <w:spacing w:before="0" w:after="0"/>
              <w:jc w:val="center"/>
              <w:rPr>
                <w:rFonts w:ascii="Calibri" w:hAnsi="Calibri"/>
                <w:sz w:val="16"/>
              </w:rPr>
            </w:pPr>
            <w:r w:rsidRPr="002E28FB">
              <w:rPr>
                <w:rFonts w:ascii="Calibri" w:hAnsi="Calibri"/>
                <w:sz w:val="16"/>
              </w:rPr>
              <w:t>98,014</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6373D8A" w14:textId="7C608C04" w:rsidR="005817E7" w:rsidRPr="002E28FB" w:rsidRDefault="005817E7" w:rsidP="005817E7">
            <w:pPr>
              <w:spacing w:before="0" w:after="0"/>
              <w:jc w:val="center"/>
              <w:rPr>
                <w:rFonts w:ascii="Calibri" w:hAnsi="Calibri"/>
                <w:sz w:val="16"/>
              </w:rPr>
            </w:pPr>
            <w:r w:rsidRPr="002E28FB">
              <w:rPr>
                <w:rFonts w:ascii="Calibri" w:hAnsi="Calibri"/>
                <w:sz w:val="16"/>
              </w:rPr>
              <w:t>99,091</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040CBB9" w14:textId="1EE86C5E" w:rsidR="005817E7" w:rsidRPr="002E28FB" w:rsidRDefault="005817E7" w:rsidP="005817E7">
            <w:pPr>
              <w:spacing w:before="0" w:after="0"/>
              <w:jc w:val="center"/>
              <w:rPr>
                <w:rFonts w:ascii="Calibri" w:hAnsi="Calibri"/>
                <w:sz w:val="14"/>
              </w:rPr>
            </w:pPr>
            <w:r w:rsidRPr="002E28FB">
              <w:rPr>
                <w:rFonts w:ascii="Calibri" w:hAnsi="Calibri"/>
                <w:sz w:val="14"/>
              </w:rPr>
              <w:t>100,169</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0D45B0A" w14:textId="55920FD0" w:rsidR="005817E7" w:rsidRPr="002E28FB" w:rsidRDefault="005817E7" w:rsidP="005817E7">
            <w:pPr>
              <w:spacing w:before="0" w:after="0"/>
              <w:jc w:val="center"/>
              <w:rPr>
                <w:rFonts w:ascii="Calibri" w:hAnsi="Calibri"/>
                <w:sz w:val="14"/>
              </w:rPr>
            </w:pPr>
            <w:r w:rsidRPr="002E28FB">
              <w:rPr>
                <w:rFonts w:ascii="Calibri" w:hAnsi="Calibri"/>
                <w:sz w:val="14"/>
              </w:rPr>
              <w:t>101,245</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DB55883" w14:textId="5F758B35" w:rsidR="005817E7" w:rsidRPr="002E28FB" w:rsidRDefault="005817E7" w:rsidP="005817E7">
            <w:pPr>
              <w:spacing w:before="0" w:after="0"/>
              <w:jc w:val="center"/>
              <w:rPr>
                <w:rFonts w:ascii="Calibri" w:hAnsi="Calibri"/>
                <w:sz w:val="14"/>
              </w:rPr>
            </w:pPr>
            <w:r w:rsidRPr="002E28FB">
              <w:rPr>
                <w:rFonts w:ascii="Calibri" w:hAnsi="Calibri"/>
                <w:sz w:val="14"/>
              </w:rPr>
              <w:t>102,322</w:t>
            </w:r>
          </w:p>
        </w:tc>
      </w:tr>
      <w:tr w:rsidR="005817E7" w:rsidRPr="002E28FB" w14:paraId="67A25B6D" w14:textId="77777777" w:rsidTr="00DD1F17">
        <w:trPr>
          <w:trHeight w:val="288"/>
          <w:jc w:val="center"/>
        </w:trPr>
        <w:tc>
          <w:tcPr>
            <w:tcW w:w="462" w:type="dxa"/>
            <w:tcBorders>
              <w:top w:val="single" w:sz="4" w:space="0" w:color="auto"/>
              <w:left w:val="single" w:sz="4" w:space="0" w:color="auto"/>
              <w:bottom w:val="single" w:sz="4" w:space="0" w:color="auto"/>
              <w:right w:val="single" w:sz="4" w:space="0" w:color="auto"/>
            </w:tcBorders>
            <w:shd w:val="clear" w:color="auto" w:fill="auto"/>
            <w:vAlign w:val="bottom"/>
          </w:tcPr>
          <w:p w14:paraId="4615CE2B" w14:textId="77777777" w:rsidR="005817E7" w:rsidRPr="002E28FB" w:rsidRDefault="005817E7" w:rsidP="005817E7">
            <w:pPr>
              <w:spacing w:before="0" w:after="0"/>
              <w:jc w:val="center"/>
              <w:rPr>
                <w:rFonts w:ascii="Calibri" w:hAnsi="Calibri"/>
                <w:b/>
                <w:bCs/>
                <w:sz w:val="16"/>
                <w:szCs w:val="16"/>
                <w:lang w:bidi="ar-SA"/>
              </w:rPr>
            </w:pPr>
            <w:r w:rsidRPr="002E28FB">
              <w:rPr>
                <w:rFonts w:ascii="Calibri" w:hAnsi="Calibri"/>
                <w:b/>
                <w:bCs/>
                <w:sz w:val="16"/>
                <w:szCs w:val="16"/>
                <w:lang w:bidi="ar-SA"/>
              </w:rPr>
              <w:t>39</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312C6" w14:textId="65B849E4"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89,760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E4416E4" w14:textId="69F79F2B"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90,864</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52EDDF4" w14:textId="5BA231AD" w:rsidR="005817E7" w:rsidRPr="002E28FB" w:rsidRDefault="005817E7" w:rsidP="005817E7">
            <w:pPr>
              <w:spacing w:before="0" w:after="0"/>
              <w:jc w:val="center"/>
              <w:rPr>
                <w:rFonts w:ascii="Calibri" w:hAnsi="Calibri"/>
                <w:sz w:val="16"/>
                <w:highlight w:val="cyan"/>
              </w:rPr>
            </w:pPr>
            <w:r w:rsidRPr="002E28FB">
              <w:rPr>
                <w:rFonts w:asciiTheme="majorHAnsi" w:hAnsiTheme="majorHAnsi" w:cstheme="majorHAnsi"/>
                <w:sz w:val="16"/>
                <w:szCs w:val="16"/>
                <w:lang w:bidi="ar-SA"/>
              </w:rPr>
              <w:t>91,969</w:t>
            </w:r>
          </w:p>
        </w:tc>
        <w:tc>
          <w:tcPr>
            <w:tcW w:w="710" w:type="dxa"/>
            <w:tcBorders>
              <w:top w:val="single" w:sz="4" w:space="0" w:color="auto"/>
              <w:left w:val="nil"/>
              <w:bottom w:val="single" w:sz="4" w:space="0" w:color="auto"/>
              <w:right w:val="nil"/>
            </w:tcBorders>
            <w:vAlign w:val="center"/>
          </w:tcPr>
          <w:p w14:paraId="6205AB29" w14:textId="785899C1"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93,072</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E8435B7" w14:textId="7A0F6E21"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94,176</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10D5D97" w14:textId="3D00F348"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95,279</w:t>
            </w:r>
          </w:p>
        </w:tc>
        <w:tc>
          <w:tcPr>
            <w:tcW w:w="269" w:type="dxa"/>
            <w:tcBorders>
              <w:left w:val="single" w:sz="4" w:space="0" w:color="auto"/>
              <w:right w:val="single" w:sz="4" w:space="0" w:color="auto"/>
            </w:tcBorders>
          </w:tcPr>
          <w:p w14:paraId="4754F129" w14:textId="77777777" w:rsidR="005817E7" w:rsidRPr="002E28FB" w:rsidRDefault="005817E7" w:rsidP="005817E7">
            <w:pPr>
              <w:spacing w:before="0" w:after="0"/>
              <w:jc w:val="center"/>
              <w:rPr>
                <w:rFonts w:ascii="Calibri" w:hAnsi="Calibri"/>
                <w:strike/>
                <w:sz w:val="16"/>
                <w:szCs w:val="16"/>
                <w:lang w:bidi="ar-SA"/>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B47ACD" w14:textId="77777777" w:rsidR="005817E7" w:rsidRPr="002E28FB" w:rsidRDefault="005817E7" w:rsidP="005817E7">
            <w:pPr>
              <w:spacing w:before="0" w:after="0"/>
              <w:jc w:val="center"/>
              <w:rPr>
                <w:rFonts w:ascii="Calibri" w:hAnsi="Calibri"/>
                <w:strike/>
                <w:sz w:val="12"/>
                <w:szCs w:val="16"/>
                <w:lang w:bidi="ar-SA"/>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46D7DA32" w14:textId="77777777" w:rsidR="005817E7" w:rsidRPr="002E28FB" w:rsidRDefault="005817E7" w:rsidP="005817E7">
            <w:pPr>
              <w:spacing w:before="0" w:after="0"/>
              <w:jc w:val="center"/>
              <w:rPr>
                <w:rFonts w:ascii="Calibri" w:hAnsi="Calibri"/>
                <w:strike/>
                <w:sz w:val="12"/>
                <w:szCs w:val="16"/>
                <w:lang w:bidi="ar-SA"/>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61DA9431" w14:textId="77777777" w:rsidR="005817E7" w:rsidRPr="002E28FB" w:rsidRDefault="005817E7" w:rsidP="005817E7">
            <w:pPr>
              <w:spacing w:before="0" w:after="0"/>
              <w:jc w:val="center"/>
              <w:rPr>
                <w:rFonts w:ascii="Calibri" w:hAnsi="Calibri"/>
                <w:strike/>
                <w:sz w:val="12"/>
                <w:szCs w:val="12"/>
                <w:highlight w:val="cyan"/>
                <w:lang w:bidi="ar-SA"/>
              </w:rPr>
            </w:pP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9740873" w14:textId="3B6A58A1" w:rsidR="005817E7" w:rsidRPr="002E28FB" w:rsidRDefault="005817E7" w:rsidP="005817E7">
            <w:pPr>
              <w:spacing w:before="0" w:after="0"/>
              <w:jc w:val="center"/>
              <w:rPr>
                <w:rFonts w:ascii="Calibri" w:hAnsi="Calibri"/>
                <w:sz w:val="16"/>
              </w:rPr>
            </w:pPr>
            <w:r w:rsidRPr="002E28FB">
              <w:rPr>
                <w:rFonts w:ascii="Calibri" w:hAnsi="Calibri"/>
                <w:sz w:val="16"/>
              </w:rPr>
              <w:t>95,860</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374E5CB" w14:textId="79D6F34C" w:rsidR="005817E7" w:rsidRPr="002E28FB" w:rsidRDefault="005817E7" w:rsidP="005817E7">
            <w:pPr>
              <w:spacing w:before="0" w:after="0"/>
              <w:jc w:val="center"/>
              <w:rPr>
                <w:rFonts w:ascii="Calibri" w:hAnsi="Calibri"/>
                <w:sz w:val="16"/>
              </w:rPr>
            </w:pPr>
            <w:r w:rsidRPr="002E28FB">
              <w:rPr>
                <w:rFonts w:ascii="Calibri" w:hAnsi="Calibri"/>
                <w:sz w:val="16"/>
              </w:rPr>
              <w:t>96,936</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6A05133" w14:textId="4640B082" w:rsidR="005817E7" w:rsidRPr="002E28FB" w:rsidRDefault="005817E7" w:rsidP="005817E7">
            <w:pPr>
              <w:spacing w:before="0" w:after="0"/>
              <w:jc w:val="center"/>
              <w:rPr>
                <w:rFonts w:ascii="Calibri" w:hAnsi="Calibri"/>
                <w:sz w:val="16"/>
              </w:rPr>
            </w:pPr>
            <w:r w:rsidRPr="002E28FB">
              <w:rPr>
                <w:rFonts w:ascii="Calibri" w:hAnsi="Calibri"/>
                <w:sz w:val="16"/>
              </w:rPr>
              <w:t>98,014</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F57CAB2" w14:textId="3AC0357B" w:rsidR="005817E7" w:rsidRPr="002E28FB" w:rsidRDefault="005817E7" w:rsidP="005817E7">
            <w:pPr>
              <w:spacing w:before="0" w:after="0"/>
              <w:jc w:val="center"/>
              <w:rPr>
                <w:rFonts w:ascii="Calibri" w:hAnsi="Calibri"/>
                <w:sz w:val="16"/>
              </w:rPr>
            </w:pPr>
            <w:r w:rsidRPr="002E28FB">
              <w:rPr>
                <w:rFonts w:ascii="Calibri" w:hAnsi="Calibri"/>
                <w:sz w:val="16"/>
              </w:rPr>
              <w:t>99,091</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607FF34" w14:textId="7AD089BE" w:rsidR="005817E7" w:rsidRPr="002E28FB" w:rsidRDefault="005817E7" w:rsidP="005817E7">
            <w:pPr>
              <w:spacing w:before="0" w:after="0"/>
              <w:jc w:val="center"/>
              <w:rPr>
                <w:rFonts w:ascii="Calibri" w:hAnsi="Calibri"/>
                <w:sz w:val="14"/>
              </w:rPr>
            </w:pPr>
            <w:r w:rsidRPr="002E28FB">
              <w:rPr>
                <w:rFonts w:ascii="Calibri" w:hAnsi="Calibri"/>
                <w:sz w:val="14"/>
              </w:rPr>
              <w:t>100,169</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BD6675A" w14:textId="2D414AF7" w:rsidR="005817E7" w:rsidRPr="002E28FB" w:rsidRDefault="005817E7" w:rsidP="005817E7">
            <w:pPr>
              <w:spacing w:before="0" w:after="0"/>
              <w:jc w:val="center"/>
              <w:rPr>
                <w:rFonts w:ascii="Calibri" w:hAnsi="Calibri"/>
                <w:sz w:val="14"/>
              </w:rPr>
            </w:pPr>
            <w:r w:rsidRPr="002E28FB">
              <w:rPr>
                <w:rFonts w:ascii="Calibri" w:hAnsi="Calibri"/>
                <w:sz w:val="14"/>
              </w:rPr>
              <w:t>101,245</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B47AC1A" w14:textId="3CE5B2D5" w:rsidR="005817E7" w:rsidRPr="002E28FB" w:rsidRDefault="005817E7" w:rsidP="005817E7">
            <w:pPr>
              <w:spacing w:before="0" w:after="0"/>
              <w:jc w:val="center"/>
              <w:rPr>
                <w:rFonts w:ascii="Calibri" w:hAnsi="Calibri"/>
                <w:sz w:val="14"/>
              </w:rPr>
            </w:pPr>
            <w:r w:rsidRPr="002E28FB">
              <w:rPr>
                <w:rFonts w:ascii="Calibri" w:hAnsi="Calibri"/>
                <w:sz w:val="14"/>
              </w:rPr>
              <w:t>102,322</w:t>
            </w:r>
          </w:p>
        </w:tc>
      </w:tr>
      <w:tr w:rsidR="005817E7" w:rsidRPr="002E28FB" w14:paraId="2881D32F" w14:textId="77777777" w:rsidTr="00DD1F17">
        <w:trPr>
          <w:trHeight w:val="288"/>
          <w:jc w:val="center"/>
        </w:trPr>
        <w:tc>
          <w:tcPr>
            <w:tcW w:w="462" w:type="dxa"/>
            <w:tcBorders>
              <w:top w:val="single" w:sz="4" w:space="0" w:color="auto"/>
              <w:left w:val="single" w:sz="4" w:space="0" w:color="auto"/>
              <w:bottom w:val="single" w:sz="4" w:space="0" w:color="auto"/>
              <w:right w:val="single" w:sz="4" w:space="0" w:color="auto"/>
            </w:tcBorders>
            <w:shd w:val="clear" w:color="auto" w:fill="auto"/>
            <w:vAlign w:val="bottom"/>
          </w:tcPr>
          <w:p w14:paraId="5A9A59B6" w14:textId="77777777" w:rsidR="005817E7" w:rsidRPr="002E28FB" w:rsidRDefault="005817E7" w:rsidP="005817E7">
            <w:pPr>
              <w:spacing w:before="0" w:after="0"/>
              <w:jc w:val="center"/>
              <w:rPr>
                <w:rFonts w:ascii="Calibri" w:hAnsi="Calibri"/>
                <w:b/>
                <w:bCs/>
                <w:sz w:val="16"/>
                <w:szCs w:val="16"/>
                <w:lang w:bidi="ar-SA"/>
              </w:rPr>
            </w:pPr>
            <w:r w:rsidRPr="002E28FB">
              <w:rPr>
                <w:rFonts w:ascii="Calibri" w:hAnsi="Calibri"/>
                <w:b/>
                <w:bCs/>
                <w:sz w:val="16"/>
                <w:szCs w:val="16"/>
                <w:lang w:bidi="ar-SA"/>
              </w:rPr>
              <w:t>40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707148" w14:textId="6881DE68"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89,760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AB6D303" w14:textId="593E2009"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90,864</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2C9FDAC" w14:textId="3F5FD475" w:rsidR="005817E7" w:rsidRPr="002E28FB" w:rsidRDefault="005817E7" w:rsidP="005817E7">
            <w:pPr>
              <w:spacing w:before="0" w:after="0"/>
              <w:jc w:val="center"/>
              <w:rPr>
                <w:rFonts w:ascii="Calibri" w:hAnsi="Calibri"/>
                <w:sz w:val="16"/>
                <w:highlight w:val="cyan"/>
              </w:rPr>
            </w:pPr>
            <w:r w:rsidRPr="002E28FB">
              <w:rPr>
                <w:rFonts w:asciiTheme="majorHAnsi" w:hAnsiTheme="majorHAnsi" w:cstheme="majorHAnsi"/>
                <w:sz w:val="16"/>
                <w:szCs w:val="16"/>
                <w:lang w:bidi="ar-SA"/>
              </w:rPr>
              <w:t>91,969</w:t>
            </w:r>
          </w:p>
        </w:tc>
        <w:tc>
          <w:tcPr>
            <w:tcW w:w="710" w:type="dxa"/>
            <w:tcBorders>
              <w:top w:val="single" w:sz="4" w:space="0" w:color="auto"/>
              <w:left w:val="nil"/>
              <w:bottom w:val="single" w:sz="4" w:space="0" w:color="auto"/>
              <w:right w:val="nil"/>
            </w:tcBorders>
            <w:vAlign w:val="center"/>
          </w:tcPr>
          <w:p w14:paraId="1A157253" w14:textId="5A666884"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93,072</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3CF8E88" w14:textId="25C46BE4"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94,176</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C9BC09D" w14:textId="7B6BDECB" w:rsidR="005817E7" w:rsidRPr="002E28FB" w:rsidRDefault="005817E7" w:rsidP="005817E7">
            <w:pPr>
              <w:spacing w:before="0" w:after="0"/>
              <w:jc w:val="center"/>
              <w:rPr>
                <w:rFonts w:ascii="Calibri" w:hAnsi="Calibri"/>
                <w:sz w:val="16"/>
              </w:rPr>
            </w:pPr>
            <w:r w:rsidRPr="002E28FB">
              <w:rPr>
                <w:rFonts w:asciiTheme="majorHAnsi" w:hAnsiTheme="majorHAnsi" w:cstheme="majorHAnsi"/>
                <w:sz w:val="16"/>
                <w:szCs w:val="16"/>
                <w:lang w:bidi="ar-SA"/>
              </w:rPr>
              <w:t>95,279</w:t>
            </w:r>
          </w:p>
        </w:tc>
        <w:tc>
          <w:tcPr>
            <w:tcW w:w="269" w:type="dxa"/>
            <w:tcBorders>
              <w:left w:val="single" w:sz="4" w:space="0" w:color="auto"/>
              <w:right w:val="single" w:sz="4" w:space="0" w:color="auto"/>
            </w:tcBorders>
          </w:tcPr>
          <w:p w14:paraId="7D98869C" w14:textId="77777777" w:rsidR="005817E7" w:rsidRPr="002E28FB" w:rsidRDefault="005817E7" w:rsidP="005817E7">
            <w:pPr>
              <w:spacing w:before="0" w:after="0"/>
              <w:jc w:val="center"/>
              <w:rPr>
                <w:rFonts w:ascii="Calibri" w:hAnsi="Calibri" w:cs="Arial"/>
                <w:strike/>
                <w:sz w:val="16"/>
                <w:szCs w:val="16"/>
                <w:lang w:bidi="ar-SA"/>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70FCD1" w14:textId="77777777" w:rsidR="005817E7" w:rsidRPr="002E28FB" w:rsidRDefault="005817E7" w:rsidP="005817E7">
            <w:pPr>
              <w:spacing w:before="0" w:after="0"/>
              <w:jc w:val="center"/>
              <w:rPr>
                <w:rFonts w:ascii="Calibri" w:hAnsi="Calibri" w:cs="Arial"/>
                <w:strike/>
                <w:sz w:val="12"/>
                <w:szCs w:val="16"/>
                <w:lang w:bidi="ar-SA"/>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0C9FB85E" w14:textId="77777777" w:rsidR="005817E7" w:rsidRPr="002E28FB" w:rsidRDefault="005817E7" w:rsidP="005817E7">
            <w:pPr>
              <w:spacing w:before="0" w:after="0"/>
              <w:jc w:val="center"/>
              <w:rPr>
                <w:rFonts w:ascii="Calibri" w:hAnsi="Calibri" w:cs="Arial"/>
                <w:strike/>
                <w:sz w:val="12"/>
                <w:szCs w:val="16"/>
                <w:lang w:bidi="ar-SA"/>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6670AAD7" w14:textId="77777777" w:rsidR="005817E7" w:rsidRPr="002E28FB" w:rsidRDefault="005817E7" w:rsidP="005817E7">
            <w:pPr>
              <w:spacing w:before="0" w:after="0"/>
              <w:jc w:val="center"/>
              <w:rPr>
                <w:rFonts w:ascii="Calibri" w:hAnsi="Calibri" w:cs="Arial"/>
                <w:strike/>
                <w:sz w:val="12"/>
                <w:szCs w:val="12"/>
                <w:highlight w:val="cyan"/>
                <w:lang w:bidi="ar-SA"/>
              </w:rPr>
            </w:pP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B56D8E5" w14:textId="530A6BB2" w:rsidR="005817E7" w:rsidRPr="002E28FB" w:rsidRDefault="005817E7" w:rsidP="005817E7">
            <w:pPr>
              <w:spacing w:before="0" w:after="0"/>
              <w:jc w:val="center"/>
              <w:rPr>
                <w:rFonts w:ascii="Calibri" w:hAnsi="Calibri"/>
                <w:sz w:val="16"/>
              </w:rPr>
            </w:pPr>
            <w:r w:rsidRPr="002E28FB">
              <w:rPr>
                <w:rFonts w:ascii="Calibri" w:hAnsi="Calibri"/>
                <w:sz w:val="16"/>
              </w:rPr>
              <w:t>95,860</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DCB740E" w14:textId="51D26F18" w:rsidR="005817E7" w:rsidRPr="002E28FB" w:rsidRDefault="005817E7" w:rsidP="005817E7">
            <w:pPr>
              <w:spacing w:before="0" w:after="0"/>
              <w:jc w:val="center"/>
              <w:rPr>
                <w:rFonts w:ascii="Calibri" w:hAnsi="Calibri"/>
                <w:sz w:val="16"/>
              </w:rPr>
            </w:pPr>
            <w:r w:rsidRPr="002E28FB">
              <w:rPr>
                <w:rFonts w:ascii="Calibri" w:hAnsi="Calibri"/>
                <w:sz w:val="16"/>
              </w:rPr>
              <w:t>96,936</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12FECAB" w14:textId="10FCC6FC" w:rsidR="005817E7" w:rsidRPr="002E28FB" w:rsidRDefault="005817E7" w:rsidP="005817E7">
            <w:pPr>
              <w:spacing w:before="0" w:after="0"/>
              <w:jc w:val="center"/>
              <w:rPr>
                <w:rFonts w:ascii="Calibri" w:hAnsi="Calibri"/>
                <w:sz w:val="16"/>
              </w:rPr>
            </w:pPr>
            <w:r w:rsidRPr="002E28FB">
              <w:rPr>
                <w:rFonts w:ascii="Calibri" w:hAnsi="Calibri"/>
                <w:sz w:val="16"/>
              </w:rPr>
              <w:t>98,014</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6971CB6" w14:textId="4C6A6E2A" w:rsidR="005817E7" w:rsidRPr="002E28FB" w:rsidRDefault="005817E7" w:rsidP="005817E7">
            <w:pPr>
              <w:spacing w:before="0" w:after="0"/>
              <w:jc w:val="center"/>
              <w:rPr>
                <w:rFonts w:ascii="Calibri" w:hAnsi="Calibri"/>
                <w:sz w:val="16"/>
              </w:rPr>
            </w:pPr>
            <w:r w:rsidRPr="002E28FB">
              <w:rPr>
                <w:rFonts w:ascii="Calibri" w:hAnsi="Calibri"/>
                <w:sz w:val="16"/>
              </w:rPr>
              <w:t>99,091</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E353BA0" w14:textId="2A111913" w:rsidR="005817E7" w:rsidRPr="002E28FB" w:rsidRDefault="005817E7" w:rsidP="005817E7">
            <w:pPr>
              <w:spacing w:before="0" w:after="0"/>
              <w:jc w:val="center"/>
              <w:rPr>
                <w:rFonts w:ascii="Calibri" w:hAnsi="Calibri"/>
                <w:sz w:val="14"/>
              </w:rPr>
            </w:pPr>
            <w:r w:rsidRPr="002E28FB">
              <w:rPr>
                <w:rFonts w:ascii="Calibri" w:hAnsi="Calibri"/>
                <w:sz w:val="14"/>
              </w:rPr>
              <w:t>100,169</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B3D23DE" w14:textId="6CFBC33E" w:rsidR="005817E7" w:rsidRPr="002E28FB" w:rsidRDefault="005817E7" w:rsidP="005817E7">
            <w:pPr>
              <w:spacing w:before="0" w:after="0"/>
              <w:jc w:val="center"/>
              <w:rPr>
                <w:rFonts w:ascii="Calibri" w:hAnsi="Calibri"/>
                <w:sz w:val="14"/>
              </w:rPr>
            </w:pPr>
            <w:r w:rsidRPr="002E28FB">
              <w:rPr>
                <w:rFonts w:ascii="Calibri" w:hAnsi="Calibri"/>
                <w:sz w:val="14"/>
              </w:rPr>
              <w:t>101,245</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395E514" w14:textId="117E1D75" w:rsidR="005817E7" w:rsidRPr="002E28FB" w:rsidRDefault="005817E7" w:rsidP="005817E7">
            <w:pPr>
              <w:spacing w:before="0" w:after="0"/>
              <w:jc w:val="center"/>
              <w:rPr>
                <w:rFonts w:ascii="Calibri" w:hAnsi="Calibri"/>
                <w:sz w:val="14"/>
              </w:rPr>
            </w:pPr>
            <w:r w:rsidRPr="002E28FB">
              <w:rPr>
                <w:rFonts w:ascii="Calibri" w:hAnsi="Calibri"/>
                <w:sz w:val="14"/>
              </w:rPr>
              <w:t>102,322</w:t>
            </w:r>
          </w:p>
        </w:tc>
      </w:tr>
    </w:tbl>
    <w:p w14:paraId="50AE9E7C" w14:textId="75258DFA" w:rsidR="00CE20F7" w:rsidRPr="004C1B37" w:rsidRDefault="00CE20F7" w:rsidP="00CE20F7">
      <w:pPr>
        <w:spacing w:before="0" w:after="0"/>
        <w:rPr>
          <w:rFonts w:ascii="Calibri" w:hAnsi="Calibri"/>
          <w:b/>
          <w:bCs/>
          <w:i/>
          <w:iCs/>
          <w:sz w:val="16"/>
          <w:szCs w:val="22"/>
          <w:lang w:bidi="ar-SA"/>
        </w:rPr>
      </w:pPr>
      <w:bookmarkStart w:id="92" w:name="_Toc520538811"/>
    </w:p>
    <w:p w14:paraId="6843FEF8" w14:textId="77777777" w:rsidR="00CE20F7" w:rsidRDefault="00CE20F7" w:rsidP="00CE20F7">
      <w:pPr>
        <w:spacing w:before="0" w:after="0"/>
        <w:jc w:val="center"/>
        <w:rPr>
          <w:rFonts w:ascii="Calibri" w:hAnsi="Calibri"/>
          <w:b/>
          <w:bCs/>
          <w:i/>
          <w:iCs/>
          <w:sz w:val="14"/>
          <w:szCs w:val="22"/>
          <w:lang w:bidi="ar-SA"/>
        </w:rPr>
      </w:pPr>
    </w:p>
    <w:p w14:paraId="096EB7CF" w14:textId="7BD39DF6" w:rsidR="000D1087" w:rsidRDefault="000D1087" w:rsidP="00CE20F7">
      <w:pPr>
        <w:spacing w:before="0" w:after="0"/>
        <w:jc w:val="center"/>
        <w:rPr>
          <w:rStyle w:val="Heading2Char"/>
        </w:rPr>
      </w:pPr>
      <w:r w:rsidRPr="002E28FB">
        <w:rPr>
          <w:rStyle w:val="Heading2Char"/>
        </w:rPr>
        <w:t>Schedule</w:t>
      </w:r>
      <w:r w:rsidRPr="002E28FB">
        <w:rPr>
          <w:rStyle w:val="Heading2Char"/>
          <w:smallCaps w:val="0"/>
        </w:rPr>
        <w:t xml:space="preserve"> A:</w:t>
      </w:r>
      <w:r w:rsidRPr="002E28FB">
        <w:rPr>
          <w:rStyle w:val="Heading2Char"/>
        </w:rPr>
        <w:t xml:space="preserve">  7–1–2018  to  6–30–2019 (0.5% eff. 7-1-2018)</w:t>
      </w:r>
      <w:bookmarkEnd w:id="92"/>
    </w:p>
    <w:p w14:paraId="005FD50A" w14:textId="7A81CB2F" w:rsidR="004C1B37" w:rsidRDefault="004C1B37" w:rsidP="00CE20F7">
      <w:pPr>
        <w:spacing w:before="0" w:after="0"/>
        <w:jc w:val="center"/>
        <w:rPr>
          <w:rStyle w:val="Heading2Char"/>
        </w:rPr>
      </w:pPr>
      <w:r w:rsidRPr="004C1B37">
        <w:rPr>
          <w:rFonts w:ascii="Calibri" w:hAnsi="Calibri"/>
          <w:b/>
          <w:bCs/>
          <w:spacing w:val="-4"/>
          <w:sz w:val="16"/>
          <w:szCs w:val="22"/>
          <w:highlight w:val="yellow"/>
          <w:lang w:bidi="ar-SA"/>
        </w:rPr>
        <w:t xml:space="preserve">(To check your salary schedule placement:  MPS Home Page  </w:t>
      </w:r>
      <w:r w:rsidRPr="004C1B37">
        <w:rPr>
          <w:rFonts w:ascii="Calibri" w:hAnsi="Calibri"/>
          <w:b/>
          <w:bCs/>
          <w:spacing w:val="-4"/>
          <w:sz w:val="16"/>
          <w:szCs w:val="22"/>
          <w:highlight w:val="yellow"/>
          <w:lang w:bidi="ar-SA"/>
        </w:rPr>
        <w:sym w:font="Wingdings" w:char="F0E0"/>
      </w:r>
      <w:r w:rsidRPr="004C1B37">
        <w:rPr>
          <w:rFonts w:ascii="Calibri" w:hAnsi="Calibri"/>
          <w:b/>
          <w:bCs/>
          <w:spacing w:val="-4"/>
          <w:sz w:val="16"/>
          <w:szCs w:val="22"/>
          <w:highlight w:val="yellow"/>
          <w:lang w:bidi="ar-SA"/>
        </w:rPr>
        <w:t xml:space="preserve"> “Careers” tab </w:t>
      </w:r>
      <w:r w:rsidRPr="004C1B37">
        <w:rPr>
          <w:rFonts w:ascii="Calibri" w:hAnsi="Calibri"/>
          <w:b/>
          <w:bCs/>
          <w:spacing w:val="-4"/>
          <w:sz w:val="16"/>
          <w:szCs w:val="22"/>
          <w:highlight w:val="yellow"/>
          <w:lang w:bidi="ar-SA"/>
        </w:rPr>
        <w:sym w:font="Wingdings" w:char="F0E0"/>
      </w:r>
      <w:r w:rsidRPr="004C1B37">
        <w:rPr>
          <w:rFonts w:ascii="Calibri" w:hAnsi="Calibri"/>
          <w:b/>
          <w:bCs/>
          <w:spacing w:val="-4"/>
          <w:sz w:val="16"/>
          <w:szCs w:val="22"/>
          <w:highlight w:val="yellow"/>
          <w:lang w:bidi="ar-SA"/>
        </w:rPr>
        <w:t xml:space="preserve"> “Current MPS Employee [login] </w:t>
      </w:r>
      <w:r w:rsidRPr="004C1B37">
        <w:rPr>
          <w:rFonts w:ascii="Calibri" w:hAnsi="Calibri"/>
          <w:b/>
          <w:bCs/>
          <w:spacing w:val="-4"/>
          <w:sz w:val="16"/>
          <w:szCs w:val="22"/>
          <w:highlight w:val="yellow"/>
          <w:lang w:bidi="ar-SA"/>
        </w:rPr>
        <w:sym w:font="Wingdings" w:char="F0E0"/>
      </w:r>
      <w:r w:rsidRPr="004C1B37">
        <w:rPr>
          <w:rFonts w:ascii="Calibri" w:hAnsi="Calibri"/>
          <w:b/>
          <w:bCs/>
          <w:spacing w:val="-4"/>
          <w:sz w:val="16"/>
          <w:szCs w:val="22"/>
          <w:highlight w:val="yellow"/>
          <w:lang w:bidi="ar-SA"/>
        </w:rPr>
        <w:t xml:space="preserve"> click “My Profile (or “My Employee File” page on menu)</w:t>
      </w:r>
    </w:p>
    <w:tbl>
      <w:tblPr>
        <w:tblW w:w="10690" w:type="dxa"/>
        <w:jc w:val="center"/>
        <w:tblLook w:val="04A0" w:firstRow="1" w:lastRow="0" w:firstColumn="1" w:lastColumn="0" w:noHBand="0" w:noVBand="1"/>
      </w:tblPr>
      <w:tblGrid>
        <w:gridCol w:w="394"/>
        <w:gridCol w:w="687"/>
        <w:gridCol w:w="687"/>
        <w:gridCol w:w="687"/>
        <w:gridCol w:w="687"/>
        <w:gridCol w:w="687"/>
        <w:gridCol w:w="687"/>
        <w:gridCol w:w="686"/>
        <w:gridCol w:w="686"/>
        <w:gridCol w:w="686"/>
        <w:gridCol w:w="686"/>
        <w:gridCol w:w="686"/>
        <w:gridCol w:w="686"/>
        <w:gridCol w:w="686"/>
        <w:gridCol w:w="686"/>
        <w:gridCol w:w="686"/>
      </w:tblGrid>
      <w:tr w:rsidR="000D1087" w:rsidRPr="002E28FB" w14:paraId="1D0FC7B8" w14:textId="77777777" w:rsidTr="00DD1F17">
        <w:trPr>
          <w:trHeight w:val="288"/>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1A0CB" w14:textId="77777777" w:rsidR="000D1087" w:rsidRPr="002E28FB" w:rsidRDefault="000D1087" w:rsidP="00E07C87">
            <w:pPr>
              <w:spacing w:before="0" w:after="0"/>
              <w:jc w:val="center"/>
              <w:rPr>
                <w:rFonts w:ascii="Calibri" w:hAnsi="Calibri"/>
                <w:sz w:val="16"/>
                <w:szCs w:val="16"/>
              </w:rPr>
            </w:pPr>
          </w:p>
        </w:tc>
        <w:tc>
          <w:tcPr>
            <w:tcW w:w="687" w:type="dxa"/>
            <w:tcBorders>
              <w:top w:val="single" w:sz="4" w:space="0" w:color="auto"/>
              <w:left w:val="nil"/>
              <w:bottom w:val="single" w:sz="4" w:space="0" w:color="auto"/>
              <w:right w:val="single" w:sz="4" w:space="0" w:color="auto"/>
            </w:tcBorders>
            <w:shd w:val="clear" w:color="000000" w:fill="FFFFFF"/>
            <w:noWrap/>
            <w:vAlign w:val="bottom"/>
            <w:hideMark/>
          </w:tcPr>
          <w:p w14:paraId="75D251CD" w14:textId="77777777" w:rsidR="000D1087" w:rsidRPr="002E28FB" w:rsidRDefault="000D1087" w:rsidP="00E07C87">
            <w:pPr>
              <w:spacing w:before="0" w:after="0"/>
              <w:jc w:val="center"/>
              <w:rPr>
                <w:rFonts w:ascii="Calibri" w:hAnsi="Calibri"/>
                <w:sz w:val="16"/>
                <w:szCs w:val="16"/>
              </w:rPr>
            </w:pPr>
            <w:r w:rsidRPr="002E28FB">
              <w:rPr>
                <w:rFonts w:ascii="Calibri" w:hAnsi="Calibri"/>
                <w:sz w:val="16"/>
                <w:szCs w:val="16"/>
              </w:rPr>
              <w:t>A (1)</w:t>
            </w:r>
          </w:p>
          <w:p w14:paraId="20991F4F" w14:textId="77777777" w:rsidR="000D1087" w:rsidRPr="002E28FB" w:rsidRDefault="000D1087" w:rsidP="00E07C87">
            <w:pPr>
              <w:spacing w:before="0" w:after="0"/>
              <w:jc w:val="center"/>
              <w:rPr>
                <w:rFonts w:ascii="Calibri" w:hAnsi="Calibri"/>
                <w:sz w:val="16"/>
                <w:szCs w:val="16"/>
              </w:rPr>
            </w:pPr>
            <w:r w:rsidRPr="002E28FB">
              <w:rPr>
                <w:rFonts w:ascii="Calibri" w:hAnsi="Calibri"/>
                <w:sz w:val="16"/>
                <w:szCs w:val="16"/>
              </w:rPr>
              <w:t>BA</w:t>
            </w:r>
          </w:p>
        </w:tc>
        <w:tc>
          <w:tcPr>
            <w:tcW w:w="687" w:type="dxa"/>
            <w:tcBorders>
              <w:top w:val="single" w:sz="4" w:space="0" w:color="auto"/>
              <w:left w:val="nil"/>
              <w:bottom w:val="single" w:sz="4" w:space="0" w:color="auto"/>
              <w:right w:val="single" w:sz="4" w:space="0" w:color="auto"/>
            </w:tcBorders>
            <w:shd w:val="clear" w:color="auto" w:fill="auto"/>
            <w:noWrap/>
            <w:vAlign w:val="bottom"/>
            <w:hideMark/>
          </w:tcPr>
          <w:p w14:paraId="2D52DAAA" w14:textId="77777777" w:rsidR="000D1087" w:rsidRPr="002E28FB" w:rsidRDefault="000D1087" w:rsidP="00E07C87">
            <w:pPr>
              <w:spacing w:before="0" w:after="0"/>
              <w:jc w:val="center"/>
              <w:rPr>
                <w:rFonts w:ascii="Calibri" w:hAnsi="Calibri"/>
                <w:sz w:val="16"/>
                <w:szCs w:val="16"/>
              </w:rPr>
            </w:pPr>
            <w:r w:rsidRPr="002E28FB">
              <w:rPr>
                <w:rFonts w:ascii="Calibri" w:hAnsi="Calibri"/>
                <w:sz w:val="16"/>
                <w:szCs w:val="16"/>
              </w:rPr>
              <w:t>B (2)</w:t>
            </w:r>
          </w:p>
          <w:p w14:paraId="5E9B71BD" w14:textId="77777777" w:rsidR="000D1087" w:rsidRPr="002E28FB" w:rsidRDefault="000D1087" w:rsidP="00E07C87">
            <w:pPr>
              <w:spacing w:before="0" w:after="0"/>
              <w:jc w:val="center"/>
              <w:rPr>
                <w:rFonts w:ascii="Calibri" w:hAnsi="Calibri"/>
                <w:sz w:val="16"/>
                <w:szCs w:val="16"/>
              </w:rPr>
            </w:pPr>
            <w:r w:rsidRPr="002E28FB">
              <w:rPr>
                <w:rFonts w:ascii="Calibri" w:hAnsi="Calibri"/>
                <w:sz w:val="16"/>
                <w:szCs w:val="16"/>
              </w:rPr>
              <w:t>BA15</w:t>
            </w:r>
          </w:p>
        </w:tc>
        <w:tc>
          <w:tcPr>
            <w:tcW w:w="687" w:type="dxa"/>
            <w:tcBorders>
              <w:top w:val="single" w:sz="4" w:space="0" w:color="auto"/>
              <w:left w:val="nil"/>
              <w:bottom w:val="single" w:sz="4" w:space="0" w:color="auto"/>
              <w:right w:val="single" w:sz="4" w:space="0" w:color="auto"/>
            </w:tcBorders>
            <w:shd w:val="clear" w:color="auto" w:fill="auto"/>
            <w:noWrap/>
            <w:vAlign w:val="bottom"/>
            <w:hideMark/>
          </w:tcPr>
          <w:p w14:paraId="0C675287" w14:textId="77777777" w:rsidR="000D1087" w:rsidRPr="002E28FB" w:rsidRDefault="000D1087" w:rsidP="00E07C87">
            <w:pPr>
              <w:spacing w:before="0" w:after="0"/>
              <w:jc w:val="center"/>
              <w:rPr>
                <w:rFonts w:ascii="Calibri" w:hAnsi="Calibri"/>
                <w:sz w:val="16"/>
                <w:szCs w:val="16"/>
              </w:rPr>
            </w:pPr>
            <w:r w:rsidRPr="002E28FB">
              <w:rPr>
                <w:rFonts w:ascii="Calibri" w:hAnsi="Calibri"/>
                <w:sz w:val="16"/>
                <w:szCs w:val="16"/>
              </w:rPr>
              <w:t>C (3)</w:t>
            </w:r>
          </w:p>
          <w:p w14:paraId="72D5C9F9" w14:textId="77777777" w:rsidR="000D1087" w:rsidRPr="002E28FB" w:rsidRDefault="000D1087" w:rsidP="00E07C87">
            <w:pPr>
              <w:spacing w:before="0" w:after="0"/>
              <w:jc w:val="center"/>
              <w:rPr>
                <w:rFonts w:ascii="Calibri" w:hAnsi="Calibri"/>
                <w:sz w:val="16"/>
                <w:szCs w:val="16"/>
              </w:rPr>
            </w:pPr>
            <w:r w:rsidRPr="002E28FB">
              <w:rPr>
                <w:rFonts w:ascii="Calibri" w:hAnsi="Calibri"/>
                <w:sz w:val="16"/>
                <w:szCs w:val="16"/>
              </w:rPr>
              <w:t>BA30</w:t>
            </w:r>
          </w:p>
        </w:tc>
        <w:tc>
          <w:tcPr>
            <w:tcW w:w="687" w:type="dxa"/>
            <w:tcBorders>
              <w:top w:val="single" w:sz="4" w:space="0" w:color="auto"/>
              <w:left w:val="nil"/>
              <w:bottom w:val="single" w:sz="4" w:space="0" w:color="auto"/>
              <w:right w:val="single" w:sz="4" w:space="0" w:color="auto"/>
            </w:tcBorders>
            <w:shd w:val="clear" w:color="auto" w:fill="auto"/>
            <w:noWrap/>
            <w:vAlign w:val="bottom"/>
            <w:hideMark/>
          </w:tcPr>
          <w:p w14:paraId="0EB259DC" w14:textId="77777777" w:rsidR="000D1087" w:rsidRPr="002E28FB" w:rsidRDefault="000D1087" w:rsidP="00E07C87">
            <w:pPr>
              <w:spacing w:before="0" w:after="0"/>
              <w:jc w:val="center"/>
              <w:rPr>
                <w:rFonts w:ascii="Calibri" w:hAnsi="Calibri"/>
                <w:sz w:val="16"/>
                <w:szCs w:val="16"/>
              </w:rPr>
            </w:pPr>
            <w:r w:rsidRPr="002E28FB">
              <w:rPr>
                <w:rFonts w:ascii="Calibri" w:hAnsi="Calibri"/>
                <w:sz w:val="16"/>
                <w:szCs w:val="16"/>
              </w:rPr>
              <w:t>D (4)</w:t>
            </w:r>
          </w:p>
          <w:p w14:paraId="6B2DFEE6" w14:textId="77777777" w:rsidR="000D1087" w:rsidRPr="002E28FB" w:rsidRDefault="000D1087" w:rsidP="00E07C87">
            <w:pPr>
              <w:spacing w:before="0" w:after="0"/>
              <w:jc w:val="center"/>
              <w:rPr>
                <w:rFonts w:ascii="Calibri" w:hAnsi="Calibri"/>
                <w:sz w:val="16"/>
                <w:szCs w:val="16"/>
              </w:rPr>
            </w:pPr>
            <w:r w:rsidRPr="002E28FB">
              <w:rPr>
                <w:rFonts w:ascii="Calibri" w:hAnsi="Calibri"/>
                <w:sz w:val="16"/>
                <w:szCs w:val="16"/>
              </w:rPr>
              <w:t>BA45</w:t>
            </w:r>
          </w:p>
        </w:tc>
        <w:tc>
          <w:tcPr>
            <w:tcW w:w="687" w:type="dxa"/>
            <w:tcBorders>
              <w:top w:val="single" w:sz="4" w:space="0" w:color="auto"/>
              <w:left w:val="nil"/>
              <w:bottom w:val="single" w:sz="4" w:space="0" w:color="auto"/>
              <w:right w:val="single" w:sz="4" w:space="0" w:color="auto"/>
            </w:tcBorders>
            <w:shd w:val="clear" w:color="auto" w:fill="auto"/>
            <w:noWrap/>
            <w:vAlign w:val="bottom"/>
            <w:hideMark/>
          </w:tcPr>
          <w:p w14:paraId="5E989D50" w14:textId="77777777" w:rsidR="000D1087" w:rsidRPr="002E28FB" w:rsidRDefault="000D1087" w:rsidP="00E07C87">
            <w:pPr>
              <w:spacing w:before="0" w:after="0"/>
              <w:jc w:val="center"/>
              <w:rPr>
                <w:rFonts w:ascii="Calibri" w:hAnsi="Calibri"/>
                <w:sz w:val="16"/>
                <w:szCs w:val="16"/>
              </w:rPr>
            </w:pPr>
            <w:r w:rsidRPr="002E28FB">
              <w:rPr>
                <w:rFonts w:ascii="Calibri" w:hAnsi="Calibri"/>
                <w:sz w:val="16"/>
                <w:szCs w:val="16"/>
              </w:rPr>
              <w:t>E (5)</w:t>
            </w:r>
          </w:p>
          <w:p w14:paraId="1FD7E54C" w14:textId="77777777" w:rsidR="000D1087" w:rsidRPr="002E28FB" w:rsidRDefault="000D1087" w:rsidP="00E07C87">
            <w:pPr>
              <w:spacing w:before="0" w:after="0"/>
              <w:jc w:val="center"/>
              <w:rPr>
                <w:rFonts w:ascii="Calibri" w:hAnsi="Calibri"/>
                <w:sz w:val="16"/>
                <w:szCs w:val="16"/>
              </w:rPr>
            </w:pPr>
            <w:r w:rsidRPr="002E28FB">
              <w:rPr>
                <w:rFonts w:ascii="Calibri" w:hAnsi="Calibri"/>
                <w:sz w:val="16"/>
                <w:szCs w:val="16"/>
              </w:rPr>
              <w:t>BA60</w:t>
            </w:r>
          </w:p>
        </w:tc>
        <w:tc>
          <w:tcPr>
            <w:tcW w:w="687" w:type="dxa"/>
            <w:tcBorders>
              <w:top w:val="single" w:sz="4" w:space="0" w:color="auto"/>
              <w:left w:val="nil"/>
              <w:bottom w:val="single" w:sz="4" w:space="0" w:color="auto"/>
              <w:right w:val="single" w:sz="4" w:space="0" w:color="auto"/>
            </w:tcBorders>
            <w:shd w:val="clear" w:color="auto" w:fill="auto"/>
            <w:noWrap/>
            <w:vAlign w:val="bottom"/>
            <w:hideMark/>
          </w:tcPr>
          <w:p w14:paraId="38846947" w14:textId="77777777" w:rsidR="000D1087" w:rsidRPr="002E28FB" w:rsidRDefault="000D1087" w:rsidP="00E07C87">
            <w:pPr>
              <w:spacing w:before="0" w:after="0"/>
              <w:jc w:val="center"/>
              <w:rPr>
                <w:rFonts w:ascii="Calibri" w:hAnsi="Calibri"/>
                <w:sz w:val="16"/>
                <w:szCs w:val="16"/>
              </w:rPr>
            </w:pPr>
            <w:r w:rsidRPr="002E28FB">
              <w:rPr>
                <w:rFonts w:ascii="Calibri" w:hAnsi="Calibri"/>
                <w:sz w:val="16"/>
                <w:szCs w:val="16"/>
              </w:rPr>
              <w:t>F (6)</w:t>
            </w:r>
          </w:p>
          <w:p w14:paraId="4AC7AC5F" w14:textId="77777777" w:rsidR="000D1087" w:rsidRPr="002E28FB" w:rsidRDefault="000D1087" w:rsidP="00E07C87">
            <w:pPr>
              <w:spacing w:before="0" w:after="0"/>
              <w:jc w:val="center"/>
              <w:rPr>
                <w:rFonts w:ascii="Calibri" w:hAnsi="Calibri"/>
                <w:sz w:val="16"/>
                <w:szCs w:val="16"/>
              </w:rPr>
            </w:pPr>
          </w:p>
        </w:tc>
        <w:tc>
          <w:tcPr>
            <w:tcW w:w="686" w:type="dxa"/>
            <w:tcBorders>
              <w:top w:val="single" w:sz="4" w:space="0" w:color="auto"/>
              <w:left w:val="nil"/>
              <w:bottom w:val="single" w:sz="4" w:space="0" w:color="auto"/>
              <w:right w:val="single" w:sz="4" w:space="0" w:color="auto"/>
            </w:tcBorders>
            <w:shd w:val="clear" w:color="auto" w:fill="auto"/>
            <w:noWrap/>
            <w:vAlign w:val="bottom"/>
            <w:hideMark/>
          </w:tcPr>
          <w:p w14:paraId="692CA1B5" w14:textId="77777777" w:rsidR="000D1087" w:rsidRPr="002E28FB" w:rsidRDefault="000D1087" w:rsidP="00E07C87">
            <w:pPr>
              <w:spacing w:before="0" w:after="0"/>
              <w:jc w:val="center"/>
              <w:rPr>
                <w:rFonts w:ascii="Calibri" w:hAnsi="Calibri"/>
                <w:sz w:val="16"/>
                <w:szCs w:val="16"/>
              </w:rPr>
            </w:pPr>
            <w:r w:rsidRPr="002E28FB">
              <w:rPr>
                <w:rFonts w:ascii="Calibri" w:hAnsi="Calibri"/>
                <w:sz w:val="16"/>
                <w:szCs w:val="16"/>
              </w:rPr>
              <w:t>G (7)</w:t>
            </w:r>
          </w:p>
          <w:p w14:paraId="70449DDA" w14:textId="77777777" w:rsidR="000D1087" w:rsidRPr="002E28FB" w:rsidRDefault="000D1087" w:rsidP="00E07C87">
            <w:pPr>
              <w:spacing w:before="0" w:after="0"/>
              <w:jc w:val="center"/>
              <w:rPr>
                <w:rFonts w:ascii="Calibri" w:hAnsi="Calibri"/>
                <w:sz w:val="16"/>
                <w:szCs w:val="16"/>
              </w:rPr>
            </w:pPr>
            <w:r w:rsidRPr="002E28FB">
              <w:rPr>
                <w:rFonts w:ascii="Calibri" w:hAnsi="Calibri"/>
                <w:sz w:val="16"/>
                <w:szCs w:val="16"/>
              </w:rPr>
              <w:t>MA</w:t>
            </w:r>
          </w:p>
        </w:tc>
        <w:tc>
          <w:tcPr>
            <w:tcW w:w="686" w:type="dxa"/>
            <w:tcBorders>
              <w:top w:val="single" w:sz="4" w:space="0" w:color="auto"/>
              <w:left w:val="nil"/>
              <w:bottom w:val="single" w:sz="4" w:space="0" w:color="auto"/>
              <w:right w:val="single" w:sz="4" w:space="0" w:color="auto"/>
            </w:tcBorders>
            <w:shd w:val="clear" w:color="auto" w:fill="auto"/>
            <w:noWrap/>
            <w:vAlign w:val="bottom"/>
            <w:hideMark/>
          </w:tcPr>
          <w:p w14:paraId="1368B320" w14:textId="77777777" w:rsidR="000D1087" w:rsidRPr="002E28FB" w:rsidRDefault="000D1087" w:rsidP="00E07C87">
            <w:pPr>
              <w:spacing w:before="0" w:after="0"/>
              <w:jc w:val="center"/>
              <w:rPr>
                <w:rFonts w:ascii="Calibri" w:hAnsi="Calibri"/>
                <w:sz w:val="16"/>
                <w:szCs w:val="16"/>
              </w:rPr>
            </w:pPr>
            <w:r w:rsidRPr="002E28FB">
              <w:rPr>
                <w:rFonts w:ascii="Calibri" w:hAnsi="Calibri"/>
                <w:sz w:val="16"/>
                <w:szCs w:val="16"/>
              </w:rPr>
              <w:t>H (8)</w:t>
            </w:r>
          </w:p>
          <w:p w14:paraId="32ACA113" w14:textId="77777777" w:rsidR="000D1087" w:rsidRPr="002E28FB" w:rsidRDefault="000D1087" w:rsidP="00E07C87">
            <w:pPr>
              <w:spacing w:before="0" w:after="0"/>
              <w:jc w:val="center"/>
              <w:rPr>
                <w:rFonts w:ascii="Calibri" w:hAnsi="Calibri"/>
                <w:sz w:val="16"/>
                <w:szCs w:val="16"/>
              </w:rPr>
            </w:pPr>
          </w:p>
        </w:tc>
        <w:tc>
          <w:tcPr>
            <w:tcW w:w="686" w:type="dxa"/>
            <w:tcBorders>
              <w:top w:val="single" w:sz="4" w:space="0" w:color="auto"/>
              <w:left w:val="nil"/>
              <w:bottom w:val="single" w:sz="4" w:space="0" w:color="auto"/>
              <w:right w:val="single" w:sz="4" w:space="0" w:color="auto"/>
            </w:tcBorders>
            <w:shd w:val="clear" w:color="auto" w:fill="auto"/>
            <w:noWrap/>
            <w:vAlign w:val="bottom"/>
            <w:hideMark/>
          </w:tcPr>
          <w:p w14:paraId="23AC3690" w14:textId="77777777" w:rsidR="000D1087" w:rsidRPr="002E28FB" w:rsidRDefault="000D1087" w:rsidP="00E07C87">
            <w:pPr>
              <w:spacing w:before="0" w:after="0"/>
              <w:jc w:val="center"/>
              <w:rPr>
                <w:rFonts w:ascii="Calibri" w:hAnsi="Calibri"/>
                <w:sz w:val="16"/>
                <w:szCs w:val="16"/>
              </w:rPr>
            </w:pPr>
            <w:r w:rsidRPr="002E28FB">
              <w:rPr>
                <w:rFonts w:ascii="Calibri" w:hAnsi="Calibri"/>
                <w:sz w:val="16"/>
                <w:szCs w:val="16"/>
              </w:rPr>
              <w:t>I (9)</w:t>
            </w:r>
          </w:p>
          <w:p w14:paraId="20B5F1EE" w14:textId="77777777" w:rsidR="000D1087" w:rsidRPr="002E28FB" w:rsidRDefault="000D1087" w:rsidP="00E07C87">
            <w:pPr>
              <w:spacing w:before="0" w:after="0"/>
              <w:jc w:val="center"/>
              <w:rPr>
                <w:rFonts w:ascii="Calibri" w:hAnsi="Calibri"/>
                <w:sz w:val="16"/>
                <w:szCs w:val="16"/>
              </w:rPr>
            </w:pPr>
            <w:r w:rsidRPr="002E28FB">
              <w:rPr>
                <w:rFonts w:ascii="Calibri" w:hAnsi="Calibri"/>
                <w:sz w:val="16"/>
                <w:szCs w:val="16"/>
              </w:rPr>
              <w:t xml:space="preserve">MA15 </w:t>
            </w:r>
          </w:p>
        </w:tc>
        <w:tc>
          <w:tcPr>
            <w:tcW w:w="686" w:type="dxa"/>
            <w:tcBorders>
              <w:top w:val="single" w:sz="4" w:space="0" w:color="auto"/>
              <w:left w:val="nil"/>
              <w:bottom w:val="single" w:sz="4" w:space="0" w:color="auto"/>
              <w:right w:val="single" w:sz="4" w:space="0" w:color="auto"/>
            </w:tcBorders>
            <w:shd w:val="clear" w:color="auto" w:fill="auto"/>
            <w:noWrap/>
            <w:vAlign w:val="bottom"/>
            <w:hideMark/>
          </w:tcPr>
          <w:p w14:paraId="7F0EF31A" w14:textId="77777777" w:rsidR="000D1087" w:rsidRPr="002E28FB" w:rsidRDefault="000D1087" w:rsidP="00E07C87">
            <w:pPr>
              <w:spacing w:before="0" w:after="0"/>
              <w:jc w:val="center"/>
              <w:rPr>
                <w:rFonts w:ascii="Calibri" w:hAnsi="Calibri"/>
                <w:sz w:val="16"/>
                <w:szCs w:val="16"/>
              </w:rPr>
            </w:pPr>
            <w:r w:rsidRPr="002E28FB">
              <w:rPr>
                <w:rFonts w:ascii="Calibri" w:hAnsi="Calibri"/>
                <w:sz w:val="16"/>
                <w:szCs w:val="16"/>
              </w:rPr>
              <w:t>J (10)</w:t>
            </w:r>
          </w:p>
          <w:p w14:paraId="7B911CC2" w14:textId="77777777" w:rsidR="000D1087" w:rsidRPr="002E28FB" w:rsidRDefault="000D1087" w:rsidP="00E07C87">
            <w:pPr>
              <w:spacing w:before="0" w:after="0"/>
              <w:jc w:val="center"/>
              <w:rPr>
                <w:rFonts w:ascii="Calibri" w:hAnsi="Calibri"/>
                <w:sz w:val="16"/>
                <w:szCs w:val="16"/>
              </w:rPr>
            </w:pPr>
          </w:p>
        </w:tc>
        <w:tc>
          <w:tcPr>
            <w:tcW w:w="686" w:type="dxa"/>
            <w:tcBorders>
              <w:top w:val="single" w:sz="4" w:space="0" w:color="auto"/>
              <w:left w:val="nil"/>
              <w:bottom w:val="single" w:sz="4" w:space="0" w:color="auto"/>
              <w:right w:val="single" w:sz="4" w:space="0" w:color="auto"/>
            </w:tcBorders>
            <w:shd w:val="clear" w:color="auto" w:fill="auto"/>
            <w:noWrap/>
            <w:vAlign w:val="bottom"/>
            <w:hideMark/>
          </w:tcPr>
          <w:p w14:paraId="09094979" w14:textId="77777777" w:rsidR="000D1087" w:rsidRPr="002E28FB" w:rsidRDefault="000D1087" w:rsidP="00E07C87">
            <w:pPr>
              <w:spacing w:before="0" w:after="0"/>
              <w:jc w:val="center"/>
              <w:rPr>
                <w:rFonts w:ascii="Calibri" w:hAnsi="Calibri"/>
                <w:sz w:val="16"/>
                <w:szCs w:val="16"/>
              </w:rPr>
            </w:pPr>
            <w:r w:rsidRPr="002E28FB">
              <w:rPr>
                <w:rFonts w:ascii="Calibri" w:hAnsi="Calibri"/>
                <w:sz w:val="16"/>
                <w:szCs w:val="16"/>
              </w:rPr>
              <w:t>K (11)</w:t>
            </w:r>
          </w:p>
          <w:p w14:paraId="44545856" w14:textId="77777777" w:rsidR="000D1087" w:rsidRPr="002E28FB" w:rsidRDefault="000D1087" w:rsidP="00E07C87">
            <w:pPr>
              <w:spacing w:before="0" w:after="0"/>
              <w:jc w:val="center"/>
              <w:rPr>
                <w:rFonts w:ascii="Calibri" w:hAnsi="Calibri"/>
                <w:sz w:val="16"/>
                <w:szCs w:val="16"/>
              </w:rPr>
            </w:pPr>
            <w:r w:rsidRPr="002E28FB">
              <w:rPr>
                <w:rFonts w:ascii="Calibri" w:hAnsi="Calibri"/>
                <w:sz w:val="16"/>
                <w:szCs w:val="16"/>
              </w:rPr>
              <w:t>MA30</w:t>
            </w:r>
          </w:p>
        </w:tc>
        <w:tc>
          <w:tcPr>
            <w:tcW w:w="686" w:type="dxa"/>
            <w:tcBorders>
              <w:top w:val="single" w:sz="4" w:space="0" w:color="auto"/>
              <w:left w:val="nil"/>
              <w:bottom w:val="single" w:sz="4" w:space="0" w:color="auto"/>
              <w:right w:val="single" w:sz="4" w:space="0" w:color="auto"/>
            </w:tcBorders>
            <w:shd w:val="clear" w:color="auto" w:fill="auto"/>
            <w:noWrap/>
            <w:vAlign w:val="bottom"/>
            <w:hideMark/>
          </w:tcPr>
          <w:p w14:paraId="72CDA99D" w14:textId="77777777" w:rsidR="000D1087" w:rsidRPr="002E28FB" w:rsidRDefault="000D1087" w:rsidP="00E07C87">
            <w:pPr>
              <w:spacing w:before="0" w:after="0"/>
              <w:jc w:val="center"/>
              <w:rPr>
                <w:rFonts w:ascii="Calibri" w:hAnsi="Calibri"/>
                <w:sz w:val="16"/>
                <w:szCs w:val="16"/>
              </w:rPr>
            </w:pPr>
            <w:r w:rsidRPr="002E28FB">
              <w:rPr>
                <w:rFonts w:ascii="Calibri" w:hAnsi="Calibri"/>
                <w:sz w:val="16"/>
                <w:szCs w:val="16"/>
              </w:rPr>
              <w:t>L (12)</w:t>
            </w:r>
          </w:p>
          <w:p w14:paraId="56F0EC16" w14:textId="77777777" w:rsidR="000D1087" w:rsidRPr="002E28FB" w:rsidRDefault="000D1087" w:rsidP="00E07C87">
            <w:pPr>
              <w:spacing w:before="0" w:after="0"/>
              <w:jc w:val="center"/>
              <w:rPr>
                <w:rFonts w:ascii="Calibri" w:hAnsi="Calibri"/>
                <w:sz w:val="16"/>
                <w:szCs w:val="16"/>
              </w:rPr>
            </w:pPr>
          </w:p>
        </w:tc>
        <w:tc>
          <w:tcPr>
            <w:tcW w:w="686" w:type="dxa"/>
            <w:tcBorders>
              <w:top w:val="single" w:sz="4" w:space="0" w:color="auto"/>
              <w:left w:val="nil"/>
              <w:bottom w:val="single" w:sz="4" w:space="0" w:color="auto"/>
              <w:right w:val="single" w:sz="4" w:space="0" w:color="auto"/>
            </w:tcBorders>
            <w:shd w:val="clear" w:color="auto" w:fill="auto"/>
            <w:noWrap/>
            <w:vAlign w:val="bottom"/>
            <w:hideMark/>
          </w:tcPr>
          <w:p w14:paraId="739DF22A" w14:textId="77777777" w:rsidR="000D1087" w:rsidRPr="002E28FB" w:rsidRDefault="000D1087" w:rsidP="00E07C87">
            <w:pPr>
              <w:spacing w:before="0" w:after="0"/>
              <w:jc w:val="center"/>
              <w:rPr>
                <w:rFonts w:ascii="Calibri" w:hAnsi="Calibri"/>
                <w:sz w:val="16"/>
                <w:szCs w:val="16"/>
              </w:rPr>
            </w:pPr>
            <w:r w:rsidRPr="002E28FB">
              <w:rPr>
                <w:rFonts w:ascii="Calibri" w:hAnsi="Calibri"/>
                <w:sz w:val="16"/>
                <w:szCs w:val="16"/>
              </w:rPr>
              <w:t>M (13)</w:t>
            </w:r>
          </w:p>
          <w:p w14:paraId="0D601DDC" w14:textId="77777777" w:rsidR="000D1087" w:rsidRPr="002E28FB" w:rsidRDefault="000D1087" w:rsidP="00E07C87">
            <w:pPr>
              <w:spacing w:before="0" w:after="0"/>
              <w:jc w:val="center"/>
              <w:rPr>
                <w:rFonts w:ascii="Calibri" w:hAnsi="Calibri"/>
                <w:sz w:val="16"/>
                <w:szCs w:val="16"/>
              </w:rPr>
            </w:pPr>
            <w:r w:rsidRPr="002E28FB">
              <w:rPr>
                <w:rFonts w:ascii="Calibri" w:hAnsi="Calibri"/>
                <w:sz w:val="16"/>
                <w:szCs w:val="16"/>
              </w:rPr>
              <w:t>MA45</w:t>
            </w:r>
          </w:p>
        </w:tc>
        <w:tc>
          <w:tcPr>
            <w:tcW w:w="686" w:type="dxa"/>
            <w:tcBorders>
              <w:top w:val="single" w:sz="4" w:space="0" w:color="auto"/>
              <w:left w:val="nil"/>
              <w:bottom w:val="single" w:sz="4" w:space="0" w:color="auto"/>
              <w:right w:val="single" w:sz="4" w:space="0" w:color="auto"/>
            </w:tcBorders>
            <w:shd w:val="clear" w:color="auto" w:fill="auto"/>
            <w:noWrap/>
            <w:vAlign w:val="bottom"/>
            <w:hideMark/>
          </w:tcPr>
          <w:p w14:paraId="3B664A47" w14:textId="77777777" w:rsidR="000D1087" w:rsidRPr="002E28FB" w:rsidRDefault="000D1087" w:rsidP="00E07C87">
            <w:pPr>
              <w:spacing w:before="0" w:after="0"/>
              <w:jc w:val="center"/>
              <w:rPr>
                <w:rFonts w:ascii="Calibri" w:hAnsi="Calibri"/>
                <w:sz w:val="16"/>
                <w:szCs w:val="16"/>
              </w:rPr>
            </w:pPr>
            <w:r w:rsidRPr="002E28FB">
              <w:rPr>
                <w:rFonts w:ascii="Calibri" w:hAnsi="Calibri"/>
                <w:sz w:val="16"/>
                <w:szCs w:val="16"/>
              </w:rPr>
              <w:t>N (14)</w:t>
            </w:r>
          </w:p>
          <w:p w14:paraId="5E3C58F6" w14:textId="77777777" w:rsidR="000D1087" w:rsidRPr="002E28FB" w:rsidRDefault="000D1087" w:rsidP="00E07C87">
            <w:pPr>
              <w:spacing w:before="0" w:after="0"/>
              <w:jc w:val="center"/>
              <w:rPr>
                <w:rFonts w:ascii="Calibri" w:hAnsi="Calibri"/>
                <w:sz w:val="16"/>
                <w:szCs w:val="16"/>
              </w:rPr>
            </w:pPr>
          </w:p>
        </w:tc>
        <w:tc>
          <w:tcPr>
            <w:tcW w:w="686" w:type="dxa"/>
            <w:tcBorders>
              <w:top w:val="single" w:sz="4" w:space="0" w:color="auto"/>
              <w:left w:val="nil"/>
              <w:bottom w:val="single" w:sz="4" w:space="0" w:color="auto"/>
              <w:right w:val="single" w:sz="4" w:space="0" w:color="auto"/>
            </w:tcBorders>
            <w:shd w:val="clear" w:color="auto" w:fill="auto"/>
            <w:noWrap/>
            <w:vAlign w:val="bottom"/>
            <w:hideMark/>
          </w:tcPr>
          <w:p w14:paraId="4C2DC708" w14:textId="77777777" w:rsidR="000D1087" w:rsidRPr="002E28FB" w:rsidRDefault="000D1087" w:rsidP="00E07C87">
            <w:pPr>
              <w:spacing w:before="0" w:after="0"/>
              <w:jc w:val="center"/>
              <w:rPr>
                <w:rFonts w:ascii="Calibri" w:hAnsi="Calibri"/>
                <w:sz w:val="16"/>
                <w:szCs w:val="16"/>
              </w:rPr>
            </w:pPr>
            <w:r w:rsidRPr="002E28FB">
              <w:rPr>
                <w:rFonts w:ascii="Calibri" w:hAnsi="Calibri"/>
                <w:sz w:val="16"/>
                <w:szCs w:val="16"/>
              </w:rPr>
              <w:t>O (15)</w:t>
            </w:r>
          </w:p>
          <w:p w14:paraId="13396CCE" w14:textId="77777777" w:rsidR="000D1087" w:rsidRPr="002E28FB" w:rsidRDefault="000D1087" w:rsidP="00E07C87">
            <w:pPr>
              <w:spacing w:before="0" w:after="0"/>
              <w:jc w:val="center"/>
              <w:rPr>
                <w:rFonts w:ascii="Calibri" w:hAnsi="Calibri"/>
                <w:sz w:val="16"/>
                <w:szCs w:val="16"/>
              </w:rPr>
            </w:pPr>
            <w:r w:rsidRPr="002E28FB">
              <w:rPr>
                <w:rFonts w:ascii="Calibri" w:hAnsi="Calibri"/>
                <w:sz w:val="16"/>
                <w:szCs w:val="16"/>
              </w:rPr>
              <w:t>MA60</w:t>
            </w:r>
          </w:p>
        </w:tc>
      </w:tr>
      <w:tr w:rsidR="000D1087" w:rsidRPr="002E28FB" w14:paraId="5FC50589"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016DB01F"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1</w:t>
            </w:r>
          </w:p>
        </w:tc>
        <w:tc>
          <w:tcPr>
            <w:tcW w:w="687" w:type="dxa"/>
            <w:tcBorders>
              <w:top w:val="nil"/>
              <w:left w:val="nil"/>
              <w:bottom w:val="single" w:sz="4" w:space="0" w:color="auto"/>
              <w:right w:val="single" w:sz="4" w:space="0" w:color="auto"/>
            </w:tcBorders>
            <w:shd w:val="clear" w:color="auto" w:fill="auto"/>
            <w:noWrap/>
            <w:vAlign w:val="center"/>
          </w:tcPr>
          <w:p w14:paraId="680A334E" w14:textId="0442677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43,605</w:t>
            </w:r>
          </w:p>
        </w:tc>
        <w:tc>
          <w:tcPr>
            <w:tcW w:w="687" w:type="dxa"/>
            <w:tcBorders>
              <w:top w:val="nil"/>
              <w:left w:val="nil"/>
              <w:bottom w:val="single" w:sz="4" w:space="0" w:color="auto"/>
              <w:right w:val="single" w:sz="4" w:space="0" w:color="auto"/>
            </w:tcBorders>
            <w:shd w:val="clear" w:color="auto" w:fill="auto"/>
            <w:noWrap/>
            <w:vAlign w:val="center"/>
          </w:tcPr>
          <w:p w14:paraId="6A5F3151" w14:textId="0287F84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44,714</w:t>
            </w:r>
          </w:p>
        </w:tc>
        <w:tc>
          <w:tcPr>
            <w:tcW w:w="687" w:type="dxa"/>
            <w:tcBorders>
              <w:top w:val="nil"/>
              <w:left w:val="nil"/>
              <w:bottom w:val="single" w:sz="4" w:space="0" w:color="auto"/>
              <w:right w:val="single" w:sz="4" w:space="0" w:color="auto"/>
            </w:tcBorders>
            <w:shd w:val="clear" w:color="auto" w:fill="auto"/>
            <w:noWrap/>
            <w:vAlign w:val="center"/>
          </w:tcPr>
          <w:p w14:paraId="60F3F100" w14:textId="354C908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45,824</w:t>
            </w:r>
          </w:p>
        </w:tc>
        <w:tc>
          <w:tcPr>
            <w:tcW w:w="687" w:type="dxa"/>
            <w:tcBorders>
              <w:top w:val="nil"/>
              <w:left w:val="nil"/>
              <w:bottom w:val="single" w:sz="4" w:space="0" w:color="auto"/>
              <w:right w:val="single" w:sz="4" w:space="0" w:color="auto"/>
            </w:tcBorders>
            <w:shd w:val="clear" w:color="auto" w:fill="auto"/>
            <w:noWrap/>
            <w:vAlign w:val="center"/>
          </w:tcPr>
          <w:p w14:paraId="09718184" w14:textId="5551C25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46,934</w:t>
            </w:r>
          </w:p>
        </w:tc>
        <w:tc>
          <w:tcPr>
            <w:tcW w:w="687" w:type="dxa"/>
            <w:tcBorders>
              <w:top w:val="nil"/>
              <w:left w:val="nil"/>
              <w:bottom w:val="single" w:sz="4" w:space="0" w:color="auto"/>
              <w:right w:val="single" w:sz="4" w:space="0" w:color="auto"/>
            </w:tcBorders>
            <w:shd w:val="clear" w:color="auto" w:fill="auto"/>
            <w:noWrap/>
            <w:vAlign w:val="center"/>
          </w:tcPr>
          <w:p w14:paraId="628269BC" w14:textId="3C98998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48,043</w:t>
            </w:r>
          </w:p>
        </w:tc>
        <w:tc>
          <w:tcPr>
            <w:tcW w:w="687" w:type="dxa"/>
            <w:tcBorders>
              <w:top w:val="nil"/>
              <w:left w:val="nil"/>
              <w:bottom w:val="single" w:sz="4" w:space="0" w:color="auto"/>
              <w:right w:val="single" w:sz="4" w:space="0" w:color="auto"/>
            </w:tcBorders>
            <w:shd w:val="clear" w:color="auto" w:fill="auto"/>
            <w:noWrap/>
            <w:vAlign w:val="center"/>
          </w:tcPr>
          <w:p w14:paraId="401F47C2" w14:textId="4545E24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49,153</w:t>
            </w:r>
          </w:p>
        </w:tc>
        <w:tc>
          <w:tcPr>
            <w:tcW w:w="686" w:type="dxa"/>
            <w:tcBorders>
              <w:top w:val="nil"/>
              <w:left w:val="nil"/>
              <w:bottom w:val="single" w:sz="4" w:space="0" w:color="auto"/>
              <w:right w:val="single" w:sz="4" w:space="0" w:color="auto"/>
            </w:tcBorders>
            <w:shd w:val="clear" w:color="auto" w:fill="auto"/>
            <w:noWrap/>
            <w:vAlign w:val="center"/>
          </w:tcPr>
          <w:p w14:paraId="0B10BDFD" w14:textId="25066D4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50,261</w:t>
            </w:r>
          </w:p>
        </w:tc>
        <w:tc>
          <w:tcPr>
            <w:tcW w:w="686" w:type="dxa"/>
            <w:tcBorders>
              <w:top w:val="nil"/>
              <w:left w:val="nil"/>
              <w:bottom w:val="single" w:sz="4" w:space="0" w:color="auto"/>
              <w:right w:val="single" w:sz="4" w:space="0" w:color="auto"/>
            </w:tcBorders>
            <w:shd w:val="clear" w:color="auto" w:fill="auto"/>
            <w:noWrap/>
            <w:vAlign w:val="center"/>
          </w:tcPr>
          <w:p w14:paraId="1C554497" w14:textId="029BDC9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51,373</w:t>
            </w:r>
          </w:p>
        </w:tc>
        <w:tc>
          <w:tcPr>
            <w:tcW w:w="686" w:type="dxa"/>
            <w:tcBorders>
              <w:top w:val="nil"/>
              <w:left w:val="nil"/>
              <w:bottom w:val="single" w:sz="4" w:space="0" w:color="auto"/>
              <w:right w:val="single" w:sz="4" w:space="0" w:color="auto"/>
            </w:tcBorders>
            <w:shd w:val="clear" w:color="auto" w:fill="auto"/>
            <w:noWrap/>
            <w:vAlign w:val="center"/>
          </w:tcPr>
          <w:p w14:paraId="0E3518BE" w14:textId="306A80D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52,481</w:t>
            </w:r>
          </w:p>
        </w:tc>
        <w:tc>
          <w:tcPr>
            <w:tcW w:w="686" w:type="dxa"/>
            <w:tcBorders>
              <w:top w:val="nil"/>
              <w:left w:val="nil"/>
              <w:bottom w:val="single" w:sz="4" w:space="0" w:color="auto"/>
              <w:right w:val="single" w:sz="4" w:space="0" w:color="auto"/>
            </w:tcBorders>
            <w:shd w:val="clear" w:color="auto" w:fill="auto"/>
            <w:noWrap/>
            <w:vAlign w:val="center"/>
          </w:tcPr>
          <w:p w14:paraId="2602FA3B" w14:textId="00DDBF3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53,591</w:t>
            </w:r>
          </w:p>
        </w:tc>
        <w:tc>
          <w:tcPr>
            <w:tcW w:w="686" w:type="dxa"/>
            <w:tcBorders>
              <w:top w:val="nil"/>
              <w:left w:val="nil"/>
              <w:bottom w:val="single" w:sz="4" w:space="0" w:color="auto"/>
              <w:right w:val="single" w:sz="4" w:space="0" w:color="auto"/>
            </w:tcBorders>
            <w:shd w:val="clear" w:color="auto" w:fill="auto"/>
            <w:noWrap/>
            <w:vAlign w:val="center"/>
          </w:tcPr>
          <w:p w14:paraId="5B466EAA" w14:textId="55FD0B7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54,700</w:t>
            </w:r>
          </w:p>
        </w:tc>
        <w:tc>
          <w:tcPr>
            <w:tcW w:w="686" w:type="dxa"/>
            <w:tcBorders>
              <w:top w:val="nil"/>
              <w:left w:val="nil"/>
              <w:bottom w:val="single" w:sz="4" w:space="0" w:color="auto"/>
              <w:right w:val="single" w:sz="4" w:space="0" w:color="auto"/>
            </w:tcBorders>
            <w:shd w:val="clear" w:color="auto" w:fill="auto"/>
            <w:noWrap/>
            <w:vAlign w:val="center"/>
          </w:tcPr>
          <w:p w14:paraId="381069AB" w14:textId="67AE1C2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55,810</w:t>
            </w:r>
          </w:p>
        </w:tc>
        <w:tc>
          <w:tcPr>
            <w:tcW w:w="686" w:type="dxa"/>
            <w:tcBorders>
              <w:top w:val="nil"/>
              <w:left w:val="nil"/>
              <w:bottom w:val="single" w:sz="4" w:space="0" w:color="auto"/>
              <w:right w:val="single" w:sz="4" w:space="0" w:color="auto"/>
            </w:tcBorders>
            <w:shd w:val="clear" w:color="auto" w:fill="auto"/>
            <w:noWrap/>
            <w:vAlign w:val="center"/>
          </w:tcPr>
          <w:p w14:paraId="68B28CE6" w14:textId="1D7A67B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56,920</w:t>
            </w:r>
          </w:p>
        </w:tc>
        <w:tc>
          <w:tcPr>
            <w:tcW w:w="686" w:type="dxa"/>
            <w:tcBorders>
              <w:top w:val="nil"/>
              <w:left w:val="nil"/>
              <w:bottom w:val="single" w:sz="4" w:space="0" w:color="auto"/>
              <w:right w:val="single" w:sz="4" w:space="0" w:color="auto"/>
            </w:tcBorders>
            <w:shd w:val="clear" w:color="auto" w:fill="auto"/>
            <w:noWrap/>
            <w:vAlign w:val="center"/>
          </w:tcPr>
          <w:p w14:paraId="24D45435" w14:textId="7BE8F09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58,030</w:t>
            </w:r>
          </w:p>
        </w:tc>
        <w:tc>
          <w:tcPr>
            <w:tcW w:w="686" w:type="dxa"/>
            <w:tcBorders>
              <w:top w:val="nil"/>
              <w:left w:val="nil"/>
              <w:bottom w:val="single" w:sz="4" w:space="0" w:color="auto"/>
              <w:right w:val="single" w:sz="4" w:space="0" w:color="auto"/>
            </w:tcBorders>
            <w:shd w:val="clear" w:color="auto" w:fill="auto"/>
            <w:noWrap/>
            <w:vAlign w:val="center"/>
          </w:tcPr>
          <w:p w14:paraId="00AF4A60" w14:textId="3263351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59,140</w:t>
            </w:r>
          </w:p>
        </w:tc>
      </w:tr>
      <w:tr w:rsidR="000D1087" w:rsidRPr="002E28FB" w14:paraId="4130FDB8"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24724F9C"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2</w:t>
            </w:r>
          </w:p>
        </w:tc>
        <w:tc>
          <w:tcPr>
            <w:tcW w:w="687" w:type="dxa"/>
            <w:tcBorders>
              <w:top w:val="nil"/>
              <w:left w:val="nil"/>
              <w:bottom w:val="single" w:sz="4" w:space="0" w:color="auto"/>
              <w:right w:val="single" w:sz="4" w:space="0" w:color="auto"/>
            </w:tcBorders>
            <w:shd w:val="clear" w:color="auto" w:fill="auto"/>
            <w:noWrap/>
            <w:vAlign w:val="center"/>
          </w:tcPr>
          <w:p w14:paraId="5064D5C2" w14:textId="22F8719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44,714</w:t>
            </w:r>
          </w:p>
        </w:tc>
        <w:tc>
          <w:tcPr>
            <w:tcW w:w="687" w:type="dxa"/>
            <w:tcBorders>
              <w:top w:val="nil"/>
              <w:left w:val="nil"/>
              <w:bottom w:val="single" w:sz="4" w:space="0" w:color="auto"/>
              <w:right w:val="single" w:sz="4" w:space="0" w:color="auto"/>
            </w:tcBorders>
            <w:shd w:val="clear" w:color="auto" w:fill="auto"/>
            <w:noWrap/>
            <w:vAlign w:val="center"/>
          </w:tcPr>
          <w:p w14:paraId="47695542" w14:textId="302BB86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45,824</w:t>
            </w:r>
          </w:p>
        </w:tc>
        <w:tc>
          <w:tcPr>
            <w:tcW w:w="687" w:type="dxa"/>
            <w:tcBorders>
              <w:top w:val="nil"/>
              <w:left w:val="nil"/>
              <w:bottom w:val="single" w:sz="4" w:space="0" w:color="auto"/>
              <w:right w:val="single" w:sz="4" w:space="0" w:color="auto"/>
            </w:tcBorders>
            <w:shd w:val="clear" w:color="auto" w:fill="auto"/>
            <w:noWrap/>
            <w:vAlign w:val="center"/>
          </w:tcPr>
          <w:p w14:paraId="2EF8A064" w14:textId="184F1B5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46,934</w:t>
            </w:r>
          </w:p>
        </w:tc>
        <w:tc>
          <w:tcPr>
            <w:tcW w:w="687" w:type="dxa"/>
            <w:tcBorders>
              <w:top w:val="nil"/>
              <w:left w:val="nil"/>
              <w:bottom w:val="single" w:sz="4" w:space="0" w:color="auto"/>
              <w:right w:val="single" w:sz="4" w:space="0" w:color="auto"/>
            </w:tcBorders>
            <w:shd w:val="clear" w:color="auto" w:fill="auto"/>
            <w:noWrap/>
            <w:vAlign w:val="center"/>
          </w:tcPr>
          <w:p w14:paraId="132DE6E3" w14:textId="2DD9C2F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48,043</w:t>
            </w:r>
          </w:p>
        </w:tc>
        <w:tc>
          <w:tcPr>
            <w:tcW w:w="687" w:type="dxa"/>
            <w:tcBorders>
              <w:top w:val="nil"/>
              <w:left w:val="nil"/>
              <w:bottom w:val="single" w:sz="4" w:space="0" w:color="auto"/>
              <w:right w:val="single" w:sz="4" w:space="0" w:color="auto"/>
            </w:tcBorders>
            <w:shd w:val="clear" w:color="auto" w:fill="auto"/>
            <w:noWrap/>
            <w:vAlign w:val="center"/>
          </w:tcPr>
          <w:p w14:paraId="62FF3BAC" w14:textId="16191AB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49,153</w:t>
            </w:r>
          </w:p>
        </w:tc>
        <w:tc>
          <w:tcPr>
            <w:tcW w:w="687" w:type="dxa"/>
            <w:tcBorders>
              <w:top w:val="nil"/>
              <w:left w:val="nil"/>
              <w:bottom w:val="single" w:sz="4" w:space="0" w:color="auto"/>
              <w:right w:val="single" w:sz="4" w:space="0" w:color="auto"/>
            </w:tcBorders>
            <w:shd w:val="clear" w:color="auto" w:fill="auto"/>
            <w:noWrap/>
            <w:vAlign w:val="center"/>
          </w:tcPr>
          <w:p w14:paraId="74A131F0" w14:textId="5C2336B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50,261</w:t>
            </w:r>
          </w:p>
        </w:tc>
        <w:tc>
          <w:tcPr>
            <w:tcW w:w="686" w:type="dxa"/>
            <w:tcBorders>
              <w:top w:val="nil"/>
              <w:left w:val="nil"/>
              <w:bottom w:val="single" w:sz="4" w:space="0" w:color="auto"/>
              <w:right w:val="single" w:sz="4" w:space="0" w:color="auto"/>
            </w:tcBorders>
            <w:shd w:val="clear" w:color="auto" w:fill="auto"/>
            <w:noWrap/>
            <w:vAlign w:val="center"/>
          </w:tcPr>
          <w:p w14:paraId="6705B913" w14:textId="4DF7394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51,373</w:t>
            </w:r>
          </w:p>
        </w:tc>
        <w:tc>
          <w:tcPr>
            <w:tcW w:w="686" w:type="dxa"/>
            <w:tcBorders>
              <w:top w:val="nil"/>
              <w:left w:val="nil"/>
              <w:bottom w:val="single" w:sz="4" w:space="0" w:color="auto"/>
              <w:right w:val="single" w:sz="4" w:space="0" w:color="auto"/>
            </w:tcBorders>
            <w:shd w:val="clear" w:color="auto" w:fill="auto"/>
            <w:noWrap/>
            <w:vAlign w:val="center"/>
          </w:tcPr>
          <w:p w14:paraId="6199F587" w14:textId="205D9CC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52,481</w:t>
            </w:r>
          </w:p>
        </w:tc>
        <w:tc>
          <w:tcPr>
            <w:tcW w:w="686" w:type="dxa"/>
            <w:tcBorders>
              <w:top w:val="nil"/>
              <w:left w:val="nil"/>
              <w:bottom w:val="single" w:sz="4" w:space="0" w:color="auto"/>
              <w:right w:val="single" w:sz="4" w:space="0" w:color="auto"/>
            </w:tcBorders>
            <w:shd w:val="clear" w:color="auto" w:fill="auto"/>
            <w:noWrap/>
            <w:vAlign w:val="center"/>
          </w:tcPr>
          <w:p w14:paraId="6A6D1DE6" w14:textId="42556B4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53,591</w:t>
            </w:r>
          </w:p>
        </w:tc>
        <w:tc>
          <w:tcPr>
            <w:tcW w:w="686" w:type="dxa"/>
            <w:tcBorders>
              <w:top w:val="nil"/>
              <w:left w:val="nil"/>
              <w:bottom w:val="single" w:sz="4" w:space="0" w:color="auto"/>
              <w:right w:val="single" w:sz="4" w:space="0" w:color="auto"/>
            </w:tcBorders>
            <w:shd w:val="clear" w:color="auto" w:fill="auto"/>
            <w:noWrap/>
            <w:vAlign w:val="center"/>
          </w:tcPr>
          <w:p w14:paraId="7720E2EF" w14:textId="6201072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54,700</w:t>
            </w:r>
          </w:p>
        </w:tc>
        <w:tc>
          <w:tcPr>
            <w:tcW w:w="686" w:type="dxa"/>
            <w:tcBorders>
              <w:top w:val="nil"/>
              <w:left w:val="nil"/>
              <w:bottom w:val="single" w:sz="4" w:space="0" w:color="auto"/>
              <w:right w:val="single" w:sz="4" w:space="0" w:color="auto"/>
            </w:tcBorders>
            <w:shd w:val="clear" w:color="auto" w:fill="auto"/>
            <w:noWrap/>
            <w:vAlign w:val="center"/>
          </w:tcPr>
          <w:p w14:paraId="43AED79F" w14:textId="5C7BB81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55,810</w:t>
            </w:r>
          </w:p>
        </w:tc>
        <w:tc>
          <w:tcPr>
            <w:tcW w:w="686" w:type="dxa"/>
            <w:tcBorders>
              <w:top w:val="nil"/>
              <w:left w:val="nil"/>
              <w:bottom w:val="single" w:sz="4" w:space="0" w:color="auto"/>
              <w:right w:val="single" w:sz="4" w:space="0" w:color="auto"/>
            </w:tcBorders>
            <w:shd w:val="clear" w:color="auto" w:fill="auto"/>
            <w:noWrap/>
            <w:vAlign w:val="center"/>
          </w:tcPr>
          <w:p w14:paraId="2592BEB6" w14:textId="1151ECD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56,920</w:t>
            </w:r>
          </w:p>
        </w:tc>
        <w:tc>
          <w:tcPr>
            <w:tcW w:w="686" w:type="dxa"/>
            <w:tcBorders>
              <w:top w:val="nil"/>
              <w:left w:val="nil"/>
              <w:bottom w:val="single" w:sz="4" w:space="0" w:color="auto"/>
              <w:right w:val="single" w:sz="4" w:space="0" w:color="auto"/>
            </w:tcBorders>
            <w:shd w:val="clear" w:color="auto" w:fill="auto"/>
            <w:noWrap/>
            <w:vAlign w:val="center"/>
          </w:tcPr>
          <w:p w14:paraId="09AB1EB1" w14:textId="0EF7236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58,030</w:t>
            </w:r>
          </w:p>
        </w:tc>
        <w:tc>
          <w:tcPr>
            <w:tcW w:w="686" w:type="dxa"/>
            <w:tcBorders>
              <w:top w:val="nil"/>
              <w:left w:val="nil"/>
              <w:bottom w:val="single" w:sz="4" w:space="0" w:color="auto"/>
              <w:right w:val="single" w:sz="4" w:space="0" w:color="auto"/>
            </w:tcBorders>
            <w:shd w:val="clear" w:color="auto" w:fill="auto"/>
            <w:noWrap/>
            <w:vAlign w:val="center"/>
          </w:tcPr>
          <w:p w14:paraId="04C52639" w14:textId="3A1634E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59,140</w:t>
            </w:r>
          </w:p>
        </w:tc>
        <w:tc>
          <w:tcPr>
            <w:tcW w:w="686" w:type="dxa"/>
            <w:tcBorders>
              <w:top w:val="nil"/>
              <w:left w:val="nil"/>
              <w:bottom w:val="single" w:sz="4" w:space="0" w:color="auto"/>
              <w:right w:val="single" w:sz="4" w:space="0" w:color="auto"/>
            </w:tcBorders>
            <w:shd w:val="clear" w:color="auto" w:fill="auto"/>
            <w:noWrap/>
            <w:vAlign w:val="center"/>
          </w:tcPr>
          <w:p w14:paraId="1A581BD8" w14:textId="00F97AB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60,249</w:t>
            </w:r>
          </w:p>
        </w:tc>
      </w:tr>
      <w:tr w:rsidR="000D1087" w:rsidRPr="002E28FB" w14:paraId="7E33A2C5"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0F8243EE"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3</w:t>
            </w:r>
          </w:p>
        </w:tc>
        <w:tc>
          <w:tcPr>
            <w:tcW w:w="687" w:type="dxa"/>
            <w:tcBorders>
              <w:top w:val="nil"/>
              <w:left w:val="nil"/>
              <w:bottom w:val="single" w:sz="4" w:space="0" w:color="auto"/>
              <w:right w:val="single" w:sz="4" w:space="0" w:color="auto"/>
            </w:tcBorders>
            <w:shd w:val="clear" w:color="auto" w:fill="auto"/>
            <w:noWrap/>
            <w:vAlign w:val="center"/>
          </w:tcPr>
          <w:p w14:paraId="1374AAE6" w14:textId="7DE643D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45,824</w:t>
            </w:r>
          </w:p>
        </w:tc>
        <w:tc>
          <w:tcPr>
            <w:tcW w:w="687" w:type="dxa"/>
            <w:tcBorders>
              <w:top w:val="nil"/>
              <w:left w:val="nil"/>
              <w:bottom w:val="single" w:sz="4" w:space="0" w:color="auto"/>
              <w:right w:val="single" w:sz="4" w:space="0" w:color="auto"/>
            </w:tcBorders>
            <w:shd w:val="clear" w:color="auto" w:fill="auto"/>
            <w:noWrap/>
            <w:vAlign w:val="center"/>
          </w:tcPr>
          <w:p w14:paraId="7DCCFE30" w14:textId="05C50B7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46,934</w:t>
            </w:r>
          </w:p>
        </w:tc>
        <w:tc>
          <w:tcPr>
            <w:tcW w:w="687" w:type="dxa"/>
            <w:tcBorders>
              <w:top w:val="nil"/>
              <w:left w:val="nil"/>
              <w:bottom w:val="single" w:sz="4" w:space="0" w:color="auto"/>
              <w:right w:val="single" w:sz="4" w:space="0" w:color="auto"/>
            </w:tcBorders>
            <w:shd w:val="clear" w:color="auto" w:fill="auto"/>
            <w:noWrap/>
            <w:vAlign w:val="center"/>
          </w:tcPr>
          <w:p w14:paraId="3C405FF7" w14:textId="73548A9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48,043</w:t>
            </w:r>
          </w:p>
        </w:tc>
        <w:tc>
          <w:tcPr>
            <w:tcW w:w="687" w:type="dxa"/>
            <w:tcBorders>
              <w:top w:val="nil"/>
              <w:left w:val="nil"/>
              <w:bottom w:val="single" w:sz="4" w:space="0" w:color="auto"/>
              <w:right w:val="single" w:sz="4" w:space="0" w:color="auto"/>
            </w:tcBorders>
            <w:shd w:val="clear" w:color="auto" w:fill="auto"/>
            <w:noWrap/>
            <w:vAlign w:val="center"/>
          </w:tcPr>
          <w:p w14:paraId="0CAE4932" w14:textId="0D55F14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49,153</w:t>
            </w:r>
          </w:p>
        </w:tc>
        <w:tc>
          <w:tcPr>
            <w:tcW w:w="687" w:type="dxa"/>
            <w:tcBorders>
              <w:top w:val="nil"/>
              <w:left w:val="nil"/>
              <w:bottom w:val="single" w:sz="4" w:space="0" w:color="auto"/>
              <w:right w:val="single" w:sz="4" w:space="0" w:color="auto"/>
            </w:tcBorders>
            <w:shd w:val="clear" w:color="auto" w:fill="auto"/>
            <w:noWrap/>
            <w:vAlign w:val="center"/>
          </w:tcPr>
          <w:p w14:paraId="153ABB10" w14:textId="3516785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50,261</w:t>
            </w:r>
          </w:p>
        </w:tc>
        <w:tc>
          <w:tcPr>
            <w:tcW w:w="687" w:type="dxa"/>
            <w:tcBorders>
              <w:top w:val="nil"/>
              <w:left w:val="nil"/>
              <w:bottom w:val="single" w:sz="4" w:space="0" w:color="auto"/>
              <w:right w:val="single" w:sz="4" w:space="0" w:color="auto"/>
            </w:tcBorders>
            <w:shd w:val="clear" w:color="auto" w:fill="auto"/>
            <w:noWrap/>
            <w:vAlign w:val="center"/>
          </w:tcPr>
          <w:p w14:paraId="09271BA0" w14:textId="3A12FD3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51,373</w:t>
            </w:r>
          </w:p>
        </w:tc>
        <w:tc>
          <w:tcPr>
            <w:tcW w:w="686" w:type="dxa"/>
            <w:tcBorders>
              <w:top w:val="nil"/>
              <w:left w:val="nil"/>
              <w:bottom w:val="single" w:sz="4" w:space="0" w:color="auto"/>
              <w:right w:val="single" w:sz="4" w:space="0" w:color="auto"/>
            </w:tcBorders>
            <w:shd w:val="clear" w:color="auto" w:fill="auto"/>
            <w:noWrap/>
            <w:vAlign w:val="center"/>
          </w:tcPr>
          <w:p w14:paraId="3C5B6F30" w14:textId="0588100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52,481</w:t>
            </w:r>
          </w:p>
        </w:tc>
        <w:tc>
          <w:tcPr>
            <w:tcW w:w="686" w:type="dxa"/>
            <w:tcBorders>
              <w:top w:val="nil"/>
              <w:left w:val="nil"/>
              <w:bottom w:val="single" w:sz="4" w:space="0" w:color="auto"/>
              <w:right w:val="single" w:sz="4" w:space="0" w:color="auto"/>
            </w:tcBorders>
            <w:shd w:val="clear" w:color="auto" w:fill="auto"/>
            <w:noWrap/>
            <w:vAlign w:val="center"/>
          </w:tcPr>
          <w:p w14:paraId="1AC568C5" w14:textId="4FDAA99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53,591</w:t>
            </w:r>
          </w:p>
        </w:tc>
        <w:tc>
          <w:tcPr>
            <w:tcW w:w="686" w:type="dxa"/>
            <w:tcBorders>
              <w:top w:val="nil"/>
              <w:left w:val="nil"/>
              <w:bottom w:val="single" w:sz="4" w:space="0" w:color="auto"/>
              <w:right w:val="single" w:sz="4" w:space="0" w:color="auto"/>
            </w:tcBorders>
            <w:shd w:val="clear" w:color="auto" w:fill="auto"/>
            <w:noWrap/>
            <w:vAlign w:val="center"/>
          </w:tcPr>
          <w:p w14:paraId="2251095C" w14:textId="12A9CF2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54,700</w:t>
            </w:r>
          </w:p>
        </w:tc>
        <w:tc>
          <w:tcPr>
            <w:tcW w:w="686" w:type="dxa"/>
            <w:tcBorders>
              <w:top w:val="nil"/>
              <w:left w:val="nil"/>
              <w:bottom w:val="single" w:sz="4" w:space="0" w:color="auto"/>
              <w:right w:val="single" w:sz="4" w:space="0" w:color="auto"/>
            </w:tcBorders>
            <w:shd w:val="clear" w:color="auto" w:fill="auto"/>
            <w:noWrap/>
            <w:vAlign w:val="center"/>
          </w:tcPr>
          <w:p w14:paraId="19E0E651" w14:textId="177D640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55,810</w:t>
            </w:r>
          </w:p>
        </w:tc>
        <w:tc>
          <w:tcPr>
            <w:tcW w:w="686" w:type="dxa"/>
            <w:tcBorders>
              <w:top w:val="nil"/>
              <w:left w:val="nil"/>
              <w:bottom w:val="single" w:sz="4" w:space="0" w:color="auto"/>
              <w:right w:val="single" w:sz="4" w:space="0" w:color="auto"/>
            </w:tcBorders>
            <w:shd w:val="clear" w:color="auto" w:fill="auto"/>
            <w:noWrap/>
            <w:vAlign w:val="center"/>
          </w:tcPr>
          <w:p w14:paraId="63F0675F" w14:textId="4072943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56,920</w:t>
            </w:r>
          </w:p>
        </w:tc>
        <w:tc>
          <w:tcPr>
            <w:tcW w:w="686" w:type="dxa"/>
            <w:tcBorders>
              <w:top w:val="nil"/>
              <w:left w:val="nil"/>
              <w:bottom w:val="single" w:sz="4" w:space="0" w:color="auto"/>
              <w:right w:val="single" w:sz="4" w:space="0" w:color="auto"/>
            </w:tcBorders>
            <w:shd w:val="clear" w:color="auto" w:fill="auto"/>
            <w:noWrap/>
            <w:vAlign w:val="center"/>
          </w:tcPr>
          <w:p w14:paraId="18BA9F53" w14:textId="06ABF21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58,030</w:t>
            </w:r>
          </w:p>
        </w:tc>
        <w:tc>
          <w:tcPr>
            <w:tcW w:w="686" w:type="dxa"/>
            <w:tcBorders>
              <w:top w:val="nil"/>
              <w:left w:val="nil"/>
              <w:bottom w:val="single" w:sz="4" w:space="0" w:color="auto"/>
              <w:right w:val="single" w:sz="4" w:space="0" w:color="auto"/>
            </w:tcBorders>
            <w:shd w:val="clear" w:color="auto" w:fill="auto"/>
            <w:noWrap/>
            <w:vAlign w:val="center"/>
          </w:tcPr>
          <w:p w14:paraId="4A7EF7A3" w14:textId="0D744C5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59,140</w:t>
            </w:r>
          </w:p>
        </w:tc>
        <w:tc>
          <w:tcPr>
            <w:tcW w:w="686" w:type="dxa"/>
            <w:tcBorders>
              <w:top w:val="nil"/>
              <w:left w:val="nil"/>
              <w:bottom w:val="single" w:sz="4" w:space="0" w:color="auto"/>
              <w:right w:val="single" w:sz="4" w:space="0" w:color="auto"/>
            </w:tcBorders>
            <w:shd w:val="clear" w:color="auto" w:fill="auto"/>
            <w:noWrap/>
            <w:vAlign w:val="center"/>
          </w:tcPr>
          <w:p w14:paraId="03EF02CF" w14:textId="41A10DC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60,249</w:t>
            </w:r>
          </w:p>
        </w:tc>
        <w:tc>
          <w:tcPr>
            <w:tcW w:w="686" w:type="dxa"/>
            <w:tcBorders>
              <w:top w:val="nil"/>
              <w:left w:val="nil"/>
              <w:bottom w:val="single" w:sz="4" w:space="0" w:color="auto"/>
              <w:right w:val="single" w:sz="4" w:space="0" w:color="auto"/>
            </w:tcBorders>
            <w:shd w:val="clear" w:color="auto" w:fill="auto"/>
            <w:noWrap/>
            <w:vAlign w:val="center"/>
          </w:tcPr>
          <w:p w14:paraId="034B6378" w14:textId="5A9A6E4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61,358</w:t>
            </w:r>
          </w:p>
        </w:tc>
      </w:tr>
      <w:tr w:rsidR="000D1087" w:rsidRPr="002E28FB" w14:paraId="29417506"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1DF857E8"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4</w:t>
            </w:r>
          </w:p>
        </w:tc>
        <w:tc>
          <w:tcPr>
            <w:tcW w:w="687" w:type="dxa"/>
            <w:tcBorders>
              <w:top w:val="nil"/>
              <w:left w:val="nil"/>
              <w:bottom w:val="single" w:sz="4" w:space="0" w:color="auto"/>
              <w:right w:val="single" w:sz="4" w:space="0" w:color="auto"/>
            </w:tcBorders>
            <w:shd w:val="clear" w:color="auto" w:fill="auto"/>
            <w:noWrap/>
            <w:vAlign w:val="center"/>
          </w:tcPr>
          <w:p w14:paraId="5B511EE5" w14:textId="71854B3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46,934</w:t>
            </w:r>
          </w:p>
        </w:tc>
        <w:tc>
          <w:tcPr>
            <w:tcW w:w="687" w:type="dxa"/>
            <w:tcBorders>
              <w:top w:val="nil"/>
              <w:left w:val="nil"/>
              <w:bottom w:val="single" w:sz="4" w:space="0" w:color="auto"/>
              <w:right w:val="single" w:sz="4" w:space="0" w:color="auto"/>
            </w:tcBorders>
            <w:shd w:val="clear" w:color="auto" w:fill="auto"/>
            <w:noWrap/>
            <w:vAlign w:val="center"/>
          </w:tcPr>
          <w:p w14:paraId="521B1932" w14:textId="21A4853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48,043</w:t>
            </w:r>
          </w:p>
        </w:tc>
        <w:tc>
          <w:tcPr>
            <w:tcW w:w="687" w:type="dxa"/>
            <w:tcBorders>
              <w:top w:val="nil"/>
              <w:left w:val="nil"/>
              <w:bottom w:val="single" w:sz="4" w:space="0" w:color="auto"/>
              <w:right w:val="single" w:sz="4" w:space="0" w:color="auto"/>
            </w:tcBorders>
            <w:shd w:val="clear" w:color="auto" w:fill="auto"/>
            <w:noWrap/>
            <w:vAlign w:val="center"/>
          </w:tcPr>
          <w:p w14:paraId="74A2837B" w14:textId="3F97FE1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49,153</w:t>
            </w:r>
          </w:p>
        </w:tc>
        <w:tc>
          <w:tcPr>
            <w:tcW w:w="687" w:type="dxa"/>
            <w:tcBorders>
              <w:top w:val="nil"/>
              <w:left w:val="nil"/>
              <w:bottom w:val="single" w:sz="4" w:space="0" w:color="auto"/>
              <w:right w:val="single" w:sz="4" w:space="0" w:color="auto"/>
            </w:tcBorders>
            <w:shd w:val="clear" w:color="auto" w:fill="auto"/>
            <w:noWrap/>
            <w:vAlign w:val="center"/>
          </w:tcPr>
          <w:p w14:paraId="199AEA3D" w14:textId="44FB105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50,261</w:t>
            </w:r>
          </w:p>
        </w:tc>
        <w:tc>
          <w:tcPr>
            <w:tcW w:w="687" w:type="dxa"/>
            <w:tcBorders>
              <w:top w:val="nil"/>
              <w:left w:val="nil"/>
              <w:bottom w:val="single" w:sz="4" w:space="0" w:color="auto"/>
              <w:right w:val="single" w:sz="4" w:space="0" w:color="auto"/>
            </w:tcBorders>
            <w:shd w:val="clear" w:color="auto" w:fill="auto"/>
            <w:noWrap/>
            <w:vAlign w:val="center"/>
          </w:tcPr>
          <w:p w14:paraId="6718F701" w14:textId="6EAED9F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51,373</w:t>
            </w:r>
          </w:p>
        </w:tc>
        <w:tc>
          <w:tcPr>
            <w:tcW w:w="687" w:type="dxa"/>
            <w:tcBorders>
              <w:top w:val="nil"/>
              <w:left w:val="nil"/>
              <w:bottom w:val="single" w:sz="4" w:space="0" w:color="auto"/>
              <w:right w:val="single" w:sz="4" w:space="0" w:color="auto"/>
            </w:tcBorders>
            <w:shd w:val="clear" w:color="auto" w:fill="auto"/>
            <w:noWrap/>
            <w:vAlign w:val="center"/>
          </w:tcPr>
          <w:p w14:paraId="43C8E131" w14:textId="44EC6B9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52,481</w:t>
            </w:r>
          </w:p>
        </w:tc>
        <w:tc>
          <w:tcPr>
            <w:tcW w:w="686" w:type="dxa"/>
            <w:tcBorders>
              <w:top w:val="nil"/>
              <w:left w:val="nil"/>
              <w:bottom w:val="single" w:sz="4" w:space="0" w:color="auto"/>
              <w:right w:val="single" w:sz="4" w:space="0" w:color="auto"/>
            </w:tcBorders>
            <w:shd w:val="clear" w:color="auto" w:fill="auto"/>
            <w:noWrap/>
            <w:vAlign w:val="center"/>
          </w:tcPr>
          <w:p w14:paraId="0C73E9FF" w14:textId="3CE9372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53,591</w:t>
            </w:r>
          </w:p>
        </w:tc>
        <w:tc>
          <w:tcPr>
            <w:tcW w:w="686" w:type="dxa"/>
            <w:tcBorders>
              <w:top w:val="nil"/>
              <w:left w:val="nil"/>
              <w:bottom w:val="single" w:sz="4" w:space="0" w:color="auto"/>
              <w:right w:val="single" w:sz="4" w:space="0" w:color="auto"/>
            </w:tcBorders>
            <w:shd w:val="clear" w:color="auto" w:fill="auto"/>
            <w:noWrap/>
            <w:vAlign w:val="center"/>
          </w:tcPr>
          <w:p w14:paraId="55E4A344" w14:textId="59F6D50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54,700</w:t>
            </w:r>
          </w:p>
        </w:tc>
        <w:tc>
          <w:tcPr>
            <w:tcW w:w="686" w:type="dxa"/>
            <w:tcBorders>
              <w:top w:val="nil"/>
              <w:left w:val="nil"/>
              <w:bottom w:val="single" w:sz="4" w:space="0" w:color="auto"/>
              <w:right w:val="single" w:sz="4" w:space="0" w:color="auto"/>
            </w:tcBorders>
            <w:shd w:val="clear" w:color="auto" w:fill="auto"/>
            <w:noWrap/>
            <w:vAlign w:val="center"/>
          </w:tcPr>
          <w:p w14:paraId="3F585A6B" w14:textId="6D58186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55,810</w:t>
            </w:r>
          </w:p>
        </w:tc>
        <w:tc>
          <w:tcPr>
            <w:tcW w:w="686" w:type="dxa"/>
            <w:tcBorders>
              <w:top w:val="nil"/>
              <w:left w:val="nil"/>
              <w:bottom w:val="single" w:sz="4" w:space="0" w:color="auto"/>
              <w:right w:val="single" w:sz="4" w:space="0" w:color="auto"/>
            </w:tcBorders>
            <w:shd w:val="clear" w:color="auto" w:fill="auto"/>
            <w:noWrap/>
            <w:vAlign w:val="center"/>
          </w:tcPr>
          <w:p w14:paraId="3B91983B" w14:textId="67AE237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56,920</w:t>
            </w:r>
          </w:p>
        </w:tc>
        <w:tc>
          <w:tcPr>
            <w:tcW w:w="686" w:type="dxa"/>
            <w:tcBorders>
              <w:top w:val="nil"/>
              <w:left w:val="nil"/>
              <w:bottom w:val="single" w:sz="4" w:space="0" w:color="auto"/>
              <w:right w:val="single" w:sz="4" w:space="0" w:color="auto"/>
            </w:tcBorders>
            <w:shd w:val="clear" w:color="auto" w:fill="auto"/>
            <w:noWrap/>
            <w:vAlign w:val="center"/>
          </w:tcPr>
          <w:p w14:paraId="5B89F5B6" w14:textId="1E92FDC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58,030</w:t>
            </w:r>
          </w:p>
        </w:tc>
        <w:tc>
          <w:tcPr>
            <w:tcW w:w="686" w:type="dxa"/>
            <w:tcBorders>
              <w:top w:val="nil"/>
              <w:left w:val="nil"/>
              <w:bottom w:val="single" w:sz="4" w:space="0" w:color="auto"/>
              <w:right w:val="single" w:sz="4" w:space="0" w:color="auto"/>
            </w:tcBorders>
            <w:shd w:val="clear" w:color="auto" w:fill="auto"/>
            <w:noWrap/>
            <w:vAlign w:val="center"/>
          </w:tcPr>
          <w:p w14:paraId="56A41EA2" w14:textId="081E463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59,140</w:t>
            </w:r>
          </w:p>
        </w:tc>
        <w:tc>
          <w:tcPr>
            <w:tcW w:w="686" w:type="dxa"/>
            <w:tcBorders>
              <w:top w:val="nil"/>
              <w:left w:val="nil"/>
              <w:bottom w:val="single" w:sz="4" w:space="0" w:color="auto"/>
              <w:right w:val="single" w:sz="4" w:space="0" w:color="auto"/>
            </w:tcBorders>
            <w:shd w:val="clear" w:color="auto" w:fill="auto"/>
            <w:noWrap/>
            <w:vAlign w:val="center"/>
          </w:tcPr>
          <w:p w14:paraId="71380CAF" w14:textId="0C79333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60,249</w:t>
            </w:r>
          </w:p>
        </w:tc>
        <w:tc>
          <w:tcPr>
            <w:tcW w:w="686" w:type="dxa"/>
            <w:tcBorders>
              <w:top w:val="nil"/>
              <w:left w:val="nil"/>
              <w:bottom w:val="single" w:sz="4" w:space="0" w:color="auto"/>
              <w:right w:val="single" w:sz="4" w:space="0" w:color="auto"/>
            </w:tcBorders>
            <w:shd w:val="clear" w:color="auto" w:fill="auto"/>
            <w:noWrap/>
            <w:vAlign w:val="center"/>
          </w:tcPr>
          <w:p w14:paraId="0E4B7BA1" w14:textId="20AE2FB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61,358</w:t>
            </w:r>
          </w:p>
        </w:tc>
        <w:tc>
          <w:tcPr>
            <w:tcW w:w="686" w:type="dxa"/>
            <w:tcBorders>
              <w:top w:val="nil"/>
              <w:left w:val="nil"/>
              <w:bottom w:val="single" w:sz="4" w:space="0" w:color="auto"/>
              <w:right w:val="single" w:sz="4" w:space="0" w:color="auto"/>
            </w:tcBorders>
            <w:shd w:val="clear" w:color="auto" w:fill="auto"/>
            <w:noWrap/>
            <w:vAlign w:val="center"/>
          </w:tcPr>
          <w:p w14:paraId="00D29241" w14:textId="5568CFC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62,468</w:t>
            </w:r>
          </w:p>
        </w:tc>
      </w:tr>
      <w:tr w:rsidR="000D1087" w:rsidRPr="002E28FB" w14:paraId="33C00226"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4F331D81"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5</w:t>
            </w:r>
          </w:p>
        </w:tc>
        <w:tc>
          <w:tcPr>
            <w:tcW w:w="687" w:type="dxa"/>
            <w:tcBorders>
              <w:top w:val="nil"/>
              <w:left w:val="nil"/>
              <w:bottom w:val="single" w:sz="4" w:space="0" w:color="auto"/>
              <w:right w:val="single" w:sz="4" w:space="0" w:color="auto"/>
            </w:tcBorders>
            <w:shd w:val="clear" w:color="auto" w:fill="auto"/>
            <w:noWrap/>
            <w:vAlign w:val="center"/>
          </w:tcPr>
          <w:p w14:paraId="76FFB74A" w14:textId="30F6DDE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48,043</w:t>
            </w:r>
          </w:p>
        </w:tc>
        <w:tc>
          <w:tcPr>
            <w:tcW w:w="687" w:type="dxa"/>
            <w:tcBorders>
              <w:top w:val="nil"/>
              <w:left w:val="nil"/>
              <w:bottom w:val="single" w:sz="4" w:space="0" w:color="auto"/>
              <w:right w:val="single" w:sz="4" w:space="0" w:color="auto"/>
            </w:tcBorders>
            <w:shd w:val="clear" w:color="auto" w:fill="auto"/>
            <w:noWrap/>
            <w:vAlign w:val="center"/>
          </w:tcPr>
          <w:p w14:paraId="4B2776BC" w14:textId="09ABC90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49,153</w:t>
            </w:r>
          </w:p>
        </w:tc>
        <w:tc>
          <w:tcPr>
            <w:tcW w:w="687" w:type="dxa"/>
            <w:tcBorders>
              <w:top w:val="nil"/>
              <w:left w:val="nil"/>
              <w:bottom w:val="single" w:sz="4" w:space="0" w:color="auto"/>
              <w:right w:val="single" w:sz="4" w:space="0" w:color="auto"/>
            </w:tcBorders>
            <w:shd w:val="clear" w:color="auto" w:fill="auto"/>
            <w:noWrap/>
            <w:vAlign w:val="center"/>
          </w:tcPr>
          <w:p w14:paraId="4402F705" w14:textId="1E4AD5E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50,261</w:t>
            </w:r>
          </w:p>
        </w:tc>
        <w:tc>
          <w:tcPr>
            <w:tcW w:w="687" w:type="dxa"/>
            <w:tcBorders>
              <w:top w:val="nil"/>
              <w:left w:val="nil"/>
              <w:bottom w:val="single" w:sz="4" w:space="0" w:color="auto"/>
              <w:right w:val="single" w:sz="4" w:space="0" w:color="auto"/>
            </w:tcBorders>
            <w:shd w:val="clear" w:color="auto" w:fill="auto"/>
            <w:noWrap/>
            <w:vAlign w:val="center"/>
          </w:tcPr>
          <w:p w14:paraId="40CB43CC" w14:textId="37FD9F2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51,373</w:t>
            </w:r>
          </w:p>
        </w:tc>
        <w:tc>
          <w:tcPr>
            <w:tcW w:w="687" w:type="dxa"/>
            <w:tcBorders>
              <w:top w:val="nil"/>
              <w:left w:val="nil"/>
              <w:bottom w:val="single" w:sz="4" w:space="0" w:color="auto"/>
              <w:right w:val="single" w:sz="4" w:space="0" w:color="auto"/>
            </w:tcBorders>
            <w:shd w:val="clear" w:color="auto" w:fill="auto"/>
            <w:noWrap/>
            <w:vAlign w:val="center"/>
          </w:tcPr>
          <w:p w14:paraId="50F4BFCD" w14:textId="17D005B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52,481</w:t>
            </w:r>
          </w:p>
        </w:tc>
        <w:tc>
          <w:tcPr>
            <w:tcW w:w="687" w:type="dxa"/>
            <w:tcBorders>
              <w:top w:val="nil"/>
              <w:left w:val="nil"/>
              <w:bottom w:val="single" w:sz="4" w:space="0" w:color="auto"/>
              <w:right w:val="single" w:sz="4" w:space="0" w:color="auto"/>
            </w:tcBorders>
            <w:shd w:val="clear" w:color="auto" w:fill="auto"/>
            <w:noWrap/>
            <w:vAlign w:val="center"/>
          </w:tcPr>
          <w:p w14:paraId="586EFB61" w14:textId="227745A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53,591</w:t>
            </w:r>
          </w:p>
        </w:tc>
        <w:tc>
          <w:tcPr>
            <w:tcW w:w="686" w:type="dxa"/>
            <w:tcBorders>
              <w:top w:val="nil"/>
              <w:left w:val="nil"/>
              <w:bottom w:val="single" w:sz="4" w:space="0" w:color="auto"/>
              <w:right w:val="single" w:sz="4" w:space="0" w:color="auto"/>
            </w:tcBorders>
            <w:shd w:val="clear" w:color="auto" w:fill="auto"/>
            <w:noWrap/>
            <w:vAlign w:val="center"/>
          </w:tcPr>
          <w:p w14:paraId="34AEA543" w14:textId="54B8A05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54,700</w:t>
            </w:r>
          </w:p>
        </w:tc>
        <w:tc>
          <w:tcPr>
            <w:tcW w:w="686" w:type="dxa"/>
            <w:tcBorders>
              <w:top w:val="nil"/>
              <w:left w:val="nil"/>
              <w:bottom w:val="single" w:sz="4" w:space="0" w:color="auto"/>
              <w:right w:val="single" w:sz="4" w:space="0" w:color="auto"/>
            </w:tcBorders>
            <w:shd w:val="clear" w:color="auto" w:fill="auto"/>
            <w:noWrap/>
            <w:vAlign w:val="center"/>
          </w:tcPr>
          <w:p w14:paraId="2B06B9D5" w14:textId="49EB0C2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55,810</w:t>
            </w:r>
          </w:p>
        </w:tc>
        <w:tc>
          <w:tcPr>
            <w:tcW w:w="686" w:type="dxa"/>
            <w:tcBorders>
              <w:top w:val="nil"/>
              <w:left w:val="nil"/>
              <w:bottom w:val="single" w:sz="4" w:space="0" w:color="auto"/>
              <w:right w:val="single" w:sz="4" w:space="0" w:color="auto"/>
            </w:tcBorders>
            <w:shd w:val="clear" w:color="auto" w:fill="auto"/>
            <w:noWrap/>
            <w:vAlign w:val="center"/>
          </w:tcPr>
          <w:p w14:paraId="3C13E696" w14:textId="593F28D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56,920</w:t>
            </w:r>
          </w:p>
        </w:tc>
        <w:tc>
          <w:tcPr>
            <w:tcW w:w="686" w:type="dxa"/>
            <w:tcBorders>
              <w:top w:val="nil"/>
              <w:left w:val="nil"/>
              <w:bottom w:val="single" w:sz="4" w:space="0" w:color="auto"/>
              <w:right w:val="single" w:sz="4" w:space="0" w:color="auto"/>
            </w:tcBorders>
            <w:shd w:val="clear" w:color="auto" w:fill="auto"/>
            <w:noWrap/>
            <w:vAlign w:val="center"/>
          </w:tcPr>
          <w:p w14:paraId="6281E9E6" w14:textId="670F6C3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58,030</w:t>
            </w:r>
          </w:p>
        </w:tc>
        <w:tc>
          <w:tcPr>
            <w:tcW w:w="686" w:type="dxa"/>
            <w:tcBorders>
              <w:top w:val="nil"/>
              <w:left w:val="nil"/>
              <w:bottom w:val="single" w:sz="4" w:space="0" w:color="auto"/>
              <w:right w:val="single" w:sz="4" w:space="0" w:color="auto"/>
            </w:tcBorders>
            <w:shd w:val="clear" w:color="auto" w:fill="auto"/>
            <w:noWrap/>
            <w:vAlign w:val="center"/>
          </w:tcPr>
          <w:p w14:paraId="2CF6FB7E" w14:textId="55B67FB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59,140</w:t>
            </w:r>
          </w:p>
        </w:tc>
        <w:tc>
          <w:tcPr>
            <w:tcW w:w="686" w:type="dxa"/>
            <w:tcBorders>
              <w:top w:val="nil"/>
              <w:left w:val="nil"/>
              <w:bottom w:val="single" w:sz="4" w:space="0" w:color="auto"/>
              <w:right w:val="single" w:sz="4" w:space="0" w:color="auto"/>
            </w:tcBorders>
            <w:shd w:val="clear" w:color="auto" w:fill="auto"/>
            <w:noWrap/>
            <w:vAlign w:val="center"/>
          </w:tcPr>
          <w:p w14:paraId="1A1AC992" w14:textId="554DBF1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60,249</w:t>
            </w:r>
          </w:p>
        </w:tc>
        <w:tc>
          <w:tcPr>
            <w:tcW w:w="686" w:type="dxa"/>
            <w:tcBorders>
              <w:top w:val="nil"/>
              <w:left w:val="nil"/>
              <w:bottom w:val="single" w:sz="4" w:space="0" w:color="auto"/>
              <w:right w:val="single" w:sz="4" w:space="0" w:color="auto"/>
            </w:tcBorders>
            <w:shd w:val="clear" w:color="auto" w:fill="auto"/>
            <w:noWrap/>
            <w:vAlign w:val="center"/>
          </w:tcPr>
          <w:p w14:paraId="10B3B3BE" w14:textId="22A8664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61,358</w:t>
            </w:r>
          </w:p>
        </w:tc>
        <w:tc>
          <w:tcPr>
            <w:tcW w:w="686" w:type="dxa"/>
            <w:tcBorders>
              <w:top w:val="nil"/>
              <w:left w:val="nil"/>
              <w:bottom w:val="single" w:sz="4" w:space="0" w:color="auto"/>
              <w:right w:val="single" w:sz="4" w:space="0" w:color="auto"/>
            </w:tcBorders>
            <w:shd w:val="clear" w:color="auto" w:fill="auto"/>
            <w:noWrap/>
            <w:vAlign w:val="center"/>
          </w:tcPr>
          <w:p w14:paraId="5903415C" w14:textId="316900A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62,468</w:t>
            </w:r>
          </w:p>
        </w:tc>
        <w:tc>
          <w:tcPr>
            <w:tcW w:w="686" w:type="dxa"/>
            <w:tcBorders>
              <w:top w:val="nil"/>
              <w:left w:val="nil"/>
              <w:bottom w:val="single" w:sz="4" w:space="0" w:color="auto"/>
              <w:right w:val="single" w:sz="4" w:space="0" w:color="auto"/>
            </w:tcBorders>
            <w:shd w:val="clear" w:color="auto" w:fill="auto"/>
            <w:noWrap/>
            <w:vAlign w:val="center"/>
          </w:tcPr>
          <w:p w14:paraId="6CEF4F3E" w14:textId="244B8D8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63,579</w:t>
            </w:r>
          </w:p>
        </w:tc>
      </w:tr>
      <w:tr w:rsidR="000D1087" w:rsidRPr="002E28FB" w14:paraId="66FDC2B7"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681F32C2"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6</w:t>
            </w:r>
          </w:p>
        </w:tc>
        <w:tc>
          <w:tcPr>
            <w:tcW w:w="687" w:type="dxa"/>
            <w:tcBorders>
              <w:top w:val="nil"/>
              <w:left w:val="nil"/>
              <w:bottom w:val="single" w:sz="4" w:space="0" w:color="auto"/>
              <w:right w:val="single" w:sz="4" w:space="0" w:color="auto"/>
            </w:tcBorders>
            <w:shd w:val="clear" w:color="auto" w:fill="auto"/>
            <w:noWrap/>
            <w:vAlign w:val="center"/>
          </w:tcPr>
          <w:p w14:paraId="0FEB3D35" w14:textId="0180E24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49,153</w:t>
            </w:r>
          </w:p>
        </w:tc>
        <w:tc>
          <w:tcPr>
            <w:tcW w:w="687" w:type="dxa"/>
            <w:tcBorders>
              <w:top w:val="nil"/>
              <w:left w:val="nil"/>
              <w:bottom w:val="single" w:sz="4" w:space="0" w:color="auto"/>
              <w:right w:val="single" w:sz="4" w:space="0" w:color="auto"/>
            </w:tcBorders>
            <w:shd w:val="clear" w:color="auto" w:fill="auto"/>
            <w:noWrap/>
            <w:vAlign w:val="center"/>
          </w:tcPr>
          <w:p w14:paraId="4E97CFFA" w14:textId="4875E27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50,261</w:t>
            </w:r>
          </w:p>
        </w:tc>
        <w:tc>
          <w:tcPr>
            <w:tcW w:w="687" w:type="dxa"/>
            <w:tcBorders>
              <w:top w:val="nil"/>
              <w:left w:val="nil"/>
              <w:bottom w:val="single" w:sz="4" w:space="0" w:color="auto"/>
              <w:right w:val="single" w:sz="4" w:space="0" w:color="auto"/>
            </w:tcBorders>
            <w:shd w:val="clear" w:color="auto" w:fill="auto"/>
            <w:noWrap/>
            <w:vAlign w:val="center"/>
          </w:tcPr>
          <w:p w14:paraId="31128CBA" w14:textId="6D7E925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51,373</w:t>
            </w:r>
          </w:p>
        </w:tc>
        <w:tc>
          <w:tcPr>
            <w:tcW w:w="687" w:type="dxa"/>
            <w:tcBorders>
              <w:top w:val="nil"/>
              <w:left w:val="nil"/>
              <w:bottom w:val="single" w:sz="4" w:space="0" w:color="auto"/>
              <w:right w:val="single" w:sz="4" w:space="0" w:color="auto"/>
            </w:tcBorders>
            <w:shd w:val="clear" w:color="auto" w:fill="auto"/>
            <w:noWrap/>
            <w:vAlign w:val="center"/>
          </w:tcPr>
          <w:p w14:paraId="2FAD8C6B" w14:textId="2BC0794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52,481</w:t>
            </w:r>
          </w:p>
        </w:tc>
        <w:tc>
          <w:tcPr>
            <w:tcW w:w="687" w:type="dxa"/>
            <w:tcBorders>
              <w:top w:val="nil"/>
              <w:left w:val="nil"/>
              <w:bottom w:val="single" w:sz="4" w:space="0" w:color="auto"/>
              <w:right w:val="single" w:sz="4" w:space="0" w:color="auto"/>
            </w:tcBorders>
            <w:shd w:val="clear" w:color="auto" w:fill="auto"/>
            <w:noWrap/>
            <w:vAlign w:val="center"/>
          </w:tcPr>
          <w:p w14:paraId="2FF0BE56" w14:textId="11FA889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53,591</w:t>
            </w:r>
          </w:p>
        </w:tc>
        <w:tc>
          <w:tcPr>
            <w:tcW w:w="687" w:type="dxa"/>
            <w:tcBorders>
              <w:top w:val="nil"/>
              <w:left w:val="nil"/>
              <w:bottom w:val="single" w:sz="4" w:space="0" w:color="auto"/>
              <w:right w:val="single" w:sz="4" w:space="0" w:color="auto"/>
            </w:tcBorders>
            <w:shd w:val="clear" w:color="auto" w:fill="auto"/>
            <w:noWrap/>
            <w:vAlign w:val="center"/>
          </w:tcPr>
          <w:p w14:paraId="41C2BE70" w14:textId="5357E2B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54,700</w:t>
            </w:r>
          </w:p>
        </w:tc>
        <w:tc>
          <w:tcPr>
            <w:tcW w:w="686" w:type="dxa"/>
            <w:tcBorders>
              <w:top w:val="nil"/>
              <w:left w:val="nil"/>
              <w:bottom w:val="single" w:sz="4" w:space="0" w:color="auto"/>
              <w:right w:val="single" w:sz="4" w:space="0" w:color="auto"/>
            </w:tcBorders>
            <w:shd w:val="clear" w:color="auto" w:fill="auto"/>
            <w:noWrap/>
            <w:vAlign w:val="center"/>
          </w:tcPr>
          <w:p w14:paraId="67109651" w14:textId="6DA1BE6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55,810</w:t>
            </w:r>
          </w:p>
        </w:tc>
        <w:tc>
          <w:tcPr>
            <w:tcW w:w="686" w:type="dxa"/>
            <w:tcBorders>
              <w:top w:val="nil"/>
              <w:left w:val="nil"/>
              <w:bottom w:val="single" w:sz="4" w:space="0" w:color="auto"/>
              <w:right w:val="single" w:sz="4" w:space="0" w:color="auto"/>
            </w:tcBorders>
            <w:shd w:val="clear" w:color="auto" w:fill="auto"/>
            <w:noWrap/>
            <w:vAlign w:val="center"/>
          </w:tcPr>
          <w:p w14:paraId="02639425" w14:textId="7113590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56,920</w:t>
            </w:r>
          </w:p>
        </w:tc>
        <w:tc>
          <w:tcPr>
            <w:tcW w:w="686" w:type="dxa"/>
            <w:tcBorders>
              <w:top w:val="nil"/>
              <w:left w:val="nil"/>
              <w:bottom w:val="single" w:sz="4" w:space="0" w:color="auto"/>
              <w:right w:val="single" w:sz="4" w:space="0" w:color="auto"/>
            </w:tcBorders>
            <w:shd w:val="clear" w:color="auto" w:fill="auto"/>
            <w:noWrap/>
            <w:vAlign w:val="center"/>
          </w:tcPr>
          <w:p w14:paraId="41370670" w14:textId="0E4B3E1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58,030</w:t>
            </w:r>
          </w:p>
        </w:tc>
        <w:tc>
          <w:tcPr>
            <w:tcW w:w="686" w:type="dxa"/>
            <w:tcBorders>
              <w:top w:val="nil"/>
              <w:left w:val="nil"/>
              <w:bottom w:val="single" w:sz="4" w:space="0" w:color="auto"/>
              <w:right w:val="single" w:sz="4" w:space="0" w:color="auto"/>
            </w:tcBorders>
            <w:shd w:val="clear" w:color="auto" w:fill="auto"/>
            <w:noWrap/>
            <w:vAlign w:val="center"/>
          </w:tcPr>
          <w:p w14:paraId="76FEDCF7" w14:textId="77996BB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59,140</w:t>
            </w:r>
          </w:p>
        </w:tc>
        <w:tc>
          <w:tcPr>
            <w:tcW w:w="686" w:type="dxa"/>
            <w:tcBorders>
              <w:top w:val="nil"/>
              <w:left w:val="nil"/>
              <w:bottom w:val="single" w:sz="4" w:space="0" w:color="auto"/>
              <w:right w:val="single" w:sz="4" w:space="0" w:color="auto"/>
            </w:tcBorders>
            <w:shd w:val="clear" w:color="auto" w:fill="auto"/>
            <w:noWrap/>
            <w:vAlign w:val="center"/>
          </w:tcPr>
          <w:p w14:paraId="2A6FDE40" w14:textId="53C54AC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60,249</w:t>
            </w:r>
          </w:p>
        </w:tc>
        <w:tc>
          <w:tcPr>
            <w:tcW w:w="686" w:type="dxa"/>
            <w:tcBorders>
              <w:top w:val="nil"/>
              <w:left w:val="nil"/>
              <w:bottom w:val="single" w:sz="4" w:space="0" w:color="auto"/>
              <w:right w:val="single" w:sz="4" w:space="0" w:color="auto"/>
            </w:tcBorders>
            <w:shd w:val="clear" w:color="auto" w:fill="auto"/>
            <w:noWrap/>
            <w:vAlign w:val="center"/>
          </w:tcPr>
          <w:p w14:paraId="20AE1418" w14:textId="52D1A5D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61,358</w:t>
            </w:r>
          </w:p>
        </w:tc>
        <w:tc>
          <w:tcPr>
            <w:tcW w:w="686" w:type="dxa"/>
            <w:tcBorders>
              <w:top w:val="nil"/>
              <w:left w:val="nil"/>
              <w:bottom w:val="single" w:sz="4" w:space="0" w:color="auto"/>
              <w:right w:val="single" w:sz="4" w:space="0" w:color="auto"/>
            </w:tcBorders>
            <w:shd w:val="clear" w:color="auto" w:fill="auto"/>
            <w:noWrap/>
            <w:vAlign w:val="center"/>
          </w:tcPr>
          <w:p w14:paraId="5145A433" w14:textId="4FD490E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62,468</w:t>
            </w:r>
          </w:p>
        </w:tc>
        <w:tc>
          <w:tcPr>
            <w:tcW w:w="686" w:type="dxa"/>
            <w:tcBorders>
              <w:top w:val="nil"/>
              <w:left w:val="nil"/>
              <w:bottom w:val="single" w:sz="4" w:space="0" w:color="auto"/>
              <w:right w:val="single" w:sz="4" w:space="0" w:color="auto"/>
            </w:tcBorders>
            <w:shd w:val="clear" w:color="auto" w:fill="auto"/>
            <w:noWrap/>
            <w:vAlign w:val="center"/>
          </w:tcPr>
          <w:p w14:paraId="77B91D4E" w14:textId="28C8FA8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63,579</w:t>
            </w:r>
          </w:p>
        </w:tc>
        <w:tc>
          <w:tcPr>
            <w:tcW w:w="686" w:type="dxa"/>
            <w:tcBorders>
              <w:top w:val="nil"/>
              <w:left w:val="nil"/>
              <w:bottom w:val="single" w:sz="4" w:space="0" w:color="auto"/>
              <w:right w:val="single" w:sz="4" w:space="0" w:color="auto"/>
            </w:tcBorders>
            <w:shd w:val="clear" w:color="auto" w:fill="auto"/>
            <w:noWrap/>
            <w:vAlign w:val="center"/>
          </w:tcPr>
          <w:p w14:paraId="13A61EF1" w14:textId="413F5DB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64,687</w:t>
            </w:r>
          </w:p>
        </w:tc>
      </w:tr>
      <w:tr w:rsidR="000D1087" w:rsidRPr="002E28FB" w14:paraId="0C9179C8"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3023C50B"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7</w:t>
            </w:r>
          </w:p>
        </w:tc>
        <w:tc>
          <w:tcPr>
            <w:tcW w:w="687" w:type="dxa"/>
            <w:tcBorders>
              <w:top w:val="nil"/>
              <w:left w:val="nil"/>
              <w:bottom w:val="single" w:sz="4" w:space="0" w:color="auto"/>
              <w:right w:val="single" w:sz="4" w:space="0" w:color="auto"/>
            </w:tcBorders>
            <w:shd w:val="clear" w:color="auto" w:fill="auto"/>
            <w:noWrap/>
            <w:vAlign w:val="center"/>
          </w:tcPr>
          <w:p w14:paraId="674AF350" w14:textId="36FA0A9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51,373</w:t>
            </w:r>
          </w:p>
        </w:tc>
        <w:tc>
          <w:tcPr>
            <w:tcW w:w="687" w:type="dxa"/>
            <w:tcBorders>
              <w:top w:val="nil"/>
              <w:left w:val="nil"/>
              <w:bottom w:val="single" w:sz="4" w:space="0" w:color="auto"/>
              <w:right w:val="single" w:sz="4" w:space="0" w:color="auto"/>
            </w:tcBorders>
            <w:shd w:val="clear" w:color="auto" w:fill="auto"/>
            <w:noWrap/>
            <w:vAlign w:val="center"/>
          </w:tcPr>
          <w:p w14:paraId="4165265E" w14:textId="3174508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52,481</w:t>
            </w:r>
          </w:p>
        </w:tc>
        <w:tc>
          <w:tcPr>
            <w:tcW w:w="687" w:type="dxa"/>
            <w:tcBorders>
              <w:top w:val="nil"/>
              <w:left w:val="nil"/>
              <w:bottom w:val="single" w:sz="4" w:space="0" w:color="auto"/>
              <w:right w:val="single" w:sz="4" w:space="0" w:color="auto"/>
            </w:tcBorders>
            <w:shd w:val="clear" w:color="auto" w:fill="auto"/>
            <w:noWrap/>
            <w:vAlign w:val="center"/>
          </w:tcPr>
          <w:p w14:paraId="607DC9F9" w14:textId="5641AAB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53,591</w:t>
            </w:r>
          </w:p>
        </w:tc>
        <w:tc>
          <w:tcPr>
            <w:tcW w:w="687" w:type="dxa"/>
            <w:tcBorders>
              <w:top w:val="nil"/>
              <w:left w:val="nil"/>
              <w:bottom w:val="single" w:sz="4" w:space="0" w:color="auto"/>
              <w:right w:val="single" w:sz="4" w:space="0" w:color="auto"/>
            </w:tcBorders>
            <w:shd w:val="clear" w:color="auto" w:fill="auto"/>
            <w:noWrap/>
            <w:vAlign w:val="center"/>
          </w:tcPr>
          <w:p w14:paraId="54BA4FE4" w14:textId="3040569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54,700</w:t>
            </w:r>
          </w:p>
        </w:tc>
        <w:tc>
          <w:tcPr>
            <w:tcW w:w="687" w:type="dxa"/>
            <w:tcBorders>
              <w:top w:val="nil"/>
              <w:left w:val="nil"/>
              <w:bottom w:val="single" w:sz="4" w:space="0" w:color="auto"/>
              <w:right w:val="single" w:sz="4" w:space="0" w:color="auto"/>
            </w:tcBorders>
            <w:shd w:val="clear" w:color="auto" w:fill="auto"/>
            <w:noWrap/>
            <w:vAlign w:val="center"/>
          </w:tcPr>
          <w:p w14:paraId="0A97B007" w14:textId="2F46228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55,810</w:t>
            </w:r>
          </w:p>
        </w:tc>
        <w:tc>
          <w:tcPr>
            <w:tcW w:w="687" w:type="dxa"/>
            <w:tcBorders>
              <w:top w:val="nil"/>
              <w:left w:val="nil"/>
              <w:bottom w:val="single" w:sz="4" w:space="0" w:color="auto"/>
              <w:right w:val="single" w:sz="4" w:space="0" w:color="auto"/>
            </w:tcBorders>
            <w:shd w:val="clear" w:color="auto" w:fill="auto"/>
            <w:noWrap/>
            <w:vAlign w:val="center"/>
          </w:tcPr>
          <w:p w14:paraId="7848B9FB" w14:textId="30A7D98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56,920</w:t>
            </w:r>
          </w:p>
        </w:tc>
        <w:tc>
          <w:tcPr>
            <w:tcW w:w="686" w:type="dxa"/>
            <w:tcBorders>
              <w:top w:val="nil"/>
              <w:left w:val="nil"/>
              <w:bottom w:val="single" w:sz="4" w:space="0" w:color="auto"/>
              <w:right w:val="single" w:sz="4" w:space="0" w:color="auto"/>
            </w:tcBorders>
            <w:shd w:val="clear" w:color="auto" w:fill="auto"/>
            <w:noWrap/>
            <w:vAlign w:val="center"/>
          </w:tcPr>
          <w:p w14:paraId="1913D04A" w14:textId="32500DB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58,030</w:t>
            </w:r>
          </w:p>
        </w:tc>
        <w:tc>
          <w:tcPr>
            <w:tcW w:w="686" w:type="dxa"/>
            <w:tcBorders>
              <w:top w:val="nil"/>
              <w:left w:val="nil"/>
              <w:bottom w:val="single" w:sz="4" w:space="0" w:color="auto"/>
              <w:right w:val="single" w:sz="4" w:space="0" w:color="auto"/>
            </w:tcBorders>
            <w:shd w:val="clear" w:color="auto" w:fill="auto"/>
            <w:noWrap/>
            <w:vAlign w:val="center"/>
          </w:tcPr>
          <w:p w14:paraId="282A7556" w14:textId="442C10B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59,140</w:t>
            </w:r>
          </w:p>
        </w:tc>
        <w:tc>
          <w:tcPr>
            <w:tcW w:w="686" w:type="dxa"/>
            <w:tcBorders>
              <w:top w:val="nil"/>
              <w:left w:val="nil"/>
              <w:bottom w:val="single" w:sz="4" w:space="0" w:color="auto"/>
              <w:right w:val="single" w:sz="4" w:space="0" w:color="auto"/>
            </w:tcBorders>
            <w:shd w:val="clear" w:color="auto" w:fill="auto"/>
            <w:noWrap/>
            <w:vAlign w:val="center"/>
          </w:tcPr>
          <w:p w14:paraId="7FE41E88" w14:textId="698AC68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60,249</w:t>
            </w:r>
          </w:p>
        </w:tc>
        <w:tc>
          <w:tcPr>
            <w:tcW w:w="686" w:type="dxa"/>
            <w:tcBorders>
              <w:top w:val="nil"/>
              <w:left w:val="nil"/>
              <w:bottom w:val="single" w:sz="4" w:space="0" w:color="auto"/>
              <w:right w:val="single" w:sz="4" w:space="0" w:color="auto"/>
            </w:tcBorders>
            <w:shd w:val="clear" w:color="auto" w:fill="auto"/>
            <w:noWrap/>
            <w:vAlign w:val="center"/>
          </w:tcPr>
          <w:p w14:paraId="6D7453BF" w14:textId="0BEFE94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61,358</w:t>
            </w:r>
          </w:p>
        </w:tc>
        <w:tc>
          <w:tcPr>
            <w:tcW w:w="686" w:type="dxa"/>
            <w:tcBorders>
              <w:top w:val="nil"/>
              <w:left w:val="nil"/>
              <w:bottom w:val="single" w:sz="4" w:space="0" w:color="auto"/>
              <w:right w:val="single" w:sz="4" w:space="0" w:color="auto"/>
            </w:tcBorders>
            <w:shd w:val="clear" w:color="auto" w:fill="auto"/>
            <w:noWrap/>
            <w:vAlign w:val="center"/>
          </w:tcPr>
          <w:p w14:paraId="22BDA878" w14:textId="0DD57C1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62,468</w:t>
            </w:r>
          </w:p>
        </w:tc>
        <w:tc>
          <w:tcPr>
            <w:tcW w:w="686" w:type="dxa"/>
            <w:tcBorders>
              <w:top w:val="nil"/>
              <w:left w:val="nil"/>
              <w:bottom w:val="single" w:sz="4" w:space="0" w:color="auto"/>
              <w:right w:val="single" w:sz="4" w:space="0" w:color="auto"/>
            </w:tcBorders>
            <w:shd w:val="clear" w:color="auto" w:fill="auto"/>
            <w:noWrap/>
            <w:vAlign w:val="center"/>
          </w:tcPr>
          <w:p w14:paraId="60F4D497" w14:textId="5206981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63,579</w:t>
            </w:r>
          </w:p>
        </w:tc>
        <w:tc>
          <w:tcPr>
            <w:tcW w:w="686" w:type="dxa"/>
            <w:tcBorders>
              <w:top w:val="nil"/>
              <w:left w:val="nil"/>
              <w:bottom w:val="single" w:sz="4" w:space="0" w:color="auto"/>
              <w:right w:val="single" w:sz="4" w:space="0" w:color="auto"/>
            </w:tcBorders>
            <w:shd w:val="clear" w:color="auto" w:fill="auto"/>
            <w:noWrap/>
            <w:vAlign w:val="center"/>
          </w:tcPr>
          <w:p w14:paraId="2B8C8C42" w14:textId="6206398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64,687</w:t>
            </w:r>
          </w:p>
        </w:tc>
        <w:tc>
          <w:tcPr>
            <w:tcW w:w="686" w:type="dxa"/>
            <w:tcBorders>
              <w:top w:val="nil"/>
              <w:left w:val="nil"/>
              <w:bottom w:val="single" w:sz="4" w:space="0" w:color="auto"/>
              <w:right w:val="single" w:sz="4" w:space="0" w:color="auto"/>
            </w:tcBorders>
            <w:shd w:val="clear" w:color="auto" w:fill="auto"/>
            <w:noWrap/>
            <w:vAlign w:val="center"/>
          </w:tcPr>
          <w:p w14:paraId="49ED8CED" w14:textId="23D98AD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65,797</w:t>
            </w:r>
          </w:p>
        </w:tc>
        <w:tc>
          <w:tcPr>
            <w:tcW w:w="686" w:type="dxa"/>
            <w:tcBorders>
              <w:top w:val="nil"/>
              <w:left w:val="nil"/>
              <w:bottom w:val="single" w:sz="4" w:space="0" w:color="auto"/>
              <w:right w:val="single" w:sz="4" w:space="0" w:color="auto"/>
            </w:tcBorders>
            <w:shd w:val="clear" w:color="auto" w:fill="auto"/>
            <w:noWrap/>
            <w:vAlign w:val="center"/>
          </w:tcPr>
          <w:p w14:paraId="39444ED8" w14:textId="6BB1418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66,905</w:t>
            </w:r>
          </w:p>
        </w:tc>
      </w:tr>
      <w:tr w:rsidR="000D1087" w:rsidRPr="002E28FB" w14:paraId="71B6AB6D"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43F9A1CE"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8</w:t>
            </w:r>
          </w:p>
        </w:tc>
        <w:tc>
          <w:tcPr>
            <w:tcW w:w="687" w:type="dxa"/>
            <w:tcBorders>
              <w:top w:val="nil"/>
              <w:left w:val="nil"/>
              <w:bottom w:val="single" w:sz="4" w:space="0" w:color="auto"/>
              <w:right w:val="single" w:sz="4" w:space="0" w:color="auto"/>
            </w:tcBorders>
            <w:shd w:val="clear" w:color="auto" w:fill="auto"/>
            <w:noWrap/>
            <w:vAlign w:val="center"/>
          </w:tcPr>
          <w:p w14:paraId="5AC145DC" w14:textId="0A2C0B4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56,920</w:t>
            </w:r>
          </w:p>
        </w:tc>
        <w:tc>
          <w:tcPr>
            <w:tcW w:w="687" w:type="dxa"/>
            <w:tcBorders>
              <w:top w:val="nil"/>
              <w:left w:val="nil"/>
              <w:bottom w:val="single" w:sz="4" w:space="0" w:color="auto"/>
              <w:right w:val="single" w:sz="4" w:space="0" w:color="auto"/>
            </w:tcBorders>
            <w:shd w:val="clear" w:color="auto" w:fill="auto"/>
            <w:noWrap/>
            <w:vAlign w:val="center"/>
          </w:tcPr>
          <w:p w14:paraId="43A1E396" w14:textId="56B9427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58,030</w:t>
            </w:r>
          </w:p>
        </w:tc>
        <w:tc>
          <w:tcPr>
            <w:tcW w:w="687" w:type="dxa"/>
            <w:tcBorders>
              <w:top w:val="nil"/>
              <w:left w:val="nil"/>
              <w:bottom w:val="single" w:sz="4" w:space="0" w:color="auto"/>
              <w:right w:val="single" w:sz="4" w:space="0" w:color="auto"/>
            </w:tcBorders>
            <w:shd w:val="clear" w:color="auto" w:fill="auto"/>
            <w:noWrap/>
            <w:vAlign w:val="center"/>
          </w:tcPr>
          <w:p w14:paraId="34A4C317" w14:textId="1C3888E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59,140</w:t>
            </w:r>
          </w:p>
        </w:tc>
        <w:tc>
          <w:tcPr>
            <w:tcW w:w="687" w:type="dxa"/>
            <w:tcBorders>
              <w:top w:val="nil"/>
              <w:left w:val="nil"/>
              <w:bottom w:val="single" w:sz="4" w:space="0" w:color="auto"/>
              <w:right w:val="single" w:sz="4" w:space="0" w:color="auto"/>
            </w:tcBorders>
            <w:shd w:val="clear" w:color="auto" w:fill="auto"/>
            <w:noWrap/>
            <w:vAlign w:val="center"/>
          </w:tcPr>
          <w:p w14:paraId="2FDD1BC7" w14:textId="3FE806E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60,249</w:t>
            </w:r>
          </w:p>
        </w:tc>
        <w:tc>
          <w:tcPr>
            <w:tcW w:w="687" w:type="dxa"/>
            <w:tcBorders>
              <w:top w:val="nil"/>
              <w:left w:val="nil"/>
              <w:bottom w:val="single" w:sz="4" w:space="0" w:color="auto"/>
              <w:right w:val="single" w:sz="4" w:space="0" w:color="auto"/>
            </w:tcBorders>
            <w:shd w:val="clear" w:color="auto" w:fill="auto"/>
            <w:noWrap/>
            <w:vAlign w:val="center"/>
          </w:tcPr>
          <w:p w14:paraId="507F73A3" w14:textId="435E1D6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61,358</w:t>
            </w:r>
          </w:p>
        </w:tc>
        <w:tc>
          <w:tcPr>
            <w:tcW w:w="687" w:type="dxa"/>
            <w:tcBorders>
              <w:top w:val="nil"/>
              <w:left w:val="nil"/>
              <w:bottom w:val="single" w:sz="4" w:space="0" w:color="auto"/>
              <w:right w:val="single" w:sz="4" w:space="0" w:color="auto"/>
            </w:tcBorders>
            <w:shd w:val="clear" w:color="auto" w:fill="auto"/>
            <w:noWrap/>
            <w:vAlign w:val="center"/>
          </w:tcPr>
          <w:p w14:paraId="448425F5" w14:textId="0C9B669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62,468</w:t>
            </w:r>
          </w:p>
        </w:tc>
        <w:tc>
          <w:tcPr>
            <w:tcW w:w="686" w:type="dxa"/>
            <w:tcBorders>
              <w:top w:val="nil"/>
              <w:left w:val="nil"/>
              <w:bottom w:val="single" w:sz="4" w:space="0" w:color="auto"/>
              <w:right w:val="single" w:sz="4" w:space="0" w:color="auto"/>
            </w:tcBorders>
            <w:shd w:val="clear" w:color="auto" w:fill="auto"/>
            <w:noWrap/>
            <w:vAlign w:val="center"/>
          </w:tcPr>
          <w:p w14:paraId="1CB0F781" w14:textId="40BC7F9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63,579</w:t>
            </w:r>
          </w:p>
        </w:tc>
        <w:tc>
          <w:tcPr>
            <w:tcW w:w="686" w:type="dxa"/>
            <w:tcBorders>
              <w:top w:val="nil"/>
              <w:left w:val="nil"/>
              <w:bottom w:val="single" w:sz="4" w:space="0" w:color="auto"/>
              <w:right w:val="single" w:sz="4" w:space="0" w:color="auto"/>
            </w:tcBorders>
            <w:shd w:val="clear" w:color="auto" w:fill="auto"/>
            <w:noWrap/>
            <w:vAlign w:val="center"/>
          </w:tcPr>
          <w:p w14:paraId="4C13DEFD" w14:textId="1A775C3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64,687</w:t>
            </w:r>
          </w:p>
        </w:tc>
        <w:tc>
          <w:tcPr>
            <w:tcW w:w="686" w:type="dxa"/>
            <w:tcBorders>
              <w:top w:val="nil"/>
              <w:left w:val="nil"/>
              <w:bottom w:val="single" w:sz="4" w:space="0" w:color="auto"/>
              <w:right w:val="single" w:sz="4" w:space="0" w:color="auto"/>
            </w:tcBorders>
            <w:shd w:val="clear" w:color="auto" w:fill="auto"/>
            <w:noWrap/>
            <w:vAlign w:val="center"/>
          </w:tcPr>
          <w:p w14:paraId="315E628F" w14:textId="7019385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65,797</w:t>
            </w:r>
          </w:p>
        </w:tc>
        <w:tc>
          <w:tcPr>
            <w:tcW w:w="686" w:type="dxa"/>
            <w:tcBorders>
              <w:top w:val="nil"/>
              <w:left w:val="nil"/>
              <w:bottom w:val="single" w:sz="4" w:space="0" w:color="auto"/>
              <w:right w:val="single" w:sz="4" w:space="0" w:color="auto"/>
            </w:tcBorders>
            <w:shd w:val="clear" w:color="auto" w:fill="auto"/>
            <w:noWrap/>
            <w:vAlign w:val="center"/>
          </w:tcPr>
          <w:p w14:paraId="0CF7C8D7" w14:textId="1294433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66,905</w:t>
            </w:r>
          </w:p>
        </w:tc>
        <w:tc>
          <w:tcPr>
            <w:tcW w:w="686" w:type="dxa"/>
            <w:tcBorders>
              <w:top w:val="nil"/>
              <w:left w:val="nil"/>
              <w:bottom w:val="single" w:sz="4" w:space="0" w:color="auto"/>
              <w:right w:val="single" w:sz="4" w:space="0" w:color="auto"/>
            </w:tcBorders>
            <w:shd w:val="clear" w:color="auto" w:fill="auto"/>
            <w:noWrap/>
            <w:vAlign w:val="center"/>
          </w:tcPr>
          <w:p w14:paraId="18E09F1F" w14:textId="5CE28EE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68,016</w:t>
            </w:r>
          </w:p>
        </w:tc>
        <w:tc>
          <w:tcPr>
            <w:tcW w:w="686" w:type="dxa"/>
            <w:tcBorders>
              <w:top w:val="nil"/>
              <w:left w:val="nil"/>
              <w:bottom w:val="single" w:sz="4" w:space="0" w:color="auto"/>
              <w:right w:val="single" w:sz="4" w:space="0" w:color="auto"/>
            </w:tcBorders>
            <w:shd w:val="clear" w:color="auto" w:fill="auto"/>
            <w:noWrap/>
            <w:vAlign w:val="center"/>
          </w:tcPr>
          <w:p w14:paraId="7C4538E2" w14:textId="7A92426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69,126</w:t>
            </w:r>
          </w:p>
        </w:tc>
        <w:tc>
          <w:tcPr>
            <w:tcW w:w="686" w:type="dxa"/>
            <w:tcBorders>
              <w:top w:val="nil"/>
              <w:left w:val="nil"/>
              <w:bottom w:val="single" w:sz="4" w:space="0" w:color="auto"/>
              <w:right w:val="single" w:sz="4" w:space="0" w:color="auto"/>
            </w:tcBorders>
            <w:shd w:val="clear" w:color="auto" w:fill="auto"/>
            <w:noWrap/>
            <w:vAlign w:val="center"/>
          </w:tcPr>
          <w:p w14:paraId="06A42107" w14:textId="5809A87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70,235</w:t>
            </w:r>
          </w:p>
        </w:tc>
        <w:tc>
          <w:tcPr>
            <w:tcW w:w="686" w:type="dxa"/>
            <w:tcBorders>
              <w:top w:val="nil"/>
              <w:left w:val="nil"/>
              <w:bottom w:val="single" w:sz="4" w:space="0" w:color="auto"/>
              <w:right w:val="single" w:sz="4" w:space="0" w:color="auto"/>
            </w:tcBorders>
            <w:shd w:val="clear" w:color="auto" w:fill="auto"/>
            <w:noWrap/>
            <w:vAlign w:val="center"/>
          </w:tcPr>
          <w:p w14:paraId="6193C4CF" w14:textId="059057E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71,346</w:t>
            </w:r>
          </w:p>
        </w:tc>
        <w:tc>
          <w:tcPr>
            <w:tcW w:w="686" w:type="dxa"/>
            <w:tcBorders>
              <w:top w:val="nil"/>
              <w:left w:val="nil"/>
              <w:bottom w:val="single" w:sz="4" w:space="0" w:color="auto"/>
              <w:right w:val="single" w:sz="4" w:space="0" w:color="auto"/>
            </w:tcBorders>
            <w:shd w:val="clear" w:color="auto" w:fill="auto"/>
            <w:noWrap/>
            <w:vAlign w:val="center"/>
          </w:tcPr>
          <w:p w14:paraId="7CF22D09" w14:textId="0D89637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72,454</w:t>
            </w:r>
          </w:p>
        </w:tc>
      </w:tr>
      <w:tr w:rsidR="000D1087" w:rsidRPr="002E28FB" w14:paraId="64CC21DA"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07DB69DD"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9</w:t>
            </w:r>
          </w:p>
        </w:tc>
        <w:tc>
          <w:tcPr>
            <w:tcW w:w="687" w:type="dxa"/>
            <w:tcBorders>
              <w:top w:val="nil"/>
              <w:left w:val="nil"/>
              <w:bottom w:val="single" w:sz="4" w:space="0" w:color="auto"/>
              <w:right w:val="single" w:sz="4" w:space="0" w:color="auto"/>
            </w:tcBorders>
            <w:shd w:val="clear" w:color="auto" w:fill="auto"/>
            <w:noWrap/>
            <w:vAlign w:val="center"/>
          </w:tcPr>
          <w:p w14:paraId="0779011B" w14:textId="6AB942D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60,249</w:t>
            </w:r>
          </w:p>
        </w:tc>
        <w:tc>
          <w:tcPr>
            <w:tcW w:w="687" w:type="dxa"/>
            <w:tcBorders>
              <w:top w:val="nil"/>
              <w:left w:val="nil"/>
              <w:bottom w:val="single" w:sz="4" w:space="0" w:color="auto"/>
              <w:right w:val="single" w:sz="4" w:space="0" w:color="auto"/>
            </w:tcBorders>
            <w:shd w:val="clear" w:color="auto" w:fill="auto"/>
            <w:noWrap/>
            <w:vAlign w:val="center"/>
          </w:tcPr>
          <w:p w14:paraId="482C16AA" w14:textId="6046FD7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61,358</w:t>
            </w:r>
          </w:p>
        </w:tc>
        <w:tc>
          <w:tcPr>
            <w:tcW w:w="687" w:type="dxa"/>
            <w:tcBorders>
              <w:top w:val="nil"/>
              <w:left w:val="nil"/>
              <w:bottom w:val="single" w:sz="4" w:space="0" w:color="auto"/>
              <w:right w:val="single" w:sz="4" w:space="0" w:color="auto"/>
            </w:tcBorders>
            <w:shd w:val="clear" w:color="auto" w:fill="auto"/>
            <w:noWrap/>
            <w:vAlign w:val="center"/>
          </w:tcPr>
          <w:p w14:paraId="5E6E57E4" w14:textId="1E7593C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62,468</w:t>
            </w:r>
          </w:p>
        </w:tc>
        <w:tc>
          <w:tcPr>
            <w:tcW w:w="687" w:type="dxa"/>
            <w:tcBorders>
              <w:top w:val="nil"/>
              <w:left w:val="nil"/>
              <w:bottom w:val="single" w:sz="4" w:space="0" w:color="auto"/>
              <w:right w:val="single" w:sz="4" w:space="0" w:color="auto"/>
            </w:tcBorders>
            <w:shd w:val="clear" w:color="auto" w:fill="auto"/>
            <w:noWrap/>
            <w:vAlign w:val="center"/>
          </w:tcPr>
          <w:p w14:paraId="4A2EA164" w14:textId="1FB2BD7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63,579</w:t>
            </w:r>
          </w:p>
        </w:tc>
        <w:tc>
          <w:tcPr>
            <w:tcW w:w="687" w:type="dxa"/>
            <w:tcBorders>
              <w:top w:val="nil"/>
              <w:left w:val="nil"/>
              <w:bottom w:val="single" w:sz="4" w:space="0" w:color="auto"/>
              <w:right w:val="single" w:sz="4" w:space="0" w:color="auto"/>
            </w:tcBorders>
            <w:shd w:val="clear" w:color="auto" w:fill="auto"/>
            <w:noWrap/>
            <w:vAlign w:val="center"/>
          </w:tcPr>
          <w:p w14:paraId="79F251D1" w14:textId="271C44D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64,687</w:t>
            </w:r>
          </w:p>
        </w:tc>
        <w:tc>
          <w:tcPr>
            <w:tcW w:w="687" w:type="dxa"/>
            <w:tcBorders>
              <w:top w:val="nil"/>
              <w:left w:val="nil"/>
              <w:bottom w:val="single" w:sz="4" w:space="0" w:color="auto"/>
              <w:right w:val="single" w:sz="4" w:space="0" w:color="auto"/>
            </w:tcBorders>
            <w:shd w:val="clear" w:color="auto" w:fill="auto"/>
            <w:noWrap/>
            <w:vAlign w:val="center"/>
          </w:tcPr>
          <w:p w14:paraId="6039AC9F" w14:textId="0289E38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65,797</w:t>
            </w:r>
          </w:p>
        </w:tc>
        <w:tc>
          <w:tcPr>
            <w:tcW w:w="686" w:type="dxa"/>
            <w:tcBorders>
              <w:top w:val="nil"/>
              <w:left w:val="nil"/>
              <w:bottom w:val="single" w:sz="4" w:space="0" w:color="auto"/>
              <w:right w:val="single" w:sz="4" w:space="0" w:color="auto"/>
            </w:tcBorders>
            <w:shd w:val="clear" w:color="auto" w:fill="auto"/>
            <w:noWrap/>
            <w:vAlign w:val="center"/>
          </w:tcPr>
          <w:p w14:paraId="1FA0269B" w14:textId="7EEB138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66,905</w:t>
            </w:r>
          </w:p>
        </w:tc>
        <w:tc>
          <w:tcPr>
            <w:tcW w:w="686" w:type="dxa"/>
            <w:tcBorders>
              <w:top w:val="nil"/>
              <w:left w:val="nil"/>
              <w:bottom w:val="single" w:sz="4" w:space="0" w:color="auto"/>
              <w:right w:val="single" w:sz="4" w:space="0" w:color="auto"/>
            </w:tcBorders>
            <w:shd w:val="clear" w:color="auto" w:fill="auto"/>
            <w:noWrap/>
            <w:vAlign w:val="center"/>
          </w:tcPr>
          <w:p w14:paraId="5DF5CFCA" w14:textId="1B5804B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68,016</w:t>
            </w:r>
          </w:p>
        </w:tc>
        <w:tc>
          <w:tcPr>
            <w:tcW w:w="686" w:type="dxa"/>
            <w:tcBorders>
              <w:top w:val="nil"/>
              <w:left w:val="nil"/>
              <w:bottom w:val="single" w:sz="4" w:space="0" w:color="auto"/>
              <w:right w:val="single" w:sz="4" w:space="0" w:color="auto"/>
            </w:tcBorders>
            <w:shd w:val="clear" w:color="auto" w:fill="auto"/>
            <w:noWrap/>
            <w:vAlign w:val="center"/>
          </w:tcPr>
          <w:p w14:paraId="3A315D29" w14:textId="1AB9008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69,126</w:t>
            </w:r>
          </w:p>
        </w:tc>
        <w:tc>
          <w:tcPr>
            <w:tcW w:w="686" w:type="dxa"/>
            <w:tcBorders>
              <w:top w:val="nil"/>
              <w:left w:val="nil"/>
              <w:bottom w:val="single" w:sz="4" w:space="0" w:color="auto"/>
              <w:right w:val="single" w:sz="4" w:space="0" w:color="auto"/>
            </w:tcBorders>
            <w:shd w:val="clear" w:color="auto" w:fill="auto"/>
            <w:noWrap/>
            <w:vAlign w:val="center"/>
          </w:tcPr>
          <w:p w14:paraId="12CFD380" w14:textId="4654EE3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70,235</w:t>
            </w:r>
          </w:p>
        </w:tc>
        <w:tc>
          <w:tcPr>
            <w:tcW w:w="686" w:type="dxa"/>
            <w:tcBorders>
              <w:top w:val="nil"/>
              <w:left w:val="nil"/>
              <w:bottom w:val="single" w:sz="4" w:space="0" w:color="auto"/>
              <w:right w:val="single" w:sz="4" w:space="0" w:color="auto"/>
            </w:tcBorders>
            <w:shd w:val="clear" w:color="auto" w:fill="auto"/>
            <w:noWrap/>
            <w:vAlign w:val="center"/>
          </w:tcPr>
          <w:p w14:paraId="49F194AA" w14:textId="4342906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71,346</w:t>
            </w:r>
          </w:p>
        </w:tc>
        <w:tc>
          <w:tcPr>
            <w:tcW w:w="686" w:type="dxa"/>
            <w:tcBorders>
              <w:top w:val="nil"/>
              <w:left w:val="nil"/>
              <w:bottom w:val="single" w:sz="4" w:space="0" w:color="auto"/>
              <w:right w:val="single" w:sz="4" w:space="0" w:color="auto"/>
            </w:tcBorders>
            <w:shd w:val="clear" w:color="auto" w:fill="auto"/>
            <w:noWrap/>
            <w:vAlign w:val="center"/>
          </w:tcPr>
          <w:p w14:paraId="53E11C51" w14:textId="6BAAF85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72,454</w:t>
            </w:r>
          </w:p>
        </w:tc>
        <w:tc>
          <w:tcPr>
            <w:tcW w:w="686" w:type="dxa"/>
            <w:tcBorders>
              <w:top w:val="nil"/>
              <w:left w:val="nil"/>
              <w:bottom w:val="single" w:sz="4" w:space="0" w:color="auto"/>
              <w:right w:val="single" w:sz="4" w:space="0" w:color="auto"/>
            </w:tcBorders>
            <w:shd w:val="clear" w:color="auto" w:fill="auto"/>
            <w:noWrap/>
            <w:vAlign w:val="center"/>
          </w:tcPr>
          <w:p w14:paraId="7E08321A" w14:textId="1906068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73,564</w:t>
            </w:r>
          </w:p>
        </w:tc>
        <w:tc>
          <w:tcPr>
            <w:tcW w:w="686" w:type="dxa"/>
            <w:tcBorders>
              <w:top w:val="nil"/>
              <w:left w:val="nil"/>
              <w:bottom w:val="single" w:sz="4" w:space="0" w:color="auto"/>
              <w:right w:val="single" w:sz="4" w:space="0" w:color="auto"/>
            </w:tcBorders>
            <w:shd w:val="clear" w:color="auto" w:fill="auto"/>
            <w:noWrap/>
            <w:vAlign w:val="center"/>
          </w:tcPr>
          <w:p w14:paraId="1B77181E" w14:textId="1735830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74,674</w:t>
            </w:r>
          </w:p>
        </w:tc>
        <w:tc>
          <w:tcPr>
            <w:tcW w:w="686" w:type="dxa"/>
            <w:tcBorders>
              <w:top w:val="nil"/>
              <w:left w:val="nil"/>
              <w:bottom w:val="single" w:sz="4" w:space="0" w:color="auto"/>
              <w:right w:val="single" w:sz="4" w:space="0" w:color="auto"/>
            </w:tcBorders>
            <w:shd w:val="clear" w:color="auto" w:fill="auto"/>
            <w:noWrap/>
            <w:vAlign w:val="center"/>
          </w:tcPr>
          <w:p w14:paraId="42E4F65D" w14:textId="7AF03B1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75,784</w:t>
            </w:r>
          </w:p>
        </w:tc>
      </w:tr>
      <w:tr w:rsidR="000D1087" w:rsidRPr="002E28FB" w14:paraId="45CC4469"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063BA0C2"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10</w:t>
            </w:r>
          </w:p>
        </w:tc>
        <w:tc>
          <w:tcPr>
            <w:tcW w:w="687" w:type="dxa"/>
            <w:tcBorders>
              <w:top w:val="nil"/>
              <w:left w:val="nil"/>
              <w:bottom w:val="single" w:sz="4" w:space="0" w:color="auto"/>
              <w:right w:val="single" w:sz="4" w:space="0" w:color="auto"/>
            </w:tcBorders>
            <w:shd w:val="clear" w:color="auto" w:fill="auto"/>
            <w:noWrap/>
            <w:vAlign w:val="center"/>
          </w:tcPr>
          <w:p w14:paraId="3892EFEB" w14:textId="6D16FCB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62,468</w:t>
            </w:r>
          </w:p>
        </w:tc>
        <w:tc>
          <w:tcPr>
            <w:tcW w:w="687" w:type="dxa"/>
            <w:tcBorders>
              <w:top w:val="nil"/>
              <w:left w:val="nil"/>
              <w:bottom w:val="single" w:sz="4" w:space="0" w:color="auto"/>
              <w:right w:val="single" w:sz="4" w:space="0" w:color="auto"/>
            </w:tcBorders>
            <w:shd w:val="clear" w:color="auto" w:fill="auto"/>
            <w:noWrap/>
            <w:vAlign w:val="center"/>
          </w:tcPr>
          <w:p w14:paraId="780AE21C" w14:textId="25EA47A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63,579</w:t>
            </w:r>
          </w:p>
        </w:tc>
        <w:tc>
          <w:tcPr>
            <w:tcW w:w="687" w:type="dxa"/>
            <w:tcBorders>
              <w:top w:val="nil"/>
              <w:left w:val="nil"/>
              <w:bottom w:val="single" w:sz="4" w:space="0" w:color="auto"/>
              <w:right w:val="single" w:sz="4" w:space="0" w:color="auto"/>
            </w:tcBorders>
            <w:shd w:val="clear" w:color="auto" w:fill="auto"/>
            <w:noWrap/>
            <w:vAlign w:val="center"/>
          </w:tcPr>
          <w:p w14:paraId="549140E9" w14:textId="27CBDB0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64,687</w:t>
            </w:r>
          </w:p>
        </w:tc>
        <w:tc>
          <w:tcPr>
            <w:tcW w:w="687" w:type="dxa"/>
            <w:tcBorders>
              <w:top w:val="nil"/>
              <w:left w:val="nil"/>
              <w:bottom w:val="single" w:sz="4" w:space="0" w:color="auto"/>
              <w:right w:val="single" w:sz="4" w:space="0" w:color="auto"/>
            </w:tcBorders>
            <w:shd w:val="clear" w:color="auto" w:fill="auto"/>
            <w:noWrap/>
            <w:vAlign w:val="center"/>
          </w:tcPr>
          <w:p w14:paraId="6374047B" w14:textId="529DD9E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65,797</w:t>
            </w:r>
          </w:p>
        </w:tc>
        <w:tc>
          <w:tcPr>
            <w:tcW w:w="687" w:type="dxa"/>
            <w:tcBorders>
              <w:top w:val="nil"/>
              <w:left w:val="nil"/>
              <w:bottom w:val="single" w:sz="4" w:space="0" w:color="auto"/>
              <w:right w:val="single" w:sz="4" w:space="0" w:color="auto"/>
            </w:tcBorders>
            <w:shd w:val="clear" w:color="auto" w:fill="auto"/>
            <w:noWrap/>
            <w:vAlign w:val="center"/>
          </w:tcPr>
          <w:p w14:paraId="74DCDAB7" w14:textId="0CBD6EA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66,905</w:t>
            </w:r>
          </w:p>
        </w:tc>
        <w:tc>
          <w:tcPr>
            <w:tcW w:w="687" w:type="dxa"/>
            <w:tcBorders>
              <w:top w:val="nil"/>
              <w:left w:val="nil"/>
              <w:bottom w:val="single" w:sz="4" w:space="0" w:color="auto"/>
              <w:right w:val="single" w:sz="4" w:space="0" w:color="auto"/>
            </w:tcBorders>
            <w:shd w:val="clear" w:color="auto" w:fill="auto"/>
            <w:noWrap/>
            <w:vAlign w:val="center"/>
          </w:tcPr>
          <w:p w14:paraId="57BF9E3B" w14:textId="5A49C5B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68,016</w:t>
            </w:r>
          </w:p>
        </w:tc>
        <w:tc>
          <w:tcPr>
            <w:tcW w:w="686" w:type="dxa"/>
            <w:tcBorders>
              <w:top w:val="nil"/>
              <w:left w:val="nil"/>
              <w:bottom w:val="single" w:sz="4" w:space="0" w:color="auto"/>
              <w:right w:val="single" w:sz="4" w:space="0" w:color="auto"/>
            </w:tcBorders>
            <w:shd w:val="clear" w:color="auto" w:fill="auto"/>
            <w:noWrap/>
            <w:vAlign w:val="center"/>
          </w:tcPr>
          <w:p w14:paraId="6D263218" w14:textId="5B3201C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69,126</w:t>
            </w:r>
          </w:p>
        </w:tc>
        <w:tc>
          <w:tcPr>
            <w:tcW w:w="686" w:type="dxa"/>
            <w:tcBorders>
              <w:top w:val="nil"/>
              <w:left w:val="nil"/>
              <w:bottom w:val="single" w:sz="4" w:space="0" w:color="auto"/>
              <w:right w:val="single" w:sz="4" w:space="0" w:color="auto"/>
            </w:tcBorders>
            <w:shd w:val="clear" w:color="auto" w:fill="auto"/>
            <w:noWrap/>
            <w:vAlign w:val="center"/>
          </w:tcPr>
          <w:p w14:paraId="6D5CBBCD" w14:textId="287AE70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70,235</w:t>
            </w:r>
          </w:p>
        </w:tc>
        <w:tc>
          <w:tcPr>
            <w:tcW w:w="686" w:type="dxa"/>
            <w:tcBorders>
              <w:top w:val="nil"/>
              <w:left w:val="nil"/>
              <w:bottom w:val="single" w:sz="4" w:space="0" w:color="auto"/>
              <w:right w:val="single" w:sz="4" w:space="0" w:color="auto"/>
            </w:tcBorders>
            <w:shd w:val="clear" w:color="auto" w:fill="auto"/>
            <w:noWrap/>
            <w:vAlign w:val="center"/>
          </w:tcPr>
          <w:p w14:paraId="199D95B2" w14:textId="0DFE49D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71,346</w:t>
            </w:r>
          </w:p>
        </w:tc>
        <w:tc>
          <w:tcPr>
            <w:tcW w:w="686" w:type="dxa"/>
            <w:tcBorders>
              <w:top w:val="nil"/>
              <w:left w:val="nil"/>
              <w:bottom w:val="single" w:sz="4" w:space="0" w:color="auto"/>
              <w:right w:val="single" w:sz="4" w:space="0" w:color="auto"/>
            </w:tcBorders>
            <w:shd w:val="clear" w:color="auto" w:fill="auto"/>
            <w:noWrap/>
            <w:vAlign w:val="center"/>
          </w:tcPr>
          <w:p w14:paraId="4D8488A2" w14:textId="6F649E5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72,454</w:t>
            </w:r>
          </w:p>
        </w:tc>
        <w:tc>
          <w:tcPr>
            <w:tcW w:w="686" w:type="dxa"/>
            <w:tcBorders>
              <w:top w:val="nil"/>
              <w:left w:val="nil"/>
              <w:bottom w:val="single" w:sz="4" w:space="0" w:color="auto"/>
              <w:right w:val="single" w:sz="4" w:space="0" w:color="auto"/>
            </w:tcBorders>
            <w:shd w:val="clear" w:color="auto" w:fill="auto"/>
            <w:noWrap/>
            <w:vAlign w:val="center"/>
          </w:tcPr>
          <w:p w14:paraId="707A86D1" w14:textId="021A6D0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73,564</w:t>
            </w:r>
          </w:p>
        </w:tc>
        <w:tc>
          <w:tcPr>
            <w:tcW w:w="686" w:type="dxa"/>
            <w:tcBorders>
              <w:top w:val="nil"/>
              <w:left w:val="nil"/>
              <w:bottom w:val="single" w:sz="4" w:space="0" w:color="auto"/>
              <w:right w:val="single" w:sz="4" w:space="0" w:color="auto"/>
            </w:tcBorders>
            <w:shd w:val="clear" w:color="auto" w:fill="auto"/>
            <w:noWrap/>
            <w:vAlign w:val="center"/>
          </w:tcPr>
          <w:p w14:paraId="2792E335" w14:textId="4AD4A8A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74,674</w:t>
            </w:r>
          </w:p>
        </w:tc>
        <w:tc>
          <w:tcPr>
            <w:tcW w:w="686" w:type="dxa"/>
            <w:tcBorders>
              <w:top w:val="nil"/>
              <w:left w:val="nil"/>
              <w:bottom w:val="single" w:sz="4" w:space="0" w:color="auto"/>
              <w:right w:val="single" w:sz="4" w:space="0" w:color="auto"/>
            </w:tcBorders>
            <w:shd w:val="clear" w:color="auto" w:fill="auto"/>
            <w:noWrap/>
            <w:vAlign w:val="center"/>
          </w:tcPr>
          <w:p w14:paraId="492335A8" w14:textId="5B5656E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75,784</w:t>
            </w:r>
          </w:p>
        </w:tc>
        <w:tc>
          <w:tcPr>
            <w:tcW w:w="686" w:type="dxa"/>
            <w:tcBorders>
              <w:top w:val="nil"/>
              <w:left w:val="nil"/>
              <w:bottom w:val="single" w:sz="4" w:space="0" w:color="auto"/>
              <w:right w:val="single" w:sz="4" w:space="0" w:color="auto"/>
            </w:tcBorders>
            <w:shd w:val="clear" w:color="auto" w:fill="auto"/>
            <w:noWrap/>
            <w:vAlign w:val="center"/>
          </w:tcPr>
          <w:p w14:paraId="66CE39DB" w14:textId="1A51872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76,893</w:t>
            </w:r>
          </w:p>
        </w:tc>
        <w:tc>
          <w:tcPr>
            <w:tcW w:w="686" w:type="dxa"/>
            <w:tcBorders>
              <w:top w:val="nil"/>
              <w:left w:val="nil"/>
              <w:bottom w:val="single" w:sz="4" w:space="0" w:color="auto"/>
              <w:right w:val="single" w:sz="4" w:space="0" w:color="auto"/>
            </w:tcBorders>
            <w:shd w:val="clear" w:color="auto" w:fill="auto"/>
            <w:noWrap/>
            <w:vAlign w:val="center"/>
          </w:tcPr>
          <w:p w14:paraId="108E7FDF" w14:textId="44BBDBA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78,002</w:t>
            </w:r>
          </w:p>
        </w:tc>
      </w:tr>
      <w:tr w:rsidR="000D1087" w:rsidRPr="002E28FB" w14:paraId="6AE384D8"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4869450A"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11</w:t>
            </w:r>
          </w:p>
        </w:tc>
        <w:tc>
          <w:tcPr>
            <w:tcW w:w="687" w:type="dxa"/>
            <w:tcBorders>
              <w:top w:val="nil"/>
              <w:left w:val="nil"/>
              <w:bottom w:val="single" w:sz="4" w:space="0" w:color="auto"/>
              <w:right w:val="single" w:sz="4" w:space="0" w:color="auto"/>
            </w:tcBorders>
            <w:shd w:val="clear" w:color="auto" w:fill="auto"/>
            <w:noWrap/>
            <w:vAlign w:val="center"/>
          </w:tcPr>
          <w:p w14:paraId="098A62C2" w14:textId="75E7989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63,579</w:t>
            </w:r>
          </w:p>
        </w:tc>
        <w:tc>
          <w:tcPr>
            <w:tcW w:w="687" w:type="dxa"/>
            <w:tcBorders>
              <w:top w:val="nil"/>
              <w:left w:val="nil"/>
              <w:bottom w:val="single" w:sz="4" w:space="0" w:color="auto"/>
              <w:right w:val="single" w:sz="4" w:space="0" w:color="auto"/>
            </w:tcBorders>
            <w:shd w:val="clear" w:color="auto" w:fill="auto"/>
            <w:noWrap/>
            <w:vAlign w:val="center"/>
          </w:tcPr>
          <w:p w14:paraId="1CFB62F4" w14:textId="50D5FF1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64,687</w:t>
            </w:r>
          </w:p>
        </w:tc>
        <w:tc>
          <w:tcPr>
            <w:tcW w:w="687" w:type="dxa"/>
            <w:tcBorders>
              <w:top w:val="nil"/>
              <w:left w:val="nil"/>
              <w:bottom w:val="single" w:sz="4" w:space="0" w:color="auto"/>
              <w:right w:val="single" w:sz="4" w:space="0" w:color="auto"/>
            </w:tcBorders>
            <w:shd w:val="clear" w:color="auto" w:fill="auto"/>
            <w:noWrap/>
            <w:vAlign w:val="center"/>
          </w:tcPr>
          <w:p w14:paraId="730FE023" w14:textId="3CA9248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65,797</w:t>
            </w:r>
          </w:p>
        </w:tc>
        <w:tc>
          <w:tcPr>
            <w:tcW w:w="687" w:type="dxa"/>
            <w:tcBorders>
              <w:top w:val="nil"/>
              <w:left w:val="nil"/>
              <w:bottom w:val="single" w:sz="4" w:space="0" w:color="auto"/>
              <w:right w:val="single" w:sz="4" w:space="0" w:color="auto"/>
            </w:tcBorders>
            <w:shd w:val="clear" w:color="auto" w:fill="auto"/>
            <w:noWrap/>
            <w:vAlign w:val="center"/>
          </w:tcPr>
          <w:p w14:paraId="43169314" w14:textId="3FEA0CF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66,905</w:t>
            </w:r>
          </w:p>
        </w:tc>
        <w:tc>
          <w:tcPr>
            <w:tcW w:w="687" w:type="dxa"/>
            <w:tcBorders>
              <w:top w:val="nil"/>
              <w:left w:val="nil"/>
              <w:bottom w:val="single" w:sz="4" w:space="0" w:color="auto"/>
              <w:right w:val="single" w:sz="4" w:space="0" w:color="auto"/>
            </w:tcBorders>
            <w:shd w:val="clear" w:color="auto" w:fill="auto"/>
            <w:noWrap/>
            <w:vAlign w:val="center"/>
          </w:tcPr>
          <w:p w14:paraId="5415438D" w14:textId="1100C1C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68,016</w:t>
            </w:r>
          </w:p>
        </w:tc>
        <w:tc>
          <w:tcPr>
            <w:tcW w:w="687" w:type="dxa"/>
            <w:tcBorders>
              <w:top w:val="nil"/>
              <w:left w:val="nil"/>
              <w:bottom w:val="single" w:sz="4" w:space="0" w:color="auto"/>
              <w:right w:val="single" w:sz="4" w:space="0" w:color="auto"/>
            </w:tcBorders>
            <w:shd w:val="clear" w:color="auto" w:fill="auto"/>
            <w:noWrap/>
            <w:vAlign w:val="center"/>
          </w:tcPr>
          <w:p w14:paraId="4ECD5788" w14:textId="65173C9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69,126</w:t>
            </w:r>
          </w:p>
        </w:tc>
        <w:tc>
          <w:tcPr>
            <w:tcW w:w="686" w:type="dxa"/>
            <w:tcBorders>
              <w:top w:val="nil"/>
              <w:left w:val="nil"/>
              <w:bottom w:val="single" w:sz="4" w:space="0" w:color="auto"/>
              <w:right w:val="single" w:sz="4" w:space="0" w:color="auto"/>
            </w:tcBorders>
            <w:shd w:val="clear" w:color="auto" w:fill="auto"/>
            <w:noWrap/>
            <w:vAlign w:val="center"/>
          </w:tcPr>
          <w:p w14:paraId="36A3D80B" w14:textId="477C87B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70,235</w:t>
            </w:r>
          </w:p>
        </w:tc>
        <w:tc>
          <w:tcPr>
            <w:tcW w:w="686" w:type="dxa"/>
            <w:tcBorders>
              <w:top w:val="nil"/>
              <w:left w:val="nil"/>
              <w:bottom w:val="single" w:sz="4" w:space="0" w:color="auto"/>
              <w:right w:val="single" w:sz="4" w:space="0" w:color="auto"/>
            </w:tcBorders>
            <w:shd w:val="clear" w:color="auto" w:fill="auto"/>
            <w:noWrap/>
            <w:vAlign w:val="center"/>
          </w:tcPr>
          <w:p w14:paraId="46A3FD74" w14:textId="0F6FFC1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71,346</w:t>
            </w:r>
          </w:p>
        </w:tc>
        <w:tc>
          <w:tcPr>
            <w:tcW w:w="686" w:type="dxa"/>
            <w:tcBorders>
              <w:top w:val="nil"/>
              <w:left w:val="nil"/>
              <w:bottom w:val="single" w:sz="4" w:space="0" w:color="auto"/>
              <w:right w:val="single" w:sz="4" w:space="0" w:color="auto"/>
            </w:tcBorders>
            <w:shd w:val="clear" w:color="auto" w:fill="auto"/>
            <w:noWrap/>
            <w:vAlign w:val="center"/>
          </w:tcPr>
          <w:p w14:paraId="1C3F34B8" w14:textId="562681B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72,454</w:t>
            </w:r>
          </w:p>
        </w:tc>
        <w:tc>
          <w:tcPr>
            <w:tcW w:w="686" w:type="dxa"/>
            <w:tcBorders>
              <w:top w:val="nil"/>
              <w:left w:val="nil"/>
              <w:bottom w:val="single" w:sz="4" w:space="0" w:color="auto"/>
              <w:right w:val="single" w:sz="4" w:space="0" w:color="auto"/>
            </w:tcBorders>
            <w:shd w:val="clear" w:color="auto" w:fill="auto"/>
            <w:noWrap/>
            <w:vAlign w:val="center"/>
          </w:tcPr>
          <w:p w14:paraId="3FD627B3" w14:textId="1E4B9D1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73,564</w:t>
            </w:r>
          </w:p>
        </w:tc>
        <w:tc>
          <w:tcPr>
            <w:tcW w:w="686" w:type="dxa"/>
            <w:tcBorders>
              <w:top w:val="nil"/>
              <w:left w:val="nil"/>
              <w:bottom w:val="single" w:sz="4" w:space="0" w:color="auto"/>
              <w:right w:val="single" w:sz="4" w:space="0" w:color="auto"/>
            </w:tcBorders>
            <w:shd w:val="clear" w:color="auto" w:fill="auto"/>
            <w:noWrap/>
            <w:vAlign w:val="center"/>
          </w:tcPr>
          <w:p w14:paraId="15BDC1FD" w14:textId="55D5E04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74,674</w:t>
            </w:r>
          </w:p>
        </w:tc>
        <w:tc>
          <w:tcPr>
            <w:tcW w:w="686" w:type="dxa"/>
            <w:tcBorders>
              <w:top w:val="nil"/>
              <w:left w:val="nil"/>
              <w:bottom w:val="single" w:sz="4" w:space="0" w:color="auto"/>
              <w:right w:val="single" w:sz="4" w:space="0" w:color="auto"/>
            </w:tcBorders>
            <w:shd w:val="clear" w:color="auto" w:fill="auto"/>
            <w:noWrap/>
            <w:vAlign w:val="center"/>
          </w:tcPr>
          <w:p w14:paraId="2BC7D716" w14:textId="090AFA9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75,784</w:t>
            </w:r>
          </w:p>
        </w:tc>
        <w:tc>
          <w:tcPr>
            <w:tcW w:w="686" w:type="dxa"/>
            <w:tcBorders>
              <w:top w:val="nil"/>
              <w:left w:val="nil"/>
              <w:bottom w:val="single" w:sz="4" w:space="0" w:color="auto"/>
              <w:right w:val="single" w:sz="4" w:space="0" w:color="auto"/>
            </w:tcBorders>
            <w:shd w:val="clear" w:color="auto" w:fill="auto"/>
            <w:noWrap/>
            <w:vAlign w:val="center"/>
          </w:tcPr>
          <w:p w14:paraId="2C93281B" w14:textId="053C15B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76,893</w:t>
            </w:r>
          </w:p>
        </w:tc>
        <w:tc>
          <w:tcPr>
            <w:tcW w:w="686" w:type="dxa"/>
            <w:tcBorders>
              <w:top w:val="nil"/>
              <w:left w:val="nil"/>
              <w:bottom w:val="single" w:sz="4" w:space="0" w:color="auto"/>
              <w:right w:val="single" w:sz="4" w:space="0" w:color="auto"/>
            </w:tcBorders>
            <w:shd w:val="clear" w:color="auto" w:fill="auto"/>
            <w:noWrap/>
            <w:vAlign w:val="center"/>
          </w:tcPr>
          <w:p w14:paraId="247667BB" w14:textId="6D19394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78,002</w:t>
            </w:r>
          </w:p>
        </w:tc>
        <w:tc>
          <w:tcPr>
            <w:tcW w:w="686" w:type="dxa"/>
            <w:tcBorders>
              <w:top w:val="nil"/>
              <w:left w:val="nil"/>
              <w:bottom w:val="single" w:sz="4" w:space="0" w:color="auto"/>
              <w:right w:val="single" w:sz="4" w:space="0" w:color="auto"/>
            </w:tcBorders>
            <w:shd w:val="clear" w:color="auto" w:fill="auto"/>
            <w:noWrap/>
            <w:vAlign w:val="center"/>
          </w:tcPr>
          <w:p w14:paraId="6D763531" w14:textId="7BB692E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79,111</w:t>
            </w:r>
          </w:p>
        </w:tc>
      </w:tr>
      <w:tr w:rsidR="000D1087" w:rsidRPr="002E28FB" w14:paraId="06132B9F"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356C4FFA"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12</w:t>
            </w:r>
          </w:p>
        </w:tc>
        <w:tc>
          <w:tcPr>
            <w:tcW w:w="687" w:type="dxa"/>
            <w:tcBorders>
              <w:top w:val="nil"/>
              <w:left w:val="nil"/>
              <w:bottom w:val="single" w:sz="4" w:space="0" w:color="auto"/>
              <w:right w:val="single" w:sz="4" w:space="0" w:color="auto"/>
            </w:tcBorders>
            <w:shd w:val="clear" w:color="auto" w:fill="auto"/>
            <w:noWrap/>
            <w:vAlign w:val="center"/>
          </w:tcPr>
          <w:p w14:paraId="1744E6E4" w14:textId="262DD65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63,579</w:t>
            </w:r>
          </w:p>
        </w:tc>
        <w:tc>
          <w:tcPr>
            <w:tcW w:w="687" w:type="dxa"/>
            <w:tcBorders>
              <w:top w:val="nil"/>
              <w:left w:val="nil"/>
              <w:bottom w:val="single" w:sz="4" w:space="0" w:color="auto"/>
              <w:right w:val="single" w:sz="4" w:space="0" w:color="auto"/>
            </w:tcBorders>
            <w:shd w:val="clear" w:color="auto" w:fill="auto"/>
            <w:noWrap/>
            <w:vAlign w:val="center"/>
          </w:tcPr>
          <w:p w14:paraId="495A6DBA" w14:textId="4783E91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64,687</w:t>
            </w:r>
          </w:p>
        </w:tc>
        <w:tc>
          <w:tcPr>
            <w:tcW w:w="687" w:type="dxa"/>
            <w:tcBorders>
              <w:top w:val="nil"/>
              <w:left w:val="nil"/>
              <w:bottom w:val="single" w:sz="4" w:space="0" w:color="auto"/>
              <w:right w:val="single" w:sz="4" w:space="0" w:color="auto"/>
            </w:tcBorders>
            <w:shd w:val="clear" w:color="auto" w:fill="auto"/>
            <w:noWrap/>
            <w:vAlign w:val="center"/>
          </w:tcPr>
          <w:p w14:paraId="2D305B8D" w14:textId="2A93223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65,797</w:t>
            </w:r>
          </w:p>
        </w:tc>
        <w:tc>
          <w:tcPr>
            <w:tcW w:w="687" w:type="dxa"/>
            <w:tcBorders>
              <w:top w:val="nil"/>
              <w:left w:val="nil"/>
              <w:bottom w:val="single" w:sz="4" w:space="0" w:color="auto"/>
              <w:right w:val="single" w:sz="4" w:space="0" w:color="auto"/>
            </w:tcBorders>
            <w:shd w:val="clear" w:color="auto" w:fill="auto"/>
            <w:noWrap/>
            <w:vAlign w:val="center"/>
          </w:tcPr>
          <w:p w14:paraId="3335080A" w14:textId="6994EE5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66,905</w:t>
            </w:r>
          </w:p>
        </w:tc>
        <w:tc>
          <w:tcPr>
            <w:tcW w:w="687" w:type="dxa"/>
            <w:tcBorders>
              <w:top w:val="nil"/>
              <w:left w:val="nil"/>
              <w:bottom w:val="single" w:sz="4" w:space="0" w:color="auto"/>
              <w:right w:val="single" w:sz="4" w:space="0" w:color="auto"/>
            </w:tcBorders>
            <w:shd w:val="clear" w:color="auto" w:fill="auto"/>
            <w:noWrap/>
            <w:vAlign w:val="center"/>
          </w:tcPr>
          <w:p w14:paraId="14823CFB" w14:textId="1188C00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68,016</w:t>
            </w:r>
          </w:p>
        </w:tc>
        <w:tc>
          <w:tcPr>
            <w:tcW w:w="687" w:type="dxa"/>
            <w:tcBorders>
              <w:top w:val="nil"/>
              <w:left w:val="nil"/>
              <w:bottom w:val="single" w:sz="4" w:space="0" w:color="auto"/>
              <w:right w:val="single" w:sz="4" w:space="0" w:color="auto"/>
            </w:tcBorders>
            <w:shd w:val="clear" w:color="auto" w:fill="auto"/>
            <w:noWrap/>
            <w:vAlign w:val="center"/>
          </w:tcPr>
          <w:p w14:paraId="636A1863" w14:textId="463B6B0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69,126</w:t>
            </w:r>
          </w:p>
        </w:tc>
        <w:tc>
          <w:tcPr>
            <w:tcW w:w="686" w:type="dxa"/>
            <w:tcBorders>
              <w:top w:val="nil"/>
              <w:left w:val="nil"/>
              <w:bottom w:val="single" w:sz="4" w:space="0" w:color="auto"/>
              <w:right w:val="single" w:sz="4" w:space="0" w:color="auto"/>
            </w:tcBorders>
            <w:shd w:val="clear" w:color="auto" w:fill="auto"/>
            <w:noWrap/>
            <w:vAlign w:val="center"/>
          </w:tcPr>
          <w:p w14:paraId="7836786F" w14:textId="708635B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70,235</w:t>
            </w:r>
          </w:p>
        </w:tc>
        <w:tc>
          <w:tcPr>
            <w:tcW w:w="686" w:type="dxa"/>
            <w:tcBorders>
              <w:top w:val="nil"/>
              <w:left w:val="nil"/>
              <w:bottom w:val="single" w:sz="4" w:space="0" w:color="auto"/>
              <w:right w:val="single" w:sz="4" w:space="0" w:color="auto"/>
            </w:tcBorders>
            <w:shd w:val="clear" w:color="auto" w:fill="auto"/>
            <w:noWrap/>
            <w:vAlign w:val="center"/>
          </w:tcPr>
          <w:p w14:paraId="5CB73ECC" w14:textId="67C6F06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71,346</w:t>
            </w:r>
          </w:p>
        </w:tc>
        <w:tc>
          <w:tcPr>
            <w:tcW w:w="686" w:type="dxa"/>
            <w:tcBorders>
              <w:top w:val="nil"/>
              <w:left w:val="nil"/>
              <w:bottom w:val="single" w:sz="4" w:space="0" w:color="auto"/>
              <w:right w:val="single" w:sz="4" w:space="0" w:color="auto"/>
            </w:tcBorders>
            <w:shd w:val="clear" w:color="auto" w:fill="auto"/>
            <w:noWrap/>
            <w:vAlign w:val="center"/>
          </w:tcPr>
          <w:p w14:paraId="7CF0F757" w14:textId="5601EAF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72,454</w:t>
            </w:r>
          </w:p>
        </w:tc>
        <w:tc>
          <w:tcPr>
            <w:tcW w:w="686" w:type="dxa"/>
            <w:tcBorders>
              <w:top w:val="nil"/>
              <w:left w:val="nil"/>
              <w:bottom w:val="single" w:sz="4" w:space="0" w:color="auto"/>
              <w:right w:val="single" w:sz="4" w:space="0" w:color="auto"/>
            </w:tcBorders>
            <w:shd w:val="clear" w:color="auto" w:fill="auto"/>
            <w:noWrap/>
            <w:vAlign w:val="center"/>
          </w:tcPr>
          <w:p w14:paraId="434DBFA3" w14:textId="22A1265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73,564</w:t>
            </w:r>
          </w:p>
        </w:tc>
        <w:tc>
          <w:tcPr>
            <w:tcW w:w="686" w:type="dxa"/>
            <w:tcBorders>
              <w:top w:val="nil"/>
              <w:left w:val="nil"/>
              <w:bottom w:val="single" w:sz="4" w:space="0" w:color="auto"/>
              <w:right w:val="single" w:sz="4" w:space="0" w:color="auto"/>
            </w:tcBorders>
            <w:shd w:val="clear" w:color="auto" w:fill="auto"/>
            <w:noWrap/>
            <w:vAlign w:val="center"/>
          </w:tcPr>
          <w:p w14:paraId="18BDB3F2" w14:textId="1B4861B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74,674</w:t>
            </w:r>
          </w:p>
        </w:tc>
        <w:tc>
          <w:tcPr>
            <w:tcW w:w="686" w:type="dxa"/>
            <w:tcBorders>
              <w:top w:val="nil"/>
              <w:left w:val="nil"/>
              <w:bottom w:val="single" w:sz="4" w:space="0" w:color="auto"/>
              <w:right w:val="single" w:sz="4" w:space="0" w:color="auto"/>
            </w:tcBorders>
            <w:shd w:val="clear" w:color="auto" w:fill="auto"/>
            <w:noWrap/>
            <w:vAlign w:val="center"/>
          </w:tcPr>
          <w:p w14:paraId="40AD1BB0" w14:textId="42D9BDB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75,784</w:t>
            </w:r>
          </w:p>
        </w:tc>
        <w:tc>
          <w:tcPr>
            <w:tcW w:w="686" w:type="dxa"/>
            <w:tcBorders>
              <w:top w:val="nil"/>
              <w:left w:val="nil"/>
              <w:bottom w:val="single" w:sz="4" w:space="0" w:color="auto"/>
              <w:right w:val="single" w:sz="4" w:space="0" w:color="auto"/>
            </w:tcBorders>
            <w:shd w:val="clear" w:color="auto" w:fill="auto"/>
            <w:noWrap/>
            <w:vAlign w:val="center"/>
          </w:tcPr>
          <w:p w14:paraId="4C0C016F" w14:textId="364EEDB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76,893</w:t>
            </w:r>
          </w:p>
        </w:tc>
        <w:tc>
          <w:tcPr>
            <w:tcW w:w="686" w:type="dxa"/>
            <w:tcBorders>
              <w:top w:val="nil"/>
              <w:left w:val="nil"/>
              <w:bottom w:val="single" w:sz="4" w:space="0" w:color="auto"/>
              <w:right w:val="single" w:sz="4" w:space="0" w:color="auto"/>
            </w:tcBorders>
            <w:shd w:val="clear" w:color="auto" w:fill="auto"/>
            <w:noWrap/>
            <w:vAlign w:val="center"/>
          </w:tcPr>
          <w:p w14:paraId="039FD8A5" w14:textId="0D026B1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78,002</w:t>
            </w:r>
          </w:p>
        </w:tc>
        <w:tc>
          <w:tcPr>
            <w:tcW w:w="686" w:type="dxa"/>
            <w:tcBorders>
              <w:top w:val="nil"/>
              <w:left w:val="nil"/>
              <w:bottom w:val="single" w:sz="4" w:space="0" w:color="auto"/>
              <w:right w:val="single" w:sz="4" w:space="0" w:color="auto"/>
            </w:tcBorders>
            <w:shd w:val="clear" w:color="auto" w:fill="auto"/>
            <w:noWrap/>
            <w:vAlign w:val="center"/>
          </w:tcPr>
          <w:p w14:paraId="2646D2D6" w14:textId="30D2EA2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79,111</w:t>
            </w:r>
          </w:p>
        </w:tc>
      </w:tr>
      <w:tr w:rsidR="000D1087" w:rsidRPr="002E28FB" w14:paraId="6A1FEC7F"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287D1801"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13</w:t>
            </w:r>
          </w:p>
        </w:tc>
        <w:tc>
          <w:tcPr>
            <w:tcW w:w="687" w:type="dxa"/>
            <w:tcBorders>
              <w:top w:val="nil"/>
              <w:left w:val="nil"/>
              <w:bottom w:val="single" w:sz="4" w:space="0" w:color="auto"/>
              <w:right w:val="single" w:sz="4" w:space="0" w:color="auto"/>
            </w:tcBorders>
            <w:shd w:val="clear" w:color="auto" w:fill="auto"/>
            <w:noWrap/>
            <w:vAlign w:val="center"/>
          </w:tcPr>
          <w:p w14:paraId="620E9C67" w14:textId="266DDF1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63,579</w:t>
            </w:r>
          </w:p>
        </w:tc>
        <w:tc>
          <w:tcPr>
            <w:tcW w:w="687" w:type="dxa"/>
            <w:tcBorders>
              <w:top w:val="nil"/>
              <w:left w:val="nil"/>
              <w:bottom w:val="single" w:sz="4" w:space="0" w:color="auto"/>
              <w:right w:val="single" w:sz="4" w:space="0" w:color="auto"/>
            </w:tcBorders>
            <w:shd w:val="clear" w:color="auto" w:fill="auto"/>
            <w:noWrap/>
            <w:vAlign w:val="center"/>
          </w:tcPr>
          <w:p w14:paraId="6593048A" w14:textId="6014580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64,687</w:t>
            </w:r>
          </w:p>
        </w:tc>
        <w:tc>
          <w:tcPr>
            <w:tcW w:w="687" w:type="dxa"/>
            <w:tcBorders>
              <w:top w:val="nil"/>
              <w:left w:val="nil"/>
              <w:bottom w:val="single" w:sz="4" w:space="0" w:color="auto"/>
              <w:right w:val="single" w:sz="4" w:space="0" w:color="auto"/>
            </w:tcBorders>
            <w:shd w:val="clear" w:color="auto" w:fill="auto"/>
            <w:noWrap/>
            <w:vAlign w:val="center"/>
          </w:tcPr>
          <w:p w14:paraId="54221C44" w14:textId="0782339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65,797</w:t>
            </w:r>
          </w:p>
        </w:tc>
        <w:tc>
          <w:tcPr>
            <w:tcW w:w="687" w:type="dxa"/>
            <w:tcBorders>
              <w:top w:val="nil"/>
              <w:left w:val="nil"/>
              <w:bottom w:val="single" w:sz="4" w:space="0" w:color="auto"/>
              <w:right w:val="single" w:sz="4" w:space="0" w:color="auto"/>
            </w:tcBorders>
            <w:shd w:val="clear" w:color="auto" w:fill="auto"/>
            <w:noWrap/>
            <w:vAlign w:val="center"/>
          </w:tcPr>
          <w:p w14:paraId="3BA33964" w14:textId="2901743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66,905</w:t>
            </w:r>
          </w:p>
        </w:tc>
        <w:tc>
          <w:tcPr>
            <w:tcW w:w="687" w:type="dxa"/>
            <w:tcBorders>
              <w:top w:val="nil"/>
              <w:left w:val="nil"/>
              <w:bottom w:val="single" w:sz="4" w:space="0" w:color="auto"/>
              <w:right w:val="single" w:sz="4" w:space="0" w:color="auto"/>
            </w:tcBorders>
            <w:shd w:val="clear" w:color="auto" w:fill="auto"/>
            <w:noWrap/>
            <w:vAlign w:val="center"/>
          </w:tcPr>
          <w:p w14:paraId="7FDD7F40" w14:textId="37D4CF8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68,016</w:t>
            </w:r>
          </w:p>
        </w:tc>
        <w:tc>
          <w:tcPr>
            <w:tcW w:w="687" w:type="dxa"/>
            <w:tcBorders>
              <w:top w:val="nil"/>
              <w:left w:val="nil"/>
              <w:bottom w:val="single" w:sz="4" w:space="0" w:color="auto"/>
              <w:right w:val="single" w:sz="4" w:space="0" w:color="auto"/>
            </w:tcBorders>
            <w:shd w:val="clear" w:color="auto" w:fill="auto"/>
            <w:noWrap/>
            <w:vAlign w:val="center"/>
          </w:tcPr>
          <w:p w14:paraId="6F67B6DA" w14:textId="7A295A0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69,126</w:t>
            </w:r>
          </w:p>
        </w:tc>
        <w:tc>
          <w:tcPr>
            <w:tcW w:w="686" w:type="dxa"/>
            <w:tcBorders>
              <w:top w:val="nil"/>
              <w:left w:val="nil"/>
              <w:bottom w:val="single" w:sz="4" w:space="0" w:color="auto"/>
              <w:right w:val="single" w:sz="4" w:space="0" w:color="auto"/>
            </w:tcBorders>
            <w:shd w:val="clear" w:color="auto" w:fill="auto"/>
            <w:noWrap/>
            <w:vAlign w:val="center"/>
          </w:tcPr>
          <w:p w14:paraId="78DECC18" w14:textId="1F70D54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70,235</w:t>
            </w:r>
          </w:p>
        </w:tc>
        <w:tc>
          <w:tcPr>
            <w:tcW w:w="686" w:type="dxa"/>
            <w:tcBorders>
              <w:top w:val="nil"/>
              <w:left w:val="nil"/>
              <w:bottom w:val="single" w:sz="4" w:space="0" w:color="auto"/>
              <w:right w:val="single" w:sz="4" w:space="0" w:color="auto"/>
            </w:tcBorders>
            <w:shd w:val="clear" w:color="auto" w:fill="auto"/>
            <w:noWrap/>
            <w:vAlign w:val="center"/>
          </w:tcPr>
          <w:p w14:paraId="16489B26" w14:textId="46B1F65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71,346</w:t>
            </w:r>
          </w:p>
        </w:tc>
        <w:tc>
          <w:tcPr>
            <w:tcW w:w="686" w:type="dxa"/>
            <w:tcBorders>
              <w:top w:val="nil"/>
              <w:left w:val="nil"/>
              <w:bottom w:val="single" w:sz="4" w:space="0" w:color="auto"/>
              <w:right w:val="single" w:sz="4" w:space="0" w:color="auto"/>
            </w:tcBorders>
            <w:shd w:val="clear" w:color="auto" w:fill="auto"/>
            <w:noWrap/>
            <w:vAlign w:val="center"/>
          </w:tcPr>
          <w:p w14:paraId="7A74BFF7" w14:textId="3444CF6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72,454</w:t>
            </w:r>
          </w:p>
        </w:tc>
        <w:tc>
          <w:tcPr>
            <w:tcW w:w="686" w:type="dxa"/>
            <w:tcBorders>
              <w:top w:val="nil"/>
              <w:left w:val="nil"/>
              <w:bottom w:val="single" w:sz="4" w:space="0" w:color="auto"/>
              <w:right w:val="single" w:sz="4" w:space="0" w:color="auto"/>
            </w:tcBorders>
            <w:shd w:val="clear" w:color="auto" w:fill="auto"/>
            <w:noWrap/>
            <w:vAlign w:val="center"/>
          </w:tcPr>
          <w:p w14:paraId="6BF56BA7" w14:textId="4ED6AF0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73,564</w:t>
            </w:r>
          </w:p>
        </w:tc>
        <w:tc>
          <w:tcPr>
            <w:tcW w:w="686" w:type="dxa"/>
            <w:tcBorders>
              <w:top w:val="nil"/>
              <w:left w:val="nil"/>
              <w:bottom w:val="single" w:sz="4" w:space="0" w:color="auto"/>
              <w:right w:val="single" w:sz="4" w:space="0" w:color="auto"/>
            </w:tcBorders>
            <w:shd w:val="clear" w:color="auto" w:fill="auto"/>
            <w:noWrap/>
            <w:vAlign w:val="center"/>
          </w:tcPr>
          <w:p w14:paraId="412FC880" w14:textId="1D04F03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74,674</w:t>
            </w:r>
          </w:p>
        </w:tc>
        <w:tc>
          <w:tcPr>
            <w:tcW w:w="686" w:type="dxa"/>
            <w:tcBorders>
              <w:top w:val="nil"/>
              <w:left w:val="nil"/>
              <w:bottom w:val="single" w:sz="4" w:space="0" w:color="auto"/>
              <w:right w:val="single" w:sz="4" w:space="0" w:color="auto"/>
            </w:tcBorders>
            <w:shd w:val="clear" w:color="auto" w:fill="auto"/>
            <w:noWrap/>
            <w:vAlign w:val="center"/>
          </w:tcPr>
          <w:p w14:paraId="612BA074" w14:textId="617F431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75,784</w:t>
            </w:r>
          </w:p>
        </w:tc>
        <w:tc>
          <w:tcPr>
            <w:tcW w:w="686" w:type="dxa"/>
            <w:tcBorders>
              <w:top w:val="nil"/>
              <w:left w:val="nil"/>
              <w:bottom w:val="single" w:sz="4" w:space="0" w:color="auto"/>
              <w:right w:val="single" w:sz="4" w:space="0" w:color="auto"/>
            </w:tcBorders>
            <w:shd w:val="clear" w:color="auto" w:fill="auto"/>
            <w:noWrap/>
            <w:vAlign w:val="center"/>
          </w:tcPr>
          <w:p w14:paraId="61B766B1" w14:textId="6A3CD70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76,893</w:t>
            </w:r>
          </w:p>
        </w:tc>
        <w:tc>
          <w:tcPr>
            <w:tcW w:w="686" w:type="dxa"/>
            <w:tcBorders>
              <w:top w:val="nil"/>
              <w:left w:val="nil"/>
              <w:bottom w:val="single" w:sz="4" w:space="0" w:color="auto"/>
              <w:right w:val="single" w:sz="4" w:space="0" w:color="auto"/>
            </w:tcBorders>
            <w:shd w:val="clear" w:color="auto" w:fill="auto"/>
            <w:noWrap/>
            <w:vAlign w:val="center"/>
          </w:tcPr>
          <w:p w14:paraId="53EB8B5C" w14:textId="3B11874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78,002</w:t>
            </w:r>
          </w:p>
        </w:tc>
        <w:tc>
          <w:tcPr>
            <w:tcW w:w="686" w:type="dxa"/>
            <w:tcBorders>
              <w:top w:val="nil"/>
              <w:left w:val="nil"/>
              <w:bottom w:val="single" w:sz="4" w:space="0" w:color="auto"/>
              <w:right w:val="single" w:sz="4" w:space="0" w:color="auto"/>
            </w:tcBorders>
            <w:shd w:val="clear" w:color="auto" w:fill="auto"/>
            <w:noWrap/>
            <w:vAlign w:val="center"/>
          </w:tcPr>
          <w:p w14:paraId="0E4E3A51" w14:textId="2A7E711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79,111</w:t>
            </w:r>
          </w:p>
        </w:tc>
      </w:tr>
      <w:tr w:rsidR="000D1087" w:rsidRPr="002E28FB" w14:paraId="64E38848"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65C0B161"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14</w:t>
            </w:r>
          </w:p>
        </w:tc>
        <w:tc>
          <w:tcPr>
            <w:tcW w:w="687" w:type="dxa"/>
            <w:tcBorders>
              <w:top w:val="nil"/>
              <w:left w:val="nil"/>
              <w:bottom w:val="single" w:sz="4" w:space="0" w:color="auto"/>
              <w:right w:val="single" w:sz="4" w:space="0" w:color="auto"/>
            </w:tcBorders>
            <w:shd w:val="clear" w:color="auto" w:fill="auto"/>
            <w:noWrap/>
            <w:vAlign w:val="center"/>
          </w:tcPr>
          <w:p w14:paraId="2C61D000" w14:textId="4FC4C30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64,687</w:t>
            </w:r>
          </w:p>
        </w:tc>
        <w:tc>
          <w:tcPr>
            <w:tcW w:w="687" w:type="dxa"/>
            <w:tcBorders>
              <w:top w:val="nil"/>
              <w:left w:val="nil"/>
              <w:bottom w:val="single" w:sz="4" w:space="0" w:color="auto"/>
              <w:right w:val="single" w:sz="4" w:space="0" w:color="auto"/>
            </w:tcBorders>
            <w:shd w:val="clear" w:color="auto" w:fill="auto"/>
            <w:noWrap/>
            <w:vAlign w:val="center"/>
          </w:tcPr>
          <w:p w14:paraId="3F7549D8" w14:textId="4A7B280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65,797</w:t>
            </w:r>
          </w:p>
        </w:tc>
        <w:tc>
          <w:tcPr>
            <w:tcW w:w="687" w:type="dxa"/>
            <w:tcBorders>
              <w:top w:val="nil"/>
              <w:left w:val="nil"/>
              <w:bottom w:val="single" w:sz="4" w:space="0" w:color="auto"/>
              <w:right w:val="single" w:sz="4" w:space="0" w:color="auto"/>
            </w:tcBorders>
            <w:shd w:val="clear" w:color="auto" w:fill="auto"/>
            <w:noWrap/>
            <w:vAlign w:val="center"/>
          </w:tcPr>
          <w:p w14:paraId="119EC601" w14:textId="71BA923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66,905</w:t>
            </w:r>
          </w:p>
        </w:tc>
        <w:tc>
          <w:tcPr>
            <w:tcW w:w="687" w:type="dxa"/>
            <w:tcBorders>
              <w:top w:val="nil"/>
              <w:left w:val="nil"/>
              <w:bottom w:val="single" w:sz="4" w:space="0" w:color="auto"/>
              <w:right w:val="single" w:sz="4" w:space="0" w:color="auto"/>
            </w:tcBorders>
            <w:shd w:val="clear" w:color="auto" w:fill="auto"/>
            <w:noWrap/>
            <w:vAlign w:val="center"/>
          </w:tcPr>
          <w:p w14:paraId="131EC25F" w14:textId="1D89333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68,016</w:t>
            </w:r>
          </w:p>
        </w:tc>
        <w:tc>
          <w:tcPr>
            <w:tcW w:w="687" w:type="dxa"/>
            <w:tcBorders>
              <w:top w:val="nil"/>
              <w:left w:val="nil"/>
              <w:bottom w:val="single" w:sz="4" w:space="0" w:color="auto"/>
              <w:right w:val="single" w:sz="4" w:space="0" w:color="auto"/>
            </w:tcBorders>
            <w:shd w:val="clear" w:color="auto" w:fill="auto"/>
            <w:noWrap/>
            <w:vAlign w:val="center"/>
          </w:tcPr>
          <w:p w14:paraId="1E137E38" w14:textId="337F4F0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69,126</w:t>
            </w:r>
          </w:p>
        </w:tc>
        <w:tc>
          <w:tcPr>
            <w:tcW w:w="687" w:type="dxa"/>
            <w:tcBorders>
              <w:top w:val="nil"/>
              <w:left w:val="nil"/>
              <w:bottom w:val="single" w:sz="4" w:space="0" w:color="auto"/>
              <w:right w:val="single" w:sz="4" w:space="0" w:color="auto"/>
            </w:tcBorders>
            <w:shd w:val="clear" w:color="auto" w:fill="auto"/>
            <w:noWrap/>
            <w:vAlign w:val="center"/>
          </w:tcPr>
          <w:p w14:paraId="6CDDFDA9" w14:textId="36087FC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70,235</w:t>
            </w:r>
          </w:p>
        </w:tc>
        <w:tc>
          <w:tcPr>
            <w:tcW w:w="686" w:type="dxa"/>
            <w:tcBorders>
              <w:top w:val="nil"/>
              <w:left w:val="nil"/>
              <w:bottom w:val="single" w:sz="4" w:space="0" w:color="auto"/>
              <w:right w:val="single" w:sz="4" w:space="0" w:color="auto"/>
            </w:tcBorders>
            <w:shd w:val="clear" w:color="auto" w:fill="auto"/>
            <w:noWrap/>
            <w:vAlign w:val="center"/>
          </w:tcPr>
          <w:p w14:paraId="1B593C00" w14:textId="7F1B289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71,346</w:t>
            </w:r>
          </w:p>
        </w:tc>
        <w:tc>
          <w:tcPr>
            <w:tcW w:w="686" w:type="dxa"/>
            <w:tcBorders>
              <w:top w:val="nil"/>
              <w:left w:val="nil"/>
              <w:bottom w:val="single" w:sz="4" w:space="0" w:color="auto"/>
              <w:right w:val="single" w:sz="4" w:space="0" w:color="auto"/>
            </w:tcBorders>
            <w:shd w:val="clear" w:color="auto" w:fill="auto"/>
            <w:noWrap/>
            <w:vAlign w:val="center"/>
          </w:tcPr>
          <w:p w14:paraId="495F8C5D" w14:textId="4FF1429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72,454</w:t>
            </w:r>
          </w:p>
        </w:tc>
        <w:tc>
          <w:tcPr>
            <w:tcW w:w="686" w:type="dxa"/>
            <w:tcBorders>
              <w:top w:val="nil"/>
              <w:left w:val="nil"/>
              <w:bottom w:val="single" w:sz="4" w:space="0" w:color="auto"/>
              <w:right w:val="single" w:sz="4" w:space="0" w:color="auto"/>
            </w:tcBorders>
            <w:shd w:val="clear" w:color="auto" w:fill="auto"/>
            <w:noWrap/>
            <w:vAlign w:val="center"/>
          </w:tcPr>
          <w:p w14:paraId="7198A6BF" w14:textId="75952A0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73,564</w:t>
            </w:r>
          </w:p>
        </w:tc>
        <w:tc>
          <w:tcPr>
            <w:tcW w:w="686" w:type="dxa"/>
            <w:tcBorders>
              <w:top w:val="nil"/>
              <w:left w:val="nil"/>
              <w:bottom w:val="single" w:sz="4" w:space="0" w:color="auto"/>
              <w:right w:val="single" w:sz="4" w:space="0" w:color="auto"/>
            </w:tcBorders>
            <w:shd w:val="clear" w:color="auto" w:fill="auto"/>
            <w:noWrap/>
            <w:vAlign w:val="center"/>
          </w:tcPr>
          <w:p w14:paraId="0841DADC" w14:textId="7679E95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74,674</w:t>
            </w:r>
          </w:p>
        </w:tc>
        <w:tc>
          <w:tcPr>
            <w:tcW w:w="686" w:type="dxa"/>
            <w:tcBorders>
              <w:top w:val="nil"/>
              <w:left w:val="nil"/>
              <w:bottom w:val="single" w:sz="4" w:space="0" w:color="auto"/>
              <w:right w:val="single" w:sz="4" w:space="0" w:color="auto"/>
            </w:tcBorders>
            <w:shd w:val="clear" w:color="auto" w:fill="auto"/>
            <w:noWrap/>
            <w:vAlign w:val="center"/>
          </w:tcPr>
          <w:p w14:paraId="6175EBEF" w14:textId="3DFA963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75,784</w:t>
            </w:r>
          </w:p>
        </w:tc>
        <w:tc>
          <w:tcPr>
            <w:tcW w:w="686" w:type="dxa"/>
            <w:tcBorders>
              <w:top w:val="nil"/>
              <w:left w:val="nil"/>
              <w:bottom w:val="single" w:sz="4" w:space="0" w:color="auto"/>
              <w:right w:val="single" w:sz="4" w:space="0" w:color="auto"/>
            </w:tcBorders>
            <w:shd w:val="clear" w:color="auto" w:fill="auto"/>
            <w:noWrap/>
            <w:vAlign w:val="center"/>
          </w:tcPr>
          <w:p w14:paraId="03E90AA4" w14:textId="51607D9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76,893</w:t>
            </w:r>
          </w:p>
        </w:tc>
        <w:tc>
          <w:tcPr>
            <w:tcW w:w="686" w:type="dxa"/>
            <w:tcBorders>
              <w:top w:val="nil"/>
              <w:left w:val="nil"/>
              <w:bottom w:val="single" w:sz="4" w:space="0" w:color="auto"/>
              <w:right w:val="single" w:sz="4" w:space="0" w:color="auto"/>
            </w:tcBorders>
            <w:shd w:val="clear" w:color="auto" w:fill="auto"/>
            <w:noWrap/>
            <w:vAlign w:val="center"/>
          </w:tcPr>
          <w:p w14:paraId="1E49EEC0" w14:textId="7DBECEA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78,002</w:t>
            </w:r>
          </w:p>
        </w:tc>
        <w:tc>
          <w:tcPr>
            <w:tcW w:w="686" w:type="dxa"/>
            <w:tcBorders>
              <w:top w:val="nil"/>
              <w:left w:val="nil"/>
              <w:bottom w:val="single" w:sz="4" w:space="0" w:color="auto"/>
              <w:right w:val="single" w:sz="4" w:space="0" w:color="auto"/>
            </w:tcBorders>
            <w:shd w:val="clear" w:color="auto" w:fill="auto"/>
            <w:noWrap/>
            <w:vAlign w:val="center"/>
          </w:tcPr>
          <w:p w14:paraId="155905EF" w14:textId="1C0A39A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79,111</w:t>
            </w:r>
          </w:p>
        </w:tc>
        <w:tc>
          <w:tcPr>
            <w:tcW w:w="686" w:type="dxa"/>
            <w:tcBorders>
              <w:top w:val="nil"/>
              <w:left w:val="nil"/>
              <w:bottom w:val="single" w:sz="4" w:space="0" w:color="auto"/>
              <w:right w:val="single" w:sz="4" w:space="0" w:color="auto"/>
            </w:tcBorders>
            <w:shd w:val="clear" w:color="auto" w:fill="auto"/>
            <w:noWrap/>
            <w:vAlign w:val="center"/>
          </w:tcPr>
          <w:p w14:paraId="13454E8F" w14:textId="4F53826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80,223</w:t>
            </w:r>
          </w:p>
        </w:tc>
      </w:tr>
      <w:tr w:rsidR="000D1087" w:rsidRPr="002E28FB" w14:paraId="2D730FEE"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07F0252D"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15</w:t>
            </w:r>
          </w:p>
        </w:tc>
        <w:tc>
          <w:tcPr>
            <w:tcW w:w="687" w:type="dxa"/>
            <w:tcBorders>
              <w:top w:val="nil"/>
              <w:left w:val="nil"/>
              <w:bottom w:val="single" w:sz="4" w:space="0" w:color="auto"/>
              <w:right w:val="single" w:sz="4" w:space="0" w:color="auto"/>
            </w:tcBorders>
            <w:shd w:val="clear" w:color="auto" w:fill="auto"/>
            <w:noWrap/>
            <w:vAlign w:val="center"/>
          </w:tcPr>
          <w:p w14:paraId="22CEDBDB" w14:textId="51BF94F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64,687</w:t>
            </w:r>
          </w:p>
        </w:tc>
        <w:tc>
          <w:tcPr>
            <w:tcW w:w="687" w:type="dxa"/>
            <w:tcBorders>
              <w:top w:val="nil"/>
              <w:left w:val="nil"/>
              <w:bottom w:val="single" w:sz="4" w:space="0" w:color="auto"/>
              <w:right w:val="single" w:sz="4" w:space="0" w:color="auto"/>
            </w:tcBorders>
            <w:shd w:val="clear" w:color="auto" w:fill="auto"/>
            <w:noWrap/>
            <w:vAlign w:val="center"/>
          </w:tcPr>
          <w:p w14:paraId="74D53659" w14:textId="3DC2D43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65,797</w:t>
            </w:r>
          </w:p>
        </w:tc>
        <w:tc>
          <w:tcPr>
            <w:tcW w:w="687" w:type="dxa"/>
            <w:tcBorders>
              <w:top w:val="nil"/>
              <w:left w:val="nil"/>
              <w:bottom w:val="single" w:sz="4" w:space="0" w:color="auto"/>
              <w:right w:val="single" w:sz="4" w:space="0" w:color="auto"/>
            </w:tcBorders>
            <w:shd w:val="clear" w:color="auto" w:fill="auto"/>
            <w:noWrap/>
            <w:vAlign w:val="center"/>
          </w:tcPr>
          <w:p w14:paraId="3292F3B6" w14:textId="7654584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66,905</w:t>
            </w:r>
          </w:p>
        </w:tc>
        <w:tc>
          <w:tcPr>
            <w:tcW w:w="687" w:type="dxa"/>
            <w:tcBorders>
              <w:top w:val="nil"/>
              <w:left w:val="nil"/>
              <w:bottom w:val="single" w:sz="4" w:space="0" w:color="auto"/>
              <w:right w:val="single" w:sz="4" w:space="0" w:color="auto"/>
            </w:tcBorders>
            <w:shd w:val="clear" w:color="auto" w:fill="auto"/>
            <w:noWrap/>
            <w:vAlign w:val="center"/>
          </w:tcPr>
          <w:p w14:paraId="4A9C5EDD" w14:textId="1CCBD09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68,016</w:t>
            </w:r>
          </w:p>
        </w:tc>
        <w:tc>
          <w:tcPr>
            <w:tcW w:w="687" w:type="dxa"/>
            <w:tcBorders>
              <w:top w:val="nil"/>
              <w:left w:val="nil"/>
              <w:bottom w:val="single" w:sz="4" w:space="0" w:color="auto"/>
              <w:right w:val="single" w:sz="4" w:space="0" w:color="auto"/>
            </w:tcBorders>
            <w:shd w:val="clear" w:color="auto" w:fill="auto"/>
            <w:noWrap/>
            <w:vAlign w:val="center"/>
          </w:tcPr>
          <w:p w14:paraId="6BF024A4" w14:textId="520E3C9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69,126</w:t>
            </w:r>
          </w:p>
        </w:tc>
        <w:tc>
          <w:tcPr>
            <w:tcW w:w="687" w:type="dxa"/>
            <w:tcBorders>
              <w:top w:val="nil"/>
              <w:left w:val="nil"/>
              <w:bottom w:val="single" w:sz="4" w:space="0" w:color="auto"/>
              <w:right w:val="single" w:sz="4" w:space="0" w:color="auto"/>
            </w:tcBorders>
            <w:shd w:val="clear" w:color="auto" w:fill="auto"/>
            <w:noWrap/>
            <w:vAlign w:val="center"/>
          </w:tcPr>
          <w:p w14:paraId="76BA980B" w14:textId="07378A3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70,235</w:t>
            </w:r>
          </w:p>
        </w:tc>
        <w:tc>
          <w:tcPr>
            <w:tcW w:w="686" w:type="dxa"/>
            <w:tcBorders>
              <w:top w:val="nil"/>
              <w:left w:val="nil"/>
              <w:bottom w:val="single" w:sz="4" w:space="0" w:color="auto"/>
              <w:right w:val="single" w:sz="4" w:space="0" w:color="auto"/>
            </w:tcBorders>
            <w:shd w:val="clear" w:color="auto" w:fill="auto"/>
            <w:noWrap/>
            <w:vAlign w:val="center"/>
          </w:tcPr>
          <w:p w14:paraId="6F67D08F" w14:textId="78BDD7C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71,346</w:t>
            </w:r>
          </w:p>
        </w:tc>
        <w:tc>
          <w:tcPr>
            <w:tcW w:w="686" w:type="dxa"/>
            <w:tcBorders>
              <w:top w:val="nil"/>
              <w:left w:val="nil"/>
              <w:bottom w:val="single" w:sz="4" w:space="0" w:color="auto"/>
              <w:right w:val="single" w:sz="4" w:space="0" w:color="auto"/>
            </w:tcBorders>
            <w:shd w:val="clear" w:color="auto" w:fill="auto"/>
            <w:noWrap/>
            <w:vAlign w:val="center"/>
          </w:tcPr>
          <w:p w14:paraId="7CB8F3CF" w14:textId="260D281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72,454</w:t>
            </w:r>
          </w:p>
        </w:tc>
        <w:tc>
          <w:tcPr>
            <w:tcW w:w="686" w:type="dxa"/>
            <w:tcBorders>
              <w:top w:val="nil"/>
              <w:left w:val="nil"/>
              <w:bottom w:val="single" w:sz="4" w:space="0" w:color="auto"/>
              <w:right w:val="single" w:sz="4" w:space="0" w:color="auto"/>
            </w:tcBorders>
            <w:shd w:val="clear" w:color="auto" w:fill="auto"/>
            <w:noWrap/>
            <w:vAlign w:val="center"/>
          </w:tcPr>
          <w:p w14:paraId="5E6E41C3" w14:textId="61C8F3E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73,564</w:t>
            </w:r>
          </w:p>
        </w:tc>
        <w:tc>
          <w:tcPr>
            <w:tcW w:w="686" w:type="dxa"/>
            <w:tcBorders>
              <w:top w:val="nil"/>
              <w:left w:val="nil"/>
              <w:bottom w:val="single" w:sz="4" w:space="0" w:color="auto"/>
              <w:right w:val="single" w:sz="4" w:space="0" w:color="auto"/>
            </w:tcBorders>
            <w:shd w:val="clear" w:color="auto" w:fill="auto"/>
            <w:noWrap/>
            <w:vAlign w:val="center"/>
          </w:tcPr>
          <w:p w14:paraId="46DDAF87" w14:textId="7542633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74,674</w:t>
            </w:r>
          </w:p>
        </w:tc>
        <w:tc>
          <w:tcPr>
            <w:tcW w:w="686" w:type="dxa"/>
            <w:tcBorders>
              <w:top w:val="nil"/>
              <w:left w:val="nil"/>
              <w:bottom w:val="single" w:sz="4" w:space="0" w:color="auto"/>
              <w:right w:val="single" w:sz="4" w:space="0" w:color="auto"/>
            </w:tcBorders>
            <w:shd w:val="clear" w:color="auto" w:fill="auto"/>
            <w:noWrap/>
            <w:vAlign w:val="center"/>
          </w:tcPr>
          <w:p w14:paraId="41A3B824" w14:textId="0EE56E4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75,784</w:t>
            </w:r>
          </w:p>
        </w:tc>
        <w:tc>
          <w:tcPr>
            <w:tcW w:w="686" w:type="dxa"/>
            <w:tcBorders>
              <w:top w:val="nil"/>
              <w:left w:val="nil"/>
              <w:bottom w:val="single" w:sz="4" w:space="0" w:color="auto"/>
              <w:right w:val="single" w:sz="4" w:space="0" w:color="auto"/>
            </w:tcBorders>
            <w:shd w:val="clear" w:color="auto" w:fill="auto"/>
            <w:noWrap/>
            <w:vAlign w:val="center"/>
          </w:tcPr>
          <w:p w14:paraId="40DC1EB6" w14:textId="12C47B4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76,893</w:t>
            </w:r>
          </w:p>
        </w:tc>
        <w:tc>
          <w:tcPr>
            <w:tcW w:w="686" w:type="dxa"/>
            <w:tcBorders>
              <w:top w:val="nil"/>
              <w:left w:val="nil"/>
              <w:bottom w:val="single" w:sz="4" w:space="0" w:color="auto"/>
              <w:right w:val="single" w:sz="4" w:space="0" w:color="auto"/>
            </w:tcBorders>
            <w:shd w:val="clear" w:color="auto" w:fill="auto"/>
            <w:noWrap/>
            <w:vAlign w:val="center"/>
          </w:tcPr>
          <w:p w14:paraId="5792F998" w14:textId="16BA125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78,002</w:t>
            </w:r>
          </w:p>
        </w:tc>
        <w:tc>
          <w:tcPr>
            <w:tcW w:w="686" w:type="dxa"/>
            <w:tcBorders>
              <w:top w:val="nil"/>
              <w:left w:val="nil"/>
              <w:bottom w:val="single" w:sz="4" w:space="0" w:color="auto"/>
              <w:right w:val="single" w:sz="4" w:space="0" w:color="auto"/>
            </w:tcBorders>
            <w:shd w:val="clear" w:color="auto" w:fill="auto"/>
            <w:noWrap/>
            <w:vAlign w:val="center"/>
          </w:tcPr>
          <w:p w14:paraId="3C7E0F04" w14:textId="7B5E21E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79,111</w:t>
            </w:r>
          </w:p>
        </w:tc>
        <w:tc>
          <w:tcPr>
            <w:tcW w:w="686" w:type="dxa"/>
            <w:tcBorders>
              <w:top w:val="nil"/>
              <w:left w:val="nil"/>
              <w:bottom w:val="single" w:sz="4" w:space="0" w:color="auto"/>
              <w:right w:val="single" w:sz="4" w:space="0" w:color="auto"/>
            </w:tcBorders>
            <w:shd w:val="clear" w:color="auto" w:fill="auto"/>
            <w:noWrap/>
            <w:vAlign w:val="center"/>
          </w:tcPr>
          <w:p w14:paraId="4B12DB47" w14:textId="6548027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80,223</w:t>
            </w:r>
          </w:p>
        </w:tc>
      </w:tr>
      <w:tr w:rsidR="000D1087" w:rsidRPr="002E28FB" w14:paraId="118A9248"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3236EED6"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16</w:t>
            </w:r>
          </w:p>
        </w:tc>
        <w:tc>
          <w:tcPr>
            <w:tcW w:w="687" w:type="dxa"/>
            <w:tcBorders>
              <w:top w:val="nil"/>
              <w:left w:val="nil"/>
              <w:bottom w:val="single" w:sz="4" w:space="0" w:color="auto"/>
              <w:right w:val="single" w:sz="4" w:space="0" w:color="auto"/>
            </w:tcBorders>
            <w:shd w:val="clear" w:color="auto" w:fill="auto"/>
            <w:noWrap/>
            <w:vAlign w:val="center"/>
          </w:tcPr>
          <w:p w14:paraId="00754543" w14:textId="1692B3B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64,687</w:t>
            </w:r>
          </w:p>
        </w:tc>
        <w:tc>
          <w:tcPr>
            <w:tcW w:w="687" w:type="dxa"/>
            <w:tcBorders>
              <w:top w:val="nil"/>
              <w:left w:val="nil"/>
              <w:bottom w:val="single" w:sz="4" w:space="0" w:color="auto"/>
              <w:right w:val="single" w:sz="4" w:space="0" w:color="auto"/>
            </w:tcBorders>
            <w:shd w:val="clear" w:color="auto" w:fill="auto"/>
            <w:noWrap/>
            <w:vAlign w:val="center"/>
          </w:tcPr>
          <w:p w14:paraId="2DEED3B0" w14:textId="1506622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65,797</w:t>
            </w:r>
          </w:p>
        </w:tc>
        <w:tc>
          <w:tcPr>
            <w:tcW w:w="687" w:type="dxa"/>
            <w:tcBorders>
              <w:top w:val="nil"/>
              <w:left w:val="nil"/>
              <w:bottom w:val="single" w:sz="4" w:space="0" w:color="auto"/>
              <w:right w:val="single" w:sz="4" w:space="0" w:color="auto"/>
            </w:tcBorders>
            <w:shd w:val="clear" w:color="auto" w:fill="auto"/>
            <w:noWrap/>
            <w:vAlign w:val="center"/>
          </w:tcPr>
          <w:p w14:paraId="3E3BD131" w14:textId="30F1569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66,905</w:t>
            </w:r>
          </w:p>
        </w:tc>
        <w:tc>
          <w:tcPr>
            <w:tcW w:w="687" w:type="dxa"/>
            <w:tcBorders>
              <w:top w:val="nil"/>
              <w:left w:val="nil"/>
              <w:bottom w:val="single" w:sz="4" w:space="0" w:color="auto"/>
              <w:right w:val="single" w:sz="4" w:space="0" w:color="auto"/>
            </w:tcBorders>
            <w:shd w:val="clear" w:color="auto" w:fill="auto"/>
            <w:noWrap/>
            <w:vAlign w:val="center"/>
          </w:tcPr>
          <w:p w14:paraId="17D52A5E" w14:textId="35942E4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68,016</w:t>
            </w:r>
          </w:p>
        </w:tc>
        <w:tc>
          <w:tcPr>
            <w:tcW w:w="687" w:type="dxa"/>
            <w:tcBorders>
              <w:top w:val="nil"/>
              <w:left w:val="nil"/>
              <w:bottom w:val="single" w:sz="4" w:space="0" w:color="auto"/>
              <w:right w:val="single" w:sz="4" w:space="0" w:color="auto"/>
            </w:tcBorders>
            <w:shd w:val="clear" w:color="auto" w:fill="auto"/>
            <w:noWrap/>
            <w:vAlign w:val="center"/>
          </w:tcPr>
          <w:p w14:paraId="67C726F9" w14:textId="10BF6B6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69,126</w:t>
            </w:r>
          </w:p>
        </w:tc>
        <w:tc>
          <w:tcPr>
            <w:tcW w:w="687" w:type="dxa"/>
            <w:tcBorders>
              <w:top w:val="nil"/>
              <w:left w:val="nil"/>
              <w:bottom w:val="single" w:sz="4" w:space="0" w:color="auto"/>
              <w:right w:val="single" w:sz="4" w:space="0" w:color="auto"/>
            </w:tcBorders>
            <w:shd w:val="clear" w:color="auto" w:fill="auto"/>
            <w:noWrap/>
            <w:vAlign w:val="center"/>
          </w:tcPr>
          <w:p w14:paraId="5E2EFB97" w14:textId="1A88F91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70,235</w:t>
            </w:r>
          </w:p>
        </w:tc>
        <w:tc>
          <w:tcPr>
            <w:tcW w:w="686" w:type="dxa"/>
            <w:tcBorders>
              <w:top w:val="nil"/>
              <w:left w:val="nil"/>
              <w:bottom w:val="single" w:sz="4" w:space="0" w:color="auto"/>
              <w:right w:val="single" w:sz="4" w:space="0" w:color="auto"/>
            </w:tcBorders>
            <w:shd w:val="clear" w:color="auto" w:fill="auto"/>
            <w:noWrap/>
            <w:vAlign w:val="center"/>
          </w:tcPr>
          <w:p w14:paraId="4B76C797" w14:textId="13C8753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71,346</w:t>
            </w:r>
          </w:p>
        </w:tc>
        <w:tc>
          <w:tcPr>
            <w:tcW w:w="686" w:type="dxa"/>
            <w:tcBorders>
              <w:top w:val="nil"/>
              <w:left w:val="nil"/>
              <w:bottom w:val="single" w:sz="4" w:space="0" w:color="auto"/>
              <w:right w:val="single" w:sz="4" w:space="0" w:color="auto"/>
            </w:tcBorders>
            <w:shd w:val="clear" w:color="auto" w:fill="auto"/>
            <w:noWrap/>
            <w:vAlign w:val="center"/>
          </w:tcPr>
          <w:p w14:paraId="26D3CFBD" w14:textId="0C45AFF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72,454</w:t>
            </w:r>
          </w:p>
        </w:tc>
        <w:tc>
          <w:tcPr>
            <w:tcW w:w="686" w:type="dxa"/>
            <w:tcBorders>
              <w:top w:val="nil"/>
              <w:left w:val="nil"/>
              <w:bottom w:val="single" w:sz="4" w:space="0" w:color="auto"/>
              <w:right w:val="single" w:sz="4" w:space="0" w:color="auto"/>
            </w:tcBorders>
            <w:shd w:val="clear" w:color="auto" w:fill="auto"/>
            <w:noWrap/>
            <w:vAlign w:val="center"/>
          </w:tcPr>
          <w:p w14:paraId="26D53E02" w14:textId="687CB9F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73,564</w:t>
            </w:r>
          </w:p>
        </w:tc>
        <w:tc>
          <w:tcPr>
            <w:tcW w:w="686" w:type="dxa"/>
            <w:tcBorders>
              <w:top w:val="nil"/>
              <w:left w:val="nil"/>
              <w:bottom w:val="single" w:sz="4" w:space="0" w:color="auto"/>
              <w:right w:val="single" w:sz="4" w:space="0" w:color="auto"/>
            </w:tcBorders>
            <w:shd w:val="clear" w:color="auto" w:fill="auto"/>
            <w:noWrap/>
            <w:vAlign w:val="center"/>
          </w:tcPr>
          <w:p w14:paraId="5DB89CFB" w14:textId="13F863F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74,674</w:t>
            </w:r>
          </w:p>
        </w:tc>
        <w:tc>
          <w:tcPr>
            <w:tcW w:w="686" w:type="dxa"/>
            <w:tcBorders>
              <w:top w:val="nil"/>
              <w:left w:val="nil"/>
              <w:bottom w:val="single" w:sz="4" w:space="0" w:color="auto"/>
              <w:right w:val="single" w:sz="4" w:space="0" w:color="auto"/>
            </w:tcBorders>
            <w:shd w:val="clear" w:color="auto" w:fill="auto"/>
            <w:noWrap/>
            <w:vAlign w:val="center"/>
          </w:tcPr>
          <w:p w14:paraId="0E6B2340" w14:textId="3B20165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75,784</w:t>
            </w:r>
          </w:p>
        </w:tc>
        <w:tc>
          <w:tcPr>
            <w:tcW w:w="686" w:type="dxa"/>
            <w:tcBorders>
              <w:top w:val="nil"/>
              <w:left w:val="nil"/>
              <w:bottom w:val="single" w:sz="4" w:space="0" w:color="auto"/>
              <w:right w:val="single" w:sz="4" w:space="0" w:color="auto"/>
            </w:tcBorders>
            <w:shd w:val="clear" w:color="auto" w:fill="auto"/>
            <w:noWrap/>
            <w:vAlign w:val="center"/>
          </w:tcPr>
          <w:p w14:paraId="3F340E77" w14:textId="5906852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76,893</w:t>
            </w:r>
          </w:p>
        </w:tc>
        <w:tc>
          <w:tcPr>
            <w:tcW w:w="686" w:type="dxa"/>
            <w:tcBorders>
              <w:top w:val="nil"/>
              <w:left w:val="nil"/>
              <w:bottom w:val="single" w:sz="4" w:space="0" w:color="auto"/>
              <w:right w:val="single" w:sz="4" w:space="0" w:color="auto"/>
            </w:tcBorders>
            <w:shd w:val="clear" w:color="auto" w:fill="auto"/>
            <w:noWrap/>
            <w:vAlign w:val="center"/>
          </w:tcPr>
          <w:p w14:paraId="4B1BB842" w14:textId="6A2F698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78,002</w:t>
            </w:r>
          </w:p>
        </w:tc>
        <w:tc>
          <w:tcPr>
            <w:tcW w:w="686" w:type="dxa"/>
            <w:tcBorders>
              <w:top w:val="nil"/>
              <w:left w:val="nil"/>
              <w:bottom w:val="single" w:sz="4" w:space="0" w:color="auto"/>
              <w:right w:val="single" w:sz="4" w:space="0" w:color="auto"/>
            </w:tcBorders>
            <w:shd w:val="clear" w:color="auto" w:fill="auto"/>
            <w:noWrap/>
            <w:vAlign w:val="center"/>
          </w:tcPr>
          <w:p w14:paraId="01788B54" w14:textId="37EF847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79,111</w:t>
            </w:r>
          </w:p>
        </w:tc>
        <w:tc>
          <w:tcPr>
            <w:tcW w:w="686" w:type="dxa"/>
            <w:tcBorders>
              <w:top w:val="nil"/>
              <w:left w:val="nil"/>
              <w:bottom w:val="single" w:sz="4" w:space="0" w:color="auto"/>
              <w:right w:val="single" w:sz="4" w:space="0" w:color="auto"/>
            </w:tcBorders>
            <w:shd w:val="clear" w:color="auto" w:fill="auto"/>
            <w:noWrap/>
            <w:vAlign w:val="center"/>
          </w:tcPr>
          <w:p w14:paraId="0885D6B5" w14:textId="7ABA3DD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80,223</w:t>
            </w:r>
          </w:p>
        </w:tc>
      </w:tr>
      <w:tr w:rsidR="000D1087" w:rsidRPr="002E28FB" w14:paraId="507C216C"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0C1A9FCD"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17</w:t>
            </w:r>
          </w:p>
        </w:tc>
        <w:tc>
          <w:tcPr>
            <w:tcW w:w="687" w:type="dxa"/>
            <w:tcBorders>
              <w:top w:val="nil"/>
              <w:left w:val="nil"/>
              <w:bottom w:val="single" w:sz="4" w:space="0" w:color="auto"/>
              <w:right w:val="single" w:sz="4" w:space="0" w:color="auto"/>
            </w:tcBorders>
            <w:shd w:val="clear" w:color="auto" w:fill="auto"/>
            <w:noWrap/>
            <w:vAlign w:val="center"/>
          </w:tcPr>
          <w:p w14:paraId="747129D0" w14:textId="55E4700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65,797</w:t>
            </w:r>
          </w:p>
        </w:tc>
        <w:tc>
          <w:tcPr>
            <w:tcW w:w="687" w:type="dxa"/>
            <w:tcBorders>
              <w:top w:val="nil"/>
              <w:left w:val="nil"/>
              <w:bottom w:val="single" w:sz="4" w:space="0" w:color="auto"/>
              <w:right w:val="single" w:sz="4" w:space="0" w:color="auto"/>
            </w:tcBorders>
            <w:shd w:val="clear" w:color="auto" w:fill="auto"/>
            <w:noWrap/>
            <w:vAlign w:val="center"/>
          </w:tcPr>
          <w:p w14:paraId="345E0ACF" w14:textId="37AA721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66,905</w:t>
            </w:r>
          </w:p>
        </w:tc>
        <w:tc>
          <w:tcPr>
            <w:tcW w:w="687" w:type="dxa"/>
            <w:tcBorders>
              <w:top w:val="nil"/>
              <w:left w:val="nil"/>
              <w:bottom w:val="single" w:sz="4" w:space="0" w:color="auto"/>
              <w:right w:val="single" w:sz="4" w:space="0" w:color="auto"/>
            </w:tcBorders>
            <w:shd w:val="clear" w:color="auto" w:fill="auto"/>
            <w:noWrap/>
            <w:vAlign w:val="center"/>
          </w:tcPr>
          <w:p w14:paraId="16D17B32" w14:textId="20E8BDD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68,016</w:t>
            </w:r>
          </w:p>
        </w:tc>
        <w:tc>
          <w:tcPr>
            <w:tcW w:w="687" w:type="dxa"/>
            <w:tcBorders>
              <w:top w:val="nil"/>
              <w:left w:val="nil"/>
              <w:bottom w:val="single" w:sz="4" w:space="0" w:color="auto"/>
              <w:right w:val="single" w:sz="4" w:space="0" w:color="auto"/>
            </w:tcBorders>
            <w:shd w:val="clear" w:color="auto" w:fill="auto"/>
            <w:noWrap/>
            <w:vAlign w:val="center"/>
          </w:tcPr>
          <w:p w14:paraId="7D6FF863" w14:textId="1BC8C6B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69,126</w:t>
            </w:r>
          </w:p>
        </w:tc>
        <w:tc>
          <w:tcPr>
            <w:tcW w:w="687" w:type="dxa"/>
            <w:tcBorders>
              <w:top w:val="nil"/>
              <w:left w:val="nil"/>
              <w:bottom w:val="single" w:sz="4" w:space="0" w:color="auto"/>
              <w:right w:val="single" w:sz="4" w:space="0" w:color="auto"/>
            </w:tcBorders>
            <w:shd w:val="clear" w:color="auto" w:fill="auto"/>
            <w:noWrap/>
            <w:vAlign w:val="center"/>
          </w:tcPr>
          <w:p w14:paraId="4B98FC41" w14:textId="007D196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70,235</w:t>
            </w:r>
          </w:p>
        </w:tc>
        <w:tc>
          <w:tcPr>
            <w:tcW w:w="687" w:type="dxa"/>
            <w:tcBorders>
              <w:top w:val="nil"/>
              <w:left w:val="nil"/>
              <w:bottom w:val="single" w:sz="4" w:space="0" w:color="auto"/>
              <w:right w:val="single" w:sz="4" w:space="0" w:color="auto"/>
            </w:tcBorders>
            <w:shd w:val="clear" w:color="auto" w:fill="auto"/>
            <w:noWrap/>
            <w:vAlign w:val="center"/>
          </w:tcPr>
          <w:p w14:paraId="4712210E" w14:textId="5A43541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71,346</w:t>
            </w:r>
          </w:p>
        </w:tc>
        <w:tc>
          <w:tcPr>
            <w:tcW w:w="686" w:type="dxa"/>
            <w:tcBorders>
              <w:top w:val="nil"/>
              <w:left w:val="nil"/>
              <w:bottom w:val="single" w:sz="4" w:space="0" w:color="auto"/>
              <w:right w:val="single" w:sz="4" w:space="0" w:color="auto"/>
            </w:tcBorders>
            <w:shd w:val="clear" w:color="auto" w:fill="auto"/>
            <w:noWrap/>
            <w:vAlign w:val="center"/>
          </w:tcPr>
          <w:p w14:paraId="1D8AEEF4" w14:textId="63FEA70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72,454</w:t>
            </w:r>
          </w:p>
        </w:tc>
        <w:tc>
          <w:tcPr>
            <w:tcW w:w="686" w:type="dxa"/>
            <w:tcBorders>
              <w:top w:val="nil"/>
              <w:left w:val="nil"/>
              <w:bottom w:val="single" w:sz="4" w:space="0" w:color="auto"/>
              <w:right w:val="single" w:sz="4" w:space="0" w:color="auto"/>
            </w:tcBorders>
            <w:shd w:val="clear" w:color="auto" w:fill="auto"/>
            <w:noWrap/>
            <w:vAlign w:val="center"/>
          </w:tcPr>
          <w:p w14:paraId="75FDCA73" w14:textId="3B5A188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73,564</w:t>
            </w:r>
          </w:p>
        </w:tc>
        <w:tc>
          <w:tcPr>
            <w:tcW w:w="686" w:type="dxa"/>
            <w:tcBorders>
              <w:top w:val="nil"/>
              <w:left w:val="nil"/>
              <w:bottom w:val="single" w:sz="4" w:space="0" w:color="auto"/>
              <w:right w:val="single" w:sz="4" w:space="0" w:color="auto"/>
            </w:tcBorders>
            <w:shd w:val="clear" w:color="auto" w:fill="auto"/>
            <w:noWrap/>
            <w:vAlign w:val="center"/>
          </w:tcPr>
          <w:p w14:paraId="244C8661" w14:textId="0A6B9EE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74,674</w:t>
            </w:r>
          </w:p>
        </w:tc>
        <w:tc>
          <w:tcPr>
            <w:tcW w:w="686" w:type="dxa"/>
            <w:tcBorders>
              <w:top w:val="nil"/>
              <w:left w:val="nil"/>
              <w:bottom w:val="single" w:sz="4" w:space="0" w:color="auto"/>
              <w:right w:val="single" w:sz="4" w:space="0" w:color="auto"/>
            </w:tcBorders>
            <w:shd w:val="clear" w:color="auto" w:fill="auto"/>
            <w:noWrap/>
            <w:vAlign w:val="center"/>
          </w:tcPr>
          <w:p w14:paraId="26CC0098" w14:textId="5DBADB2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75,784</w:t>
            </w:r>
          </w:p>
        </w:tc>
        <w:tc>
          <w:tcPr>
            <w:tcW w:w="686" w:type="dxa"/>
            <w:tcBorders>
              <w:top w:val="nil"/>
              <w:left w:val="nil"/>
              <w:bottom w:val="single" w:sz="4" w:space="0" w:color="auto"/>
              <w:right w:val="single" w:sz="4" w:space="0" w:color="auto"/>
            </w:tcBorders>
            <w:shd w:val="clear" w:color="auto" w:fill="auto"/>
            <w:noWrap/>
            <w:vAlign w:val="center"/>
          </w:tcPr>
          <w:p w14:paraId="7B3F9A63" w14:textId="64774B7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76,893</w:t>
            </w:r>
          </w:p>
        </w:tc>
        <w:tc>
          <w:tcPr>
            <w:tcW w:w="686" w:type="dxa"/>
            <w:tcBorders>
              <w:top w:val="nil"/>
              <w:left w:val="nil"/>
              <w:bottom w:val="single" w:sz="4" w:space="0" w:color="auto"/>
              <w:right w:val="single" w:sz="4" w:space="0" w:color="auto"/>
            </w:tcBorders>
            <w:shd w:val="clear" w:color="auto" w:fill="auto"/>
            <w:noWrap/>
            <w:vAlign w:val="center"/>
          </w:tcPr>
          <w:p w14:paraId="5212B9A1" w14:textId="4F966F8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78,002</w:t>
            </w:r>
          </w:p>
        </w:tc>
        <w:tc>
          <w:tcPr>
            <w:tcW w:w="686" w:type="dxa"/>
            <w:tcBorders>
              <w:top w:val="nil"/>
              <w:left w:val="nil"/>
              <w:bottom w:val="single" w:sz="4" w:space="0" w:color="auto"/>
              <w:right w:val="single" w:sz="4" w:space="0" w:color="auto"/>
            </w:tcBorders>
            <w:shd w:val="clear" w:color="auto" w:fill="auto"/>
            <w:noWrap/>
            <w:vAlign w:val="center"/>
          </w:tcPr>
          <w:p w14:paraId="33684475" w14:textId="5940F4A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79,111</w:t>
            </w:r>
          </w:p>
        </w:tc>
        <w:tc>
          <w:tcPr>
            <w:tcW w:w="686" w:type="dxa"/>
            <w:tcBorders>
              <w:top w:val="nil"/>
              <w:left w:val="nil"/>
              <w:bottom w:val="single" w:sz="4" w:space="0" w:color="auto"/>
              <w:right w:val="single" w:sz="4" w:space="0" w:color="auto"/>
            </w:tcBorders>
            <w:shd w:val="clear" w:color="auto" w:fill="auto"/>
            <w:noWrap/>
            <w:vAlign w:val="center"/>
          </w:tcPr>
          <w:p w14:paraId="421716B8" w14:textId="2BF621A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80,223</w:t>
            </w:r>
          </w:p>
        </w:tc>
        <w:tc>
          <w:tcPr>
            <w:tcW w:w="686" w:type="dxa"/>
            <w:tcBorders>
              <w:top w:val="nil"/>
              <w:left w:val="nil"/>
              <w:bottom w:val="single" w:sz="4" w:space="0" w:color="auto"/>
              <w:right w:val="single" w:sz="4" w:space="0" w:color="auto"/>
            </w:tcBorders>
            <w:shd w:val="clear" w:color="auto" w:fill="auto"/>
            <w:noWrap/>
            <w:vAlign w:val="center"/>
          </w:tcPr>
          <w:p w14:paraId="0ACF5EFF" w14:textId="1C76CB7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81,331</w:t>
            </w:r>
          </w:p>
        </w:tc>
      </w:tr>
      <w:tr w:rsidR="000D1087" w:rsidRPr="002E28FB" w14:paraId="739D1E53"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451AFC55"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18</w:t>
            </w:r>
          </w:p>
        </w:tc>
        <w:tc>
          <w:tcPr>
            <w:tcW w:w="687" w:type="dxa"/>
            <w:tcBorders>
              <w:top w:val="nil"/>
              <w:left w:val="nil"/>
              <w:bottom w:val="single" w:sz="4" w:space="0" w:color="auto"/>
              <w:right w:val="single" w:sz="4" w:space="0" w:color="auto"/>
            </w:tcBorders>
            <w:shd w:val="clear" w:color="auto" w:fill="auto"/>
            <w:noWrap/>
            <w:vAlign w:val="center"/>
          </w:tcPr>
          <w:p w14:paraId="374F2963" w14:textId="1468FB2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65,797</w:t>
            </w:r>
          </w:p>
        </w:tc>
        <w:tc>
          <w:tcPr>
            <w:tcW w:w="687" w:type="dxa"/>
            <w:tcBorders>
              <w:top w:val="nil"/>
              <w:left w:val="nil"/>
              <w:bottom w:val="single" w:sz="4" w:space="0" w:color="auto"/>
              <w:right w:val="single" w:sz="4" w:space="0" w:color="auto"/>
            </w:tcBorders>
            <w:shd w:val="clear" w:color="auto" w:fill="auto"/>
            <w:noWrap/>
            <w:vAlign w:val="center"/>
          </w:tcPr>
          <w:p w14:paraId="72F39301" w14:textId="1A7826B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66,905</w:t>
            </w:r>
          </w:p>
        </w:tc>
        <w:tc>
          <w:tcPr>
            <w:tcW w:w="687" w:type="dxa"/>
            <w:tcBorders>
              <w:top w:val="nil"/>
              <w:left w:val="nil"/>
              <w:bottom w:val="single" w:sz="4" w:space="0" w:color="auto"/>
              <w:right w:val="single" w:sz="4" w:space="0" w:color="auto"/>
            </w:tcBorders>
            <w:shd w:val="clear" w:color="auto" w:fill="auto"/>
            <w:noWrap/>
            <w:vAlign w:val="center"/>
          </w:tcPr>
          <w:p w14:paraId="055B779E" w14:textId="0E71232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68,016</w:t>
            </w:r>
          </w:p>
        </w:tc>
        <w:tc>
          <w:tcPr>
            <w:tcW w:w="687" w:type="dxa"/>
            <w:tcBorders>
              <w:top w:val="nil"/>
              <w:left w:val="nil"/>
              <w:bottom w:val="single" w:sz="4" w:space="0" w:color="auto"/>
              <w:right w:val="single" w:sz="4" w:space="0" w:color="auto"/>
            </w:tcBorders>
            <w:shd w:val="clear" w:color="auto" w:fill="auto"/>
            <w:noWrap/>
            <w:vAlign w:val="center"/>
          </w:tcPr>
          <w:p w14:paraId="21088B64" w14:textId="255D5FC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69,126</w:t>
            </w:r>
          </w:p>
        </w:tc>
        <w:tc>
          <w:tcPr>
            <w:tcW w:w="687" w:type="dxa"/>
            <w:tcBorders>
              <w:top w:val="nil"/>
              <w:left w:val="nil"/>
              <w:bottom w:val="single" w:sz="4" w:space="0" w:color="auto"/>
              <w:right w:val="single" w:sz="4" w:space="0" w:color="auto"/>
            </w:tcBorders>
            <w:shd w:val="clear" w:color="auto" w:fill="auto"/>
            <w:noWrap/>
            <w:vAlign w:val="center"/>
          </w:tcPr>
          <w:p w14:paraId="5FD84E7F" w14:textId="0A2F8D3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70,235</w:t>
            </w:r>
          </w:p>
        </w:tc>
        <w:tc>
          <w:tcPr>
            <w:tcW w:w="687" w:type="dxa"/>
            <w:tcBorders>
              <w:top w:val="nil"/>
              <w:left w:val="nil"/>
              <w:bottom w:val="single" w:sz="4" w:space="0" w:color="auto"/>
              <w:right w:val="single" w:sz="4" w:space="0" w:color="auto"/>
            </w:tcBorders>
            <w:shd w:val="clear" w:color="auto" w:fill="auto"/>
            <w:noWrap/>
            <w:vAlign w:val="center"/>
          </w:tcPr>
          <w:p w14:paraId="08484FCF" w14:textId="5D49347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71,346</w:t>
            </w:r>
          </w:p>
        </w:tc>
        <w:tc>
          <w:tcPr>
            <w:tcW w:w="686" w:type="dxa"/>
            <w:tcBorders>
              <w:top w:val="nil"/>
              <w:left w:val="nil"/>
              <w:bottom w:val="single" w:sz="4" w:space="0" w:color="auto"/>
              <w:right w:val="single" w:sz="4" w:space="0" w:color="auto"/>
            </w:tcBorders>
            <w:shd w:val="clear" w:color="auto" w:fill="auto"/>
            <w:noWrap/>
            <w:vAlign w:val="center"/>
          </w:tcPr>
          <w:p w14:paraId="592A5A5E" w14:textId="5C6FCAD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72,454</w:t>
            </w:r>
          </w:p>
        </w:tc>
        <w:tc>
          <w:tcPr>
            <w:tcW w:w="686" w:type="dxa"/>
            <w:tcBorders>
              <w:top w:val="nil"/>
              <w:left w:val="nil"/>
              <w:bottom w:val="single" w:sz="4" w:space="0" w:color="auto"/>
              <w:right w:val="single" w:sz="4" w:space="0" w:color="auto"/>
            </w:tcBorders>
            <w:shd w:val="clear" w:color="auto" w:fill="auto"/>
            <w:noWrap/>
            <w:vAlign w:val="center"/>
          </w:tcPr>
          <w:p w14:paraId="48D99B65" w14:textId="47C5B11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73,564</w:t>
            </w:r>
          </w:p>
        </w:tc>
        <w:tc>
          <w:tcPr>
            <w:tcW w:w="686" w:type="dxa"/>
            <w:tcBorders>
              <w:top w:val="nil"/>
              <w:left w:val="nil"/>
              <w:bottom w:val="single" w:sz="4" w:space="0" w:color="auto"/>
              <w:right w:val="single" w:sz="4" w:space="0" w:color="auto"/>
            </w:tcBorders>
            <w:shd w:val="clear" w:color="auto" w:fill="auto"/>
            <w:noWrap/>
            <w:vAlign w:val="center"/>
          </w:tcPr>
          <w:p w14:paraId="5F2B43F6" w14:textId="0627730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74,674</w:t>
            </w:r>
          </w:p>
        </w:tc>
        <w:tc>
          <w:tcPr>
            <w:tcW w:w="686" w:type="dxa"/>
            <w:tcBorders>
              <w:top w:val="nil"/>
              <w:left w:val="nil"/>
              <w:bottom w:val="single" w:sz="4" w:space="0" w:color="auto"/>
              <w:right w:val="single" w:sz="4" w:space="0" w:color="auto"/>
            </w:tcBorders>
            <w:shd w:val="clear" w:color="auto" w:fill="auto"/>
            <w:noWrap/>
            <w:vAlign w:val="center"/>
          </w:tcPr>
          <w:p w14:paraId="19DB1F25" w14:textId="3275C6A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75,784</w:t>
            </w:r>
          </w:p>
        </w:tc>
        <w:tc>
          <w:tcPr>
            <w:tcW w:w="686" w:type="dxa"/>
            <w:tcBorders>
              <w:top w:val="nil"/>
              <w:left w:val="nil"/>
              <w:bottom w:val="single" w:sz="4" w:space="0" w:color="auto"/>
              <w:right w:val="single" w:sz="4" w:space="0" w:color="auto"/>
            </w:tcBorders>
            <w:shd w:val="clear" w:color="auto" w:fill="auto"/>
            <w:noWrap/>
            <w:vAlign w:val="center"/>
          </w:tcPr>
          <w:p w14:paraId="06467BB4" w14:textId="6B5334C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76,893</w:t>
            </w:r>
          </w:p>
        </w:tc>
        <w:tc>
          <w:tcPr>
            <w:tcW w:w="686" w:type="dxa"/>
            <w:tcBorders>
              <w:top w:val="nil"/>
              <w:left w:val="nil"/>
              <w:bottom w:val="single" w:sz="4" w:space="0" w:color="auto"/>
              <w:right w:val="single" w:sz="4" w:space="0" w:color="auto"/>
            </w:tcBorders>
            <w:shd w:val="clear" w:color="auto" w:fill="auto"/>
            <w:noWrap/>
            <w:vAlign w:val="center"/>
          </w:tcPr>
          <w:p w14:paraId="590450C7" w14:textId="721CD25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78,002</w:t>
            </w:r>
          </w:p>
        </w:tc>
        <w:tc>
          <w:tcPr>
            <w:tcW w:w="686" w:type="dxa"/>
            <w:tcBorders>
              <w:top w:val="nil"/>
              <w:left w:val="nil"/>
              <w:bottom w:val="single" w:sz="4" w:space="0" w:color="auto"/>
              <w:right w:val="single" w:sz="4" w:space="0" w:color="auto"/>
            </w:tcBorders>
            <w:shd w:val="clear" w:color="auto" w:fill="auto"/>
            <w:noWrap/>
            <w:vAlign w:val="center"/>
          </w:tcPr>
          <w:p w14:paraId="159BB877" w14:textId="56BF47C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79,111</w:t>
            </w:r>
          </w:p>
        </w:tc>
        <w:tc>
          <w:tcPr>
            <w:tcW w:w="686" w:type="dxa"/>
            <w:tcBorders>
              <w:top w:val="nil"/>
              <w:left w:val="nil"/>
              <w:bottom w:val="single" w:sz="4" w:space="0" w:color="auto"/>
              <w:right w:val="single" w:sz="4" w:space="0" w:color="auto"/>
            </w:tcBorders>
            <w:shd w:val="clear" w:color="auto" w:fill="auto"/>
            <w:noWrap/>
            <w:vAlign w:val="center"/>
          </w:tcPr>
          <w:p w14:paraId="12005C5D" w14:textId="033158D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80,223</w:t>
            </w:r>
          </w:p>
        </w:tc>
        <w:tc>
          <w:tcPr>
            <w:tcW w:w="686" w:type="dxa"/>
            <w:tcBorders>
              <w:top w:val="nil"/>
              <w:left w:val="nil"/>
              <w:bottom w:val="single" w:sz="4" w:space="0" w:color="auto"/>
              <w:right w:val="single" w:sz="4" w:space="0" w:color="auto"/>
            </w:tcBorders>
            <w:shd w:val="clear" w:color="auto" w:fill="auto"/>
            <w:noWrap/>
            <w:vAlign w:val="center"/>
          </w:tcPr>
          <w:p w14:paraId="32E418EE" w14:textId="172AD94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81,331</w:t>
            </w:r>
          </w:p>
        </w:tc>
      </w:tr>
      <w:tr w:rsidR="000D1087" w:rsidRPr="002E28FB" w14:paraId="678B6EC6"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6DA15B5F"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19</w:t>
            </w:r>
          </w:p>
        </w:tc>
        <w:tc>
          <w:tcPr>
            <w:tcW w:w="687" w:type="dxa"/>
            <w:tcBorders>
              <w:top w:val="nil"/>
              <w:left w:val="nil"/>
              <w:bottom w:val="single" w:sz="4" w:space="0" w:color="auto"/>
              <w:right w:val="single" w:sz="4" w:space="0" w:color="auto"/>
            </w:tcBorders>
            <w:shd w:val="clear" w:color="auto" w:fill="auto"/>
            <w:noWrap/>
            <w:vAlign w:val="center"/>
          </w:tcPr>
          <w:p w14:paraId="623B4A37" w14:textId="61DE14B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65,797</w:t>
            </w:r>
          </w:p>
        </w:tc>
        <w:tc>
          <w:tcPr>
            <w:tcW w:w="687" w:type="dxa"/>
            <w:tcBorders>
              <w:top w:val="nil"/>
              <w:left w:val="nil"/>
              <w:bottom w:val="single" w:sz="4" w:space="0" w:color="auto"/>
              <w:right w:val="single" w:sz="4" w:space="0" w:color="auto"/>
            </w:tcBorders>
            <w:shd w:val="clear" w:color="auto" w:fill="auto"/>
            <w:noWrap/>
            <w:vAlign w:val="center"/>
          </w:tcPr>
          <w:p w14:paraId="179AFFD1" w14:textId="1FCEA45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66,905</w:t>
            </w:r>
          </w:p>
        </w:tc>
        <w:tc>
          <w:tcPr>
            <w:tcW w:w="687" w:type="dxa"/>
            <w:tcBorders>
              <w:top w:val="nil"/>
              <w:left w:val="nil"/>
              <w:bottom w:val="single" w:sz="4" w:space="0" w:color="auto"/>
              <w:right w:val="single" w:sz="4" w:space="0" w:color="auto"/>
            </w:tcBorders>
            <w:shd w:val="clear" w:color="auto" w:fill="auto"/>
            <w:noWrap/>
            <w:vAlign w:val="center"/>
          </w:tcPr>
          <w:p w14:paraId="3054B49E" w14:textId="5583D6A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68,016</w:t>
            </w:r>
          </w:p>
        </w:tc>
        <w:tc>
          <w:tcPr>
            <w:tcW w:w="687" w:type="dxa"/>
            <w:tcBorders>
              <w:top w:val="nil"/>
              <w:left w:val="nil"/>
              <w:bottom w:val="single" w:sz="4" w:space="0" w:color="auto"/>
              <w:right w:val="single" w:sz="4" w:space="0" w:color="auto"/>
            </w:tcBorders>
            <w:shd w:val="clear" w:color="auto" w:fill="auto"/>
            <w:noWrap/>
            <w:vAlign w:val="center"/>
          </w:tcPr>
          <w:p w14:paraId="3CA1D403" w14:textId="3DCF9DB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69,126</w:t>
            </w:r>
          </w:p>
        </w:tc>
        <w:tc>
          <w:tcPr>
            <w:tcW w:w="687" w:type="dxa"/>
            <w:tcBorders>
              <w:top w:val="nil"/>
              <w:left w:val="nil"/>
              <w:bottom w:val="single" w:sz="4" w:space="0" w:color="auto"/>
              <w:right w:val="single" w:sz="4" w:space="0" w:color="auto"/>
            </w:tcBorders>
            <w:shd w:val="clear" w:color="auto" w:fill="auto"/>
            <w:noWrap/>
            <w:vAlign w:val="center"/>
          </w:tcPr>
          <w:p w14:paraId="274F3CED" w14:textId="60E23A6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70,235</w:t>
            </w:r>
          </w:p>
        </w:tc>
        <w:tc>
          <w:tcPr>
            <w:tcW w:w="687" w:type="dxa"/>
            <w:tcBorders>
              <w:top w:val="nil"/>
              <w:left w:val="nil"/>
              <w:bottom w:val="single" w:sz="4" w:space="0" w:color="auto"/>
              <w:right w:val="single" w:sz="4" w:space="0" w:color="auto"/>
            </w:tcBorders>
            <w:shd w:val="clear" w:color="auto" w:fill="auto"/>
            <w:noWrap/>
            <w:vAlign w:val="center"/>
          </w:tcPr>
          <w:p w14:paraId="25E10EAA" w14:textId="61E7D28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71,346</w:t>
            </w:r>
          </w:p>
        </w:tc>
        <w:tc>
          <w:tcPr>
            <w:tcW w:w="686" w:type="dxa"/>
            <w:tcBorders>
              <w:top w:val="nil"/>
              <w:left w:val="nil"/>
              <w:bottom w:val="single" w:sz="4" w:space="0" w:color="auto"/>
              <w:right w:val="single" w:sz="4" w:space="0" w:color="auto"/>
            </w:tcBorders>
            <w:shd w:val="clear" w:color="auto" w:fill="auto"/>
            <w:noWrap/>
            <w:vAlign w:val="center"/>
          </w:tcPr>
          <w:p w14:paraId="45FC5CEF" w14:textId="1584F6C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72,454</w:t>
            </w:r>
          </w:p>
        </w:tc>
        <w:tc>
          <w:tcPr>
            <w:tcW w:w="686" w:type="dxa"/>
            <w:tcBorders>
              <w:top w:val="nil"/>
              <w:left w:val="nil"/>
              <w:bottom w:val="single" w:sz="4" w:space="0" w:color="auto"/>
              <w:right w:val="single" w:sz="4" w:space="0" w:color="auto"/>
            </w:tcBorders>
            <w:shd w:val="clear" w:color="auto" w:fill="auto"/>
            <w:noWrap/>
            <w:vAlign w:val="center"/>
          </w:tcPr>
          <w:p w14:paraId="7D861A1B" w14:textId="28FB6FA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73,564</w:t>
            </w:r>
          </w:p>
        </w:tc>
        <w:tc>
          <w:tcPr>
            <w:tcW w:w="686" w:type="dxa"/>
            <w:tcBorders>
              <w:top w:val="nil"/>
              <w:left w:val="nil"/>
              <w:bottom w:val="single" w:sz="4" w:space="0" w:color="auto"/>
              <w:right w:val="single" w:sz="4" w:space="0" w:color="auto"/>
            </w:tcBorders>
            <w:shd w:val="clear" w:color="auto" w:fill="auto"/>
            <w:noWrap/>
            <w:vAlign w:val="center"/>
          </w:tcPr>
          <w:p w14:paraId="1CA4837C" w14:textId="50F656B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74,674</w:t>
            </w:r>
          </w:p>
        </w:tc>
        <w:tc>
          <w:tcPr>
            <w:tcW w:w="686" w:type="dxa"/>
            <w:tcBorders>
              <w:top w:val="nil"/>
              <w:left w:val="nil"/>
              <w:bottom w:val="single" w:sz="4" w:space="0" w:color="auto"/>
              <w:right w:val="single" w:sz="4" w:space="0" w:color="auto"/>
            </w:tcBorders>
            <w:shd w:val="clear" w:color="auto" w:fill="auto"/>
            <w:noWrap/>
            <w:vAlign w:val="center"/>
          </w:tcPr>
          <w:p w14:paraId="6E54E152" w14:textId="1568B10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75,784</w:t>
            </w:r>
          </w:p>
        </w:tc>
        <w:tc>
          <w:tcPr>
            <w:tcW w:w="686" w:type="dxa"/>
            <w:tcBorders>
              <w:top w:val="nil"/>
              <w:left w:val="nil"/>
              <w:bottom w:val="single" w:sz="4" w:space="0" w:color="auto"/>
              <w:right w:val="single" w:sz="4" w:space="0" w:color="auto"/>
            </w:tcBorders>
            <w:shd w:val="clear" w:color="auto" w:fill="auto"/>
            <w:noWrap/>
            <w:vAlign w:val="center"/>
          </w:tcPr>
          <w:p w14:paraId="4954E63F" w14:textId="6C5BFC2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76,893</w:t>
            </w:r>
          </w:p>
        </w:tc>
        <w:tc>
          <w:tcPr>
            <w:tcW w:w="686" w:type="dxa"/>
            <w:tcBorders>
              <w:top w:val="nil"/>
              <w:left w:val="nil"/>
              <w:bottom w:val="single" w:sz="4" w:space="0" w:color="auto"/>
              <w:right w:val="single" w:sz="4" w:space="0" w:color="auto"/>
            </w:tcBorders>
            <w:shd w:val="clear" w:color="auto" w:fill="auto"/>
            <w:noWrap/>
            <w:vAlign w:val="center"/>
          </w:tcPr>
          <w:p w14:paraId="5911E89C" w14:textId="1FE5879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78,002</w:t>
            </w:r>
          </w:p>
        </w:tc>
        <w:tc>
          <w:tcPr>
            <w:tcW w:w="686" w:type="dxa"/>
            <w:tcBorders>
              <w:top w:val="nil"/>
              <w:left w:val="nil"/>
              <w:bottom w:val="single" w:sz="4" w:space="0" w:color="auto"/>
              <w:right w:val="single" w:sz="4" w:space="0" w:color="auto"/>
            </w:tcBorders>
            <w:shd w:val="clear" w:color="auto" w:fill="auto"/>
            <w:noWrap/>
            <w:vAlign w:val="center"/>
          </w:tcPr>
          <w:p w14:paraId="1F158DD4" w14:textId="438F657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79,111</w:t>
            </w:r>
          </w:p>
        </w:tc>
        <w:tc>
          <w:tcPr>
            <w:tcW w:w="686" w:type="dxa"/>
            <w:tcBorders>
              <w:top w:val="nil"/>
              <w:left w:val="nil"/>
              <w:bottom w:val="single" w:sz="4" w:space="0" w:color="auto"/>
              <w:right w:val="single" w:sz="4" w:space="0" w:color="auto"/>
            </w:tcBorders>
            <w:shd w:val="clear" w:color="auto" w:fill="auto"/>
            <w:noWrap/>
            <w:vAlign w:val="center"/>
          </w:tcPr>
          <w:p w14:paraId="18EEB9BC" w14:textId="6F34C6F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80,223</w:t>
            </w:r>
          </w:p>
        </w:tc>
        <w:tc>
          <w:tcPr>
            <w:tcW w:w="686" w:type="dxa"/>
            <w:tcBorders>
              <w:top w:val="nil"/>
              <w:left w:val="nil"/>
              <w:bottom w:val="single" w:sz="4" w:space="0" w:color="auto"/>
              <w:right w:val="single" w:sz="4" w:space="0" w:color="auto"/>
            </w:tcBorders>
            <w:shd w:val="clear" w:color="auto" w:fill="auto"/>
            <w:noWrap/>
            <w:vAlign w:val="center"/>
          </w:tcPr>
          <w:p w14:paraId="19583239" w14:textId="56C112A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81,331</w:t>
            </w:r>
          </w:p>
        </w:tc>
      </w:tr>
      <w:tr w:rsidR="000D1087" w:rsidRPr="002E28FB" w14:paraId="13FDFD09"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6B25995D"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20</w:t>
            </w:r>
          </w:p>
        </w:tc>
        <w:tc>
          <w:tcPr>
            <w:tcW w:w="687" w:type="dxa"/>
            <w:tcBorders>
              <w:top w:val="nil"/>
              <w:left w:val="nil"/>
              <w:bottom w:val="single" w:sz="4" w:space="0" w:color="auto"/>
              <w:right w:val="single" w:sz="4" w:space="0" w:color="auto"/>
            </w:tcBorders>
            <w:shd w:val="clear" w:color="auto" w:fill="auto"/>
            <w:noWrap/>
            <w:vAlign w:val="center"/>
          </w:tcPr>
          <w:p w14:paraId="1C797328" w14:textId="47F530F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66,905</w:t>
            </w:r>
          </w:p>
        </w:tc>
        <w:tc>
          <w:tcPr>
            <w:tcW w:w="687" w:type="dxa"/>
            <w:tcBorders>
              <w:top w:val="nil"/>
              <w:left w:val="nil"/>
              <w:bottom w:val="single" w:sz="4" w:space="0" w:color="auto"/>
              <w:right w:val="single" w:sz="4" w:space="0" w:color="auto"/>
            </w:tcBorders>
            <w:shd w:val="clear" w:color="auto" w:fill="auto"/>
            <w:noWrap/>
            <w:vAlign w:val="center"/>
          </w:tcPr>
          <w:p w14:paraId="7A438E6F" w14:textId="2464323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68,016</w:t>
            </w:r>
          </w:p>
        </w:tc>
        <w:tc>
          <w:tcPr>
            <w:tcW w:w="687" w:type="dxa"/>
            <w:tcBorders>
              <w:top w:val="nil"/>
              <w:left w:val="nil"/>
              <w:bottom w:val="single" w:sz="4" w:space="0" w:color="auto"/>
              <w:right w:val="single" w:sz="4" w:space="0" w:color="auto"/>
            </w:tcBorders>
            <w:shd w:val="clear" w:color="auto" w:fill="auto"/>
            <w:noWrap/>
            <w:vAlign w:val="center"/>
          </w:tcPr>
          <w:p w14:paraId="0CBC2E6A" w14:textId="32E77AE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69,126</w:t>
            </w:r>
          </w:p>
        </w:tc>
        <w:tc>
          <w:tcPr>
            <w:tcW w:w="687" w:type="dxa"/>
            <w:tcBorders>
              <w:top w:val="nil"/>
              <w:left w:val="nil"/>
              <w:bottom w:val="single" w:sz="4" w:space="0" w:color="auto"/>
              <w:right w:val="single" w:sz="4" w:space="0" w:color="auto"/>
            </w:tcBorders>
            <w:shd w:val="clear" w:color="auto" w:fill="auto"/>
            <w:noWrap/>
            <w:vAlign w:val="center"/>
          </w:tcPr>
          <w:p w14:paraId="2A4D562D" w14:textId="7563446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70,235</w:t>
            </w:r>
          </w:p>
        </w:tc>
        <w:tc>
          <w:tcPr>
            <w:tcW w:w="687" w:type="dxa"/>
            <w:tcBorders>
              <w:top w:val="nil"/>
              <w:left w:val="nil"/>
              <w:bottom w:val="single" w:sz="4" w:space="0" w:color="auto"/>
              <w:right w:val="single" w:sz="4" w:space="0" w:color="auto"/>
            </w:tcBorders>
            <w:shd w:val="clear" w:color="auto" w:fill="auto"/>
            <w:noWrap/>
            <w:vAlign w:val="center"/>
          </w:tcPr>
          <w:p w14:paraId="73EFC2A1" w14:textId="7C44757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71,346</w:t>
            </w:r>
          </w:p>
        </w:tc>
        <w:tc>
          <w:tcPr>
            <w:tcW w:w="687" w:type="dxa"/>
            <w:tcBorders>
              <w:top w:val="nil"/>
              <w:left w:val="nil"/>
              <w:bottom w:val="single" w:sz="4" w:space="0" w:color="auto"/>
              <w:right w:val="single" w:sz="4" w:space="0" w:color="auto"/>
            </w:tcBorders>
            <w:shd w:val="clear" w:color="auto" w:fill="auto"/>
            <w:noWrap/>
            <w:vAlign w:val="center"/>
          </w:tcPr>
          <w:p w14:paraId="500A82DD" w14:textId="695A4F4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72,454</w:t>
            </w:r>
          </w:p>
        </w:tc>
        <w:tc>
          <w:tcPr>
            <w:tcW w:w="686" w:type="dxa"/>
            <w:tcBorders>
              <w:top w:val="nil"/>
              <w:left w:val="nil"/>
              <w:bottom w:val="single" w:sz="4" w:space="0" w:color="auto"/>
              <w:right w:val="single" w:sz="4" w:space="0" w:color="auto"/>
            </w:tcBorders>
            <w:shd w:val="clear" w:color="auto" w:fill="auto"/>
            <w:noWrap/>
            <w:vAlign w:val="center"/>
          </w:tcPr>
          <w:p w14:paraId="3E4B332C" w14:textId="48A0784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73,564</w:t>
            </w:r>
          </w:p>
        </w:tc>
        <w:tc>
          <w:tcPr>
            <w:tcW w:w="686" w:type="dxa"/>
            <w:tcBorders>
              <w:top w:val="nil"/>
              <w:left w:val="nil"/>
              <w:bottom w:val="single" w:sz="4" w:space="0" w:color="auto"/>
              <w:right w:val="single" w:sz="4" w:space="0" w:color="auto"/>
            </w:tcBorders>
            <w:shd w:val="clear" w:color="auto" w:fill="auto"/>
            <w:noWrap/>
            <w:vAlign w:val="center"/>
          </w:tcPr>
          <w:p w14:paraId="65F7057C" w14:textId="4F328CE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74,674</w:t>
            </w:r>
          </w:p>
        </w:tc>
        <w:tc>
          <w:tcPr>
            <w:tcW w:w="686" w:type="dxa"/>
            <w:tcBorders>
              <w:top w:val="nil"/>
              <w:left w:val="nil"/>
              <w:bottom w:val="single" w:sz="4" w:space="0" w:color="auto"/>
              <w:right w:val="single" w:sz="4" w:space="0" w:color="auto"/>
            </w:tcBorders>
            <w:shd w:val="clear" w:color="auto" w:fill="auto"/>
            <w:noWrap/>
            <w:vAlign w:val="center"/>
          </w:tcPr>
          <w:p w14:paraId="509A5278" w14:textId="6153C58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75,784</w:t>
            </w:r>
          </w:p>
        </w:tc>
        <w:tc>
          <w:tcPr>
            <w:tcW w:w="686" w:type="dxa"/>
            <w:tcBorders>
              <w:top w:val="nil"/>
              <w:left w:val="nil"/>
              <w:bottom w:val="single" w:sz="4" w:space="0" w:color="auto"/>
              <w:right w:val="single" w:sz="4" w:space="0" w:color="auto"/>
            </w:tcBorders>
            <w:shd w:val="clear" w:color="auto" w:fill="auto"/>
            <w:noWrap/>
            <w:vAlign w:val="center"/>
          </w:tcPr>
          <w:p w14:paraId="4B5A9910" w14:textId="65CE409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76,893</w:t>
            </w:r>
          </w:p>
        </w:tc>
        <w:tc>
          <w:tcPr>
            <w:tcW w:w="686" w:type="dxa"/>
            <w:tcBorders>
              <w:top w:val="nil"/>
              <w:left w:val="nil"/>
              <w:bottom w:val="single" w:sz="4" w:space="0" w:color="auto"/>
              <w:right w:val="single" w:sz="4" w:space="0" w:color="auto"/>
            </w:tcBorders>
            <w:shd w:val="clear" w:color="auto" w:fill="auto"/>
            <w:noWrap/>
            <w:vAlign w:val="center"/>
          </w:tcPr>
          <w:p w14:paraId="6DAEE1FC" w14:textId="349175B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78,002</w:t>
            </w:r>
          </w:p>
        </w:tc>
        <w:tc>
          <w:tcPr>
            <w:tcW w:w="686" w:type="dxa"/>
            <w:tcBorders>
              <w:top w:val="nil"/>
              <w:left w:val="nil"/>
              <w:bottom w:val="single" w:sz="4" w:space="0" w:color="auto"/>
              <w:right w:val="single" w:sz="4" w:space="0" w:color="auto"/>
            </w:tcBorders>
            <w:shd w:val="clear" w:color="auto" w:fill="auto"/>
            <w:noWrap/>
            <w:vAlign w:val="center"/>
          </w:tcPr>
          <w:p w14:paraId="69208551" w14:textId="4B5DCD8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79,111</w:t>
            </w:r>
          </w:p>
        </w:tc>
        <w:tc>
          <w:tcPr>
            <w:tcW w:w="686" w:type="dxa"/>
            <w:tcBorders>
              <w:top w:val="nil"/>
              <w:left w:val="nil"/>
              <w:bottom w:val="single" w:sz="4" w:space="0" w:color="auto"/>
              <w:right w:val="single" w:sz="4" w:space="0" w:color="auto"/>
            </w:tcBorders>
            <w:shd w:val="clear" w:color="auto" w:fill="auto"/>
            <w:noWrap/>
            <w:vAlign w:val="center"/>
          </w:tcPr>
          <w:p w14:paraId="1FA76F89" w14:textId="68A2FBB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80,223</w:t>
            </w:r>
          </w:p>
        </w:tc>
        <w:tc>
          <w:tcPr>
            <w:tcW w:w="686" w:type="dxa"/>
            <w:tcBorders>
              <w:top w:val="nil"/>
              <w:left w:val="nil"/>
              <w:bottom w:val="single" w:sz="4" w:space="0" w:color="auto"/>
              <w:right w:val="single" w:sz="4" w:space="0" w:color="auto"/>
            </w:tcBorders>
            <w:shd w:val="clear" w:color="auto" w:fill="auto"/>
            <w:noWrap/>
            <w:vAlign w:val="center"/>
          </w:tcPr>
          <w:p w14:paraId="756E9EF4" w14:textId="4F9FEB2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81,331</w:t>
            </w:r>
          </w:p>
        </w:tc>
        <w:tc>
          <w:tcPr>
            <w:tcW w:w="686" w:type="dxa"/>
            <w:tcBorders>
              <w:top w:val="nil"/>
              <w:left w:val="nil"/>
              <w:bottom w:val="single" w:sz="4" w:space="0" w:color="auto"/>
              <w:right w:val="single" w:sz="4" w:space="0" w:color="auto"/>
            </w:tcBorders>
            <w:shd w:val="clear" w:color="auto" w:fill="auto"/>
            <w:noWrap/>
            <w:vAlign w:val="center"/>
          </w:tcPr>
          <w:p w14:paraId="2FD4DBB8" w14:textId="450E310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82,441</w:t>
            </w:r>
          </w:p>
        </w:tc>
      </w:tr>
      <w:tr w:rsidR="000D1087" w:rsidRPr="002E28FB" w14:paraId="3410D6DA"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11E0F7EC"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21</w:t>
            </w:r>
          </w:p>
        </w:tc>
        <w:tc>
          <w:tcPr>
            <w:tcW w:w="687" w:type="dxa"/>
            <w:tcBorders>
              <w:top w:val="nil"/>
              <w:left w:val="nil"/>
              <w:bottom w:val="single" w:sz="4" w:space="0" w:color="auto"/>
              <w:right w:val="single" w:sz="4" w:space="0" w:color="auto"/>
            </w:tcBorders>
            <w:shd w:val="clear" w:color="auto" w:fill="auto"/>
            <w:noWrap/>
            <w:vAlign w:val="center"/>
          </w:tcPr>
          <w:p w14:paraId="7E93CE4E" w14:textId="4C7BDA4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66,905</w:t>
            </w:r>
          </w:p>
        </w:tc>
        <w:tc>
          <w:tcPr>
            <w:tcW w:w="687" w:type="dxa"/>
            <w:tcBorders>
              <w:top w:val="nil"/>
              <w:left w:val="nil"/>
              <w:bottom w:val="single" w:sz="4" w:space="0" w:color="auto"/>
              <w:right w:val="single" w:sz="4" w:space="0" w:color="auto"/>
            </w:tcBorders>
            <w:shd w:val="clear" w:color="auto" w:fill="auto"/>
            <w:noWrap/>
            <w:vAlign w:val="center"/>
          </w:tcPr>
          <w:p w14:paraId="075E81AC" w14:textId="4671652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68,016</w:t>
            </w:r>
          </w:p>
        </w:tc>
        <w:tc>
          <w:tcPr>
            <w:tcW w:w="687" w:type="dxa"/>
            <w:tcBorders>
              <w:top w:val="nil"/>
              <w:left w:val="nil"/>
              <w:bottom w:val="single" w:sz="4" w:space="0" w:color="auto"/>
              <w:right w:val="single" w:sz="4" w:space="0" w:color="auto"/>
            </w:tcBorders>
            <w:shd w:val="clear" w:color="auto" w:fill="auto"/>
            <w:noWrap/>
            <w:vAlign w:val="center"/>
          </w:tcPr>
          <w:p w14:paraId="4FA1565C" w14:textId="07426C1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69,126</w:t>
            </w:r>
          </w:p>
        </w:tc>
        <w:tc>
          <w:tcPr>
            <w:tcW w:w="687" w:type="dxa"/>
            <w:tcBorders>
              <w:top w:val="nil"/>
              <w:left w:val="nil"/>
              <w:bottom w:val="single" w:sz="4" w:space="0" w:color="auto"/>
              <w:right w:val="single" w:sz="4" w:space="0" w:color="auto"/>
            </w:tcBorders>
            <w:shd w:val="clear" w:color="auto" w:fill="auto"/>
            <w:noWrap/>
            <w:vAlign w:val="center"/>
          </w:tcPr>
          <w:p w14:paraId="7B7AEE12" w14:textId="1A38E5C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70,235</w:t>
            </w:r>
          </w:p>
        </w:tc>
        <w:tc>
          <w:tcPr>
            <w:tcW w:w="687" w:type="dxa"/>
            <w:tcBorders>
              <w:top w:val="nil"/>
              <w:left w:val="nil"/>
              <w:bottom w:val="single" w:sz="4" w:space="0" w:color="auto"/>
              <w:right w:val="single" w:sz="4" w:space="0" w:color="auto"/>
            </w:tcBorders>
            <w:shd w:val="clear" w:color="auto" w:fill="auto"/>
            <w:noWrap/>
            <w:vAlign w:val="center"/>
          </w:tcPr>
          <w:p w14:paraId="360C22E6" w14:textId="13D2D03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71,346</w:t>
            </w:r>
          </w:p>
        </w:tc>
        <w:tc>
          <w:tcPr>
            <w:tcW w:w="687" w:type="dxa"/>
            <w:tcBorders>
              <w:top w:val="nil"/>
              <w:left w:val="nil"/>
              <w:bottom w:val="single" w:sz="4" w:space="0" w:color="auto"/>
              <w:right w:val="single" w:sz="4" w:space="0" w:color="auto"/>
            </w:tcBorders>
            <w:shd w:val="clear" w:color="auto" w:fill="auto"/>
            <w:noWrap/>
            <w:vAlign w:val="center"/>
          </w:tcPr>
          <w:p w14:paraId="0AA39CDC" w14:textId="198AA32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72,454</w:t>
            </w:r>
          </w:p>
        </w:tc>
        <w:tc>
          <w:tcPr>
            <w:tcW w:w="686" w:type="dxa"/>
            <w:tcBorders>
              <w:top w:val="nil"/>
              <w:left w:val="nil"/>
              <w:bottom w:val="single" w:sz="4" w:space="0" w:color="auto"/>
              <w:right w:val="single" w:sz="4" w:space="0" w:color="auto"/>
            </w:tcBorders>
            <w:shd w:val="clear" w:color="auto" w:fill="auto"/>
            <w:noWrap/>
            <w:vAlign w:val="center"/>
          </w:tcPr>
          <w:p w14:paraId="41C56C74" w14:textId="76A2BCF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73,564</w:t>
            </w:r>
          </w:p>
        </w:tc>
        <w:tc>
          <w:tcPr>
            <w:tcW w:w="686" w:type="dxa"/>
            <w:tcBorders>
              <w:top w:val="nil"/>
              <w:left w:val="nil"/>
              <w:bottom w:val="single" w:sz="4" w:space="0" w:color="auto"/>
              <w:right w:val="single" w:sz="4" w:space="0" w:color="auto"/>
            </w:tcBorders>
            <w:shd w:val="clear" w:color="auto" w:fill="auto"/>
            <w:noWrap/>
            <w:vAlign w:val="center"/>
          </w:tcPr>
          <w:p w14:paraId="4DDE7163" w14:textId="5C38B58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74,674</w:t>
            </w:r>
          </w:p>
        </w:tc>
        <w:tc>
          <w:tcPr>
            <w:tcW w:w="686" w:type="dxa"/>
            <w:tcBorders>
              <w:top w:val="nil"/>
              <w:left w:val="nil"/>
              <w:bottom w:val="single" w:sz="4" w:space="0" w:color="auto"/>
              <w:right w:val="single" w:sz="4" w:space="0" w:color="auto"/>
            </w:tcBorders>
            <w:shd w:val="clear" w:color="auto" w:fill="auto"/>
            <w:noWrap/>
            <w:vAlign w:val="center"/>
          </w:tcPr>
          <w:p w14:paraId="69B0B53C" w14:textId="0699263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75,784</w:t>
            </w:r>
          </w:p>
        </w:tc>
        <w:tc>
          <w:tcPr>
            <w:tcW w:w="686" w:type="dxa"/>
            <w:tcBorders>
              <w:top w:val="nil"/>
              <w:left w:val="nil"/>
              <w:bottom w:val="single" w:sz="4" w:space="0" w:color="auto"/>
              <w:right w:val="single" w:sz="4" w:space="0" w:color="auto"/>
            </w:tcBorders>
            <w:shd w:val="clear" w:color="auto" w:fill="auto"/>
            <w:noWrap/>
            <w:vAlign w:val="center"/>
          </w:tcPr>
          <w:p w14:paraId="3B25A992" w14:textId="3C5B862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76,893</w:t>
            </w:r>
          </w:p>
        </w:tc>
        <w:tc>
          <w:tcPr>
            <w:tcW w:w="686" w:type="dxa"/>
            <w:tcBorders>
              <w:top w:val="nil"/>
              <w:left w:val="nil"/>
              <w:bottom w:val="single" w:sz="4" w:space="0" w:color="auto"/>
              <w:right w:val="single" w:sz="4" w:space="0" w:color="auto"/>
            </w:tcBorders>
            <w:shd w:val="clear" w:color="auto" w:fill="auto"/>
            <w:noWrap/>
            <w:vAlign w:val="center"/>
          </w:tcPr>
          <w:p w14:paraId="2EE719A9" w14:textId="1E35C01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78,002</w:t>
            </w:r>
          </w:p>
        </w:tc>
        <w:tc>
          <w:tcPr>
            <w:tcW w:w="686" w:type="dxa"/>
            <w:tcBorders>
              <w:top w:val="nil"/>
              <w:left w:val="nil"/>
              <w:bottom w:val="single" w:sz="4" w:space="0" w:color="auto"/>
              <w:right w:val="single" w:sz="4" w:space="0" w:color="auto"/>
            </w:tcBorders>
            <w:shd w:val="clear" w:color="auto" w:fill="auto"/>
            <w:noWrap/>
            <w:vAlign w:val="center"/>
          </w:tcPr>
          <w:p w14:paraId="72D03724" w14:textId="0F17D26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79,111</w:t>
            </w:r>
          </w:p>
        </w:tc>
        <w:tc>
          <w:tcPr>
            <w:tcW w:w="686" w:type="dxa"/>
            <w:tcBorders>
              <w:top w:val="nil"/>
              <w:left w:val="nil"/>
              <w:bottom w:val="single" w:sz="4" w:space="0" w:color="auto"/>
              <w:right w:val="single" w:sz="4" w:space="0" w:color="auto"/>
            </w:tcBorders>
            <w:shd w:val="clear" w:color="auto" w:fill="auto"/>
            <w:noWrap/>
            <w:vAlign w:val="center"/>
          </w:tcPr>
          <w:p w14:paraId="38E05C9C" w14:textId="1FEEB5C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80,223</w:t>
            </w:r>
          </w:p>
        </w:tc>
        <w:tc>
          <w:tcPr>
            <w:tcW w:w="686" w:type="dxa"/>
            <w:tcBorders>
              <w:top w:val="nil"/>
              <w:left w:val="nil"/>
              <w:bottom w:val="single" w:sz="4" w:space="0" w:color="auto"/>
              <w:right w:val="single" w:sz="4" w:space="0" w:color="auto"/>
            </w:tcBorders>
            <w:shd w:val="clear" w:color="auto" w:fill="auto"/>
            <w:noWrap/>
            <w:vAlign w:val="center"/>
          </w:tcPr>
          <w:p w14:paraId="124DA251" w14:textId="23C01AF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81,331</w:t>
            </w:r>
          </w:p>
        </w:tc>
        <w:tc>
          <w:tcPr>
            <w:tcW w:w="686" w:type="dxa"/>
            <w:tcBorders>
              <w:top w:val="nil"/>
              <w:left w:val="nil"/>
              <w:bottom w:val="single" w:sz="4" w:space="0" w:color="auto"/>
              <w:right w:val="single" w:sz="4" w:space="0" w:color="auto"/>
            </w:tcBorders>
            <w:shd w:val="clear" w:color="auto" w:fill="auto"/>
            <w:noWrap/>
            <w:vAlign w:val="center"/>
          </w:tcPr>
          <w:p w14:paraId="4758C881" w14:textId="1BD630E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82,441</w:t>
            </w:r>
          </w:p>
        </w:tc>
      </w:tr>
      <w:tr w:rsidR="000D1087" w:rsidRPr="002E28FB" w14:paraId="3470C1ED"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050F48CF"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22</w:t>
            </w:r>
          </w:p>
        </w:tc>
        <w:tc>
          <w:tcPr>
            <w:tcW w:w="687" w:type="dxa"/>
            <w:tcBorders>
              <w:top w:val="nil"/>
              <w:left w:val="nil"/>
              <w:bottom w:val="single" w:sz="4" w:space="0" w:color="auto"/>
              <w:right w:val="single" w:sz="4" w:space="0" w:color="auto"/>
            </w:tcBorders>
            <w:shd w:val="clear" w:color="auto" w:fill="auto"/>
            <w:noWrap/>
            <w:vAlign w:val="center"/>
          </w:tcPr>
          <w:p w14:paraId="3668D7FC" w14:textId="031E948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66,905</w:t>
            </w:r>
          </w:p>
        </w:tc>
        <w:tc>
          <w:tcPr>
            <w:tcW w:w="687" w:type="dxa"/>
            <w:tcBorders>
              <w:top w:val="nil"/>
              <w:left w:val="nil"/>
              <w:bottom w:val="single" w:sz="4" w:space="0" w:color="auto"/>
              <w:right w:val="single" w:sz="4" w:space="0" w:color="auto"/>
            </w:tcBorders>
            <w:shd w:val="clear" w:color="auto" w:fill="auto"/>
            <w:noWrap/>
            <w:vAlign w:val="center"/>
          </w:tcPr>
          <w:p w14:paraId="6F32AD85" w14:textId="47343ED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68,016</w:t>
            </w:r>
          </w:p>
        </w:tc>
        <w:tc>
          <w:tcPr>
            <w:tcW w:w="687" w:type="dxa"/>
            <w:tcBorders>
              <w:top w:val="nil"/>
              <w:left w:val="nil"/>
              <w:bottom w:val="single" w:sz="4" w:space="0" w:color="auto"/>
              <w:right w:val="single" w:sz="4" w:space="0" w:color="auto"/>
            </w:tcBorders>
            <w:shd w:val="clear" w:color="auto" w:fill="auto"/>
            <w:noWrap/>
            <w:vAlign w:val="center"/>
          </w:tcPr>
          <w:p w14:paraId="0637B265" w14:textId="3A5B31A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69,126</w:t>
            </w:r>
          </w:p>
        </w:tc>
        <w:tc>
          <w:tcPr>
            <w:tcW w:w="687" w:type="dxa"/>
            <w:tcBorders>
              <w:top w:val="nil"/>
              <w:left w:val="nil"/>
              <w:bottom w:val="single" w:sz="4" w:space="0" w:color="auto"/>
              <w:right w:val="single" w:sz="4" w:space="0" w:color="auto"/>
            </w:tcBorders>
            <w:shd w:val="clear" w:color="auto" w:fill="auto"/>
            <w:noWrap/>
            <w:vAlign w:val="center"/>
          </w:tcPr>
          <w:p w14:paraId="21C36F89" w14:textId="578D581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70,235</w:t>
            </w:r>
          </w:p>
        </w:tc>
        <w:tc>
          <w:tcPr>
            <w:tcW w:w="687" w:type="dxa"/>
            <w:tcBorders>
              <w:top w:val="nil"/>
              <w:left w:val="nil"/>
              <w:bottom w:val="single" w:sz="4" w:space="0" w:color="auto"/>
              <w:right w:val="single" w:sz="4" w:space="0" w:color="auto"/>
            </w:tcBorders>
            <w:shd w:val="clear" w:color="auto" w:fill="auto"/>
            <w:noWrap/>
            <w:vAlign w:val="center"/>
          </w:tcPr>
          <w:p w14:paraId="619AA000" w14:textId="647A5F6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71,346</w:t>
            </w:r>
          </w:p>
        </w:tc>
        <w:tc>
          <w:tcPr>
            <w:tcW w:w="687" w:type="dxa"/>
            <w:tcBorders>
              <w:top w:val="nil"/>
              <w:left w:val="nil"/>
              <w:bottom w:val="single" w:sz="4" w:space="0" w:color="auto"/>
              <w:right w:val="single" w:sz="4" w:space="0" w:color="auto"/>
            </w:tcBorders>
            <w:shd w:val="clear" w:color="auto" w:fill="auto"/>
            <w:noWrap/>
            <w:vAlign w:val="center"/>
          </w:tcPr>
          <w:p w14:paraId="03F919EA" w14:textId="45AB9AF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72,454</w:t>
            </w:r>
          </w:p>
        </w:tc>
        <w:tc>
          <w:tcPr>
            <w:tcW w:w="686" w:type="dxa"/>
            <w:tcBorders>
              <w:top w:val="nil"/>
              <w:left w:val="nil"/>
              <w:bottom w:val="single" w:sz="4" w:space="0" w:color="auto"/>
              <w:right w:val="single" w:sz="4" w:space="0" w:color="auto"/>
            </w:tcBorders>
            <w:shd w:val="clear" w:color="auto" w:fill="auto"/>
            <w:noWrap/>
            <w:vAlign w:val="center"/>
          </w:tcPr>
          <w:p w14:paraId="0663C76E" w14:textId="63658CD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73,564</w:t>
            </w:r>
          </w:p>
        </w:tc>
        <w:tc>
          <w:tcPr>
            <w:tcW w:w="686" w:type="dxa"/>
            <w:tcBorders>
              <w:top w:val="nil"/>
              <w:left w:val="nil"/>
              <w:bottom w:val="single" w:sz="4" w:space="0" w:color="auto"/>
              <w:right w:val="single" w:sz="4" w:space="0" w:color="auto"/>
            </w:tcBorders>
            <w:shd w:val="clear" w:color="auto" w:fill="auto"/>
            <w:noWrap/>
            <w:vAlign w:val="center"/>
          </w:tcPr>
          <w:p w14:paraId="3CE67AE3" w14:textId="49D8DF0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74,674</w:t>
            </w:r>
          </w:p>
        </w:tc>
        <w:tc>
          <w:tcPr>
            <w:tcW w:w="686" w:type="dxa"/>
            <w:tcBorders>
              <w:top w:val="nil"/>
              <w:left w:val="nil"/>
              <w:bottom w:val="single" w:sz="4" w:space="0" w:color="auto"/>
              <w:right w:val="single" w:sz="4" w:space="0" w:color="auto"/>
            </w:tcBorders>
            <w:shd w:val="clear" w:color="auto" w:fill="auto"/>
            <w:noWrap/>
            <w:vAlign w:val="center"/>
          </w:tcPr>
          <w:p w14:paraId="71052B95" w14:textId="1FF1285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75,784</w:t>
            </w:r>
          </w:p>
        </w:tc>
        <w:tc>
          <w:tcPr>
            <w:tcW w:w="686" w:type="dxa"/>
            <w:tcBorders>
              <w:top w:val="nil"/>
              <w:left w:val="nil"/>
              <w:bottom w:val="single" w:sz="4" w:space="0" w:color="auto"/>
              <w:right w:val="single" w:sz="4" w:space="0" w:color="auto"/>
            </w:tcBorders>
            <w:shd w:val="clear" w:color="auto" w:fill="auto"/>
            <w:noWrap/>
            <w:vAlign w:val="center"/>
          </w:tcPr>
          <w:p w14:paraId="6E65DA27" w14:textId="01A4B9A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76,893</w:t>
            </w:r>
          </w:p>
        </w:tc>
        <w:tc>
          <w:tcPr>
            <w:tcW w:w="686" w:type="dxa"/>
            <w:tcBorders>
              <w:top w:val="nil"/>
              <w:left w:val="nil"/>
              <w:bottom w:val="single" w:sz="4" w:space="0" w:color="auto"/>
              <w:right w:val="single" w:sz="4" w:space="0" w:color="auto"/>
            </w:tcBorders>
            <w:shd w:val="clear" w:color="auto" w:fill="auto"/>
            <w:noWrap/>
            <w:vAlign w:val="center"/>
          </w:tcPr>
          <w:p w14:paraId="546F0114" w14:textId="277298F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78,002</w:t>
            </w:r>
          </w:p>
        </w:tc>
        <w:tc>
          <w:tcPr>
            <w:tcW w:w="686" w:type="dxa"/>
            <w:tcBorders>
              <w:top w:val="nil"/>
              <w:left w:val="nil"/>
              <w:bottom w:val="single" w:sz="4" w:space="0" w:color="auto"/>
              <w:right w:val="single" w:sz="4" w:space="0" w:color="auto"/>
            </w:tcBorders>
            <w:shd w:val="clear" w:color="auto" w:fill="auto"/>
            <w:noWrap/>
            <w:vAlign w:val="center"/>
          </w:tcPr>
          <w:p w14:paraId="4189404C" w14:textId="726384D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79,111</w:t>
            </w:r>
          </w:p>
        </w:tc>
        <w:tc>
          <w:tcPr>
            <w:tcW w:w="686" w:type="dxa"/>
            <w:tcBorders>
              <w:top w:val="nil"/>
              <w:left w:val="nil"/>
              <w:bottom w:val="single" w:sz="4" w:space="0" w:color="auto"/>
              <w:right w:val="single" w:sz="4" w:space="0" w:color="auto"/>
            </w:tcBorders>
            <w:shd w:val="clear" w:color="auto" w:fill="auto"/>
            <w:noWrap/>
            <w:vAlign w:val="center"/>
          </w:tcPr>
          <w:p w14:paraId="497469E4" w14:textId="6EEBFF2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80,223</w:t>
            </w:r>
          </w:p>
        </w:tc>
        <w:tc>
          <w:tcPr>
            <w:tcW w:w="686" w:type="dxa"/>
            <w:tcBorders>
              <w:top w:val="nil"/>
              <w:left w:val="nil"/>
              <w:bottom w:val="single" w:sz="4" w:space="0" w:color="auto"/>
              <w:right w:val="single" w:sz="4" w:space="0" w:color="auto"/>
            </w:tcBorders>
            <w:shd w:val="clear" w:color="auto" w:fill="auto"/>
            <w:noWrap/>
            <w:vAlign w:val="center"/>
          </w:tcPr>
          <w:p w14:paraId="120F3835" w14:textId="6EA8C26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81,331</w:t>
            </w:r>
          </w:p>
        </w:tc>
        <w:tc>
          <w:tcPr>
            <w:tcW w:w="686" w:type="dxa"/>
            <w:tcBorders>
              <w:top w:val="nil"/>
              <w:left w:val="nil"/>
              <w:bottom w:val="single" w:sz="4" w:space="0" w:color="auto"/>
              <w:right w:val="single" w:sz="4" w:space="0" w:color="auto"/>
            </w:tcBorders>
            <w:shd w:val="clear" w:color="auto" w:fill="auto"/>
            <w:noWrap/>
            <w:vAlign w:val="center"/>
          </w:tcPr>
          <w:p w14:paraId="6CEBFDB4" w14:textId="5B36C2A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82,441</w:t>
            </w:r>
          </w:p>
        </w:tc>
      </w:tr>
      <w:tr w:rsidR="000D1087" w:rsidRPr="002E28FB" w14:paraId="19C1E774"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64CC6B5A"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23</w:t>
            </w:r>
          </w:p>
        </w:tc>
        <w:tc>
          <w:tcPr>
            <w:tcW w:w="687" w:type="dxa"/>
            <w:tcBorders>
              <w:top w:val="nil"/>
              <w:left w:val="nil"/>
              <w:bottom w:val="single" w:sz="4" w:space="0" w:color="auto"/>
              <w:right w:val="single" w:sz="4" w:space="0" w:color="auto"/>
            </w:tcBorders>
            <w:shd w:val="clear" w:color="auto" w:fill="auto"/>
            <w:noWrap/>
            <w:vAlign w:val="center"/>
          </w:tcPr>
          <w:p w14:paraId="113F35C3" w14:textId="5ED68DC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68,016</w:t>
            </w:r>
          </w:p>
        </w:tc>
        <w:tc>
          <w:tcPr>
            <w:tcW w:w="687" w:type="dxa"/>
            <w:tcBorders>
              <w:top w:val="nil"/>
              <w:left w:val="nil"/>
              <w:bottom w:val="single" w:sz="4" w:space="0" w:color="auto"/>
              <w:right w:val="single" w:sz="4" w:space="0" w:color="auto"/>
            </w:tcBorders>
            <w:shd w:val="clear" w:color="auto" w:fill="auto"/>
            <w:noWrap/>
            <w:vAlign w:val="center"/>
          </w:tcPr>
          <w:p w14:paraId="40FE3A0E" w14:textId="6809267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69,126</w:t>
            </w:r>
          </w:p>
        </w:tc>
        <w:tc>
          <w:tcPr>
            <w:tcW w:w="687" w:type="dxa"/>
            <w:tcBorders>
              <w:top w:val="nil"/>
              <w:left w:val="nil"/>
              <w:bottom w:val="single" w:sz="4" w:space="0" w:color="auto"/>
              <w:right w:val="single" w:sz="4" w:space="0" w:color="auto"/>
            </w:tcBorders>
            <w:shd w:val="clear" w:color="auto" w:fill="auto"/>
            <w:noWrap/>
            <w:vAlign w:val="center"/>
          </w:tcPr>
          <w:p w14:paraId="7405F81C" w14:textId="4214842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70,235</w:t>
            </w:r>
          </w:p>
        </w:tc>
        <w:tc>
          <w:tcPr>
            <w:tcW w:w="687" w:type="dxa"/>
            <w:tcBorders>
              <w:top w:val="nil"/>
              <w:left w:val="nil"/>
              <w:bottom w:val="single" w:sz="4" w:space="0" w:color="auto"/>
              <w:right w:val="single" w:sz="4" w:space="0" w:color="auto"/>
            </w:tcBorders>
            <w:shd w:val="clear" w:color="auto" w:fill="auto"/>
            <w:noWrap/>
            <w:vAlign w:val="center"/>
          </w:tcPr>
          <w:p w14:paraId="240C3FE3" w14:textId="281EDAD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71,346</w:t>
            </w:r>
          </w:p>
        </w:tc>
        <w:tc>
          <w:tcPr>
            <w:tcW w:w="687" w:type="dxa"/>
            <w:tcBorders>
              <w:top w:val="nil"/>
              <w:left w:val="nil"/>
              <w:bottom w:val="single" w:sz="4" w:space="0" w:color="auto"/>
              <w:right w:val="single" w:sz="4" w:space="0" w:color="auto"/>
            </w:tcBorders>
            <w:shd w:val="clear" w:color="auto" w:fill="auto"/>
            <w:noWrap/>
            <w:vAlign w:val="center"/>
          </w:tcPr>
          <w:p w14:paraId="04FBA8BB" w14:textId="42BDF13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72,454</w:t>
            </w:r>
          </w:p>
        </w:tc>
        <w:tc>
          <w:tcPr>
            <w:tcW w:w="687" w:type="dxa"/>
            <w:tcBorders>
              <w:top w:val="nil"/>
              <w:left w:val="nil"/>
              <w:bottom w:val="single" w:sz="4" w:space="0" w:color="auto"/>
              <w:right w:val="single" w:sz="4" w:space="0" w:color="auto"/>
            </w:tcBorders>
            <w:shd w:val="clear" w:color="auto" w:fill="auto"/>
            <w:noWrap/>
            <w:vAlign w:val="center"/>
          </w:tcPr>
          <w:p w14:paraId="4584C96D" w14:textId="0BDBFB5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73,564</w:t>
            </w:r>
          </w:p>
        </w:tc>
        <w:tc>
          <w:tcPr>
            <w:tcW w:w="686" w:type="dxa"/>
            <w:tcBorders>
              <w:top w:val="nil"/>
              <w:left w:val="nil"/>
              <w:bottom w:val="single" w:sz="4" w:space="0" w:color="auto"/>
              <w:right w:val="single" w:sz="4" w:space="0" w:color="auto"/>
            </w:tcBorders>
            <w:shd w:val="clear" w:color="auto" w:fill="auto"/>
            <w:noWrap/>
            <w:vAlign w:val="center"/>
          </w:tcPr>
          <w:p w14:paraId="12303CFB" w14:textId="1146E89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74,674</w:t>
            </w:r>
          </w:p>
        </w:tc>
        <w:tc>
          <w:tcPr>
            <w:tcW w:w="686" w:type="dxa"/>
            <w:tcBorders>
              <w:top w:val="nil"/>
              <w:left w:val="nil"/>
              <w:bottom w:val="single" w:sz="4" w:space="0" w:color="auto"/>
              <w:right w:val="single" w:sz="4" w:space="0" w:color="auto"/>
            </w:tcBorders>
            <w:shd w:val="clear" w:color="auto" w:fill="auto"/>
            <w:noWrap/>
            <w:vAlign w:val="center"/>
          </w:tcPr>
          <w:p w14:paraId="5FA02F9D" w14:textId="6855BF7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75,784</w:t>
            </w:r>
          </w:p>
        </w:tc>
        <w:tc>
          <w:tcPr>
            <w:tcW w:w="686" w:type="dxa"/>
            <w:tcBorders>
              <w:top w:val="nil"/>
              <w:left w:val="nil"/>
              <w:bottom w:val="single" w:sz="4" w:space="0" w:color="auto"/>
              <w:right w:val="single" w:sz="4" w:space="0" w:color="auto"/>
            </w:tcBorders>
            <w:shd w:val="clear" w:color="auto" w:fill="auto"/>
            <w:noWrap/>
            <w:vAlign w:val="center"/>
          </w:tcPr>
          <w:p w14:paraId="1F4F9059" w14:textId="3C9F5DE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76,893</w:t>
            </w:r>
          </w:p>
        </w:tc>
        <w:tc>
          <w:tcPr>
            <w:tcW w:w="686" w:type="dxa"/>
            <w:tcBorders>
              <w:top w:val="nil"/>
              <w:left w:val="nil"/>
              <w:bottom w:val="single" w:sz="4" w:space="0" w:color="auto"/>
              <w:right w:val="single" w:sz="4" w:space="0" w:color="auto"/>
            </w:tcBorders>
            <w:shd w:val="clear" w:color="auto" w:fill="auto"/>
            <w:noWrap/>
            <w:vAlign w:val="center"/>
          </w:tcPr>
          <w:p w14:paraId="4A6178E7" w14:textId="48E20B5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78,002</w:t>
            </w:r>
          </w:p>
        </w:tc>
        <w:tc>
          <w:tcPr>
            <w:tcW w:w="686" w:type="dxa"/>
            <w:tcBorders>
              <w:top w:val="nil"/>
              <w:left w:val="nil"/>
              <w:bottom w:val="single" w:sz="4" w:space="0" w:color="auto"/>
              <w:right w:val="single" w:sz="4" w:space="0" w:color="auto"/>
            </w:tcBorders>
            <w:shd w:val="clear" w:color="auto" w:fill="auto"/>
            <w:noWrap/>
            <w:vAlign w:val="center"/>
          </w:tcPr>
          <w:p w14:paraId="18681634" w14:textId="22D9A05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79,111</w:t>
            </w:r>
          </w:p>
        </w:tc>
        <w:tc>
          <w:tcPr>
            <w:tcW w:w="686" w:type="dxa"/>
            <w:tcBorders>
              <w:top w:val="nil"/>
              <w:left w:val="nil"/>
              <w:bottom w:val="single" w:sz="4" w:space="0" w:color="auto"/>
              <w:right w:val="single" w:sz="4" w:space="0" w:color="auto"/>
            </w:tcBorders>
            <w:shd w:val="clear" w:color="auto" w:fill="auto"/>
            <w:noWrap/>
            <w:vAlign w:val="center"/>
          </w:tcPr>
          <w:p w14:paraId="6C288C06" w14:textId="11E9B32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80,223</w:t>
            </w:r>
          </w:p>
        </w:tc>
        <w:tc>
          <w:tcPr>
            <w:tcW w:w="686" w:type="dxa"/>
            <w:tcBorders>
              <w:top w:val="nil"/>
              <w:left w:val="nil"/>
              <w:bottom w:val="single" w:sz="4" w:space="0" w:color="auto"/>
              <w:right w:val="single" w:sz="4" w:space="0" w:color="auto"/>
            </w:tcBorders>
            <w:shd w:val="clear" w:color="auto" w:fill="auto"/>
            <w:noWrap/>
            <w:vAlign w:val="center"/>
          </w:tcPr>
          <w:p w14:paraId="6A90B8CA" w14:textId="4D8AAED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81,331</w:t>
            </w:r>
          </w:p>
        </w:tc>
        <w:tc>
          <w:tcPr>
            <w:tcW w:w="686" w:type="dxa"/>
            <w:tcBorders>
              <w:top w:val="nil"/>
              <w:left w:val="nil"/>
              <w:bottom w:val="single" w:sz="4" w:space="0" w:color="auto"/>
              <w:right w:val="single" w:sz="4" w:space="0" w:color="auto"/>
            </w:tcBorders>
            <w:shd w:val="clear" w:color="auto" w:fill="auto"/>
            <w:noWrap/>
            <w:vAlign w:val="center"/>
          </w:tcPr>
          <w:p w14:paraId="4D0E0BE7" w14:textId="5C6164F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82,441</w:t>
            </w:r>
          </w:p>
        </w:tc>
        <w:tc>
          <w:tcPr>
            <w:tcW w:w="686" w:type="dxa"/>
            <w:tcBorders>
              <w:top w:val="nil"/>
              <w:left w:val="nil"/>
              <w:bottom w:val="single" w:sz="4" w:space="0" w:color="auto"/>
              <w:right w:val="single" w:sz="4" w:space="0" w:color="auto"/>
            </w:tcBorders>
            <w:shd w:val="clear" w:color="auto" w:fill="auto"/>
            <w:noWrap/>
            <w:vAlign w:val="center"/>
          </w:tcPr>
          <w:p w14:paraId="2EEB73B0" w14:textId="1F6C085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83,549</w:t>
            </w:r>
          </w:p>
        </w:tc>
      </w:tr>
      <w:tr w:rsidR="000D1087" w:rsidRPr="002E28FB" w14:paraId="19AD6581"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3ED90FAD"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24</w:t>
            </w:r>
          </w:p>
        </w:tc>
        <w:tc>
          <w:tcPr>
            <w:tcW w:w="687" w:type="dxa"/>
            <w:tcBorders>
              <w:top w:val="nil"/>
              <w:left w:val="nil"/>
              <w:bottom w:val="single" w:sz="4" w:space="0" w:color="auto"/>
              <w:right w:val="single" w:sz="4" w:space="0" w:color="auto"/>
            </w:tcBorders>
            <w:shd w:val="clear" w:color="auto" w:fill="auto"/>
            <w:noWrap/>
            <w:vAlign w:val="center"/>
          </w:tcPr>
          <w:p w14:paraId="283B4514" w14:textId="0E87CD1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68,016</w:t>
            </w:r>
          </w:p>
        </w:tc>
        <w:tc>
          <w:tcPr>
            <w:tcW w:w="687" w:type="dxa"/>
            <w:tcBorders>
              <w:top w:val="nil"/>
              <w:left w:val="nil"/>
              <w:bottom w:val="single" w:sz="4" w:space="0" w:color="auto"/>
              <w:right w:val="single" w:sz="4" w:space="0" w:color="auto"/>
            </w:tcBorders>
            <w:shd w:val="clear" w:color="auto" w:fill="auto"/>
            <w:noWrap/>
            <w:vAlign w:val="center"/>
          </w:tcPr>
          <w:p w14:paraId="04D5D2F5" w14:textId="0AD2BD2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69,126</w:t>
            </w:r>
          </w:p>
        </w:tc>
        <w:tc>
          <w:tcPr>
            <w:tcW w:w="687" w:type="dxa"/>
            <w:tcBorders>
              <w:top w:val="nil"/>
              <w:left w:val="nil"/>
              <w:bottom w:val="single" w:sz="4" w:space="0" w:color="auto"/>
              <w:right w:val="single" w:sz="4" w:space="0" w:color="auto"/>
            </w:tcBorders>
            <w:shd w:val="clear" w:color="auto" w:fill="auto"/>
            <w:noWrap/>
            <w:vAlign w:val="center"/>
          </w:tcPr>
          <w:p w14:paraId="1A0AA772" w14:textId="51AF289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70,235</w:t>
            </w:r>
          </w:p>
        </w:tc>
        <w:tc>
          <w:tcPr>
            <w:tcW w:w="687" w:type="dxa"/>
            <w:tcBorders>
              <w:top w:val="nil"/>
              <w:left w:val="nil"/>
              <w:bottom w:val="single" w:sz="4" w:space="0" w:color="auto"/>
              <w:right w:val="single" w:sz="4" w:space="0" w:color="auto"/>
            </w:tcBorders>
            <w:shd w:val="clear" w:color="auto" w:fill="auto"/>
            <w:noWrap/>
            <w:vAlign w:val="center"/>
          </w:tcPr>
          <w:p w14:paraId="25C67ADC" w14:textId="47B4A46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71,346</w:t>
            </w:r>
          </w:p>
        </w:tc>
        <w:tc>
          <w:tcPr>
            <w:tcW w:w="687" w:type="dxa"/>
            <w:tcBorders>
              <w:top w:val="nil"/>
              <w:left w:val="nil"/>
              <w:bottom w:val="single" w:sz="4" w:space="0" w:color="auto"/>
              <w:right w:val="single" w:sz="4" w:space="0" w:color="auto"/>
            </w:tcBorders>
            <w:shd w:val="clear" w:color="auto" w:fill="auto"/>
            <w:noWrap/>
            <w:vAlign w:val="center"/>
          </w:tcPr>
          <w:p w14:paraId="4A641779" w14:textId="78151B0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72,454</w:t>
            </w:r>
          </w:p>
        </w:tc>
        <w:tc>
          <w:tcPr>
            <w:tcW w:w="687" w:type="dxa"/>
            <w:tcBorders>
              <w:top w:val="nil"/>
              <w:left w:val="nil"/>
              <w:bottom w:val="single" w:sz="4" w:space="0" w:color="auto"/>
              <w:right w:val="single" w:sz="4" w:space="0" w:color="auto"/>
            </w:tcBorders>
            <w:shd w:val="clear" w:color="auto" w:fill="auto"/>
            <w:noWrap/>
            <w:vAlign w:val="center"/>
          </w:tcPr>
          <w:p w14:paraId="7CE556B8" w14:textId="5CBABA2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73,564</w:t>
            </w:r>
          </w:p>
        </w:tc>
        <w:tc>
          <w:tcPr>
            <w:tcW w:w="686" w:type="dxa"/>
            <w:tcBorders>
              <w:top w:val="nil"/>
              <w:left w:val="nil"/>
              <w:bottom w:val="single" w:sz="4" w:space="0" w:color="auto"/>
              <w:right w:val="single" w:sz="4" w:space="0" w:color="auto"/>
            </w:tcBorders>
            <w:shd w:val="clear" w:color="auto" w:fill="auto"/>
            <w:noWrap/>
            <w:vAlign w:val="center"/>
          </w:tcPr>
          <w:p w14:paraId="053CC1EA" w14:textId="02853A1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74,674</w:t>
            </w:r>
          </w:p>
        </w:tc>
        <w:tc>
          <w:tcPr>
            <w:tcW w:w="686" w:type="dxa"/>
            <w:tcBorders>
              <w:top w:val="nil"/>
              <w:left w:val="nil"/>
              <w:bottom w:val="single" w:sz="4" w:space="0" w:color="auto"/>
              <w:right w:val="single" w:sz="4" w:space="0" w:color="auto"/>
            </w:tcBorders>
            <w:shd w:val="clear" w:color="auto" w:fill="auto"/>
            <w:noWrap/>
            <w:vAlign w:val="center"/>
          </w:tcPr>
          <w:p w14:paraId="06E7E53C" w14:textId="4C11A9B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75,784</w:t>
            </w:r>
          </w:p>
        </w:tc>
        <w:tc>
          <w:tcPr>
            <w:tcW w:w="686" w:type="dxa"/>
            <w:tcBorders>
              <w:top w:val="nil"/>
              <w:left w:val="nil"/>
              <w:bottom w:val="single" w:sz="4" w:space="0" w:color="auto"/>
              <w:right w:val="single" w:sz="4" w:space="0" w:color="auto"/>
            </w:tcBorders>
            <w:shd w:val="clear" w:color="auto" w:fill="auto"/>
            <w:noWrap/>
            <w:vAlign w:val="center"/>
          </w:tcPr>
          <w:p w14:paraId="0951DD42" w14:textId="5CA7CD6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76,893</w:t>
            </w:r>
          </w:p>
        </w:tc>
        <w:tc>
          <w:tcPr>
            <w:tcW w:w="686" w:type="dxa"/>
            <w:tcBorders>
              <w:top w:val="nil"/>
              <w:left w:val="nil"/>
              <w:bottom w:val="single" w:sz="4" w:space="0" w:color="auto"/>
              <w:right w:val="single" w:sz="4" w:space="0" w:color="auto"/>
            </w:tcBorders>
            <w:shd w:val="clear" w:color="auto" w:fill="auto"/>
            <w:noWrap/>
            <w:vAlign w:val="center"/>
          </w:tcPr>
          <w:p w14:paraId="24A1D1C5" w14:textId="2C7F108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78,002</w:t>
            </w:r>
          </w:p>
        </w:tc>
        <w:tc>
          <w:tcPr>
            <w:tcW w:w="686" w:type="dxa"/>
            <w:tcBorders>
              <w:top w:val="nil"/>
              <w:left w:val="nil"/>
              <w:bottom w:val="single" w:sz="4" w:space="0" w:color="auto"/>
              <w:right w:val="single" w:sz="4" w:space="0" w:color="auto"/>
            </w:tcBorders>
            <w:shd w:val="clear" w:color="auto" w:fill="auto"/>
            <w:noWrap/>
            <w:vAlign w:val="center"/>
          </w:tcPr>
          <w:p w14:paraId="6EF92D28" w14:textId="21A9E26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79,111</w:t>
            </w:r>
          </w:p>
        </w:tc>
        <w:tc>
          <w:tcPr>
            <w:tcW w:w="686" w:type="dxa"/>
            <w:tcBorders>
              <w:top w:val="nil"/>
              <w:left w:val="nil"/>
              <w:bottom w:val="single" w:sz="4" w:space="0" w:color="auto"/>
              <w:right w:val="single" w:sz="4" w:space="0" w:color="auto"/>
            </w:tcBorders>
            <w:shd w:val="clear" w:color="auto" w:fill="auto"/>
            <w:noWrap/>
            <w:vAlign w:val="center"/>
          </w:tcPr>
          <w:p w14:paraId="68465961" w14:textId="0D5FA80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80,223</w:t>
            </w:r>
          </w:p>
        </w:tc>
        <w:tc>
          <w:tcPr>
            <w:tcW w:w="686" w:type="dxa"/>
            <w:tcBorders>
              <w:top w:val="nil"/>
              <w:left w:val="nil"/>
              <w:bottom w:val="single" w:sz="4" w:space="0" w:color="auto"/>
              <w:right w:val="single" w:sz="4" w:space="0" w:color="auto"/>
            </w:tcBorders>
            <w:shd w:val="clear" w:color="auto" w:fill="auto"/>
            <w:noWrap/>
            <w:vAlign w:val="center"/>
          </w:tcPr>
          <w:p w14:paraId="6DDFD632" w14:textId="29BE75E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81,331</w:t>
            </w:r>
          </w:p>
        </w:tc>
        <w:tc>
          <w:tcPr>
            <w:tcW w:w="686" w:type="dxa"/>
            <w:tcBorders>
              <w:top w:val="nil"/>
              <w:left w:val="nil"/>
              <w:bottom w:val="single" w:sz="4" w:space="0" w:color="auto"/>
              <w:right w:val="single" w:sz="4" w:space="0" w:color="auto"/>
            </w:tcBorders>
            <w:shd w:val="clear" w:color="auto" w:fill="auto"/>
            <w:noWrap/>
            <w:vAlign w:val="center"/>
          </w:tcPr>
          <w:p w14:paraId="3F2934F3" w14:textId="0ABEED5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82,441</w:t>
            </w:r>
          </w:p>
        </w:tc>
        <w:tc>
          <w:tcPr>
            <w:tcW w:w="686" w:type="dxa"/>
            <w:tcBorders>
              <w:top w:val="nil"/>
              <w:left w:val="nil"/>
              <w:bottom w:val="single" w:sz="4" w:space="0" w:color="auto"/>
              <w:right w:val="single" w:sz="4" w:space="0" w:color="auto"/>
            </w:tcBorders>
            <w:shd w:val="clear" w:color="auto" w:fill="auto"/>
            <w:noWrap/>
            <w:vAlign w:val="center"/>
          </w:tcPr>
          <w:p w14:paraId="2AE120A0" w14:textId="59A3560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83,549</w:t>
            </w:r>
          </w:p>
        </w:tc>
      </w:tr>
      <w:tr w:rsidR="000D1087" w:rsidRPr="002E28FB" w14:paraId="19F659BF"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2C1BD55D"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25</w:t>
            </w:r>
          </w:p>
        </w:tc>
        <w:tc>
          <w:tcPr>
            <w:tcW w:w="687" w:type="dxa"/>
            <w:tcBorders>
              <w:top w:val="nil"/>
              <w:left w:val="nil"/>
              <w:bottom w:val="single" w:sz="4" w:space="0" w:color="auto"/>
              <w:right w:val="single" w:sz="4" w:space="0" w:color="auto"/>
            </w:tcBorders>
            <w:shd w:val="clear" w:color="auto" w:fill="auto"/>
            <w:noWrap/>
            <w:vAlign w:val="center"/>
          </w:tcPr>
          <w:p w14:paraId="42D51FE9" w14:textId="6A28325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68,016</w:t>
            </w:r>
          </w:p>
        </w:tc>
        <w:tc>
          <w:tcPr>
            <w:tcW w:w="687" w:type="dxa"/>
            <w:tcBorders>
              <w:top w:val="nil"/>
              <w:left w:val="nil"/>
              <w:bottom w:val="single" w:sz="4" w:space="0" w:color="auto"/>
              <w:right w:val="single" w:sz="4" w:space="0" w:color="auto"/>
            </w:tcBorders>
            <w:shd w:val="clear" w:color="auto" w:fill="auto"/>
            <w:noWrap/>
            <w:vAlign w:val="center"/>
          </w:tcPr>
          <w:p w14:paraId="0536004B" w14:textId="231F3D3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69,126</w:t>
            </w:r>
          </w:p>
        </w:tc>
        <w:tc>
          <w:tcPr>
            <w:tcW w:w="687" w:type="dxa"/>
            <w:tcBorders>
              <w:top w:val="nil"/>
              <w:left w:val="nil"/>
              <w:bottom w:val="single" w:sz="4" w:space="0" w:color="auto"/>
              <w:right w:val="single" w:sz="4" w:space="0" w:color="auto"/>
            </w:tcBorders>
            <w:shd w:val="clear" w:color="auto" w:fill="auto"/>
            <w:noWrap/>
            <w:vAlign w:val="center"/>
          </w:tcPr>
          <w:p w14:paraId="03B5FE23" w14:textId="007C677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70,235</w:t>
            </w:r>
          </w:p>
        </w:tc>
        <w:tc>
          <w:tcPr>
            <w:tcW w:w="687" w:type="dxa"/>
            <w:tcBorders>
              <w:top w:val="nil"/>
              <w:left w:val="nil"/>
              <w:bottom w:val="single" w:sz="4" w:space="0" w:color="auto"/>
              <w:right w:val="single" w:sz="4" w:space="0" w:color="auto"/>
            </w:tcBorders>
            <w:shd w:val="clear" w:color="auto" w:fill="auto"/>
            <w:noWrap/>
            <w:vAlign w:val="center"/>
          </w:tcPr>
          <w:p w14:paraId="77E343BA" w14:textId="3F9AC73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71,346</w:t>
            </w:r>
          </w:p>
        </w:tc>
        <w:tc>
          <w:tcPr>
            <w:tcW w:w="687" w:type="dxa"/>
            <w:tcBorders>
              <w:top w:val="nil"/>
              <w:left w:val="nil"/>
              <w:bottom w:val="single" w:sz="4" w:space="0" w:color="auto"/>
              <w:right w:val="single" w:sz="4" w:space="0" w:color="auto"/>
            </w:tcBorders>
            <w:shd w:val="clear" w:color="auto" w:fill="auto"/>
            <w:noWrap/>
            <w:vAlign w:val="center"/>
          </w:tcPr>
          <w:p w14:paraId="64AA2D8E" w14:textId="2FD9EB5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72,454</w:t>
            </w:r>
          </w:p>
        </w:tc>
        <w:tc>
          <w:tcPr>
            <w:tcW w:w="687" w:type="dxa"/>
            <w:tcBorders>
              <w:top w:val="nil"/>
              <w:left w:val="nil"/>
              <w:bottom w:val="single" w:sz="4" w:space="0" w:color="auto"/>
              <w:right w:val="single" w:sz="4" w:space="0" w:color="auto"/>
            </w:tcBorders>
            <w:shd w:val="clear" w:color="auto" w:fill="auto"/>
            <w:noWrap/>
            <w:vAlign w:val="center"/>
          </w:tcPr>
          <w:p w14:paraId="6FA28B82" w14:textId="562643C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73,564</w:t>
            </w:r>
          </w:p>
        </w:tc>
        <w:tc>
          <w:tcPr>
            <w:tcW w:w="686" w:type="dxa"/>
            <w:tcBorders>
              <w:top w:val="nil"/>
              <w:left w:val="nil"/>
              <w:bottom w:val="single" w:sz="4" w:space="0" w:color="auto"/>
              <w:right w:val="single" w:sz="4" w:space="0" w:color="auto"/>
            </w:tcBorders>
            <w:shd w:val="clear" w:color="auto" w:fill="auto"/>
            <w:noWrap/>
            <w:vAlign w:val="center"/>
          </w:tcPr>
          <w:p w14:paraId="49CEDBC8" w14:textId="15039EC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74,674</w:t>
            </w:r>
          </w:p>
        </w:tc>
        <w:tc>
          <w:tcPr>
            <w:tcW w:w="686" w:type="dxa"/>
            <w:tcBorders>
              <w:top w:val="nil"/>
              <w:left w:val="nil"/>
              <w:bottom w:val="single" w:sz="4" w:space="0" w:color="auto"/>
              <w:right w:val="single" w:sz="4" w:space="0" w:color="auto"/>
            </w:tcBorders>
            <w:shd w:val="clear" w:color="auto" w:fill="auto"/>
            <w:noWrap/>
            <w:vAlign w:val="center"/>
          </w:tcPr>
          <w:p w14:paraId="1FD274AE" w14:textId="46EE546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75,784</w:t>
            </w:r>
          </w:p>
        </w:tc>
        <w:tc>
          <w:tcPr>
            <w:tcW w:w="686" w:type="dxa"/>
            <w:tcBorders>
              <w:top w:val="nil"/>
              <w:left w:val="nil"/>
              <w:bottom w:val="single" w:sz="4" w:space="0" w:color="auto"/>
              <w:right w:val="single" w:sz="4" w:space="0" w:color="auto"/>
            </w:tcBorders>
            <w:shd w:val="clear" w:color="auto" w:fill="auto"/>
            <w:noWrap/>
            <w:vAlign w:val="center"/>
          </w:tcPr>
          <w:p w14:paraId="67D2F5B3" w14:textId="40293B7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76,893</w:t>
            </w:r>
          </w:p>
        </w:tc>
        <w:tc>
          <w:tcPr>
            <w:tcW w:w="686" w:type="dxa"/>
            <w:tcBorders>
              <w:top w:val="nil"/>
              <w:left w:val="nil"/>
              <w:bottom w:val="single" w:sz="4" w:space="0" w:color="auto"/>
              <w:right w:val="single" w:sz="4" w:space="0" w:color="auto"/>
            </w:tcBorders>
            <w:shd w:val="clear" w:color="auto" w:fill="auto"/>
            <w:noWrap/>
            <w:vAlign w:val="center"/>
          </w:tcPr>
          <w:p w14:paraId="2328C09A" w14:textId="08DB906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78,002</w:t>
            </w:r>
          </w:p>
        </w:tc>
        <w:tc>
          <w:tcPr>
            <w:tcW w:w="686" w:type="dxa"/>
            <w:tcBorders>
              <w:top w:val="nil"/>
              <w:left w:val="nil"/>
              <w:bottom w:val="single" w:sz="4" w:space="0" w:color="auto"/>
              <w:right w:val="single" w:sz="4" w:space="0" w:color="auto"/>
            </w:tcBorders>
            <w:shd w:val="clear" w:color="auto" w:fill="auto"/>
            <w:noWrap/>
            <w:vAlign w:val="center"/>
          </w:tcPr>
          <w:p w14:paraId="6D718EFD" w14:textId="6A3FE4D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79,111</w:t>
            </w:r>
          </w:p>
        </w:tc>
        <w:tc>
          <w:tcPr>
            <w:tcW w:w="686" w:type="dxa"/>
            <w:tcBorders>
              <w:top w:val="nil"/>
              <w:left w:val="nil"/>
              <w:bottom w:val="single" w:sz="4" w:space="0" w:color="auto"/>
              <w:right w:val="single" w:sz="4" w:space="0" w:color="auto"/>
            </w:tcBorders>
            <w:shd w:val="clear" w:color="auto" w:fill="auto"/>
            <w:noWrap/>
            <w:vAlign w:val="center"/>
          </w:tcPr>
          <w:p w14:paraId="38875ED8" w14:textId="303BA82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80,223</w:t>
            </w:r>
          </w:p>
        </w:tc>
        <w:tc>
          <w:tcPr>
            <w:tcW w:w="686" w:type="dxa"/>
            <w:tcBorders>
              <w:top w:val="nil"/>
              <w:left w:val="nil"/>
              <w:bottom w:val="single" w:sz="4" w:space="0" w:color="auto"/>
              <w:right w:val="single" w:sz="4" w:space="0" w:color="auto"/>
            </w:tcBorders>
            <w:shd w:val="clear" w:color="auto" w:fill="auto"/>
            <w:noWrap/>
            <w:vAlign w:val="center"/>
          </w:tcPr>
          <w:p w14:paraId="3C4E63B4" w14:textId="7BAEF75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81,331</w:t>
            </w:r>
          </w:p>
        </w:tc>
        <w:tc>
          <w:tcPr>
            <w:tcW w:w="686" w:type="dxa"/>
            <w:tcBorders>
              <w:top w:val="nil"/>
              <w:left w:val="nil"/>
              <w:bottom w:val="single" w:sz="4" w:space="0" w:color="auto"/>
              <w:right w:val="single" w:sz="4" w:space="0" w:color="auto"/>
            </w:tcBorders>
            <w:shd w:val="clear" w:color="auto" w:fill="auto"/>
            <w:noWrap/>
            <w:vAlign w:val="center"/>
          </w:tcPr>
          <w:p w14:paraId="2653C510" w14:textId="0254E67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82,441</w:t>
            </w:r>
          </w:p>
        </w:tc>
        <w:tc>
          <w:tcPr>
            <w:tcW w:w="686" w:type="dxa"/>
            <w:tcBorders>
              <w:top w:val="nil"/>
              <w:left w:val="nil"/>
              <w:bottom w:val="single" w:sz="4" w:space="0" w:color="auto"/>
              <w:right w:val="single" w:sz="4" w:space="0" w:color="auto"/>
            </w:tcBorders>
            <w:shd w:val="clear" w:color="auto" w:fill="auto"/>
            <w:noWrap/>
            <w:vAlign w:val="center"/>
          </w:tcPr>
          <w:p w14:paraId="76BBB407" w14:textId="0E1AD6F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83,549</w:t>
            </w:r>
          </w:p>
        </w:tc>
      </w:tr>
      <w:tr w:rsidR="000D1087" w:rsidRPr="002E28FB" w14:paraId="757D5848"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1ADDA8C4"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26</w:t>
            </w:r>
          </w:p>
        </w:tc>
        <w:tc>
          <w:tcPr>
            <w:tcW w:w="687" w:type="dxa"/>
            <w:tcBorders>
              <w:top w:val="nil"/>
              <w:left w:val="nil"/>
              <w:bottom w:val="single" w:sz="4" w:space="0" w:color="auto"/>
              <w:right w:val="single" w:sz="4" w:space="0" w:color="auto"/>
            </w:tcBorders>
            <w:shd w:val="clear" w:color="auto" w:fill="auto"/>
            <w:noWrap/>
            <w:vAlign w:val="center"/>
          </w:tcPr>
          <w:p w14:paraId="44A01968" w14:textId="36B5E39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69,126</w:t>
            </w:r>
          </w:p>
        </w:tc>
        <w:tc>
          <w:tcPr>
            <w:tcW w:w="687" w:type="dxa"/>
            <w:tcBorders>
              <w:top w:val="nil"/>
              <w:left w:val="nil"/>
              <w:bottom w:val="single" w:sz="4" w:space="0" w:color="auto"/>
              <w:right w:val="single" w:sz="4" w:space="0" w:color="auto"/>
            </w:tcBorders>
            <w:shd w:val="clear" w:color="auto" w:fill="auto"/>
            <w:noWrap/>
            <w:vAlign w:val="center"/>
          </w:tcPr>
          <w:p w14:paraId="4CFB7915" w14:textId="7AE87C6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70,235</w:t>
            </w:r>
          </w:p>
        </w:tc>
        <w:tc>
          <w:tcPr>
            <w:tcW w:w="687" w:type="dxa"/>
            <w:tcBorders>
              <w:top w:val="nil"/>
              <w:left w:val="nil"/>
              <w:bottom w:val="single" w:sz="4" w:space="0" w:color="auto"/>
              <w:right w:val="single" w:sz="4" w:space="0" w:color="auto"/>
            </w:tcBorders>
            <w:shd w:val="clear" w:color="auto" w:fill="auto"/>
            <w:noWrap/>
            <w:vAlign w:val="center"/>
          </w:tcPr>
          <w:p w14:paraId="6660ED59" w14:textId="43FA75B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71,346</w:t>
            </w:r>
          </w:p>
        </w:tc>
        <w:tc>
          <w:tcPr>
            <w:tcW w:w="687" w:type="dxa"/>
            <w:tcBorders>
              <w:top w:val="nil"/>
              <w:left w:val="nil"/>
              <w:bottom w:val="single" w:sz="4" w:space="0" w:color="auto"/>
              <w:right w:val="single" w:sz="4" w:space="0" w:color="auto"/>
            </w:tcBorders>
            <w:shd w:val="clear" w:color="auto" w:fill="auto"/>
            <w:noWrap/>
            <w:vAlign w:val="center"/>
          </w:tcPr>
          <w:p w14:paraId="2F7E5D8E" w14:textId="7A8364D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72,454</w:t>
            </w:r>
          </w:p>
        </w:tc>
        <w:tc>
          <w:tcPr>
            <w:tcW w:w="687" w:type="dxa"/>
            <w:tcBorders>
              <w:top w:val="nil"/>
              <w:left w:val="nil"/>
              <w:bottom w:val="single" w:sz="4" w:space="0" w:color="auto"/>
              <w:right w:val="single" w:sz="4" w:space="0" w:color="auto"/>
            </w:tcBorders>
            <w:shd w:val="clear" w:color="auto" w:fill="auto"/>
            <w:noWrap/>
            <w:vAlign w:val="center"/>
          </w:tcPr>
          <w:p w14:paraId="1DD7CB7B" w14:textId="1DBF969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73,564</w:t>
            </w:r>
          </w:p>
        </w:tc>
        <w:tc>
          <w:tcPr>
            <w:tcW w:w="687" w:type="dxa"/>
            <w:tcBorders>
              <w:top w:val="nil"/>
              <w:left w:val="nil"/>
              <w:bottom w:val="single" w:sz="4" w:space="0" w:color="auto"/>
              <w:right w:val="single" w:sz="4" w:space="0" w:color="auto"/>
            </w:tcBorders>
            <w:shd w:val="clear" w:color="auto" w:fill="auto"/>
            <w:noWrap/>
            <w:vAlign w:val="center"/>
          </w:tcPr>
          <w:p w14:paraId="7AA5FEAE" w14:textId="5A020C6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74,674</w:t>
            </w:r>
          </w:p>
        </w:tc>
        <w:tc>
          <w:tcPr>
            <w:tcW w:w="686" w:type="dxa"/>
            <w:tcBorders>
              <w:top w:val="nil"/>
              <w:left w:val="nil"/>
              <w:bottom w:val="single" w:sz="4" w:space="0" w:color="auto"/>
              <w:right w:val="single" w:sz="4" w:space="0" w:color="auto"/>
            </w:tcBorders>
            <w:shd w:val="clear" w:color="auto" w:fill="auto"/>
            <w:noWrap/>
            <w:vAlign w:val="center"/>
          </w:tcPr>
          <w:p w14:paraId="4D28409D" w14:textId="1BA3BA6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75,784</w:t>
            </w:r>
          </w:p>
        </w:tc>
        <w:tc>
          <w:tcPr>
            <w:tcW w:w="686" w:type="dxa"/>
            <w:tcBorders>
              <w:top w:val="nil"/>
              <w:left w:val="nil"/>
              <w:bottom w:val="single" w:sz="4" w:space="0" w:color="auto"/>
              <w:right w:val="single" w:sz="4" w:space="0" w:color="auto"/>
            </w:tcBorders>
            <w:shd w:val="clear" w:color="auto" w:fill="auto"/>
            <w:noWrap/>
            <w:vAlign w:val="center"/>
          </w:tcPr>
          <w:p w14:paraId="1C4393FD" w14:textId="7333684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76,893</w:t>
            </w:r>
          </w:p>
        </w:tc>
        <w:tc>
          <w:tcPr>
            <w:tcW w:w="686" w:type="dxa"/>
            <w:tcBorders>
              <w:top w:val="nil"/>
              <w:left w:val="nil"/>
              <w:bottom w:val="single" w:sz="4" w:space="0" w:color="auto"/>
              <w:right w:val="single" w:sz="4" w:space="0" w:color="auto"/>
            </w:tcBorders>
            <w:shd w:val="clear" w:color="auto" w:fill="auto"/>
            <w:noWrap/>
            <w:vAlign w:val="center"/>
          </w:tcPr>
          <w:p w14:paraId="6791194A" w14:textId="1634114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78,002</w:t>
            </w:r>
          </w:p>
        </w:tc>
        <w:tc>
          <w:tcPr>
            <w:tcW w:w="686" w:type="dxa"/>
            <w:tcBorders>
              <w:top w:val="nil"/>
              <w:left w:val="nil"/>
              <w:bottom w:val="single" w:sz="4" w:space="0" w:color="auto"/>
              <w:right w:val="single" w:sz="4" w:space="0" w:color="auto"/>
            </w:tcBorders>
            <w:shd w:val="clear" w:color="auto" w:fill="auto"/>
            <w:noWrap/>
            <w:vAlign w:val="center"/>
          </w:tcPr>
          <w:p w14:paraId="4484178E" w14:textId="6686E3E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79,111</w:t>
            </w:r>
          </w:p>
        </w:tc>
        <w:tc>
          <w:tcPr>
            <w:tcW w:w="686" w:type="dxa"/>
            <w:tcBorders>
              <w:top w:val="nil"/>
              <w:left w:val="nil"/>
              <w:bottom w:val="single" w:sz="4" w:space="0" w:color="auto"/>
              <w:right w:val="single" w:sz="4" w:space="0" w:color="auto"/>
            </w:tcBorders>
            <w:shd w:val="clear" w:color="auto" w:fill="auto"/>
            <w:noWrap/>
            <w:vAlign w:val="center"/>
          </w:tcPr>
          <w:p w14:paraId="1A887D1A" w14:textId="5FE2B17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80,223</w:t>
            </w:r>
          </w:p>
        </w:tc>
        <w:tc>
          <w:tcPr>
            <w:tcW w:w="686" w:type="dxa"/>
            <w:tcBorders>
              <w:top w:val="nil"/>
              <w:left w:val="nil"/>
              <w:bottom w:val="single" w:sz="4" w:space="0" w:color="auto"/>
              <w:right w:val="single" w:sz="4" w:space="0" w:color="auto"/>
            </w:tcBorders>
            <w:shd w:val="clear" w:color="auto" w:fill="auto"/>
            <w:noWrap/>
            <w:vAlign w:val="center"/>
          </w:tcPr>
          <w:p w14:paraId="0134121C" w14:textId="16C02A0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81,331</w:t>
            </w:r>
          </w:p>
        </w:tc>
        <w:tc>
          <w:tcPr>
            <w:tcW w:w="686" w:type="dxa"/>
            <w:tcBorders>
              <w:top w:val="nil"/>
              <w:left w:val="nil"/>
              <w:bottom w:val="single" w:sz="4" w:space="0" w:color="auto"/>
              <w:right w:val="single" w:sz="4" w:space="0" w:color="auto"/>
            </w:tcBorders>
            <w:shd w:val="clear" w:color="auto" w:fill="auto"/>
            <w:noWrap/>
            <w:vAlign w:val="center"/>
          </w:tcPr>
          <w:p w14:paraId="45A77079" w14:textId="6519470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82,441</w:t>
            </w:r>
          </w:p>
        </w:tc>
        <w:tc>
          <w:tcPr>
            <w:tcW w:w="686" w:type="dxa"/>
            <w:tcBorders>
              <w:top w:val="nil"/>
              <w:left w:val="nil"/>
              <w:bottom w:val="single" w:sz="4" w:space="0" w:color="auto"/>
              <w:right w:val="single" w:sz="4" w:space="0" w:color="auto"/>
            </w:tcBorders>
            <w:shd w:val="clear" w:color="auto" w:fill="auto"/>
            <w:noWrap/>
            <w:vAlign w:val="center"/>
          </w:tcPr>
          <w:p w14:paraId="4392A38E" w14:textId="15C6B46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83,549</w:t>
            </w:r>
          </w:p>
        </w:tc>
        <w:tc>
          <w:tcPr>
            <w:tcW w:w="686" w:type="dxa"/>
            <w:tcBorders>
              <w:top w:val="nil"/>
              <w:left w:val="nil"/>
              <w:bottom w:val="single" w:sz="4" w:space="0" w:color="auto"/>
              <w:right w:val="single" w:sz="4" w:space="0" w:color="auto"/>
            </w:tcBorders>
            <w:shd w:val="clear" w:color="auto" w:fill="auto"/>
            <w:noWrap/>
            <w:vAlign w:val="center"/>
          </w:tcPr>
          <w:p w14:paraId="6B995C78" w14:textId="0302C91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84,660</w:t>
            </w:r>
          </w:p>
        </w:tc>
      </w:tr>
      <w:tr w:rsidR="000D1087" w:rsidRPr="002E28FB" w14:paraId="0BB289DB"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64B0C98D"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27</w:t>
            </w:r>
          </w:p>
        </w:tc>
        <w:tc>
          <w:tcPr>
            <w:tcW w:w="687" w:type="dxa"/>
            <w:tcBorders>
              <w:top w:val="nil"/>
              <w:left w:val="nil"/>
              <w:bottom w:val="single" w:sz="4" w:space="0" w:color="auto"/>
              <w:right w:val="single" w:sz="4" w:space="0" w:color="auto"/>
            </w:tcBorders>
            <w:shd w:val="clear" w:color="auto" w:fill="auto"/>
            <w:noWrap/>
            <w:vAlign w:val="center"/>
          </w:tcPr>
          <w:p w14:paraId="6D3108C0" w14:textId="1CE9B87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69,126</w:t>
            </w:r>
          </w:p>
        </w:tc>
        <w:tc>
          <w:tcPr>
            <w:tcW w:w="687" w:type="dxa"/>
            <w:tcBorders>
              <w:top w:val="nil"/>
              <w:left w:val="nil"/>
              <w:bottom w:val="single" w:sz="4" w:space="0" w:color="auto"/>
              <w:right w:val="single" w:sz="4" w:space="0" w:color="auto"/>
            </w:tcBorders>
            <w:shd w:val="clear" w:color="auto" w:fill="auto"/>
            <w:noWrap/>
            <w:vAlign w:val="center"/>
          </w:tcPr>
          <w:p w14:paraId="0D29A87C" w14:textId="4D55CAA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70,235</w:t>
            </w:r>
          </w:p>
        </w:tc>
        <w:tc>
          <w:tcPr>
            <w:tcW w:w="687" w:type="dxa"/>
            <w:tcBorders>
              <w:top w:val="nil"/>
              <w:left w:val="nil"/>
              <w:bottom w:val="single" w:sz="4" w:space="0" w:color="auto"/>
              <w:right w:val="single" w:sz="4" w:space="0" w:color="auto"/>
            </w:tcBorders>
            <w:shd w:val="clear" w:color="auto" w:fill="auto"/>
            <w:noWrap/>
            <w:vAlign w:val="center"/>
          </w:tcPr>
          <w:p w14:paraId="123164E8" w14:textId="6F4B4B7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71,346</w:t>
            </w:r>
          </w:p>
        </w:tc>
        <w:tc>
          <w:tcPr>
            <w:tcW w:w="687" w:type="dxa"/>
            <w:tcBorders>
              <w:top w:val="nil"/>
              <w:left w:val="nil"/>
              <w:bottom w:val="single" w:sz="4" w:space="0" w:color="auto"/>
              <w:right w:val="single" w:sz="4" w:space="0" w:color="auto"/>
            </w:tcBorders>
            <w:shd w:val="clear" w:color="auto" w:fill="auto"/>
            <w:noWrap/>
            <w:vAlign w:val="center"/>
          </w:tcPr>
          <w:p w14:paraId="0BF8D32E" w14:textId="369B114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72,454</w:t>
            </w:r>
          </w:p>
        </w:tc>
        <w:tc>
          <w:tcPr>
            <w:tcW w:w="687" w:type="dxa"/>
            <w:tcBorders>
              <w:top w:val="nil"/>
              <w:left w:val="nil"/>
              <w:bottom w:val="single" w:sz="4" w:space="0" w:color="auto"/>
              <w:right w:val="single" w:sz="4" w:space="0" w:color="auto"/>
            </w:tcBorders>
            <w:shd w:val="clear" w:color="auto" w:fill="auto"/>
            <w:noWrap/>
            <w:vAlign w:val="center"/>
          </w:tcPr>
          <w:p w14:paraId="63CA3658" w14:textId="75F2FD8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73,564</w:t>
            </w:r>
          </w:p>
        </w:tc>
        <w:tc>
          <w:tcPr>
            <w:tcW w:w="687" w:type="dxa"/>
            <w:tcBorders>
              <w:top w:val="nil"/>
              <w:left w:val="nil"/>
              <w:bottom w:val="single" w:sz="4" w:space="0" w:color="auto"/>
              <w:right w:val="single" w:sz="4" w:space="0" w:color="auto"/>
            </w:tcBorders>
            <w:shd w:val="clear" w:color="auto" w:fill="auto"/>
            <w:noWrap/>
            <w:vAlign w:val="center"/>
          </w:tcPr>
          <w:p w14:paraId="5F93B55E" w14:textId="05F40B7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74,674</w:t>
            </w:r>
          </w:p>
        </w:tc>
        <w:tc>
          <w:tcPr>
            <w:tcW w:w="686" w:type="dxa"/>
            <w:tcBorders>
              <w:top w:val="nil"/>
              <w:left w:val="nil"/>
              <w:bottom w:val="single" w:sz="4" w:space="0" w:color="auto"/>
              <w:right w:val="single" w:sz="4" w:space="0" w:color="auto"/>
            </w:tcBorders>
            <w:shd w:val="clear" w:color="auto" w:fill="auto"/>
            <w:noWrap/>
            <w:vAlign w:val="center"/>
          </w:tcPr>
          <w:p w14:paraId="40A1CA77" w14:textId="7E699B2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75,784</w:t>
            </w:r>
          </w:p>
        </w:tc>
        <w:tc>
          <w:tcPr>
            <w:tcW w:w="686" w:type="dxa"/>
            <w:tcBorders>
              <w:top w:val="nil"/>
              <w:left w:val="nil"/>
              <w:bottom w:val="single" w:sz="4" w:space="0" w:color="auto"/>
              <w:right w:val="single" w:sz="4" w:space="0" w:color="auto"/>
            </w:tcBorders>
            <w:shd w:val="clear" w:color="auto" w:fill="auto"/>
            <w:noWrap/>
            <w:vAlign w:val="center"/>
          </w:tcPr>
          <w:p w14:paraId="19E0FF9D" w14:textId="3471A10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76,893</w:t>
            </w:r>
          </w:p>
        </w:tc>
        <w:tc>
          <w:tcPr>
            <w:tcW w:w="686" w:type="dxa"/>
            <w:tcBorders>
              <w:top w:val="nil"/>
              <w:left w:val="nil"/>
              <w:bottom w:val="single" w:sz="4" w:space="0" w:color="auto"/>
              <w:right w:val="single" w:sz="4" w:space="0" w:color="auto"/>
            </w:tcBorders>
            <w:shd w:val="clear" w:color="auto" w:fill="auto"/>
            <w:noWrap/>
            <w:vAlign w:val="center"/>
          </w:tcPr>
          <w:p w14:paraId="67BAEF57" w14:textId="063B413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78,002</w:t>
            </w:r>
          </w:p>
        </w:tc>
        <w:tc>
          <w:tcPr>
            <w:tcW w:w="686" w:type="dxa"/>
            <w:tcBorders>
              <w:top w:val="nil"/>
              <w:left w:val="nil"/>
              <w:bottom w:val="single" w:sz="4" w:space="0" w:color="auto"/>
              <w:right w:val="single" w:sz="4" w:space="0" w:color="auto"/>
            </w:tcBorders>
            <w:shd w:val="clear" w:color="auto" w:fill="auto"/>
            <w:noWrap/>
            <w:vAlign w:val="center"/>
          </w:tcPr>
          <w:p w14:paraId="097CDD7C" w14:textId="2A41B33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79,111</w:t>
            </w:r>
          </w:p>
        </w:tc>
        <w:tc>
          <w:tcPr>
            <w:tcW w:w="686" w:type="dxa"/>
            <w:tcBorders>
              <w:top w:val="nil"/>
              <w:left w:val="nil"/>
              <w:bottom w:val="single" w:sz="4" w:space="0" w:color="auto"/>
              <w:right w:val="single" w:sz="4" w:space="0" w:color="auto"/>
            </w:tcBorders>
            <w:shd w:val="clear" w:color="auto" w:fill="auto"/>
            <w:noWrap/>
            <w:vAlign w:val="center"/>
          </w:tcPr>
          <w:p w14:paraId="1649A1B6" w14:textId="358650A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80,223</w:t>
            </w:r>
          </w:p>
        </w:tc>
        <w:tc>
          <w:tcPr>
            <w:tcW w:w="686" w:type="dxa"/>
            <w:tcBorders>
              <w:top w:val="nil"/>
              <w:left w:val="nil"/>
              <w:bottom w:val="single" w:sz="4" w:space="0" w:color="auto"/>
              <w:right w:val="single" w:sz="4" w:space="0" w:color="auto"/>
            </w:tcBorders>
            <w:shd w:val="clear" w:color="auto" w:fill="auto"/>
            <w:noWrap/>
            <w:vAlign w:val="center"/>
          </w:tcPr>
          <w:p w14:paraId="21CD776B" w14:textId="7CD1E00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81,331</w:t>
            </w:r>
          </w:p>
        </w:tc>
        <w:tc>
          <w:tcPr>
            <w:tcW w:w="686" w:type="dxa"/>
            <w:tcBorders>
              <w:top w:val="nil"/>
              <w:left w:val="nil"/>
              <w:bottom w:val="single" w:sz="4" w:space="0" w:color="auto"/>
              <w:right w:val="single" w:sz="4" w:space="0" w:color="auto"/>
            </w:tcBorders>
            <w:shd w:val="clear" w:color="auto" w:fill="auto"/>
            <w:noWrap/>
            <w:vAlign w:val="center"/>
          </w:tcPr>
          <w:p w14:paraId="626B1577" w14:textId="1A8D3F7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82,441</w:t>
            </w:r>
          </w:p>
        </w:tc>
        <w:tc>
          <w:tcPr>
            <w:tcW w:w="686" w:type="dxa"/>
            <w:tcBorders>
              <w:top w:val="nil"/>
              <w:left w:val="nil"/>
              <w:bottom w:val="single" w:sz="4" w:space="0" w:color="auto"/>
              <w:right w:val="single" w:sz="4" w:space="0" w:color="auto"/>
            </w:tcBorders>
            <w:shd w:val="clear" w:color="auto" w:fill="auto"/>
            <w:noWrap/>
            <w:vAlign w:val="center"/>
          </w:tcPr>
          <w:p w14:paraId="41236F04" w14:textId="37C7C17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83,549</w:t>
            </w:r>
          </w:p>
        </w:tc>
        <w:tc>
          <w:tcPr>
            <w:tcW w:w="686" w:type="dxa"/>
            <w:tcBorders>
              <w:top w:val="nil"/>
              <w:left w:val="nil"/>
              <w:bottom w:val="single" w:sz="4" w:space="0" w:color="auto"/>
              <w:right w:val="single" w:sz="4" w:space="0" w:color="auto"/>
            </w:tcBorders>
            <w:shd w:val="clear" w:color="auto" w:fill="auto"/>
            <w:noWrap/>
            <w:vAlign w:val="center"/>
          </w:tcPr>
          <w:p w14:paraId="0766BECE" w14:textId="0555F64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84,660</w:t>
            </w:r>
          </w:p>
        </w:tc>
      </w:tr>
      <w:tr w:rsidR="000D1087" w:rsidRPr="002E28FB" w14:paraId="17434DA9"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5B5F3FB1"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28</w:t>
            </w:r>
          </w:p>
        </w:tc>
        <w:tc>
          <w:tcPr>
            <w:tcW w:w="687" w:type="dxa"/>
            <w:tcBorders>
              <w:top w:val="nil"/>
              <w:left w:val="nil"/>
              <w:bottom w:val="single" w:sz="4" w:space="0" w:color="auto"/>
              <w:right w:val="single" w:sz="4" w:space="0" w:color="auto"/>
            </w:tcBorders>
            <w:shd w:val="clear" w:color="auto" w:fill="auto"/>
            <w:noWrap/>
            <w:vAlign w:val="center"/>
          </w:tcPr>
          <w:p w14:paraId="701B5EC9" w14:textId="4DD4F76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69,126</w:t>
            </w:r>
          </w:p>
        </w:tc>
        <w:tc>
          <w:tcPr>
            <w:tcW w:w="687" w:type="dxa"/>
            <w:tcBorders>
              <w:top w:val="nil"/>
              <w:left w:val="nil"/>
              <w:bottom w:val="single" w:sz="4" w:space="0" w:color="auto"/>
              <w:right w:val="single" w:sz="4" w:space="0" w:color="auto"/>
            </w:tcBorders>
            <w:shd w:val="clear" w:color="auto" w:fill="auto"/>
            <w:noWrap/>
            <w:vAlign w:val="center"/>
          </w:tcPr>
          <w:p w14:paraId="65103E07" w14:textId="7E23F17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70,235</w:t>
            </w:r>
          </w:p>
        </w:tc>
        <w:tc>
          <w:tcPr>
            <w:tcW w:w="687" w:type="dxa"/>
            <w:tcBorders>
              <w:top w:val="nil"/>
              <w:left w:val="nil"/>
              <w:bottom w:val="single" w:sz="4" w:space="0" w:color="auto"/>
              <w:right w:val="single" w:sz="4" w:space="0" w:color="auto"/>
            </w:tcBorders>
            <w:shd w:val="clear" w:color="auto" w:fill="auto"/>
            <w:noWrap/>
            <w:vAlign w:val="center"/>
          </w:tcPr>
          <w:p w14:paraId="3B2879DF" w14:textId="43F2AA1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71,346</w:t>
            </w:r>
          </w:p>
        </w:tc>
        <w:tc>
          <w:tcPr>
            <w:tcW w:w="687" w:type="dxa"/>
            <w:tcBorders>
              <w:top w:val="nil"/>
              <w:left w:val="nil"/>
              <w:bottom w:val="single" w:sz="4" w:space="0" w:color="auto"/>
              <w:right w:val="single" w:sz="4" w:space="0" w:color="auto"/>
            </w:tcBorders>
            <w:shd w:val="clear" w:color="auto" w:fill="auto"/>
            <w:noWrap/>
            <w:vAlign w:val="center"/>
          </w:tcPr>
          <w:p w14:paraId="1AD825FF" w14:textId="4F74CC3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72,454</w:t>
            </w:r>
          </w:p>
        </w:tc>
        <w:tc>
          <w:tcPr>
            <w:tcW w:w="687" w:type="dxa"/>
            <w:tcBorders>
              <w:top w:val="nil"/>
              <w:left w:val="nil"/>
              <w:bottom w:val="single" w:sz="4" w:space="0" w:color="auto"/>
              <w:right w:val="single" w:sz="4" w:space="0" w:color="auto"/>
            </w:tcBorders>
            <w:shd w:val="clear" w:color="auto" w:fill="auto"/>
            <w:noWrap/>
            <w:vAlign w:val="center"/>
          </w:tcPr>
          <w:p w14:paraId="71367423" w14:textId="4ECB1DD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73,564</w:t>
            </w:r>
          </w:p>
        </w:tc>
        <w:tc>
          <w:tcPr>
            <w:tcW w:w="687" w:type="dxa"/>
            <w:tcBorders>
              <w:top w:val="nil"/>
              <w:left w:val="nil"/>
              <w:bottom w:val="single" w:sz="4" w:space="0" w:color="auto"/>
              <w:right w:val="single" w:sz="4" w:space="0" w:color="auto"/>
            </w:tcBorders>
            <w:shd w:val="clear" w:color="auto" w:fill="auto"/>
            <w:noWrap/>
            <w:vAlign w:val="center"/>
          </w:tcPr>
          <w:p w14:paraId="51124E03" w14:textId="614596D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74,674</w:t>
            </w:r>
          </w:p>
        </w:tc>
        <w:tc>
          <w:tcPr>
            <w:tcW w:w="686" w:type="dxa"/>
            <w:tcBorders>
              <w:top w:val="nil"/>
              <w:left w:val="nil"/>
              <w:bottom w:val="single" w:sz="4" w:space="0" w:color="auto"/>
              <w:right w:val="single" w:sz="4" w:space="0" w:color="auto"/>
            </w:tcBorders>
            <w:shd w:val="clear" w:color="auto" w:fill="auto"/>
            <w:noWrap/>
            <w:vAlign w:val="center"/>
          </w:tcPr>
          <w:p w14:paraId="4647A720" w14:textId="45B914C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75,784</w:t>
            </w:r>
          </w:p>
        </w:tc>
        <w:tc>
          <w:tcPr>
            <w:tcW w:w="686" w:type="dxa"/>
            <w:tcBorders>
              <w:top w:val="nil"/>
              <w:left w:val="nil"/>
              <w:bottom w:val="single" w:sz="4" w:space="0" w:color="auto"/>
              <w:right w:val="single" w:sz="4" w:space="0" w:color="auto"/>
            </w:tcBorders>
            <w:shd w:val="clear" w:color="auto" w:fill="auto"/>
            <w:noWrap/>
            <w:vAlign w:val="center"/>
          </w:tcPr>
          <w:p w14:paraId="45E34EE4" w14:textId="685F834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76,893</w:t>
            </w:r>
          </w:p>
        </w:tc>
        <w:tc>
          <w:tcPr>
            <w:tcW w:w="686" w:type="dxa"/>
            <w:tcBorders>
              <w:top w:val="nil"/>
              <w:left w:val="nil"/>
              <w:bottom w:val="single" w:sz="4" w:space="0" w:color="auto"/>
              <w:right w:val="single" w:sz="4" w:space="0" w:color="auto"/>
            </w:tcBorders>
            <w:shd w:val="clear" w:color="auto" w:fill="auto"/>
            <w:noWrap/>
            <w:vAlign w:val="center"/>
          </w:tcPr>
          <w:p w14:paraId="3C56599E" w14:textId="333C9C0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78,002</w:t>
            </w:r>
          </w:p>
        </w:tc>
        <w:tc>
          <w:tcPr>
            <w:tcW w:w="686" w:type="dxa"/>
            <w:tcBorders>
              <w:top w:val="nil"/>
              <w:left w:val="nil"/>
              <w:bottom w:val="single" w:sz="4" w:space="0" w:color="auto"/>
              <w:right w:val="single" w:sz="4" w:space="0" w:color="auto"/>
            </w:tcBorders>
            <w:shd w:val="clear" w:color="auto" w:fill="auto"/>
            <w:noWrap/>
            <w:vAlign w:val="center"/>
          </w:tcPr>
          <w:p w14:paraId="57B8E59A" w14:textId="373A92D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79,111</w:t>
            </w:r>
          </w:p>
        </w:tc>
        <w:tc>
          <w:tcPr>
            <w:tcW w:w="686" w:type="dxa"/>
            <w:tcBorders>
              <w:top w:val="nil"/>
              <w:left w:val="nil"/>
              <w:bottom w:val="single" w:sz="4" w:space="0" w:color="auto"/>
              <w:right w:val="single" w:sz="4" w:space="0" w:color="auto"/>
            </w:tcBorders>
            <w:shd w:val="clear" w:color="auto" w:fill="auto"/>
            <w:noWrap/>
            <w:vAlign w:val="center"/>
          </w:tcPr>
          <w:p w14:paraId="6B4D31AA" w14:textId="5D1FCA7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80,223</w:t>
            </w:r>
          </w:p>
        </w:tc>
        <w:tc>
          <w:tcPr>
            <w:tcW w:w="686" w:type="dxa"/>
            <w:tcBorders>
              <w:top w:val="nil"/>
              <w:left w:val="nil"/>
              <w:bottom w:val="single" w:sz="4" w:space="0" w:color="auto"/>
              <w:right w:val="single" w:sz="4" w:space="0" w:color="auto"/>
            </w:tcBorders>
            <w:shd w:val="clear" w:color="auto" w:fill="auto"/>
            <w:noWrap/>
            <w:vAlign w:val="center"/>
          </w:tcPr>
          <w:p w14:paraId="0B77361B" w14:textId="27A8512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81,331</w:t>
            </w:r>
          </w:p>
        </w:tc>
        <w:tc>
          <w:tcPr>
            <w:tcW w:w="686" w:type="dxa"/>
            <w:tcBorders>
              <w:top w:val="nil"/>
              <w:left w:val="nil"/>
              <w:bottom w:val="single" w:sz="4" w:space="0" w:color="auto"/>
              <w:right w:val="single" w:sz="4" w:space="0" w:color="auto"/>
            </w:tcBorders>
            <w:shd w:val="clear" w:color="auto" w:fill="auto"/>
            <w:noWrap/>
            <w:vAlign w:val="center"/>
          </w:tcPr>
          <w:p w14:paraId="77635A49" w14:textId="7F3E88B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82,441</w:t>
            </w:r>
          </w:p>
        </w:tc>
        <w:tc>
          <w:tcPr>
            <w:tcW w:w="686" w:type="dxa"/>
            <w:tcBorders>
              <w:top w:val="nil"/>
              <w:left w:val="nil"/>
              <w:bottom w:val="single" w:sz="4" w:space="0" w:color="auto"/>
              <w:right w:val="single" w:sz="4" w:space="0" w:color="auto"/>
            </w:tcBorders>
            <w:shd w:val="clear" w:color="auto" w:fill="auto"/>
            <w:noWrap/>
            <w:vAlign w:val="center"/>
          </w:tcPr>
          <w:p w14:paraId="398B905D" w14:textId="1D104AE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83,549</w:t>
            </w:r>
          </w:p>
        </w:tc>
        <w:tc>
          <w:tcPr>
            <w:tcW w:w="686" w:type="dxa"/>
            <w:tcBorders>
              <w:top w:val="nil"/>
              <w:left w:val="nil"/>
              <w:bottom w:val="single" w:sz="4" w:space="0" w:color="auto"/>
              <w:right w:val="single" w:sz="4" w:space="0" w:color="auto"/>
            </w:tcBorders>
            <w:shd w:val="clear" w:color="auto" w:fill="auto"/>
            <w:noWrap/>
            <w:vAlign w:val="center"/>
          </w:tcPr>
          <w:p w14:paraId="3A2E24B7" w14:textId="1517033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84,660</w:t>
            </w:r>
          </w:p>
        </w:tc>
      </w:tr>
      <w:tr w:rsidR="000D1087" w:rsidRPr="002E28FB" w14:paraId="0D295F2F" w14:textId="77777777" w:rsidTr="00DD1F17">
        <w:trPr>
          <w:trHeight w:val="288"/>
          <w:jc w:val="center"/>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14:paraId="0C070352"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29</w:t>
            </w:r>
          </w:p>
        </w:tc>
        <w:tc>
          <w:tcPr>
            <w:tcW w:w="687" w:type="dxa"/>
            <w:tcBorders>
              <w:top w:val="nil"/>
              <w:left w:val="nil"/>
              <w:bottom w:val="single" w:sz="4" w:space="0" w:color="auto"/>
              <w:right w:val="single" w:sz="4" w:space="0" w:color="auto"/>
            </w:tcBorders>
            <w:shd w:val="clear" w:color="auto" w:fill="auto"/>
            <w:noWrap/>
            <w:vAlign w:val="center"/>
          </w:tcPr>
          <w:p w14:paraId="041719BD" w14:textId="2EE4549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70,235</w:t>
            </w:r>
          </w:p>
        </w:tc>
        <w:tc>
          <w:tcPr>
            <w:tcW w:w="687" w:type="dxa"/>
            <w:tcBorders>
              <w:top w:val="nil"/>
              <w:left w:val="nil"/>
              <w:bottom w:val="single" w:sz="4" w:space="0" w:color="auto"/>
              <w:right w:val="single" w:sz="4" w:space="0" w:color="auto"/>
            </w:tcBorders>
            <w:shd w:val="clear" w:color="auto" w:fill="auto"/>
            <w:noWrap/>
            <w:vAlign w:val="center"/>
          </w:tcPr>
          <w:p w14:paraId="05431CF0" w14:textId="088EE4E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71,346</w:t>
            </w:r>
          </w:p>
        </w:tc>
        <w:tc>
          <w:tcPr>
            <w:tcW w:w="687" w:type="dxa"/>
            <w:tcBorders>
              <w:top w:val="nil"/>
              <w:left w:val="nil"/>
              <w:bottom w:val="single" w:sz="4" w:space="0" w:color="auto"/>
              <w:right w:val="single" w:sz="4" w:space="0" w:color="auto"/>
            </w:tcBorders>
            <w:shd w:val="clear" w:color="auto" w:fill="auto"/>
            <w:noWrap/>
            <w:vAlign w:val="center"/>
          </w:tcPr>
          <w:p w14:paraId="7AB9DC48" w14:textId="6CEF370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72,454</w:t>
            </w:r>
          </w:p>
        </w:tc>
        <w:tc>
          <w:tcPr>
            <w:tcW w:w="687" w:type="dxa"/>
            <w:tcBorders>
              <w:top w:val="nil"/>
              <w:left w:val="nil"/>
              <w:bottom w:val="single" w:sz="4" w:space="0" w:color="auto"/>
              <w:right w:val="single" w:sz="4" w:space="0" w:color="auto"/>
            </w:tcBorders>
            <w:shd w:val="clear" w:color="auto" w:fill="auto"/>
            <w:noWrap/>
            <w:vAlign w:val="center"/>
          </w:tcPr>
          <w:p w14:paraId="47449FBB" w14:textId="301FA0C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73,564</w:t>
            </w:r>
          </w:p>
        </w:tc>
        <w:tc>
          <w:tcPr>
            <w:tcW w:w="687" w:type="dxa"/>
            <w:tcBorders>
              <w:top w:val="nil"/>
              <w:left w:val="nil"/>
              <w:bottom w:val="single" w:sz="4" w:space="0" w:color="auto"/>
              <w:right w:val="single" w:sz="4" w:space="0" w:color="auto"/>
            </w:tcBorders>
            <w:shd w:val="clear" w:color="auto" w:fill="auto"/>
            <w:noWrap/>
            <w:vAlign w:val="center"/>
          </w:tcPr>
          <w:p w14:paraId="2EB0A03A" w14:textId="4866B40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74,674</w:t>
            </w:r>
          </w:p>
        </w:tc>
        <w:tc>
          <w:tcPr>
            <w:tcW w:w="687" w:type="dxa"/>
            <w:tcBorders>
              <w:top w:val="nil"/>
              <w:left w:val="nil"/>
              <w:bottom w:val="single" w:sz="4" w:space="0" w:color="auto"/>
              <w:right w:val="single" w:sz="4" w:space="0" w:color="auto"/>
            </w:tcBorders>
            <w:shd w:val="clear" w:color="auto" w:fill="auto"/>
            <w:noWrap/>
            <w:vAlign w:val="center"/>
          </w:tcPr>
          <w:p w14:paraId="48FF9C00" w14:textId="2716297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75,784</w:t>
            </w:r>
          </w:p>
        </w:tc>
        <w:tc>
          <w:tcPr>
            <w:tcW w:w="686" w:type="dxa"/>
            <w:tcBorders>
              <w:top w:val="nil"/>
              <w:left w:val="nil"/>
              <w:bottom w:val="single" w:sz="4" w:space="0" w:color="auto"/>
              <w:right w:val="single" w:sz="4" w:space="0" w:color="auto"/>
            </w:tcBorders>
            <w:shd w:val="clear" w:color="auto" w:fill="auto"/>
            <w:noWrap/>
            <w:vAlign w:val="center"/>
          </w:tcPr>
          <w:p w14:paraId="1110780E" w14:textId="1840C24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76,893</w:t>
            </w:r>
          </w:p>
        </w:tc>
        <w:tc>
          <w:tcPr>
            <w:tcW w:w="686" w:type="dxa"/>
            <w:tcBorders>
              <w:top w:val="nil"/>
              <w:left w:val="nil"/>
              <w:bottom w:val="single" w:sz="4" w:space="0" w:color="auto"/>
              <w:right w:val="single" w:sz="4" w:space="0" w:color="auto"/>
            </w:tcBorders>
            <w:shd w:val="clear" w:color="auto" w:fill="auto"/>
            <w:noWrap/>
            <w:vAlign w:val="center"/>
          </w:tcPr>
          <w:p w14:paraId="3FDA7293" w14:textId="0769B25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78,002</w:t>
            </w:r>
          </w:p>
        </w:tc>
        <w:tc>
          <w:tcPr>
            <w:tcW w:w="686" w:type="dxa"/>
            <w:tcBorders>
              <w:top w:val="nil"/>
              <w:left w:val="nil"/>
              <w:bottom w:val="single" w:sz="4" w:space="0" w:color="auto"/>
              <w:right w:val="single" w:sz="4" w:space="0" w:color="auto"/>
            </w:tcBorders>
            <w:shd w:val="clear" w:color="auto" w:fill="auto"/>
            <w:noWrap/>
            <w:vAlign w:val="center"/>
          </w:tcPr>
          <w:p w14:paraId="3A6A41CD" w14:textId="7CEAEB2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79,111</w:t>
            </w:r>
          </w:p>
        </w:tc>
        <w:tc>
          <w:tcPr>
            <w:tcW w:w="686" w:type="dxa"/>
            <w:tcBorders>
              <w:top w:val="nil"/>
              <w:left w:val="nil"/>
              <w:bottom w:val="single" w:sz="4" w:space="0" w:color="auto"/>
              <w:right w:val="single" w:sz="4" w:space="0" w:color="auto"/>
            </w:tcBorders>
            <w:shd w:val="clear" w:color="auto" w:fill="auto"/>
            <w:noWrap/>
            <w:vAlign w:val="center"/>
          </w:tcPr>
          <w:p w14:paraId="196B2B7E" w14:textId="5B4BF83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80,223</w:t>
            </w:r>
          </w:p>
        </w:tc>
        <w:tc>
          <w:tcPr>
            <w:tcW w:w="686" w:type="dxa"/>
            <w:tcBorders>
              <w:top w:val="nil"/>
              <w:left w:val="nil"/>
              <w:bottom w:val="single" w:sz="4" w:space="0" w:color="auto"/>
              <w:right w:val="single" w:sz="4" w:space="0" w:color="auto"/>
            </w:tcBorders>
            <w:shd w:val="clear" w:color="auto" w:fill="auto"/>
            <w:noWrap/>
            <w:vAlign w:val="center"/>
          </w:tcPr>
          <w:p w14:paraId="3F704855" w14:textId="0C7DD63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81,331</w:t>
            </w:r>
          </w:p>
        </w:tc>
        <w:tc>
          <w:tcPr>
            <w:tcW w:w="686" w:type="dxa"/>
            <w:tcBorders>
              <w:top w:val="nil"/>
              <w:left w:val="nil"/>
              <w:bottom w:val="single" w:sz="4" w:space="0" w:color="auto"/>
              <w:right w:val="single" w:sz="4" w:space="0" w:color="auto"/>
            </w:tcBorders>
            <w:shd w:val="clear" w:color="auto" w:fill="auto"/>
            <w:noWrap/>
            <w:vAlign w:val="center"/>
          </w:tcPr>
          <w:p w14:paraId="5193AA43" w14:textId="528F77A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82,441</w:t>
            </w:r>
          </w:p>
        </w:tc>
        <w:tc>
          <w:tcPr>
            <w:tcW w:w="686" w:type="dxa"/>
            <w:tcBorders>
              <w:top w:val="nil"/>
              <w:left w:val="nil"/>
              <w:bottom w:val="single" w:sz="4" w:space="0" w:color="auto"/>
              <w:right w:val="single" w:sz="4" w:space="0" w:color="auto"/>
            </w:tcBorders>
            <w:shd w:val="clear" w:color="auto" w:fill="auto"/>
            <w:noWrap/>
            <w:vAlign w:val="center"/>
          </w:tcPr>
          <w:p w14:paraId="28F7ADD3" w14:textId="64ED6D8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83,549</w:t>
            </w:r>
          </w:p>
        </w:tc>
        <w:tc>
          <w:tcPr>
            <w:tcW w:w="686" w:type="dxa"/>
            <w:tcBorders>
              <w:top w:val="nil"/>
              <w:left w:val="nil"/>
              <w:bottom w:val="single" w:sz="4" w:space="0" w:color="auto"/>
              <w:right w:val="single" w:sz="4" w:space="0" w:color="auto"/>
            </w:tcBorders>
            <w:shd w:val="clear" w:color="auto" w:fill="auto"/>
            <w:noWrap/>
            <w:vAlign w:val="center"/>
          </w:tcPr>
          <w:p w14:paraId="40D43731" w14:textId="038F883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84,660</w:t>
            </w:r>
          </w:p>
        </w:tc>
        <w:tc>
          <w:tcPr>
            <w:tcW w:w="686" w:type="dxa"/>
            <w:tcBorders>
              <w:top w:val="nil"/>
              <w:left w:val="nil"/>
              <w:bottom w:val="single" w:sz="4" w:space="0" w:color="auto"/>
              <w:right w:val="single" w:sz="4" w:space="0" w:color="auto"/>
            </w:tcBorders>
            <w:shd w:val="clear" w:color="auto" w:fill="auto"/>
            <w:noWrap/>
            <w:vAlign w:val="center"/>
          </w:tcPr>
          <w:p w14:paraId="28562DD7" w14:textId="3468A9D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85,771</w:t>
            </w:r>
          </w:p>
        </w:tc>
      </w:tr>
      <w:tr w:rsidR="000D1087" w:rsidRPr="002E28FB" w14:paraId="432495B1" w14:textId="77777777" w:rsidTr="00DD1F17">
        <w:trPr>
          <w:trHeight w:val="288"/>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54BE5"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2AD3E0D" w14:textId="2E47DE5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70,235</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B32327D" w14:textId="16289B0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71,346</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FC7E755" w14:textId="2ED0079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72,454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302A6E2" w14:textId="7DC0714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73,564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7C90173" w14:textId="5AC7159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74,674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54947FB" w14:textId="22956AC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75,784</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275B52A9" w14:textId="592E0AF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76,893</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757ED523" w14:textId="56687CA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78,002</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1DC3A550" w14:textId="0183E0D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79,111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75A9C2CE" w14:textId="3B55C32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80,223</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0CA34363" w14:textId="642D166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81,331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6E5CEBD4" w14:textId="30C11AD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82,441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7DD00D10" w14:textId="7B2EED5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83,549</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31921221" w14:textId="5253F08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84,660</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4BCE4472" w14:textId="793F67A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85,771</w:t>
            </w:r>
          </w:p>
        </w:tc>
      </w:tr>
      <w:tr w:rsidR="000D1087" w:rsidRPr="002E28FB" w14:paraId="6471874E" w14:textId="77777777" w:rsidTr="00DD1F17">
        <w:trPr>
          <w:trHeight w:val="288"/>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F7DB1"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31</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4D5D9B3" w14:textId="107827C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70,235</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B0D7F2C" w14:textId="6C9A69B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71,346</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FD477FA" w14:textId="7AD741D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72,454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50B861E" w14:textId="2F05A85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73,564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624EDA4" w14:textId="0718570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74,674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1BD5DA9" w14:textId="4BD00C6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75,784</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78BECEE5" w14:textId="07778E6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76,893</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4B14115D" w14:textId="109DC80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78,002</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5BEB0575" w14:textId="100E7AA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79,111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623D5030" w14:textId="1683F33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80,223</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653A36D9" w14:textId="5F15842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81,331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055714E0" w14:textId="577CA95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82,441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78C89A61" w14:textId="64790CC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83,549</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42D7869B" w14:textId="12ECF60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84,660</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6153BC74" w14:textId="27A7576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85,771</w:t>
            </w:r>
          </w:p>
        </w:tc>
      </w:tr>
      <w:tr w:rsidR="000D1087" w:rsidRPr="002E28FB" w14:paraId="4D8020CE" w14:textId="77777777" w:rsidTr="00DD1F17">
        <w:trPr>
          <w:trHeight w:val="288"/>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09B04"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32</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F27E6EE" w14:textId="59D1546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71,346</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8D329AE" w14:textId="4EA0A80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72,454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7F2BD5F" w14:textId="045BB50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73,564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657B216" w14:textId="4D3C406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74,674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D57E841" w14:textId="1B809DF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75,784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07605E4" w14:textId="3038FD0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76,893</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3ACCD478" w14:textId="155099E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78,002</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5EFFD4DC" w14:textId="502D76B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79,111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1795F0E3" w14:textId="7B2FC94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80,223</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6E46FCB1" w14:textId="7349AC9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81,331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34591667" w14:textId="6C6F0A2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82,441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58BD29E2" w14:textId="7AE63AC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83,549</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6BFCB357" w14:textId="6D6A142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84,660</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5879148E" w14:textId="1993DBA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85,771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3816607B" w14:textId="585DA9F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86,879</w:t>
            </w:r>
          </w:p>
        </w:tc>
      </w:tr>
      <w:tr w:rsidR="000D1087" w:rsidRPr="002E28FB" w14:paraId="18DEC410" w14:textId="77777777" w:rsidTr="00DD1F17">
        <w:trPr>
          <w:trHeight w:val="288"/>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75BAC"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33</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904B159" w14:textId="1C4F74C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71,346</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4147155" w14:textId="2F40BC2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72,454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F4CA717" w14:textId="617F22A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73,564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AB2F5B3" w14:textId="6561052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74,674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E888D6C" w14:textId="560FBAF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75,784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7A64751" w14:textId="3484F4C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76,893</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510ADB85" w14:textId="6BAFDFC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78,002</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28946924" w14:textId="5528621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79,111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60924C2A" w14:textId="0948820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80,223</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6780C90A" w14:textId="3DB1D0D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81,331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52AD600B" w14:textId="69A590B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82,441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604A76E9" w14:textId="0FAD705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83,549</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23C0BE95" w14:textId="0BBB3B0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84,660</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345C3039" w14:textId="28D466B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85,771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4FB2C93B" w14:textId="7774646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86,879</w:t>
            </w:r>
          </w:p>
        </w:tc>
      </w:tr>
      <w:tr w:rsidR="000D1087" w:rsidRPr="002E28FB" w14:paraId="0F563B2A" w14:textId="77777777" w:rsidTr="00DD1F17">
        <w:trPr>
          <w:trHeight w:val="288"/>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4554E"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34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81973B7" w14:textId="473C7D9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71,346</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3792047" w14:textId="76A9D55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72,454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8D813BE" w14:textId="6C6AC7F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73,564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47A3299" w14:textId="5785584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74,674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EF3D180" w14:textId="3198225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75,784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AB904FF" w14:textId="3469295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76,893</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5701A13F" w14:textId="41638CA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78,002</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7493DC54" w14:textId="2317B64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79,111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677878AD" w14:textId="5FB903A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80,223</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13BA6FEC" w14:textId="57CD340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81,331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726479DD" w14:textId="7651794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82,441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13A3F7EB" w14:textId="2EA7AF3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83,549</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146AA3C0" w14:textId="71F9401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84,660</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5A18CB20" w14:textId="021DC42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85,771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04356451" w14:textId="4AF9B19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86,879</w:t>
            </w:r>
          </w:p>
        </w:tc>
      </w:tr>
      <w:tr w:rsidR="000D1087" w:rsidRPr="002E28FB" w14:paraId="58003940" w14:textId="77777777" w:rsidTr="00DD1F17">
        <w:trPr>
          <w:trHeight w:val="288"/>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87586"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35</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D318984" w14:textId="681F40B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72,454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0758642" w14:textId="12022F7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73,564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7AC952D" w14:textId="78E43F5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74,674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2E3BB48" w14:textId="675F25F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75,784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594B47D" w14:textId="4840D05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76,893</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4DCF880" w14:textId="7985A8B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78,002</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6C361F36" w14:textId="17A6722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79,111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73585D37" w14:textId="677573B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80,223</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1FFCF7E6" w14:textId="1FE52CD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81,331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46BF0234" w14:textId="35F6FE0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82,441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28C461F4" w14:textId="5F7BB03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83,549</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10EE980C" w14:textId="2724739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84,660</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2C4BC600" w14:textId="3C725AF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85,771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71F7A5F8" w14:textId="0A19898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86,879</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44A70F3C" w14:textId="10BDF64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87,990</w:t>
            </w:r>
          </w:p>
        </w:tc>
      </w:tr>
      <w:tr w:rsidR="000D1087" w:rsidRPr="002E28FB" w14:paraId="60F07CB1" w14:textId="77777777" w:rsidTr="00DD1F17">
        <w:trPr>
          <w:trHeight w:val="288"/>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13EE5"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36</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3F68739" w14:textId="629DF3C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72,454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3AE59BD" w14:textId="609D3DE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73,564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2B5A52B" w14:textId="0B5BC9D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74,674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D8E1FB1" w14:textId="5B5BF70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75,784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0627E34" w14:textId="7221B0C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76,893</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D906482" w14:textId="118769D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78,002</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276CC457" w14:textId="12F4CCC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79,111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12B513DA" w14:textId="5461B0E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80,223</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47C7484B" w14:textId="42CDA03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81,331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432D44A1" w14:textId="6587F3DC"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82,441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3AAEB718" w14:textId="2BA31A4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83,549</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5BB2EF0E" w14:textId="2B333FE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84,660</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7A89D608" w14:textId="68283AC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85,771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14E4EAF8" w14:textId="6A64537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86,879</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2D16DB86" w14:textId="25E2CE4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87,990</w:t>
            </w:r>
          </w:p>
        </w:tc>
      </w:tr>
      <w:tr w:rsidR="000D1087" w:rsidRPr="002E28FB" w14:paraId="79D40712" w14:textId="77777777" w:rsidTr="00DD1F17">
        <w:trPr>
          <w:trHeight w:val="288"/>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C8A6A"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37</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186BE82" w14:textId="09104FAA"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72,454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94724F8" w14:textId="51CCE66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73,564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9620A39" w14:textId="3CAEE4D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74,674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12F00AA" w14:textId="1C8ED30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75,784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33954AE" w14:textId="2E422D6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76,893</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9729460" w14:textId="3BD47FF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78,002</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3BB32488" w14:textId="623D0AE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79,111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628D4068" w14:textId="5AD73AC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80,223</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5FECCF2A" w14:textId="0DF67A0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81,331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1AD461FD" w14:textId="43B4059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82,441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60BFF7AE" w14:textId="6C46F0F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83,549</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3F8DC712" w14:textId="7896B9F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84,660</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3D1AD6DB" w14:textId="49687C1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85,771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49B156D1" w14:textId="486E407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86,879</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335C5FCD" w14:textId="48AC36E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87,990</w:t>
            </w:r>
          </w:p>
        </w:tc>
      </w:tr>
      <w:tr w:rsidR="000D1087" w:rsidRPr="002E28FB" w14:paraId="6345ADDA" w14:textId="77777777" w:rsidTr="00DD1F17">
        <w:trPr>
          <w:trHeight w:val="288"/>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0484E"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38</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F82C176" w14:textId="11C3FB3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73,564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6449FA3" w14:textId="2688392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74,674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1AD0CE6" w14:textId="53056967"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75,784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6D4C7D7" w14:textId="11A9854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76,893</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C037FB6" w14:textId="2F6A23F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78,002</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D4745A8" w14:textId="15F1D52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79,111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0247FE06" w14:textId="798A212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80,223</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1EE8E44E" w14:textId="432626D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81,331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678B39AF" w14:textId="29ADBC8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82,441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6330EC01" w14:textId="09269BD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83,549</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66DABEBF" w14:textId="2935C9F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84,660</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70D4A42A" w14:textId="0F93004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85,771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28AAC5FC" w14:textId="157E3F9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86,879</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3A7A2F96" w14:textId="275A6C9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87,990</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7C805B90" w14:textId="53054D9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89,098</w:t>
            </w:r>
          </w:p>
        </w:tc>
      </w:tr>
      <w:tr w:rsidR="000D1087" w:rsidRPr="002E28FB" w14:paraId="399747D8" w14:textId="77777777" w:rsidTr="00DD1F17">
        <w:trPr>
          <w:trHeight w:val="288"/>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B7EDB"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39</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6AE584C" w14:textId="0D7ED7E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73,564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97E330D" w14:textId="562C786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74,674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9796997" w14:textId="0314D57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75,784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1D4A6F7" w14:textId="514D6D2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76,893</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61614CA" w14:textId="22622D5F"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78,002</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8287907" w14:textId="2B734DB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79,111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53B7CDE5" w14:textId="0178FB70"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80,223</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4D62A78D" w14:textId="1952B3A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81,331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5CC2B280" w14:textId="14C20D5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82,441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3446B004" w14:textId="7385BBF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83,549</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16DB694A" w14:textId="6C8A067B"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84,660</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7A62FB92" w14:textId="0627810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85,771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4259F904" w14:textId="348D325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86,879</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10B2D45D" w14:textId="27D052A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87,990</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3789B952" w14:textId="7DFF827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89,098</w:t>
            </w:r>
          </w:p>
        </w:tc>
      </w:tr>
      <w:tr w:rsidR="000D1087" w:rsidRPr="002E28FB" w14:paraId="305CED6E" w14:textId="77777777" w:rsidTr="00DD1F17">
        <w:trPr>
          <w:trHeight w:val="288"/>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C0720" w14:textId="77777777" w:rsidR="000D1087" w:rsidRPr="002E28FB" w:rsidRDefault="000D1087" w:rsidP="000D1087">
            <w:pPr>
              <w:spacing w:before="0" w:after="0"/>
              <w:jc w:val="center"/>
              <w:rPr>
                <w:rFonts w:ascii="Calibri" w:hAnsi="Calibri"/>
                <w:b/>
                <w:bCs/>
                <w:sz w:val="16"/>
                <w:szCs w:val="16"/>
              </w:rPr>
            </w:pPr>
            <w:r w:rsidRPr="002E28FB">
              <w:rPr>
                <w:rFonts w:ascii="Calibri" w:hAnsi="Calibri"/>
                <w:b/>
                <w:bCs/>
                <w:sz w:val="16"/>
                <w:szCs w:val="16"/>
              </w:rPr>
              <w:t>40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19A58C7" w14:textId="4E3E13F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73,564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94C9166" w14:textId="3E90855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74,674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972DE5B" w14:textId="4957D3D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75,784</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6C91CE8" w14:textId="496791C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76,893</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C66AD92" w14:textId="2550B752"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78,002</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A1DAA35" w14:textId="24957C76"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79,111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1F1789F3" w14:textId="15D49323"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80,223</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6513E8D2" w14:textId="171D5825"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81,331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47D7AD4F" w14:textId="5BCB404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82,441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3820948E" w14:textId="1F6DF6E1"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83,549</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54EFD1CB" w14:textId="58A4DEB8"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84,660</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0F503A28" w14:textId="48010F89"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85,771</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13D3C91B" w14:textId="6BBDDAAD"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86,879</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3ED6C99B" w14:textId="6D7B0BDE"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87,990</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51010D02" w14:textId="24832894" w:rsidR="000D1087" w:rsidRPr="002E28FB" w:rsidRDefault="000D1087" w:rsidP="000D1087">
            <w:pPr>
              <w:spacing w:before="0" w:after="0"/>
              <w:jc w:val="center"/>
              <w:rPr>
                <w:rFonts w:ascii="Calibri" w:hAnsi="Calibri"/>
                <w:strike/>
                <w:sz w:val="16"/>
                <w:szCs w:val="16"/>
              </w:rPr>
            </w:pPr>
            <w:r w:rsidRPr="002E28FB">
              <w:rPr>
                <w:rFonts w:asciiTheme="majorHAnsi" w:hAnsiTheme="majorHAnsi" w:cstheme="majorHAnsi"/>
                <w:sz w:val="16"/>
                <w:szCs w:val="16"/>
                <w:lang w:bidi="ar-SA"/>
              </w:rPr>
              <w:t>89,098</w:t>
            </w:r>
          </w:p>
        </w:tc>
      </w:tr>
    </w:tbl>
    <w:p w14:paraId="2625F207" w14:textId="298FF1F1" w:rsidR="00072C93" w:rsidRPr="002E28FB" w:rsidRDefault="00072C93" w:rsidP="00072C93">
      <w:pPr>
        <w:spacing w:before="0" w:after="0"/>
        <w:rPr>
          <w:rFonts w:ascii="Calibri" w:hAnsi="Calibri"/>
          <w:b/>
          <w:bCs/>
          <w:i/>
          <w:iCs/>
          <w:sz w:val="16"/>
          <w:szCs w:val="22"/>
          <w:lang w:bidi="ar-SA"/>
        </w:rPr>
      </w:pPr>
    </w:p>
    <w:p w14:paraId="42BC433F" w14:textId="77777777" w:rsidR="00DD1F17" w:rsidRDefault="00DD1F17" w:rsidP="000D1087">
      <w:pPr>
        <w:spacing w:before="0" w:after="0"/>
        <w:contextualSpacing/>
        <w:jc w:val="center"/>
        <w:rPr>
          <w:rStyle w:val="Heading2Char"/>
        </w:rPr>
      </w:pPr>
      <w:bookmarkStart w:id="93" w:name="_Toc518049102"/>
      <w:bookmarkStart w:id="94" w:name="_Toc520538812"/>
      <w:r>
        <w:rPr>
          <w:rStyle w:val="Heading2Char"/>
        </w:rPr>
        <w:br w:type="page"/>
      </w:r>
    </w:p>
    <w:p w14:paraId="780D576B" w14:textId="1689E253" w:rsidR="000D1087" w:rsidRDefault="000D1087" w:rsidP="000D1087">
      <w:pPr>
        <w:spacing w:before="0" w:after="0"/>
        <w:contextualSpacing/>
        <w:jc w:val="center"/>
        <w:rPr>
          <w:rStyle w:val="Heading2Char"/>
        </w:rPr>
      </w:pPr>
      <w:r w:rsidRPr="002E28FB">
        <w:rPr>
          <w:rStyle w:val="Heading2Char"/>
        </w:rPr>
        <w:t>Schedule</w:t>
      </w:r>
      <w:r w:rsidRPr="002E28FB">
        <w:rPr>
          <w:rStyle w:val="Heading2Char"/>
          <w:smallCaps w:val="0"/>
        </w:rPr>
        <w:t xml:space="preserve"> A:</w:t>
      </w:r>
      <w:r w:rsidRPr="002E28FB">
        <w:rPr>
          <w:rStyle w:val="Heading2Char"/>
        </w:rPr>
        <w:t xml:space="preserve">  7–1–2018  to  6–30–2019 (0.5% eff. 7-1-2018), Cont’d)</w:t>
      </w:r>
      <w:bookmarkEnd w:id="93"/>
      <w:bookmarkEnd w:id="94"/>
      <w:r w:rsidR="00072C93" w:rsidRPr="002E28FB">
        <w:rPr>
          <w:rStyle w:val="Heading2Char"/>
        </w:rPr>
        <w:t xml:space="preserve"> </w:t>
      </w:r>
    </w:p>
    <w:p w14:paraId="63D55305" w14:textId="523952E3" w:rsidR="00CE20F7" w:rsidRDefault="00CE20F7" w:rsidP="00CE20F7">
      <w:pPr>
        <w:spacing w:before="0" w:after="0"/>
        <w:rPr>
          <w:rFonts w:ascii="Calibri" w:hAnsi="Calibri"/>
          <w:bCs/>
          <w:i/>
          <w:sz w:val="14"/>
          <w:szCs w:val="22"/>
          <w:lang w:bidi="ar-SA"/>
        </w:rPr>
      </w:pPr>
      <w:r w:rsidRPr="002E28FB">
        <w:rPr>
          <w:rFonts w:ascii="Calibri" w:hAnsi="Calibri"/>
          <w:bCs/>
          <w:i/>
          <w:sz w:val="14"/>
          <w:szCs w:val="22"/>
          <w:lang w:bidi="ar-SA"/>
        </w:rPr>
        <w:t>Note: Final Schedule includes Lanes A-U, Steps 1-40.  Those on former lanes V 22 - EE 31 earning less than Step 40 Lane U will be moved onto Lane U at a step that equals their same salary.</w:t>
      </w:r>
    </w:p>
    <w:p w14:paraId="277F79BC" w14:textId="77777777" w:rsidR="00DD1F17" w:rsidRDefault="00DD1F17" w:rsidP="00DD1F17">
      <w:pPr>
        <w:spacing w:before="0" w:after="0"/>
        <w:jc w:val="center"/>
        <w:rPr>
          <w:rStyle w:val="Heading2Char"/>
        </w:rPr>
      </w:pPr>
      <w:r w:rsidRPr="004C1B37">
        <w:rPr>
          <w:rFonts w:ascii="Calibri" w:hAnsi="Calibri"/>
          <w:b/>
          <w:bCs/>
          <w:spacing w:val="-4"/>
          <w:sz w:val="16"/>
          <w:szCs w:val="22"/>
          <w:highlight w:val="yellow"/>
          <w:lang w:bidi="ar-SA"/>
        </w:rPr>
        <w:t xml:space="preserve">(To check your salary schedule placement:  MPS Home Page  </w:t>
      </w:r>
      <w:r w:rsidRPr="004C1B37">
        <w:rPr>
          <w:rFonts w:ascii="Calibri" w:hAnsi="Calibri"/>
          <w:b/>
          <w:bCs/>
          <w:spacing w:val="-4"/>
          <w:sz w:val="16"/>
          <w:szCs w:val="22"/>
          <w:highlight w:val="yellow"/>
          <w:lang w:bidi="ar-SA"/>
        </w:rPr>
        <w:sym w:font="Wingdings" w:char="F0E0"/>
      </w:r>
      <w:r w:rsidRPr="004C1B37">
        <w:rPr>
          <w:rFonts w:ascii="Calibri" w:hAnsi="Calibri"/>
          <w:b/>
          <w:bCs/>
          <w:spacing w:val="-4"/>
          <w:sz w:val="16"/>
          <w:szCs w:val="22"/>
          <w:highlight w:val="yellow"/>
          <w:lang w:bidi="ar-SA"/>
        </w:rPr>
        <w:t xml:space="preserve"> “Careers” tab </w:t>
      </w:r>
      <w:r w:rsidRPr="004C1B37">
        <w:rPr>
          <w:rFonts w:ascii="Calibri" w:hAnsi="Calibri"/>
          <w:b/>
          <w:bCs/>
          <w:spacing w:val="-4"/>
          <w:sz w:val="16"/>
          <w:szCs w:val="22"/>
          <w:highlight w:val="yellow"/>
          <w:lang w:bidi="ar-SA"/>
        </w:rPr>
        <w:sym w:font="Wingdings" w:char="F0E0"/>
      </w:r>
      <w:r w:rsidRPr="004C1B37">
        <w:rPr>
          <w:rFonts w:ascii="Calibri" w:hAnsi="Calibri"/>
          <w:b/>
          <w:bCs/>
          <w:spacing w:val="-4"/>
          <w:sz w:val="16"/>
          <w:szCs w:val="22"/>
          <w:highlight w:val="yellow"/>
          <w:lang w:bidi="ar-SA"/>
        </w:rPr>
        <w:t xml:space="preserve"> “Current MPS Employee [login] </w:t>
      </w:r>
      <w:r w:rsidRPr="004C1B37">
        <w:rPr>
          <w:rFonts w:ascii="Calibri" w:hAnsi="Calibri"/>
          <w:b/>
          <w:bCs/>
          <w:spacing w:val="-4"/>
          <w:sz w:val="16"/>
          <w:szCs w:val="22"/>
          <w:highlight w:val="yellow"/>
          <w:lang w:bidi="ar-SA"/>
        </w:rPr>
        <w:sym w:font="Wingdings" w:char="F0E0"/>
      </w:r>
      <w:r w:rsidRPr="004C1B37">
        <w:rPr>
          <w:rFonts w:ascii="Calibri" w:hAnsi="Calibri"/>
          <w:b/>
          <w:bCs/>
          <w:spacing w:val="-4"/>
          <w:sz w:val="16"/>
          <w:szCs w:val="22"/>
          <w:highlight w:val="yellow"/>
          <w:lang w:bidi="ar-SA"/>
        </w:rPr>
        <w:t xml:space="preserve"> click “My Profile (or “My Employee File” page on menu)</w:t>
      </w:r>
    </w:p>
    <w:tbl>
      <w:tblPr>
        <w:tblW w:w="10860" w:type="dxa"/>
        <w:jc w:val="center"/>
        <w:tblLayout w:type="fixed"/>
        <w:tblLook w:val="04A0" w:firstRow="1" w:lastRow="0" w:firstColumn="1" w:lastColumn="0" w:noHBand="0" w:noVBand="1"/>
      </w:tblPr>
      <w:tblGrid>
        <w:gridCol w:w="458"/>
        <w:gridCol w:w="705"/>
        <w:gridCol w:w="704"/>
        <w:gridCol w:w="705"/>
        <w:gridCol w:w="705"/>
        <w:gridCol w:w="705"/>
        <w:gridCol w:w="705"/>
        <w:gridCol w:w="236"/>
        <w:gridCol w:w="348"/>
        <w:gridCol w:w="356"/>
        <w:gridCol w:w="445"/>
        <w:gridCol w:w="684"/>
        <w:gridCol w:w="684"/>
        <w:gridCol w:w="684"/>
        <w:gridCol w:w="684"/>
        <w:gridCol w:w="684"/>
        <w:gridCol w:w="684"/>
        <w:gridCol w:w="684"/>
      </w:tblGrid>
      <w:tr w:rsidR="005817E7" w:rsidRPr="002E28FB" w14:paraId="194D6EEF" w14:textId="77777777" w:rsidTr="00DD1F17">
        <w:trPr>
          <w:trHeight w:val="288"/>
          <w:jc w:val="center"/>
        </w:trPr>
        <w:tc>
          <w:tcPr>
            <w:tcW w:w="458" w:type="dxa"/>
            <w:tcBorders>
              <w:top w:val="single" w:sz="4" w:space="0" w:color="auto"/>
              <w:left w:val="single" w:sz="4" w:space="0" w:color="auto"/>
              <w:bottom w:val="single" w:sz="4" w:space="0" w:color="auto"/>
              <w:right w:val="single" w:sz="4" w:space="0" w:color="auto"/>
            </w:tcBorders>
            <w:vAlign w:val="center"/>
          </w:tcPr>
          <w:p w14:paraId="494FD718" w14:textId="77777777" w:rsidR="005817E7" w:rsidRPr="002E28FB" w:rsidRDefault="005817E7" w:rsidP="00E07C87">
            <w:pPr>
              <w:spacing w:before="0" w:after="0"/>
              <w:rPr>
                <w:rFonts w:ascii="Calibri" w:hAnsi="Calibri"/>
                <w:sz w:val="16"/>
                <w:szCs w:val="16"/>
                <w:lang w:bidi="ar-SA"/>
              </w:rPr>
            </w:pP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B8E16" w14:textId="77777777" w:rsidR="005817E7" w:rsidRPr="002E28FB" w:rsidRDefault="005817E7" w:rsidP="00E07C87">
            <w:pPr>
              <w:spacing w:before="0" w:after="0"/>
              <w:jc w:val="center"/>
              <w:rPr>
                <w:rFonts w:ascii="Calibri" w:hAnsi="Calibri"/>
                <w:sz w:val="16"/>
                <w:szCs w:val="16"/>
                <w:lang w:bidi="ar-SA"/>
              </w:rPr>
            </w:pPr>
            <w:r w:rsidRPr="002E28FB">
              <w:rPr>
                <w:rFonts w:ascii="Calibri" w:hAnsi="Calibri"/>
                <w:sz w:val="16"/>
                <w:szCs w:val="16"/>
                <w:lang w:bidi="ar-SA"/>
              </w:rPr>
              <w:t>P (16)</w:t>
            </w:r>
          </w:p>
        </w:tc>
        <w:tc>
          <w:tcPr>
            <w:tcW w:w="704" w:type="dxa"/>
            <w:tcBorders>
              <w:top w:val="single" w:sz="4" w:space="0" w:color="auto"/>
              <w:left w:val="nil"/>
              <w:bottom w:val="single" w:sz="4" w:space="0" w:color="auto"/>
              <w:right w:val="single" w:sz="4" w:space="0" w:color="auto"/>
            </w:tcBorders>
            <w:shd w:val="clear" w:color="auto" w:fill="auto"/>
            <w:noWrap/>
            <w:vAlign w:val="center"/>
            <w:hideMark/>
          </w:tcPr>
          <w:p w14:paraId="4B8697B7" w14:textId="77777777" w:rsidR="005817E7" w:rsidRPr="002E28FB" w:rsidRDefault="005817E7" w:rsidP="00E07C87">
            <w:pPr>
              <w:spacing w:before="0" w:after="0"/>
              <w:jc w:val="center"/>
              <w:rPr>
                <w:rFonts w:ascii="Calibri" w:hAnsi="Calibri"/>
                <w:sz w:val="16"/>
                <w:szCs w:val="16"/>
                <w:lang w:bidi="ar-SA"/>
              </w:rPr>
            </w:pPr>
            <w:r w:rsidRPr="002E28FB">
              <w:rPr>
                <w:rFonts w:ascii="Calibri" w:hAnsi="Calibri"/>
                <w:sz w:val="16"/>
                <w:szCs w:val="16"/>
                <w:lang w:bidi="ar-SA"/>
              </w:rPr>
              <w:t>Q (17)</w:t>
            </w:r>
          </w:p>
          <w:p w14:paraId="05772A64" w14:textId="77777777" w:rsidR="005817E7" w:rsidRPr="002E28FB" w:rsidRDefault="005817E7" w:rsidP="00E07C87">
            <w:pPr>
              <w:spacing w:before="0" w:after="0"/>
              <w:jc w:val="center"/>
              <w:rPr>
                <w:rFonts w:ascii="Calibri" w:hAnsi="Calibri"/>
                <w:sz w:val="16"/>
                <w:szCs w:val="16"/>
                <w:lang w:bidi="ar-SA"/>
              </w:rPr>
            </w:pPr>
            <w:r w:rsidRPr="002E28FB">
              <w:rPr>
                <w:rFonts w:ascii="Calibri" w:hAnsi="Calibri"/>
                <w:sz w:val="12"/>
                <w:szCs w:val="12"/>
                <w:lang w:bidi="ar-SA"/>
              </w:rPr>
              <w:t>PHD or ED</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14:paraId="47A1E8D0" w14:textId="77777777" w:rsidR="005817E7" w:rsidRPr="002E28FB" w:rsidRDefault="005817E7" w:rsidP="00E07C87">
            <w:pPr>
              <w:spacing w:before="0" w:after="0"/>
              <w:jc w:val="center"/>
              <w:rPr>
                <w:rFonts w:ascii="Calibri" w:hAnsi="Calibri"/>
                <w:sz w:val="16"/>
                <w:szCs w:val="16"/>
                <w:lang w:bidi="ar-SA"/>
              </w:rPr>
            </w:pPr>
            <w:r w:rsidRPr="002E28FB">
              <w:rPr>
                <w:rFonts w:ascii="Calibri" w:hAnsi="Calibri"/>
                <w:sz w:val="16"/>
                <w:szCs w:val="16"/>
                <w:lang w:bidi="ar-SA"/>
              </w:rPr>
              <w:t>R (18)</w:t>
            </w:r>
          </w:p>
        </w:tc>
        <w:tc>
          <w:tcPr>
            <w:tcW w:w="705" w:type="dxa"/>
            <w:tcBorders>
              <w:top w:val="single" w:sz="4" w:space="0" w:color="auto"/>
              <w:left w:val="nil"/>
              <w:bottom w:val="single" w:sz="4" w:space="0" w:color="auto"/>
              <w:right w:val="nil"/>
            </w:tcBorders>
          </w:tcPr>
          <w:p w14:paraId="07FAED27" w14:textId="77777777" w:rsidR="005817E7" w:rsidRPr="002E28FB" w:rsidRDefault="005817E7" w:rsidP="005817E7">
            <w:pPr>
              <w:spacing w:before="0" w:after="0"/>
              <w:jc w:val="center"/>
              <w:rPr>
                <w:rFonts w:ascii="Calibri" w:hAnsi="Calibri"/>
                <w:sz w:val="16"/>
                <w:szCs w:val="16"/>
                <w:lang w:bidi="ar-SA"/>
              </w:rPr>
            </w:pPr>
            <w:r w:rsidRPr="002E28FB">
              <w:rPr>
                <w:rFonts w:ascii="Calibri" w:hAnsi="Calibri"/>
                <w:sz w:val="16"/>
                <w:szCs w:val="16"/>
                <w:lang w:bidi="ar-SA"/>
              </w:rPr>
              <w:t>S (19)</w:t>
            </w:r>
          </w:p>
          <w:p w14:paraId="296D4D07" w14:textId="4068B487" w:rsidR="005817E7" w:rsidRPr="002E28FB" w:rsidRDefault="005817E7" w:rsidP="005817E7">
            <w:pPr>
              <w:spacing w:before="0" w:after="0"/>
              <w:jc w:val="center"/>
              <w:rPr>
                <w:rFonts w:ascii="Calibri" w:hAnsi="Calibri"/>
                <w:sz w:val="16"/>
                <w:szCs w:val="16"/>
                <w:lang w:bidi="ar-SA"/>
              </w:rPr>
            </w:pPr>
            <w:r w:rsidRPr="002E28FB">
              <w:rPr>
                <w:rFonts w:ascii="Calibri" w:hAnsi="Calibri"/>
                <w:sz w:val="12"/>
                <w:szCs w:val="12"/>
                <w:lang w:bidi="ar-SA"/>
              </w:rPr>
              <w:t>PHD &amp; ED</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14:paraId="2A444C4B" w14:textId="520C3E72" w:rsidR="005817E7" w:rsidRPr="002E28FB" w:rsidRDefault="005817E7" w:rsidP="00E07C87">
            <w:pPr>
              <w:spacing w:before="0" w:after="0"/>
              <w:jc w:val="center"/>
              <w:rPr>
                <w:rFonts w:ascii="Calibri" w:hAnsi="Calibri"/>
                <w:sz w:val="16"/>
                <w:szCs w:val="16"/>
                <w:lang w:bidi="ar-SA"/>
              </w:rPr>
            </w:pPr>
            <w:r w:rsidRPr="002E28FB">
              <w:rPr>
                <w:rFonts w:ascii="Calibri" w:hAnsi="Calibri"/>
                <w:sz w:val="16"/>
                <w:szCs w:val="16"/>
                <w:lang w:bidi="ar-SA"/>
              </w:rPr>
              <w:t>T (20)</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14:paraId="192FA59A" w14:textId="20DC3589" w:rsidR="005817E7" w:rsidRPr="002E28FB" w:rsidRDefault="005817E7" w:rsidP="00E07C87">
            <w:pPr>
              <w:spacing w:before="0" w:after="0"/>
              <w:jc w:val="center"/>
              <w:rPr>
                <w:rFonts w:ascii="Calibri" w:hAnsi="Calibri"/>
                <w:sz w:val="16"/>
                <w:szCs w:val="16"/>
                <w:lang w:bidi="ar-SA"/>
              </w:rPr>
            </w:pPr>
            <w:r w:rsidRPr="002E28FB">
              <w:rPr>
                <w:rFonts w:ascii="Calibri" w:hAnsi="Calibri"/>
                <w:sz w:val="16"/>
                <w:szCs w:val="16"/>
                <w:lang w:bidi="ar-SA"/>
              </w:rPr>
              <w:t>U (21)</w:t>
            </w:r>
          </w:p>
        </w:tc>
        <w:tc>
          <w:tcPr>
            <w:tcW w:w="236" w:type="dxa"/>
            <w:tcBorders>
              <w:left w:val="single" w:sz="4" w:space="0" w:color="auto"/>
              <w:right w:val="single" w:sz="4" w:space="0" w:color="auto"/>
            </w:tcBorders>
          </w:tcPr>
          <w:p w14:paraId="5566F2D4" w14:textId="77777777" w:rsidR="005817E7" w:rsidRPr="002E28FB" w:rsidRDefault="005817E7" w:rsidP="00E07C87">
            <w:pPr>
              <w:spacing w:before="0" w:after="0"/>
              <w:jc w:val="center"/>
              <w:rPr>
                <w:rFonts w:ascii="Calibri" w:hAnsi="Calibri"/>
                <w:sz w:val="16"/>
                <w:szCs w:val="16"/>
                <w:lang w:bidi="ar-SA"/>
              </w:rPr>
            </w:pPr>
          </w:p>
        </w:tc>
        <w:tc>
          <w:tcPr>
            <w:tcW w:w="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7E8688" w14:textId="77777777" w:rsidR="005817E7" w:rsidRPr="002E28FB" w:rsidRDefault="005817E7" w:rsidP="00E07C87">
            <w:pPr>
              <w:spacing w:before="0" w:after="0"/>
              <w:jc w:val="center"/>
              <w:rPr>
                <w:rFonts w:ascii="Calibri" w:hAnsi="Calibri"/>
                <w:b/>
                <w:sz w:val="12"/>
                <w:szCs w:val="12"/>
                <w:lang w:bidi="ar-SA"/>
              </w:rPr>
            </w:pPr>
            <w:r w:rsidRPr="002E28FB">
              <w:rPr>
                <w:rFonts w:ascii="Calibri" w:hAnsi="Calibri"/>
                <w:b/>
                <w:sz w:val="12"/>
                <w:szCs w:val="12"/>
                <w:lang w:bidi="ar-SA"/>
              </w:rPr>
              <w:t>V</w:t>
            </w:r>
          </w:p>
          <w:p w14:paraId="35FBEF3E" w14:textId="77777777" w:rsidR="005817E7" w:rsidRPr="002E28FB" w:rsidRDefault="005817E7" w:rsidP="00E07C87">
            <w:pPr>
              <w:spacing w:before="0" w:after="0"/>
              <w:jc w:val="center"/>
              <w:rPr>
                <w:rFonts w:ascii="Calibri" w:hAnsi="Calibri"/>
                <w:b/>
                <w:sz w:val="12"/>
                <w:szCs w:val="12"/>
                <w:lang w:bidi="ar-SA"/>
              </w:rPr>
            </w:pPr>
            <w:r w:rsidRPr="002E28FB">
              <w:rPr>
                <w:rFonts w:ascii="Calibri" w:hAnsi="Calibri"/>
                <w:b/>
                <w:sz w:val="12"/>
                <w:szCs w:val="12"/>
                <w:lang w:bidi="ar-SA"/>
              </w:rPr>
              <w:t>22</w:t>
            </w:r>
          </w:p>
        </w:tc>
        <w:tc>
          <w:tcPr>
            <w:tcW w:w="356" w:type="dxa"/>
            <w:tcBorders>
              <w:top w:val="single" w:sz="4" w:space="0" w:color="auto"/>
              <w:left w:val="nil"/>
              <w:bottom w:val="single" w:sz="4" w:space="0" w:color="auto"/>
              <w:right w:val="single" w:sz="4" w:space="0" w:color="auto"/>
            </w:tcBorders>
            <w:shd w:val="clear" w:color="auto" w:fill="auto"/>
            <w:noWrap/>
            <w:vAlign w:val="center"/>
          </w:tcPr>
          <w:p w14:paraId="1D15DD37" w14:textId="77777777" w:rsidR="005817E7" w:rsidRPr="002E28FB" w:rsidRDefault="005817E7" w:rsidP="00E07C87">
            <w:pPr>
              <w:spacing w:before="0" w:after="0"/>
              <w:jc w:val="center"/>
              <w:rPr>
                <w:rFonts w:ascii="Calibri" w:hAnsi="Calibri"/>
                <w:b/>
                <w:sz w:val="12"/>
                <w:szCs w:val="12"/>
                <w:lang w:bidi="ar-SA"/>
              </w:rPr>
            </w:pPr>
            <w:r w:rsidRPr="002E28FB">
              <w:rPr>
                <w:rFonts w:ascii="Calibri" w:hAnsi="Calibri"/>
                <w:b/>
                <w:sz w:val="12"/>
                <w:szCs w:val="12"/>
                <w:lang w:bidi="ar-SA"/>
              </w:rPr>
              <w:t>W23</w:t>
            </w:r>
          </w:p>
        </w:tc>
        <w:tc>
          <w:tcPr>
            <w:tcW w:w="445" w:type="dxa"/>
            <w:tcBorders>
              <w:top w:val="single" w:sz="4" w:space="0" w:color="auto"/>
              <w:left w:val="nil"/>
              <w:bottom w:val="single" w:sz="4" w:space="0" w:color="auto"/>
              <w:right w:val="single" w:sz="4" w:space="0" w:color="auto"/>
            </w:tcBorders>
            <w:shd w:val="clear" w:color="auto" w:fill="auto"/>
            <w:noWrap/>
            <w:vAlign w:val="center"/>
          </w:tcPr>
          <w:p w14:paraId="6AD44997" w14:textId="77777777" w:rsidR="005817E7" w:rsidRPr="002E28FB" w:rsidRDefault="005817E7" w:rsidP="00E07C87">
            <w:pPr>
              <w:spacing w:before="0" w:after="0"/>
              <w:jc w:val="center"/>
              <w:rPr>
                <w:rFonts w:ascii="Calibri" w:hAnsi="Calibri"/>
                <w:b/>
                <w:sz w:val="12"/>
                <w:szCs w:val="12"/>
                <w:lang w:bidi="ar-SA"/>
              </w:rPr>
            </w:pPr>
            <w:r w:rsidRPr="002E28FB">
              <w:rPr>
                <w:rFonts w:ascii="Calibri" w:hAnsi="Calibri"/>
                <w:b/>
                <w:sz w:val="12"/>
                <w:szCs w:val="12"/>
                <w:lang w:bidi="ar-SA"/>
              </w:rPr>
              <w:t>X  24</w:t>
            </w: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6D18120D" w14:textId="77777777" w:rsidR="005817E7" w:rsidRPr="002E28FB" w:rsidRDefault="005817E7" w:rsidP="00E07C87">
            <w:pPr>
              <w:spacing w:before="0" w:after="0"/>
              <w:jc w:val="center"/>
              <w:rPr>
                <w:rFonts w:ascii="Calibri" w:hAnsi="Calibri"/>
                <w:sz w:val="14"/>
                <w:szCs w:val="16"/>
                <w:lang w:bidi="ar-SA"/>
              </w:rPr>
            </w:pPr>
            <w:r w:rsidRPr="002E28FB">
              <w:rPr>
                <w:rFonts w:ascii="Calibri" w:hAnsi="Calibri"/>
                <w:b/>
                <w:sz w:val="14"/>
                <w:szCs w:val="16"/>
                <w:lang w:bidi="ar-SA"/>
              </w:rPr>
              <w:t>Old Y (25)</w:t>
            </w: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4F7961A7" w14:textId="77777777" w:rsidR="005817E7" w:rsidRPr="002E28FB" w:rsidRDefault="005817E7" w:rsidP="00E07C87">
            <w:pPr>
              <w:spacing w:before="0" w:after="0"/>
              <w:jc w:val="center"/>
              <w:rPr>
                <w:rFonts w:ascii="Calibri" w:hAnsi="Calibri"/>
                <w:b/>
                <w:sz w:val="14"/>
                <w:szCs w:val="16"/>
                <w:lang w:bidi="ar-SA"/>
              </w:rPr>
            </w:pPr>
            <w:r w:rsidRPr="002E28FB">
              <w:rPr>
                <w:rFonts w:ascii="Calibri" w:hAnsi="Calibri"/>
                <w:b/>
                <w:sz w:val="14"/>
                <w:szCs w:val="16"/>
                <w:lang w:bidi="ar-SA"/>
              </w:rPr>
              <w:t xml:space="preserve">Old Z </w:t>
            </w:r>
          </w:p>
          <w:p w14:paraId="7EA410EA" w14:textId="77777777" w:rsidR="005817E7" w:rsidRPr="002E28FB" w:rsidRDefault="005817E7" w:rsidP="00E07C87">
            <w:pPr>
              <w:spacing w:before="0" w:after="0"/>
              <w:jc w:val="center"/>
              <w:rPr>
                <w:rFonts w:ascii="Calibri" w:hAnsi="Calibri"/>
                <w:sz w:val="14"/>
                <w:szCs w:val="16"/>
                <w:lang w:bidi="ar-SA"/>
              </w:rPr>
            </w:pPr>
            <w:r w:rsidRPr="002E28FB">
              <w:rPr>
                <w:rFonts w:ascii="Calibri" w:hAnsi="Calibri"/>
                <w:b/>
                <w:sz w:val="14"/>
                <w:szCs w:val="16"/>
                <w:lang w:bidi="ar-SA"/>
              </w:rPr>
              <w:t>(26)</w:t>
            </w: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7729EB9F" w14:textId="77777777" w:rsidR="005817E7" w:rsidRPr="002E28FB" w:rsidRDefault="005817E7" w:rsidP="00E07C87">
            <w:pPr>
              <w:spacing w:before="0" w:after="0"/>
              <w:jc w:val="center"/>
              <w:rPr>
                <w:rFonts w:ascii="Calibri" w:hAnsi="Calibri"/>
                <w:sz w:val="14"/>
                <w:szCs w:val="16"/>
                <w:lang w:bidi="ar-SA"/>
              </w:rPr>
            </w:pPr>
            <w:r w:rsidRPr="002E28FB">
              <w:rPr>
                <w:rFonts w:ascii="Calibri" w:hAnsi="Calibri"/>
                <w:b/>
                <w:sz w:val="14"/>
                <w:szCs w:val="16"/>
                <w:lang w:bidi="ar-SA"/>
              </w:rPr>
              <w:t>Old AA (27)</w:t>
            </w: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1E413477" w14:textId="77777777" w:rsidR="005817E7" w:rsidRPr="002E28FB" w:rsidRDefault="005817E7" w:rsidP="00E07C87">
            <w:pPr>
              <w:spacing w:before="0" w:after="0"/>
              <w:jc w:val="center"/>
              <w:rPr>
                <w:rFonts w:ascii="Calibri" w:hAnsi="Calibri"/>
                <w:sz w:val="14"/>
                <w:szCs w:val="16"/>
                <w:lang w:bidi="ar-SA"/>
              </w:rPr>
            </w:pPr>
            <w:r w:rsidRPr="002E28FB">
              <w:rPr>
                <w:rFonts w:ascii="Calibri" w:hAnsi="Calibri"/>
                <w:b/>
                <w:sz w:val="14"/>
                <w:szCs w:val="16"/>
                <w:lang w:bidi="ar-SA"/>
              </w:rPr>
              <w:t>Old BB (28)</w:t>
            </w: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46867CE4" w14:textId="77777777" w:rsidR="005817E7" w:rsidRPr="002E28FB" w:rsidRDefault="005817E7" w:rsidP="00E07C87">
            <w:pPr>
              <w:spacing w:before="0" w:after="0"/>
              <w:jc w:val="center"/>
              <w:rPr>
                <w:rFonts w:ascii="Calibri" w:hAnsi="Calibri"/>
                <w:sz w:val="14"/>
                <w:szCs w:val="16"/>
                <w:lang w:bidi="ar-SA"/>
              </w:rPr>
            </w:pPr>
            <w:r w:rsidRPr="002E28FB">
              <w:rPr>
                <w:rFonts w:ascii="Calibri" w:hAnsi="Calibri"/>
                <w:b/>
                <w:sz w:val="14"/>
                <w:szCs w:val="16"/>
                <w:lang w:bidi="ar-SA"/>
              </w:rPr>
              <w:t>Old CC (29)</w:t>
            </w: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3072117E" w14:textId="77777777" w:rsidR="005817E7" w:rsidRPr="002E28FB" w:rsidRDefault="005817E7" w:rsidP="00E07C87">
            <w:pPr>
              <w:spacing w:before="0" w:after="0"/>
              <w:jc w:val="center"/>
              <w:rPr>
                <w:rFonts w:ascii="Calibri" w:hAnsi="Calibri"/>
                <w:sz w:val="14"/>
                <w:szCs w:val="16"/>
                <w:lang w:bidi="ar-SA"/>
              </w:rPr>
            </w:pPr>
            <w:r w:rsidRPr="002E28FB">
              <w:rPr>
                <w:rFonts w:ascii="Calibri" w:hAnsi="Calibri"/>
                <w:b/>
                <w:sz w:val="14"/>
                <w:szCs w:val="16"/>
                <w:lang w:bidi="ar-SA"/>
              </w:rPr>
              <w:t>Old DD (30)</w:t>
            </w:r>
          </w:p>
        </w:tc>
        <w:tc>
          <w:tcPr>
            <w:tcW w:w="684" w:type="dxa"/>
            <w:tcBorders>
              <w:top w:val="single" w:sz="4" w:space="0" w:color="auto"/>
              <w:left w:val="nil"/>
              <w:bottom w:val="single" w:sz="4" w:space="0" w:color="auto"/>
              <w:right w:val="single" w:sz="4" w:space="0" w:color="auto"/>
            </w:tcBorders>
            <w:vAlign w:val="center"/>
          </w:tcPr>
          <w:p w14:paraId="2315E05F" w14:textId="77777777" w:rsidR="005817E7" w:rsidRPr="002E28FB" w:rsidRDefault="005817E7" w:rsidP="00E07C87">
            <w:pPr>
              <w:spacing w:before="0" w:after="0"/>
              <w:jc w:val="center"/>
              <w:rPr>
                <w:rFonts w:ascii="Calibri" w:hAnsi="Calibri"/>
                <w:sz w:val="14"/>
                <w:szCs w:val="16"/>
                <w:lang w:bidi="ar-SA"/>
              </w:rPr>
            </w:pPr>
            <w:r w:rsidRPr="002E28FB">
              <w:rPr>
                <w:rFonts w:ascii="Calibri" w:hAnsi="Calibri"/>
                <w:b/>
                <w:sz w:val="14"/>
                <w:szCs w:val="16"/>
                <w:lang w:bidi="ar-SA"/>
              </w:rPr>
              <w:t>Old EE (31)</w:t>
            </w:r>
          </w:p>
        </w:tc>
      </w:tr>
      <w:tr w:rsidR="005817E7" w:rsidRPr="002E28FB" w14:paraId="7CA13C4C" w14:textId="77777777" w:rsidTr="00DD1F17">
        <w:trPr>
          <w:trHeight w:val="288"/>
          <w:jc w:val="center"/>
        </w:trPr>
        <w:tc>
          <w:tcPr>
            <w:tcW w:w="458" w:type="dxa"/>
            <w:tcBorders>
              <w:top w:val="nil"/>
              <w:left w:val="single" w:sz="4" w:space="0" w:color="auto"/>
              <w:bottom w:val="single" w:sz="4" w:space="0" w:color="auto"/>
              <w:right w:val="single" w:sz="4" w:space="0" w:color="auto"/>
            </w:tcBorders>
            <w:vAlign w:val="bottom"/>
          </w:tcPr>
          <w:p w14:paraId="4AA5992C" w14:textId="77777777" w:rsidR="005817E7" w:rsidRPr="002E28FB" w:rsidRDefault="005817E7" w:rsidP="000D1087">
            <w:pPr>
              <w:spacing w:before="0" w:after="0"/>
              <w:jc w:val="center"/>
              <w:rPr>
                <w:rFonts w:ascii="Calibri" w:hAnsi="Calibri"/>
                <w:b/>
                <w:bCs/>
                <w:sz w:val="16"/>
                <w:szCs w:val="16"/>
                <w:lang w:bidi="ar-SA"/>
              </w:rPr>
            </w:pPr>
            <w:r w:rsidRPr="002E28FB">
              <w:rPr>
                <w:rFonts w:ascii="Calibri" w:hAnsi="Calibri"/>
                <w:b/>
                <w:bCs/>
                <w:sz w:val="16"/>
                <w:szCs w:val="16"/>
                <w:lang w:bidi="ar-SA"/>
              </w:rPr>
              <w:t>1</w:t>
            </w:r>
          </w:p>
        </w:tc>
        <w:tc>
          <w:tcPr>
            <w:tcW w:w="705" w:type="dxa"/>
            <w:tcBorders>
              <w:top w:val="nil"/>
              <w:left w:val="single" w:sz="4" w:space="0" w:color="auto"/>
              <w:bottom w:val="single" w:sz="4" w:space="0" w:color="auto"/>
              <w:right w:val="single" w:sz="4" w:space="0" w:color="auto"/>
            </w:tcBorders>
            <w:shd w:val="clear" w:color="auto" w:fill="auto"/>
            <w:noWrap/>
            <w:vAlign w:val="center"/>
          </w:tcPr>
          <w:p w14:paraId="4DF1F85D" w14:textId="64661906"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60,249</w:t>
            </w:r>
          </w:p>
        </w:tc>
        <w:tc>
          <w:tcPr>
            <w:tcW w:w="704" w:type="dxa"/>
            <w:tcBorders>
              <w:top w:val="nil"/>
              <w:left w:val="nil"/>
              <w:bottom w:val="single" w:sz="4" w:space="0" w:color="auto"/>
              <w:right w:val="single" w:sz="4" w:space="0" w:color="auto"/>
            </w:tcBorders>
            <w:shd w:val="clear" w:color="auto" w:fill="auto"/>
            <w:noWrap/>
            <w:vAlign w:val="center"/>
          </w:tcPr>
          <w:p w14:paraId="56D1D748" w14:textId="3BDAD6AC"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61,358</w:t>
            </w:r>
          </w:p>
        </w:tc>
        <w:tc>
          <w:tcPr>
            <w:tcW w:w="705" w:type="dxa"/>
            <w:tcBorders>
              <w:top w:val="nil"/>
              <w:left w:val="nil"/>
              <w:bottom w:val="single" w:sz="4" w:space="0" w:color="auto"/>
              <w:right w:val="single" w:sz="4" w:space="0" w:color="auto"/>
            </w:tcBorders>
            <w:shd w:val="clear" w:color="auto" w:fill="auto"/>
            <w:noWrap/>
            <w:vAlign w:val="center"/>
          </w:tcPr>
          <w:p w14:paraId="4B3CDAA5" w14:textId="556A46A5"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62,468</w:t>
            </w:r>
          </w:p>
        </w:tc>
        <w:tc>
          <w:tcPr>
            <w:tcW w:w="705" w:type="dxa"/>
            <w:tcBorders>
              <w:top w:val="nil"/>
              <w:left w:val="nil"/>
              <w:bottom w:val="single" w:sz="4" w:space="0" w:color="auto"/>
              <w:right w:val="nil"/>
            </w:tcBorders>
            <w:vAlign w:val="center"/>
          </w:tcPr>
          <w:p w14:paraId="789CBE96" w14:textId="692510B0"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63,579</w:t>
            </w:r>
          </w:p>
        </w:tc>
        <w:tc>
          <w:tcPr>
            <w:tcW w:w="705" w:type="dxa"/>
            <w:tcBorders>
              <w:top w:val="nil"/>
              <w:left w:val="nil"/>
              <w:bottom w:val="single" w:sz="4" w:space="0" w:color="auto"/>
              <w:right w:val="single" w:sz="4" w:space="0" w:color="auto"/>
            </w:tcBorders>
            <w:shd w:val="clear" w:color="auto" w:fill="auto"/>
            <w:noWrap/>
            <w:vAlign w:val="center"/>
          </w:tcPr>
          <w:p w14:paraId="304867BF" w14:textId="4DFE2D97"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64,687</w:t>
            </w:r>
          </w:p>
        </w:tc>
        <w:tc>
          <w:tcPr>
            <w:tcW w:w="705" w:type="dxa"/>
            <w:tcBorders>
              <w:top w:val="nil"/>
              <w:left w:val="nil"/>
              <w:bottom w:val="single" w:sz="4" w:space="0" w:color="auto"/>
              <w:right w:val="single" w:sz="4" w:space="0" w:color="auto"/>
            </w:tcBorders>
            <w:shd w:val="clear" w:color="auto" w:fill="auto"/>
            <w:noWrap/>
            <w:vAlign w:val="center"/>
          </w:tcPr>
          <w:p w14:paraId="64C0C98D" w14:textId="2B27EB26"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65,797</w:t>
            </w:r>
          </w:p>
        </w:tc>
        <w:tc>
          <w:tcPr>
            <w:tcW w:w="236" w:type="dxa"/>
            <w:tcBorders>
              <w:top w:val="nil"/>
              <w:left w:val="single" w:sz="4" w:space="0" w:color="auto"/>
              <w:right w:val="single" w:sz="4" w:space="0" w:color="auto"/>
            </w:tcBorders>
          </w:tcPr>
          <w:p w14:paraId="69214F56" w14:textId="77777777" w:rsidR="005817E7" w:rsidRPr="002E28FB" w:rsidRDefault="005817E7" w:rsidP="000D1087">
            <w:pPr>
              <w:spacing w:before="0" w:after="0"/>
              <w:jc w:val="center"/>
              <w:rPr>
                <w:rFonts w:ascii="Calibri" w:hAnsi="Calibri"/>
                <w:strike/>
                <w:sz w:val="16"/>
                <w:szCs w:val="16"/>
                <w:lang w:bidi="ar-SA"/>
              </w:rPr>
            </w:pPr>
          </w:p>
        </w:tc>
        <w:tc>
          <w:tcPr>
            <w:tcW w:w="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ED788C" w14:textId="77777777" w:rsidR="005817E7" w:rsidRPr="002E28FB" w:rsidRDefault="005817E7" w:rsidP="000D1087">
            <w:pPr>
              <w:spacing w:before="0" w:after="0"/>
              <w:jc w:val="center"/>
              <w:rPr>
                <w:rFonts w:ascii="Calibri" w:hAnsi="Calibri"/>
                <w:strike/>
                <w:sz w:val="10"/>
                <w:szCs w:val="16"/>
                <w:lang w:bidi="ar-SA"/>
              </w:rPr>
            </w:pPr>
          </w:p>
        </w:tc>
        <w:tc>
          <w:tcPr>
            <w:tcW w:w="356" w:type="dxa"/>
            <w:tcBorders>
              <w:top w:val="nil"/>
              <w:left w:val="nil"/>
              <w:bottom w:val="single" w:sz="4" w:space="0" w:color="auto"/>
              <w:right w:val="single" w:sz="4" w:space="0" w:color="auto"/>
            </w:tcBorders>
            <w:shd w:val="clear" w:color="auto" w:fill="auto"/>
            <w:noWrap/>
            <w:vAlign w:val="center"/>
          </w:tcPr>
          <w:p w14:paraId="5A3678B0" w14:textId="77777777" w:rsidR="005817E7" w:rsidRPr="002E28FB" w:rsidRDefault="005817E7" w:rsidP="000D1087">
            <w:pPr>
              <w:spacing w:before="0" w:after="0"/>
              <w:jc w:val="center"/>
              <w:rPr>
                <w:rFonts w:ascii="Calibri" w:hAnsi="Calibri"/>
                <w:strike/>
                <w:sz w:val="10"/>
                <w:szCs w:val="16"/>
                <w:lang w:bidi="ar-SA"/>
              </w:rPr>
            </w:pPr>
          </w:p>
        </w:tc>
        <w:tc>
          <w:tcPr>
            <w:tcW w:w="445" w:type="dxa"/>
            <w:tcBorders>
              <w:top w:val="nil"/>
              <w:left w:val="nil"/>
              <w:bottom w:val="single" w:sz="4" w:space="0" w:color="auto"/>
              <w:right w:val="single" w:sz="4" w:space="0" w:color="auto"/>
            </w:tcBorders>
            <w:shd w:val="clear" w:color="auto" w:fill="auto"/>
            <w:noWrap/>
            <w:vAlign w:val="center"/>
          </w:tcPr>
          <w:p w14:paraId="76C0CC01"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shd w:val="clear" w:color="auto" w:fill="auto"/>
            <w:noWrap/>
            <w:vAlign w:val="center"/>
          </w:tcPr>
          <w:p w14:paraId="5D5F3AEC"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shd w:val="clear" w:color="auto" w:fill="auto"/>
            <w:noWrap/>
            <w:vAlign w:val="center"/>
          </w:tcPr>
          <w:p w14:paraId="2964539E"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shd w:val="clear" w:color="auto" w:fill="auto"/>
            <w:noWrap/>
            <w:vAlign w:val="center"/>
          </w:tcPr>
          <w:p w14:paraId="08E88CC0"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shd w:val="clear" w:color="auto" w:fill="auto"/>
            <w:noWrap/>
            <w:vAlign w:val="center"/>
          </w:tcPr>
          <w:p w14:paraId="5C6C45A4"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shd w:val="clear" w:color="auto" w:fill="auto"/>
            <w:noWrap/>
            <w:vAlign w:val="center"/>
          </w:tcPr>
          <w:p w14:paraId="40B87EA4"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shd w:val="clear" w:color="auto" w:fill="auto"/>
            <w:noWrap/>
            <w:vAlign w:val="center"/>
          </w:tcPr>
          <w:p w14:paraId="00DF4029"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vAlign w:val="center"/>
          </w:tcPr>
          <w:p w14:paraId="0FAD0B90" w14:textId="77777777" w:rsidR="005817E7" w:rsidRPr="002E28FB" w:rsidRDefault="005817E7" w:rsidP="000D1087">
            <w:pPr>
              <w:spacing w:before="0" w:after="0"/>
              <w:jc w:val="center"/>
              <w:rPr>
                <w:rFonts w:ascii="Calibri" w:hAnsi="Calibri"/>
                <w:strike/>
                <w:sz w:val="10"/>
                <w:szCs w:val="16"/>
                <w:highlight w:val="cyan"/>
                <w:lang w:bidi="ar-SA"/>
              </w:rPr>
            </w:pPr>
          </w:p>
        </w:tc>
      </w:tr>
      <w:tr w:rsidR="005817E7" w:rsidRPr="002E28FB" w14:paraId="5BECAC0C" w14:textId="77777777" w:rsidTr="00DD1F17">
        <w:trPr>
          <w:trHeight w:val="288"/>
          <w:jc w:val="center"/>
        </w:trPr>
        <w:tc>
          <w:tcPr>
            <w:tcW w:w="458" w:type="dxa"/>
            <w:tcBorders>
              <w:top w:val="nil"/>
              <w:left w:val="single" w:sz="4" w:space="0" w:color="auto"/>
              <w:bottom w:val="single" w:sz="4" w:space="0" w:color="auto"/>
              <w:right w:val="single" w:sz="4" w:space="0" w:color="auto"/>
            </w:tcBorders>
            <w:vAlign w:val="bottom"/>
          </w:tcPr>
          <w:p w14:paraId="509322A9" w14:textId="77777777" w:rsidR="005817E7" w:rsidRPr="002E28FB" w:rsidRDefault="005817E7" w:rsidP="000D1087">
            <w:pPr>
              <w:spacing w:before="0" w:after="0"/>
              <w:jc w:val="center"/>
              <w:rPr>
                <w:rFonts w:ascii="Calibri" w:hAnsi="Calibri"/>
                <w:b/>
                <w:bCs/>
                <w:sz w:val="16"/>
                <w:szCs w:val="16"/>
                <w:lang w:bidi="ar-SA"/>
              </w:rPr>
            </w:pPr>
            <w:r w:rsidRPr="002E28FB">
              <w:rPr>
                <w:rFonts w:ascii="Calibri" w:hAnsi="Calibri"/>
                <w:b/>
                <w:bCs/>
                <w:sz w:val="16"/>
                <w:szCs w:val="16"/>
                <w:lang w:bidi="ar-SA"/>
              </w:rPr>
              <w:t>2</w:t>
            </w:r>
          </w:p>
        </w:tc>
        <w:tc>
          <w:tcPr>
            <w:tcW w:w="705" w:type="dxa"/>
            <w:tcBorders>
              <w:top w:val="nil"/>
              <w:left w:val="single" w:sz="4" w:space="0" w:color="auto"/>
              <w:bottom w:val="single" w:sz="4" w:space="0" w:color="auto"/>
              <w:right w:val="single" w:sz="4" w:space="0" w:color="auto"/>
            </w:tcBorders>
            <w:shd w:val="clear" w:color="auto" w:fill="auto"/>
            <w:noWrap/>
            <w:vAlign w:val="center"/>
          </w:tcPr>
          <w:p w14:paraId="37A596F8" w14:textId="3574DCDC"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61,358</w:t>
            </w:r>
          </w:p>
        </w:tc>
        <w:tc>
          <w:tcPr>
            <w:tcW w:w="704" w:type="dxa"/>
            <w:tcBorders>
              <w:top w:val="nil"/>
              <w:left w:val="nil"/>
              <w:bottom w:val="single" w:sz="4" w:space="0" w:color="auto"/>
              <w:right w:val="single" w:sz="4" w:space="0" w:color="auto"/>
            </w:tcBorders>
            <w:shd w:val="clear" w:color="auto" w:fill="auto"/>
            <w:noWrap/>
            <w:vAlign w:val="center"/>
          </w:tcPr>
          <w:p w14:paraId="669D7F4F" w14:textId="5F49A568"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62,468</w:t>
            </w:r>
          </w:p>
        </w:tc>
        <w:tc>
          <w:tcPr>
            <w:tcW w:w="705" w:type="dxa"/>
            <w:tcBorders>
              <w:top w:val="nil"/>
              <w:left w:val="nil"/>
              <w:bottom w:val="single" w:sz="4" w:space="0" w:color="auto"/>
              <w:right w:val="single" w:sz="4" w:space="0" w:color="auto"/>
            </w:tcBorders>
            <w:shd w:val="clear" w:color="auto" w:fill="auto"/>
            <w:noWrap/>
            <w:vAlign w:val="center"/>
          </w:tcPr>
          <w:p w14:paraId="4329E406" w14:textId="275B7D8B"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63,579</w:t>
            </w:r>
          </w:p>
        </w:tc>
        <w:tc>
          <w:tcPr>
            <w:tcW w:w="705" w:type="dxa"/>
            <w:tcBorders>
              <w:top w:val="nil"/>
              <w:left w:val="nil"/>
              <w:bottom w:val="single" w:sz="4" w:space="0" w:color="auto"/>
              <w:right w:val="nil"/>
            </w:tcBorders>
            <w:vAlign w:val="center"/>
          </w:tcPr>
          <w:p w14:paraId="391D8A5B" w14:textId="7BEC1383"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64,687</w:t>
            </w:r>
          </w:p>
        </w:tc>
        <w:tc>
          <w:tcPr>
            <w:tcW w:w="705" w:type="dxa"/>
            <w:tcBorders>
              <w:top w:val="nil"/>
              <w:left w:val="nil"/>
              <w:bottom w:val="single" w:sz="4" w:space="0" w:color="auto"/>
              <w:right w:val="single" w:sz="4" w:space="0" w:color="auto"/>
            </w:tcBorders>
            <w:shd w:val="clear" w:color="auto" w:fill="auto"/>
            <w:noWrap/>
            <w:vAlign w:val="center"/>
          </w:tcPr>
          <w:p w14:paraId="3D51862C" w14:textId="2AB57683"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65,797</w:t>
            </w:r>
          </w:p>
        </w:tc>
        <w:tc>
          <w:tcPr>
            <w:tcW w:w="705" w:type="dxa"/>
            <w:tcBorders>
              <w:top w:val="nil"/>
              <w:left w:val="nil"/>
              <w:bottom w:val="single" w:sz="4" w:space="0" w:color="auto"/>
              <w:right w:val="single" w:sz="4" w:space="0" w:color="auto"/>
            </w:tcBorders>
            <w:shd w:val="clear" w:color="auto" w:fill="auto"/>
            <w:noWrap/>
            <w:vAlign w:val="center"/>
          </w:tcPr>
          <w:p w14:paraId="7B9519E7" w14:textId="0E90450D"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66,905</w:t>
            </w:r>
          </w:p>
        </w:tc>
        <w:tc>
          <w:tcPr>
            <w:tcW w:w="236" w:type="dxa"/>
            <w:tcBorders>
              <w:top w:val="nil"/>
              <w:left w:val="single" w:sz="4" w:space="0" w:color="auto"/>
              <w:right w:val="single" w:sz="4" w:space="0" w:color="auto"/>
            </w:tcBorders>
          </w:tcPr>
          <w:p w14:paraId="4C1BA341" w14:textId="77777777" w:rsidR="005817E7" w:rsidRPr="002E28FB" w:rsidRDefault="005817E7" w:rsidP="000D1087">
            <w:pPr>
              <w:spacing w:before="0" w:after="0"/>
              <w:jc w:val="center"/>
              <w:rPr>
                <w:rFonts w:ascii="Calibri" w:hAnsi="Calibri"/>
                <w:strike/>
                <w:sz w:val="16"/>
                <w:szCs w:val="16"/>
                <w:lang w:bidi="ar-SA"/>
              </w:rPr>
            </w:pPr>
          </w:p>
        </w:tc>
        <w:tc>
          <w:tcPr>
            <w:tcW w:w="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52D292" w14:textId="77777777" w:rsidR="005817E7" w:rsidRPr="002E28FB" w:rsidRDefault="005817E7" w:rsidP="000D1087">
            <w:pPr>
              <w:spacing w:before="0" w:after="0"/>
              <w:jc w:val="center"/>
              <w:rPr>
                <w:rFonts w:ascii="Calibri" w:hAnsi="Calibri"/>
                <w:strike/>
                <w:sz w:val="10"/>
                <w:szCs w:val="16"/>
                <w:lang w:bidi="ar-SA"/>
              </w:rPr>
            </w:pPr>
          </w:p>
        </w:tc>
        <w:tc>
          <w:tcPr>
            <w:tcW w:w="356" w:type="dxa"/>
            <w:tcBorders>
              <w:top w:val="nil"/>
              <w:left w:val="nil"/>
              <w:bottom w:val="single" w:sz="4" w:space="0" w:color="auto"/>
              <w:right w:val="single" w:sz="4" w:space="0" w:color="auto"/>
            </w:tcBorders>
            <w:shd w:val="clear" w:color="auto" w:fill="auto"/>
            <w:noWrap/>
            <w:vAlign w:val="center"/>
          </w:tcPr>
          <w:p w14:paraId="136522B4" w14:textId="77777777" w:rsidR="005817E7" w:rsidRPr="002E28FB" w:rsidRDefault="005817E7" w:rsidP="000D1087">
            <w:pPr>
              <w:spacing w:before="0" w:after="0"/>
              <w:jc w:val="center"/>
              <w:rPr>
                <w:rFonts w:ascii="Calibri" w:hAnsi="Calibri"/>
                <w:strike/>
                <w:sz w:val="10"/>
                <w:szCs w:val="16"/>
                <w:lang w:bidi="ar-SA"/>
              </w:rPr>
            </w:pPr>
          </w:p>
        </w:tc>
        <w:tc>
          <w:tcPr>
            <w:tcW w:w="445" w:type="dxa"/>
            <w:tcBorders>
              <w:top w:val="nil"/>
              <w:left w:val="nil"/>
              <w:bottom w:val="single" w:sz="4" w:space="0" w:color="auto"/>
              <w:right w:val="single" w:sz="4" w:space="0" w:color="auto"/>
            </w:tcBorders>
            <w:shd w:val="clear" w:color="auto" w:fill="auto"/>
            <w:noWrap/>
            <w:vAlign w:val="center"/>
          </w:tcPr>
          <w:p w14:paraId="29F109F1"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shd w:val="clear" w:color="auto" w:fill="auto"/>
            <w:noWrap/>
            <w:vAlign w:val="center"/>
          </w:tcPr>
          <w:p w14:paraId="1F171F05"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shd w:val="clear" w:color="auto" w:fill="auto"/>
            <w:noWrap/>
            <w:vAlign w:val="center"/>
          </w:tcPr>
          <w:p w14:paraId="550DCCB2"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shd w:val="clear" w:color="auto" w:fill="auto"/>
            <w:noWrap/>
            <w:vAlign w:val="center"/>
          </w:tcPr>
          <w:p w14:paraId="0D72A641"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shd w:val="clear" w:color="auto" w:fill="auto"/>
            <w:noWrap/>
            <w:vAlign w:val="center"/>
          </w:tcPr>
          <w:p w14:paraId="0260BA13"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shd w:val="clear" w:color="auto" w:fill="auto"/>
            <w:noWrap/>
            <w:vAlign w:val="center"/>
          </w:tcPr>
          <w:p w14:paraId="53CF0FB1"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shd w:val="clear" w:color="auto" w:fill="auto"/>
            <w:noWrap/>
            <w:vAlign w:val="center"/>
          </w:tcPr>
          <w:p w14:paraId="4999DA43"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vAlign w:val="center"/>
          </w:tcPr>
          <w:p w14:paraId="2E570878" w14:textId="77777777" w:rsidR="005817E7" w:rsidRPr="002E28FB" w:rsidRDefault="005817E7" w:rsidP="000D1087">
            <w:pPr>
              <w:spacing w:before="0" w:after="0"/>
              <w:jc w:val="center"/>
              <w:rPr>
                <w:rFonts w:ascii="Calibri" w:hAnsi="Calibri"/>
                <w:strike/>
                <w:sz w:val="10"/>
                <w:szCs w:val="16"/>
                <w:highlight w:val="cyan"/>
                <w:lang w:bidi="ar-SA"/>
              </w:rPr>
            </w:pPr>
          </w:p>
        </w:tc>
      </w:tr>
      <w:tr w:rsidR="005817E7" w:rsidRPr="002E28FB" w14:paraId="6E90B7CA" w14:textId="77777777" w:rsidTr="00DD1F17">
        <w:trPr>
          <w:trHeight w:val="288"/>
          <w:jc w:val="center"/>
        </w:trPr>
        <w:tc>
          <w:tcPr>
            <w:tcW w:w="458" w:type="dxa"/>
            <w:tcBorders>
              <w:top w:val="nil"/>
              <w:left w:val="single" w:sz="4" w:space="0" w:color="auto"/>
              <w:bottom w:val="single" w:sz="4" w:space="0" w:color="auto"/>
              <w:right w:val="single" w:sz="4" w:space="0" w:color="auto"/>
            </w:tcBorders>
            <w:vAlign w:val="bottom"/>
          </w:tcPr>
          <w:p w14:paraId="21913B00" w14:textId="77777777" w:rsidR="005817E7" w:rsidRPr="002E28FB" w:rsidRDefault="005817E7" w:rsidP="000D1087">
            <w:pPr>
              <w:spacing w:before="0" w:after="0"/>
              <w:jc w:val="center"/>
              <w:rPr>
                <w:rFonts w:ascii="Calibri" w:hAnsi="Calibri"/>
                <w:b/>
                <w:bCs/>
                <w:sz w:val="16"/>
                <w:szCs w:val="16"/>
                <w:lang w:bidi="ar-SA"/>
              </w:rPr>
            </w:pPr>
            <w:r w:rsidRPr="002E28FB">
              <w:rPr>
                <w:rFonts w:ascii="Calibri" w:hAnsi="Calibri"/>
                <w:b/>
                <w:bCs/>
                <w:sz w:val="16"/>
                <w:szCs w:val="16"/>
                <w:lang w:bidi="ar-SA"/>
              </w:rPr>
              <w:t>3</w:t>
            </w:r>
          </w:p>
        </w:tc>
        <w:tc>
          <w:tcPr>
            <w:tcW w:w="705" w:type="dxa"/>
            <w:tcBorders>
              <w:top w:val="nil"/>
              <w:left w:val="single" w:sz="4" w:space="0" w:color="auto"/>
              <w:bottom w:val="single" w:sz="4" w:space="0" w:color="auto"/>
              <w:right w:val="single" w:sz="4" w:space="0" w:color="auto"/>
            </w:tcBorders>
            <w:shd w:val="clear" w:color="auto" w:fill="auto"/>
            <w:noWrap/>
            <w:vAlign w:val="center"/>
          </w:tcPr>
          <w:p w14:paraId="5B914564" w14:textId="4FB5C5CF"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62,468</w:t>
            </w:r>
          </w:p>
        </w:tc>
        <w:tc>
          <w:tcPr>
            <w:tcW w:w="704" w:type="dxa"/>
            <w:tcBorders>
              <w:top w:val="nil"/>
              <w:left w:val="nil"/>
              <w:bottom w:val="single" w:sz="4" w:space="0" w:color="auto"/>
              <w:right w:val="single" w:sz="4" w:space="0" w:color="auto"/>
            </w:tcBorders>
            <w:shd w:val="clear" w:color="auto" w:fill="auto"/>
            <w:noWrap/>
            <w:vAlign w:val="center"/>
          </w:tcPr>
          <w:p w14:paraId="6F1FF7B9" w14:textId="0B7277FC"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63,579</w:t>
            </w:r>
          </w:p>
        </w:tc>
        <w:tc>
          <w:tcPr>
            <w:tcW w:w="705" w:type="dxa"/>
            <w:tcBorders>
              <w:top w:val="nil"/>
              <w:left w:val="nil"/>
              <w:bottom w:val="single" w:sz="4" w:space="0" w:color="auto"/>
              <w:right w:val="single" w:sz="4" w:space="0" w:color="auto"/>
            </w:tcBorders>
            <w:shd w:val="clear" w:color="auto" w:fill="auto"/>
            <w:noWrap/>
            <w:vAlign w:val="center"/>
          </w:tcPr>
          <w:p w14:paraId="386F71B6" w14:textId="4171B399"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64,687</w:t>
            </w:r>
          </w:p>
        </w:tc>
        <w:tc>
          <w:tcPr>
            <w:tcW w:w="705" w:type="dxa"/>
            <w:tcBorders>
              <w:top w:val="nil"/>
              <w:left w:val="nil"/>
              <w:bottom w:val="single" w:sz="4" w:space="0" w:color="auto"/>
              <w:right w:val="nil"/>
            </w:tcBorders>
            <w:vAlign w:val="center"/>
          </w:tcPr>
          <w:p w14:paraId="266A368D" w14:textId="4203BF23"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65,797</w:t>
            </w:r>
          </w:p>
        </w:tc>
        <w:tc>
          <w:tcPr>
            <w:tcW w:w="705" w:type="dxa"/>
            <w:tcBorders>
              <w:top w:val="nil"/>
              <w:left w:val="nil"/>
              <w:bottom w:val="single" w:sz="4" w:space="0" w:color="auto"/>
              <w:right w:val="single" w:sz="4" w:space="0" w:color="auto"/>
            </w:tcBorders>
            <w:shd w:val="clear" w:color="auto" w:fill="auto"/>
            <w:noWrap/>
            <w:vAlign w:val="center"/>
          </w:tcPr>
          <w:p w14:paraId="53BB741F" w14:textId="24C8714A"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66,905</w:t>
            </w:r>
          </w:p>
        </w:tc>
        <w:tc>
          <w:tcPr>
            <w:tcW w:w="705" w:type="dxa"/>
            <w:tcBorders>
              <w:top w:val="nil"/>
              <w:left w:val="nil"/>
              <w:bottom w:val="single" w:sz="4" w:space="0" w:color="auto"/>
              <w:right w:val="single" w:sz="4" w:space="0" w:color="auto"/>
            </w:tcBorders>
            <w:shd w:val="clear" w:color="auto" w:fill="auto"/>
            <w:noWrap/>
            <w:vAlign w:val="center"/>
          </w:tcPr>
          <w:p w14:paraId="5962AC3E" w14:textId="38AEF9FA"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68,016</w:t>
            </w:r>
          </w:p>
        </w:tc>
        <w:tc>
          <w:tcPr>
            <w:tcW w:w="236" w:type="dxa"/>
            <w:tcBorders>
              <w:top w:val="nil"/>
              <w:left w:val="single" w:sz="4" w:space="0" w:color="auto"/>
              <w:right w:val="single" w:sz="4" w:space="0" w:color="auto"/>
            </w:tcBorders>
          </w:tcPr>
          <w:p w14:paraId="16A544F4" w14:textId="77777777" w:rsidR="005817E7" w:rsidRPr="002E28FB" w:rsidRDefault="005817E7" w:rsidP="000D1087">
            <w:pPr>
              <w:spacing w:before="0" w:after="0"/>
              <w:jc w:val="center"/>
              <w:rPr>
                <w:rFonts w:ascii="Calibri" w:hAnsi="Calibri"/>
                <w:strike/>
                <w:sz w:val="16"/>
                <w:szCs w:val="16"/>
                <w:lang w:bidi="ar-SA"/>
              </w:rPr>
            </w:pPr>
          </w:p>
        </w:tc>
        <w:tc>
          <w:tcPr>
            <w:tcW w:w="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52F3D8" w14:textId="77777777" w:rsidR="005817E7" w:rsidRPr="002E28FB" w:rsidRDefault="005817E7" w:rsidP="000D1087">
            <w:pPr>
              <w:spacing w:before="0" w:after="0"/>
              <w:jc w:val="center"/>
              <w:rPr>
                <w:rFonts w:ascii="Calibri" w:hAnsi="Calibri"/>
                <w:strike/>
                <w:sz w:val="10"/>
                <w:szCs w:val="16"/>
                <w:lang w:bidi="ar-SA"/>
              </w:rPr>
            </w:pPr>
          </w:p>
        </w:tc>
        <w:tc>
          <w:tcPr>
            <w:tcW w:w="356" w:type="dxa"/>
            <w:tcBorders>
              <w:top w:val="nil"/>
              <w:left w:val="nil"/>
              <w:bottom w:val="single" w:sz="4" w:space="0" w:color="auto"/>
              <w:right w:val="single" w:sz="4" w:space="0" w:color="auto"/>
            </w:tcBorders>
            <w:shd w:val="clear" w:color="auto" w:fill="auto"/>
            <w:noWrap/>
            <w:vAlign w:val="center"/>
          </w:tcPr>
          <w:p w14:paraId="52618FF1" w14:textId="77777777" w:rsidR="005817E7" w:rsidRPr="002E28FB" w:rsidRDefault="005817E7" w:rsidP="000D1087">
            <w:pPr>
              <w:spacing w:before="0" w:after="0"/>
              <w:jc w:val="center"/>
              <w:rPr>
                <w:rFonts w:ascii="Calibri" w:hAnsi="Calibri"/>
                <w:strike/>
                <w:sz w:val="10"/>
                <w:szCs w:val="16"/>
                <w:lang w:bidi="ar-SA"/>
              </w:rPr>
            </w:pPr>
          </w:p>
        </w:tc>
        <w:tc>
          <w:tcPr>
            <w:tcW w:w="445" w:type="dxa"/>
            <w:tcBorders>
              <w:top w:val="nil"/>
              <w:left w:val="nil"/>
              <w:bottom w:val="single" w:sz="4" w:space="0" w:color="auto"/>
              <w:right w:val="single" w:sz="4" w:space="0" w:color="auto"/>
            </w:tcBorders>
            <w:shd w:val="clear" w:color="auto" w:fill="auto"/>
            <w:noWrap/>
            <w:vAlign w:val="center"/>
          </w:tcPr>
          <w:p w14:paraId="03DBEEAA"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shd w:val="clear" w:color="auto" w:fill="auto"/>
            <w:noWrap/>
            <w:vAlign w:val="center"/>
          </w:tcPr>
          <w:p w14:paraId="275FA8A1"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shd w:val="clear" w:color="auto" w:fill="auto"/>
            <w:noWrap/>
            <w:vAlign w:val="center"/>
          </w:tcPr>
          <w:p w14:paraId="1BD4FD29"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shd w:val="clear" w:color="auto" w:fill="auto"/>
            <w:noWrap/>
            <w:vAlign w:val="center"/>
          </w:tcPr>
          <w:p w14:paraId="5500CB1C"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shd w:val="clear" w:color="auto" w:fill="auto"/>
            <w:noWrap/>
            <w:vAlign w:val="center"/>
          </w:tcPr>
          <w:p w14:paraId="1A7CDA60"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shd w:val="clear" w:color="auto" w:fill="auto"/>
            <w:noWrap/>
            <w:vAlign w:val="center"/>
          </w:tcPr>
          <w:p w14:paraId="42D24940"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shd w:val="clear" w:color="auto" w:fill="auto"/>
            <w:noWrap/>
            <w:vAlign w:val="center"/>
          </w:tcPr>
          <w:p w14:paraId="1850F4D1"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vAlign w:val="center"/>
          </w:tcPr>
          <w:p w14:paraId="74CCC439" w14:textId="77777777" w:rsidR="005817E7" w:rsidRPr="002E28FB" w:rsidRDefault="005817E7" w:rsidP="000D1087">
            <w:pPr>
              <w:spacing w:before="0" w:after="0"/>
              <w:jc w:val="center"/>
              <w:rPr>
                <w:rFonts w:ascii="Calibri" w:hAnsi="Calibri"/>
                <w:strike/>
                <w:sz w:val="10"/>
                <w:szCs w:val="16"/>
                <w:highlight w:val="cyan"/>
                <w:lang w:bidi="ar-SA"/>
              </w:rPr>
            </w:pPr>
          </w:p>
        </w:tc>
      </w:tr>
      <w:tr w:rsidR="005817E7" w:rsidRPr="002E28FB" w14:paraId="0E62BBE9" w14:textId="77777777" w:rsidTr="00DD1F17">
        <w:trPr>
          <w:trHeight w:val="288"/>
          <w:jc w:val="center"/>
        </w:trPr>
        <w:tc>
          <w:tcPr>
            <w:tcW w:w="458" w:type="dxa"/>
            <w:tcBorders>
              <w:top w:val="nil"/>
              <w:left w:val="single" w:sz="4" w:space="0" w:color="auto"/>
              <w:bottom w:val="single" w:sz="4" w:space="0" w:color="auto"/>
              <w:right w:val="single" w:sz="4" w:space="0" w:color="auto"/>
            </w:tcBorders>
            <w:vAlign w:val="bottom"/>
          </w:tcPr>
          <w:p w14:paraId="40E7AE9A" w14:textId="77777777" w:rsidR="005817E7" w:rsidRPr="002E28FB" w:rsidRDefault="005817E7" w:rsidP="000D1087">
            <w:pPr>
              <w:spacing w:before="0" w:after="0"/>
              <w:jc w:val="center"/>
              <w:rPr>
                <w:rFonts w:ascii="Calibri" w:hAnsi="Calibri"/>
                <w:b/>
                <w:bCs/>
                <w:sz w:val="16"/>
                <w:szCs w:val="16"/>
                <w:lang w:bidi="ar-SA"/>
              </w:rPr>
            </w:pPr>
            <w:r w:rsidRPr="002E28FB">
              <w:rPr>
                <w:rFonts w:ascii="Calibri" w:hAnsi="Calibri"/>
                <w:b/>
                <w:bCs/>
                <w:sz w:val="16"/>
                <w:szCs w:val="16"/>
                <w:lang w:bidi="ar-SA"/>
              </w:rPr>
              <w:t>4</w:t>
            </w:r>
          </w:p>
        </w:tc>
        <w:tc>
          <w:tcPr>
            <w:tcW w:w="705" w:type="dxa"/>
            <w:tcBorders>
              <w:top w:val="nil"/>
              <w:left w:val="single" w:sz="4" w:space="0" w:color="auto"/>
              <w:bottom w:val="single" w:sz="4" w:space="0" w:color="auto"/>
              <w:right w:val="single" w:sz="4" w:space="0" w:color="auto"/>
            </w:tcBorders>
            <w:shd w:val="clear" w:color="auto" w:fill="auto"/>
            <w:noWrap/>
            <w:vAlign w:val="center"/>
          </w:tcPr>
          <w:p w14:paraId="13222B48" w14:textId="2BB8BA59"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63,579</w:t>
            </w:r>
          </w:p>
        </w:tc>
        <w:tc>
          <w:tcPr>
            <w:tcW w:w="704" w:type="dxa"/>
            <w:tcBorders>
              <w:top w:val="nil"/>
              <w:left w:val="nil"/>
              <w:bottom w:val="single" w:sz="4" w:space="0" w:color="auto"/>
              <w:right w:val="single" w:sz="4" w:space="0" w:color="auto"/>
            </w:tcBorders>
            <w:shd w:val="clear" w:color="auto" w:fill="auto"/>
            <w:noWrap/>
            <w:vAlign w:val="center"/>
          </w:tcPr>
          <w:p w14:paraId="20E31AC3" w14:textId="68D1A998"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64,687</w:t>
            </w:r>
          </w:p>
        </w:tc>
        <w:tc>
          <w:tcPr>
            <w:tcW w:w="705" w:type="dxa"/>
            <w:tcBorders>
              <w:top w:val="nil"/>
              <w:left w:val="nil"/>
              <w:bottom w:val="single" w:sz="4" w:space="0" w:color="auto"/>
              <w:right w:val="single" w:sz="4" w:space="0" w:color="auto"/>
            </w:tcBorders>
            <w:shd w:val="clear" w:color="auto" w:fill="auto"/>
            <w:noWrap/>
            <w:vAlign w:val="center"/>
          </w:tcPr>
          <w:p w14:paraId="438667C2" w14:textId="4E640E13"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65,797</w:t>
            </w:r>
          </w:p>
        </w:tc>
        <w:tc>
          <w:tcPr>
            <w:tcW w:w="705" w:type="dxa"/>
            <w:tcBorders>
              <w:top w:val="nil"/>
              <w:left w:val="nil"/>
              <w:bottom w:val="single" w:sz="4" w:space="0" w:color="auto"/>
              <w:right w:val="nil"/>
            </w:tcBorders>
            <w:vAlign w:val="center"/>
          </w:tcPr>
          <w:p w14:paraId="16474ACE" w14:textId="6F7CD148"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66,905</w:t>
            </w:r>
          </w:p>
        </w:tc>
        <w:tc>
          <w:tcPr>
            <w:tcW w:w="705" w:type="dxa"/>
            <w:tcBorders>
              <w:top w:val="nil"/>
              <w:left w:val="nil"/>
              <w:bottom w:val="single" w:sz="4" w:space="0" w:color="auto"/>
              <w:right w:val="single" w:sz="4" w:space="0" w:color="auto"/>
            </w:tcBorders>
            <w:shd w:val="clear" w:color="auto" w:fill="auto"/>
            <w:noWrap/>
            <w:vAlign w:val="center"/>
          </w:tcPr>
          <w:p w14:paraId="480D85B2" w14:textId="2275A3F4"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68,016</w:t>
            </w:r>
          </w:p>
        </w:tc>
        <w:tc>
          <w:tcPr>
            <w:tcW w:w="705" w:type="dxa"/>
            <w:tcBorders>
              <w:top w:val="nil"/>
              <w:left w:val="nil"/>
              <w:bottom w:val="single" w:sz="4" w:space="0" w:color="auto"/>
              <w:right w:val="single" w:sz="4" w:space="0" w:color="auto"/>
            </w:tcBorders>
            <w:shd w:val="clear" w:color="auto" w:fill="auto"/>
            <w:noWrap/>
            <w:vAlign w:val="center"/>
          </w:tcPr>
          <w:p w14:paraId="49CED4BB" w14:textId="161F9798"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69,126</w:t>
            </w:r>
          </w:p>
        </w:tc>
        <w:tc>
          <w:tcPr>
            <w:tcW w:w="236" w:type="dxa"/>
            <w:tcBorders>
              <w:top w:val="nil"/>
              <w:left w:val="single" w:sz="4" w:space="0" w:color="auto"/>
              <w:right w:val="single" w:sz="4" w:space="0" w:color="auto"/>
            </w:tcBorders>
          </w:tcPr>
          <w:p w14:paraId="5C67B034" w14:textId="77777777" w:rsidR="005817E7" w:rsidRPr="002E28FB" w:rsidRDefault="005817E7" w:rsidP="000D1087">
            <w:pPr>
              <w:spacing w:before="0" w:after="0"/>
              <w:jc w:val="center"/>
              <w:rPr>
                <w:rFonts w:ascii="Calibri" w:hAnsi="Calibri"/>
                <w:strike/>
                <w:sz w:val="16"/>
                <w:szCs w:val="16"/>
                <w:lang w:bidi="ar-SA"/>
              </w:rPr>
            </w:pPr>
          </w:p>
        </w:tc>
        <w:tc>
          <w:tcPr>
            <w:tcW w:w="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DFA19F" w14:textId="77777777" w:rsidR="005817E7" w:rsidRPr="002E28FB" w:rsidRDefault="005817E7" w:rsidP="000D1087">
            <w:pPr>
              <w:spacing w:before="0" w:after="0"/>
              <w:jc w:val="center"/>
              <w:rPr>
                <w:rFonts w:ascii="Calibri" w:hAnsi="Calibri"/>
                <w:strike/>
                <w:sz w:val="10"/>
                <w:szCs w:val="16"/>
                <w:lang w:bidi="ar-SA"/>
              </w:rPr>
            </w:pPr>
          </w:p>
        </w:tc>
        <w:tc>
          <w:tcPr>
            <w:tcW w:w="356" w:type="dxa"/>
            <w:tcBorders>
              <w:top w:val="nil"/>
              <w:left w:val="nil"/>
              <w:bottom w:val="single" w:sz="4" w:space="0" w:color="auto"/>
              <w:right w:val="single" w:sz="4" w:space="0" w:color="auto"/>
            </w:tcBorders>
            <w:shd w:val="clear" w:color="auto" w:fill="auto"/>
            <w:noWrap/>
            <w:vAlign w:val="center"/>
          </w:tcPr>
          <w:p w14:paraId="6E48055C" w14:textId="77777777" w:rsidR="005817E7" w:rsidRPr="002E28FB" w:rsidRDefault="005817E7" w:rsidP="000D1087">
            <w:pPr>
              <w:spacing w:before="0" w:after="0"/>
              <w:jc w:val="center"/>
              <w:rPr>
                <w:rFonts w:ascii="Calibri" w:hAnsi="Calibri"/>
                <w:strike/>
                <w:sz w:val="10"/>
                <w:szCs w:val="16"/>
                <w:lang w:bidi="ar-SA"/>
              </w:rPr>
            </w:pPr>
          </w:p>
        </w:tc>
        <w:tc>
          <w:tcPr>
            <w:tcW w:w="445" w:type="dxa"/>
            <w:tcBorders>
              <w:top w:val="nil"/>
              <w:left w:val="nil"/>
              <w:bottom w:val="single" w:sz="4" w:space="0" w:color="auto"/>
              <w:right w:val="single" w:sz="4" w:space="0" w:color="auto"/>
            </w:tcBorders>
            <w:shd w:val="clear" w:color="auto" w:fill="auto"/>
            <w:noWrap/>
            <w:vAlign w:val="center"/>
          </w:tcPr>
          <w:p w14:paraId="5C0287E4"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shd w:val="clear" w:color="auto" w:fill="auto"/>
            <w:noWrap/>
            <w:vAlign w:val="center"/>
          </w:tcPr>
          <w:p w14:paraId="68241E33"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shd w:val="clear" w:color="auto" w:fill="auto"/>
            <w:noWrap/>
            <w:vAlign w:val="center"/>
          </w:tcPr>
          <w:p w14:paraId="4CA78BB4"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shd w:val="clear" w:color="auto" w:fill="auto"/>
            <w:noWrap/>
            <w:vAlign w:val="center"/>
          </w:tcPr>
          <w:p w14:paraId="52A757EC"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shd w:val="clear" w:color="auto" w:fill="auto"/>
            <w:noWrap/>
            <w:vAlign w:val="center"/>
          </w:tcPr>
          <w:p w14:paraId="78E4E946"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shd w:val="clear" w:color="auto" w:fill="auto"/>
            <w:noWrap/>
            <w:vAlign w:val="center"/>
          </w:tcPr>
          <w:p w14:paraId="00D61BE5"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shd w:val="clear" w:color="auto" w:fill="auto"/>
            <w:noWrap/>
            <w:vAlign w:val="center"/>
          </w:tcPr>
          <w:p w14:paraId="30F8BE3D"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vAlign w:val="center"/>
          </w:tcPr>
          <w:p w14:paraId="51A6FDC8" w14:textId="77777777" w:rsidR="005817E7" w:rsidRPr="002E28FB" w:rsidRDefault="005817E7" w:rsidP="000D1087">
            <w:pPr>
              <w:spacing w:before="0" w:after="0"/>
              <w:jc w:val="center"/>
              <w:rPr>
                <w:rFonts w:ascii="Calibri" w:hAnsi="Calibri"/>
                <w:strike/>
                <w:sz w:val="10"/>
                <w:szCs w:val="16"/>
                <w:highlight w:val="cyan"/>
                <w:lang w:bidi="ar-SA"/>
              </w:rPr>
            </w:pPr>
          </w:p>
        </w:tc>
      </w:tr>
      <w:tr w:rsidR="005817E7" w:rsidRPr="002E28FB" w14:paraId="6A2BE96E" w14:textId="77777777" w:rsidTr="00DD1F17">
        <w:trPr>
          <w:trHeight w:val="288"/>
          <w:jc w:val="center"/>
        </w:trPr>
        <w:tc>
          <w:tcPr>
            <w:tcW w:w="458" w:type="dxa"/>
            <w:tcBorders>
              <w:top w:val="nil"/>
              <w:left w:val="single" w:sz="4" w:space="0" w:color="auto"/>
              <w:bottom w:val="single" w:sz="4" w:space="0" w:color="auto"/>
              <w:right w:val="single" w:sz="4" w:space="0" w:color="auto"/>
            </w:tcBorders>
            <w:vAlign w:val="bottom"/>
          </w:tcPr>
          <w:p w14:paraId="7CCF9822" w14:textId="77777777" w:rsidR="005817E7" w:rsidRPr="002E28FB" w:rsidRDefault="005817E7" w:rsidP="000D1087">
            <w:pPr>
              <w:spacing w:before="0" w:after="0"/>
              <w:jc w:val="center"/>
              <w:rPr>
                <w:rFonts w:ascii="Calibri" w:hAnsi="Calibri"/>
                <w:b/>
                <w:bCs/>
                <w:sz w:val="16"/>
                <w:szCs w:val="16"/>
                <w:lang w:bidi="ar-SA"/>
              </w:rPr>
            </w:pPr>
            <w:r w:rsidRPr="002E28FB">
              <w:rPr>
                <w:rFonts w:ascii="Calibri" w:hAnsi="Calibri"/>
                <w:b/>
                <w:bCs/>
                <w:sz w:val="16"/>
                <w:szCs w:val="16"/>
                <w:lang w:bidi="ar-SA"/>
              </w:rPr>
              <w:t>5</w:t>
            </w:r>
          </w:p>
        </w:tc>
        <w:tc>
          <w:tcPr>
            <w:tcW w:w="705" w:type="dxa"/>
            <w:tcBorders>
              <w:top w:val="nil"/>
              <w:left w:val="single" w:sz="4" w:space="0" w:color="auto"/>
              <w:bottom w:val="single" w:sz="4" w:space="0" w:color="auto"/>
              <w:right w:val="single" w:sz="4" w:space="0" w:color="auto"/>
            </w:tcBorders>
            <w:shd w:val="clear" w:color="auto" w:fill="auto"/>
            <w:noWrap/>
            <w:vAlign w:val="center"/>
          </w:tcPr>
          <w:p w14:paraId="430C3CEC" w14:textId="55074E6D"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64,687</w:t>
            </w:r>
          </w:p>
        </w:tc>
        <w:tc>
          <w:tcPr>
            <w:tcW w:w="704" w:type="dxa"/>
            <w:tcBorders>
              <w:top w:val="nil"/>
              <w:left w:val="nil"/>
              <w:bottom w:val="single" w:sz="4" w:space="0" w:color="auto"/>
              <w:right w:val="single" w:sz="4" w:space="0" w:color="auto"/>
            </w:tcBorders>
            <w:shd w:val="clear" w:color="auto" w:fill="auto"/>
            <w:noWrap/>
            <w:vAlign w:val="center"/>
          </w:tcPr>
          <w:p w14:paraId="478A0B37" w14:textId="14588BE2"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65,797</w:t>
            </w:r>
          </w:p>
        </w:tc>
        <w:tc>
          <w:tcPr>
            <w:tcW w:w="705" w:type="dxa"/>
            <w:tcBorders>
              <w:top w:val="nil"/>
              <w:left w:val="nil"/>
              <w:bottom w:val="single" w:sz="4" w:space="0" w:color="auto"/>
              <w:right w:val="single" w:sz="4" w:space="0" w:color="auto"/>
            </w:tcBorders>
            <w:shd w:val="clear" w:color="auto" w:fill="auto"/>
            <w:noWrap/>
            <w:vAlign w:val="center"/>
          </w:tcPr>
          <w:p w14:paraId="15DD22E3" w14:textId="23FB203D"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66,905</w:t>
            </w:r>
          </w:p>
        </w:tc>
        <w:tc>
          <w:tcPr>
            <w:tcW w:w="705" w:type="dxa"/>
            <w:tcBorders>
              <w:top w:val="nil"/>
              <w:left w:val="nil"/>
              <w:bottom w:val="single" w:sz="4" w:space="0" w:color="auto"/>
              <w:right w:val="nil"/>
            </w:tcBorders>
            <w:vAlign w:val="center"/>
          </w:tcPr>
          <w:p w14:paraId="5F901323" w14:textId="74109468"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68,016</w:t>
            </w:r>
          </w:p>
        </w:tc>
        <w:tc>
          <w:tcPr>
            <w:tcW w:w="705" w:type="dxa"/>
            <w:tcBorders>
              <w:top w:val="nil"/>
              <w:left w:val="nil"/>
              <w:bottom w:val="single" w:sz="4" w:space="0" w:color="auto"/>
              <w:right w:val="single" w:sz="4" w:space="0" w:color="auto"/>
            </w:tcBorders>
            <w:shd w:val="clear" w:color="auto" w:fill="auto"/>
            <w:noWrap/>
            <w:vAlign w:val="center"/>
          </w:tcPr>
          <w:p w14:paraId="353B1A28" w14:textId="3B1A483A"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69,126</w:t>
            </w:r>
          </w:p>
        </w:tc>
        <w:tc>
          <w:tcPr>
            <w:tcW w:w="705" w:type="dxa"/>
            <w:tcBorders>
              <w:top w:val="nil"/>
              <w:left w:val="nil"/>
              <w:bottom w:val="single" w:sz="4" w:space="0" w:color="auto"/>
              <w:right w:val="single" w:sz="4" w:space="0" w:color="auto"/>
            </w:tcBorders>
            <w:shd w:val="clear" w:color="auto" w:fill="auto"/>
            <w:noWrap/>
            <w:vAlign w:val="center"/>
          </w:tcPr>
          <w:p w14:paraId="37672E59" w14:textId="7A51A904"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70,235</w:t>
            </w:r>
          </w:p>
        </w:tc>
        <w:tc>
          <w:tcPr>
            <w:tcW w:w="236" w:type="dxa"/>
            <w:tcBorders>
              <w:top w:val="nil"/>
              <w:left w:val="single" w:sz="4" w:space="0" w:color="auto"/>
              <w:right w:val="single" w:sz="4" w:space="0" w:color="auto"/>
            </w:tcBorders>
          </w:tcPr>
          <w:p w14:paraId="54D8615B" w14:textId="77777777" w:rsidR="005817E7" w:rsidRPr="002E28FB" w:rsidRDefault="005817E7" w:rsidP="000D1087">
            <w:pPr>
              <w:spacing w:before="0" w:after="0"/>
              <w:jc w:val="center"/>
              <w:rPr>
                <w:rFonts w:ascii="Calibri" w:hAnsi="Calibri"/>
                <w:strike/>
                <w:sz w:val="16"/>
                <w:szCs w:val="16"/>
                <w:lang w:bidi="ar-SA"/>
              </w:rPr>
            </w:pPr>
          </w:p>
        </w:tc>
        <w:tc>
          <w:tcPr>
            <w:tcW w:w="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1BBBA0" w14:textId="77777777" w:rsidR="005817E7" w:rsidRPr="002E28FB" w:rsidRDefault="005817E7" w:rsidP="000D1087">
            <w:pPr>
              <w:spacing w:before="0" w:after="0"/>
              <w:jc w:val="center"/>
              <w:rPr>
                <w:rFonts w:ascii="Calibri" w:hAnsi="Calibri"/>
                <w:strike/>
                <w:sz w:val="10"/>
                <w:szCs w:val="16"/>
                <w:lang w:bidi="ar-SA"/>
              </w:rPr>
            </w:pPr>
          </w:p>
        </w:tc>
        <w:tc>
          <w:tcPr>
            <w:tcW w:w="356" w:type="dxa"/>
            <w:tcBorders>
              <w:top w:val="nil"/>
              <w:left w:val="nil"/>
              <w:bottom w:val="single" w:sz="4" w:space="0" w:color="auto"/>
              <w:right w:val="single" w:sz="4" w:space="0" w:color="auto"/>
            </w:tcBorders>
            <w:shd w:val="clear" w:color="auto" w:fill="auto"/>
            <w:noWrap/>
            <w:vAlign w:val="center"/>
          </w:tcPr>
          <w:p w14:paraId="1EF99B41" w14:textId="77777777" w:rsidR="005817E7" w:rsidRPr="002E28FB" w:rsidRDefault="005817E7" w:rsidP="000D1087">
            <w:pPr>
              <w:spacing w:before="0" w:after="0"/>
              <w:jc w:val="center"/>
              <w:rPr>
                <w:rFonts w:ascii="Calibri" w:hAnsi="Calibri"/>
                <w:strike/>
                <w:sz w:val="10"/>
                <w:szCs w:val="16"/>
                <w:lang w:bidi="ar-SA"/>
              </w:rPr>
            </w:pPr>
          </w:p>
        </w:tc>
        <w:tc>
          <w:tcPr>
            <w:tcW w:w="445" w:type="dxa"/>
            <w:tcBorders>
              <w:top w:val="nil"/>
              <w:left w:val="nil"/>
              <w:bottom w:val="single" w:sz="4" w:space="0" w:color="auto"/>
              <w:right w:val="single" w:sz="4" w:space="0" w:color="auto"/>
            </w:tcBorders>
            <w:shd w:val="clear" w:color="auto" w:fill="auto"/>
            <w:noWrap/>
            <w:vAlign w:val="center"/>
          </w:tcPr>
          <w:p w14:paraId="68C5D3F1"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shd w:val="clear" w:color="auto" w:fill="auto"/>
            <w:noWrap/>
            <w:vAlign w:val="center"/>
          </w:tcPr>
          <w:p w14:paraId="0860C1C2"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shd w:val="clear" w:color="auto" w:fill="auto"/>
            <w:noWrap/>
            <w:vAlign w:val="center"/>
          </w:tcPr>
          <w:p w14:paraId="02F5F6F6"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shd w:val="clear" w:color="auto" w:fill="auto"/>
            <w:noWrap/>
            <w:vAlign w:val="center"/>
          </w:tcPr>
          <w:p w14:paraId="310FF9C9"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shd w:val="clear" w:color="auto" w:fill="auto"/>
            <w:noWrap/>
            <w:vAlign w:val="center"/>
          </w:tcPr>
          <w:p w14:paraId="4CEE5343"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shd w:val="clear" w:color="auto" w:fill="auto"/>
            <w:noWrap/>
            <w:vAlign w:val="center"/>
          </w:tcPr>
          <w:p w14:paraId="6DFD0781"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shd w:val="clear" w:color="auto" w:fill="auto"/>
            <w:noWrap/>
            <w:vAlign w:val="center"/>
          </w:tcPr>
          <w:p w14:paraId="1F15DBB9"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vAlign w:val="center"/>
          </w:tcPr>
          <w:p w14:paraId="249B056D" w14:textId="77777777" w:rsidR="005817E7" w:rsidRPr="002E28FB" w:rsidRDefault="005817E7" w:rsidP="000D1087">
            <w:pPr>
              <w:spacing w:before="0" w:after="0"/>
              <w:jc w:val="center"/>
              <w:rPr>
                <w:rFonts w:ascii="Calibri" w:hAnsi="Calibri"/>
                <w:strike/>
                <w:sz w:val="10"/>
                <w:szCs w:val="16"/>
                <w:highlight w:val="cyan"/>
                <w:lang w:bidi="ar-SA"/>
              </w:rPr>
            </w:pPr>
          </w:p>
        </w:tc>
      </w:tr>
      <w:tr w:rsidR="005817E7" w:rsidRPr="002E28FB" w14:paraId="06F1EC88" w14:textId="77777777" w:rsidTr="00DD1F17">
        <w:trPr>
          <w:trHeight w:val="288"/>
          <w:jc w:val="center"/>
        </w:trPr>
        <w:tc>
          <w:tcPr>
            <w:tcW w:w="458" w:type="dxa"/>
            <w:tcBorders>
              <w:top w:val="nil"/>
              <w:left w:val="single" w:sz="4" w:space="0" w:color="auto"/>
              <w:bottom w:val="single" w:sz="4" w:space="0" w:color="auto"/>
              <w:right w:val="single" w:sz="4" w:space="0" w:color="auto"/>
            </w:tcBorders>
            <w:vAlign w:val="bottom"/>
          </w:tcPr>
          <w:p w14:paraId="31A72210" w14:textId="77777777" w:rsidR="005817E7" w:rsidRPr="002E28FB" w:rsidRDefault="005817E7" w:rsidP="000D1087">
            <w:pPr>
              <w:spacing w:before="0" w:after="0"/>
              <w:jc w:val="center"/>
              <w:rPr>
                <w:rFonts w:ascii="Calibri" w:hAnsi="Calibri"/>
                <w:b/>
                <w:bCs/>
                <w:sz w:val="16"/>
                <w:szCs w:val="16"/>
                <w:lang w:bidi="ar-SA"/>
              </w:rPr>
            </w:pPr>
            <w:r w:rsidRPr="002E28FB">
              <w:rPr>
                <w:rFonts w:ascii="Calibri" w:hAnsi="Calibri"/>
                <w:b/>
                <w:bCs/>
                <w:sz w:val="16"/>
                <w:szCs w:val="16"/>
                <w:lang w:bidi="ar-SA"/>
              </w:rPr>
              <w:t>6</w:t>
            </w:r>
          </w:p>
        </w:tc>
        <w:tc>
          <w:tcPr>
            <w:tcW w:w="705" w:type="dxa"/>
            <w:tcBorders>
              <w:top w:val="nil"/>
              <w:left w:val="single" w:sz="4" w:space="0" w:color="auto"/>
              <w:bottom w:val="single" w:sz="4" w:space="0" w:color="auto"/>
              <w:right w:val="single" w:sz="4" w:space="0" w:color="auto"/>
            </w:tcBorders>
            <w:shd w:val="clear" w:color="auto" w:fill="auto"/>
            <w:noWrap/>
            <w:vAlign w:val="center"/>
          </w:tcPr>
          <w:p w14:paraId="73D29860" w14:textId="29CDF764"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65,797</w:t>
            </w:r>
          </w:p>
        </w:tc>
        <w:tc>
          <w:tcPr>
            <w:tcW w:w="704" w:type="dxa"/>
            <w:tcBorders>
              <w:top w:val="nil"/>
              <w:left w:val="nil"/>
              <w:bottom w:val="single" w:sz="4" w:space="0" w:color="auto"/>
              <w:right w:val="single" w:sz="4" w:space="0" w:color="auto"/>
            </w:tcBorders>
            <w:shd w:val="clear" w:color="auto" w:fill="auto"/>
            <w:noWrap/>
            <w:vAlign w:val="center"/>
          </w:tcPr>
          <w:p w14:paraId="712C8F89" w14:textId="5D987165"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66,905</w:t>
            </w:r>
          </w:p>
        </w:tc>
        <w:tc>
          <w:tcPr>
            <w:tcW w:w="705" w:type="dxa"/>
            <w:tcBorders>
              <w:top w:val="nil"/>
              <w:left w:val="nil"/>
              <w:bottom w:val="single" w:sz="4" w:space="0" w:color="auto"/>
              <w:right w:val="single" w:sz="4" w:space="0" w:color="auto"/>
            </w:tcBorders>
            <w:shd w:val="clear" w:color="auto" w:fill="auto"/>
            <w:noWrap/>
            <w:vAlign w:val="center"/>
          </w:tcPr>
          <w:p w14:paraId="558B73ED" w14:textId="3C432721"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68,016</w:t>
            </w:r>
          </w:p>
        </w:tc>
        <w:tc>
          <w:tcPr>
            <w:tcW w:w="705" w:type="dxa"/>
            <w:tcBorders>
              <w:top w:val="nil"/>
              <w:left w:val="nil"/>
              <w:bottom w:val="single" w:sz="4" w:space="0" w:color="auto"/>
              <w:right w:val="nil"/>
            </w:tcBorders>
            <w:vAlign w:val="center"/>
          </w:tcPr>
          <w:p w14:paraId="61EB405C" w14:textId="7740E4FE"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69,126</w:t>
            </w:r>
          </w:p>
        </w:tc>
        <w:tc>
          <w:tcPr>
            <w:tcW w:w="705" w:type="dxa"/>
            <w:tcBorders>
              <w:top w:val="nil"/>
              <w:left w:val="nil"/>
              <w:bottom w:val="single" w:sz="4" w:space="0" w:color="auto"/>
              <w:right w:val="single" w:sz="4" w:space="0" w:color="auto"/>
            </w:tcBorders>
            <w:shd w:val="clear" w:color="auto" w:fill="auto"/>
            <w:noWrap/>
            <w:vAlign w:val="center"/>
          </w:tcPr>
          <w:p w14:paraId="1910ED87" w14:textId="0F9DD378"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70,235</w:t>
            </w:r>
          </w:p>
        </w:tc>
        <w:tc>
          <w:tcPr>
            <w:tcW w:w="705" w:type="dxa"/>
            <w:tcBorders>
              <w:top w:val="nil"/>
              <w:left w:val="nil"/>
              <w:bottom w:val="single" w:sz="4" w:space="0" w:color="auto"/>
              <w:right w:val="single" w:sz="4" w:space="0" w:color="auto"/>
            </w:tcBorders>
            <w:shd w:val="clear" w:color="auto" w:fill="auto"/>
            <w:noWrap/>
            <w:vAlign w:val="center"/>
          </w:tcPr>
          <w:p w14:paraId="3975214B" w14:textId="34C66B5A"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71,346</w:t>
            </w:r>
          </w:p>
        </w:tc>
        <w:tc>
          <w:tcPr>
            <w:tcW w:w="236" w:type="dxa"/>
            <w:tcBorders>
              <w:top w:val="nil"/>
              <w:left w:val="single" w:sz="4" w:space="0" w:color="auto"/>
              <w:right w:val="single" w:sz="4" w:space="0" w:color="auto"/>
            </w:tcBorders>
          </w:tcPr>
          <w:p w14:paraId="3D1DEFB0" w14:textId="77777777" w:rsidR="005817E7" w:rsidRPr="002E28FB" w:rsidRDefault="005817E7" w:rsidP="000D1087">
            <w:pPr>
              <w:spacing w:before="0" w:after="0"/>
              <w:jc w:val="center"/>
              <w:rPr>
                <w:rFonts w:ascii="Calibri" w:hAnsi="Calibri"/>
                <w:strike/>
                <w:sz w:val="16"/>
                <w:szCs w:val="16"/>
                <w:lang w:bidi="ar-SA"/>
              </w:rPr>
            </w:pPr>
          </w:p>
        </w:tc>
        <w:tc>
          <w:tcPr>
            <w:tcW w:w="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810EF3" w14:textId="77777777" w:rsidR="005817E7" w:rsidRPr="002E28FB" w:rsidRDefault="005817E7" w:rsidP="000D1087">
            <w:pPr>
              <w:spacing w:before="0" w:after="0"/>
              <w:jc w:val="center"/>
              <w:rPr>
                <w:rFonts w:ascii="Calibri" w:hAnsi="Calibri"/>
                <w:strike/>
                <w:sz w:val="10"/>
                <w:szCs w:val="16"/>
                <w:lang w:bidi="ar-SA"/>
              </w:rPr>
            </w:pPr>
          </w:p>
        </w:tc>
        <w:tc>
          <w:tcPr>
            <w:tcW w:w="356" w:type="dxa"/>
            <w:tcBorders>
              <w:top w:val="nil"/>
              <w:left w:val="nil"/>
              <w:bottom w:val="single" w:sz="4" w:space="0" w:color="auto"/>
              <w:right w:val="single" w:sz="4" w:space="0" w:color="auto"/>
            </w:tcBorders>
            <w:shd w:val="clear" w:color="auto" w:fill="auto"/>
            <w:noWrap/>
            <w:vAlign w:val="center"/>
          </w:tcPr>
          <w:p w14:paraId="32275C37" w14:textId="77777777" w:rsidR="005817E7" w:rsidRPr="002E28FB" w:rsidRDefault="005817E7" w:rsidP="000D1087">
            <w:pPr>
              <w:spacing w:before="0" w:after="0"/>
              <w:jc w:val="center"/>
              <w:rPr>
                <w:rFonts w:ascii="Calibri" w:hAnsi="Calibri"/>
                <w:strike/>
                <w:sz w:val="10"/>
                <w:szCs w:val="16"/>
                <w:lang w:bidi="ar-SA"/>
              </w:rPr>
            </w:pPr>
          </w:p>
        </w:tc>
        <w:tc>
          <w:tcPr>
            <w:tcW w:w="445" w:type="dxa"/>
            <w:tcBorders>
              <w:top w:val="nil"/>
              <w:left w:val="nil"/>
              <w:bottom w:val="single" w:sz="4" w:space="0" w:color="auto"/>
              <w:right w:val="single" w:sz="4" w:space="0" w:color="auto"/>
            </w:tcBorders>
            <w:shd w:val="clear" w:color="auto" w:fill="auto"/>
            <w:noWrap/>
            <w:vAlign w:val="center"/>
          </w:tcPr>
          <w:p w14:paraId="2B097EF3"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shd w:val="clear" w:color="auto" w:fill="auto"/>
            <w:noWrap/>
            <w:vAlign w:val="center"/>
          </w:tcPr>
          <w:p w14:paraId="2658095E"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shd w:val="clear" w:color="auto" w:fill="auto"/>
            <w:noWrap/>
            <w:vAlign w:val="center"/>
          </w:tcPr>
          <w:p w14:paraId="1A6C33DE"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shd w:val="clear" w:color="auto" w:fill="auto"/>
            <w:noWrap/>
            <w:vAlign w:val="center"/>
          </w:tcPr>
          <w:p w14:paraId="440E8186"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shd w:val="clear" w:color="auto" w:fill="auto"/>
            <w:noWrap/>
            <w:vAlign w:val="center"/>
          </w:tcPr>
          <w:p w14:paraId="7B8BBC28"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shd w:val="clear" w:color="auto" w:fill="auto"/>
            <w:noWrap/>
            <w:vAlign w:val="center"/>
          </w:tcPr>
          <w:p w14:paraId="3ABE3980"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shd w:val="clear" w:color="auto" w:fill="auto"/>
            <w:noWrap/>
            <w:vAlign w:val="center"/>
          </w:tcPr>
          <w:p w14:paraId="2EB0BDCA"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vAlign w:val="center"/>
          </w:tcPr>
          <w:p w14:paraId="4D6DC380" w14:textId="77777777" w:rsidR="005817E7" w:rsidRPr="002E28FB" w:rsidRDefault="005817E7" w:rsidP="000D1087">
            <w:pPr>
              <w:spacing w:before="0" w:after="0"/>
              <w:jc w:val="center"/>
              <w:rPr>
                <w:rFonts w:ascii="Calibri" w:hAnsi="Calibri"/>
                <w:strike/>
                <w:sz w:val="10"/>
                <w:szCs w:val="16"/>
                <w:highlight w:val="cyan"/>
                <w:lang w:bidi="ar-SA"/>
              </w:rPr>
            </w:pPr>
          </w:p>
        </w:tc>
      </w:tr>
      <w:tr w:rsidR="005817E7" w:rsidRPr="002E28FB" w14:paraId="60391035" w14:textId="77777777" w:rsidTr="00DD1F17">
        <w:trPr>
          <w:trHeight w:val="288"/>
          <w:jc w:val="center"/>
        </w:trPr>
        <w:tc>
          <w:tcPr>
            <w:tcW w:w="458" w:type="dxa"/>
            <w:tcBorders>
              <w:top w:val="nil"/>
              <w:left w:val="single" w:sz="4" w:space="0" w:color="auto"/>
              <w:bottom w:val="single" w:sz="4" w:space="0" w:color="auto"/>
              <w:right w:val="single" w:sz="4" w:space="0" w:color="auto"/>
            </w:tcBorders>
            <w:vAlign w:val="bottom"/>
          </w:tcPr>
          <w:p w14:paraId="0A0BC785" w14:textId="77777777" w:rsidR="005817E7" w:rsidRPr="002E28FB" w:rsidRDefault="005817E7" w:rsidP="000D1087">
            <w:pPr>
              <w:spacing w:before="0" w:after="0"/>
              <w:jc w:val="center"/>
              <w:rPr>
                <w:rFonts w:ascii="Calibri" w:hAnsi="Calibri"/>
                <w:b/>
                <w:bCs/>
                <w:sz w:val="16"/>
                <w:szCs w:val="16"/>
                <w:lang w:bidi="ar-SA"/>
              </w:rPr>
            </w:pPr>
            <w:r w:rsidRPr="002E28FB">
              <w:rPr>
                <w:rFonts w:ascii="Calibri" w:hAnsi="Calibri"/>
                <w:b/>
                <w:bCs/>
                <w:sz w:val="16"/>
                <w:szCs w:val="16"/>
                <w:lang w:bidi="ar-SA"/>
              </w:rPr>
              <w:t>7</w:t>
            </w:r>
          </w:p>
        </w:tc>
        <w:tc>
          <w:tcPr>
            <w:tcW w:w="705" w:type="dxa"/>
            <w:tcBorders>
              <w:top w:val="nil"/>
              <w:left w:val="single" w:sz="4" w:space="0" w:color="auto"/>
              <w:bottom w:val="single" w:sz="4" w:space="0" w:color="auto"/>
              <w:right w:val="single" w:sz="4" w:space="0" w:color="auto"/>
            </w:tcBorders>
            <w:shd w:val="clear" w:color="auto" w:fill="auto"/>
            <w:noWrap/>
            <w:vAlign w:val="center"/>
          </w:tcPr>
          <w:p w14:paraId="00F1EFF1" w14:textId="3B111D7C"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68,016</w:t>
            </w:r>
          </w:p>
        </w:tc>
        <w:tc>
          <w:tcPr>
            <w:tcW w:w="704" w:type="dxa"/>
            <w:tcBorders>
              <w:top w:val="nil"/>
              <w:left w:val="nil"/>
              <w:bottom w:val="single" w:sz="4" w:space="0" w:color="auto"/>
              <w:right w:val="single" w:sz="4" w:space="0" w:color="auto"/>
            </w:tcBorders>
            <w:shd w:val="clear" w:color="auto" w:fill="auto"/>
            <w:noWrap/>
            <w:vAlign w:val="center"/>
          </w:tcPr>
          <w:p w14:paraId="5C8EB3FC" w14:textId="1AA4E3F5"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69,126</w:t>
            </w:r>
          </w:p>
        </w:tc>
        <w:tc>
          <w:tcPr>
            <w:tcW w:w="705" w:type="dxa"/>
            <w:tcBorders>
              <w:top w:val="nil"/>
              <w:left w:val="nil"/>
              <w:bottom w:val="single" w:sz="4" w:space="0" w:color="auto"/>
              <w:right w:val="single" w:sz="4" w:space="0" w:color="auto"/>
            </w:tcBorders>
            <w:shd w:val="clear" w:color="auto" w:fill="auto"/>
            <w:noWrap/>
            <w:vAlign w:val="center"/>
          </w:tcPr>
          <w:p w14:paraId="699BB6AB" w14:textId="42C9F38A"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70,235</w:t>
            </w:r>
          </w:p>
        </w:tc>
        <w:tc>
          <w:tcPr>
            <w:tcW w:w="705" w:type="dxa"/>
            <w:tcBorders>
              <w:top w:val="nil"/>
              <w:left w:val="nil"/>
              <w:bottom w:val="single" w:sz="4" w:space="0" w:color="auto"/>
              <w:right w:val="nil"/>
            </w:tcBorders>
            <w:vAlign w:val="center"/>
          </w:tcPr>
          <w:p w14:paraId="15BBA78C" w14:textId="5890BE30"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71,346</w:t>
            </w:r>
          </w:p>
        </w:tc>
        <w:tc>
          <w:tcPr>
            <w:tcW w:w="705" w:type="dxa"/>
            <w:tcBorders>
              <w:top w:val="nil"/>
              <w:left w:val="nil"/>
              <w:bottom w:val="single" w:sz="4" w:space="0" w:color="auto"/>
              <w:right w:val="single" w:sz="4" w:space="0" w:color="auto"/>
            </w:tcBorders>
            <w:shd w:val="clear" w:color="auto" w:fill="auto"/>
            <w:noWrap/>
            <w:vAlign w:val="center"/>
          </w:tcPr>
          <w:p w14:paraId="5B176F23" w14:textId="43DD1519"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72,454</w:t>
            </w:r>
          </w:p>
        </w:tc>
        <w:tc>
          <w:tcPr>
            <w:tcW w:w="705" w:type="dxa"/>
            <w:tcBorders>
              <w:top w:val="nil"/>
              <w:left w:val="nil"/>
              <w:bottom w:val="single" w:sz="4" w:space="0" w:color="auto"/>
              <w:right w:val="single" w:sz="4" w:space="0" w:color="auto"/>
            </w:tcBorders>
            <w:shd w:val="clear" w:color="auto" w:fill="auto"/>
            <w:noWrap/>
            <w:vAlign w:val="center"/>
          </w:tcPr>
          <w:p w14:paraId="2D0F8448" w14:textId="137F3BDF"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73,564</w:t>
            </w:r>
          </w:p>
        </w:tc>
        <w:tc>
          <w:tcPr>
            <w:tcW w:w="236" w:type="dxa"/>
            <w:tcBorders>
              <w:top w:val="nil"/>
              <w:left w:val="single" w:sz="4" w:space="0" w:color="auto"/>
              <w:right w:val="single" w:sz="4" w:space="0" w:color="auto"/>
            </w:tcBorders>
          </w:tcPr>
          <w:p w14:paraId="450E5549" w14:textId="77777777" w:rsidR="005817E7" w:rsidRPr="002E28FB" w:rsidRDefault="005817E7" w:rsidP="000D1087">
            <w:pPr>
              <w:spacing w:before="0" w:after="0"/>
              <w:jc w:val="center"/>
              <w:rPr>
                <w:rFonts w:ascii="Calibri" w:hAnsi="Calibri"/>
                <w:strike/>
                <w:sz w:val="16"/>
                <w:szCs w:val="16"/>
                <w:lang w:bidi="ar-SA"/>
              </w:rPr>
            </w:pPr>
          </w:p>
        </w:tc>
        <w:tc>
          <w:tcPr>
            <w:tcW w:w="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EAA849" w14:textId="77777777" w:rsidR="005817E7" w:rsidRPr="002E28FB" w:rsidRDefault="005817E7" w:rsidP="000D1087">
            <w:pPr>
              <w:spacing w:before="0" w:after="0"/>
              <w:jc w:val="center"/>
              <w:rPr>
                <w:rFonts w:ascii="Calibri" w:hAnsi="Calibri"/>
                <w:strike/>
                <w:sz w:val="10"/>
                <w:szCs w:val="16"/>
                <w:lang w:bidi="ar-SA"/>
              </w:rPr>
            </w:pPr>
          </w:p>
        </w:tc>
        <w:tc>
          <w:tcPr>
            <w:tcW w:w="356" w:type="dxa"/>
            <w:tcBorders>
              <w:top w:val="nil"/>
              <w:left w:val="nil"/>
              <w:bottom w:val="single" w:sz="4" w:space="0" w:color="auto"/>
              <w:right w:val="single" w:sz="4" w:space="0" w:color="auto"/>
            </w:tcBorders>
            <w:shd w:val="clear" w:color="auto" w:fill="auto"/>
            <w:noWrap/>
            <w:vAlign w:val="center"/>
          </w:tcPr>
          <w:p w14:paraId="3246DF66" w14:textId="77777777" w:rsidR="005817E7" w:rsidRPr="002E28FB" w:rsidRDefault="005817E7" w:rsidP="000D1087">
            <w:pPr>
              <w:spacing w:before="0" w:after="0"/>
              <w:jc w:val="center"/>
              <w:rPr>
                <w:rFonts w:ascii="Calibri" w:hAnsi="Calibri"/>
                <w:strike/>
                <w:sz w:val="10"/>
                <w:szCs w:val="16"/>
                <w:lang w:bidi="ar-SA"/>
              </w:rPr>
            </w:pPr>
          </w:p>
        </w:tc>
        <w:tc>
          <w:tcPr>
            <w:tcW w:w="445" w:type="dxa"/>
            <w:tcBorders>
              <w:top w:val="nil"/>
              <w:left w:val="nil"/>
              <w:bottom w:val="single" w:sz="4" w:space="0" w:color="auto"/>
              <w:right w:val="single" w:sz="4" w:space="0" w:color="auto"/>
            </w:tcBorders>
            <w:shd w:val="clear" w:color="auto" w:fill="auto"/>
            <w:noWrap/>
            <w:vAlign w:val="center"/>
          </w:tcPr>
          <w:p w14:paraId="63F50E97"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shd w:val="clear" w:color="auto" w:fill="auto"/>
            <w:noWrap/>
            <w:vAlign w:val="center"/>
          </w:tcPr>
          <w:p w14:paraId="4B3D9C15"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shd w:val="clear" w:color="auto" w:fill="auto"/>
            <w:noWrap/>
            <w:vAlign w:val="center"/>
          </w:tcPr>
          <w:p w14:paraId="1599BAAE"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shd w:val="clear" w:color="auto" w:fill="auto"/>
            <w:noWrap/>
            <w:vAlign w:val="center"/>
          </w:tcPr>
          <w:p w14:paraId="459B7203"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shd w:val="clear" w:color="auto" w:fill="auto"/>
            <w:noWrap/>
            <w:vAlign w:val="center"/>
          </w:tcPr>
          <w:p w14:paraId="7771BDE5"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shd w:val="clear" w:color="auto" w:fill="auto"/>
            <w:noWrap/>
            <w:vAlign w:val="center"/>
          </w:tcPr>
          <w:p w14:paraId="618EEE1B"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shd w:val="clear" w:color="auto" w:fill="auto"/>
            <w:noWrap/>
            <w:vAlign w:val="center"/>
          </w:tcPr>
          <w:p w14:paraId="43515BA6"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vAlign w:val="center"/>
          </w:tcPr>
          <w:p w14:paraId="2335C0FB" w14:textId="77777777" w:rsidR="005817E7" w:rsidRPr="002E28FB" w:rsidRDefault="005817E7" w:rsidP="000D1087">
            <w:pPr>
              <w:spacing w:before="0" w:after="0"/>
              <w:jc w:val="center"/>
              <w:rPr>
                <w:rFonts w:ascii="Calibri" w:hAnsi="Calibri"/>
                <w:strike/>
                <w:sz w:val="10"/>
                <w:szCs w:val="16"/>
                <w:highlight w:val="cyan"/>
                <w:lang w:bidi="ar-SA"/>
              </w:rPr>
            </w:pPr>
          </w:p>
        </w:tc>
      </w:tr>
      <w:tr w:rsidR="005817E7" w:rsidRPr="002E28FB" w14:paraId="4BF33EC0" w14:textId="77777777" w:rsidTr="00DD1F17">
        <w:trPr>
          <w:trHeight w:val="288"/>
          <w:jc w:val="center"/>
        </w:trPr>
        <w:tc>
          <w:tcPr>
            <w:tcW w:w="458" w:type="dxa"/>
            <w:tcBorders>
              <w:top w:val="nil"/>
              <w:left w:val="single" w:sz="4" w:space="0" w:color="auto"/>
              <w:bottom w:val="single" w:sz="4" w:space="0" w:color="auto"/>
              <w:right w:val="single" w:sz="4" w:space="0" w:color="auto"/>
            </w:tcBorders>
            <w:vAlign w:val="bottom"/>
          </w:tcPr>
          <w:p w14:paraId="082FB5D9" w14:textId="77777777" w:rsidR="005817E7" w:rsidRPr="002E28FB" w:rsidRDefault="005817E7" w:rsidP="000D1087">
            <w:pPr>
              <w:spacing w:before="0" w:after="0"/>
              <w:jc w:val="center"/>
              <w:rPr>
                <w:rFonts w:ascii="Calibri" w:hAnsi="Calibri"/>
                <w:b/>
                <w:bCs/>
                <w:sz w:val="16"/>
                <w:szCs w:val="16"/>
                <w:lang w:bidi="ar-SA"/>
              </w:rPr>
            </w:pPr>
            <w:r w:rsidRPr="002E28FB">
              <w:rPr>
                <w:rFonts w:ascii="Calibri" w:hAnsi="Calibri"/>
                <w:b/>
                <w:bCs/>
                <w:sz w:val="16"/>
                <w:szCs w:val="16"/>
                <w:lang w:bidi="ar-SA"/>
              </w:rPr>
              <w:t>8</w:t>
            </w:r>
          </w:p>
        </w:tc>
        <w:tc>
          <w:tcPr>
            <w:tcW w:w="705" w:type="dxa"/>
            <w:tcBorders>
              <w:top w:val="nil"/>
              <w:left w:val="single" w:sz="4" w:space="0" w:color="auto"/>
              <w:bottom w:val="single" w:sz="4" w:space="0" w:color="auto"/>
              <w:right w:val="single" w:sz="4" w:space="0" w:color="auto"/>
            </w:tcBorders>
            <w:shd w:val="clear" w:color="auto" w:fill="auto"/>
            <w:noWrap/>
            <w:vAlign w:val="center"/>
          </w:tcPr>
          <w:p w14:paraId="295FEB39" w14:textId="1328A10C"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73,564</w:t>
            </w:r>
          </w:p>
        </w:tc>
        <w:tc>
          <w:tcPr>
            <w:tcW w:w="704" w:type="dxa"/>
            <w:tcBorders>
              <w:top w:val="nil"/>
              <w:left w:val="nil"/>
              <w:bottom w:val="single" w:sz="4" w:space="0" w:color="auto"/>
              <w:right w:val="single" w:sz="4" w:space="0" w:color="auto"/>
            </w:tcBorders>
            <w:shd w:val="clear" w:color="auto" w:fill="auto"/>
            <w:noWrap/>
            <w:vAlign w:val="center"/>
          </w:tcPr>
          <w:p w14:paraId="5FCFB5AF" w14:textId="18B70455"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74,674</w:t>
            </w:r>
          </w:p>
        </w:tc>
        <w:tc>
          <w:tcPr>
            <w:tcW w:w="705" w:type="dxa"/>
            <w:tcBorders>
              <w:top w:val="nil"/>
              <w:left w:val="nil"/>
              <w:bottom w:val="single" w:sz="4" w:space="0" w:color="auto"/>
              <w:right w:val="single" w:sz="4" w:space="0" w:color="auto"/>
            </w:tcBorders>
            <w:shd w:val="clear" w:color="auto" w:fill="auto"/>
            <w:noWrap/>
            <w:vAlign w:val="center"/>
          </w:tcPr>
          <w:p w14:paraId="3E79DB75" w14:textId="402DE27B"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75,784</w:t>
            </w:r>
          </w:p>
        </w:tc>
        <w:tc>
          <w:tcPr>
            <w:tcW w:w="705" w:type="dxa"/>
            <w:tcBorders>
              <w:top w:val="nil"/>
              <w:left w:val="nil"/>
              <w:bottom w:val="single" w:sz="4" w:space="0" w:color="auto"/>
              <w:right w:val="nil"/>
            </w:tcBorders>
            <w:vAlign w:val="center"/>
          </w:tcPr>
          <w:p w14:paraId="63E4EC05" w14:textId="3B566BF7"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76,893</w:t>
            </w:r>
          </w:p>
        </w:tc>
        <w:tc>
          <w:tcPr>
            <w:tcW w:w="705" w:type="dxa"/>
            <w:tcBorders>
              <w:top w:val="nil"/>
              <w:left w:val="nil"/>
              <w:bottom w:val="single" w:sz="4" w:space="0" w:color="auto"/>
              <w:right w:val="single" w:sz="4" w:space="0" w:color="auto"/>
            </w:tcBorders>
            <w:shd w:val="clear" w:color="auto" w:fill="auto"/>
            <w:noWrap/>
            <w:vAlign w:val="center"/>
          </w:tcPr>
          <w:p w14:paraId="603F77D2" w14:textId="7D78B00E"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78,002</w:t>
            </w:r>
          </w:p>
        </w:tc>
        <w:tc>
          <w:tcPr>
            <w:tcW w:w="705" w:type="dxa"/>
            <w:tcBorders>
              <w:top w:val="nil"/>
              <w:left w:val="nil"/>
              <w:bottom w:val="single" w:sz="4" w:space="0" w:color="auto"/>
              <w:right w:val="single" w:sz="4" w:space="0" w:color="auto"/>
            </w:tcBorders>
            <w:shd w:val="clear" w:color="auto" w:fill="auto"/>
            <w:noWrap/>
            <w:vAlign w:val="center"/>
          </w:tcPr>
          <w:p w14:paraId="7DE4A4BA" w14:textId="1A06F450"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79,111</w:t>
            </w:r>
          </w:p>
        </w:tc>
        <w:tc>
          <w:tcPr>
            <w:tcW w:w="236" w:type="dxa"/>
            <w:tcBorders>
              <w:top w:val="nil"/>
              <w:left w:val="single" w:sz="4" w:space="0" w:color="auto"/>
              <w:right w:val="single" w:sz="4" w:space="0" w:color="auto"/>
            </w:tcBorders>
          </w:tcPr>
          <w:p w14:paraId="0BBC046C" w14:textId="77777777" w:rsidR="005817E7" w:rsidRPr="002E28FB" w:rsidRDefault="005817E7" w:rsidP="000D1087">
            <w:pPr>
              <w:spacing w:before="0" w:after="0"/>
              <w:jc w:val="center"/>
              <w:rPr>
                <w:rFonts w:ascii="Calibri" w:hAnsi="Calibri"/>
                <w:strike/>
                <w:sz w:val="16"/>
                <w:szCs w:val="16"/>
                <w:lang w:bidi="ar-SA"/>
              </w:rPr>
            </w:pPr>
          </w:p>
        </w:tc>
        <w:tc>
          <w:tcPr>
            <w:tcW w:w="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0254FD" w14:textId="77777777" w:rsidR="005817E7" w:rsidRPr="002E28FB" w:rsidRDefault="005817E7" w:rsidP="000D1087">
            <w:pPr>
              <w:spacing w:before="0" w:after="0"/>
              <w:jc w:val="center"/>
              <w:rPr>
                <w:rFonts w:ascii="Calibri" w:hAnsi="Calibri"/>
                <w:strike/>
                <w:sz w:val="10"/>
                <w:szCs w:val="16"/>
                <w:lang w:bidi="ar-SA"/>
              </w:rPr>
            </w:pPr>
          </w:p>
        </w:tc>
        <w:tc>
          <w:tcPr>
            <w:tcW w:w="356" w:type="dxa"/>
            <w:tcBorders>
              <w:top w:val="nil"/>
              <w:left w:val="nil"/>
              <w:bottom w:val="single" w:sz="4" w:space="0" w:color="auto"/>
              <w:right w:val="single" w:sz="4" w:space="0" w:color="auto"/>
            </w:tcBorders>
            <w:shd w:val="clear" w:color="auto" w:fill="auto"/>
            <w:noWrap/>
            <w:vAlign w:val="center"/>
          </w:tcPr>
          <w:p w14:paraId="3F8338C4" w14:textId="77777777" w:rsidR="005817E7" w:rsidRPr="002E28FB" w:rsidRDefault="005817E7" w:rsidP="000D1087">
            <w:pPr>
              <w:spacing w:before="0" w:after="0"/>
              <w:jc w:val="center"/>
              <w:rPr>
                <w:rFonts w:ascii="Calibri" w:hAnsi="Calibri"/>
                <w:strike/>
                <w:sz w:val="10"/>
                <w:szCs w:val="16"/>
                <w:lang w:bidi="ar-SA"/>
              </w:rPr>
            </w:pPr>
          </w:p>
        </w:tc>
        <w:tc>
          <w:tcPr>
            <w:tcW w:w="445" w:type="dxa"/>
            <w:tcBorders>
              <w:top w:val="nil"/>
              <w:left w:val="nil"/>
              <w:bottom w:val="single" w:sz="4" w:space="0" w:color="auto"/>
              <w:right w:val="single" w:sz="4" w:space="0" w:color="auto"/>
            </w:tcBorders>
            <w:shd w:val="clear" w:color="auto" w:fill="auto"/>
            <w:noWrap/>
            <w:vAlign w:val="center"/>
          </w:tcPr>
          <w:p w14:paraId="28257C4A"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shd w:val="clear" w:color="auto" w:fill="auto"/>
            <w:noWrap/>
            <w:vAlign w:val="center"/>
          </w:tcPr>
          <w:p w14:paraId="411DE87E"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shd w:val="clear" w:color="auto" w:fill="auto"/>
            <w:noWrap/>
            <w:vAlign w:val="center"/>
          </w:tcPr>
          <w:p w14:paraId="336CF9CC"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shd w:val="clear" w:color="auto" w:fill="auto"/>
            <w:noWrap/>
            <w:vAlign w:val="center"/>
          </w:tcPr>
          <w:p w14:paraId="76B7E0A5"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shd w:val="clear" w:color="auto" w:fill="auto"/>
            <w:noWrap/>
            <w:vAlign w:val="center"/>
          </w:tcPr>
          <w:p w14:paraId="07321C78"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shd w:val="clear" w:color="auto" w:fill="auto"/>
            <w:noWrap/>
            <w:vAlign w:val="center"/>
          </w:tcPr>
          <w:p w14:paraId="287AEB41"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shd w:val="clear" w:color="auto" w:fill="auto"/>
            <w:noWrap/>
            <w:vAlign w:val="center"/>
          </w:tcPr>
          <w:p w14:paraId="0E9FF748"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nil"/>
              <w:left w:val="nil"/>
              <w:bottom w:val="single" w:sz="4" w:space="0" w:color="auto"/>
              <w:right w:val="single" w:sz="4" w:space="0" w:color="auto"/>
            </w:tcBorders>
            <w:vAlign w:val="center"/>
          </w:tcPr>
          <w:p w14:paraId="29DE3064" w14:textId="77777777" w:rsidR="005817E7" w:rsidRPr="002E28FB" w:rsidRDefault="005817E7" w:rsidP="000D1087">
            <w:pPr>
              <w:spacing w:before="0" w:after="0"/>
              <w:jc w:val="center"/>
              <w:rPr>
                <w:rFonts w:ascii="Calibri" w:hAnsi="Calibri"/>
                <w:strike/>
                <w:sz w:val="10"/>
                <w:szCs w:val="16"/>
                <w:highlight w:val="cyan"/>
                <w:lang w:bidi="ar-SA"/>
              </w:rPr>
            </w:pPr>
          </w:p>
        </w:tc>
      </w:tr>
      <w:tr w:rsidR="005817E7" w:rsidRPr="002E28FB" w14:paraId="1F003A6E" w14:textId="77777777" w:rsidTr="00DD1F17">
        <w:trPr>
          <w:trHeight w:val="288"/>
          <w:jc w:val="center"/>
        </w:trPr>
        <w:tc>
          <w:tcPr>
            <w:tcW w:w="458" w:type="dxa"/>
            <w:tcBorders>
              <w:top w:val="nil"/>
              <w:left w:val="single" w:sz="4" w:space="0" w:color="auto"/>
              <w:bottom w:val="single" w:sz="4" w:space="0" w:color="auto"/>
              <w:right w:val="single" w:sz="4" w:space="0" w:color="auto"/>
            </w:tcBorders>
            <w:vAlign w:val="bottom"/>
          </w:tcPr>
          <w:p w14:paraId="4DBB1E18" w14:textId="77777777" w:rsidR="005817E7" w:rsidRPr="002E28FB" w:rsidRDefault="005817E7" w:rsidP="000D1087">
            <w:pPr>
              <w:spacing w:before="0" w:after="0"/>
              <w:jc w:val="center"/>
              <w:rPr>
                <w:rFonts w:ascii="Calibri" w:hAnsi="Calibri"/>
                <w:b/>
                <w:bCs/>
                <w:sz w:val="16"/>
                <w:szCs w:val="16"/>
                <w:lang w:bidi="ar-SA"/>
              </w:rPr>
            </w:pPr>
            <w:r w:rsidRPr="002E28FB">
              <w:rPr>
                <w:rFonts w:ascii="Calibri" w:hAnsi="Calibri"/>
                <w:b/>
                <w:bCs/>
                <w:sz w:val="16"/>
                <w:szCs w:val="16"/>
                <w:lang w:bidi="ar-SA"/>
              </w:rPr>
              <w:t>9</w:t>
            </w:r>
          </w:p>
        </w:tc>
        <w:tc>
          <w:tcPr>
            <w:tcW w:w="705" w:type="dxa"/>
            <w:tcBorders>
              <w:top w:val="nil"/>
              <w:left w:val="single" w:sz="4" w:space="0" w:color="auto"/>
              <w:bottom w:val="single" w:sz="4" w:space="0" w:color="auto"/>
              <w:right w:val="single" w:sz="4" w:space="0" w:color="auto"/>
            </w:tcBorders>
            <w:shd w:val="clear" w:color="auto" w:fill="auto"/>
            <w:noWrap/>
            <w:vAlign w:val="center"/>
          </w:tcPr>
          <w:p w14:paraId="1E7E7076" w14:textId="17D751D8"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76,893</w:t>
            </w:r>
          </w:p>
        </w:tc>
        <w:tc>
          <w:tcPr>
            <w:tcW w:w="704" w:type="dxa"/>
            <w:tcBorders>
              <w:top w:val="nil"/>
              <w:left w:val="nil"/>
              <w:bottom w:val="single" w:sz="4" w:space="0" w:color="auto"/>
              <w:right w:val="single" w:sz="4" w:space="0" w:color="auto"/>
            </w:tcBorders>
            <w:shd w:val="clear" w:color="auto" w:fill="auto"/>
            <w:noWrap/>
            <w:vAlign w:val="center"/>
          </w:tcPr>
          <w:p w14:paraId="73AD2E5D" w14:textId="3A6B8876"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78,002</w:t>
            </w:r>
          </w:p>
        </w:tc>
        <w:tc>
          <w:tcPr>
            <w:tcW w:w="705" w:type="dxa"/>
            <w:tcBorders>
              <w:top w:val="nil"/>
              <w:left w:val="nil"/>
              <w:bottom w:val="single" w:sz="4" w:space="0" w:color="auto"/>
              <w:right w:val="single" w:sz="4" w:space="0" w:color="auto"/>
            </w:tcBorders>
            <w:shd w:val="clear" w:color="auto" w:fill="auto"/>
            <w:noWrap/>
            <w:vAlign w:val="center"/>
          </w:tcPr>
          <w:p w14:paraId="55D89B46" w14:textId="4A5EEB29"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79,111</w:t>
            </w:r>
          </w:p>
        </w:tc>
        <w:tc>
          <w:tcPr>
            <w:tcW w:w="705" w:type="dxa"/>
            <w:tcBorders>
              <w:top w:val="nil"/>
              <w:left w:val="nil"/>
              <w:bottom w:val="single" w:sz="4" w:space="0" w:color="auto"/>
              <w:right w:val="nil"/>
            </w:tcBorders>
            <w:vAlign w:val="center"/>
          </w:tcPr>
          <w:p w14:paraId="71C99F13" w14:textId="36706AFF"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80,223</w:t>
            </w:r>
          </w:p>
        </w:tc>
        <w:tc>
          <w:tcPr>
            <w:tcW w:w="705" w:type="dxa"/>
            <w:tcBorders>
              <w:top w:val="nil"/>
              <w:left w:val="nil"/>
              <w:bottom w:val="single" w:sz="4" w:space="0" w:color="auto"/>
              <w:right w:val="single" w:sz="4" w:space="0" w:color="auto"/>
            </w:tcBorders>
            <w:shd w:val="clear" w:color="auto" w:fill="auto"/>
            <w:noWrap/>
            <w:vAlign w:val="center"/>
          </w:tcPr>
          <w:p w14:paraId="5EE88327" w14:textId="11C59015"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81,331</w:t>
            </w:r>
          </w:p>
        </w:tc>
        <w:tc>
          <w:tcPr>
            <w:tcW w:w="705" w:type="dxa"/>
            <w:tcBorders>
              <w:top w:val="nil"/>
              <w:left w:val="nil"/>
              <w:bottom w:val="single" w:sz="4" w:space="0" w:color="auto"/>
              <w:right w:val="single" w:sz="4" w:space="0" w:color="auto"/>
            </w:tcBorders>
            <w:shd w:val="clear" w:color="auto" w:fill="auto"/>
            <w:noWrap/>
            <w:vAlign w:val="center"/>
          </w:tcPr>
          <w:p w14:paraId="18FC54B3" w14:textId="63352821"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82,441</w:t>
            </w:r>
          </w:p>
        </w:tc>
        <w:tc>
          <w:tcPr>
            <w:tcW w:w="236" w:type="dxa"/>
            <w:tcBorders>
              <w:top w:val="nil"/>
              <w:left w:val="single" w:sz="4" w:space="0" w:color="auto"/>
              <w:right w:val="single" w:sz="4" w:space="0" w:color="auto"/>
            </w:tcBorders>
          </w:tcPr>
          <w:p w14:paraId="6B36E063" w14:textId="77777777" w:rsidR="005817E7" w:rsidRPr="002E28FB" w:rsidRDefault="005817E7" w:rsidP="000D1087">
            <w:pPr>
              <w:spacing w:before="0" w:after="0"/>
              <w:jc w:val="center"/>
              <w:rPr>
                <w:rFonts w:ascii="Calibri" w:hAnsi="Calibri"/>
                <w:strike/>
                <w:sz w:val="16"/>
                <w:szCs w:val="16"/>
                <w:lang w:bidi="ar-SA"/>
              </w:rPr>
            </w:pPr>
          </w:p>
        </w:tc>
        <w:tc>
          <w:tcPr>
            <w:tcW w:w="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4B1846" w14:textId="77777777" w:rsidR="005817E7" w:rsidRPr="002E28FB" w:rsidRDefault="005817E7" w:rsidP="000D1087">
            <w:pPr>
              <w:spacing w:before="0" w:after="0"/>
              <w:jc w:val="center"/>
              <w:rPr>
                <w:rFonts w:ascii="Calibri" w:hAnsi="Calibri"/>
                <w:strike/>
                <w:sz w:val="10"/>
                <w:szCs w:val="16"/>
                <w:lang w:bidi="ar-SA"/>
              </w:rPr>
            </w:pPr>
          </w:p>
        </w:tc>
        <w:tc>
          <w:tcPr>
            <w:tcW w:w="356" w:type="dxa"/>
            <w:tcBorders>
              <w:top w:val="nil"/>
              <w:left w:val="nil"/>
              <w:bottom w:val="single" w:sz="4" w:space="0" w:color="auto"/>
              <w:right w:val="single" w:sz="4" w:space="0" w:color="auto"/>
            </w:tcBorders>
            <w:shd w:val="clear" w:color="auto" w:fill="auto"/>
            <w:noWrap/>
            <w:vAlign w:val="center"/>
          </w:tcPr>
          <w:p w14:paraId="62EEF4E4" w14:textId="77777777" w:rsidR="005817E7" w:rsidRPr="002E28FB" w:rsidRDefault="005817E7" w:rsidP="000D1087">
            <w:pPr>
              <w:spacing w:before="0" w:after="0"/>
              <w:jc w:val="center"/>
              <w:rPr>
                <w:rFonts w:ascii="Calibri" w:hAnsi="Calibri"/>
                <w:strike/>
                <w:sz w:val="10"/>
                <w:szCs w:val="16"/>
                <w:lang w:bidi="ar-SA"/>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14:paraId="0435C944"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1E76E18A"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51B72893"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7A9C6724"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5D2DC4D1"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3FE45FC4"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373AB3E0"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single" w:sz="4" w:space="0" w:color="auto"/>
              <w:left w:val="nil"/>
              <w:bottom w:val="single" w:sz="4" w:space="0" w:color="auto"/>
              <w:right w:val="single" w:sz="4" w:space="0" w:color="auto"/>
            </w:tcBorders>
            <w:vAlign w:val="center"/>
          </w:tcPr>
          <w:p w14:paraId="621371C3" w14:textId="77777777" w:rsidR="005817E7" w:rsidRPr="002E28FB" w:rsidRDefault="005817E7" w:rsidP="000D1087">
            <w:pPr>
              <w:spacing w:before="0" w:after="0"/>
              <w:jc w:val="center"/>
              <w:rPr>
                <w:rFonts w:ascii="Calibri" w:hAnsi="Calibri"/>
                <w:strike/>
                <w:sz w:val="10"/>
                <w:szCs w:val="16"/>
                <w:highlight w:val="cyan"/>
                <w:lang w:bidi="ar-SA"/>
              </w:rPr>
            </w:pPr>
          </w:p>
        </w:tc>
      </w:tr>
      <w:tr w:rsidR="005817E7" w:rsidRPr="002E28FB" w14:paraId="6174B985" w14:textId="77777777" w:rsidTr="00DD1F17">
        <w:trPr>
          <w:trHeight w:val="288"/>
          <w:jc w:val="center"/>
        </w:trPr>
        <w:tc>
          <w:tcPr>
            <w:tcW w:w="458" w:type="dxa"/>
            <w:tcBorders>
              <w:top w:val="nil"/>
              <w:left w:val="single" w:sz="4" w:space="0" w:color="auto"/>
              <w:bottom w:val="single" w:sz="4" w:space="0" w:color="auto"/>
              <w:right w:val="single" w:sz="4" w:space="0" w:color="auto"/>
            </w:tcBorders>
            <w:vAlign w:val="bottom"/>
          </w:tcPr>
          <w:p w14:paraId="66CE59B6" w14:textId="77777777" w:rsidR="005817E7" w:rsidRPr="002E28FB" w:rsidRDefault="005817E7" w:rsidP="000D1087">
            <w:pPr>
              <w:spacing w:before="0" w:after="0"/>
              <w:jc w:val="center"/>
              <w:rPr>
                <w:rFonts w:ascii="Calibri" w:hAnsi="Calibri"/>
                <w:b/>
                <w:bCs/>
                <w:sz w:val="16"/>
                <w:szCs w:val="16"/>
                <w:lang w:bidi="ar-SA"/>
              </w:rPr>
            </w:pPr>
            <w:r w:rsidRPr="002E28FB">
              <w:rPr>
                <w:rFonts w:ascii="Calibri" w:hAnsi="Calibri"/>
                <w:b/>
                <w:bCs/>
                <w:sz w:val="16"/>
                <w:szCs w:val="16"/>
                <w:lang w:bidi="ar-SA"/>
              </w:rPr>
              <w:t>10</w:t>
            </w:r>
          </w:p>
        </w:tc>
        <w:tc>
          <w:tcPr>
            <w:tcW w:w="705" w:type="dxa"/>
            <w:tcBorders>
              <w:top w:val="nil"/>
              <w:left w:val="single" w:sz="4" w:space="0" w:color="auto"/>
              <w:bottom w:val="single" w:sz="4" w:space="0" w:color="auto"/>
              <w:right w:val="single" w:sz="4" w:space="0" w:color="auto"/>
            </w:tcBorders>
            <w:shd w:val="clear" w:color="auto" w:fill="auto"/>
            <w:noWrap/>
            <w:vAlign w:val="center"/>
          </w:tcPr>
          <w:p w14:paraId="15548D76" w14:textId="0951642A"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79,111</w:t>
            </w:r>
          </w:p>
        </w:tc>
        <w:tc>
          <w:tcPr>
            <w:tcW w:w="704" w:type="dxa"/>
            <w:tcBorders>
              <w:top w:val="nil"/>
              <w:left w:val="nil"/>
              <w:bottom w:val="single" w:sz="4" w:space="0" w:color="auto"/>
              <w:right w:val="single" w:sz="4" w:space="0" w:color="auto"/>
            </w:tcBorders>
            <w:shd w:val="clear" w:color="auto" w:fill="auto"/>
            <w:noWrap/>
            <w:vAlign w:val="center"/>
          </w:tcPr>
          <w:p w14:paraId="67C3A262" w14:textId="127C617F"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80,223</w:t>
            </w:r>
          </w:p>
        </w:tc>
        <w:tc>
          <w:tcPr>
            <w:tcW w:w="705" w:type="dxa"/>
            <w:tcBorders>
              <w:top w:val="nil"/>
              <w:left w:val="nil"/>
              <w:bottom w:val="single" w:sz="4" w:space="0" w:color="auto"/>
              <w:right w:val="single" w:sz="4" w:space="0" w:color="auto"/>
            </w:tcBorders>
            <w:shd w:val="clear" w:color="auto" w:fill="auto"/>
            <w:noWrap/>
            <w:vAlign w:val="center"/>
          </w:tcPr>
          <w:p w14:paraId="5739847C" w14:textId="48B50E7E"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81,331</w:t>
            </w:r>
          </w:p>
        </w:tc>
        <w:tc>
          <w:tcPr>
            <w:tcW w:w="705" w:type="dxa"/>
            <w:tcBorders>
              <w:top w:val="nil"/>
              <w:left w:val="nil"/>
              <w:bottom w:val="single" w:sz="4" w:space="0" w:color="auto"/>
              <w:right w:val="nil"/>
            </w:tcBorders>
            <w:vAlign w:val="center"/>
          </w:tcPr>
          <w:p w14:paraId="549C5EB0" w14:textId="64F9CAF1"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82,441</w:t>
            </w:r>
          </w:p>
        </w:tc>
        <w:tc>
          <w:tcPr>
            <w:tcW w:w="705" w:type="dxa"/>
            <w:tcBorders>
              <w:top w:val="nil"/>
              <w:left w:val="nil"/>
              <w:bottom w:val="single" w:sz="4" w:space="0" w:color="auto"/>
              <w:right w:val="single" w:sz="4" w:space="0" w:color="auto"/>
            </w:tcBorders>
            <w:shd w:val="clear" w:color="auto" w:fill="auto"/>
            <w:noWrap/>
            <w:vAlign w:val="center"/>
          </w:tcPr>
          <w:p w14:paraId="0DE97762" w14:textId="5DEB7137"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83,549</w:t>
            </w:r>
          </w:p>
        </w:tc>
        <w:tc>
          <w:tcPr>
            <w:tcW w:w="705" w:type="dxa"/>
            <w:tcBorders>
              <w:top w:val="nil"/>
              <w:left w:val="nil"/>
              <w:bottom w:val="single" w:sz="4" w:space="0" w:color="auto"/>
              <w:right w:val="single" w:sz="4" w:space="0" w:color="auto"/>
            </w:tcBorders>
            <w:shd w:val="clear" w:color="auto" w:fill="auto"/>
            <w:noWrap/>
            <w:vAlign w:val="center"/>
          </w:tcPr>
          <w:p w14:paraId="50959E3A" w14:textId="2C6339E0"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84,660</w:t>
            </w:r>
          </w:p>
        </w:tc>
        <w:tc>
          <w:tcPr>
            <w:tcW w:w="236" w:type="dxa"/>
            <w:tcBorders>
              <w:top w:val="nil"/>
              <w:left w:val="single" w:sz="4" w:space="0" w:color="auto"/>
              <w:right w:val="single" w:sz="4" w:space="0" w:color="auto"/>
            </w:tcBorders>
          </w:tcPr>
          <w:p w14:paraId="427B425C" w14:textId="77777777" w:rsidR="005817E7" w:rsidRPr="002E28FB" w:rsidRDefault="005817E7" w:rsidP="000D1087">
            <w:pPr>
              <w:spacing w:before="0" w:after="0"/>
              <w:jc w:val="center"/>
              <w:rPr>
                <w:rFonts w:ascii="Calibri" w:hAnsi="Calibri"/>
                <w:strike/>
                <w:sz w:val="16"/>
                <w:szCs w:val="16"/>
                <w:lang w:bidi="ar-SA"/>
              </w:rPr>
            </w:pPr>
          </w:p>
        </w:tc>
        <w:tc>
          <w:tcPr>
            <w:tcW w:w="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AD9266" w14:textId="77777777" w:rsidR="005817E7" w:rsidRPr="002E28FB" w:rsidRDefault="005817E7" w:rsidP="000D1087">
            <w:pPr>
              <w:spacing w:before="0" w:after="0"/>
              <w:jc w:val="center"/>
              <w:rPr>
                <w:rFonts w:ascii="Calibri" w:hAnsi="Calibri"/>
                <w:strike/>
                <w:sz w:val="10"/>
                <w:szCs w:val="16"/>
                <w:lang w:bidi="ar-SA"/>
              </w:rPr>
            </w:pPr>
          </w:p>
        </w:tc>
        <w:tc>
          <w:tcPr>
            <w:tcW w:w="356" w:type="dxa"/>
            <w:tcBorders>
              <w:top w:val="nil"/>
              <w:left w:val="nil"/>
              <w:bottom w:val="single" w:sz="4" w:space="0" w:color="auto"/>
              <w:right w:val="single" w:sz="4" w:space="0" w:color="auto"/>
            </w:tcBorders>
            <w:shd w:val="clear" w:color="auto" w:fill="auto"/>
            <w:noWrap/>
            <w:vAlign w:val="center"/>
          </w:tcPr>
          <w:p w14:paraId="56D617C3" w14:textId="77777777" w:rsidR="005817E7" w:rsidRPr="002E28FB" w:rsidRDefault="005817E7" w:rsidP="000D1087">
            <w:pPr>
              <w:spacing w:before="0" w:after="0"/>
              <w:jc w:val="center"/>
              <w:rPr>
                <w:rFonts w:ascii="Calibri" w:hAnsi="Calibri"/>
                <w:strike/>
                <w:sz w:val="10"/>
                <w:szCs w:val="16"/>
                <w:lang w:bidi="ar-SA"/>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14:paraId="6E5A8355"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216D3883"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761DAAF7"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6B34BA77"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60E2676E"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68A6DF12"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64C895E5"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single" w:sz="4" w:space="0" w:color="auto"/>
              <w:left w:val="nil"/>
              <w:bottom w:val="single" w:sz="4" w:space="0" w:color="auto"/>
              <w:right w:val="single" w:sz="4" w:space="0" w:color="auto"/>
            </w:tcBorders>
            <w:vAlign w:val="center"/>
          </w:tcPr>
          <w:p w14:paraId="7E2B62A8" w14:textId="77777777" w:rsidR="005817E7" w:rsidRPr="002E28FB" w:rsidRDefault="005817E7" w:rsidP="000D1087">
            <w:pPr>
              <w:spacing w:before="0" w:after="0"/>
              <w:jc w:val="center"/>
              <w:rPr>
                <w:rFonts w:ascii="Calibri" w:hAnsi="Calibri"/>
                <w:strike/>
                <w:sz w:val="10"/>
                <w:szCs w:val="16"/>
                <w:highlight w:val="cyan"/>
                <w:lang w:bidi="ar-SA"/>
              </w:rPr>
            </w:pPr>
          </w:p>
        </w:tc>
      </w:tr>
      <w:tr w:rsidR="005817E7" w:rsidRPr="002E28FB" w14:paraId="4A9B0FDE" w14:textId="77777777" w:rsidTr="00DD1F17">
        <w:trPr>
          <w:trHeight w:val="288"/>
          <w:jc w:val="center"/>
        </w:trPr>
        <w:tc>
          <w:tcPr>
            <w:tcW w:w="458" w:type="dxa"/>
            <w:tcBorders>
              <w:top w:val="nil"/>
              <w:left w:val="single" w:sz="4" w:space="0" w:color="auto"/>
              <w:bottom w:val="single" w:sz="4" w:space="0" w:color="auto"/>
              <w:right w:val="single" w:sz="4" w:space="0" w:color="auto"/>
            </w:tcBorders>
            <w:vAlign w:val="bottom"/>
          </w:tcPr>
          <w:p w14:paraId="55FE1222" w14:textId="77777777" w:rsidR="005817E7" w:rsidRPr="002E28FB" w:rsidRDefault="005817E7" w:rsidP="000D1087">
            <w:pPr>
              <w:spacing w:before="0" w:after="0"/>
              <w:jc w:val="center"/>
              <w:rPr>
                <w:rFonts w:ascii="Calibri" w:hAnsi="Calibri"/>
                <w:b/>
                <w:bCs/>
                <w:sz w:val="16"/>
                <w:szCs w:val="16"/>
                <w:lang w:bidi="ar-SA"/>
              </w:rPr>
            </w:pPr>
            <w:r w:rsidRPr="002E28FB">
              <w:rPr>
                <w:rFonts w:ascii="Calibri" w:hAnsi="Calibri"/>
                <w:b/>
                <w:bCs/>
                <w:sz w:val="16"/>
                <w:szCs w:val="16"/>
                <w:lang w:bidi="ar-SA"/>
              </w:rPr>
              <w:t>11</w:t>
            </w:r>
          </w:p>
        </w:tc>
        <w:tc>
          <w:tcPr>
            <w:tcW w:w="705" w:type="dxa"/>
            <w:tcBorders>
              <w:top w:val="nil"/>
              <w:left w:val="single" w:sz="4" w:space="0" w:color="auto"/>
              <w:bottom w:val="single" w:sz="4" w:space="0" w:color="auto"/>
              <w:right w:val="single" w:sz="4" w:space="0" w:color="auto"/>
            </w:tcBorders>
            <w:shd w:val="clear" w:color="auto" w:fill="auto"/>
            <w:noWrap/>
            <w:vAlign w:val="center"/>
          </w:tcPr>
          <w:p w14:paraId="0F0A94FF" w14:textId="75B0199E"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80,223</w:t>
            </w:r>
          </w:p>
        </w:tc>
        <w:tc>
          <w:tcPr>
            <w:tcW w:w="704" w:type="dxa"/>
            <w:tcBorders>
              <w:top w:val="nil"/>
              <w:left w:val="nil"/>
              <w:bottom w:val="single" w:sz="4" w:space="0" w:color="auto"/>
              <w:right w:val="single" w:sz="4" w:space="0" w:color="auto"/>
            </w:tcBorders>
            <w:shd w:val="clear" w:color="auto" w:fill="auto"/>
            <w:noWrap/>
            <w:vAlign w:val="center"/>
          </w:tcPr>
          <w:p w14:paraId="2402AAAB" w14:textId="7FD3BB08"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81,331</w:t>
            </w:r>
          </w:p>
        </w:tc>
        <w:tc>
          <w:tcPr>
            <w:tcW w:w="705" w:type="dxa"/>
            <w:tcBorders>
              <w:top w:val="nil"/>
              <w:left w:val="nil"/>
              <w:bottom w:val="single" w:sz="4" w:space="0" w:color="auto"/>
              <w:right w:val="single" w:sz="4" w:space="0" w:color="auto"/>
            </w:tcBorders>
            <w:shd w:val="clear" w:color="auto" w:fill="auto"/>
            <w:noWrap/>
            <w:vAlign w:val="center"/>
          </w:tcPr>
          <w:p w14:paraId="155A2629" w14:textId="78BB0CD3"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82,441</w:t>
            </w:r>
          </w:p>
        </w:tc>
        <w:tc>
          <w:tcPr>
            <w:tcW w:w="705" w:type="dxa"/>
            <w:tcBorders>
              <w:top w:val="nil"/>
              <w:left w:val="nil"/>
              <w:bottom w:val="single" w:sz="4" w:space="0" w:color="auto"/>
              <w:right w:val="nil"/>
            </w:tcBorders>
            <w:vAlign w:val="center"/>
          </w:tcPr>
          <w:p w14:paraId="3E76A3AC" w14:textId="3AE802A6"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83,549</w:t>
            </w:r>
          </w:p>
        </w:tc>
        <w:tc>
          <w:tcPr>
            <w:tcW w:w="705" w:type="dxa"/>
            <w:tcBorders>
              <w:top w:val="nil"/>
              <w:left w:val="nil"/>
              <w:bottom w:val="single" w:sz="4" w:space="0" w:color="auto"/>
              <w:right w:val="single" w:sz="4" w:space="0" w:color="auto"/>
            </w:tcBorders>
            <w:shd w:val="clear" w:color="auto" w:fill="auto"/>
            <w:noWrap/>
            <w:vAlign w:val="center"/>
          </w:tcPr>
          <w:p w14:paraId="6871E0D6" w14:textId="71BA67DA"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84,660</w:t>
            </w:r>
          </w:p>
        </w:tc>
        <w:tc>
          <w:tcPr>
            <w:tcW w:w="705" w:type="dxa"/>
            <w:tcBorders>
              <w:top w:val="nil"/>
              <w:left w:val="nil"/>
              <w:bottom w:val="single" w:sz="4" w:space="0" w:color="auto"/>
              <w:right w:val="single" w:sz="4" w:space="0" w:color="auto"/>
            </w:tcBorders>
            <w:shd w:val="clear" w:color="auto" w:fill="auto"/>
            <w:noWrap/>
            <w:vAlign w:val="center"/>
          </w:tcPr>
          <w:p w14:paraId="73CB6C66" w14:textId="172F1653"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85,771</w:t>
            </w:r>
          </w:p>
        </w:tc>
        <w:tc>
          <w:tcPr>
            <w:tcW w:w="236" w:type="dxa"/>
            <w:tcBorders>
              <w:top w:val="nil"/>
              <w:left w:val="single" w:sz="4" w:space="0" w:color="auto"/>
              <w:right w:val="single" w:sz="4" w:space="0" w:color="auto"/>
            </w:tcBorders>
          </w:tcPr>
          <w:p w14:paraId="50E411F9" w14:textId="77777777" w:rsidR="005817E7" w:rsidRPr="002E28FB" w:rsidRDefault="005817E7" w:rsidP="000D1087">
            <w:pPr>
              <w:spacing w:before="0" w:after="0"/>
              <w:jc w:val="center"/>
              <w:rPr>
                <w:rFonts w:ascii="Calibri" w:hAnsi="Calibri"/>
                <w:strike/>
                <w:sz w:val="16"/>
                <w:szCs w:val="16"/>
                <w:lang w:bidi="ar-SA"/>
              </w:rPr>
            </w:pPr>
          </w:p>
        </w:tc>
        <w:tc>
          <w:tcPr>
            <w:tcW w:w="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925652" w14:textId="77777777" w:rsidR="005817E7" w:rsidRPr="002E28FB" w:rsidRDefault="005817E7" w:rsidP="000D1087">
            <w:pPr>
              <w:spacing w:before="0" w:after="0"/>
              <w:jc w:val="center"/>
              <w:rPr>
                <w:rFonts w:ascii="Calibri" w:hAnsi="Calibri"/>
                <w:strike/>
                <w:sz w:val="10"/>
                <w:szCs w:val="16"/>
                <w:lang w:bidi="ar-SA"/>
              </w:rPr>
            </w:pPr>
          </w:p>
        </w:tc>
        <w:tc>
          <w:tcPr>
            <w:tcW w:w="356" w:type="dxa"/>
            <w:tcBorders>
              <w:top w:val="nil"/>
              <w:left w:val="nil"/>
              <w:bottom w:val="single" w:sz="4" w:space="0" w:color="auto"/>
              <w:right w:val="single" w:sz="4" w:space="0" w:color="auto"/>
            </w:tcBorders>
            <w:shd w:val="clear" w:color="auto" w:fill="auto"/>
            <w:noWrap/>
            <w:vAlign w:val="center"/>
          </w:tcPr>
          <w:p w14:paraId="010671F7" w14:textId="77777777" w:rsidR="005817E7" w:rsidRPr="002E28FB" w:rsidRDefault="005817E7" w:rsidP="000D1087">
            <w:pPr>
              <w:spacing w:before="0" w:after="0"/>
              <w:jc w:val="center"/>
              <w:rPr>
                <w:rFonts w:ascii="Calibri" w:hAnsi="Calibri"/>
                <w:strike/>
                <w:sz w:val="10"/>
                <w:szCs w:val="16"/>
                <w:lang w:bidi="ar-SA"/>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14:paraId="6F4ED2F7"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3E003D73"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2A424390"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4B26BC89"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281BA9B7"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484A9212"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6FD2860B"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single" w:sz="4" w:space="0" w:color="auto"/>
              <w:left w:val="nil"/>
              <w:bottom w:val="single" w:sz="4" w:space="0" w:color="auto"/>
              <w:right w:val="single" w:sz="4" w:space="0" w:color="auto"/>
            </w:tcBorders>
            <w:vAlign w:val="center"/>
          </w:tcPr>
          <w:p w14:paraId="7A6D351A" w14:textId="77777777" w:rsidR="005817E7" w:rsidRPr="002E28FB" w:rsidRDefault="005817E7" w:rsidP="000D1087">
            <w:pPr>
              <w:spacing w:before="0" w:after="0"/>
              <w:jc w:val="center"/>
              <w:rPr>
                <w:rFonts w:ascii="Calibri" w:hAnsi="Calibri"/>
                <w:strike/>
                <w:sz w:val="10"/>
                <w:szCs w:val="16"/>
                <w:highlight w:val="cyan"/>
                <w:lang w:bidi="ar-SA"/>
              </w:rPr>
            </w:pPr>
          </w:p>
        </w:tc>
      </w:tr>
      <w:tr w:rsidR="005817E7" w:rsidRPr="002E28FB" w14:paraId="2B71A151" w14:textId="77777777" w:rsidTr="00DD1F17">
        <w:trPr>
          <w:trHeight w:val="288"/>
          <w:jc w:val="center"/>
        </w:trPr>
        <w:tc>
          <w:tcPr>
            <w:tcW w:w="458" w:type="dxa"/>
            <w:tcBorders>
              <w:top w:val="nil"/>
              <w:left w:val="single" w:sz="4" w:space="0" w:color="auto"/>
              <w:bottom w:val="single" w:sz="4" w:space="0" w:color="auto"/>
              <w:right w:val="single" w:sz="4" w:space="0" w:color="auto"/>
            </w:tcBorders>
            <w:vAlign w:val="bottom"/>
          </w:tcPr>
          <w:p w14:paraId="39BCA75E" w14:textId="77777777" w:rsidR="005817E7" w:rsidRPr="002E28FB" w:rsidRDefault="005817E7" w:rsidP="000D1087">
            <w:pPr>
              <w:spacing w:before="0" w:after="0"/>
              <w:jc w:val="center"/>
              <w:rPr>
                <w:rFonts w:ascii="Calibri" w:hAnsi="Calibri"/>
                <w:b/>
                <w:bCs/>
                <w:sz w:val="16"/>
                <w:szCs w:val="16"/>
                <w:lang w:bidi="ar-SA"/>
              </w:rPr>
            </w:pPr>
            <w:r w:rsidRPr="002E28FB">
              <w:rPr>
                <w:rFonts w:ascii="Calibri" w:hAnsi="Calibri"/>
                <w:b/>
                <w:bCs/>
                <w:sz w:val="16"/>
                <w:szCs w:val="16"/>
                <w:lang w:bidi="ar-SA"/>
              </w:rPr>
              <w:t>12</w:t>
            </w:r>
          </w:p>
        </w:tc>
        <w:tc>
          <w:tcPr>
            <w:tcW w:w="705" w:type="dxa"/>
            <w:tcBorders>
              <w:top w:val="nil"/>
              <w:left w:val="single" w:sz="4" w:space="0" w:color="auto"/>
              <w:bottom w:val="single" w:sz="4" w:space="0" w:color="auto"/>
              <w:right w:val="single" w:sz="4" w:space="0" w:color="auto"/>
            </w:tcBorders>
            <w:shd w:val="clear" w:color="auto" w:fill="auto"/>
            <w:noWrap/>
            <w:vAlign w:val="center"/>
          </w:tcPr>
          <w:p w14:paraId="156D9452" w14:textId="04783902"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80,223</w:t>
            </w:r>
          </w:p>
        </w:tc>
        <w:tc>
          <w:tcPr>
            <w:tcW w:w="704" w:type="dxa"/>
            <w:tcBorders>
              <w:top w:val="nil"/>
              <w:left w:val="nil"/>
              <w:bottom w:val="single" w:sz="4" w:space="0" w:color="auto"/>
              <w:right w:val="single" w:sz="4" w:space="0" w:color="auto"/>
            </w:tcBorders>
            <w:shd w:val="clear" w:color="auto" w:fill="auto"/>
            <w:noWrap/>
            <w:vAlign w:val="center"/>
          </w:tcPr>
          <w:p w14:paraId="27DFD918" w14:textId="132FC6D0"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81,331</w:t>
            </w:r>
          </w:p>
        </w:tc>
        <w:tc>
          <w:tcPr>
            <w:tcW w:w="705" w:type="dxa"/>
            <w:tcBorders>
              <w:top w:val="nil"/>
              <w:left w:val="nil"/>
              <w:bottom w:val="single" w:sz="4" w:space="0" w:color="auto"/>
              <w:right w:val="single" w:sz="4" w:space="0" w:color="auto"/>
            </w:tcBorders>
            <w:shd w:val="clear" w:color="auto" w:fill="auto"/>
            <w:noWrap/>
            <w:vAlign w:val="center"/>
          </w:tcPr>
          <w:p w14:paraId="51983640" w14:textId="2AEADF2C"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82,441</w:t>
            </w:r>
          </w:p>
        </w:tc>
        <w:tc>
          <w:tcPr>
            <w:tcW w:w="705" w:type="dxa"/>
            <w:tcBorders>
              <w:top w:val="nil"/>
              <w:left w:val="nil"/>
              <w:bottom w:val="single" w:sz="4" w:space="0" w:color="auto"/>
              <w:right w:val="nil"/>
            </w:tcBorders>
            <w:vAlign w:val="center"/>
          </w:tcPr>
          <w:p w14:paraId="5766087F" w14:textId="0F806B03"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83,549</w:t>
            </w:r>
          </w:p>
        </w:tc>
        <w:tc>
          <w:tcPr>
            <w:tcW w:w="705" w:type="dxa"/>
            <w:tcBorders>
              <w:top w:val="nil"/>
              <w:left w:val="nil"/>
              <w:bottom w:val="single" w:sz="4" w:space="0" w:color="auto"/>
              <w:right w:val="single" w:sz="4" w:space="0" w:color="auto"/>
            </w:tcBorders>
            <w:shd w:val="clear" w:color="auto" w:fill="auto"/>
            <w:noWrap/>
            <w:vAlign w:val="center"/>
          </w:tcPr>
          <w:p w14:paraId="0060C26A" w14:textId="4C960544"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84,660</w:t>
            </w:r>
          </w:p>
        </w:tc>
        <w:tc>
          <w:tcPr>
            <w:tcW w:w="705" w:type="dxa"/>
            <w:tcBorders>
              <w:top w:val="nil"/>
              <w:left w:val="nil"/>
              <w:bottom w:val="single" w:sz="4" w:space="0" w:color="auto"/>
              <w:right w:val="single" w:sz="4" w:space="0" w:color="auto"/>
            </w:tcBorders>
            <w:shd w:val="clear" w:color="auto" w:fill="auto"/>
            <w:noWrap/>
            <w:vAlign w:val="center"/>
          </w:tcPr>
          <w:p w14:paraId="1B0EFA8F" w14:textId="3254DDDE"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85,771</w:t>
            </w:r>
          </w:p>
        </w:tc>
        <w:tc>
          <w:tcPr>
            <w:tcW w:w="236" w:type="dxa"/>
            <w:tcBorders>
              <w:top w:val="nil"/>
              <w:left w:val="single" w:sz="4" w:space="0" w:color="auto"/>
              <w:right w:val="single" w:sz="4" w:space="0" w:color="auto"/>
            </w:tcBorders>
          </w:tcPr>
          <w:p w14:paraId="59CEE763" w14:textId="77777777" w:rsidR="005817E7" w:rsidRPr="002E28FB" w:rsidRDefault="005817E7" w:rsidP="000D1087">
            <w:pPr>
              <w:spacing w:before="0" w:after="0"/>
              <w:jc w:val="center"/>
              <w:rPr>
                <w:rFonts w:ascii="Calibri" w:hAnsi="Calibri"/>
                <w:strike/>
                <w:sz w:val="16"/>
                <w:szCs w:val="16"/>
                <w:lang w:bidi="ar-SA"/>
              </w:rPr>
            </w:pPr>
          </w:p>
        </w:tc>
        <w:tc>
          <w:tcPr>
            <w:tcW w:w="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8FB8B3" w14:textId="77777777" w:rsidR="005817E7" w:rsidRPr="002E28FB" w:rsidRDefault="005817E7" w:rsidP="000D1087">
            <w:pPr>
              <w:spacing w:before="0" w:after="0"/>
              <w:jc w:val="center"/>
              <w:rPr>
                <w:rFonts w:ascii="Calibri" w:hAnsi="Calibri"/>
                <w:strike/>
                <w:sz w:val="10"/>
                <w:szCs w:val="16"/>
                <w:lang w:bidi="ar-SA"/>
              </w:rPr>
            </w:pPr>
          </w:p>
        </w:tc>
        <w:tc>
          <w:tcPr>
            <w:tcW w:w="356" w:type="dxa"/>
            <w:tcBorders>
              <w:top w:val="nil"/>
              <w:left w:val="nil"/>
              <w:bottom w:val="single" w:sz="4" w:space="0" w:color="auto"/>
              <w:right w:val="single" w:sz="4" w:space="0" w:color="auto"/>
            </w:tcBorders>
            <w:shd w:val="clear" w:color="auto" w:fill="auto"/>
            <w:noWrap/>
            <w:vAlign w:val="center"/>
          </w:tcPr>
          <w:p w14:paraId="31AD8EE8" w14:textId="77777777" w:rsidR="005817E7" w:rsidRPr="002E28FB" w:rsidRDefault="005817E7" w:rsidP="000D1087">
            <w:pPr>
              <w:spacing w:before="0" w:after="0"/>
              <w:jc w:val="center"/>
              <w:rPr>
                <w:rFonts w:ascii="Calibri" w:hAnsi="Calibri"/>
                <w:strike/>
                <w:sz w:val="10"/>
                <w:szCs w:val="16"/>
                <w:lang w:bidi="ar-SA"/>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14:paraId="6A503910"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22AA1266"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7190A8FF"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55B02596"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619EDB82"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2657F946"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1802AD40"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single" w:sz="4" w:space="0" w:color="auto"/>
              <w:left w:val="nil"/>
              <w:bottom w:val="single" w:sz="4" w:space="0" w:color="auto"/>
              <w:right w:val="single" w:sz="4" w:space="0" w:color="auto"/>
            </w:tcBorders>
            <w:vAlign w:val="center"/>
          </w:tcPr>
          <w:p w14:paraId="39BD3A48" w14:textId="77777777" w:rsidR="005817E7" w:rsidRPr="002E28FB" w:rsidRDefault="005817E7" w:rsidP="000D1087">
            <w:pPr>
              <w:spacing w:before="0" w:after="0"/>
              <w:jc w:val="center"/>
              <w:rPr>
                <w:rFonts w:ascii="Calibri" w:hAnsi="Calibri"/>
                <w:strike/>
                <w:sz w:val="10"/>
                <w:szCs w:val="16"/>
                <w:highlight w:val="cyan"/>
                <w:lang w:bidi="ar-SA"/>
              </w:rPr>
            </w:pPr>
          </w:p>
        </w:tc>
      </w:tr>
      <w:tr w:rsidR="005817E7" w:rsidRPr="002E28FB" w14:paraId="6A5453AC" w14:textId="77777777" w:rsidTr="00DD1F17">
        <w:trPr>
          <w:trHeight w:val="288"/>
          <w:jc w:val="center"/>
        </w:trPr>
        <w:tc>
          <w:tcPr>
            <w:tcW w:w="458" w:type="dxa"/>
            <w:tcBorders>
              <w:top w:val="nil"/>
              <w:left w:val="single" w:sz="4" w:space="0" w:color="auto"/>
              <w:bottom w:val="single" w:sz="4" w:space="0" w:color="auto"/>
              <w:right w:val="single" w:sz="4" w:space="0" w:color="auto"/>
            </w:tcBorders>
            <w:vAlign w:val="bottom"/>
          </w:tcPr>
          <w:p w14:paraId="41466D01" w14:textId="77777777" w:rsidR="005817E7" w:rsidRPr="002E28FB" w:rsidRDefault="005817E7" w:rsidP="000D1087">
            <w:pPr>
              <w:spacing w:before="0" w:after="0"/>
              <w:jc w:val="center"/>
              <w:rPr>
                <w:rFonts w:ascii="Calibri" w:hAnsi="Calibri"/>
                <w:b/>
                <w:bCs/>
                <w:sz w:val="16"/>
                <w:szCs w:val="16"/>
                <w:lang w:bidi="ar-SA"/>
              </w:rPr>
            </w:pPr>
            <w:r w:rsidRPr="002E28FB">
              <w:rPr>
                <w:rFonts w:ascii="Calibri" w:hAnsi="Calibri"/>
                <w:b/>
                <w:bCs/>
                <w:sz w:val="16"/>
                <w:szCs w:val="16"/>
                <w:lang w:bidi="ar-SA"/>
              </w:rPr>
              <w:t>13</w:t>
            </w:r>
          </w:p>
        </w:tc>
        <w:tc>
          <w:tcPr>
            <w:tcW w:w="705" w:type="dxa"/>
            <w:tcBorders>
              <w:top w:val="nil"/>
              <w:left w:val="single" w:sz="4" w:space="0" w:color="auto"/>
              <w:bottom w:val="single" w:sz="4" w:space="0" w:color="auto"/>
              <w:right w:val="single" w:sz="4" w:space="0" w:color="auto"/>
            </w:tcBorders>
            <w:shd w:val="clear" w:color="auto" w:fill="auto"/>
            <w:noWrap/>
            <w:vAlign w:val="center"/>
          </w:tcPr>
          <w:p w14:paraId="45D08B44" w14:textId="7CD05128"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80,223</w:t>
            </w:r>
          </w:p>
        </w:tc>
        <w:tc>
          <w:tcPr>
            <w:tcW w:w="704" w:type="dxa"/>
            <w:tcBorders>
              <w:top w:val="nil"/>
              <w:left w:val="nil"/>
              <w:bottom w:val="single" w:sz="4" w:space="0" w:color="auto"/>
              <w:right w:val="single" w:sz="4" w:space="0" w:color="auto"/>
            </w:tcBorders>
            <w:shd w:val="clear" w:color="auto" w:fill="auto"/>
            <w:noWrap/>
            <w:vAlign w:val="center"/>
          </w:tcPr>
          <w:p w14:paraId="6C7B899D" w14:textId="5EC65E9F"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81,331</w:t>
            </w:r>
          </w:p>
        </w:tc>
        <w:tc>
          <w:tcPr>
            <w:tcW w:w="705" w:type="dxa"/>
            <w:tcBorders>
              <w:top w:val="nil"/>
              <w:left w:val="nil"/>
              <w:bottom w:val="single" w:sz="4" w:space="0" w:color="auto"/>
              <w:right w:val="single" w:sz="4" w:space="0" w:color="auto"/>
            </w:tcBorders>
            <w:shd w:val="clear" w:color="auto" w:fill="auto"/>
            <w:noWrap/>
            <w:vAlign w:val="center"/>
          </w:tcPr>
          <w:p w14:paraId="5A5B4B0A" w14:textId="7B28D399"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82,441</w:t>
            </w:r>
          </w:p>
        </w:tc>
        <w:tc>
          <w:tcPr>
            <w:tcW w:w="705" w:type="dxa"/>
            <w:tcBorders>
              <w:top w:val="nil"/>
              <w:left w:val="nil"/>
              <w:bottom w:val="single" w:sz="4" w:space="0" w:color="auto"/>
              <w:right w:val="nil"/>
            </w:tcBorders>
            <w:vAlign w:val="center"/>
          </w:tcPr>
          <w:p w14:paraId="7B5A93F9" w14:textId="684A8C9D"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83,549</w:t>
            </w:r>
          </w:p>
        </w:tc>
        <w:tc>
          <w:tcPr>
            <w:tcW w:w="705" w:type="dxa"/>
            <w:tcBorders>
              <w:top w:val="nil"/>
              <w:left w:val="nil"/>
              <w:bottom w:val="single" w:sz="4" w:space="0" w:color="auto"/>
              <w:right w:val="single" w:sz="4" w:space="0" w:color="auto"/>
            </w:tcBorders>
            <w:shd w:val="clear" w:color="auto" w:fill="auto"/>
            <w:noWrap/>
            <w:vAlign w:val="center"/>
          </w:tcPr>
          <w:p w14:paraId="5CEBB363" w14:textId="0F0162F1"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84,660</w:t>
            </w:r>
          </w:p>
        </w:tc>
        <w:tc>
          <w:tcPr>
            <w:tcW w:w="705" w:type="dxa"/>
            <w:tcBorders>
              <w:top w:val="nil"/>
              <w:left w:val="nil"/>
              <w:bottom w:val="single" w:sz="4" w:space="0" w:color="auto"/>
              <w:right w:val="single" w:sz="4" w:space="0" w:color="auto"/>
            </w:tcBorders>
            <w:shd w:val="clear" w:color="auto" w:fill="auto"/>
            <w:noWrap/>
            <w:vAlign w:val="center"/>
          </w:tcPr>
          <w:p w14:paraId="594DC796" w14:textId="433D6D59"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85,771</w:t>
            </w:r>
          </w:p>
        </w:tc>
        <w:tc>
          <w:tcPr>
            <w:tcW w:w="236" w:type="dxa"/>
            <w:tcBorders>
              <w:top w:val="nil"/>
              <w:left w:val="single" w:sz="4" w:space="0" w:color="auto"/>
              <w:right w:val="single" w:sz="4" w:space="0" w:color="auto"/>
            </w:tcBorders>
          </w:tcPr>
          <w:p w14:paraId="3B1DD220" w14:textId="77777777" w:rsidR="005817E7" w:rsidRPr="002E28FB" w:rsidRDefault="005817E7" w:rsidP="000D1087">
            <w:pPr>
              <w:spacing w:before="0" w:after="0"/>
              <w:jc w:val="center"/>
              <w:rPr>
                <w:rFonts w:ascii="Calibri" w:hAnsi="Calibri"/>
                <w:strike/>
                <w:sz w:val="16"/>
                <w:szCs w:val="16"/>
                <w:lang w:bidi="ar-SA"/>
              </w:rPr>
            </w:pPr>
          </w:p>
        </w:tc>
        <w:tc>
          <w:tcPr>
            <w:tcW w:w="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12EB0C" w14:textId="77777777" w:rsidR="005817E7" w:rsidRPr="002E28FB" w:rsidRDefault="005817E7" w:rsidP="000D1087">
            <w:pPr>
              <w:spacing w:before="0" w:after="0"/>
              <w:jc w:val="center"/>
              <w:rPr>
                <w:rFonts w:ascii="Calibri" w:hAnsi="Calibri"/>
                <w:strike/>
                <w:sz w:val="10"/>
                <w:szCs w:val="16"/>
                <w:lang w:bidi="ar-SA"/>
              </w:rPr>
            </w:pPr>
          </w:p>
        </w:tc>
        <w:tc>
          <w:tcPr>
            <w:tcW w:w="356" w:type="dxa"/>
            <w:tcBorders>
              <w:top w:val="nil"/>
              <w:left w:val="nil"/>
              <w:bottom w:val="single" w:sz="4" w:space="0" w:color="auto"/>
              <w:right w:val="single" w:sz="4" w:space="0" w:color="auto"/>
            </w:tcBorders>
            <w:shd w:val="clear" w:color="auto" w:fill="auto"/>
            <w:noWrap/>
            <w:vAlign w:val="center"/>
          </w:tcPr>
          <w:p w14:paraId="2ACFE189" w14:textId="77777777" w:rsidR="005817E7" w:rsidRPr="002E28FB" w:rsidRDefault="005817E7" w:rsidP="000D1087">
            <w:pPr>
              <w:spacing w:before="0" w:after="0"/>
              <w:jc w:val="center"/>
              <w:rPr>
                <w:rFonts w:ascii="Calibri" w:hAnsi="Calibri"/>
                <w:strike/>
                <w:sz w:val="10"/>
                <w:szCs w:val="16"/>
                <w:lang w:bidi="ar-SA"/>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14:paraId="040C04C4"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5C1F7BF6"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3EE38560"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39809B20"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15CC0002"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4E28F6FC"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14980C79"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single" w:sz="4" w:space="0" w:color="auto"/>
              <w:left w:val="nil"/>
              <w:bottom w:val="single" w:sz="4" w:space="0" w:color="auto"/>
              <w:right w:val="single" w:sz="4" w:space="0" w:color="auto"/>
            </w:tcBorders>
            <w:vAlign w:val="center"/>
          </w:tcPr>
          <w:p w14:paraId="28233927" w14:textId="77777777" w:rsidR="005817E7" w:rsidRPr="002E28FB" w:rsidRDefault="005817E7" w:rsidP="000D1087">
            <w:pPr>
              <w:spacing w:before="0" w:after="0"/>
              <w:jc w:val="center"/>
              <w:rPr>
                <w:rFonts w:ascii="Calibri" w:hAnsi="Calibri"/>
                <w:strike/>
                <w:sz w:val="10"/>
                <w:szCs w:val="16"/>
                <w:highlight w:val="cyan"/>
                <w:lang w:bidi="ar-SA"/>
              </w:rPr>
            </w:pPr>
          </w:p>
        </w:tc>
      </w:tr>
      <w:tr w:rsidR="005817E7" w:rsidRPr="002E28FB" w14:paraId="6246DC2B" w14:textId="77777777" w:rsidTr="00DD1F17">
        <w:trPr>
          <w:trHeight w:val="288"/>
          <w:jc w:val="center"/>
        </w:trPr>
        <w:tc>
          <w:tcPr>
            <w:tcW w:w="458" w:type="dxa"/>
            <w:tcBorders>
              <w:top w:val="nil"/>
              <w:left w:val="single" w:sz="4" w:space="0" w:color="auto"/>
              <w:bottom w:val="single" w:sz="4" w:space="0" w:color="auto"/>
              <w:right w:val="single" w:sz="4" w:space="0" w:color="auto"/>
            </w:tcBorders>
            <w:vAlign w:val="bottom"/>
          </w:tcPr>
          <w:p w14:paraId="401AEAC4" w14:textId="77777777" w:rsidR="005817E7" w:rsidRPr="002E28FB" w:rsidRDefault="005817E7" w:rsidP="000D1087">
            <w:pPr>
              <w:spacing w:before="0" w:after="0"/>
              <w:jc w:val="center"/>
              <w:rPr>
                <w:rFonts w:ascii="Calibri" w:hAnsi="Calibri"/>
                <w:b/>
                <w:bCs/>
                <w:sz w:val="16"/>
                <w:szCs w:val="16"/>
                <w:lang w:bidi="ar-SA"/>
              </w:rPr>
            </w:pPr>
            <w:r w:rsidRPr="002E28FB">
              <w:rPr>
                <w:rFonts w:ascii="Calibri" w:hAnsi="Calibri"/>
                <w:b/>
                <w:bCs/>
                <w:sz w:val="16"/>
                <w:szCs w:val="16"/>
                <w:lang w:bidi="ar-SA"/>
              </w:rPr>
              <w:t>14</w:t>
            </w:r>
          </w:p>
        </w:tc>
        <w:tc>
          <w:tcPr>
            <w:tcW w:w="705" w:type="dxa"/>
            <w:tcBorders>
              <w:top w:val="nil"/>
              <w:left w:val="single" w:sz="4" w:space="0" w:color="auto"/>
              <w:bottom w:val="single" w:sz="4" w:space="0" w:color="auto"/>
              <w:right w:val="single" w:sz="4" w:space="0" w:color="auto"/>
            </w:tcBorders>
            <w:shd w:val="clear" w:color="auto" w:fill="auto"/>
            <w:noWrap/>
            <w:vAlign w:val="center"/>
          </w:tcPr>
          <w:p w14:paraId="63AD2FA7" w14:textId="2698D935"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81,331</w:t>
            </w:r>
          </w:p>
        </w:tc>
        <w:tc>
          <w:tcPr>
            <w:tcW w:w="704" w:type="dxa"/>
            <w:tcBorders>
              <w:top w:val="nil"/>
              <w:left w:val="nil"/>
              <w:bottom w:val="single" w:sz="4" w:space="0" w:color="auto"/>
              <w:right w:val="single" w:sz="4" w:space="0" w:color="auto"/>
            </w:tcBorders>
            <w:shd w:val="clear" w:color="auto" w:fill="auto"/>
            <w:noWrap/>
            <w:vAlign w:val="center"/>
          </w:tcPr>
          <w:p w14:paraId="0609FA54" w14:textId="50D192FB"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82,441</w:t>
            </w:r>
          </w:p>
        </w:tc>
        <w:tc>
          <w:tcPr>
            <w:tcW w:w="705" w:type="dxa"/>
            <w:tcBorders>
              <w:top w:val="nil"/>
              <w:left w:val="nil"/>
              <w:bottom w:val="single" w:sz="4" w:space="0" w:color="auto"/>
              <w:right w:val="single" w:sz="4" w:space="0" w:color="auto"/>
            </w:tcBorders>
            <w:shd w:val="clear" w:color="auto" w:fill="auto"/>
            <w:noWrap/>
            <w:vAlign w:val="center"/>
          </w:tcPr>
          <w:p w14:paraId="47D52821" w14:textId="13008107"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83,549</w:t>
            </w:r>
          </w:p>
        </w:tc>
        <w:tc>
          <w:tcPr>
            <w:tcW w:w="705" w:type="dxa"/>
            <w:tcBorders>
              <w:top w:val="nil"/>
              <w:left w:val="nil"/>
              <w:bottom w:val="single" w:sz="4" w:space="0" w:color="auto"/>
              <w:right w:val="nil"/>
            </w:tcBorders>
            <w:vAlign w:val="center"/>
          </w:tcPr>
          <w:p w14:paraId="57715BFE" w14:textId="156294DB"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84,660</w:t>
            </w:r>
          </w:p>
        </w:tc>
        <w:tc>
          <w:tcPr>
            <w:tcW w:w="705" w:type="dxa"/>
            <w:tcBorders>
              <w:top w:val="nil"/>
              <w:left w:val="nil"/>
              <w:bottom w:val="single" w:sz="4" w:space="0" w:color="auto"/>
              <w:right w:val="single" w:sz="4" w:space="0" w:color="auto"/>
            </w:tcBorders>
            <w:shd w:val="clear" w:color="auto" w:fill="auto"/>
            <w:noWrap/>
            <w:vAlign w:val="center"/>
          </w:tcPr>
          <w:p w14:paraId="32E30F98" w14:textId="01F54897"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85,771</w:t>
            </w:r>
          </w:p>
        </w:tc>
        <w:tc>
          <w:tcPr>
            <w:tcW w:w="705" w:type="dxa"/>
            <w:tcBorders>
              <w:top w:val="nil"/>
              <w:left w:val="nil"/>
              <w:bottom w:val="single" w:sz="4" w:space="0" w:color="auto"/>
              <w:right w:val="single" w:sz="4" w:space="0" w:color="auto"/>
            </w:tcBorders>
            <w:shd w:val="clear" w:color="auto" w:fill="auto"/>
            <w:noWrap/>
            <w:vAlign w:val="center"/>
          </w:tcPr>
          <w:p w14:paraId="4BD9F869" w14:textId="39EE70B8"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86,879</w:t>
            </w:r>
          </w:p>
        </w:tc>
        <w:tc>
          <w:tcPr>
            <w:tcW w:w="236" w:type="dxa"/>
            <w:tcBorders>
              <w:top w:val="nil"/>
              <w:left w:val="single" w:sz="4" w:space="0" w:color="auto"/>
              <w:right w:val="single" w:sz="4" w:space="0" w:color="auto"/>
            </w:tcBorders>
          </w:tcPr>
          <w:p w14:paraId="338FBDFF" w14:textId="77777777" w:rsidR="005817E7" w:rsidRPr="002E28FB" w:rsidRDefault="005817E7" w:rsidP="000D1087">
            <w:pPr>
              <w:spacing w:before="0" w:after="0"/>
              <w:jc w:val="center"/>
              <w:rPr>
                <w:rFonts w:ascii="Calibri" w:hAnsi="Calibri"/>
                <w:strike/>
                <w:sz w:val="16"/>
                <w:szCs w:val="16"/>
                <w:lang w:bidi="ar-SA"/>
              </w:rPr>
            </w:pPr>
          </w:p>
        </w:tc>
        <w:tc>
          <w:tcPr>
            <w:tcW w:w="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78BD13" w14:textId="77777777" w:rsidR="005817E7" w:rsidRPr="002E28FB" w:rsidRDefault="005817E7" w:rsidP="000D1087">
            <w:pPr>
              <w:spacing w:before="0" w:after="0"/>
              <w:jc w:val="center"/>
              <w:rPr>
                <w:rFonts w:ascii="Calibri" w:hAnsi="Calibri"/>
                <w:strike/>
                <w:sz w:val="10"/>
                <w:szCs w:val="16"/>
                <w:lang w:bidi="ar-SA"/>
              </w:rPr>
            </w:pPr>
          </w:p>
        </w:tc>
        <w:tc>
          <w:tcPr>
            <w:tcW w:w="356" w:type="dxa"/>
            <w:tcBorders>
              <w:top w:val="nil"/>
              <w:left w:val="nil"/>
              <w:bottom w:val="single" w:sz="4" w:space="0" w:color="auto"/>
              <w:right w:val="single" w:sz="4" w:space="0" w:color="auto"/>
            </w:tcBorders>
            <w:shd w:val="clear" w:color="auto" w:fill="auto"/>
            <w:noWrap/>
            <w:vAlign w:val="center"/>
          </w:tcPr>
          <w:p w14:paraId="2EFA48C9" w14:textId="77777777" w:rsidR="005817E7" w:rsidRPr="002E28FB" w:rsidRDefault="005817E7" w:rsidP="000D1087">
            <w:pPr>
              <w:spacing w:before="0" w:after="0"/>
              <w:jc w:val="center"/>
              <w:rPr>
                <w:rFonts w:ascii="Calibri" w:hAnsi="Calibri"/>
                <w:strike/>
                <w:sz w:val="10"/>
                <w:szCs w:val="16"/>
                <w:lang w:bidi="ar-SA"/>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14:paraId="52C71A6A"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3B4D34B7"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1BEC3304"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4F6DCE75"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42964C93"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1B0476BA"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154B7073" w14:textId="77777777" w:rsidR="005817E7" w:rsidRPr="002E28FB" w:rsidRDefault="005817E7" w:rsidP="000D1087">
            <w:pPr>
              <w:spacing w:before="0" w:after="0"/>
              <w:jc w:val="center"/>
              <w:rPr>
                <w:rFonts w:ascii="Calibri" w:hAnsi="Calibri"/>
                <w:strike/>
                <w:sz w:val="10"/>
                <w:szCs w:val="16"/>
                <w:lang w:bidi="ar-SA"/>
              </w:rPr>
            </w:pPr>
          </w:p>
        </w:tc>
        <w:tc>
          <w:tcPr>
            <w:tcW w:w="684" w:type="dxa"/>
            <w:tcBorders>
              <w:top w:val="single" w:sz="4" w:space="0" w:color="auto"/>
              <w:left w:val="nil"/>
              <w:bottom w:val="single" w:sz="4" w:space="0" w:color="auto"/>
              <w:right w:val="single" w:sz="4" w:space="0" w:color="auto"/>
            </w:tcBorders>
            <w:vAlign w:val="center"/>
          </w:tcPr>
          <w:p w14:paraId="0A25AC12" w14:textId="77777777" w:rsidR="005817E7" w:rsidRPr="002E28FB" w:rsidRDefault="005817E7" w:rsidP="000D1087">
            <w:pPr>
              <w:spacing w:before="0" w:after="0"/>
              <w:jc w:val="center"/>
              <w:rPr>
                <w:rFonts w:ascii="Calibri" w:hAnsi="Calibri"/>
                <w:strike/>
                <w:sz w:val="10"/>
                <w:szCs w:val="16"/>
                <w:highlight w:val="cyan"/>
                <w:lang w:bidi="ar-SA"/>
              </w:rPr>
            </w:pPr>
          </w:p>
        </w:tc>
      </w:tr>
      <w:tr w:rsidR="005817E7" w:rsidRPr="002E28FB" w14:paraId="7ABA5D3D" w14:textId="77777777" w:rsidTr="00DD1F17">
        <w:trPr>
          <w:trHeight w:val="288"/>
          <w:jc w:val="center"/>
        </w:trPr>
        <w:tc>
          <w:tcPr>
            <w:tcW w:w="458" w:type="dxa"/>
            <w:tcBorders>
              <w:top w:val="nil"/>
              <w:left w:val="single" w:sz="4" w:space="0" w:color="auto"/>
              <w:bottom w:val="single" w:sz="4" w:space="0" w:color="auto"/>
              <w:right w:val="single" w:sz="4" w:space="0" w:color="auto"/>
            </w:tcBorders>
            <w:vAlign w:val="bottom"/>
          </w:tcPr>
          <w:p w14:paraId="53794F36" w14:textId="77777777" w:rsidR="005817E7" w:rsidRPr="002E28FB" w:rsidRDefault="005817E7" w:rsidP="000D1087">
            <w:pPr>
              <w:spacing w:before="0" w:after="0"/>
              <w:jc w:val="center"/>
              <w:rPr>
                <w:rFonts w:ascii="Calibri" w:hAnsi="Calibri"/>
                <w:b/>
                <w:bCs/>
                <w:sz w:val="16"/>
                <w:szCs w:val="16"/>
                <w:lang w:bidi="ar-SA"/>
              </w:rPr>
            </w:pPr>
            <w:r w:rsidRPr="002E28FB">
              <w:rPr>
                <w:rFonts w:ascii="Calibri" w:hAnsi="Calibri"/>
                <w:b/>
                <w:bCs/>
                <w:sz w:val="16"/>
                <w:szCs w:val="16"/>
                <w:lang w:bidi="ar-SA"/>
              </w:rPr>
              <w:t>15</w:t>
            </w:r>
          </w:p>
        </w:tc>
        <w:tc>
          <w:tcPr>
            <w:tcW w:w="705" w:type="dxa"/>
            <w:tcBorders>
              <w:top w:val="nil"/>
              <w:left w:val="single" w:sz="4" w:space="0" w:color="auto"/>
              <w:bottom w:val="single" w:sz="4" w:space="0" w:color="auto"/>
              <w:right w:val="single" w:sz="4" w:space="0" w:color="auto"/>
            </w:tcBorders>
            <w:shd w:val="clear" w:color="auto" w:fill="auto"/>
            <w:noWrap/>
            <w:vAlign w:val="center"/>
          </w:tcPr>
          <w:p w14:paraId="6FE0B28A" w14:textId="0B670E9A"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81,331</w:t>
            </w:r>
          </w:p>
        </w:tc>
        <w:tc>
          <w:tcPr>
            <w:tcW w:w="704" w:type="dxa"/>
            <w:tcBorders>
              <w:top w:val="nil"/>
              <w:left w:val="nil"/>
              <w:bottom w:val="single" w:sz="4" w:space="0" w:color="auto"/>
              <w:right w:val="single" w:sz="4" w:space="0" w:color="auto"/>
            </w:tcBorders>
            <w:shd w:val="clear" w:color="auto" w:fill="auto"/>
            <w:noWrap/>
            <w:vAlign w:val="center"/>
          </w:tcPr>
          <w:p w14:paraId="1A2E55DD" w14:textId="0BA7E691"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82,441</w:t>
            </w:r>
          </w:p>
        </w:tc>
        <w:tc>
          <w:tcPr>
            <w:tcW w:w="705" w:type="dxa"/>
            <w:tcBorders>
              <w:top w:val="nil"/>
              <w:left w:val="nil"/>
              <w:bottom w:val="single" w:sz="4" w:space="0" w:color="auto"/>
              <w:right w:val="single" w:sz="4" w:space="0" w:color="auto"/>
            </w:tcBorders>
            <w:shd w:val="clear" w:color="auto" w:fill="auto"/>
            <w:noWrap/>
            <w:vAlign w:val="center"/>
          </w:tcPr>
          <w:p w14:paraId="7EA0D154" w14:textId="4344FA21"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83,549</w:t>
            </w:r>
          </w:p>
        </w:tc>
        <w:tc>
          <w:tcPr>
            <w:tcW w:w="705" w:type="dxa"/>
            <w:tcBorders>
              <w:top w:val="nil"/>
              <w:left w:val="nil"/>
              <w:bottom w:val="single" w:sz="4" w:space="0" w:color="auto"/>
              <w:right w:val="nil"/>
            </w:tcBorders>
            <w:vAlign w:val="center"/>
          </w:tcPr>
          <w:p w14:paraId="7A8B7FBE" w14:textId="483C9955"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84,660</w:t>
            </w:r>
          </w:p>
        </w:tc>
        <w:tc>
          <w:tcPr>
            <w:tcW w:w="705" w:type="dxa"/>
            <w:tcBorders>
              <w:top w:val="nil"/>
              <w:left w:val="nil"/>
              <w:bottom w:val="single" w:sz="4" w:space="0" w:color="auto"/>
              <w:right w:val="single" w:sz="4" w:space="0" w:color="auto"/>
            </w:tcBorders>
            <w:shd w:val="clear" w:color="auto" w:fill="auto"/>
            <w:noWrap/>
            <w:vAlign w:val="center"/>
          </w:tcPr>
          <w:p w14:paraId="54B0A285" w14:textId="57D32772"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85,771</w:t>
            </w:r>
          </w:p>
        </w:tc>
        <w:tc>
          <w:tcPr>
            <w:tcW w:w="705" w:type="dxa"/>
            <w:tcBorders>
              <w:top w:val="nil"/>
              <w:left w:val="nil"/>
              <w:bottom w:val="single" w:sz="4" w:space="0" w:color="auto"/>
              <w:right w:val="single" w:sz="4" w:space="0" w:color="auto"/>
            </w:tcBorders>
            <w:shd w:val="clear" w:color="auto" w:fill="auto"/>
            <w:noWrap/>
            <w:vAlign w:val="center"/>
          </w:tcPr>
          <w:p w14:paraId="1757A3F5" w14:textId="5A9D2AE3"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86,879</w:t>
            </w:r>
          </w:p>
        </w:tc>
        <w:tc>
          <w:tcPr>
            <w:tcW w:w="236" w:type="dxa"/>
            <w:tcBorders>
              <w:top w:val="nil"/>
              <w:left w:val="single" w:sz="4" w:space="0" w:color="auto"/>
              <w:right w:val="single" w:sz="4" w:space="0" w:color="auto"/>
            </w:tcBorders>
          </w:tcPr>
          <w:p w14:paraId="76CC53A7" w14:textId="77777777" w:rsidR="005817E7" w:rsidRPr="002E28FB" w:rsidRDefault="005817E7" w:rsidP="000D1087">
            <w:pPr>
              <w:spacing w:before="0" w:after="0"/>
              <w:jc w:val="center"/>
              <w:rPr>
                <w:rFonts w:ascii="Calibri" w:hAnsi="Calibri"/>
                <w:strike/>
                <w:sz w:val="16"/>
                <w:szCs w:val="16"/>
                <w:lang w:bidi="ar-SA"/>
              </w:rPr>
            </w:pPr>
          </w:p>
        </w:tc>
        <w:tc>
          <w:tcPr>
            <w:tcW w:w="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B22B40" w14:textId="77777777" w:rsidR="005817E7" w:rsidRPr="002E28FB" w:rsidRDefault="005817E7" w:rsidP="000D1087">
            <w:pPr>
              <w:spacing w:before="0" w:after="0"/>
              <w:jc w:val="center"/>
              <w:rPr>
                <w:rFonts w:ascii="Calibri" w:hAnsi="Calibri"/>
                <w:strike/>
                <w:sz w:val="10"/>
                <w:szCs w:val="16"/>
                <w:lang w:bidi="ar-SA"/>
              </w:rPr>
            </w:pPr>
          </w:p>
        </w:tc>
        <w:tc>
          <w:tcPr>
            <w:tcW w:w="356" w:type="dxa"/>
            <w:tcBorders>
              <w:top w:val="nil"/>
              <w:left w:val="nil"/>
              <w:bottom w:val="single" w:sz="4" w:space="0" w:color="auto"/>
              <w:right w:val="single" w:sz="4" w:space="0" w:color="auto"/>
            </w:tcBorders>
            <w:shd w:val="clear" w:color="auto" w:fill="auto"/>
            <w:noWrap/>
            <w:vAlign w:val="center"/>
          </w:tcPr>
          <w:p w14:paraId="2931FA36" w14:textId="77777777" w:rsidR="005817E7" w:rsidRPr="002E28FB" w:rsidRDefault="005817E7" w:rsidP="000D1087">
            <w:pPr>
              <w:spacing w:before="0" w:after="0"/>
              <w:jc w:val="center"/>
              <w:rPr>
                <w:rFonts w:ascii="Calibri" w:hAnsi="Calibri"/>
                <w:strike/>
                <w:sz w:val="10"/>
                <w:szCs w:val="16"/>
                <w:lang w:bidi="ar-SA"/>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14:paraId="7D58B9C9" w14:textId="77777777" w:rsidR="005817E7" w:rsidRPr="002E28FB" w:rsidRDefault="005817E7" w:rsidP="000D1087">
            <w:pPr>
              <w:spacing w:before="0" w:after="0"/>
              <w:jc w:val="center"/>
              <w:rPr>
                <w:rFonts w:ascii="Calibri" w:hAnsi="Calibri"/>
                <w:strike/>
                <w:sz w:val="10"/>
                <w:szCs w:val="12"/>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4FDC61DC" w14:textId="77777777" w:rsidR="005817E7" w:rsidRPr="002E28FB" w:rsidRDefault="005817E7" w:rsidP="000D1087">
            <w:pPr>
              <w:spacing w:before="0" w:after="0"/>
              <w:jc w:val="center"/>
              <w:rPr>
                <w:rFonts w:ascii="Calibri" w:hAnsi="Calibri"/>
                <w:strike/>
                <w:sz w:val="10"/>
                <w:szCs w:val="12"/>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54A308EA" w14:textId="77777777" w:rsidR="005817E7" w:rsidRPr="002E28FB" w:rsidRDefault="005817E7" w:rsidP="000D1087">
            <w:pPr>
              <w:spacing w:before="0" w:after="0"/>
              <w:jc w:val="center"/>
              <w:rPr>
                <w:rFonts w:ascii="Calibri" w:hAnsi="Calibri"/>
                <w:strike/>
                <w:sz w:val="10"/>
                <w:szCs w:val="12"/>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0D99EA9A" w14:textId="77777777" w:rsidR="005817E7" w:rsidRPr="002E28FB" w:rsidRDefault="005817E7" w:rsidP="000D1087">
            <w:pPr>
              <w:spacing w:before="0" w:after="0"/>
              <w:jc w:val="center"/>
              <w:rPr>
                <w:rFonts w:ascii="Calibri" w:hAnsi="Calibri"/>
                <w:strike/>
                <w:sz w:val="10"/>
                <w:szCs w:val="12"/>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64C9D781" w14:textId="77777777" w:rsidR="005817E7" w:rsidRPr="002E28FB" w:rsidRDefault="005817E7" w:rsidP="000D1087">
            <w:pPr>
              <w:spacing w:before="0" w:after="0"/>
              <w:jc w:val="center"/>
              <w:rPr>
                <w:rFonts w:ascii="Calibri" w:hAnsi="Calibri"/>
                <w:strike/>
                <w:sz w:val="10"/>
                <w:szCs w:val="12"/>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2E5D6D98" w14:textId="77777777" w:rsidR="005817E7" w:rsidRPr="002E28FB" w:rsidRDefault="005817E7" w:rsidP="000D1087">
            <w:pPr>
              <w:spacing w:before="0" w:after="0"/>
              <w:jc w:val="center"/>
              <w:rPr>
                <w:rFonts w:ascii="Calibri" w:hAnsi="Calibri"/>
                <w:strike/>
                <w:sz w:val="10"/>
                <w:szCs w:val="12"/>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5142321D" w14:textId="77777777" w:rsidR="005817E7" w:rsidRPr="002E28FB" w:rsidRDefault="005817E7" w:rsidP="000D1087">
            <w:pPr>
              <w:spacing w:before="0" w:after="0"/>
              <w:jc w:val="center"/>
              <w:rPr>
                <w:rFonts w:ascii="Calibri" w:hAnsi="Calibri"/>
                <w:strike/>
                <w:sz w:val="10"/>
                <w:szCs w:val="12"/>
                <w:lang w:bidi="ar-SA"/>
              </w:rPr>
            </w:pPr>
          </w:p>
        </w:tc>
        <w:tc>
          <w:tcPr>
            <w:tcW w:w="684" w:type="dxa"/>
            <w:tcBorders>
              <w:top w:val="single" w:sz="4" w:space="0" w:color="auto"/>
              <w:left w:val="nil"/>
              <w:bottom w:val="single" w:sz="4" w:space="0" w:color="auto"/>
              <w:right w:val="single" w:sz="4" w:space="0" w:color="auto"/>
            </w:tcBorders>
            <w:vAlign w:val="center"/>
          </w:tcPr>
          <w:p w14:paraId="738970D4" w14:textId="77777777" w:rsidR="005817E7" w:rsidRPr="002E28FB" w:rsidRDefault="005817E7" w:rsidP="000D1087">
            <w:pPr>
              <w:spacing w:before="0" w:after="0"/>
              <w:jc w:val="center"/>
              <w:rPr>
                <w:rFonts w:ascii="Calibri" w:hAnsi="Calibri"/>
                <w:strike/>
                <w:sz w:val="10"/>
                <w:szCs w:val="12"/>
                <w:highlight w:val="cyan"/>
                <w:lang w:bidi="ar-SA"/>
              </w:rPr>
            </w:pPr>
          </w:p>
        </w:tc>
      </w:tr>
      <w:tr w:rsidR="005817E7" w:rsidRPr="002E28FB" w14:paraId="6DE6EB72" w14:textId="77777777" w:rsidTr="00DD1F17">
        <w:trPr>
          <w:trHeight w:val="288"/>
          <w:jc w:val="center"/>
        </w:trPr>
        <w:tc>
          <w:tcPr>
            <w:tcW w:w="458" w:type="dxa"/>
            <w:tcBorders>
              <w:top w:val="nil"/>
              <w:left w:val="single" w:sz="4" w:space="0" w:color="auto"/>
              <w:bottom w:val="single" w:sz="4" w:space="0" w:color="auto"/>
              <w:right w:val="single" w:sz="4" w:space="0" w:color="auto"/>
            </w:tcBorders>
            <w:vAlign w:val="bottom"/>
          </w:tcPr>
          <w:p w14:paraId="5A97E079" w14:textId="77777777" w:rsidR="005817E7" w:rsidRPr="002E28FB" w:rsidRDefault="005817E7" w:rsidP="000D1087">
            <w:pPr>
              <w:spacing w:before="0" w:after="0"/>
              <w:jc w:val="center"/>
              <w:rPr>
                <w:rFonts w:ascii="Calibri" w:hAnsi="Calibri"/>
                <w:b/>
                <w:bCs/>
                <w:sz w:val="16"/>
                <w:szCs w:val="16"/>
                <w:lang w:bidi="ar-SA"/>
              </w:rPr>
            </w:pPr>
            <w:r w:rsidRPr="002E28FB">
              <w:rPr>
                <w:rFonts w:ascii="Calibri" w:hAnsi="Calibri"/>
                <w:b/>
                <w:bCs/>
                <w:sz w:val="16"/>
                <w:szCs w:val="16"/>
                <w:lang w:bidi="ar-SA"/>
              </w:rPr>
              <w:t>16</w:t>
            </w:r>
          </w:p>
        </w:tc>
        <w:tc>
          <w:tcPr>
            <w:tcW w:w="705" w:type="dxa"/>
            <w:tcBorders>
              <w:top w:val="nil"/>
              <w:left w:val="single" w:sz="4" w:space="0" w:color="auto"/>
              <w:bottom w:val="single" w:sz="4" w:space="0" w:color="auto"/>
              <w:right w:val="single" w:sz="4" w:space="0" w:color="auto"/>
            </w:tcBorders>
            <w:shd w:val="clear" w:color="auto" w:fill="auto"/>
            <w:noWrap/>
            <w:vAlign w:val="center"/>
          </w:tcPr>
          <w:p w14:paraId="0F8B70C7" w14:textId="5A832493"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81,331</w:t>
            </w:r>
          </w:p>
        </w:tc>
        <w:tc>
          <w:tcPr>
            <w:tcW w:w="704" w:type="dxa"/>
            <w:tcBorders>
              <w:top w:val="nil"/>
              <w:left w:val="nil"/>
              <w:bottom w:val="single" w:sz="4" w:space="0" w:color="auto"/>
              <w:right w:val="single" w:sz="4" w:space="0" w:color="auto"/>
            </w:tcBorders>
            <w:shd w:val="clear" w:color="auto" w:fill="auto"/>
            <w:noWrap/>
            <w:vAlign w:val="center"/>
          </w:tcPr>
          <w:p w14:paraId="73724E91" w14:textId="741EFAA2"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82,441</w:t>
            </w:r>
          </w:p>
        </w:tc>
        <w:tc>
          <w:tcPr>
            <w:tcW w:w="705" w:type="dxa"/>
            <w:tcBorders>
              <w:top w:val="nil"/>
              <w:left w:val="nil"/>
              <w:bottom w:val="single" w:sz="4" w:space="0" w:color="auto"/>
              <w:right w:val="single" w:sz="4" w:space="0" w:color="auto"/>
            </w:tcBorders>
            <w:shd w:val="clear" w:color="auto" w:fill="auto"/>
            <w:noWrap/>
            <w:vAlign w:val="center"/>
          </w:tcPr>
          <w:p w14:paraId="033D0D6F" w14:textId="638213E2"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83,549</w:t>
            </w:r>
          </w:p>
        </w:tc>
        <w:tc>
          <w:tcPr>
            <w:tcW w:w="705" w:type="dxa"/>
            <w:tcBorders>
              <w:top w:val="nil"/>
              <w:left w:val="nil"/>
              <w:bottom w:val="single" w:sz="4" w:space="0" w:color="auto"/>
              <w:right w:val="nil"/>
            </w:tcBorders>
            <w:vAlign w:val="center"/>
          </w:tcPr>
          <w:p w14:paraId="58391F6F" w14:textId="1041A8D6"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84,660</w:t>
            </w:r>
          </w:p>
        </w:tc>
        <w:tc>
          <w:tcPr>
            <w:tcW w:w="705" w:type="dxa"/>
            <w:tcBorders>
              <w:top w:val="nil"/>
              <w:left w:val="nil"/>
              <w:bottom w:val="single" w:sz="4" w:space="0" w:color="auto"/>
              <w:right w:val="single" w:sz="4" w:space="0" w:color="auto"/>
            </w:tcBorders>
            <w:shd w:val="clear" w:color="auto" w:fill="auto"/>
            <w:noWrap/>
            <w:vAlign w:val="center"/>
          </w:tcPr>
          <w:p w14:paraId="2277C370" w14:textId="41F6C427"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85,771</w:t>
            </w:r>
          </w:p>
        </w:tc>
        <w:tc>
          <w:tcPr>
            <w:tcW w:w="705" w:type="dxa"/>
            <w:tcBorders>
              <w:top w:val="nil"/>
              <w:left w:val="nil"/>
              <w:bottom w:val="single" w:sz="4" w:space="0" w:color="auto"/>
              <w:right w:val="single" w:sz="4" w:space="0" w:color="auto"/>
            </w:tcBorders>
            <w:shd w:val="clear" w:color="auto" w:fill="auto"/>
            <w:noWrap/>
            <w:vAlign w:val="center"/>
          </w:tcPr>
          <w:p w14:paraId="67916F8F" w14:textId="32CFDEAA"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86,879</w:t>
            </w:r>
          </w:p>
        </w:tc>
        <w:tc>
          <w:tcPr>
            <w:tcW w:w="236" w:type="dxa"/>
            <w:tcBorders>
              <w:top w:val="nil"/>
              <w:left w:val="single" w:sz="4" w:space="0" w:color="auto"/>
              <w:right w:val="single" w:sz="4" w:space="0" w:color="auto"/>
            </w:tcBorders>
          </w:tcPr>
          <w:p w14:paraId="11E99F6A" w14:textId="77777777" w:rsidR="005817E7" w:rsidRPr="002E28FB" w:rsidRDefault="005817E7" w:rsidP="000D1087">
            <w:pPr>
              <w:spacing w:before="0" w:after="0"/>
              <w:jc w:val="center"/>
              <w:rPr>
                <w:rFonts w:ascii="Calibri" w:hAnsi="Calibri"/>
                <w:strike/>
                <w:sz w:val="16"/>
                <w:szCs w:val="16"/>
                <w:lang w:bidi="ar-SA"/>
              </w:rPr>
            </w:pPr>
          </w:p>
        </w:tc>
        <w:tc>
          <w:tcPr>
            <w:tcW w:w="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56845" w14:textId="77777777" w:rsidR="005817E7" w:rsidRPr="002E28FB" w:rsidRDefault="005817E7" w:rsidP="000D1087">
            <w:pPr>
              <w:spacing w:before="0" w:after="0"/>
              <w:jc w:val="center"/>
              <w:rPr>
                <w:rFonts w:ascii="Calibri" w:hAnsi="Calibri"/>
                <w:strike/>
                <w:sz w:val="10"/>
                <w:szCs w:val="16"/>
                <w:lang w:bidi="ar-SA"/>
              </w:rPr>
            </w:pPr>
          </w:p>
        </w:tc>
        <w:tc>
          <w:tcPr>
            <w:tcW w:w="356" w:type="dxa"/>
            <w:tcBorders>
              <w:top w:val="nil"/>
              <w:left w:val="nil"/>
              <w:bottom w:val="single" w:sz="4" w:space="0" w:color="auto"/>
              <w:right w:val="single" w:sz="4" w:space="0" w:color="auto"/>
            </w:tcBorders>
            <w:shd w:val="clear" w:color="auto" w:fill="auto"/>
            <w:noWrap/>
            <w:vAlign w:val="center"/>
          </w:tcPr>
          <w:p w14:paraId="60CDF2D6" w14:textId="77777777" w:rsidR="005817E7" w:rsidRPr="002E28FB" w:rsidRDefault="005817E7" w:rsidP="000D1087">
            <w:pPr>
              <w:spacing w:before="0" w:after="0"/>
              <w:jc w:val="center"/>
              <w:rPr>
                <w:rFonts w:ascii="Calibri" w:hAnsi="Calibri"/>
                <w:strike/>
                <w:sz w:val="10"/>
                <w:szCs w:val="16"/>
                <w:lang w:bidi="ar-SA"/>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14:paraId="57E9D86D" w14:textId="77777777" w:rsidR="005817E7" w:rsidRPr="002E28FB" w:rsidRDefault="005817E7" w:rsidP="000D1087">
            <w:pPr>
              <w:spacing w:before="0" w:after="0"/>
              <w:jc w:val="center"/>
              <w:rPr>
                <w:rFonts w:ascii="Calibri" w:hAnsi="Calibri"/>
                <w:strike/>
                <w:sz w:val="10"/>
                <w:szCs w:val="12"/>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4120C1E3" w14:textId="77777777" w:rsidR="005817E7" w:rsidRPr="002E28FB" w:rsidRDefault="005817E7" w:rsidP="000D1087">
            <w:pPr>
              <w:spacing w:before="0" w:after="0"/>
              <w:jc w:val="center"/>
              <w:rPr>
                <w:rFonts w:ascii="Calibri" w:hAnsi="Calibri"/>
                <w:strike/>
                <w:sz w:val="10"/>
                <w:szCs w:val="12"/>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20BAF7B6" w14:textId="77777777" w:rsidR="005817E7" w:rsidRPr="002E28FB" w:rsidRDefault="005817E7" w:rsidP="000D1087">
            <w:pPr>
              <w:spacing w:before="0" w:after="0"/>
              <w:jc w:val="center"/>
              <w:rPr>
                <w:rFonts w:ascii="Calibri" w:hAnsi="Calibri"/>
                <w:strike/>
                <w:sz w:val="10"/>
                <w:szCs w:val="12"/>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3FBDB737" w14:textId="77777777" w:rsidR="005817E7" w:rsidRPr="002E28FB" w:rsidRDefault="005817E7" w:rsidP="000D1087">
            <w:pPr>
              <w:spacing w:before="0" w:after="0"/>
              <w:jc w:val="center"/>
              <w:rPr>
                <w:rFonts w:ascii="Calibri" w:hAnsi="Calibri"/>
                <w:strike/>
                <w:sz w:val="10"/>
                <w:szCs w:val="12"/>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6C2A985D" w14:textId="77777777" w:rsidR="005817E7" w:rsidRPr="002E28FB" w:rsidRDefault="005817E7" w:rsidP="000D1087">
            <w:pPr>
              <w:spacing w:before="0" w:after="0"/>
              <w:jc w:val="center"/>
              <w:rPr>
                <w:rFonts w:ascii="Calibri" w:hAnsi="Calibri"/>
                <w:strike/>
                <w:sz w:val="10"/>
                <w:szCs w:val="12"/>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39240A64" w14:textId="77777777" w:rsidR="005817E7" w:rsidRPr="002E28FB" w:rsidRDefault="005817E7" w:rsidP="000D1087">
            <w:pPr>
              <w:spacing w:before="0" w:after="0"/>
              <w:jc w:val="center"/>
              <w:rPr>
                <w:rFonts w:ascii="Calibri" w:hAnsi="Calibri"/>
                <w:strike/>
                <w:sz w:val="10"/>
                <w:szCs w:val="12"/>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36AF79AB" w14:textId="77777777" w:rsidR="005817E7" w:rsidRPr="002E28FB" w:rsidRDefault="005817E7" w:rsidP="000D1087">
            <w:pPr>
              <w:spacing w:before="0" w:after="0"/>
              <w:jc w:val="center"/>
              <w:rPr>
                <w:rFonts w:ascii="Calibri" w:hAnsi="Calibri"/>
                <w:strike/>
                <w:sz w:val="10"/>
                <w:szCs w:val="12"/>
                <w:lang w:bidi="ar-SA"/>
              </w:rPr>
            </w:pPr>
          </w:p>
        </w:tc>
        <w:tc>
          <w:tcPr>
            <w:tcW w:w="684" w:type="dxa"/>
            <w:tcBorders>
              <w:top w:val="single" w:sz="4" w:space="0" w:color="auto"/>
              <w:left w:val="nil"/>
              <w:bottom w:val="single" w:sz="4" w:space="0" w:color="auto"/>
              <w:right w:val="single" w:sz="4" w:space="0" w:color="auto"/>
            </w:tcBorders>
            <w:vAlign w:val="center"/>
          </w:tcPr>
          <w:p w14:paraId="04DB58B6" w14:textId="77777777" w:rsidR="005817E7" w:rsidRPr="002E28FB" w:rsidRDefault="005817E7" w:rsidP="000D1087">
            <w:pPr>
              <w:spacing w:before="0" w:after="0"/>
              <w:jc w:val="center"/>
              <w:rPr>
                <w:rFonts w:ascii="Calibri" w:hAnsi="Calibri"/>
                <w:strike/>
                <w:sz w:val="10"/>
                <w:szCs w:val="12"/>
                <w:highlight w:val="cyan"/>
                <w:lang w:bidi="ar-SA"/>
              </w:rPr>
            </w:pPr>
          </w:p>
        </w:tc>
      </w:tr>
      <w:tr w:rsidR="005817E7" w:rsidRPr="002E28FB" w14:paraId="49F885DC" w14:textId="77777777" w:rsidTr="00DD1F17">
        <w:trPr>
          <w:trHeight w:val="288"/>
          <w:jc w:val="center"/>
        </w:trPr>
        <w:tc>
          <w:tcPr>
            <w:tcW w:w="458" w:type="dxa"/>
            <w:tcBorders>
              <w:top w:val="nil"/>
              <w:left w:val="single" w:sz="4" w:space="0" w:color="auto"/>
              <w:bottom w:val="single" w:sz="4" w:space="0" w:color="auto"/>
              <w:right w:val="single" w:sz="4" w:space="0" w:color="auto"/>
            </w:tcBorders>
            <w:vAlign w:val="bottom"/>
          </w:tcPr>
          <w:p w14:paraId="4EE3707F" w14:textId="77777777" w:rsidR="005817E7" w:rsidRPr="002E28FB" w:rsidRDefault="005817E7" w:rsidP="000D1087">
            <w:pPr>
              <w:spacing w:before="0" w:after="0"/>
              <w:jc w:val="center"/>
              <w:rPr>
                <w:rFonts w:ascii="Calibri" w:hAnsi="Calibri"/>
                <w:b/>
                <w:bCs/>
                <w:sz w:val="16"/>
                <w:szCs w:val="16"/>
                <w:lang w:bidi="ar-SA"/>
              </w:rPr>
            </w:pPr>
            <w:r w:rsidRPr="002E28FB">
              <w:rPr>
                <w:rFonts w:ascii="Calibri" w:hAnsi="Calibri"/>
                <w:b/>
                <w:bCs/>
                <w:sz w:val="16"/>
                <w:szCs w:val="16"/>
                <w:lang w:bidi="ar-SA"/>
              </w:rPr>
              <w:t>17</w:t>
            </w:r>
          </w:p>
        </w:tc>
        <w:tc>
          <w:tcPr>
            <w:tcW w:w="705" w:type="dxa"/>
            <w:tcBorders>
              <w:top w:val="nil"/>
              <w:left w:val="single" w:sz="4" w:space="0" w:color="auto"/>
              <w:bottom w:val="single" w:sz="4" w:space="0" w:color="auto"/>
              <w:right w:val="single" w:sz="4" w:space="0" w:color="auto"/>
            </w:tcBorders>
            <w:shd w:val="clear" w:color="auto" w:fill="auto"/>
            <w:noWrap/>
            <w:vAlign w:val="center"/>
          </w:tcPr>
          <w:p w14:paraId="065F8A30" w14:textId="6B9DF912"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82,441</w:t>
            </w:r>
          </w:p>
        </w:tc>
        <w:tc>
          <w:tcPr>
            <w:tcW w:w="704" w:type="dxa"/>
            <w:tcBorders>
              <w:top w:val="nil"/>
              <w:left w:val="nil"/>
              <w:bottom w:val="single" w:sz="4" w:space="0" w:color="auto"/>
              <w:right w:val="single" w:sz="4" w:space="0" w:color="auto"/>
            </w:tcBorders>
            <w:shd w:val="clear" w:color="auto" w:fill="auto"/>
            <w:noWrap/>
            <w:vAlign w:val="center"/>
          </w:tcPr>
          <w:p w14:paraId="1A4502F2" w14:textId="26691529"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83,549</w:t>
            </w:r>
          </w:p>
        </w:tc>
        <w:tc>
          <w:tcPr>
            <w:tcW w:w="705" w:type="dxa"/>
            <w:tcBorders>
              <w:top w:val="nil"/>
              <w:left w:val="nil"/>
              <w:bottom w:val="single" w:sz="4" w:space="0" w:color="auto"/>
              <w:right w:val="single" w:sz="4" w:space="0" w:color="auto"/>
            </w:tcBorders>
            <w:shd w:val="clear" w:color="auto" w:fill="auto"/>
            <w:noWrap/>
            <w:vAlign w:val="center"/>
          </w:tcPr>
          <w:p w14:paraId="648EB788" w14:textId="285D95D8"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84,660</w:t>
            </w:r>
          </w:p>
        </w:tc>
        <w:tc>
          <w:tcPr>
            <w:tcW w:w="705" w:type="dxa"/>
            <w:tcBorders>
              <w:top w:val="nil"/>
              <w:left w:val="nil"/>
              <w:bottom w:val="single" w:sz="4" w:space="0" w:color="auto"/>
              <w:right w:val="nil"/>
            </w:tcBorders>
            <w:vAlign w:val="center"/>
          </w:tcPr>
          <w:p w14:paraId="5223D065" w14:textId="294A520B"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85,771</w:t>
            </w:r>
          </w:p>
        </w:tc>
        <w:tc>
          <w:tcPr>
            <w:tcW w:w="705" w:type="dxa"/>
            <w:tcBorders>
              <w:top w:val="nil"/>
              <w:left w:val="nil"/>
              <w:bottom w:val="single" w:sz="4" w:space="0" w:color="auto"/>
              <w:right w:val="single" w:sz="4" w:space="0" w:color="auto"/>
            </w:tcBorders>
            <w:shd w:val="clear" w:color="auto" w:fill="auto"/>
            <w:noWrap/>
            <w:vAlign w:val="center"/>
          </w:tcPr>
          <w:p w14:paraId="42FE936D" w14:textId="233A29EB"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86,879</w:t>
            </w:r>
          </w:p>
        </w:tc>
        <w:tc>
          <w:tcPr>
            <w:tcW w:w="705" w:type="dxa"/>
            <w:tcBorders>
              <w:top w:val="nil"/>
              <w:left w:val="nil"/>
              <w:bottom w:val="single" w:sz="4" w:space="0" w:color="auto"/>
              <w:right w:val="single" w:sz="4" w:space="0" w:color="auto"/>
            </w:tcBorders>
            <w:shd w:val="clear" w:color="auto" w:fill="auto"/>
            <w:noWrap/>
            <w:vAlign w:val="center"/>
          </w:tcPr>
          <w:p w14:paraId="3B6A832E" w14:textId="0966DF83"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87,990</w:t>
            </w:r>
          </w:p>
        </w:tc>
        <w:tc>
          <w:tcPr>
            <w:tcW w:w="236" w:type="dxa"/>
            <w:tcBorders>
              <w:top w:val="nil"/>
              <w:left w:val="single" w:sz="4" w:space="0" w:color="auto"/>
              <w:right w:val="single" w:sz="4" w:space="0" w:color="auto"/>
            </w:tcBorders>
          </w:tcPr>
          <w:p w14:paraId="66750CE9" w14:textId="77777777" w:rsidR="005817E7" w:rsidRPr="002E28FB" w:rsidRDefault="005817E7" w:rsidP="000D1087">
            <w:pPr>
              <w:spacing w:before="0" w:after="0"/>
              <w:jc w:val="center"/>
              <w:rPr>
                <w:rFonts w:ascii="Calibri" w:hAnsi="Calibri"/>
                <w:strike/>
                <w:sz w:val="16"/>
                <w:szCs w:val="16"/>
                <w:lang w:bidi="ar-SA"/>
              </w:rPr>
            </w:pPr>
          </w:p>
        </w:tc>
        <w:tc>
          <w:tcPr>
            <w:tcW w:w="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7D27AE" w14:textId="77777777" w:rsidR="005817E7" w:rsidRPr="002E28FB" w:rsidRDefault="005817E7" w:rsidP="000D1087">
            <w:pPr>
              <w:spacing w:before="0" w:after="0"/>
              <w:jc w:val="center"/>
              <w:rPr>
                <w:rFonts w:ascii="Calibri" w:hAnsi="Calibri"/>
                <w:strike/>
                <w:sz w:val="10"/>
                <w:szCs w:val="16"/>
                <w:lang w:bidi="ar-SA"/>
              </w:rPr>
            </w:pPr>
          </w:p>
        </w:tc>
        <w:tc>
          <w:tcPr>
            <w:tcW w:w="356" w:type="dxa"/>
            <w:tcBorders>
              <w:top w:val="nil"/>
              <w:left w:val="nil"/>
              <w:bottom w:val="single" w:sz="4" w:space="0" w:color="auto"/>
              <w:right w:val="single" w:sz="4" w:space="0" w:color="auto"/>
            </w:tcBorders>
            <w:shd w:val="clear" w:color="auto" w:fill="auto"/>
            <w:noWrap/>
            <w:vAlign w:val="center"/>
          </w:tcPr>
          <w:p w14:paraId="636808B0" w14:textId="77777777" w:rsidR="005817E7" w:rsidRPr="002E28FB" w:rsidRDefault="005817E7" w:rsidP="000D1087">
            <w:pPr>
              <w:spacing w:before="0" w:after="0"/>
              <w:jc w:val="center"/>
              <w:rPr>
                <w:rFonts w:ascii="Calibri" w:hAnsi="Calibri"/>
                <w:strike/>
                <w:sz w:val="10"/>
                <w:szCs w:val="16"/>
                <w:lang w:bidi="ar-SA"/>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14:paraId="292236E8" w14:textId="77777777" w:rsidR="005817E7" w:rsidRPr="002E28FB" w:rsidRDefault="005817E7" w:rsidP="000D1087">
            <w:pPr>
              <w:spacing w:before="0" w:after="0"/>
              <w:jc w:val="center"/>
              <w:rPr>
                <w:rFonts w:ascii="Calibri" w:hAnsi="Calibri"/>
                <w:strike/>
                <w:sz w:val="10"/>
                <w:szCs w:val="12"/>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20A13C7F" w14:textId="77777777" w:rsidR="005817E7" w:rsidRPr="002E28FB" w:rsidRDefault="005817E7" w:rsidP="000D1087">
            <w:pPr>
              <w:spacing w:before="0" w:after="0"/>
              <w:jc w:val="center"/>
              <w:rPr>
                <w:rFonts w:ascii="Calibri" w:hAnsi="Calibri"/>
                <w:strike/>
                <w:sz w:val="10"/>
                <w:szCs w:val="12"/>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649AA249" w14:textId="77777777" w:rsidR="005817E7" w:rsidRPr="002E28FB" w:rsidRDefault="005817E7" w:rsidP="000D1087">
            <w:pPr>
              <w:spacing w:before="0" w:after="0"/>
              <w:jc w:val="center"/>
              <w:rPr>
                <w:rFonts w:ascii="Calibri" w:hAnsi="Calibri"/>
                <w:strike/>
                <w:sz w:val="10"/>
                <w:szCs w:val="12"/>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1B50B5AB" w14:textId="77777777" w:rsidR="005817E7" w:rsidRPr="002E28FB" w:rsidRDefault="005817E7" w:rsidP="000D1087">
            <w:pPr>
              <w:spacing w:before="0" w:after="0"/>
              <w:jc w:val="center"/>
              <w:rPr>
                <w:rFonts w:ascii="Calibri" w:hAnsi="Calibri"/>
                <w:strike/>
                <w:sz w:val="10"/>
                <w:szCs w:val="12"/>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02563139" w14:textId="77777777" w:rsidR="005817E7" w:rsidRPr="002E28FB" w:rsidRDefault="005817E7" w:rsidP="000D1087">
            <w:pPr>
              <w:spacing w:before="0" w:after="0"/>
              <w:jc w:val="center"/>
              <w:rPr>
                <w:rFonts w:ascii="Calibri" w:hAnsi="Calibri"/>
                <w:strike/>
                <w:sz w:val="10"/>
                <w:szCs w:val="12"/>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3FAB11DA" w14:textId="77777777" w:rsidR="005817E7" w:rsidRPr="002E28FB" w:rsidRDefault="005817E7" w:rsidP="000D1087">
            <w:pPr>
              <w:spacing w:before="0" w:after="0"/>
              <w:jc w:val="center"/>
              <w:rPr>
                <w:rFonts w:ascii="Calibri" w:hAnsi="Calibri"/>
                <w:strike/>
                <w:sz w:val="10"/>
                <w:szCs w:val="12"/>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20D8B03E" w14:textId="77777777" w:rsidR="005817E7" w:rsidRPr="002E28FB" w:rsidRDefault="005817E7" w:rsidP="000D1087">
            <w:pPr>
              <w:spacing w:before="0" w:after="0"/>
              <w:jc w:val="center"/>
              <w:rPr>
                <w:rFonts w:ascii="Calibri" w:hAnsi="Calibri"/>
                <w:strike/>
                <w:sz w:val="10"/>
                <w:szCs w:val="12"/>
                <w:lang w:bidi="ar-SA"/>
              </w:rPr>
            </w:pPr>
          </w:p>
        </w:tc>
        <w:tc>
          <w:tcPr>
            <w:tcW w:w="684" w:type="dxa"/>
            <w:tcBorders>
              <w:top w:val="single" w:sz="4" w:space="0" w:color="auto"/>
              <w:left w:val="nil"/>
              <w:bottom w:val="single" w:sz="4" w:space="0" w:color="auto"/>
              <w:right w:val="single" w:sz="4" w:space="0" w:color="auto"/>
            </w:tcBorders>
            <w:vAlign w:val="center"/>
          </w:tcPr>
          <w:p w14:paraId="33EDEF0D" w14:textId="77777777" w:rsidR="005817E7" w:rsidRPr="002E28FB" w:rsidRDefault="005817E7" w:rsidP="000D1087">
            <w:pPr>
              <w:spacing w:before="0" w:after="0"/>
              <w:jc w:val="center"/>
              <w:rPr>
                <w:rFonts w:ascii="Calibri" w:hAnsi="Calibri"/>
                <w:strike/>
                <w:sz w:val="10"/>
                <w:szCs w:val="12"/>
                <w:highlight w:val="cyan"/>
                <w:lang w:bidi="ar-SA"/>
              </w:rPr>
            </w:pPr>
          </w:p>
        </w:tc>
      </w:tr>
      <w:tr w:rsidR="005817E7" w:rsidRPr="002E28FB" w14:paraId="6E9BDF9C" w14:textId="77777777" w:rsidTr="00DD1F17">
        <w:trPr>
          <w:trHeight w:val="288"/>
          <w:jc w:val="center"/>
        </w:trPr>
        <w:tc>
          <w:tcPr>
            <w:tcW w:w="458" w:type="dxa"/>
            <w:tcBorders>
              <w:top w:val="nil"/>
              <w:left w:val="single" w:sz="4" w:space="0" w:color="auto"/>
              <w:bottom w:val="single" w:sz="4" w:space="0" w:color="auto"/>
              <w:right w:val="single" w:sz="4" w:space="0" w:color="auto"/>
            </w:tcBorders>
            <w:vAlign w:val="bottom"/>
          </w:tcPr>
          <w:p w14:paraId="5E343557" w14:textId="77777777" w:rsidR="005817E7" w:rsidRPr="002E28FB" w:rsidRDefault="005817E7" w:rsidP="000D1087">
            <w:pPr>
              <w:spacing w:before="0" w:after="0"/>
              <w:jc w:val="center"/>
              <w:rPr>
                <w:rFonts w:ascii="Calibri" w:hAnsi="Calibri"/>
                <w:b/>
                <w:bCs/>
                <w:sz w:val="16"/>
                <w:szCs w:val="16"/>
                <w:lang w:bidi="ar-SA"/>
              </w:rPr>
            </w:pPr>
            <w:r w:rsidRPr="002E28FB">
              <w:rPr>
                <w:rFonts w:ascii="Calibri" w:hAnsi="Calibri"/>
                <w:b/>
                <w:bCs/>
                <w:sz w:val="16"/>
                <w:szCs w:val="16"/>
                <w:lang w:bidi="ar-SA"/>
              </w:rPr>
              <w:t>18</w:t>
            </w:r>
          </w:p>
        </w:tc>
        <w:tc>
          <w:tcPr>
            <w:tcW w:w="705" w:type="dxa"/>
            <w:tcBorders>
              <w:top w:val="nil"/>
              <w:left w:val="single" w:sz="4" w:space="0" w:color="auto"/>
              <w:bottom w:val="single" w:sz="4" w:space="0" w:color="auto"/>
              <w:right w:val="single" w:sz="4" w:space="0" w:color="auto"/>
            </w:tcBorders>
            <w:shd w:val="clear" w:color="auto" w:fill="auto"/>
            <w:noWrap/>
            <w:vAlign w:val="center"/>
          </w:tcPr>
          <w:p w14:paraId="13EF4471" w14:textId="4A994E79"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82,441</w:t>
            </w:r>
          </w:p>
        </w:tc>
        <w:tc>
          <w:tcPr>
            <w:tcW w:w="704" w:type="dxa"/>
            <w:tcBorders>
              <w:top w:val="nil"/>
              <w:left w:val="nil"/>
              <w:bottom w:val="single" w:sz="4" w:space="0" w:color="auto"/>
              <w:right w:val="single" w:sz="4" w:space="0" w:color="auto"/>
            </w:tcBorders>
            <w:shd w:val="clear" w:color="auto" w:fill="auto"/>
            <w:noWrap/>
            <w:vAlign w:val="center"/>
          </w:tcPr>
          <w:p w14:paraId="5D2163DD" w14:textId="76646666"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83,549</w:t>
            </w:r>
          </w:p>
        </w:tc>
        <w:tc>
          <w:tcPr>
            <w:tcW w:w="705" w:type="dxa"/>
            <w:tcBorders>
              <w:top w:val="nil"/>
              <w:left w:val="nil"/>
              <w:bottom w:val="single" w:sz="4" w:space="0" w:color="auto"/>
              <w:right w:val="single" w:sz="4" w:space="0" w:color="auto"/>
            </w:tcBorders>
            <w:shd w:val="clear" w:color="auto" w:fill="auto"/>
            <w:noWrap/>
            <w:vAlign w:val="center"/>
          </w:tcPr>
          <w:p w14:paraId="6500F3B1" w14:textId="04B94D38"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84,660</w:t>
            </w:r>
          </w:p>
        </w:tc>
        <w:tc>
          <w:tcPr>
            <w:tcW w:w="705" w:type="dxa"/>
            <w:tcBorders>
              <w:top w:val="nil"/>
              <w:left w:val="nil"/>
              <w:bottom w:val="single" w:sz="4" w:space="0" w:color="auto"/>
              <w:right w:val="nil"/>
            </w:tcBorders>
            <w:vAlign w:val="center"/>
          </w:tcPr>
          <w:p w14:paraId="7091C868" w14:textId="53D4220D"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85,771</w:t>
            </w:r>
          </w:p>
        </w:tc>
        <w:tc>
          <w:tcPr>
            <w:tcW w:w="705" w:type="dxa"/>
            <w:tcBorders>
              <w:top w:val="nil"/>
              <w:left w:val="nil"/>
              <w:bottom w:val="single" w:sz="4" w:space="0" w:color="auto"/>
              <w:right w:val="single" w:sz="4" w:space="0" w:color="auto"/>
            </w:tcBorders>
            <w:shd w:val="clear" w:color="auto" w:fill="auto"/>
            <w:noWrap/>
            <w:vAlign w:val="center"/>
          </w:tcPr>
          <w:p w14:paraId="23C22855" w14:textId="0C2B3C38"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86,879</w:t>
            </w:r>
          </w:p>
        </w:tc>
        <w:tc>
          <w:tcPr>
            <w:tcW w:w="705" w:type="dxa"/>
            <w:tcBorders>
              <w:top w:val="nil"/>
              <w:left w:val="nil"/>
              <w:bottom w:val="single" w:sz="4" w:space="0" w:color="auto"/>
              <w:right w:val="single" w:sz="4" w:space="0" w:color="auto"/>
            </w:tcBorders>
            <w:shd w:val="clear" w:color="auto" w:fill="auto"/>
            <w:noWrap/>
            <w:vAlign w:val="center"/>
          </w:tcPr>
          <w:p w14:paraId="6A9203BE" w14:textId="71B1EE9B"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87,990</w:t>
            </w:r>
          </w:p>
        </w:tc>
        <w:tc>
          <w:tcPr>
            <w:tcW w:w="236" w:type="dxa"/>
            <w:tcBorders>
              <w:top w:val="nil"/>
              <w:left w:val="single" w:sz="4" w:space="0" w:color="auto"/>
              <w:right w:val="single" w:sz="4" w:space="0" w:color="auto"/>
            </w:tcBorders>
          </w:tcPr>
          <w:p w14:paraId="537F9AB4" w14:textId="77777777" w:rsidR="005817E7" w:rsidRPr="002E28FB" w:rsidRDefault="005817E7" w:rsidP="000D1087">
            <w:pPr>
              <w:spacing w:before="0" w:after="0"/>
              <w:jc w:val="center"/>
              <w:rPr>
                <w:rFonts w:ascii="Calibri" w:hAnsi="Calibri"/>
                <w:strike/>
                <w:sz w:val="16"/>
                <w:szCs w:val="16"/>
                <w:lang w:bidi="ar-SA"/>
              </w:rPr>
            </w:pPr>
          </w:p>
        </w:tc>
        <w:tc>
          <w:tcPr>
            <w:tcW w:w="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5ECC45" w14:textId="77777777" w:rsidR="005817E7" w:rsidRPr="002E28FB" w:rsidRDefault="005817E7" w:rsidP="000D1087">
            <w:pPr>
              <w:spacing w:before="0" w:after="0"/>
              <w:jc w:val="center"/>
              <w:rPr>
                <w:rFonts w:ascii="Calibri" w:hAnsi="Calibri"/>
                <w:strike/>
                <w:sz w:val="10"/>
                <w:szCs w:val="16"/>
                <w:lang w:bidi="ar-SA"/>
              </w:rPr>
            </w:pPr>
          </w:p>
        </w:tc>
        <w:tc>
          <w:tcPr>
            <w:tcW w:w="356" w:type="dxa"/>
            <w:tcBorders>
              <w:top w:val="nil"/>
              <w:left w:val="nil"/>
              <w:bottom w:val="single" w:sz="4" w:space="0" w:color="auto"/>
              <w:right w:val="single" w:sz="4" w:space="0" w:color="auto"/>
            </w:tcBorders>
            <w:shd w:val="clear" w:color="auto" w:fill="auto"/>
            <w:noWrap/>
            <w:vAlign w:val="center"/>
          </w:tcPr>
          <w:p w14:paraId="0CCF6DF4" w14:textId="77777777" w:rsidR="005817E7" w:rsidRPr="002E28FB" w:rsidRDefault="005817E7" w:rsidP="000D1087">
            <w:pPr>
              <w:spacing w:before="0" w:after="0"/>
              <w:jc w:val="center"/>
              <w:rPr>
                <w:rFonts w:ascii="Calibri" w:hAnsi="Calibri"/>
                <w:strike/>
                <w:sz w:val="10"/>
                <w:szCs w:val="16"/>
                <w:lang w:bidi="ar-SA"/>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14:paraId="0CB9D8ED" w14:textId="77777777" w:rsidR="005817E7" w:rsidRPr="002E28FB" w:rsidRDefault="005817E7" w:rsidP="000D1087">
            <w:pPr>
              <w:spacing w:before="0" w:after="0"/>
              <w:jc w:val="center"/>
              <w:rPr>
                <w:rFonts w:ascii="Calibri" w:hAnsi="Calibri"/>
                <w:strike/>
                <w:sz w:val="10"/>
                <w:szCs w:val="12"/>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50C3A0D0" w14:textId="77777777" w:rsidR="005817E7" w:rsidRPr="002E28FB" w:rsidRDefault="005817E7" w:rsidP="000D1087">
            <w:pPr>
              <w:spacing w:before="0" w:after="0"/>
              <w:jc w:val="center"/>
              <w:rPr>
                <w:rFonts w:ascii="Calibri" w:hAnsi="Calibri"/>
                <w:strike/>
                <w:sz w:val="10"/>
                <w:szCs w:val="12"/>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7BFD258C" w14:textId="77777777" w:rsidR="005817E7" w:rsidRPr="002E28FB" w:rsidRDefault="005817E7" w:rsidP="000D1087">
            <w:pPr>
              <w:spacing w:before="0" w:after="0"/>
              <w:jc w:val="center"/>
              <w:rPr>
                <w:rFonts w:ascii="Calibri" w:hAnsi="Calibri"/>
                <w:strike/>
                <w:sz w:val="10"/>
                <w:szCs w:val="12"/>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399671D5" w14:textId="77777777" w:rsidR="005817E7" w:rsidRPr="002E28FB" w:rsidRDefault="005817E7" w:rsidP="000D1087">
            <w:pPr>
              <w:spacing w:before="0" w:after="0"/>
              <w:jc w:val="center"/>
              <w:rPr>
                <w:rFonts w:ascii="Calibri" w:hAnsi="Calibri"/>
                <w:strike/>
                <w:sz w:val="10"/>
                <w:szCs w:val="12"/>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5B99C986" w14:textId="77777777" w:rsidR="005817E7" w:rsidRPr="002E28FB" w:rsidRDefault="005817E7" w:rsidP="000D1087">
            <w:pPr>
              <w:spacing w:before="0" w:after="0"/>
              <w:jc w:val="center"/>
              <w:rPr>
                <w:rFonts w:ascii="Calibri" w:hAnsi="Calibri"/>
                <w:strike/>
                <w:sz w:val="10"/>
                <w:szCs w:val="12"/>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35D50F05" w14:textId="77777777" w:rsidR="005817E7" w:rsidRPr="002E28FB" w:rsidRDefault="005817E7" w:rsidP="000D1087">
            <w:pPr>
              <w:spacing w:before="0" w:after="0"/>
              <w:jc w:val="center"/>
              <w:rPr>
                <w:rFonts w:ascii="Calibri" w:hAnsi="Calibri"/>
                <w:strike/>
                <w:sz w:val="10"/>
                <w:szCs w:val="12"/>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49ADF786" w14:textId="77777777" w:rsidR="005817E7" w:rsidRPr="002E28FB" w:rsidRDefault="005817E7" w:rsidP="000D1087">
            <w:pPr>
              <w:spacing w:before="0" w:after="0"/>
              <w:jc w:val="center"/>
              <w:rPr>
                <w:rFonts w:ascii="Calibri" w:hAnsi="Calibri"/>
                <w:strike/>
                <w:sz w:val="10"/>
                <w:szCs w:val="12"/>
                <w:lang w:bidi="ar-SA"/>
              </w:rPr>
            </w:pPr>
          </w:p>
        </w:tc>
        <w:tc>
          <w:tcPr>
            <w:tcW w:w="684" w:type="dxa"/>
            <w:tcBorders>
              <w:top w:val="single" w:sz="4" w:space="0" w:color="auto"/>
              <w:left w:val="nil"/>
              <w:bottom w:val="single" w:sz="4" w:space="0" w:color="auto"/>
              <w:right w:val="single" w:sz="4" w:space="0" w:color="auto"/>
            </w:tcBorders>
            <w:vAlign w:val="center"/>
          </w:tcPr>
          <w:p w14:paraId="31FDBF2D" w14:textId="77777777" w:rsidR="005817E7" w:rsidRPr="002E28FB" w:rsidRDefault="005817E7" w:rsidP="000D1087">
            <w:pPr>
              <w:spacing w:before="0" w:after="0"/>
              <w:jc w:val="center"/>
              <w:rPr>
                <w:rFonts w:ascii="Calibri" w:hAnsi="Calibri"/>
                <w:strike/>
                <w:sz w:val="10"/>
                <w:szCs w:val="12"/>
                <w:highlight w:val="cyan"/>
                <w:lang w:bidi="ar-SA"/>
              </w:rPr>
            </w:pPr>
          </w:p>
        </w:tc>
      </w:tr>
      <w:tr w:rsidR="005817E7" w:rsidRPr="002E28FB" w14:paraId="4FB4BB69" w14:textId="77777777" w:rsidTr="00DD1F17">
        <w:trPr>
          <w:trHeight w:val="288"/>
          <w:jc w:val="center"/>
        </w:trPr>
        <w:tc>
          <w:tcPr>
            <w:tcW w:w="458" w:type="dxa"/>
            <w:tcBorders>
              <w:top w:val="nil"/>
              <w:left w:val="single" w:sz="4" w:space="0" w:color="auto"/>
              <w:bottom w:val="single" w:sz="4" w:space="0" w:color="auto"/>
              <w:right w:val="single" w:sz="4" w:space="0" w:color="auto"/>
            </w:tcBorders>
            <w:vAlign w:val="bottom"/>
          </w:tcPr>
          <w:p w14:paraId="6CDE61B3" w14:textId="77777777" w:rsidR="005817E7" w:rsidRPr="002E28FB" w:rsidRDefault="005817E7" w:rsidP="000D1087">
            <w:pPr>
              <w:spacing w:before="0" w:after="0"/>
              <w:jc w:val="center"/>
              <w:rPr>
                <w:rFonts w:ascii="Calibri" w:hAnsi="Calibri"/>
                <w:b/>
                <w:bCs/>
                <w:sz w:val="16"/>
                <w:szCs w:val="16"/>
                <w:lang w:bidi="ar-SA"/>
              </w:rPr>
            </w:pPr>
            <w:r w:rsidRPr="002E28FB">
              <w:rPr>
                <w:rFonts w:ascii="Calibri" w:hAnsi="Calibri"/>
                <w:b/>
                <w:bCs/>
                <w:sz w:val="16"/>
                <w:szCs w:val="16"/>
                <w:lang w:bidi="ar-SA"/>
              </w:rPr>
              <w:t>19</w:t>
            </w:r>
          </w:p>
        </w:tc>
        <w:tc>
          <w:tcPr>
            <w:tcW w:w="705" w:type="dxa"/>
            <w:tcBorders>
              <w:top w:val="nil"/>
              <w:left w:val="single" w:sz="4" w:space="0" w:color="auto"/>
              <w:bottom w:val="single" w:sz="4" w:space="0" w:color="auto"/>
              <w:right w:val="single" w:sz="4" w:space="0" w:color="auto"/>
            </w:tcBorders>
            <w:shd w:val="clear" w:color="auto" w:fill="auto"/>
            <w:noWrap/>
            <w:vAlign w:val="center"/>
          </w:tcPr>
          <w:p w14:paraId="2A56FDF3" w14:textId="521BAE56"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82,441</w:t>
            </w:r>
          </w:p>
        </w:tc>
        <w:tc>
          <w:tcPr>
            <w:tcW w:w="704" w:type="dxa"/>
            <w:tcBorders>
              <w:top w:val="nil"/>
              <w:left w:val="nil"/>
              <w:bottom w:val="single" w:sz="4" w:space="0" w:color="auto"/>
              <w:right w:val="single" w:sz="4" w:space="0" w:color="auto"/>
            </w:tcBorders>
            <w:shd w:val="clear" w:color="auto" w:fill="auto"/>
            <w:noWrap/>
            <w:vAlign w:val="center"/>
          </w:tcPr>
          <w:p w14:paraId="665918BC" w14:textId="0AFC072A"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83,549</w:t>
            </w:r>
          </w:p>
        </w:tc>
        <w:tc>
          <w:tcPr>
            <w:tcW w:w="705" w:type="dxa"/>
            <w:tcBorders>
              <w:top w:val="nil"/>
              <w:left w:val="nil"/>
              <w:bottom w:val="single" w:sz="4" w:space="0" w:color="auto"/>
              <w:right w:val="single" w:sz="4" w:space="0" w:color="auto"/>
            </w:tcBorders>
            <w:shd w:val="clear" w:color="auto" w:fill="auto"/>
            <w:noWrap/>
            <w:vAlign w:val="center"/>
          </w:tcPr>
          <w:p w14:paraId="0316CCC0" w14:textId="01AB9BA5"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84,660</w:t>
            </w:r>
          </w:p>
        </w:tc>
        <w:tc>
          <w:tcPr>
            <w:tcW w:w="705" w:type="dxa"/>
            <w:tcBorders>
              <w:top w:val="nil"/>
              <w:left w:val="nil"/>
              <w:bottom w:val="single" w:sz="4" w:space="0" w:color="auto"/>
              <w:right w:val="nil"/>
            </w:tcBorders>
            <w:vAlign w:val="center"/>
          </w:tcPr>
          <w:p w14:paraId="1CB99D2C" w14:textId="2F7EC410"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85,771</w:t>
            </w:r>
          </w:p>
        </w:tc>
        <w:tc>
          <w:tcPr>
            <w:tcW w:w="705" w:type="dxa"/>
            <w:tcBorders>
              <w:top w:val="nil"/>
              <w:left w:val="nil"/>
              <w:bottom w:val="single" w:sz="4" w:space="0" w:color="auto"/>
              <w:right w:val="single" w:sz="4" w:space="0" w:color="auto"/>
            </w:tcBorders>
            <w:shd w:val="clear" w:color="auto" w:fill="auto"/>
            <w:noWrap/>
            <w:vAlign w:val="center"/>
          </w:tcPr>
          <w:p w14:paraId="17CF560A" w14:textId="2D34595B"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86,879</w:t>
            </w:r>
          </w:p>
        </w:tc>
        <w:tc>
          <w:tcPr>
            <w:tcW w:w="705" w:type="dxa"/>
            <w:tcBorders>
              <w:top w:val="nil"/>
              <w:left w:val="nil"/>
              <w:bottom w:val="single" w:sz="4" w:space="0" w:color="auto"/>
              <w:right w:val="single" w:sz="4" w:space="0" w:color="auto"/>
            </w:tcBorders>
            <w:shd w:val="clear" w:color="auto" w:fill="auto"/>
            <w:noWrap/>
            <w:vAlign w:val="center"/>
          </w:tcPr>
          <w:p w14:paraId="082478D4" w14:textId="4C54C3BC"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87,990</w:t>
            </w:r>
          </w:p>
        </w:tc>
        <w:tc>
          <w:tcPr>
            <w:tcW w:w="236" w:type="dxa"/>
            <w:tcBorders>
              <w:top w:val="nil"/>
              <w:left w:val="single" w:sz="4" w:space="0" w:color="auto"/>
              <w:right w:val="single" w:sz="4" w:space="0" w:color="auto"/>
            </w:tcBorders>
          </w:tcPr>
          <w:p w14:paraId="702BA298" w14:textId="77777777" w:rsidR="005817E7" w:rsidRPr="002E28FB" w:rsidRDefault="005817E7" w:rsidP="000D1087">
            <w:pPr>
              <w:spacing w:before="0" w:after="0"/>
              <w:jc w:val="center"/>
              <w:rPr>
                <w:rFonts w:ascii="Calibri" w:hAnsi="Calibri"/>
                <w:strike/>
                <w:sz w:val="16"/>
                <w:szCs w:val="16"/>
                <w:lang w:bidi="ar-SA"/>
              </w:rPr>
            </w:pPr>
          </w:p>
        </w:tc>
        <w:tc>
          <w:tcPr>
            <w:tcW w:w="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099608" w14:textId="77777777" w:rsidR="005817E7" w:rsidRPr="002E28FB" w:rsidRDefault="005817E7" w:rsidP="000D1087">
            <w:pPr>
              <w:spacing w:before="0" w:after="0"/>
              <w:jc w:val="center"/>
              <w:rPr>
                <w:rFonts w:ascii="Calibri" w:hAnsi="Calibri"/>
                <w:strike/>
                <w:sz w:val="12"/>
                <w:szCs w:val="16"/>
                <w:lang w:bidi="ar-SA"/>
              </w:rPr>
            </w:pPr>
          </w:p>
        </w:tc>
        <w:tc>
          <w:tcPr>
            <w:tcW w:w="356" w:type="dxa"/>
            <w:tcBorders>
              <w:top w:val="nil"/>
              <w:left w:val="nil"/>
              <w:bottom w:val="single" w:sz="4" w:space="0" w:color="auto"/>
              <w:right w:val="single" w:sz="4" w:space="0" w:color="auto"/>
            </w:tcBorders>
            <w:shd w:val="clear" w:color="auto" w:fill="auto"/>
            <w:noWrap/>
            <w:vAlign w:val="center"/>
          </w:tcPr>
          <w:p w14:paraId="6BCD91A3" w14:textId="77777777" w:rsidR="005817E7" w:rsidRPr="002E28FB" w:rsidRDefault="005817E7" w:rsidP="000D1087">
            <w:pPr>
              <w:spacing w:before="0" w:after="0"/>
              <w:jc w:val="center"/>
              <w:rPr>
                <w:rFonts w:ascii="Calibri" w:hAnsi="Calibri"/>
                <w:strike/>
                <w:sz w:val="12"/>
                <w:szCs w:val="16"/>
                <w:lang w:bidi="ar-SA"/>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14:paraId="48590729" w14:textId="77777777" w:rsidR="005817E7" w:rsidRPr="002E28FB" w:rsidRDefault="005817E7" w:rsidP="000D1087">
            <w:pPr>
              <w:spacing w:before="0" w:after="0"/>
              <w:jc w:val="center"/>
              <w:rPr>
                <w:rFonts w:ascii="Calibri" w:hAnsi="Calibri"/>
                <w:strike/>
                <w:sz w:val="12"/>
                <w:szCs w:val="12"/>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1A748DEF" w14:textId="77777777" w:rsidR="005817E7" w:rsidRPr="002E28FB" w:rsidRDefault="005817E7" w:rsidP="000D1087">
            <w:pPr>
              <w:spacing w:before="0" w:after="0"/>
              <w:jc w:val="center"/>
              <w:rPr>
                <w:rFonts w:ascii="Calibri" w:hAnsi="Calibri"/>
                <w:strike/>
                <w:sz w:val="16"/>
                <w:szCs w:val="16"/>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0475BBBB" w14:textId="77777777" w:rsidR="005817E7" w:rsidRPr="002E28FB" w:rsidRDefault="005817E7" w:rsidP="000D1087">
            <w:pPr>
              <w:spacing w:before="0" w:after="0"/>
              <w:jc w:val="center"/>
              <w:rPr>
                <w:rFonts w:ascii="Calibri" w:hAnsi="Calibri"/>
                <w:strike/>
                <w:sz w:val="16"/>
                <w:szCs w:val="16"/>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33AFA75D" w14:textId="77777777" w:rsidR="005817E7" w:rsidRPr="002E28FB" w:rsidRDefault="005817E7" w:rsidP="000D1087">
            <w:pPr>
              <w:spacing w:before="0" w:after="0"/>
              <w:jc w:val="center"/>
              <w:rPr>
                <w:rFonts w:ascii="Calibri" w:hAnsi="Calibri"/>
                <w:strike/>
                <w:sz w:val="16"/>
                <w:szCs w:val="16"/>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74B457A0" w14:textId="77777777" w:rsidR="005817E7" w:rsidRPr="002E28FB" w:rsidRDefault="005817E7" w:rsidP="000D1087">
            <w:pPr>
              <w:spacing w:before="0" w:after="0"/>
              <w:jc w:val="center"/>
              <w:rPr>
                <w:rFonts w:ascii="Calibri" w:hAnsi="Calibri"/>
                <w:strike/>
                <w:sz w:val="16"/>
                <w:szCs w:val="16"/>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459281D9" w14:textId="77777777" w:rsidR="005817E7" w:rsidRPr="002E28FB" w:rsidRDefault="005817E7" w:rsidP="000D1087">
            <w:pPr>
              <w:spacing w:before="0" w:after="0"/>
              <w:jc w:val="center"/>
              <w:rPr>
                <w:rFonts w:ascii="Calibri" w:hAnsi="Calibri"/>
                <w:strike/>
                <w:sz w:val="16"/>
                <w:szCs w:val="16"/>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208C2AE4" w14:textId="77777777" w:rsidR="005817E7" w:rsidRPr="002E28FB" w:rsidRDefault="005817E7" w:rsidP="000D1087">
            <w:pPr>
              <w:spacing w:before="0" w:after="0"/>
              <w:jc w:val="center"/>
              <w:rPr>
                <w:rFonts w:ascii="Calibri" w:hAnsi="Calibri"/>
                <w:strike/>
                <w:sz w:val="16"/>
                <w:szCs w:val="16"/>
                <w:lang w:bidi="ar-SA"/>
              </w:rPr>
            </w:pPr>
          </w:p>
        </w:tc>
        <w:tc>
          <w:tcPr>
            <w:tcW w:w="684" w:type="dxa"/>
            <w:tcBorders>
              <w:top w:val="single" w:sz="4" w:space="0" w:color="auto"/>
              <w:left w:val="nil"/>
              <w:bottom w:val="single" w:sz="4" w:space="0" w:color="auto"/>
              <w:right w:val="single" w:sz="4" w:space="0" w:color="auto"/>
            </w:tcBorders>
            <w:vAlign w:val="center"/>
          </w:tcPr>
          <w:p w14:paraId="3C562420" w14:textId="77777777" w:rsidR="005817E7" w:rsidRPr="002E28FB" w:rsidRDefault="005817E7" w:rsidP="000D1087">
            <w:pPr>
              <w:spacing w:before="0" w:after="0"/>
              <w:jc w:val="center"/>
              <w:rPr>
                <w:rFonts w:ascii="Calibri" w:hAnsi="Calibri"/>
                <w:strike/>
                <w:sz w:val="14"/>
                <w:szCs w:val="12"/>
                <w:highlight w:val="cyan"/>
                <w:lang w:bidi="ar-SA"/>
              </w:rPr>
            </w:pPr>
          </w:p>
        </w:tc>
      </w:tr>
      <w:tr w:rsidR="005817E7" w:rsidRPr="002E28FB" w14:paraId="273EC17D" w14:textId="77777777" w:rsidTr="00DD1F17">
        <w:trPr>
          <w:trHeight w:val="288"/>
          <w:jc w:val="center"/>
        </w:trPr>
        <w:tc>
          <w:tcPr>
            <w:tcW w:w="458" w:type="dxa"/>
            <w:tcBorders>
              <w:top w:val="nil"/>
              <w:left w:val="single" w:sz="4" w:space="0" w:color="auto"/>
              <w:bottom w:val="single" w:sz="4" w:space="0" w:color="auto"/>
              <w:right w:val="single" w:sz="4" w:space="0" w:color="auto"/>
            </w:tcBorders>
            <w:vAlign w:val="bottom"/>
          </w:tcPr>
          <w:p w14:paraId="6386988A" w14:textId="77777777" w:rsidR="005817E7" w:rsidRPr="002E28FB" w:rsidRDefault="005817E7" w:rsidP="000D1087">
            <w:pPr>
              <w:spacing w:before="0" w:after="0"/>
              <w:jc w:val="center"/>
              <w:rPr>
                <w:rFonts w:ascii="Calibri" w:hAnsi="Calibri"/>
                <w:b/>
                <w:bCs/>
                <w:sz w:val="16"/>
                <w:szCs w:val="16"/>
                <w:lang w:bidi="ar-SA"/>
              </w:rPr>
            </w:pPr>
            <w:r w:rsidRPr="002E28FB">
              <w:rPr>
                <w:rFonts w:ascii="Calibri" w:hAnsi="Calibri"/>
                <w:b/>
                <w:bCs/>
                <w:sz w:val="16"/>
                <w:szCs w:val="16"/>
                <w:lang w:bidi="ar-SA"/>
              </w:rPr>
              <w:t>20</w:t>
            </w:r>
          </w:p>
        </w:tc>
        <w:tc>
          <w:tcPr>
            <w:tcW w:w="705" w:type="dxa"/>
            <w:tcBorders>
              <w:top w:val="nil"/>
              <w:left w:val="single" w:sz="4" w:space="0" w:color="auto"/>
              <w:bottom w:val="single" w:sz="4" w:space="0" w:color="auto"/>
              <w:right w:val="single" w:sz="4" w:space="0" w:color="auto"/>
            </w:tcBorders>
            <w:shd w:val="clear" w:color="auto" w:fill="auto"/>
            <w:noWrap/>
            <w:vAlign w:val="center"/>
          </w:tcPr>
          <w:p w14:paraId="3D96C777" w14:textId="6AE5EEAB"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83,549</w:t>
            </w:r>
          </w:p>
        </w:tc>
        <w:tc>
          <w:tcPr>
            <w:tcW w:w="704" w:type="dxa"/>
            <w:tcBorders>
              <w:top w:val="nil"/>
              <w:left w:val="nil"/>
              <w:bottom w:val="single" w:sz="4" w:space="0" w:color="auto"/>
              <w:right w:val="single" w:sz="4" w:space="0" w:color="auto"/>
            </w:tcBorders>
            <w:shd w:val="clear" w:color="auto" w:fill="auto"/>
            <w:noWrap/>
            <w:vAlign w:val="center"/>
          </w:tcPr>
          <w:p w14:paraId="5C6EF832" w14:textId="1201FB21"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84,660</w:t>
            </w:r>
          </w:p>
        </w:tc>
        <w:tc>
          <w:tcPr>
            <w:tcW w:w="705" w:type="dxa"/>
            <w:tcBorders>
              <w:top w:val="nil"/>
              <w:left w:val="nil"/>
              <w:bottom w:val="single" w:sz="4" w:space="0" w:color="auto"/>
              <w:right w:val="single" w:sz="4" w:space="0" w:color="auto"/>
            </w:tcBorders>
            <w:shd w:val="clear" w:color="auto" w:fill="auto"/>
            <w:noWrap/>
            <w:vAlign w:val="center"/>
          </w:tcPr>
          <w:p w14:paraId="28347972" w14:textId="710BCEC4"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85,771</w:t>
            </w:r>
          </w:p>
        </w:tc>
        <w:tc>
          <w:tcPr>
            <w:tcW w:w="705" w:type="dxa"/>
            <w:tcBorders>
              <w:top w:val="nil"/>
              <w:left w:val="nil"/>
              <w:bottom w:val="single" w:sz="4" w:space="0" w:color="auto"/>
              <w:right w:val="nil"/>
            </w:tcBorders>
            <w:vAlign w:val="center"/>
          </w:tcPr>
          <w:p w14:paraId="0023D7BF" w14:textId="6D0834BB"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86,879</w:t>
            </w:r>
          </w:p>
        </w:tc>
        <w:tc>
          <w:tcPr>
            <w:tcW w:w="705" w:type="dxa"/>
            <w:tcBorders>
              <w:top w:val="nil"/>
              <w:left w:val="nil"/>
              <w:bottom w:val="single" w:sz="4" w:space="0" w:color="auto"/>
              <w:right w:val="single" w:sz="4" w:space="0" w:color="auto"/>
            </w:tcBorders>
            <w:shd w:val="clear" w:color="auto" w:fill="auto"/>
            <w:noWrap/>
            <w:vAlign w:val="center"/>
          </w:tcPr>
          <w:p w14:paraId="7A1858E1" w14:textId="6EDBC9C4"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87,990</w:t>
            </w:r>
          </w:p>
        </w:tc>
        <w:tc>
          <w:tcPr>
            <w:tcW w:w="705" w:type="dxa"/>
            <w:tcBorders>
              <w:top w:val="nil"/>
              <w:left w:val="nil"/>
              <w:bottom w:val="single" w:sz="4" w:space="0" w:color="auto"/>
              <w:right w:val="single" w:sz="4" w:space="0" w:color="auto"/>
            </w:tcBorders>
            <w:shd w:val="clear" w:color="auto" w:fill="auto"/>
            <w:noWrap/>
            <w:vAlign w:val="center"/>
          </w:tcPr>
          <w:p w14:paraId="1316AD2C" w14:textId="00D84A56"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89,098</w:t>
            </w:r>
          </w:p>
        </w:tc>
        <w:tc>
          <w:tcPr>
            <w:tcW w:w="236" w:type="dxa"/>
            <w:tcBorders>
              <w:top w:val="nil"/>
              <w:left w:val="single" w:sz="4" w:space="0" w:color="auto"/>
              <w:right w:val="single" w:sz="4" w:space="0" w:color="auto"/>
            </w:tcBorders>
          </w:tcPr>
          <w:p w14:paraId="1E533750" w14:textId="77777777" w:rsidR="005817E7" w:rsidRPr="002E28FB" w:rsidRDefault="005817E7" w:rsidP="000D1087">
            <w:pPr>
              <w:spacing w:before="0" w:after="0"/>
              <w:jc w:val="center"/>
              <w:rPr>
                <w:rFonts w:ascii="Calibri" w:hAnsi="Calibri"/>
                <w:strike/>
                <w:sz w:val="16"/>
                <w:szCs w:val="16"/>
                <w:lang w:bidi="ar-SA"/>
              </w:rPr>
            </w:pPr>
          </w:p>
        </w:tc>
        <w:tc>
          <w:tcPr>
            <w:tcW w:w="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DC6CF" w14:textId="77777777" w:rsidR="005817E7" w:rsidRPr="002E28FB" w:rsidRDefault="005817E7" w:rsidP="000D1087">
            <w:pPr>
              <w:spacing w:before="0" w:after="0"/>
              <w:jc w:val="center"/>
              <w:rPr>
                <w:rFonts w:ascii="Calibri" w:hAnsi="Calibri"/>
                <w:strike/>
                <w:sz w:val="12"/>
                <w:szCs w:val="16"/>
                <w:lang w:bidi="ar-SA"/>
              </w:rPr>
            </w:pPr>
          </w:p>
        </w:tc>
        <w:tc>
          <w:tcPr>
            <w:tcW w:w="356" w:type="dxa"/>
            <w:tcBorders>
              <w:top w:val="nil"/>
              <w:left w:val="nil"/>
              <w:bottom w:val="single" w:sz="4" w:space="0" w:color="auto"/>
              <w:right w:val="single" w:sz="4" w:space="0" w:color="auto"/>
            </w:tcBorders>
            <w:shd w:val="clear" w:color="auto" w:fill="auto"/>
            <w:noWrap/>
            <w:vAlign w:val="center"/>
          </w:tcPr>
          <w:p w14:paraId="6940EFBA" w14:textId="77777777" w:rsidR="005817E7" w:rsidRPr="002E28FB" w:rsidRDefault="005817E7" w:rsidP="000D1087">
            <w:pPr>
              <w:spacing w:before="0" w:after="0"/>
              <w:jc w:val="center"/>
              <w:rPr>
                <w:rFonts w:ascii="Calibri" w:hAnsi="Calibri"/>
                <w:strike/>
                <w:sz w:val="12"/>
                <w:szCs w:val="16"/>
                <w:lang w:bidi="ar-SA"/>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14:paraId="7B39AE93" w14:textId="77777777" w:rsidR="005817E7" w:rsidRPr="002E28FB" w:rsidRDefault="005817E7" w:rsidP="000D1087">
            <w:pPr>
              <w:spacing w:before="0" w:after="0"/>
              <w:jc w:val="center"/>
              <w:rPr>
                <w:rFonts w:ascii="Calibri" w:hAnsi="Calibri"/>
                <w:strike/>
                <w:sz w:val="12"/>
                <w:szCs w:val="12"/>
                <w:highlight w:val="cyan"/>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6EEB2ED7"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4F70EE9B"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3A7E9DEE"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267D8356"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382445D8"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629853DF"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8D67B24" w14:textId="7F572D6D" w:rsidR="005817E7" w:rsidRPr="002E28FB" w:rsidRDefault="005817E7" w:rsidP="000D1087">
            <w:pPr>
              <w:spacing w:before="0" w:after="0"/>
              <w:jc w:val="center"/>
              <w:rPr>
                <w:rFonts w:ascii="Calibri" w:hAnsi="Calibri"/>
                <w:sz w:val="16"/>
              </w:rPr>
            </w:pPr>
            <w:r w:rsidRPr="002E28FB">
              <w:rPr>
                <w:rFonts w:ascii="Calibri" w:hAnsi="Calibri"/>
                <w:sz w:val="16"/>
              </w:rPr>
              <w:t>95,860</w:t>
            </w:r>
          </w:p>
        </w:tc>
      </w:tr>
      <w:tr w:rsidR="005817E7" w:rsidRPr="002E28FB" w14:paraId="10FAB256" w14:textId="77777777" w:rsidTr="00DD1F17">
        <w:trPr>
          <w:trHeight w:val="288"/>
          <w:jc w:val="center"/>
        </w:trPr>
        <w:tc>
          <w:tcPr>
            <w:tcW w:w="458" w:type="dxa"/>
            <w:tcBorders>
              <w:top w:val="nil"/>
              <w:left w:val="single" w:sz="4" w:space="0" w:color="auto"/>
              <w:bottom w:val="single" w:sz="4" w:space="0" w:color="auto"/>
              <w:right w:val="single" w:sz="4" w:space="0" w:color="auto"/>
            </w:tcBorders>
            <w:vAlign w:val="bottom"/>
          </w:tcPr>
          <w:p w14:paraId="2D918EBC" w14:textId="77777777" w:rsidR="005817E7" w:rsidRPr="002E28FB" w:rsidRDefault="005817E7" w:rsidP="000D1087">
            <w:pPr>
              <w:spacing w:before="0" w:after="0"/>
              <w:jc w:val="center"/>
              <w:rPr>
                <w:rFonts w:ascii="Calibri" w:hAnsi="Calibri"/>
                <w:b/>
                <w:bCs/>
                <w:sz w:val="16"/>
                <w:szCs w:val="16"/>
                <w:lang w:bidi="ar-SA"/>
              </w:rPr>
            </w:pPr>
            <w:r w:rsidRPr="002E28FB">
              <w:rPr>
                <w:rFonts w:ascii="Calibri" w:hAnsi="Calibri"/>
                <w:b/>
                <w:bCs/>
                <w:sz w:val="16"/>
                <w:szCs w:val="16"/>
                <w:lang w:bidi="ar-SA"/>
              </w:rPr>
              <w:t>21</w:t>
            </w:r>
          </w:p>
        </w:tc>
        <w:tc>
          <w:tcPr>
            <w:tcW w:w="705" w:type="dxa"/>
            <w:tcBorders>
              <w:top w:val="nil"/>
              <w:left w:val="single" w:sz="4" w:space="0" w:color="auto"/>
              <w:bottom w:val="single" w:sz="4" w:space="0" w:color="auto"/>
              <w:right w:val="single" w:sz="4" w:space="0" w:color="auto"/>
            </w:tcBorders>
            <w:shd w:val="clear" w:color="auto" w:fill="auto"/>
            <w:noWrap/>
            <w:vAlign w:val="center"/>
          </w:tcPr>
          <w:p w14:paraId="441D9039" w14:textId="04A8688A"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83,549</w:t>
            </w:r>
          </w:p>
        </w:tc>
        <w:tc>
          <w:tcPr>
            <w:tcW w:w="704" w:type="dxa"/>
            <w:tcBorders>
              <w:top w:val="nil"/>
              <w:left w:val="nil"/>
              <w:bottom w:val="single" w:sz="4" w:space="0" w:color="auto"/>
              <w:right w:val="single" w:sz="4" w:space="0" w:color="auto"/>
            </w:tcBorders>
            <w:shd w:val="clear" w:color="auto" w:fill="auto"/>
            <w:noWrap/>
            <w:vAlign w:val="center"/>
          </w:tcPr>
          <w:p w14:paraId="3D32B0F3" w14:textId="4BBF1873"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84,660</w:t>
            </w:r>
          </w:p>
        </w:tc>
        <w:tc>
          <w:tcPr>
            <w:tcW w:w="705" w:type="dxa"/>
            <w:tcBorders>
              <w:top w:val="nil"/>
              <w:left w:val="nil"/>
              <w:bottom w:val="single" w:sz="4" w:space="0" w:color="auto"/>
              <w:right w:val="single" w:sz="4" w:space="0" w:color="auto"/>
            </w:tcBorders>
            <w:shd w:val="clear" w:color="auto" w:fill="auto"/>
            <w:noWrap/>
            <w:vAlign w:val="center"/>
          </w:tcPr>
          <w:p w14:paraId="5CBB36BD" w14:textId="7D19E074"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85,771</w:t>
            </w:r>
          </w:p>
        </w:tc>
        <w:tc>
          <w:tcPr>
            <w:tcW w:w="705" w:type="dxa"/>
            <w:tcBorders>
              <w:top w:val="nil"/>
              <w:left w:val="nil"/>
              <w:bottom w:val="single" w:sz="4" w:space="0" w:color="auto"/>
              <w:right w:val="nil"/>
            </w:tcBorders>
            <w:vAlign w:val="center"/>
          </w:tcPr>
          <w:p w14:paraId="152FD00C" w14:textId="64C4B993"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86,879</w:t>
            </w:r>
          </w:p>
        </w:tc>
        <w:tc>
          <w:tcPr>
            <w:tcW w:w="705" w:type="dxa"/>
            <w:tcBorders>
              <w:top w:val="nil"/>
              <w:left w:val="nil"/>
              <w:bottom w:val="single" w:sz="4" w:space="0" w:color="auto"/>
              <w:right w:val="single" w:sz="4" w:space="0" w:color="auto"/>
            </w:tcBorders>
            <w:shd w:val="clear" w:color="auto" w:fill="auto"/>
            <w:noWrap/>
            <w:vAlign w:val="center"/>
          </w:tcPr>
          <w:p w14:paraId="664D189A" w14:textId="6A102AEB"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87,990</w:t>
            </w:r>
          </w:p>
        </w:tc>
        <w:tc>
          <w:tcPr>
            <w:tcW w:w="705" w:type="dxa"/>
            <w:tcBorders>
              <w:top w:val="nil"/>
              <w:left w:val="nil"/>
              <w:bottom w:val="single" w:sz="4" w:space="0" w:color="auto"/>
              <w:right w:val="single" w:sz="4" w:space="0" w:color="auto"/>
            </w:tcBorders>
            <w:shd w:val="clear" w:color="auto" w:fill="auto"/>
            <w:noWrap/>
            <w:vAlign w:val="center"/>
          </w:tcPr>
          <w:p w14:paraId="36B5A749" w14:textId="094B7681"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89,098</w:t>
            </w:r>
          </w:p>
        </w:tc>
        <w:tc>
          <w:tcPr>
            <w:tcW w:w="236" w:type="dxa"/>
            <w:tcBorders>
              <w:top w:val="nil"/>
              <w:left w:val="single" w:sz="4" w:space="0" w:color="auto"/>
              <w:right w:val="single" w:sz="4" w:space="0" w:color="auto"/>
            </w:tcBorders>
          </w:tcPr>
          <w:p w14:paraId="21506281" w14:textId="77777777" w:rsidR="005817E7" w:rsidRPr="002E28FB" w:rsidRDefault="005817E7" w:rsidP="000D1087">
            <w:pPr>
              <w:spacing w:before="0" w:after="0"/>
              <w:jc w:val="center"/>
              <w:rPr>
                <w:rFonts w:ascii="Calibri" w:hAnsi="Calibri"/>
                <w:strike/>
                <w:sz w:val="16"/>
                <w:szCs w:val="16"/>
                <w:lang w:bidi="ar-SA"/>
              </w:rPr>
            </w:pPr>
          </w:p>
        </w:tc>
        <w:tc>
          <w:tcPr>
            <w:tcW w:w="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DFC4A9" w14:textId="77777777" w:rsidR="005817E7" w:rsidRPr="002E28FB" w:rsidRDefault="005817E7" w:rsidP="000D1087">
            <w:pPr>
              <w:spacing w:before="0" w:after="0"/>
              <w:jc w:val="center"/>
              <w:rPr>
                <w:rFonts w:ascii="Calibri" w:hAnsi="Calibri"/>
                <w:strike/>
                <w:sz w:val="12"/>
                <w:szCs w:val="16"/>
                <w:lang w:bidi="ar-SA"/>
              </w:rPr>
            </w:pPr>
          </w:p>
        </w:tc>
        <w:tc>
          <w:tcPr>
            <w:tcW w:w="356" w:type="dxa"/>
            <w:tcBorders>
              <w:top w:val="nil"/>
              <w:left w:val="nil"/>
              <w:bottom w:val="single" w:sz="4" w:space="0" w:color="auto"/>
              <w:right w:val="single" w:sz="4" w:space="0" w:color="auto"/>
            </w:tcBorders>
            <w:shd w:val="clear" w:color="auto" w:fill="auto"/>
            <w:noWrap/>
            <w:vAlign w:val="center"/>
          </w:tcPr>
          <w:p w14:paraId="5A883A0B" w14:textId="77777777" w:rsidR="005817E7" w:rsidRPr="002E28FB" w:rsidRDefault="005817E7" w:rsidP="000D1087">
            <w:pPr>
              <w:spacing w:before="0" w:after="0"/>
              <w:jc w:val="center"/>
              <w:rPr>
                <w:rFonts w:ascii="Calibri" w:hAnsi="Calibri"/>
                <w:strike/>
                <w:sz w:val="12"/>
                <w:szCs w:val="16"/>
                <w:lang w:bidi="ar-SA"/>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14:paraId="3727B01B" w14:textId="77777777" w:rsidR="005817E7" w:rsidRPr="002E28FB" w:rsidRDefault="005817E7" w:rsidP="000D1087">
            <w:pPr>
              <w:spacing w:before="0" w:after="0"/>
              <w:jc w:val="center"/>
              <w:rPr>
                <w:rFonts w:ascii="Calibri" w:hAnsi="Calibri"/>
                <w:strike/>
                <w:sz w:val="12"/>
                <w:szCs w:val="12"/>
                <w:highlight w:val="cyan"/>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089BDC2C"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5E5A27B9"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43B2D6B3"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3EE3597C"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32ECB653"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3E1B648C"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BED12E5" w14:textId="4E76A43C" w:rsidR="005817E7" w:rsidRPr="002E28FB" w:rsidRDefault="005817E7" w:rsidP="000D1087">
            <w:pPr>
              <w:spacing w:before="0" w:after="0"/>
              <w:jc w:val="center"/>
              <w:rPr>
                <w:rFonts w:ascii="Calibri" w:hAnsi="Calibri"/>
                <w:sz w:val="16"/>
              </w:rPr>
            </w:pPr>
            <w:r w:rsidRPr="002E28FB">
              <w:rPr>
                <w:rFonts w:ascii="Calibri" w:hAnsi="Calibri"/>
                <w:sz w:val="16"/>
              </w:rPr>
              <w:t>95,860</w:t>
            </w:r>
          </w:p>
        </w:tc>
      </w:tr>
      <w:tr w:rsidR="005817E7" w:rsidRPr="002E28FB" w14:paraId="6BFC83CD" w14:textId="77777777" w:rsidTr="00DD1F17">
        <w:trPr>
          <w:trHeight w:val="288"/>
          <w:jc w:val="center"/>
        </w:trPr>
        <w:tc>
          <w:tcPr>
            <w:tcW w:w="458" w:type="dxa"/>
            <w:tcBorders>
              <w:top w:val="nil"/>
              <w:left w:val="single" w:sz="4" w:space="0" w:color="auto"/>
              <w:bottom w:val="single" w:sz="4" w:space="0" w:color="auto"/>
              <w:right w:val="single" w:sz="4" w:space="0" w:color="auto"/>
            </w:tcBorders>
            <w:vAlign w:val="bottom"/>
          </w:tcPr>
          <w:p w14:paraId="7C984A3B" w14:textId="77777777" w:rsidR="005817E7" w:rsidRPr="002E28FB" w:rsidRDefault="005817E7" w:rsidP="000D1087">
            <w:pPr>
              <w:spacing w:before="0" w:after="0"/>
              <w:jc w:val="center"/>
              <w:rPr>
                <w:rFonts w:ascii="Calibri" w:hAnsi="Calibri"/>
                <w:b/>
                <w:bCs/>
                <w:sz w:val="16"/>
                <w:szCs w:val="16"/>
                <w:lang w:bidi="ar-SA"/>
              </w:rPr>
            </w:pPr>
            <w:r w:rsidRPr="002E28FB">
              <w:rPr>
                <w:rFonts w:ascii="Calibri" w:hAnsi="Calibri"/>
                <w:b/>
                <w:bCs/>
                <w:sz w:val="16"/>
                <w:szCs w:val="16"/>
                <w:lang w:bidi="ar-SA"/>
              </w:rPr>
              <w:t>22</w:t>
            </w:r>
          </w:p>
        </w:tc>
        <w:tc>
          <w:tcPr>
            <w:tcW w:w="705" w:type="dxa"/>
            <w:tcBorders>
              <w:top w:val="nil"/>
              <w:left w:val="single" w:sz="4" w:space="0" w:color="auto"/>
              <w:bottom w:val="single" w:sz="4" w:space="0" w:color="auto"/>
              <w:right w:val="single" w:sz="4" w:space="0" w:color="auto"/>
            </w:tcBorders>
            <w:shd w:val="clear" w:color="auto" w:fill="auto"/>
            <w:noWrap/>
            <w:vAlign w:val="center"/>
          </w:tcPr>
          <w:p w14:paraId="7964B417" w14:textId="2F0DF361"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83,549</w:t>
            </w:r>
          </w:p>
        </w:tc>
        <w:tc>
          <w:tcPr>
            <w:tcW w:w="704" w:type="dxa"/>
            <w:tcBorders>
              <w:top w:val="nil"/>
              <w:left w:val="nil"/>
              <w:bottom w:val="single" w:sz="4" w:space="0" w:color="auto"/>
              <w:right w:val="single" w:sz="4" w:space="0" w:color="auto"/>
            </w:tcBorders>
            <w:shd w:val="clear" w:color="auto" w:fill="auto"/>
            <w:noWrap/>
            <w:vAlign w:val="center"/>
          </w:tcPr>
          <w:p w14:paraId="275DBD89" w14:textId="453E92C6"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84,660</w:t>
            </w:r>
          </w:p>
        </w:tc>
        <w:tc>
          <w:tcPr>
            <w:tcW w:w="705" w:type="dxa"/>
            <w:tcBorders>
              <w:top w:val="nil"/>
              <w:left w:val="nil"/>
              <w:bottom w:val="single" w:sz="4" w:space="0" w:color="auto"/>
              <w:right w:val="single" w:sz="4" w:space="0" w:color="auto"/>
            </w:tcBorders>
            <w:shd w:val="clear" w:color="auto" w:fill="auto"/>
            <w:noWrap/>
            <w:vAlign w:val="center"/>
          </w:tcPr>
          <w:p w14:paraId="523CE8E4" w14:textId="0C919B29"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85,771</w:t>
            </w:r>
          </w:p>
        </w:tc>
        <w:tc>
          <w:tcPr>
            <w:tcW w:w="705" w:type="dxa"/>
            <w:tcBorders>
              <w:top w:val="nil"/>
              <w:left w:val="nil"/>
              <w:bottom w:val="single" w:sz="4" w:space="0" w:color="auto"/>
              <w:right w:val="nil"/>
            </w:tcBorders>
            <w:vAlign w:val="center"/>
          </w:tcPr>
          <w:p w14:paraId="05BF4E8B" w14:textId="48FA3695"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86,879</w:t>
            </w:r>
          </w:p>
        </w:tc>
        <w:tc>
          <w:tcPr>
            <w:tcW w:w="705" w:type="dxa"/>
            <w:tcBorders>
              <w:top w:val="nil"/>
              <w:left w:val="nil"/>
              <w:bottom w:val="single" w:sz="4" w:space="0" w:color="auto"/>
              <w:right w:val="single" w:sz="4" w:space="0" w:color="auto"/>
            </w:tcBorders>
            <w:shd w:val="clear" w:color="auto" w:fill="auto"/>
            <w:noWrap/>
            <w:vAlign w:val="center"/>
          </w:tcPr>
          <w:p w14:paraId="1734EA90" w14:textId="420CBEEE"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87,990</w:t>
            </w:r>
          </w:p>
        </w:tc>
        <w:tc>
          <w:tcPr>
            <w:tcW w:w="705" w:type="dxa"/>
            <w:tcBorders>
              <w:top w:val="nil"/>
              <w:left w:val="nil"/>
              <w:bottom w:val="single" w:sz="4" w:space="0" w:color="auto"/>
              <w:right w:val="single" w:sz="4" w:space="0" w:color="auto"/>
            </w:tcBorders>
            <w:shd w:val="clear" w:color="auto" w:fill="auto"/>
            <w:noWrap/>
            <w:vAlign w:val="center"/>
          </w:tcPr>
          <w:p w14:paraId="64175566" w14:textId="7E059144"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89,098</w:t>
            </w:r>
          </w:p>
        </w:tc>
        <w:tc>
          <w:tcPr>
            <w:tcW w:w="236" w:type="dxa"/>
            <w:tcBorders>
              <w:top w:val="nil"/>
              <w:left w:val="single" w:sz="4" w:space="0" w:color="auto"/>
              <w:right w:val="single" w:sz="4" w:space="0" w:color="auto"/>
            </w:tcBorders>
          </w:tcPr>
          <w:p w14:paraId="61EFBB87" w14:textId="77777777" w:rsidR="005817E7" w:rsidRPr="002E28FB" w:rsidRDefault="005817E7" w:rsidP="000D1087">
            <w:pPr>
              <w:spacing w:before="0" w:after="0"/>
              <w:jc w:val="center"/>
              <w:rPr>
                <w:rFonts w:ascii="Calibri" w:hAnsi="Calibri"/>
                <w:strike/>
                <w:sz w:val="16"/>
                <w:szCs w:val="16"/>
                <w:lang w:bidi="ar-SA"/>
              </w:rPr>
            </w:pPr>
          </w:p>
        </w:tc>
        <w:tc>
          <w:tcPr>
            <w:tcW w:w="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FA0BF9" w14:textId="77777777" w:rsidR="005817E7" w:rsidRPr="002E28FB" w:rsidRDefault="005817E7" w:rsidP="000D1087">
            <w:pPr>
              <w:spacing w:before="0" w:after="0"/>
              <w:jc w:val="center"/>
              <w:rPr>
                <w:rFonts w:ascii="Calibri" w:hAnsi="Calibri"/>
                <w:strike/>
                <w:sz w:val="12"/>
                <w:szCs w:val="16"/>
                <w:lang w:bidi="ar-SA"/>
              </w:rPr>
            </w:pPr>
          </w:p>
        </w:tc>
        <w:tc>
          <w:tcPr>
            <w:tcW w:w="356" w:type="dxa"/>
            <w:tcBorders>
              <w:top w:val="nil"/>
              <w:left w:val="nil"/>
              <w:bottom w:val="single" w:sz="4" w:space="0" w:color="auto"/>
              <w:right w:val="single" w:sz="4" w:space="0" w:color="auto"/>
            </w:tcBorders>
            <w:shd w:val="clear" w:color="auto" w:fill="auto"/>
            <w:noWrap/>
            <w:vAlign w:val="center"/>
          </w:tcPr>
          <w:p w14:paraId="47AA38CE" w14:textId="77777777" w:rsidR="005817E7" w:rsidRPr="002E28FB" w:rsidRDefault="005817E7" w:rsidP="000D1087">
            <w:pPr>
              <w:spacing w:before="0" w:after="0"/>
              <w:jc w:val="center"/>
              <w:rPr>
                <w:rFonts w:ascii="Calibri" w:hAnsi="Calibri"/>
                <w:strike/>
                <w:sz w:val="12"/>
                <w:szCs w:val="16"/>
                <w:lang w:bidi="ar-SA"/>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14:paraId="68521F82" w14:textId="77777777" w:rsidR="005817E7" w:rsidRPr="002E28FB" w:rsidRDefault="005817E7" w:rsidP="000D1087">
            <w:pPr>
              <w:spacing w:before="0" w:after="0"/>
              <w:jc w:val="center"/>
              <w:rPr>
                <w:rFonts w:ascii="Calibri" w:hAnsi="Calibri"/>
                <w:strike/>
                <w:sz w:val="12"/>
                <w:szCs w:val="12"/>
                <w:highlight w:val="cyan"/>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318FB4EA"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711C440E"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646BBF20"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14901A26"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7747F061"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1DDDAB82"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C094DDA" w14:textId="38877288" w:rsidR="005817E7" w:rsidRPr="002E28FB" w:rsidRDefault="005817E7" w:rsidP="000D1087">
            <w:pPr>
              <w:spacing w:before="0" w:after="0"/>
              <w:jc w:val="center"/>
              <w:rPr>
                <w:rFonts w:ascii="Calibri" w:hAnsi="Calibri"/>
                <w:sz w:val="16"/>
              </w:rPr>
            </w:pPr>
            <w:r w:rsidRPr="002E28FB">
              <w:rPr>
                <w:rFonts w:ascii="Calibri" w:hAnsi="Calibri"/>
                <w:sz w:val="16"/>
              </w:rPr>
              <w:t>95,860</w:t>
            </w:r>
          </w:p>
        </w:tc>
      </w:tr>
      <w:tr w:rsidR="005817E7" w:rsidRPr="002E28FB" w14:paraId="0EEC2C28" w14:textId="77777777" w:rsidTr="00DD1F17">
        <w:trPr>
          <w:trHeight w:val="288"/>
          <w:jc w:val="center"/>
        </w:trPr>
        <w:tc>
          <w:tcPr>
            <w:tcW w:w="458" w:type="dxa"/>
            <w:tcBorders>
              <w:top w:val="nil"/>
              <w:left w:val="single" w:sz="4" w:space="0" w:color="auto"/>
              <w:bottom w:val="single" w:sz="4" w:space="0" w:color="auto"/>
              <w:right w:val="single" w:sz="4" w:space="0" w:color="auto"/>
            </w:tcBorders>
            <w:vAlign w:val="bottom"/>
          </w:tcPr>
          <w:p w14:paraId="515946FC" w14:textId="77777777" w:rsidR="005817E7" w:rsidRPr="002E28FB" w:rsidRDefault="005817E7" w:rsidP="000D1087">
            <w:pPr>
              <w:spacing w:before="0" w:after="0"/>
              <w:jc w:val="center"/>
              <w:rPr>
                <w:rFonts w:ascii="Calibri" w:hAnsi="Calibri"/>
                <w:b/>
                <w:bCs/>
                <w:sz w:val="16"/>
                <w:szCs w:val="16"/>
                <w:lang w:bidi="ar-SA"/>
              </w:rPr>
            </w:pPr>
            <w:r w:rsidRPr="002E28FB">
              <w:rPr>
                <w:rFonts w:ascii="Calibri" w:hAnsi="Calibri"/>
                <w:b/>
                <w:bCs/>
                <w:sz w:val="16"/>
                <w:szCs w:val="16"/>
                <w:lang w:bidi="ar-SA"/>
              </w:rPr>
              <w:t>23</w:t>
            </w:r>
          </w:p>
        </w:tc>
        <w:tc>
          <w:tcPr>
            <w:tcW w:w="705" w:type="dxa"/>
            <w:tcBorders>
              <w:top w:val="nil"/>
              <w:left w:val="single" w:sz="4" w:space="0" w:color="auto"/>
              <w:bottom w:val="single" w:sz="4" w:space="0" w:color="auto"/>
              <w:right w:val="single" w:sz="4" w:space="0" w:color="auto"/>
            </w:tcBorders>
            <w:shd w:val="clear" w:color="auto" w:fill="auto"/>
            <w:noWrap/>
            <w:vAlign w:val="center"/>
          </w:tcPr>
          <w:p w14:paraId="69050098" w14:textId="36A2D19E"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84,660</w:t>
            </w:r>
          </w:p>
        </w:tc>
        <w:tc>
          <w:tcPr>
            <w:tcW w:w="704" w:type="dxa"/>
            <w:tcBorders>
              <w:top w:val="nil"/>
              <w:left w:val="nil"/>
              <w:bottom w:val="single" w:sz="4" w:space="0" w:color="auto"/>
              <w:right w:val="single" w:sz="4" w:space="0" w:color="auto"/>
            </w:tcBorders>
            <w:shd w:val="clear" w:color="auto" w:fill="auto"/>
            <w:noWrap/>
            <w:vAlign w:val="center"/>
          </w:tcPr>
          <w:p w14:paraId="7FF4B942" w14:textId="1F50743D"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85,771</w:t>
            </w:r>
          </w:p>
        </w:tc>
        <w:tc>
          <w:tcPr>
            <w:tcW w:w="705" w:type="dxa"/>
            <w:tcBorders>
              <w:top w:val="nil"/>
              <w:left w:val="nil"/>
              <w:bottom w:val="single" w:sz="4" w:space="0" w:color="auto"/>
              <w:right w:val="single" w:sz="4" w:space="0" w:color="auto"/>
            </w:tcBorders>
            <w:shd w:val="clear" w:color="auto" w:fill="auto"/>
            <w:noWrap/>
            <w:vAlign w:val="center"/>
          </w:tcPr>
          <w:p w14:paraId="6A740459" w14:textId="6C8819D4"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86,879</w:t>
            </w:r>
          </w:p>
        </w:tc>
        <w:tc>
          <w:tcPr>
            <w:tcW w:w="705" w:type="dxa"/>
            <w:tcBorders>
              <w:top w:val="nil"/>
              <w:left w:val="nil"/>
              <w:bottom w:val="single" w:sz="4" w:space="0" w:color="auto"/>
              <w:right w:val="nil"/>
            </w:tcBorders>
            <w:vAlign w:val="center"/>
          </w:tcPr>
          <w:p w14:paraId="7FD7AF68" w14:textId="3C53D9C5"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87,990</w:t>
            </w:r>
          </w:p>
        </w:tc>
        <w:tc>
          <w:tcPr>
            <w:tcW w:w="705" w:type="dxa"/>
            <w:tcBorders>
              <w:top w:val="nil"/>
              <w:left w:val="nil"/>
              <w:bottom w:val="single" w:sz="4" w:space="0" w:color="auto"/>
              <w:right w:val="single" w:sz="4" w:space="0" w:color="auto"/>
            </w:tcBorders>
            <w:shd w:val="clear" w:color="auto" w:fill="auto"/>
            <w:noWrap/>
            <w:vAlign w:val="center"/>
          </w:tcPr>
          <w:p w14:paraId="10712A43" w14:textId="77D628DD"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89,098</w:t>
            </w:r>
          </w:p>
        </w:tc>
        <w:tc>
          <w:tcPr>
            <w:tcW w:w="705" w:type="dxa"/>
            <w:tcBorders>
              <w:top w:val="nil"/>
              <w:left w:val="nil"/>
              <w:bottom w:val="single" w:sz="4" w:space="0" w:color="auto"/>
              <w:right w:val="single" w:sz="4" w:space="0" w:color="auto"/>
            </w:tcBorders>
            <w:shd w:val="clear" w:color="auto" w:fill="auto"/>
            <w:noWrap/>
            <w:vAlign w:val="center"/>
          </w:tcPr>
          <w:p w14:paraId="606EFB05" w14:textId="6DEA9F5E"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90,208</w:t>
            </w:r>
          </w:p>
        </w:tc>
        <w:tc>
          <w:tcPr>
            <w:tcW w:w="236" w:type="dxa"/>
            <w:tcBorders>
              <w:top w:val="nil"/>
              <w:left w:val="single" w:sz="4" w:space="0" w:color="auto"/>
              <w:right w:val="single" w:sz="4" w:space="0" w:color="auto"/>
            </w:tcBorders>
          </w:tcPr>
          <w:p w14:paraId="602D3BF8" w14:textId="77777777" w:rsidR="005817E7" w:rsidRPr="002E28FB" w:rsidRDefault="005817E7" w:rsidP="000D1087">
            <w:pPr>
              <w:spacing w:before="0" w:after="0"/>
              <w:jc w:val="center"/>
              <w:rPr>
                <w:rFonts w:ascii="Calibri" w:hAnsi="Calibri"/>
                <w:strike/>
                <w:sz w:val="16"/>
                <w:szCs w:val="16"/>
                <w:lang w:bidi="ar-SA"/>
              </w:rPr>
            </w:pPr>
          </w:p>
        </w:tc>
        <w:tc>
          <w:tcPr>
            <w:tcW w:w="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6275B5" w14:textId="77777777" w:rsidR="005817E7" w:rsidRPr="002E28FB" w:rsidRDefault="005817E7" w:rsidP="000D1087">
            <w:pPr>
              <w:spacing w:before="0" w:after="0"/>
              <w:jc w:val="center"/>
              <w:rPr>
                <w:rFonts w:ascii="Calibri" w:hAnsi="Calibri"/>
                <w:strike/>
                <w:sz w:val="12"/>
                <w:szCs w:val="16"/>
                <w:lang w:bidi="ar-SA"/>
              </w:rPr>
            </w:pPr>
          </w:p>
        </w:tc>
        <w:tc>
          <w:tcPr>
            <w:tcW w:w="356" w:type="dxa"/>
            <w:tcBorders>
              <w:top w:val="nil"/>
              <w:left w:val="nil"/>
              <w:bottom w:val="single" w:sz="4" w:space="0" w:color="auto"/>
              <w:right w:val="single" w:sz="4" w:space="0" w:color="auto"/>
            </w:tcBorders>
            <w:shd w:val="clear" w:color="auto" w:fill="auto"/>
            <w:noWrap/>
            <w:vAlign w:val="center"/>
          </w:tcPr>
          <w:p w14:paraId="564A67B6" w14:textId="77777777" w:rsidR="005817E7" w:rsidRPr="002E28FB" w:rsidRDefault="005817E7" w:rsidP="000D1087">
            <w:pPr>
              <w:spacing w:before="0" w:after="0"/>
              <w:jc w:val="center"/>
              <w:rPr>
                <w:rFonts w:ascii="Calibri" w:hAnsi="Calibri"/>
                <w:strike/>
                <w:sz w:val="12"/>
                <w:szCs w:val="16"/>
                <w:lang w:bidi="ar-SA"/>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14:paraId="7F798B7A" w14:textId="77777777" w:rsidR="005817E7" w:rsidRPr="002E28FB" w:rsidRDefault="005817E7" w:rsidP="000D1087">
            <w:pPr>
              <w:spacing w:before="0" w:after="0"/>
              <w:jc w:val="center"/>
              <w:rPr>
                <w:rFonts w:ascii="Calibri" w:hAnsi="Calibri"/>
                <w:strike/>
                <w:sz w:val="12"/>
                <w:szCs w:val="12"/>
                <w:highlight w:val="cyan"/>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74E8C9C4"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21916D8D"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63246BC0"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07468111"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36D21443"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46012D3" w14:textId="3F4191FD" w:rsidR="005817E7" w:rsidRPr="002E28FB" w:rsidRDefault="005817E7" w:rsidP="000D1087">
            <w:pPr>
              <w:spacing w:before="0" w:after="0"/>
              <w:jc w:val="center"/>
              <w:rPr>
                <w:rFonts w:ascii="Calibri" w:hAnsi="Calibri"/>
                <w:sz w:val="16"/>
                <w:szCs w:val="16"/>
              </w:rPr>
            </w:pPr>
            <w:r w:rsidRPr="002E28FB">
              <w:rPr>
                <w:rFonts w:ascii="Calibri" w:hAnsi="Calibri"/>
                <w:sz w:val="16"/>
                <w:szCs w:val="16"/>
              </w:rPr>
              <w:t>95,860</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4BF033D" w14:textId="518A74CB" w:rsidR="005817E7" w:rsidRPr="002E28FB" w:rsidRDefault="005817E7" w:rsidP="000D1087">
            <w:pPr>
              <w:spacing w:before="0" w:after="0"/>
              <w:jc w:val="center"/>
              <w:rPr>
                <w:rFonts w:ascii="Calibri" w:hAnsi="Calibri"/>
                <w:sz w:val="16"/>
              </w:rPr>
            </w:pPr>
            <w:r w:rsidRPr="002E28FB">
              <w:rPr>
                <w:rFonts w:ascii="Calibri" w:hAnsi="Calibri"/>
                <w:sz w:val="16"/>
              </w:rPr>
              <w:t>96,936</w:t>
            </w:r>
          </w:p>
        </w:tc>
      </w:tr>
      <w:tr w:rsidR="005817E7" w:rsidRPr="002E28FB" w14:paraId="2FA59E0F" w14:textId="77777777" w:rsidTr="00DD1F17">
        <w:trPr>
          <w:trHeight w:val="288"/>
          <w:jc w:val="center"/>
        </w:trPr>
        <w:tc>
          <w:tcPr>
            <w:tcW w:w="458" w:type="dxa"/>
            <w:tcBorders>
              <w:top w:val="nil"/>
              <w:left w:val="single" w:sz="4" w:space="0" w:color="auto"/>
              <w:bottom w:val="single" w:sz="4" w:space="0" w:color="auto"/>
              <w:right w:val="single" w:sz="4" w:space="0" w:color="auto"/>
            </w:tcBorders>
            <w:vAlign w:val="bottom"/>
          </w:tcPr>
          <w:p w14:paraId="1566AAB7" w14:textId="77777777" w:rsidR="005817E7" w:rsidRPr="002E28FB" w:rsidRDefault="005817E7" w:rsidP="000D1087">
            <w:pPr>
              <w:spacing w:before="0" w:after="0"/>
              <w:jc w:val="center"/>
              <w:rPr>
                <w:rFonts w:ascii="Calibri" w:hAnsi="Calibri"/>
                <w:b/>
                <w:bCs/>
                <w:sz w:val="16"/>
                <w:szCs w:val="16"/>
                <w:lang w:bidi="ar-SA"/>
              </w:rPr>
            </w:pPr>
            <w:r w:rsidRPr="002E28FB">
              <w:rPr>
                <w:rFonts w:ascii="Calibri" w:hAnsi="Calibri"/>
                <w:b/>
                <w:bCs/>
                <w:sz w:val="16"/>
                <w:szCs w:val="16"/>
                <w:lang w:bidi="ar-SA"/>
              </w:rPr>
              <w:t>24</w:t>
            </w:r>
          </w:p>
        </w:tc>
        <w:tc>
          <w:tcPr>
            <w:tcW w:w="705" w:type="dxa"/>
            <w:tcBorders>
              <w:top w:val="nil"/>
              <w:left w:val="single" w:sz="4" w:space="0" w:color="auto"/>
              <w:bottom w:val="single" w:sz="4" w:space="0" w:color="auto"/>
              <w:right w:val="single" w:sz="4" w:space="0" w:color="auto"/>
            </w:tcBorders>
            <w:shd w:val="clear" w:color="auto" w:fill="auto"/>
            <w:noWrap/>
            <w:vAlign w:val="center"/>
          </w:tcPr>
          <w:p w14:paraId="1EAFDA17" w14:textId="5CF0C75E"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84,660</w:t>
            </w:r>
          </w:p>
        </w:tc>
        <w:tc>
          <w:tcPr>
            <w:tcW w:w="704" w:type="dxa"/>
            <w:tcBorders>
              <w:top w:val="nil"/>
              <w:left w:val="nil"/>
              <w:bottom w:val="single" w:sz="4" w:space="0" w:color="auto"/>
              <w:right w:val="single" w:sz="4" w:space="0" w:color="auto"/>
            </w:tcBorders>
            <w:shd w:val="clear" w:color="auto" w:fill="auto"/>
            <w:noWrap/>
            <w:vAlign w:val="center"/>
          </w:tcPr>
          <w:p w14:paraId="5B4E7341" w14:textId="1C1D427C"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85,771</w:t>
            </w:r>
          </w:p>
        </w:tc>
        <w:tc>
          <w:tcPr>
            <w:tcW w:w="705" w:type="dxa"/>
            <w:tcBorders>
              <w:top w:val="nil"/>
              <w:left w:val="nil"/>
              <w:bottom w:val="single" w:sz="4" w:space="0" w:color="auto"/>
              <w:right w:val="single" w:sz="4" w:space="0" w:color="auto"/>
            </w:tcBorders>
            <w:shd w:val="clear" w:color="auto" w:fill="auto"/>
            <w:noWrap/>
            <w:vAlign w:val="center"/>
          </w:tcPr>
          <w:p w14:paraId="6BA868B7" w14:textId="298C40A7"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86,879</w:t>
            </w:r>
          </w:p>
        </w:tc>
        <w:tc>
          <w:tcPr>
            <w:tcW w:w="705" w:type="dxa"/>
            <w:tcBorders>
              <w:top w:val="nil"/>
              <w:left w:val="nil"/>
              <w:bottom w:val="single" w:sz="4" w:space="0" w:color="auto"/>
              <w:right w:val="nil"/>
            </w:tcBorders>
            <w:vAlign w:val="center"/>
          </w:tcPr>
          <w:p w14:paraId="36C62819" w14:textId="04990397"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87,990</w:t>
            </w:r>
          </w:p>
        </w:tc>
        <w:tc>
          <w:tcPr>
            <w:tcW w:w="705" w:type="dxa"/>
            <w:tcBorders>
              <w:top w:val="nil"/>
              <w:left w:val="nil"/>
              <w:bottom w:val="single" w:sz="4" w:space="0" w:color="auto"/>
              <w:right w:val="single" w:sz="4" w:space="0" w:color="auto"/>
            </w:tcBorders>
            <w:shd w:val="clear" w:color="auto" w:fill="auto"/>
            <w:noWrap/>
            <w:vAlign w:val="center"/>
          </w:tcPr>
          <w:p w14:paraId="6AFD050C" w14:textId="7D2B5ED1"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89,098</w:t>
            </w:r>
          </w:p>
        </w:tc>
        <w:tc>
          <w:tcPr>
            <w:tcW w:w="705" w:type="dxa"/>
            <w:tcBorders>
              <w:top w:val="nil"/>
              <w:left w:val="nil"/>
              <w:bottom w:val="single" w:sz="4" w:space="0" w:color="auto"/>
              <w:right w:val="single" w:sz="4" w:space="0" w:color="auto"/>
            </w:tcBorders>
            <w:shd w:val="clear" w:color="auto" w:fill="auto"/>
            <w:noWrap/>
            <w:vAlign w:val="center"/>
          </w:tcPr>
          <w:p w14:paraId="07B77F85" w14:textId="03E16327"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90,208</w:t>
            </w:r>
          </w:p>
        </w:tc>
        <w:tc>
          <w:tcPr>
            <w:tcW w:w="236" w:type="dxa"/>
            <w:tcBorders>
              <w:top w:val="nil"/>
              <w:left w:val="single" w:sz="4" w:space="0" w:color="auto"/>
              <w:right w:val="single" w:sz="4" w:space="0" w:color="auto"/>
            </w:tcBorders>
          </w:tcPr>
          <w:p w14:paraId="167C7486" w14:textId="77777777" w:rsidR="005817E7" w:rsidRPr="002E28FB" w:rsidRDefault="005817E7" w:rsidP="000D1087">
            <w:pPr>
              <w:spacing w:before="0" w:after="0"/>
              <w:jc w:val="center"/>
              <w:rPr>
                <w:rFonts w:ascii="Calibri" w:hAnsi="Calibri"/>
                <w:strike/>
                <w:sz w:val="16"/>
                <w:szCs w:val="16"/>
                <w:lang w:bidi="ar-SA"/>
              </w:rPr>
            </w:pPr>
          </w:p>
        </w:tc>
        <w:tc>
          <w:tcPr>
            <w:tcW w:w="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8F01E3" w14:textId="77777777" w:rsidR="005817E7" w:rsidRPr="002E28FB" w:rsidRDefault="005817E7" w:rsidP="000D1087">
            <w:pPr>
              <w:spacing w:before="0" w:after="0"/>
              <w:jc w:val="center"/>
              <w:rPr>
                <w:rFonts w:ascii="Calibri" w:hAnsi="Calibri"/>
                <w:strike/>
                <w:sz w:val="12"/>
                <w:szCs w:val="16"/>
                <w:lang w:bidi="ar-SA"/>
              </w:rPr>
            </w:pPr>
          </w:p>
        </w:tc>
        <w:tc>
          <w:tcPr>
            <w:tcW w:w="356" w:type="dxa"/>
            <w:tcBorders>
              <w:top w:val="nil"/>
              <w:left w:val="nil"/>
              <w:bottom w:val="single" w:sz="4" w:space="0" w:color="auto"/>
              <w:right w:val="single" w:sz="4" w:space="0" w:color="auto"/>
            </w:tcBorders>
            <w:shd w:val="clear" w:color="auto" w:fill="auto"/>
            <w:noWrap/>
            <w:vAlign w:val="center"/>
          </w:tcPr>
          <w:p w14:paraId="6C4826B2" w14:textId="77777777" w:rsidR="005817E7" w:rsidRPr="002E28FB" w:rsidRDefault="005817E7" w:rsidP="000D1087">
            <w:pPr>
              <w:spacing w:before="0" w:after="0"/>
              <w:jc w:val="center"/>
              <w:rPr>
                <w:rFonts w:ascii="Calibri" w:hAnsi="Calibri"/>
                <w:strike/>
                <w:sz w:val="12"/>
                <w:szCs w:val="16"/>
                <w:lang w:bidi="ar-SA"/>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14:paraId="27017493" w14:textId="77777777" w:rsidR="005817E7" w:rsidRPr="002E28FB" w:rsidRDefault="005817E7" w:rsidP="000D1087">
            <w:pPr>
              <w:spacing w:before="0" w:after="0"/>
              <w:jc w:val="center"/>
              <w:rPr>
                <w:rFonts w:ascii="Calibri" w:hAnsi="Calibri"/>
                <w:strike/>
                <w:sz w:val="12"/>
                <w:szCs w:val="12"/>
                <w:highlight w:val="cyan"/>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7DE1F341"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603E0C3B"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47682AF2"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024454E4"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1279738A"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8523E44" w14:textId="47AF8070" w:rsidR="005817E7" w:rsidRPr="002E28FB" w:rsidRDefault="005817E7" w:rsidP="000D1087">
            <w:pPr>
              <w:spacing w:before="0" w:after="0"/>
              <w:jc w:val="center"/>
              <w:rPr>
                <w:rFonts w:ascii="Calibri" w:hAnsi="Calibri"/>
                <w:sz w:val="16"/>
                <w:szCs w:val="16"/>
              </w:rPr>
            </w:pPr>
            <w:r w:rsidRPr="002E28FB">
              <w:rPr>
                <w:rFonts w:ascii="Calibri" w:hAnsi="Calibri"/>
                <w:sz w:val="16"/>
                <w:szCs w:val="16"/>
              </w:rPr>
              <w:t>95,860</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62B8BF8" w14:textId="32DF29B9" w:rsidR="005817E7" w:rsidRPr="002E28FB" w:rsidRDefault="005817E7" w:rsidP="000D1087">
            <w:pPr>
              <w:spacing w:before="0" w:after="0"/>
              <w:jc w:val="center"/>
              <w:rPr>
                <w:rFonts w:ascii="Calibri" w:hAnsi="Calibri"/>
                <w:sz w:val="16"/>
              </w:rPr>
            </w:pPr>
            <w:r w:rsidRPr="002E28FB">
              <w:rPr>
                <w:rFonts w:ascii="Calibri" w:hAnsi="Calibri"/>
                <w:sz w:val="16"/>
              </w:rPr>
              <w:t>96,936</w:t>
            </w:r>
          </w:p>
        </w:tc>
      </w:tr>
      <w:tr w:rsidR="005817E7" w:rsidRPr="002E28FB" w14:paraId="216186FC" w14:textId="77777777" w:rsidTr="00DD1F17">
        <w:trPr>
          <w:trHeight w:val="288"/>
          <w:jc w:val="center"/>
        </w:trPr>
        <w:tc>
          <w:tcPr>
            <w:tcW w:w="458" w:type="dxa"/>
            <w:tcBorders>
              <w:top w:val="nil"/>
              <w:left w:val="single" w:sz="4" w:space="0" w:color="auto"/>
              <w:bottom w:val="single" w:sz="4" w:space="0" w:color="auto"/>
              <w:right w:val="single" w:sz="4" w:space="0" w:color="auto"/>
            </w:tcBorders>
            <w:vAlign w:val="bottom"/>
          </w:tcPr>
          <w:p w14:paraId="7FAD6DAD" w14:textId="77777777" w:rsidR="005817E7" w:rsidRPr="002E28FB" w:rsidRDefault="005817E7" w:rsidP="000D1087">
            <w:pPr>
              <w:spacing w:before="0" w:after="0"/>
              <w:jc w:val="center"/>
              <w:rPr>
                <w:rFonts w:ascii="Calibri" w:hAnsi="Calibri"/>
                <w:b/>
                <w:bCs/>
                <w:sz w:val="16"/>
                <w:szCs w:val="16"/>
                <w:lang w:bidi="ar-SA"/>
              </w:rPr>
            </w:pPr>
            <w:r w:rsidRPr="002E28FB">
              <w:rPr>
                <w:rFonts w:ascii="Calibri" w:hAnsi="Calibri"/>
                <w:b/>
                <w:bCs/>
                <w:sz w:val="16"/>
                <w:szCs w:val="16"/>
                <w:lang w:bidi="ar-SA"/>
              </w:rPr>
              <w:t>25</w:t>
            </w:r>
          </w:p>
        </w:tc>
        <w:tc>
          <w:tcPr>
            <w:tcW w:w="705" w:type="dxa"/>
            <w:tcBorders>
              <w:top w:val="nil"/>
              <w:left w:val="single" w:sz="4" w:space="0" w:color="auto"/>
              <w:bottom w:val="single" w:sz="4" w:space="0" w:color="auto"/>
              <w:right w:val="single" w:sz="4" w:space="0" w:color="auto"/>
            </w:tcBorders>
            <w:shd w:val="clear" w:color="auto" w:fill="auto"/>
            <w:noWrap/>
            <w:vAlign w:val="center"/>
          </w:tcPr>
          <w:p w14:paraId="3B5589F2" w14:textId="78A57FF1"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84,660</w:t>
            </w:r>
          </w:p>
        </w:tc>
        <w:tc>
          <w:tcPr>
            <w:tcW w:w="704" w:type="dxa"/>
            <w:tcBorders>
              <w:top w:val="nil"/>
              <w:left w:val="nil"/>
              <w:bottom w:val="single" w:sz="4" w:space="0" w:color="auto"/>
              <w:right w:val="single" w:sz="4" w:space="0" w:color="auto"/>
            </w:tcBorders>
            <w:shd w:val="clear" w:color="auto" w:fill="auto"/>
            <w:noWrap/>
            <w:vAlign w:val="center"/>
          </w:tcPr>
          <w:p w14:paraId="5B99EBBE" w14:textId="002A4A46"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85,771</w:t>
            </w:r>
          </w:p>
        </w:tc>
        <w:tc>
          <w:tcPr>
            <w:tcW w:w="705" w:type="dxa"/>
            <w:tcBorders>
              <w:top w:val="nil"/>
              <w:left w:val="nil"/>
              <w:bottom w:val="single" w:sz="4" w:space="0" w:color="auto"/>
              <w:right w:val="single" w:sz="4" w:space="0" w:color="auto"/>
            </w:tcBorders>
            <w:shd w:val="clear" w:color="auto" w:fill="auto"/>
            <w:noWrap/>
            <w:vAlign w:val="center"/>
          </w:tcPr>
          <w:p w14:paraId="3AF5C844" w14:textId="71700D82"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86,879</w:t>
            </w:r>
          </w:p>
        </w:tc>
        <w:tc>
          <w:tcPr>
            <w:tcW w:w="705" w:type="dxa"/>
            <w:tcBorders>
              <w:top w:val="nil"/>
              <w:left w:val="nil"/>
              <w:bottom w:val="single" w:sz="4" w:space="0" w:color="auto"/>
              <w:right w:val="nil"/>
            </w:tcBorders>
            <w:vAlign w:val="center"/>
          </w:tcPr>
          <w:p w14:paraId="0210B64B" w14:textId="72C32943"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87,990</w:t>
            </w:r>
          </w:p>
        </w:tc>
        <w:tc>
          <w:tcPr>
            <w:tcW w:w="705" w:type="dxa"/>
            <w:tcBorders>
              <w:top w:val="nil"/>
              <w:left w:val="nil"/>
              <w:bottom w:val="single" w:sz="4" w:space="0" w:color="auto"/>
              <w:right w:val="single" w:sz="4" w:space="0" w:color="auto"/>
            </w:tcBorders>
            <w:shd w:val="clear" w:color="auto" w:fill="auto"/>
            <w:noWrap/>
            <w:vAlign w:val="center"/>
          </w:tcPr>
          <w:p w14:paraId="562E09B3" w14:textId="4412F34A"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89,098</w:t>
            </w:r>
          </w:p>
        </w:tc>
        <w:tc>
          <w:tcPr>
            <w:tcW w:w="705" w:type="dxa"/>
            <w:tcBorders>
              <w:top w:val="nil"/>
              <w:left w:val="nil"/>
              <w:bottom w:val="single" w:sz="4" w:space="0" w:color="auto"/>
              <w:right w:val="single" w:sz="4" w:space="0" w:color="auto"/>
            </w:tcBorders>
            <w:shd w:val="clear" w:color="auto" w:fill="auto"/>
            <w:noWrap/>
            <w:vAlign w:val="center"/>
          </w:tcPr>
          <w:p w14:paraId="3F37098C" w14:textId="260C32C7"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90,208</w:t>
            </w:r>
          </w:p>
        </w:tc>
        <w:tc>
          <w:tcPr>
            <w:tcW w:w="236" w:type="dxa"/>
            <w:tcBorders>
              <w:top w:val="nil"/>
              <w:left w:val="single" w:sz="4" w:space="0" w:color="auto"/>
              <w:right w:val="single" w:sz="4" w:space="0" w:color="auto"/>
            </w:tcBorders>
          </w:tcPr>
          <w:p w14:paraId="758887EC" w14:textId="77777777" w:rsidR="005817E7" w:rsidRPr="002E28FB" w:rsidRDefault="005817E7" w:rsidP="000D1087">
            <w:pPr>
              <w:spacing w:before="0" w:after="0"/>
              <w:jc w:val="center"/>
              <w:rPr>
                <w:rFonts w:ascii="Calibri" w:hAnsi="Calibri"/>
                <w:strike/>
                <w:sz w:val="16"/>
                <w:szCs w:val="16"/>
                <w:lang w:bidi="ar-SA"/>
              </w:rPr>
            </w:pPr>
          </w:p>
        </w:tc>
        <w:tc>
          <w:tcPr>
            <w:tcW w:w="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D36172" w14:textId="77777777" w:rsidR="005817E7" w:rsidRPr="002E28FB" w:rsidRDefault="005817E7" w:rsidP="000D1087">
            <w:pPr>
              <w:spacing w:before="0" w:after="0"/>
              <w:jc w:val="center"/>
              <w:rPr>
                <w:rFonts w:ascii="Calibri" w:hAnsi="Calibri"/>
                <w:strike/>
                <w:sz w:val="12"/>
                <w:szCs w:val="16"/>
                <w:lang w:bidi="ar-SA"/>
              </w:rPr>
            </w:pPr>
          </w:p>
        </w:tc>
        <w:tc>
          <w:tcPr>
            <w:tcW w:w="356" w:type="dxa"/>
            <w:tcBorders>
              <w:top w:val="nil"/>
              <w:left w:val="nil"/>
              <w:bottom w:val="single" w:sz="4" w:space="0" w:color="auto"/>
              <w:right w:val="single" w:sz="4" w:space="0" w:color="auto"/>
            </w:tcBorders>
            <w:shd w:val="clear" w:color="auto" w:fill="auto"/>
            <w:noWrap/>
            <w:vAlign w:val="center"/>
          </w:tcPr>
          <w:p w14:paraId="754E1DDD" w14:textId="77777777" w:rsidR="005817E7" w:rsidRPr="002E28FB" w:rsidRDefault="005817E7" w:rsidP="000D1087">
            <w:pPr>
              <w:spacing w:before="0" w:after="0"/>
              <w:jc w:val="center"/>
              <w:rPr>
                <w:rFonts w:ascii="Calibri" w:hAnsi="Calibri"/>
                <w:strike/>
                <w:sz w:val="12"/>
                <w:szCs w:val="16"/>
                <w:lang w:bidi="ar-SA"/>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14:paraId="50DCA41D" w14:textId="77777777" w:rsidR="005817E7" w:rsidRPr="002E28FB" w:rsidRDefault="005817E7" w:rsidP="000D1087">
            <w:pPr>
              <w:spacing w:before="0" w:after="0"/>
              <w:jc w:val="center"/>
              <w:rPr>
                <w:rFonts w:ascii="Calibri" w:hAnsi="Calibri"/>
                <w:strike/>
                <w:sz w:val="12"/>
                <w:szCs w:val="12"/>
                <w:highlight w:val="cyan"/>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3B90DE0D"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3FA379AE"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7D7FE3B2"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2E4F1B8D"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2BE0BBAD"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78CB250" w14:textId="36505A4D" w:rsidR="005817E7" w:rsidRPr="002E28FB" w:rsidRDefault="005817E7" w:rsidP="000D1087">
            <w:pPr>
              <w:spacing w:before="0" w:after="0"/>
              <w:jc w:val="center"/>
              <w:rPr>
                <w:rFonts w:ascii="Calibri" w:hAnsi="Calibri"/>
                <w:sz w:val="16"/>
                <w:szCs w:val="16"/>
              </w:rPr>
            </w:pPr>
            <w:r w:rsidRPr="002E28FB">
              <w:rPr>
                <w:rFonts w:ascii="Calibri" w:hAnsi="Calibri"/>
                <w:sz w:val="16"/>
                <w:szCs w:val="16"/>
              </w:rPr>
              <w:t>95,860</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BA1986E" w14:textId="43A50960" w:rsidR="005817E7" w:rsidRPr="002E28FB" w:rsidRDefault="005817E7" w:rsidP="000D1087">
            <w:pPr>
              <w:spacing w:before="0" w:after="0"/>
              <w:jc w:val="center"/>
              <w:rPr>
                <w:rFonts w:ascii="Calibri" w:hAnsi="Calibri"/>
                <w:sz w:val="16"/>
              </w:rPr>
            </w:pPr>
            <w:r w:rsidRPr="002E28FB">
              <w:rPr>
                <w:rFonts w:ascii="Calibri" w:hAnsi="Calibri"/>
                <w:sz w:val="16"/>
              </w:rPr>
              <w:t>96,936</w:t>
            </w:r>
          </w:p>
        </w:tc>
      </w:tr>
      <w:tr w:rsidR="005817E7" w:rsidRPr="002E28FB" w14:paraId="1FC18CA2" w14:textId="77777777" w:rsidTr="00DD1F17">
        <w:trPr>
          <w:trHeight w:val="288"/>
          <w:jc w:val="center"/>
        </w:trPr>
        <w:tc>
          <w:tcPr>
            <w:tcW w:w="458" w:type="dxa"/>
            <w:tcBorders>
              <w:top w:val="nil"/>
              <w:left w:val="single" w:sz="4" w:space="0" w:color="auto"/>
              <w:bottom w:val="single" w:sz="4" w:space="0" w:color="auto"/>
              <w:right w:val="single" w:sz="4" w:space="0" w:color="auto"/>
            </w:tcBorders>
            <w:vAlign w:val="bottom"/>
          </w:tcPr>
          <w:p w14:paraId="35842EEA" w14:textId="77777777" w:rsidR="005817E7" w:rsidRPr="002E28FB" w:rsidRDefault="005817E7" w:rsidP="000D1087">
            <w:pPr>
              <w:spacing w:before="0" w:after="0"/>
              <w:jc w:val="center"/>
              <w:rPr>
                <w:rFonts w:ascii="Calibri" w:hAnsi="Calibri"/>
                <w:b/>
                <w:bCs/>
                <w:sz w:val="16"/>
                <w:szCs w:val="16"/>
                <w:lang w:bidi="ar-SA"/>
              </w:rPr>
            </w:pPr>
            <w:r w:rsidRPr="002E28FB">
              <w:rPr>
                <w:rFonts w:ascii="Calibri" w:hAnsi="Calibri"/>
                <w:b/>
                <w:bCs/>
                <w:sz w:val="16"/>
                <w:szCs w:val="16"/>
                <w:lang w:bidi="ar-SA"/>
              </w:rPr>
              <w:t>26</w:t>
            </w:r>
          </w:p>
        </w:tc>
        <w:tc>
          <w:tcPr>
            <w:tcW w:w="705" w:type="dxa"/>
            <w:tcBorders>
              <w:top w:val="nil"/>
              <w:left w:val="single" w:sz="4" w:space="0" w:color="auto"/>
              <w:bottom w:val="single" w:sz="4" w:space="0" w:color="auto"/>
              <w:right w:val="single" w:sz="4" w:space="0" w:color="auto"/>
            </w:tcBorders>
            <w:shd w:val="clear" w:color="auto" w:fill="auto"/>
            <w:noWrap/>
            <w:vAlign w:val="center"/>
          </w:tcPr>
          <w:p w14:paraId="2B0897C8" w14:textId="3D04CE6A"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85,771</w:t>
            </w:r>
          </w:p>
        </w:tc>
        <w:tc>
          <w:tcPr>
            <w:tcW w:w="704" w:type="dxa"/>
            <w:tcBorders>
              <w:top w:val="nil"/>
              <w:left w:val="nil"/>
              <w:bottom w:val="single" w:sz="4" w:space="0" w:color="auto"/>
              <w:right w:val="single" w:sz="4" w:space="0" w:color="auto"/>
            </w:tcBorders>
            <w:shd w:val="clear" w:color="auto" w:fill="auto"/>
            <w:noWrap/>
            <w:vAlign w:val="center"/>
          </w:tcPr>
          <w:p w14:paraId="03B3A628" w14:textId="7C6F9557"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86,879</w:t>
            </w:r>
          </w:p>
        </w:tc>
        <w:tc>
          <w:tcPr>
            <w:tcW w:w="705" w:type="dxa"/>
            <w:tcBorders>
              <w:top w:val="nil"/>
              <w:left w:val="nil"/>
              <w:bottom w:val="single" w:sz="4" w:space="0" w:color="auto"/>
              <w:right w:val="single" w:sz="4" w:space="0" w:color="auto"/>
            </w:tcBorders>
            <w:shd w:val="clear" w:color="auto" w:fill="auto"/>
            <w:noWrap/>
            <w:vAlign w:val="center"/>
          </w:tcPr>
          <w:p w14:paraId="1DF9FF7C" w14:textId="5FC12CD4"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87,990</w:t>
            </w:r>
          </w:p>
        </w:tc>
        <w:tc>
          <w:tcPr>
            <w:tcW w:w="705" w:type="dxa"/>
            <w:tcBorders>
              <w:top w:val="nil"/>
              <w:left w:val="nil"/>
              <w:bottom w:val="single" w:sz="4" w:space="0" w:color="auto"/>
              <w:right w:val="nil"/>
            </w:tcBorders>
            <w:vAlign w:val="center"/>
          </w:tcPr>
          <w:p w14:paraId="1ACAFF4E" w14:textId="10E1B588"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89,098</w:t>
            </w:r>
          </w:p>
        </w:tc>
        <w:tc>
          <w:tcPr>
            <w:tcW w:w="705" w:type="dxa"/>
            <w:tcBorders>
              <w:top w:val="nil"/>
              <w:left w:val="nil"/>
              <w:bottom w:val="single" w:sz="4" w:space="0" w:color="auto"/>
              <w:right w:val="single" w:sz="4" w:space="0" w:color="auto"/>
            </w:tcBorders>
            <w:shd w:val="clear" w:color="auto" w:fill="auto"/>
            <w:noWrap/>
            <w:vAlign w:val="center"/>
          </w:tcPr>
          <w:p w14:paraId="78B12335" w14:textId="3DFDE731"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90,208</w:t>
            </w:r>
          </w:p>
        </w:tc>
        <w:tc>
          <w:tcPr>
            <w:tcW w:w="705" w:type="dxa"/>
            <w:tcBorders>
              <w:top w:val="nil"/>
              <w:left w:val="nil"/>
              <w:bottom w:val="single" w:sz="4" w:space="0" w:color="auto"/>
              <w:right w:val="single" w:sz="4" w:space="0" w:color="auto"/>
            </w:tcBorders>
            <w:shd w:val="clear" w:color="auto" w:fill="auto"/>
            <w:noWrap/>
            <w:vAlign w:val="center"/>
          </w:tcPr>
          <w:p w14:paraId="3EA09A38" w14:textId="509B12E6"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91,318</w:t>
            </w:r>
          </w:p>
        </w:tc>
        <w:tc>
          <w:tcPr>
            <w:tcW w:w="236" w:type="dxa"/>
            <w:tcBorders>
              <w:top w:val="nil"/>
              <w:left w:val="single" w:sz="4" w:space="0" w:color="auto"/>
              <w:right w:val="single" w:sz="4" w:space="0" w:color="auto"/>
            </w:tcBorders>
          </w:tcPr>
          <w:p w14:paraId="3E627A62" w14:textId="77777777" w:rsidR="005817E7" w:rsidRPr="002E28FB" w:rsidRDefault="005817E7" w:rsidP="000D1087">
            <w:pPr>
              <w:spacing w:before="0" w:after="0"/>
              <w:jc w:val="center"/>
              <w:rPr>
                <w:rFonts w:ascii="Calibri" w:hAnsi="Calibri"/>
                <w:strike/>
                <w:sz w:val="16"/>
                <w:szCs w:val="16"/>
                <w:lang w:bidi="ar-SA"/>
              </w:rPr>
            </w:pPr>
          </w:p>
        </w:tc>
        <w:tc>
          <w:tcPr>
            <w:tcW w:w="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FDD140" w14:textId="77777777" w:rsidR="005817E7" w:rsidRPr="002E28FB" w:rsidRDefault="005817E7" w:rsidP="000D1087">
            <w:pPr>
              <w:spacing w:before="0" w:after="0"/>
              <w:jc w:val="center"/>
              <w:rPr>
                <w:rFonts w:ascii="Calibri" w:hAnsi="Calibri"/>
                <w:strike/>
                <w:sz w:val="12"/>
                <w:szCs w:val="16"/>
                <w:lang w:bidi="ar-SA"/>
              </w:rPr>
            </w:pPr>
          </w:p>
        </w:tc>
        <w:tc>
          <w:tcPr>
            <w:tcW w:w="356" w:type="dxa"/>
            <w:tcBorders>
              <w:top w:val="nil"/>
              <w:left w:val="nil"/>
              <w:bottom w:val="single" w:sz="4" w:space="0" w:color="auto"/>
              <w:right w:val="single" w:sz="4" w:space="0" w:color="auto"/>
            </w:tcBorders>
            <w:shd w:val="clear" w:color="auto" w:fill="auto"/>
            <w:noWrap/>
            <w:vAlign w:val="center"/>
          </w:tcPr>
          <w:p w14:paraId="3E516150" w14:textId="77777777" w:rsidR="005817E7" w:rsidRPr="002E28FB" w:rsidRDefault="005817E7" w:rsidP="000D1087">
            <w:pPr>
              <w:spacing w:before="0" w:after="0"/>
              <w:jc w:val="center"/>
              <w:rPr>
                <w:rFonts w:ascii="Calibri" w:hAnsi="Calibri"/>
                <w:strike/>
                <w:sz w:val="12"/>
                <w:szCs w:val="16"/>
                <w:lang w:bidi="ar-SA"/>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14:paraId="530F0477" w14:textId="77777777" w:rsidR="005817E7" w:rsidRPr="002E28FB" w:rsidRDefault="005817E7" w:rsidP="000D1087">
            <w:pPr>
              <w:spacing w:before="0" w:after="0"/>
              <w:jc w:val="center"/>
              <w:rPr>
                <w:rFonts w:ascii="Calibri" w:hAnsi="Calibri"/>
                <w:strike/>
                <w:sz w:val="12"/>
                <w:szCs w:val="12"/>
                <w:highlight w:val="cyan"/>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022B313C"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4E0C82C5"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51018D58"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43984847"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19A76E" w14:textId="2D6573B4" w:rsidR="005817E7" w:rsidRPr="002E28FB" w:rsidRDefault="005817E7" w:rsidP="000D1087">
            <w:pPr>
              <w:spacing w:before="0" w:after="0"/>
              <w:jc w:val="center"/>
              <w:rPr>
                <w:rFonts w:ascii="Calibri" w:hAnsi="Calibri"/>
                <w:sz w:val="16"/>
                <w:szCs w:val="16"/>
              </w:rPr>
            </w:pPr>
            <w:r w:rsidRPr="002E28FB">
              <w:rPr>
                <w:rFonts w:ascii="Calibri" w:hAnsi="Calibri"/>
                <w:sz w:val="16"/>
                <w:szCs w:val="16"/>
              </w:rPr>
              <w:t>95,860</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739066C" w14:textId="28149357" w:rsidR="005817E7" w:rsidRPr="002E28FB" w:rsidRDefault="005817E7" w:rsidP="000D1087">
            <w:pPr>
              <w:spacing w:before="0" w:after="0"/>
              <w:jc w:val="center"/>
              <w:rPr>
                <w:rFonts w:ascii="Calibri" w:hAnsi="Calibri"/>
                <w:sz w:val="16"/>
                <w:szCs w:val="16"/>
              </w:rPr>
            </w:pPr>
            <w:r w:rsidRPr="002E28FB">
              <w:rPr>
                <w:rFonts w:ascii="Calibri" w:hAnsi="Calibri"/>
                <w:sz w:val="16"/>
                <w:szCs w:val="16"/>
              </w:rPr>
              <w:t>96,936</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1B82072" w14:textId="38652701" w:rsidR="005817E7" w:rsidRPr="002E28FB" w:rsidRDefault="005817E7" w:rsidP="000D1087">
            <w:pPr>
              <w:spacing w:before="0" w:after="0"/>
              <w:jc w:val="center"/>
              <w:rPr>
                <w:rFonts w:ascii="Calibri" w:hAnsi="Calibri"/>
                <w:sz w:val="16"/>
              </w:rPr>
            </w:pPr>
            <w:r w:rsidRPr="002E28FB">
              <w:rPr>
                <w:rFonts w:ascii="Calibri" w:hAnsi="Calibri"/>
                <w:sz w:val="16"/>
              </w:rPr>
              <w:t>98,014</w:t>
            </w:r>
          </w:p>
        </w:tc>
      </w:tr>
      <w:tr w:rsidR="005817E7" w:rsidRPr="002E28FB" w14:paraId="657BFF0E" w14:textId="77777777" w:rsidTr="00DD1F17">
        <w:trPr>
          <w:trHeight w:val="288"/>
          <w:jc w:val="center"/>
        </w:trPr>
        <w:tc>
          <w:tcPr>
            <w:tcW w:w="458" w:type="dxa"/>
            <w:tcBorders>
              <w:top w:val="nil"/>
              <w:left w:val="single" w:sz="4" w:space="0" w:color="auto"/>
              <w:bottom w:val="single" w:sz="4" w:space="0" w:color="auto"/>
              <w:right w:val="single" w:sz="4" w:space="0" w:color="auto"/>
            </w:tcBorders>
            <w:vAlign w:val="bottom"/>
          </w:tcPr>
          <w:p w14:paraId="5F3CE6CF" w14:textId="77777777" w:rsidR="005817E7" w:rsidRPr="002E28FB" w:rsidRDefault="005817E7" w:rsidP="000D1087">
            <w:pPr>
              <w:spacing w:before="0" w:after="0"/>
              <w:jc w:val="center"/>
              <w:rPr>
                <w:rFonts w:ascii="Calibri" w:hAnsi="Calibri"/>
                <w:b/>
                <w:bCs/>
                <w:sz w:val="16"/>
                <w:szCs w:val="16"/>
                <w:lang w:bidi="ar-SA"/>
              </w:rPr>
            </w:pPr>
            <w:r w:rsidRPr="002E28FB">
              <w:rPr>
                <w:rFonts w:ascii="Calibri" w:hAnsi="Calibri"/>
                <w:b/>
                <w:bCs/>
                <w:sz w:val="16"/>
                <w:szCs w:val="16"/>
                <w:lang w:bidi="ar-SA"/>
              </w:rPr>
              <w:t>27</w:t>
            </w:r>
          </w:p>
        </w:tc>
        <w:tc>
          <w:tcPr>
            <w:tcW w:w="705" w:type="dxa"/>
            <w:tcBorders>
              <w:top w:val="nil"/>
              <w:left w:val="single" w:sz="4" w:space="0" w:color="auto"/>
              <w:bottom w:val="single" w:sz="4" w:space="0" w:color="auto"/>
              <w:right w:val="single" w:sz="4" w:space="0" w:color="auto"/>
            </w:tcBorders>
            <w:shd w:val="clear" w:color="auto" w:fill="auto"/>
            <w:noWrap/>
            <w:vAlign w:val="center"/>
          </w:tcPr>
          <w:p w14:paraId="3E6F89BC" w14:textId="6830E20F"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85,771</w:t>
            </w:r>
          </w:p>
        </w:tc>
        <w:tc>
          <w:tcPr>
            <w:tcW w:w="704" w:type="dxa"/>
            <w:tcBorders>
              <w:top w:val="nil"/>
              <w:left w:val="nil"/>
              <w:bottom w:val="single" w:sz="4" w:space="0" w:color="auto"/>
              <w:right w:val="single" w:sz="4" w:space="0" w:color="auto"/>
            </w:tcBorders>
            <w:shd w:val="clear" w:color="auto" w:fill="auto"/>
            <w:noWrap/>
            <w:vAlign w:val="center"/>
          </w:tcPr>
          <w:p w14:paraId="5803D8C6" w14:textId="365D57DB"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86,879</w:t>
            </w:r>
          </w:p>
        </w:tc>
        <w:tc>
          <w:tcPr>
            <w:tcW w:w="705" w:type="dxa"/>
            <w:tcBorders>
              <w:top w:val="nil"/>
              <w:left w:val="nil"/>
              <w:bottom w:val="single" w:sz="4" w:space="0" w:color="auto"/>
              <w:right w:val="single" w:sz="4" w:space="0" w:color="auto"/>
            </w:tcBorders>
            <w:shd w:val="clear" w:color="auto" w:fill="auto"/>
            <w:noWrap/>
            <w:vAlign w:val="center"/>
          </w:tcPr>
          <w:p w14:paraId="269FF7DA" w14:textId="36003072"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87,990</w:t>
            </w:r>
          </w:p>
        </w:tc>
        <w:tc>
          <w:tcPr>
            <w:tcW w:w="705" w:type="dxa"/>
            <w:tcBorders>
              <w:top w:val="nil"/>
              <w:left w:val="nil"/>
              <w:bottom w:val="single" w:sz="4" w:space="0" w:color="auto"/>
              <w:right w:val="nil"/>
            </w:tcBorders>
            <w:vAlign w:val="center"/>
          </w:tcPr>
          <w:p w14:paraId="61F42A74" w14:textId="404F4E9F"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89,098</w:t>
            </w:r>
          </w:p>
        </w:tc>
        <w:tc>
          <w:tcPr>
            <w:tcW w:w="705" w:type="dxa"/>
            <w:tcBorders>
              <w:top w:val="nil"/>
              <w:left w:val="nil"/>
              <w:bottom w:val="single" w:sz="4" w:space="0" w:color="auto"/>
              <w:right w:val="single" w:sz="4" w:space="0" w:color="auto"/>
            </w:tcBorders>
            <w:shd w:val="clear" w:color="auto" w:fill="auto"/>
            <w:noWrap/>
            <w:vAlign w:val="center"/>
          </w:tcPr>
          <w:p w14:paraId="6F0D902F" w14:textId="3D87EEFF"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90,208</w:t>
            </w:r>
          </w:p>
        </w:tc>
        <w:tc>
          <w:tcPr>
            <w:tcW w:w="705" w:type="dxa"/>
            <w:tcBorders>
              <w:top w:val="nil"/>
              <w:left w:val="nil"/>
              <w:bottom w:val="single" w:sz="4" w:space="0" w:color="auto"/>
              <w:right w:val="single" w:sz="4" w:space="0" w:color="auto"/>
            </w:tcBorders>
            <w:shd w:val="clear" w:color="auto" w:fill="auto"/>
            <w:noWrap/>
            <w:vAlign w:val="center"/>
          </w:tcPr>
          <w:p w14:paraId="7661586D" w14:textId="22E8802F"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91,318</w:t>
            </w:r>
          </w:p>
        </w:tc>
        <w:tc>
          <w:tcPr>
            <w:tcW w:w="236" w:type="dxa"/>
            <w:tcBorders>
              <w:top w:val="nil"/>
              <w:left w:val="single" w:sz="4" w:space="0" w:color="auto"/>
              <w:right w:val="single" w:sz="4" w:space="0" w:color="auto"/>
            </w:tcBorders>
          </w:tcPr>
          <w:p w14:paraId="4730CAB8" w14:textId="77777777" w:rsidR="005817E7" w:rsidRPr="002E28FB" w:rsidRDefault="005817E7" w:rsidP="000D1087">
            <w:pPr>
              <w:spacing w:before="0" w:after="0"/>
              <w:jc w:val="center"/>
              <w:rPr>
                <w:rFonts w:ascii="Calibri" w:hAnsi="Calibri"/>
                <w:strike/>
                <w:sz w:val="16"/>
                <w:szCs w:val="16"/>
                <w:lang w:bidi="ar-SA"/>
              </w:rPr>
            </w:pPr>
          </w:p>
        </w:tc>
        <w:tc>
          <w:tcPr>
            <w:tcW w:w="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DDDE0B" w14:textId="77777777" w:rsidR="005817E7" w:rsidRPr="002E28FB" w:rsidRDefault="005817E7" w:rsidP="000D1087">
            <w:pPr>
              <w:spacing w:before="0" w:after="0"/>
              <w:jc w:val="center"/>
              <w:rPr>
                <w:rFonts w:ascii="Calibri" w:hAnsi="Calibri"/>
                <w:strike/>
                <w:sz w:val="12"/>
                <w:szCs w:val="16"/>
                <w:lang w:bidi="ar-SA"/>
              </w:rPr>
            </w:pPr>
          </w:p>
        </w:tc>
        <w:tc>
          <w:tcPr>
            <w:tcW w:w="356" w:type="dxa"/>
            <w:tcBorders>
              <w:top w:val="nil"/>
              <w:left w:val="nil"/>
              <w:bottom w:val="single" w:sz="4" w:space="0" w:color="auto"/>
              <w:right w:val="single" w:sz="4" w:space="0" w:color="auto"/>
            </w:tcBorders>
            <w:shd w:val="clear" w:color="auto" w:fill="auto"/>
            <w:noWrap/>
            <w:vAlign w:val="center"/>
          </w:tcPr>
          <w:p w14:paraId="1B9C26BD" w14:textId="77777777" w:rsidR="005817E7" w:rsidRPr="002E28FB" w:rsidRDefault="005817E7" w:rsidP="000D1087">
            <w:pPr>
              <w:spacing w:before="0" w:after="0"/>
              <w:jc w:val="center"/>
              <w:rPr>
                <w:rFonts w:ascii="Calibri" w:hAnsi="Calibri"/>
                <w:strike/>
                <w:sz w:val="12"/>
                <w:szCs w:val="16"/>
                <w:lang w:bidi="ar-SA"/>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14:paraId="5086D2DD" w14:textId="77777777" w:rsidR="005817E7" w:rsidRPr="002E28FB" w:rsidRDefault="005817E7" w:rsidP="000D1087">
            <w:pPr>
              <w:spacing w:before="0" w:after="0"/>
              <w:jc w:val="center"/>
              <w:rPr>
                <w:rFonts w:ascii="Calibri" w:hAnsi="Calibri"/>
                <w:strike/>
                <w:sz w:val="12"/>
                <w:szCs w:val="12"/>
                <w:highlight w:val="cyan"/>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5F543695"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3CBEEB37"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035264D7"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0AF34701"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1F79C00" w14:textId="1B962642" w:rsidR="005817E7" w:rsidRPr="002E28FB" w:rsidRDefault="005817E7" w:rsidP="000D1087">
            <w:pPr>
              <w:spacing w:before="0" w:after="0"/>
              <w:jc w:val="center"/>
              <w:rPr>
                <w:rFonts w:ascii="Calibri" w:hAnsi="Calibri"/>
                <w:sz w:val="16"/>
                <w:szCs w:val="16"/>
              </w:rPr>
            </w:pPr>
            <w:r w:rsidRPr="002E28FB">
              <w:rPr>
                <w:rFonts w:ascii="Calibri" w:hAnsi="Calibri"/>
                <w:sz w:val="16"/>
                <w:szCs w:val="16"/>
              </w:rPr>
              <w:t>95,860</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3288409" w14:textId="6A468419" w:rsidR="005817E7" w:rsidRPr="002E28FB" w:rsidRDefault="005817E7" w:rsidP="000D1087">
            <w:pPr>
              <w:spacing w:before="0" w:after="0"/>
              <w:jc w:val="center"/>
              <w:rPr>
                <w:rFonts w:ascii="Calibri" w:hAnsi="Calibri"/>
                <w:sz w:val="16"/>
                <w:szCs w:val="16"/>
              </w:rPr>
            </w:pPr>
            <w:r w:rsidRPr="002E28FB">
              <w:rPr>
                <w:rFonts w:ascii="Calibri" w:hAnsi="Calibri"/>
                <w:sz w:val="16"/>
                <w:szCs w:val="16"/>
              </w:rPr>
              <w:t>96,936</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45E01E8" w14:textId="2E468FEB" w:rsidR="005817E7" w:rsidRPr="002E28FB" w:rsidRDefault="005817E7" w:rsidP="000D1087">
            <w:pPr>
              <w:spacing w:before="0" w:after="0"/>
              <w:jc w:val="center"/>
              <w:rPr>
                <w:rFonts w:ascii="Calibri" w:hAnsi="Calibri"/>
                <w:sz w:val="16"/>
              </w:rPr>
            </w:pPr>
            <w:r w:rsidRPr="002E28FB">
              <w:rPr>
                <w:rFonts w:ascii="Calibri" w:hAnsi="Calibri"/>
                <w:sz w:val="16"/>
              </w:rPr>
              <w:t>98,014</w:t>
            </w:r>
          </w:p>
        </w:tc>
      </w:tr>
      <w:tr w:rsidR="005817E7" w:rsidRPr="002E28FB" w14:paraId="07DEC732" w14:textId="77777777" w:rsidTr="00DD1F17">
        <w:trPr>
          <w:trHeight w:val="288"/>
          <w:jc w:val="center"/>
        </w:trPr>
        <w:tc>
          <w:tcPr>
            <w:tcW w:w="458" w:type="dxa"/>
            <w:tcBorders>
              <w:top w:val="nil"/>
              <w:left w:val="single" w:sz="4" w:space="0" w:color="auto"/>
              <w:bottom w:val="single" w:sz="4" w:space="0" w:color="auto"/>
              <w:right w:val="single" w:sz="4" w:space="0" w:color="auto"/>
            </w:tcBorders>
            <w:vAlign w:val="bottom"/>
          </w:tcPr>
          <w:p w14:paraId="60F4A61C" w14:textId="77777777" w:rsidR="005817E7" w:rsidRPr="002E28FB" w:rsidRDefault="005817E7" w:rsidP="000D1087">
            <w:pPr>
              <w:spacing w:before="0" w:after="0"/>
              <w:jc w:val="center"/>
              <w:rPr>
                <w:rFonts w:ascii="Calibri" w:hAnsi="Calibri"/>
                <w:b/>
                <w:bCs/>
                <w:sz w:val="16"/>
                <w:szCs w:val="16"/>
                <w:lang w:bidi="ar-SA"/>
              </w:rPr>
            </w:pPr>
            <w:r w:rsidRPr="002E28FB">
              <w:rPr>
                <w:rFonts w:ascii="Calibri" w:hAnsi="Calibri"/>
                <w:b/>
                <w:bCs/>
                <w:sz w:val="16"/>
                <w:szCs w:val="16"/>
                <w:lang w:bidi="ar-SA"/>
              </w:rPr>
              <w:t>28</w:t>
            </w:r>
          </w:p>
        </w:tc>
        <w:tc>
          <w:tcPr>
            <w:tcW w:w="705" w:type="dxa"/>
            <w:tcBorders>
              <w:top w:val="nil"/>
              <w:left w:val="single" w:sz="4" w:space="0" w:color="auto"/>
              <w:bottom w:val="single" w:sz="4" w:space="0" w:color="auto"/>
              <w:right w:val="single" w:sz="4" w:space="0" w:color="auto"/>
            </w:tcBorders>
            <w:shd w:val="clear" w:color="auto" w:fill="auto"/>
            <w:noWrap/>
            <w:vAlign w:val="center"/>
          </w:tcPr>
          <w:p w14:paraId="24955AD6" w14:textId="4C8A52DB"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85,771</w:t>
            </w:r>
          </w:p>
        </w:tc>
        <w:tc>
          <w:tcPr>
            <w:tcW w:w="704" w:type="dxa"/>
            <w:tcBorders>
              <w:top w:val="nil"/>
              <w:left w:val="nil"/>
              <w:bottom w:val="single" w:sz="4" w:space="0" w:color="auto"/>
              <w:right w:val="single" w:sz="4" w:space="0" w:color="auto"/>
            </w:tcBorders>
            <w:shd w:val="clear" w:color="auto" w:fill="auto"/>
            <w:noWrap/>
            <w:vAlign w:val="center"/>
          </w:tcPr>
          <w:p w14:paraId="10CA9558" w14:textId="719975D8"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86,879</w:t>
            </w:r>
          </w:p>
        </w:tc>
        <w:tc>
          <w:tcPr>
            <w:tcW w:w="705" w:type="dxa"/>
            <w:tcBorders>
              <w:top w:val="nil"/>
              <w:left w:val="nil"/>
              <w:bottom w:val="single" w:sz="4" w:space="0" w:color="auto"/>
              <w:right w:val="single" w:sz="4" w:space="0" w:color="auto"/>
            </w:tcBorders>
            <w:shd w:val="clear" w:color="auto" w:fill="auto"/>
            <w:noWrap/>
            <w:vAlign w:val="center"/>
          </w:tcPr>
          <w:p w14:paraId="46CFFD07" w14:textId="274ADAF4"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87,990</w:t>
            </w:r>
          </w:p>
        </w:tc>
        <w:tc>
          <w:tcPr>
            <w:tcW w:w="705" w:type="dxa"/>
            <w:tcBorders>
              <w:top w:val="nil"/>
              <w:left w:val="nil"/>
              <w:bottom w:val="single" w:sz="4" w:space="0" w:color="auto"/>
              <w:right w:val="nil"/>
            </w:tcBorders>
            <w:vAlign w:val="center"/>
          </w:tcPr>
          <w:p w14:paraId="342AC7E4" w14:textId="7DBE834D"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89,098</w:t>
            </w:r>
          </w:p>
        </w:tc>
        <w:tc>
          <w:tcPr>
            <w:tcW w:w="705" w:type="dxa"/>
            <w:tcBorders>
              <w:top w:val="nil"/>
              <w:left w:val="nil"/>
              <w:bottom w:val="single" w:sz="4" w:space="0" w:color="auto"/>
              <w:right w:val="single" w:sz="4" w:space="0" w:color="auto"/>
            </w:tcBorders>
            <w:shd w:val="clear" w:color="auto" w:fill="auto"/>
            <w:noWrap/>
            <w:vAlign w:val="center"/>
          </w:tcPr>
          <w:p w14:paraId="68434134" w14:textId="10C017D0"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90,208</w:t>
            </w:r>
          </w:p>
        </w:tc>
        <w:tc>
          <w:tcPr>
            <w:tcW w:w="705" w:type="dxa"/>
            <w:tcBorders>
              <w:top w:val="nil"/>
              <w:left w:val="nil"/>
              <w:bottom w:val="single" w:sz="4" w:space="0" w:color="auto"/>
              <w:right w:val="single" w:sz="4" w:space="0" w:color="auto"/>
            </w:tcBorders>
            <w:shd w:val="clear" w:color="auto" w:fill="auto"/>
            <w:noWrap/>
            <w:vAlign w:val="center"/>
          </w:tcPr>
          <w:p w14:paraId="77295DC0" w14:textId="345E3D56"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91,318</w:t>
            </w:r>
          </w:p>
        </w:tc>
        <w:tc>
          <w:tcPr>
            <w:tcW w:w="236" w:type="dxa"/>
            <w:tcBorders>
              <w:top w:val="nil"/>
              <w:left w:val="single" w:sz="4" w:space="0" w:color="auto"/>
              <w:right w:val="single" w:sz="4" w:space="0" w:color="auto"/>
            </w:tcBorders>
          </w:tcPr>
          <w:p w14:paraId="2723EACF" w14:textId="77777777" w:rsidR="005817E7" w:rsidRPr="002E28FB" w:rsidRDefault="005817E7" w:rsidP="000D1087">
            <w:pPr>
              <w:spacing w:before="0" w:after="0"/>
              <w:jc w:val="center"/>
              <w:rPr>
                <w:rFonts w:ascii="Calibri" w:hAnsi="Calibri"/>
                <w:strike/>
                <w:sz w:val="16"/>
                <w:szCs w:val="16"/>
                <w:lang w:bidi="ar-SA"/>
              </w:rPr>
            </w:pPr>
          </w:p>
        </w:tc>
        <w:tc>
          <w:tcPr>
            <w:tcW w:w="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F3C817" w14:textId="77777777" w:rsidR="005817E7" w:rsidRPr="002E28FB" w:rsidRDefault="005817E7" w:rsidP="000D1087">
            <w:pPr>
              <w:spacing w:before="0" w:after="0"/>
              <w:jc w:val="center"/>
              <w:rPr>
                <w:rFonts w:ascii="Calibri" w:hAnsi="Calibri"/>
                <w:strike/>
                <w:sz w:val="12"/>
                <w:szCs w:val="16"/>
                <w:lang w:bidi="ar-SA"/>
              </w:rPr>
            </w:pPr>
          </w:p>
        </w:tc>
        <w:tc>
          <w:tcPr>
            <w:tcW w:w="356" w:type="dxa"/>
            <w:tcBorders>
              <w:top w:val="nil"/>
              <w:left w:val="nil"/>
              <w:bottom w:val="single" w:sz="4" w:space="0" w:color="auto"/>
              <w:right w:val="single" w:sz="4" w:space="0" w:color="auto"/>
            </w:tcBorders>
            <w:shd w:val="clear" w:color="auto" w:fill="auto"/>
            <w:noWrap/>
            <w:vAlign w:val="center"/>
          </w:tcPr>
          <w:p w14:paraId="4E4FD95F" w14:textId="77777777" w:rsidR="005817E7" w:rsidRPr="002E28FB" w:rsidRDefault="005817E7" w:rsidP="000D1087">
            <w:pPr>
              <w:spacing w:before="0" w:after="0"/>
              <w:jc w:val="center"/>
              <w:rPr>
                <w:rFonts w:ascii="Calibri" w:hAnsi="Calibri"/>
                <w:strike/>
                <w:sz w:val="12"/>
                <w:szCs w:val="16"/>
                <w:lang w:bidi="ar-SA"/>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14:paraId="6852E222" w14:textId="77777777" w:rsidR="005817E7" w:rsidRPr="002E28FB" w:rsidRDefault="005817E7" w:rsidP="000D1087">
            <w:pPr>
              <w:spacing w:before="0" w:after="0"/>
              <w:jc w:val="center"/>
              <w:rPr>
                <w:rFonts w:ascii="Calibri" w:hAnsi="Calibri"/>
                <w:strike/>
                <w:sz w:val="12"/>
                <w:szCs w:val="12"/>
                <w:highlight w:val="cyan"/>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4EBA1D46"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5501E7FC"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452D9B6B"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01B02ECB"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EFFC9D5" w14:textId="640C063B" w:rsidR="005817E7" w:rsidRPr="002E28FB" w:rsidRDefault="005817E7" w:rsidP="000D1087">
            <w:pPr>
              <w:spacing w:before="0" w:after="0"/>
              <w:jc w:val="center"/>
              <w:rPr>
                <w:rFonts w:ascii="Calibri" w:hAnsi="Calibri"/>
                <w:sz w:val="16"/>
                <w:szCs w:val="16"/>
              </w:rPr>
            </w:pPr>
            <w:r w:rsidRPr="002E28FB">
              <w:rPr>
                <w:rFonts w:ascii="Calibri" w:hAnsi="Calibri"/>
                <w:sz w:val="16"/>
                <w:szCs w:val="16"/>
              </w:rPr>
              <w:t>95,860</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5EED10B" w14:textId="3C57F9CC" w:rsidR="005817E7" w:rsidRPr="002E28FB" w:rsidRDefault="005817E7" w:rsidP="000D1087">
            <w:pPr>
              <w:spacing w:before="0" w:after="0"/>
              <w:jc w:val="center"/>
              <w:rPr>
                <w:rFonts w:ascii="Calibri" w:hAnsi="Calibri"/>
                <w:sz w:val="16"/>
                <w:szCs w:val="16"/>
              </w:rPr>
            </w:pPr>
            <w:r w:rsidRPr="002E28FB">
              <w:rPr>
                <w:rFonts w:ascii="Calibri" w:hAnsi="Calibri"/>
                <w:sz w:val="16"/>
                <w:szCs w:val="16"/>
              </w:rPr>
              <w:t>96,936</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5D64341" w14:textId="1616E453" w:rsidR="005817E7" w:rsidRPr="002E28FB" w:rsidRDefault="005817E7" w:rsidP="000D1087">
            <w:pPr>
              <w:spacing w:before="0" w:after="0"/>
              <w:jc w:val="center"/>
              <w:rPr>
                <w:rFonts w:ascii="Calibri" w:hAnsi="Calibri"/>
                <w:sz w:val="16"/>
              </w:rPr>
            </w:pPr>
            <w:r w:rsidRPr="002E28FB">
              <w:rPr>
                <w:rFonts w:ascii="Calibri" w:hAnsi="Calibri"/>
                <w:sz w:val="16"/>
              </w:rPr>
              <w:t>98,014</w:t>
            </w:r>
          </w:p>
        </w:tc>
      </w:tr>
      <w:tr w:rsidR="005817E7" w:rsidRPr="002E28FB" w14:paraId="0CC1837D" w14:textId="77777777" w:rsidTr="00DD1F17">
        <w:trPr>
          <w:trHeight w:val="288"/>
          <w:jc w:val="center"/>
        </w:trPr>
        <w:tc>
          <w:tcPr>
            <w:tcW w:w="458" w:type="dxa"/>
            <w:tcBorders>
              <w:top w:val="nil"/>
              <w:left w:val="single" w:sz="4" w:space="0" w:color="auto"/>
              <w:bottom w:val="single" w:sz="4" w:space="0" w:color="auto"/>
              <w:right w:val="single" w:sz="4" w:space="0" w:color="auto"/>
            </w:tcBorders>
            <w:vAlign w:val="bottom"/>
          </w:tcPr>
          <w:p w14:paraId="088C6D95" w14:textId="77777777" w:rsidR="005817E7" w:rsidRPr="002E28FB" w:rsidRDefault="005817E7" w:rsidP="000D1087">
            <w:pPr>
              <w:spacing w:before="0" w:after="0"/>
              <w:jc w:val="center"/>
              <w:rPr>
                <w:rFonts w:ascii="Calibri" w:hAnsi="Calibri"/>
                <w:b/>
                <w:bCs/>
                <w:sz w:val="16"/>
                <w:szCs w:val="16"/>
                <w:lang w:bidi="ar-SA"/>
              </w:rPr>
            </w:pPr>
            <w:r w:rsidRPr="002E28FB">
              <w:rPr>
                <w:rFonts w:ascii="Calibri" w:hAnsi="Calibri"/>
                <w:b/>
                <w:bCs/>
                <w:sz w:val="16"/>
                <w:szCs w:val="16"/>
                <w:lang w:bidi="ar-SA"/>
              </w:rPr>
              <w:t>29</w:t>
            </w:r>
          </w:p>
        </w:tc>
        <w:tc>
          <w:tcPr>
            <w:tcW w:w="705" w:type="dxa"/>
            <w:tcBorders>
              <w:top w:val="nil"/>
              <w:left w:val="single" w:sz="4" w:space="0" w:color="auto"/>
              <w:bottom w:val="single" w:sz="4" w:space="0" w:color="auto"/>
              <w:right w:val="single" w:sz="4" w:space="0" w:color="auto"/>
            </w:tcBorders>
            <w:shd w:val="clear" w:color="auto" w:fill="auto"/>
            <w:noWrap/>
            <w:vAlign w:val="center"/>
          </w:tcPr>
          <w:p w14:paraId="0E54AB3F" w14:textId="1E63DD9E"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86,879</w:t>
            </w:r>
          </w:p>
        </w:tc>
        <w:tc>
          <w:tcPr>
            <w:tcW w:w="704" w:type="dxa"/>
            <w:tcBorders>
              <w:top w:val="nil"/>
              <w:left w:val="nil"/>
              <w:bottom w:val="single" w:sz="4" w:space="0" w:color="auto"/>
              <w:right w:val="single" w:sz="4" w:space="0" w:color="auto"/>
            </w:tcBorders>
            <w:shd w:val="clear" w:color="auto" w:fill="auto"/>
            <w:noWrap/>
            <w:vAlign w:val="center"/>
          </w:tcPr>
          <w:p w14:paraId="613A599D" w14:textId="7839B3E9"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87,990</w:t>
            </w:r>
          </w:p>
        </w:tc>
        <w:tc>
          <w:tcPr>
            <w:tcW w:w="705" w:type="dxa"/>
            <w:tcBorders>
              <w:top w:val="nil"/>
              <w:left w:val="nil"/>
              <w:bottom w:val="single" w:sz="4" w:space="0" w:color="auto"/>
              <w:right w:val="single" w:sz="4" w:space="0" w:color="auto"/>
            </w:tcBorders>
            <w:shd w:val="clear" w:color="auto" w:fill="auto"/>
            <w:noWrap/>
            <w:vAlign w:val="center"/>
          </w:tcPr>
          <w:p w14:paraId="168CD20D" w14:textId="58B7F6B7"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89,098</w:t>
            </w:r>
          </w:p>
        </w:tc>
        <w:tc>
          <w:tcPr>
            <w:tcW w:w="705" w:type="dxa"/>
            <w:tcBorders>
              <w:top w:val="nil"/>
              <w:left w:val="nil"/>
              <w:bottom w:val="single" w:sz="4" w:space="0" w:color="auto"/>
              <w:right w:val="nil"/>
            </w:tcBorders>
            <w:vAlign w:val="center"/>
          </w:tcPr>
          <w:p w14:paraId="3362F36C" w14:textId="2480BB1A"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90,208</w:t>
            </w:r>
          </w:p>
        </w:tc>
        <w:tc>
          <w:tcPr>
            <w:tcW w:w="705" w:type="dxa"/>
            <w:tcBorders>
              <w:top w:val="nil"/>
              <w:left w:val="nil"/>
              <w:bottom w:val="single" w:sz="4" w:space="0" w:color="auto"/>
              <w:right w:val="single" w:sz="4" w:space="0" w:color="auto"/>
            </w:tcBorders>
            <w:shd w:val="clear" w:color="auto" w:fill="auto"/>
            <w:noWrap/>
            <w:vAlign w:val="center"/>
          </w:tcPr>
          <w:p w14:paraId="762140A3" w14:textId="79968825"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91,318</w:t>
            </w:r>
          </w:p>
        </w:tc>
        <w:tc>
          <w:tcPr>
            <w:tcW w:w="705" w:type="dxa"/>
            <w:tcBorders>
              <w:top w:val="nil"/>
              <w:left w:val="nil"/>
              <w:bottom w:val="single" w:sz="4" w:space="0" w:color="auto"/>
              <w:right w:val="single" w:sz="4" w:space="0" w:color="auto"/>
            </w:tcBorders>
            <w:shd w:val="clear" w:color="auto" w:fill="auto"/>
            <w:noWrap/>
            <w:vAlign w:val="center"/>
          </w:tcPr>
          <w:p w14:paraId="74B99536" w14:textId="1EF1DA05"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92,428</w:t>
            </w:r>
          </w:p>
        </w:tc>
        <w:tc>
          <w:tcPr>
            <w:tcW w:w="236" w:type="dxa"/>
            <w:tcBorders>
              <w:top w:val="nil"/>
              <w:left w:val="single" w:sz="4" w:space="0" w:color="auto"/>
              <w:right w:val="single" w:sz="4" w:space="0" w:color="auto"/>
            </w:tcBorders>
          </w:tcPr>
          <w:p w14:paraId="67A31A46" w14:textId="77777777" w:rsidR="005817E7" w:rsidRPr="002E28FB" w:rsidRDefault="005817E7" w:rsidP="000D1087">
            <w:pPr>
              <w:spacing w:before="0" w:after="0"/>
              <w:jc w:val="center"/>
              <w:rPr>
                <w:rFonts w:ascii="Calibri" w:hAnsi="Calibri"/>
                <w:strike/>
                <w:sz w:val="16"/>
                <w:szCs w:val="16"/>
                <w:lang w:bidi="ar-SA"/>
              </w:rPr>
            </w:pPr>
          </w:p>
        </w:tc>
        <w:tc>
          <w:tcPr>
            <w:tcW w:w="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33E510" w14:textId="77777777" w:rsidR="005817E7" w:rsidRPr="002E28FB" w:rsidRDefault="005817E7" w:rsidP="000D1087">
            <w:pPr>
              <w:spacing w:before="0" w:after="0"/>
              <w:jc w:val="center"/>
              <w:rPr>
                <w:rFonts w:ascii="Calibri" w:hAnsi="Calibri"/>
                <w:strike/>
                <w:sz w:val="12"/>
                <w:szCs w:val="16"/>
                <w:lang w:bidi="ar-SA"/>
              </w:rPr>
            </w:pPr>
          </w:p>
        </w:tc>
        <w:tc>
          <w:tcPr>
            <w:tcW w:w="356" w:type="dxa"/>
            <w:tcBorders>
              <w:top w:val="nil"/>
              <w:left w:val="nil"/>
              <w:bottom w:val="single" w:sz="4" w:space="0" w:color="auto"/>
              <w:right w:val="single" w:sz="4" w:space="0" w:color="auto"/>
            </w:tcBorders>
            <w:shd w:val="clear" w:color="auto" w:fill="auto"/>
            <w:noWrap/>
            <w:vAlign w:val="center"/>
          </w:tcPr>
          <w:p w14:paraId="1CE79DC3" w14:textId="77777777" w:rsidR="005817E7" w:rsidRPr="002E28FB" w:rsidRDefault="005817E7" w:rsidP="000D1087">
            <w:pPr>
              <w:spacing w:before="0" w:after="0"/>
              <w:jc w:val="center"/>
              <w:rPr>
                <w:rFonts w:ascii="Calibri" w:hAnsi="Calibri"/>
                <w:strike/>
                <w:sz w:val="12"/>
                <w:szCs w:val="16"/>
                <w:lang w:bidi="ar-SA"/>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14:paraId="7C9BFA8F" w14:textId="77777777" w:rsidR="005817E7" w:rsidRPr="002E28FB" w:rsidRDefault="005817E7" w:rsidP="000D1087">
            <w:pPr>
              <w:spacing w:before="0" w:after="0"/>
              <w:jc w:val="center"/>
              <w:rPr>
                <w:rFonts w:ascii="Calibri" w:hAnsi="Calibri"/>
                <w:strike/>
                <w:sz w:val="12"/>
                <w:szCs w:val="12"/>
                <w:highlight w:val="cyan"/>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06E82D0C"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1414EAD2"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01813C61"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5F610A8" w14:textId="0741F622" w:rsidR="005817E7" w:rsidRPr="002E28FB" w:rsidRDefault="005817E7" w:rsidP="000D1087">
            <w:pPr>
              <w:spacing w:before="0" w:after="0"/>
              <w:jc w:val="center"/>
              <w:rPr>
                <w:rFonts w:ascii="Calibri" w:hAnsi="Calibri"/>
                <w:sz w:val="16"/>
                <w:szCs w:val="16"/>
              </w:rPr>
            </w:pPr>
            <w:r w:rsidRPr="002E28FB">
              <w:rPr>
                <w:rFonts w:ascii="Calibri" w:hAnsi="Calibri"/>
                <w:sz w:val="16"/>
                <w:szCs w:val="16"/>
              </w:rPr>
              <w:t>95,860</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BE9D872" w14:textId="088C2FC0" w:rsidR="005817E7" w:rsidRPr="002E28FB" w:rsidRDefault="005817E7" w:rsidP="000D1087">
            <w:pPr>
              <w:spacing w:before="0" w:after="0"/>
              <w:jc w:val="center"/>
              <w:rPr>
                <w:rFonts w:ascii="Calibri" w:hAnsi="Calibri"/>
                <w:sz w:val="16"/>
                <w:szCs w:val="16"/>
              </w:rPr>
            </w:pPr>
            <w:r w:rsidRPr="002E28FB">
              <w:rPr>
                <w:rFonts w:ascii="Calibri" w:hAnsi="Calibri"/>
                <w:sz w:val="16"/>
                <w:szCs w:val="16"/>
              </w:rPr>
              <w:t>96,936</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521636F" w14:textId="0510917A" w:rsidR="005817E7" w:rsidRPr="002E28FB" w:rsidRDefault="005817E7" w:rsidP="000D1087">
            <w:pPr>
              <w:spacing w:before="0" w:after="0"/>
              <w:jc w:val="center"/>
              <w:rPr>
                <w:rFonts w:ascii="Calibri" w:hAnsi="Calibri"/>
                <w:sz w:val="16"/>
                <w:szCs w:val="16"/>
              </w:rPr>
            </w:pPr>
            <w:r w:rsidRPr="002E28FB">
              <w:rPr>
                <w:rFonts w:ascii="Calibri" w:hAnsi="Calibri"/>
                <w:sz w:val="16"/>
                <w:szCs w:val="16"/>
              </w:rPr>
              <w:t>98,014</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CF060E1" w14:textId="67A995B0" w:rsidR="005817E7" w:rsidRPr="002E28FB" w:rsidRDefault="005817E7" w:rsidP="000D1087">
            <w:pPr>
              <w:spacing w:before="0" w:after="0"/>
              <w:jc w:val="center"/>
              <w:rPr>
                <w:rFonts w:ascii="Calibri" w:hAnsi="Calibri"/>
                <w:sz w:val="16"/>
              </w:rPr>
            </w:pPr>
            <w:r w:rsidRPr="002E28FB">
              <w:rPr>
                <w:rFonts w:ascii="Calibri" w:hAnsi="Calibri"/>
                <w:sz w:val="16"/>
              </w:rPr>
              <w:t>99,091</w:t>
            </w:r>
          </w:p>
        </w:tc>
      </w:tr>
      <w:tr w:rsidR="005817E7" w:rsidRPr="002E28FB" w14:paraId="797B77E3" w14:textId="77777777" w:rsidTr="00DD1F17">
        <w:trPr>
          <w:trHeight w:val="288"/>
          <w:jc w:val="center"/>
        </w:trPr>
        <w:tc>
          <w:tcPr>
            <w:tcW w:w="458" w:type="dxa"/>
            <w:tcBorders>
              <w:top w:val="single" w:sz="4" w:space="0" w:color="auto"/>
              <w:left w:val="single" w:sz="4" w:space="0" w:color="auto"/>
              <w:bottom w:val="single" w:sz="4" w:space="0" w:color="auto"/>
              <w:right w:val="single" w:sz="4" w:space="0" w:color="auto"/>
            </w:tcBorders>
            <w:shd w:val="clear" w:color="auto" w:fill="auto"/>
            <w:vAlign w:val="bottom"/>
          </w:tcPr>
          <w:p w14:paraId="76DE0D87" w14:textId="77777777" w:rsidR="005817E7" w:rsidRPr="002E28FB" w:rsidRDefault="005817E7" w:rsidP="000D1087">
            <w:pPr>
              <w:spacing w:before="0" w:after="0"/>
              <w:jc w:val="center"/>
              <w:rPr>
                <w:rFonts w:ascii="Calibri" w:hAnsi="Calibri"/>
                <w:sz w:val="16"/>
                <w:szCs w:val="16"/>
                <w:lang w:bidi="ar-SA"/>
              </w:rPr>
            </w:pPr>
            <w:r w:rsidRPr="002E28FB">
              <w:rPr>
                <w:rFonts w:ascii="Calibri" w:hAnsi="Calibri"/>
                <w:sz w:val="16"/>
                <w:szCs w:val="16"/>
                <w:lang w:bidi="ar-SA"/>
              </w:rPr>
              <w:t>30</w:t>
            </w: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9D9F2" w14:textId="3F45BEEB"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86,879</w:t>
            </w:r>
          </w:p>
        </w:tc>
        <w:tc>
          <w:tcPr>
            <w:tcW w:w="704" w:type="dxa"/>
            <w:tcBorders>
              <w:top w:val="single" w:sz="4" w:space="0" w:color="auto"/>
              <w:left w:val="nil"/>
              <w:bottom w:val="single" w:sz="4" w:space="0" w:color="auto"/>
              <w:right w:val="single" w:sz="4" w:space="0" w:color="auto"/>
            </w:tcBorders>
            <w:shd w:val="clear" w:color="auto" w:fill="auto"/>
            <w:noWrap/>
            <w:vAlign w:val="center"/>
          </w:tcPr>
          <w:p w14:paraId="57EAF3F3" w14:textId="71BA13B0"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87,990</w:t>
            </w:r>
          </w:p>
        </w:tc>
        <w:tc>
          <w:tcPr>
            <w:tcW w:w="705" w:type="dxa"/>
            <w:tcBorders>
              <w:top w:val="single" w:sz="4" w:space="0" w:color="auto"/>
              <w:left w:val="nil"/>
              <w:bottom w:val="single" w:sz="4" w:space="0" w:color="auto"/>
              <w:right w:val="single" w:sz="4" w:space="0" w:color="auto"/>
            </w:tcBorders>
            <w:shd w:val="clear" w:color="auto" w:fill="auto"/>
            <w:noWrap/>
            <w:vAlign w:val="center"/>
          </w:tcPr>
          <w:p w14:paraId="6B9DA5B7" w14:textId="0A922A5F"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89,098</w:t>
            </w:r>
          </w:p>
        </w:tc>
        <w:tc>
          <w:tcPr>
            <w:tcW w:w="705" w:type="dxa"/>
            <w:tcBorders>
              <w:top w:val="single" w:sz="4" w:space="0" w:color="auto"/>
              <w:left w:val="nil"/>
              <w:bottom w:val="single" w:sz="4" w:space="0" w:color="auto"/>
              <w:right w:val="nil"/>
            </w:tcBorders>
            <w:vAlign w:val="center"/>
          </w:tcPr>
          <w:p w14:paraId="19EB41AA" w14:textId="2470337D"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90,208</w:t>
            </w:r>
          </w:p>
        </w:tc>
        <w:tc>
          <w:tcPr>
            <w:tcW w:w="705" w:type="dxa"/>
            <w:tcBorders>
              <w:top w:val="single" w:sz="4" w:space="0" w:color="auto"/>
              <w:left w:val="nil"/>
              <w:bottom w:val="single" w:sz="4" w:space="0" w:color="auto"/>
              <w:right w:val="single" w:sz="4" w:space="0" w:color="auto"/>
            </w:tcBorders>
            <w:shd w:val="clear" w:color="auto" w:fill="auto"/>
            <w:noWrap/>
            <w:vAlign w:val="center"/>
          </w:tcPr>
          <w:p w14:paraId="7142C4B0" w14:textId="7F7405FE"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91,318</w:t>
            </w:r>
          </w:p>
        </w:tc>
        <w:tc>
          <w:tcPr>
            <w:tcW w:w="705" w:type="dxa"/>
            <w:tcBorders>
              <w:top w:val="single" w:sz="4" w:space="0" w:color="auto"/>
              <w:left w:val="nil"/>
              <w:bottom w:val="single" w:sz="4" w:space="0" w:color="auto"/>
              <w:right w:val="single" w:sz="4" w:space="0" w:color="auto"/>
            </w:tcBorders>
            <w:shd w:val="clear" w:color="auto" w:fill="auto"/>
            <w:noWrap/>
            <w:vAlign w:val="center"/>
          </w:tcPr>
          <w:p w14:paraId="29807B0A" w14:textId="2116DB55"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92,428</w:t>
            </w:r>
          </w:p>
        </w:tc>
        <w:tc>
          <w:tcPr>
            <w:tcW w:w="236" w:type="dxa"/>
            <w:tcBorders>
              <w:left w:val="single" w:sz="4" w:space="0" w:color="auto"/>
              <w:right w:val="single" w:sz="4" w:space="0" w:color="auto"/>
            </w:tcBorders>
          </w:tcPr>
          <w:p w14:paraId="45DEDFC4" w14:textId="77777777" w:rsidR="005817E7" w:rsidRPr="002E28FB" w:rsidRDefault="005817E7" w:rsidP="000D1087">
            <w:pPr>
              <w:spacing w:before="0" w:after="0"/>
              <w:jc w:val="center"/>
              <w:rPr>
                <w:rFonts w:ascii="Calibri" w:hAnsi="Calibri"/>
                <w:strike/>
                <w:sz w:val="16"/>
                <w:szCs w:val="16"/>
                <w:lang w:bidi="ar-SA"/>
              </w:rPr>
            </w:pPr>
          </w:p>
        </w:tc>
        <w:tc>
          <w:tcPr>
            <w:tcW w:w="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3B4C61" w14:textId="77777777" w:rsidR="005817E7" w:rsidRPr="002E28FB" w:rsidRDefault="005817E7" w:rsidP="000D1087">
            <w:pPr>
              <w:spacing w:before="0" w:after="0"/>
              <w:jc w:val="center"/>
              <w:rPr>
                <w:rFonts w:ascii="Calibri" w:hAnsi="Calibri"/>
                <w:strike/>
                <w:sz w:val="12"/>
                <w:szCs w:val="16"/>
                <w:lang w:bidi="ar-SA"/>
              </w:rPr>
            </w:pPr>
          </w:p>
        </w:tc>
        <w:tc>
          <w:tcPr>
            <w:tcW w:w="356" w:type="dxa"/>
            <w:tcBorders>
              <w:top w:val="single" w:sz="4" w:space="0" w:color="auto"/>
              <w:left w:val="nil"/>
              <w:bottom w:val="single" w:sz="4" w:space="0" w:color="auto"/>
              <w:right w:val="single" w:sz="4" w:space="0" w:color="auto"/>
            </w:tcBorders>
            <w:shd w:val="clear" w:color="auto" w:fill="auto"/>
            <w:noWrap/>
            <w:vAlign w:val="center"/>
          </w:tcPr>
          <w:p w14:paraId="07EDE77B" w14:textId="77777777" w:rsidR="005817E7" w:rsidRPr="002E28FB" w:rsidRDefault="005817E7" w:rsidP="000D1087">
            <w:pPr>
              <w:spacing w:before="0" w:after="0"/>
              <w:jc w:val="center"/>
              <w:rPr>
                <w:rFonts w:ascii="Calibri" w:hAnsi="Calibri"/>
                <w:strike/>
                <w:sz w:val="12"/>
                <w:szCs w:val="16"/>
                <w:lang w:bidi="ar-SA"/>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14:paraId="4CD5FCAD" w14:textId="77777777" w:rsidR="005817E7" w:rsidRPr="002E28FB" w:rsidRDefault="005817E7" w:rsidP="000D1087">
            <w:pPr>
              <w:spacing w:before="0" w:after="0"/>
              <w:jc w:val="center"/>
              <w:rPr>
                <w:rFonts w:ascii="Calibri" w:hAnsi="Calibri"/>
                <w:strike/>
                <w:sz w:val="12"/>
                <w:szCs w:val="12"/>
                <w:highlight w:val="cyan"/>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484B4C05"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0BB0271F"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7FD998CA"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9C776FD" w14:textId="6FE06CC2" w:rsidR="005817E7" w:rsidRPr="002E28FB" w:rsidRDefault="005817E7" w:rsidP="000D1087">
            <w:pPr>
              <w:spacing w:before="0" w:after="0"/>
              <w:jc w:val="center"/>
              <w:rPr>
                <w:rFonts w:ascii="Calibri" w:hAnsi="Calibri"/>
                <w:sz w:val="16"/>
                <w:szCs w:val="16"/>
              </w:rPr>
            </w:pPr>
            <w:r w:rsidRPr="002E28FB">
              <w:rPr>
                <w:rFonts w:ascii="Calibri" w:hAnsi="Calibri"/>
                <w:sz w:val="16"/>
                <w:szCs w:val="16"/>
              </w:rPr>
              <w:t>95,860</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42CC09E" w14:textId="0FB936EE" w:rsidR="005817E7" w:rsidRPr="002E28FB" w:rsidRDefault="005817E7" w:rsidP="000D1087">
            <w:pPr>
              <w:spacing w:before="0" w:after="0"/>
              <w:jc w:val="center"/>
              <w:rPr>
                <w:rFonts w:ascii="Calibri" w:hAnsi="Calibri"/>
                <w:sz w:val="16"/>
                <w:szCs w:val="16"/>
              </w:rPr>
            </w:pPr>
            <w:r w:rsidRPr="002E28FB">
              <w:rPr>
                <w:rFonts w:ascii="Calibri" w:hAnsi="Calibri"/>
                <w:sz w:val="16"/>
                <w:szCs w:val="16"/>
              </w:rPr>
              <w:t>96,936</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3E65F24" w14:textId="4F7D0407" w:rsidR="005817E7" w:rsidRPr="002E28FB" w:rsidRDefault="005817E7" w:rsidP="000D1087">
            <w:pPr>
              <w:spacing w:before="0" w:after="0"/>
              <w:jc w:val="center"/>
              <w:rPr>
                <w:rFonts w:ascii="Calibri" w:hAnsi="Calibri"/>
                <w:sz w:val="16"/>
                <w:szCs w:val="16"/>
              </w:rPr>
            </w:pPr>
            <w:r w:rsidRPr="002E28FB">
              <w:rPr>
                <w:rFonts w:ascii="Calibri" w:hAnsi="Calibri"/>
                <w:sz w:val="16"/>
                <w:szCs w:val="16"/>
              </w:rPr>
              <w:t>98,014</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7DCB794" w14:textId="0A1069E5" w:rsidR="005817E7" w:rsidRPr="002E28FB" w:rsidRDefault="005817E7" w:rsidP="000D1087">
            <w:pPr>
              <w:spacing w:before="0" w:after="0"/>
              <w:jc w:val="center"/>
              <w:rPr>
                <w:rFonts w:ascii="Calibri" w:hAnsi="Calibri"/>
                <w:sz w:val="16"/>
              </w:rPr>
            </w:pPr>
            <w:r w:rsidRPr="002E28FB">
              <w:rPr>
                <w:rFonts w:ascii="Calibri" w:hAnsi="Calibri"/>
                <w:sz w:val="16"/>
              </w:rPr>
              <w:t>99,091</w:t>
            </w:r>
          </w:p>
        </w:tc>
      </w:tr>
      <w:tr w:rsidR="005817E7" w:rsidRPr="002E28FB" w14:paraId="5462E426" w14:textId="77777777" w:rsidTr="00DD1F17">
        <w:trPr>
          <w:trHeight w:val="288"/>
          <w:jc w:val="center"/>
        </w:trPr>
        <w:tc>
          <w:tcPr>
            <w:tcW w:w="458" w:type="dxa"/>
            <w:tcBorders>
              <w:top w:val="single" w:sz="4" w:space="0" w:color="auto"/>
              <w:left w:val="single" w:sz="4" w:space="0" w:color="auto"/>
              <w:bottom w:val="single" w:sz="4" w:space="0" w:color="auto"/>
              <w:right w:val="single" w:sz="4" w:space="0" w:color="auto"/>
            </w:tcBorders>
            <w:shd w:val="clear" w:color="auto" w:fill="auto"/>
            <w:vAlign w:val="bottom"/>
          </w:tcPr>
          <w:p w14:paraId="10B3387A" w14:textId="77777777" w:rsidR="005817E7" w:rsidRPr="002E28FB" w:rsidRDefault="005817E7" w:rsidP="000D1087">
            <w:pPr>
              <w:spacing w:before="0" w:after="0"/>
              <w:jc w:val="center"/>
              <w:rPr>
                <w:rFonts w:ascii="Calibri" w:hAnsi="Calibri"/>
                <w:b/>
                <w:bCs/>
                <w:sz w:val="16"/>
                <w:szCs w:val="16"/>
                <w:lang w:bidi="ar-SA"/>
              </w:rPr>
            </w:pPr>
            <w:r w:rsidRPr="002E28FB">
              <w:rPr>
                <w:rFonts w:ascii="Calibri" w:hAnsi="Calibri"/>
                <w:b/>
                <w:bCs/>
                <w:sz w:val="16"/>
                <w:szCs w:val="16"/>
                <w:lang w:bidi="ar-SA"/>
              </w:rPr>
              <w:t>31</w:t>
            </w: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8A6148" w14:textId="04E921AD"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86,879</w:t>
            </w:r>
          </w:p>
        </w:tc>
        <w:tc>
          <w:tcPr>
            <w:tcW w:w="704" w:type="dxa"/>
            <w:tcBorders>
              <w:top w:val="single" w:sz="4" w:space="0" w:color="auto"/>
              <w:left w:val="nil"/>
              <w:bottom w:val="single" w:sz="4" w:space="0" w:color="auto"/>
              <w:right w:val="single" w:sz="4" w:space="0" w:color="auto"/>
            </w:tcBorders>
            <w:shd w:val="clear" w:color="auto" w:fill="auto"/>
            <w:noWrap/>
            <w:vAlign w:val="center"/>
          </w:tcPr>
          <w:p w14:paraId="45C2F381" w14:textId="7EBD9C7F"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87,990</w:t>
            </w:r>
          </w:p>
        </w:tc>
        <w:tc>
          <w:tcPr>
            <w:tcW w:w="705" w:type="dxa"/>
            <w:tcBorders>
              <w:top w:val="single" w:sz="4" w:space="0" w:color="auto"/>
              <w:left w:val="nil"/>
              <w:bottom w:val="single" w:sz="4" w:space="0" w:color="auto"/>
              <w:right w:val="single" w:sz="4" w:space="0" w:color="auto"/>
            </w:tcBorders>
            <w:shd w:val="clear" w:color="auto" w:fill="auto"/>
            <w:noWrap/>
            <w:vAlign w:val="center"/>
          </w:tcPr>
          <w:p w14:paraId="6304685D" w14:textId="4B29AC3F"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89,098</w:t>
            </w:r>
          </w:p>
        </w:tc>
        <w:tc>
          <w:tcPr>
            <w:tcW w:w="705" w:type="dxa"/>
            <w:tcBorders>
              <w:top w:val="single" w:sz="4" w:space="0" w:color="auto"/>
              <w:left w:val="nil"/>
              <w:bottom w:val="single" w:sz="4" w:space="0" w:color="auto"/>
              <w:right w:val="nil"/>
            </w:tcBorders>
            <w:vAlign w:val="center"/>
          </w:tcPr>
          <w:p w14:paraId="3B24A315" w14:textId="18C1CD52"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90,208</w:t>
            </w:r>
          </w:p>
        </w:tc>
        <w:tc>
          <w:tcPr>
            <w:tcW w:w="705" w:type="dxa"/>
            <w:tcBorders>
              <w:top w:val="single" w:sz="4" w:space="0" w:color="auto"/>
              <w:left w:val="nil"/>
              <w:bottom w:val="single" w:sz="4" w:space="0" w:color="auto"/>
              <w:right w:val="single" w:sz="4" w:space="0" w:color="auto"/>
            </w:tcBorders>
            <w:shd w:val="clear" w:color="auto" w:fill="auto"/>
            <w:noWrap/>
            <w:vAlign w:val="center"/>
          </w:tcPr>
          <w:p w14:paraId="07913AAB" w14:textId="5DEE93DC"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91,318</w:t>
            </w:r>
          </w:p>
        </w:tc>
        <w:tc>
          <w:tcPr>
            <w:tcW w:w="705" w:type="dxa"/>
            <w:tcBorders>
              <w:top w:val="single" w:sz="4" w:space="0" w:color="auto"/>
              <w:left w:val="nil"/>
              <w:bottom w:val="single" w:sz="4" w:space="0" w:color="auto"/>
              <w:right w:val="single" w:sz="4" w:space="0" w:color="auto"/>
            </w:tcBorders>
            <w:shd w:val="clear" w:color="auto" w:fill="auto"/>
            <w:noWrap/>
            <w:vAlign w:val="center"/>
          </w:tcPr>
          <w:p w14:paraId="69846405" w14:textId="24AB4D4B"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92,428</w:t>
            </w:r>
          </w:p>
        </w:tc>
        <w:tc>
          <w:tcPr>
            <w:tcW w:w="236" w:type="dxa"/>
            <w:tcBorders>
              <w:left w:val="single" w:sz="4" w:space="0" w:color="auto"/>
              <w:right w:val="single" w:sz="4" w:space="0" w:color="auto"/>
            </w:tcBorders>
          </w:tcPr>
          <w:p w14:paraId="2C2A974D" w14:textId="77777777" w:rsidR="005817E7" w:rsidRPr="002E28FB" w:rsidRDefault="005817E7" w:rsidP="000D1087">
            <w:pPr>
              <w:spacing w:before="0" w:after="0"/>
              <w:jc w:val="center"/>
              <w:rPr>
                <w:rFonts w:ascii="Calibri" w:hAnsi="Calibri"/>
                <w:strike/>
                <w:sz w:val="16"/>
                <w:szCs w:val="16"/>
                <w:lang w:bidi="ar-SA"/>
              </w:rPr>
            </w:pPr>
          </w:p>
        </w:tc>
        <w:tc>
          <w:tcPr>
            <w:tcW w:w="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FB2B54" w14:textId="77777777" w:rsidR="005817E7" w:rsidRPr="002E28FB" w:rsidRDefault="005817E7" w:rsidP="000D1087">
            <w:pPr>
              <w:spacing w:before="0" w:after="0"/>
              <w:jc w:val="center"/>
              <w:rPr>
                <w:rFonts w:ascii="Calibri" w:hAnsi="Calibri"/>
                <w:strike/>
                <w:sz w:val="12"/>
                <w:szCs w:val="16"/>
                <w:lang w:bidi="ar-SA"/>
              </w:rPr>
            </w:pPr>
          </w:p>
        </w:tc>
        <w:tc>
          <w:tcPr>
            <w:tcW w:w="356" w:type="dxa"/>
            <w:tcBorders>
              <w:top w:val="single" w:sz="4" w:space="0" w:color="auto"/>
              <w:left w:val="nil"/>
              <w:bottom w:val="single" w:sz="4" w:space="0" w:color="auto"/>
              <w:right w:val="single" w:sz="4" w:space="0" w:color="auto"/>
            </w:tcBorders>
            <w:shd w:val="clear" w:color="auto" w:fill="auto"/>
            <w:noWrap/>
            <w:vAlign w:val="center"/>
          </w:tcPr>
          <w:p w14:paraId="56BA24DC" w14:textId="77777777" w:rsidR="005817E7" w:rsidRPr="002E28FB" w:rsidRDefault="005817E7" w:rsidP="000D1087">
            <w:pPr>
              <w:spacing w:before="0" w:after="0"/>
              <w:jc w:val="center"/>
              <w:rPr>
                <w:rFonts w:ascii="Calibri" w:hAnsi="Calibri"/>
                <w:strike/>
                <w:sz w:val="12"/>
                <w:szCs w:val="16"/>
                <w:lang w:bidi="ar-SA"/>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14:paraId="3E24E2C4" w14:textId="77777777" w:rsidR="005817E7" w:rsidRPr="002E28FB" w:rsidRDefault="005817E7" w:rsidP="000D1087">
            <w:pPr>
              <w:spacing w:before="0" w:after="0"/>
              <w:jc w:val="center"/>
              <w:rPr>
                <w:rFonts w:ascii="Calibri" w:hAnsi="Calibri"/>
                <w:strike/>
                <w:sz w:val="12"/>
                <w:szCs w:val="12"/>
                <w:highlight w:val="cyan"/>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281C40B0"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5EEA5E5A"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6032884C"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DA3B124" w14:textId="32BB3881" w:rsidR="005817E7" w:rsidRPr="002E28FB" w:rsidRDefault="005817E7" w:rsidP="000D1087">
            <w:pPr>
              <w:spacing w:before="0" w:after="0"/>
              <w:jc w:val="center"/>
              <w:rPr>
                <w:rFonts w:ascii="Calibri" w:hAnsi="Calibri"/>
                <w:sz w:val="16"/>
                <w:szCs w:val="16"/>
              </w:rPr>
            </w:pPr>
            <w:r w:rsidRPr="002E28FB">
              <w:rPr>
                <w:rFonts w:ascii="Calibri" w:hAnsi="Calibri"/>
                <w:sz w:val="16"/>
                <w:szCs w:val="16"/>
              </w:rPr>
              <w:t>95,860</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BCF6A46" w14:textId="53737D30" w:rsidR="005817E7" w:rsidRPr="002E28FB" w:rsidRDefault="005817E7" w:rsidP="000D1087">
            <w:pPr>
              <w:spacing w:before="0" w:after="0"/>
              <w:jc w:val="center"/>
              <w:rPr>
                <w:rFonts w:ascii="Calibri" w:hAnsi="Calibri"/>
                <w:sz w:val="16"/>
                <w:szCs w:val="16"/>
              </w:rPr>
            </w:pPr>
            <w:r w:rsidRPr="002E28FB">
              <w:rPr>
                <w:rFonts w:ascii="Calibri" w:hAnsi="Calibri"/>
                <w:sz w:val="16"/>
                <w:szCs w:val="16"/>
              </w:rPr>
              <w:t>96,936</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F2CE21C" w14:textId="1096697D" w:rsidR="005817E7" w:rsidRPr="002E28FB" w:rsidRDefault="005817E7" w:rsidP="000D1087">
            <w:pPr>
              <w:spacing w:before="0" w:after="0"/>
              <w:jc w:val="center"/>
              <w:rPr>
                <w:rFonts w:ascii="Calibri" w:hAnsi="Calibri"/>
                <w:sz w:val="16"/>
                <w:szCs w:val="16"/>
              </w:rPr>
            </w:pPr>
            <w:r w:rsidRPr="002E28FB">
              <w:rPr>
                <w:rFonts w:ascii="Calibri" w:hAnsi="Calibri"/>
                <w:sz w:val="16"/>
                <w:szCs w:val="16"/>
              </w:rPr>
              <w:t>98,014</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7EB2E7B" w14:textId="7559AC16" w:rsidR="005817E7" w:rsidRPr="002E28FB" w:rsidRDefault="005817E7" w:rsidP="000D1087">
            <w:pPr>
              <w:spacing w:before="0" w:after="0"/>
              <w:jc w:val="center"/>
              <w:rPr>
                <w:rFonts w:ascii="Calibri" w:hAnsi="Calibri"/>
                <w:sz w:val="16"/>
              </w:rPr>
            </w:pPr>
            <w:r w:rsidRPr="002E28FB">
              <w:rPr>
                <w:rFonts w:ascii="Calibri" w:hAnsi="Calibri"/>
                <w:sz w:val="16"/>
              </w:rPr>
              <w:t>99,091</w:t>
            </w:r>
          </w:p>
        </w:tc>
      </w:tr>
      <w:tr w:rsidR="005817E7" w:rsidRPr="002E28FB" w14:paraId="6A4A8715" w14:textId="77777777" w:rsidTr="00DD1F17">
        <w:trPr>
          <w:trHeight w:val="288"/>
          <w:jc w:val="center"/>
        </w:trPr>
        <w:tc>
          <w:tcPr>
            <w:tcW w:w="458" w:type="dxa"/>
            <w:tcBorders>
              <w:top w:val="single" w:sz="4" w:space="0" w:color="auto"/>
              <w:left w:val="single" w:sz="4" w:space="0" w:color="auto"/>
              <w:bottom w:val="single" w:sz="4" w:space="0" w:color="auto"/>
              <w:right w:val="single" w:sz="4" w:space="0" w:color="auto"/>
            </w:tcBorders>
            <w:shd w:val="clear" w:color="auto" w:fill="auto"/>
            <w:vAlign w:val="bottom"/>
          </w:tcPr>
          <w:p w14:paraId="70D759DF" w14:textId="77777777" w:rsidR="005817E7" w:rsidRPr="002E28FB" w:rsidRDefault="005817E7" w:rsidP="000D1087">
            <w:pPr>
              <w:spacing w:before="0" w:after="0"/>
              <w:jc w:val="center"/>
              <w:rPr>
                <w:rFonts w:ascii="Calibri" w:hAnsi="Calibri"/>
                <w:b/>
                <w:bCs/>
                <w:sz w:val="16"/>
                <w:szCs w:val="16"/>
                <w:lang w:bidi="ar-SA"/>
              </w:rPr>
            </w:pPr>
            <w:r w:rsidRPr="002E28FB">
              <w:rPr>
                <w:rFonts w:ascii="Calibri" w:hAnsi="Calibri"/>
                <w:b/>
                <w:bCs/>
                <w:sz w:val="16"/>
                <w:szCs w:val="16"/>
                <w:lang w:bidi="ar-SA"/>
              </w:rPr>
              <w:t>32</w:t>
            </w: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9FB893" w14:textId="5AC0FF13"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87,990</w:t>
            </w:r>
          </w:p>
        </w:tc>
        <w:tc>
          <w:tcPr>
            <w:tcW w:w="704" w:type="dxa"/>
            <w:tcBorders>
              <w:top w:val="single" w:sz="4" w:space="0" w:color="auto"/>
              <w:left w:val="nil"/>
              <w:bottom w:val="single" w:sz="4" w:space="0" w:color="auto"/>
              <w:right w:val="single" w:sz="4" w:space="0" w:color="auto"/>
            </w:tcBorders>
            <w:shd w:val="clear" w:color="auto" w:fill="auto"/>
            <w:noWrap/>
            <w:vAlign w:val="center"/>
          </w:tcPr>
          <w:p w14:paraId="5A789CEB" w14:textId="39066B06"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89,098</w:t>
            </w:r>
          </w:p>
        </w:tc>
        <w:tc>
          <w:tcPr>
            <w:tcW w:w="705" w:type="dxa"/>
            <w:tcBorders>
              <w:top w:val="single" w:sz="4" w:space="0" w:color="auto"/>
              <w:left w:val="nil"/>
              <w:bottom w:val="single" w:sz="4" w:space="0" w:color="auto"/>
              <w:right w:val="single" w:sz="4" w:space="0" w:color="auto"/>
            </w:tcBorders>
            <w:shd w:val="clear" w:color="auto" w:fill="auto"/>
            <w:noWrap/>
            <w:vAlign w:val="center"/>
          </w:tcPr>
          <w:p w14:paraId="6028C214" w14:textId="464486F7"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90,208</w:t>
            </w:r>
          </w:p>
        </w:tc>
        <w:tc>
          <w:tcPr>
            <w:tcW w:w="705" w:type="dxa"/>
            <w:tcBorders>
              <w:top w:val="single" w:sz="4" w:space="0" w:color="auto"/>
              <w:left w:val="nil"/>
              <w:bottom w:val="single" w:sz="4" w:space="0" w:color="auto"/>
              <w:right w:val="nil"/>
            </w:tcBorders>
            <w:vAlign w:val="center"/>
          </w:tcPr>
          <w:p w14:paraId="16AA69E3" w14:textId="4DFA9E00"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91,318</w:t>
            </w:r>
          </w:p>
        </w:tc>
        <w:tc>
          <w:tcPr>
            <w:tcW w:w="705" w:type="dxa"/>
            <w:tcBorders>
              <w:top w:val="single" w:sz="4" w:space="0" w:color="auto"/>
              <w:left w:val="nil"/>
              <w:bottom w:val="single" w:sz="4" w:space="0" w:color="auto"/>
              <w:right w:val="single" w:sz="4" w:space="0" w:color="auto"/>
            </w:tcBorders>
            <w:shd w:val="clear" w:color="auto" w:fill="auto"/>
            <w:noWrap/>
            <w:vAlign w:val="center"/>
          </w:tcPr>
          <w:p w14:paraId="22ACDD2B" w14:textId="228C51E6"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92,428</w:t>
            </w:r>
          </w:p>
        </w:tc>
        <w:tc>
          <w:tcPr>
            <w:tcW w:w="705" w:type="dxa"/>
            <w:tcBorders>
              <w:top w:val="single" w:sz="4" w:space="0" w:color="auto"/>
              <w:left w:val="nil"/>
              <w:bottom w:val="single" w:sz="4" w:space="0" w:color="auto"/>
              <w:right w:val="single" w:sz="4" w:space="0" w:color="auto"/>
            </w:tcBorders>
            <w:shd w:val="clear" w:color="auto" w:fill="auto"/>
            <w:noWrap/>
            <w:vAlign w:val="center"/>
          </w:tcPr>
          <w:p w14:paraId="5CAD7AD5" w14:textId="7C2EAD9B"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93,537</w:t>
            </w:r>
          </w:p>
        </w:tc>
        <w:tc>
          <w:tcPr>
            <w:tcW w:w="236" w:type="dxa"/>
            <w:tcBorders>
              <w:left w:val="single" w:sz="4" w:space="0" w:color="auto"/>
              <w:right w:val="single" w:sz="4" w:space="0" w:color="auto"/>
            </w:tcBorders>
          </w:tcPr>
          <w:p w14:paraId="00B1C4EB" w14:textId="77777777" w:rsidR="005817E7" w:rsidRPr="002E28FB" w:rsidRDefault="005817E7" w:rsidP="000D1087">
            <w:pPr>
              <w:spacing w:before="0" w:after="0"/>
              <w:jc w:val="center"/>
              <w:rPr>
                <w:rFonts w:ascii="Calibri" w:hAnsi="Calibri"/>
                <w:strike/>
                <w:sz w:val="16"/>
                <w:szCs w:val="16"/>
                <w:lang w:bidi="ar-SA"/>
              </w:rPr>
            </w:pPr>
          </w:p>
        </w:tc>
        <w:tc>
          <w:tcPr>
            <w:tcW w:w="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DC2C8F" w14:textId="77777777" w:rsidR="005817E7" w:rsidRPr="002E28FB" w:rsidRDefault="005817E7" w:rsidP="000D1087">
            <w:pPr>
              <w:spacing w:before="0" w:after="0"/>
              <w:jc w:val="center"/>
              <w:rPr>
                <w:rFonts w:ascii="Calibri" w:hAnsi="Calibri"/>
                <w:strike/>
                <w:sz w:val="12"/>
                <w:szCs w:val="16"/>
                <w:lang w:bidi="ar-SA"/>
              </w:rPr>
            </w:pPr>
          </w:p>
        </w:tc>
        <w:tc>
          <w:tcPr>
            <w:tcW w:w="356" w:type="dxa"/>
            <w:tcBorders>
              <w:top w:val="single" w:sz="4" w:space="0" w:color="auto"/>
              <w:left w:val="nil"/>
              <w:bottom w:val="single" w:sz="4" w:space="0" w:color="auto"/>
              <w:right w:val="single" w:sz="4" w:space="0" w:color="auto"/>
            </w:tcBorders>
            <w:shd w:val="clear" w:color="auto" w:fill="auto"/>
            <w:noWrap/>
            <w:vAlign w:val="center"/>
          </w:tcPr>
          <w:p w14:paraId="1FA644D7" w14:textId="77777777" w:rsidR="005817E7" w:rsidRPr="002E28FB" w:rsidRDefault="005817E7" w:rsidP="000D1087">
            <w:pPr>
              <w:spacing w:before="0" w:after="0"/>
              <w:jc w:val="center"/>
              <w:rPr>
                <w:rFonts w:ascii="Calibri" w:hAnsi="Calibri"/>
                <w:strike/>
                <w:sz w:val="12"/>
                <w:szCs w:val="16"/>
                <w:lang w:bidi="ar-SA"/>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14:paraId="48ABB7B5" w14:textId="77777777" w:rsidR="005817E7" w:rsidRPr="002E28FB" w:rsidRDefault="005817E7" w:rsidP="000D1087">
            <w:pPr>
              <w:spacing w:before="0" w:after="0"/>
              <w:jc w:val="center"/>
              <w:rPr>
                <w:rFonts w:ascii="Calibri" w:hAnsi="Calibri"/>
                <w:strike/>
                <w:sz w:val="12"/>
                <w:szCs w:val="12"/>
                <w:highlight w:val="cyan"/>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7EB37F28"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47220AA8"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FFFA2DF" w14:textId="0C2BB35E" w:rsidR="005817E7" w:rsidRPr="002E28FB" w:rsidRDefault="005817E7" w:rsidP="000D1087">
            <w:pPr>
              <w:spacing w:before="0" w:after="0"/>
              <w:jc w:val="center"/>
              <w:rPr>
                <w:rFonts w:ascii="Calibri" w:hAnsi="Calibri"/>
                <w:sz w:val="16"/>
                <w:szCs w:val="16"/>
              </w:rPr>
            </w:pPr>
            <w:r w:rsidRPr="002E28FB">
              <w:rPr>
                <w:rFonts w:ascii="Calibri" w:hAnsi="Calibri"/>
                <w:sz w:val="16"/>
                <w:szCs w:val="16"/>
              </w:rPr>
              <w:t>95,860</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D184F08" w14:textId="038CDBDE" w:rsidR="005817E7" w:rsidRPr="002E28FB" w:rsidRDefault="005817E7" w:rsidP="000D1087">
            <w:pPr>
              <w:spacing w:before="0" w:after="0"/>
              <w:jc w:val="center"/>
              <w:rPr>
                <w:rFonts w:ascii="Calibri" w:hAnsi="Calibri"/>
                <w:sz w:val="16"/>
                <w:szCs w:val="16"/>
              </w:rPr>
            </w:pPr>
            <w:r w:rsidRPr="002E28FB">
              <w:rPr>
                <w:rFonts w:ascii="Calibri" w:hAnsi="Calibri"/>
                <w:sz w:val="16"/>
                <w:szCs w:val="16"/>
              </w:rPr>
              <w:t>96,936</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89CAFDB" w14:textId="4DDB8866" w:rsidR="005817E7" w:rsidRPr="002E28FB" w:rsidRDefault="005817E7" w:rsidP="000D1087">
            <w:pPr>
              <w:spacing w:before="0" w:after="0"/>
              <w:jc w:val="center"/>
              <w:rPr>
                <w:rFonts w:ascii="Calibri" w:hAnsi="Calibri"/>
                <w:sz w:val="16"/>
                <w:szCs w:val="16"/>
              </w:rPr>
            </w:pPr>
            <w:r w:rsidRPr="002E28FB">
              <w:rPr>
                <w:rFonts w:ascii="Calibri" w:hAnsi="Calibri"/>
                <w:sz w:val="16"/>
                <w:szCs w:val="16"/>
              </w:rPr>
              <w:t>98,014</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E136F7A" w14:textId="7A0C8618" w:rsidR="005817E7" w:rsidRPr="002E28FB" w:rsidRDefault="005817E7" w:rsidP="000D1087">
            <w:pPr>
              <w:spacing w:before="0" w:after="0"/>
              <w:jc w:val="center"/>
              <w:rPr>
                <w:rFonts w:ascii="Calibri" w:hAnsi="Calibri"/>
                <w:sz w:val="16"/>
                <w:szCs w:val="16"/>
              </w:rPr>
            </w:pPr>
            <w:r w:rsidRPr="002E28FB">
              <w:rPr>
                <w:rFonts w:ascii="Calibri" w:hAnsi="Calibri"/>
                <w:sz w:val="16"/>
                <w:szCs w:val="16"/>
              </w:rPr>
              <w:t>99,091</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AA86C2B" w14:textId="4D814D24" w:rsidR="005817E7" w:rsidRPr="002E28FB" w:rsidRDefault="005817E7" w:rsidP="000D1087">
            <w:pPr>
              <w:spacing w:before="0" w:after="0"/>
              <w:jc w:val="center"/>
              <w:rPr>
                <w:rFonts w:ascii="Calibri" w:hAnsi="Calibri"/>
                <w:sz w:val="14"/>
              </w:rPr>
            </w:pPr>
            <w:r w:rsidRPr="002E28FB">
              <w:rPr>
                <w:rFonts w:ascii="Calibri" w:hAnsi="Calibri"/>
                <w:sz w:val="14"/>
              </w:rPr>
              <w:t>100,169</w:t>
            </w:r>
          </w:p>
        </w:tc>
      </w:tr>
      <w:tr w:rsidR="005817E7" w:rsidRPr="002E28FB" w14:paraId="06F14797" w14:textId="77777777" w:rsidTr="00DD1F17">
        <w:trPr>
          <w:trHeight w:val="288"/>
          <w:jc w:val="center"/>
        </w:trPr>
        <w:tc>
          <w:tcPr>
            <w:tcW w:w="458" w:type="dxa"/>
            <w:tcBorders>
              <w:top w:val="single" w:sz="4" w:space="0" w:color="auto"/>
              <w:left w:val="single" w:sz="4" w:space="0" w:color="auto"/>
              <w:bottom w:val="single" w:sz="4" w:space="0" w:color="auto"/>
              <w:right w:val="single" w:sz="4" w:space="0" w:color="auto"/>
            </w:tcBorders>
            <w:shd w:val="clear" w:color="auto" w:fill="auto"/>
            <w:vAlign w:val="bottom"/>
          </w:tcPr>
          <w:p w14:paraId="482D2C2F" w14:textId="77777777" w:rsidR="005817E7" w:rsidRPr="002E28FB" w:rsidRDefault="005817E7" w:rsidP="000D1087">
            <w:pPr>
              <w:spacing w:before="0" w:after="0"/>
              <w:jc w:val="center"/>
              <w:rPr>
                <w:rFonts w:ascii="Calibri" w:hAnsi="Calibri"/>
                <w:b/>
                <w:bCs/>
                <w:sz w:val="16"/>
                <w:szCs w:val="16"/>
                <w:lang w:bidi="ar-SA"/>
              </w:rPr>
            </w:pPr>
            <w:r w:rsidRPr="002E28FB">
              <w:rPr>
                <w:rFonts w:ascii="Calibri" w:hAnsi="Calibri"/>
                <w:b/>
                <w:bCs/>
                <w:sz w:val="16"/>
                <w:szCs w:val="16"/>
                <w:lang w:bidi="ar-SA"/>
              </w:rPr>
              <w:t>33</w:t>
            </w: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04F513" w14:textId="25C71756"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87,990</w:t>
            </w:r>
          </w:p>
        </w:tc>
        <w:tc>
          <w:tcPr>
            <w:tcW w:w="704" w:type="dxa"/>
            <w:tcBorders>
              <w:top w:val="single" w:sz="4" w:space="0" w:color="auto"/>
              <w:left w:val="nil"/>
              <w:bottom w:val="single" w:sz="4" w:space="0" w:color="auto"/>
              <w:right w:val="single" w:sz="4" w:space="0" w:color="auto"/>
            </w:tcBorders>
            <w:shd w:val="clear" w:color="auto" w:fill="auto"/>
            <w:noWrap/>
            <w:vAlign w:val="center"/>
          </w:tcPr>
          <w:p w14:paraId="413A7FE4" w14:textId="61D6F3D0"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89,098</w:t>
            </w:r>
          </w:p>
        </w:tc>
        <w:tc>
          <w:tcPr>
            <w:tcW w:w="705" w:type="dxa"/>
            <w:tcBorders>
              <w:top w:val="single" w:sz="4" w:space="0" w:color="auto"/>
              <w:left w:val="nil"/>
              <w:bottom w:val="single" w:sz="4" w:space="0" w:color="auto"/>
              <w:right w:val="single" w:sz="4" w:space="0" w:color="auto"/>
            </w:tcBorders>
            <w:shd w:val="clear" w:color="auto" w:fill="auto"/>
            <w:noWrap/>
            <w:vAlign w:val="center"/>
          </w:tcPr>
          <w:p w14:paraId="7C492B2F" w14:textId="0E546DE6"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90,208</w:t>
            </w:r>
          </w:p>
        </w:tc>
        <w:tc>
          <w:tcPr>
            <w:tcW w:w="705" w:type="dxa"/>
            <w:tcBorders>
              <w:top w:val="single" w:sz="4" w:space="0" w:color="auto"/>
              <w:left w:val="nil"/>
              <w:bottom w:val="single" w:sz="4" w:space="0" w:color="auto"/>
              <w:right w:val="nil"/>
            </w:tcBorders>
            <w:vAlign w:val="center"/>
          </w:tcPr>
          <w:p w14:paraId="1E0AB6B8" w14:textId="5808C348"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91,318</w:t>
            </w:r>
          </w:p>
        </w:tc>
        <w:tc>
          <w:tcPr>
            <w:tcW w:w="705" w:type="dxa"/>
            <w:tcBorders>
              <w:top w:val="single" w:sz="4" w:space="0" w:color="auto"/>
              <w:left w:val="nil"/>
              <w:bottom w:val="single" w:sz="4" w:space="0" w:color="auto"/>
              <w:right w:val="single" w:sz="4" w:space="0" w:color="auto"/>
            </w:tcBorders>
            <w:shd w:val="clear" w:color="auto" w:fill="auto"/>
            <w:noWrap/>
            <w:vAlign w:val="center"/>
          </w:tcPr>
          <w:p w14:paraId="1C106213" w14:textId="633879DF"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92,428</w:t>
            </w:r>
          </w:p>
        </w:tc>
        <w:tc>
          <w:tcPr>
            <w:tcW w:w="705" w:type="dxa"/>
            <w:tcBorders>
              <w:top w:val="single" w:sz="4" w:space="0" w:color="auto"/>
              <w:left w:val="nil"/>
              <w:bottom w:val="single" w:sz="4" w:space="0" w:color="auto"/>
              <w:right w:val="single" w:sz="4" w:space="0" w:color="auto"/>
            </w:tcBorders>
            <w:shd w:val="clear" w:color="auto" w:fill="auto"/>
            <w:noWrap/>
            <w:vAlign w:val="center"/>
          </w:tcPr>
          <w:p w14:paraId="3B8F3357" w14:textId="08A83C41"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93,537</w:t>
            </w:r>
          </w:p>
        </w:tc>
        <w:tc>
          <w:tcPr>
            <w:tcW w:w="236" w:type="dxa"/>
            <w:tcBorders>
              <w:left w:val="single" w:sz="4" w:space="0" w:color="auto"/>
              <w:right w:val="single" w:sz="4" w:space="0" w:color="auto"/>
            </w:tcBorders>
          </w:tcPr>
          <w:p w14:paraId="5583DB1E" w14:textId="77777777" w:rsidR="005817E7" w:rsidRPr="002E28FB" w:rsidRDefault="005817E7" w:rsidP="000D1087">
            <w:pPr>
              <w:spacing w:before="0" w:after="0"/>
              <w:jc w:val="center"/>
              <w:rPr>
                <w:rFonts w:ascii="Calibri" w:hAnsi="Calibri"/>
                <w:strike/>
                <w:sz w:val="16"/>
                <w:szCs w:val="16"/>
                <w:lang w:bidi="ar-SA"/>
              </w:rPr>
            </w:pPr>
          </w:p>
        </w:tc>
        <w:tc>
          <w:tcPr>
            <w:tcW w:w="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79F6B9" w14:textId="77777777" w:rsidR="005817E7" w:rsidRPr="002E28FB" w:rsidRDefault="005817E7" w:rsidP="000D1087">
            <w:pPr>
              <w:spacing w:before="0" w:after="0"/>
              <w:jc w:val="center"/>
              <w:rPr>
                <w:rFonts w:ascii="Calibri" w:hAnsi="Calibri"/>
                <w:strike/>
                <w:sz w:val="12"/>
                <w:szCs w:val="16"/>
                <w:lang w:bidi="ar-SA"/>
              </w:rPr>
            </w:pPr>
          </w:p>
        </w:tc>
        <w:tc>
          <w:tcPr>
            <w:tcW w:w="356" w:type="dxa"/>
            <w:tcBorders>
              <w:top w:val="single" w:sz="4" w:space="0" w:color="auto"/>
              <w:left w:val="nil"/>
              <w:bottom w:val="single" w:sz="4" w:space="0" w:color="auto"/>
              <w:right w:val="single" w:sz="4" w:space="0" w:color="auto"/>
            </w:tcBorders>
            <w:shd w:val="clear" w:color="auto" w:fill="auto"/>
            <w:noWrap/>
            <w:vAlign w:val="center"/>
          </w:tcPr>
          <w:p w14:paraId="67FAF577" w14:textId="77777777" w:rsidR="005817E7" w:rsidRPr="002E28FB" w:rsidRDefault="005817E7" w:rsidP="000D1087">
            <w:pPr>
              <w:spacing w:before="0" w:after="0"/>
              <w:jc w:val="center"/>
              <w:rPr>
                <w:rFonts w:ascii="Calibri" w:hAnsi="Calibri"/>
                <w:strike/>
                <w:sz w:val="12"/>
                <w:szCs w:val="16"/>
                <w:lang w:bidi="ar-SA"/>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14:paraId="21A7C367" w14:textId="77777777" w:rsidR="005817E7" w:rsidRPr="002E28FB" w:rsidRDefault="005817E7" w:rsidP="000D1087">
            <w:pPr>
              <w:spacing w:before="0" w:after="0"/>
              <w:jc w:val="center"/>
              <w:rPr>
                <w:rFonts w:ascii="Calibri" w:hAnsi="Calibri"/>
                <w:strike/>
                <w:sz w:val="12"/>
                <w:szCs w:val="12"/>
                <w:highlight w:val="cyan"/>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3C0012D8"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69DFCCCC"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9C09044" w14:textId="747932D2" w:rsidR="005817E7" w:rsidRPr="002E28FB" w:rsidRDefault="005817E7" w:rsidP="000D1087">
            <w:pPr>
              <w:spacing w:before="0" w:after="0"/>
              <w:jc w:val="center"/>
              <w:rPr>
                <w:rFonts w:ascii="Calibri" w:hAnsi="Calibri"/>
                <w:sz w:val="16"/>
                <w:szCs w:val="16"/>
              </w:rPr>
            </w:pPr>
            <w:r w:rsidRPr="002E28FB">
              <w:rPr>
                <w:rFonts w:ascii="Calibri" w:hAnsi="Calibri"/>
                <w:sz w:val="16"/>
                <w:szCs w:val="16"/>
              </w:rPr>
              <w:t>95,860</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B6B5897" w14:textId="689F8CD6" w:rsidR="005817E7" w:rsidRPr="002E28FB" w:rsidRDefault="005817E7" w:rsidP="000D1087">
            <w:pPr>
              <w:spacing w:before="0" w:after="0"/>
              <w:jc w:val="center"/>
              <w:rPr>
                <w:rFonts w:ascii="Calibri" w:hAnsi="Calibri"/>
                <w:sz w:val="16"/>
                <w:szCs w:val="16"/>
              </w:rPr>
            </w:pPr>
            <w:r w:rsidRPr="002E28FB">
              <w:rPr>
                <w:rFonts w:ascii="Calibri" w:hAnsi="Calibri"/>
                <w:sz w:val="16"/>
                <w:szCs w:val="16"/>
              </w:rPr>
              <w:t>96,936</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0329B87" w14:textId="4BEAD2F8" w:rsidR="005817E7" w:rsidRPr="002E28FB" w:rsidRDefault="005817E7" w:rsidP="000D1087">
            <w:pPr>
              <w:spacing w:before="0" w:after="0"/>
              <w:jc w:val="center"/>
              <w:rPr>
                <w:rFonts w:ascii="Calibri" w:hAnsi="Calibri"/>
                <w:sz w:val="16"/>
                <w:szCs w:val="16"/>
              </w:rPr>
            </w:pPr>
            <w:r w:rsidRPr="002E28FB">
              <w:rPr>
                <w:rFonts w:ascii="Calibri" w:hAnsi="Calibri"/>
                <w:sz w:val="16"/>
                <w:szCs w:val="16"/>
              </w:rPr>
              <w:t>98,014</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08581DB" w14:textId="0AAC5D26" w:rsidR="005817E7" w:rsidRPr="002E28FB" w:rsidRDefault="005817E7" w:rsidP="000D1087">
            <w:pPr>
              <w:spacing w:before="0" w:after="0"/>
              <w:jc w:val="center"/>
              <w:rPr>
                <w:rFonts w:ascii="Calibri" w:hAnsi="Calibri"/>
                <w:sz w:val="16"/>
                <w:szCs w:val="16"/>
              </w:rPr>
            </w:pPr>
            <w:r w:rsidRPr="002E28FB">
              <w:rPr>
                <w:rFonts w:ascii="Calibri" w:hAnsi="Calibri"/>
                <w:sz w:val="16"/>
                <w:szCs w:val="16"/>
              </w:rPr>
              <w:t>99,091</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CD3730A" w14:textId="117E213F" w:rsidR="005817E7" w:rsidRPr="002E28FB" w:rsidRDefault="005817E7" w:rsidP="000D1087">
            <w:pPr>
              <w:spacing w:before="0" w:after="0"/>
              <w:jc w:val="center"/>
              <w:rPr>
                <w:rFonts w:ascii="Calibri" w:hAnsi="Calibri"/>
                <w:sz w:val="14"/>
              </w:rPr>
            </w:pPr>
            <w:r w:rsidRPr="002E28FB">
              <w:rPr>
                <w:rFonts w:ascii="Calibri" w:hAnsi="Calibri"/>
                <w:sz w:val="14"/>
              </w:rPr>
              <w:t>100,169</w:t>
            </w:r>
          </w:p>
        </w:tc>
      </w:tr>
      <w:tr w:rsidR="005817E7" w:rsidRPr="002E28FB" w14:paraId="1CFE3CDE" w14:textId="77777777" w:rsidTr="00DD1F17">
        <w:trPr>
          <w:trHeight w:val="288"/>
          <w:jc w:val="center"/>
        </w:trPr>
        <w:tc>
          <w:tcPr>
            <w:tcW w:w="458" w:type="dxa"/>
            <w:tcBorders>
              <w:top w:val="single" w:sz="4" w:space="0" w:color="auto"/>
              <w:left w:val="single" w:sz="4" w:space="0" w:color="auto"/>
              <w:bottom w:val="single" w:sz="4" w:space="0" w:color="auto"/>
              <w:right w:val="single" w:sz="4" w:space="0" w:color="auto"/>
            </w:tcBorders>
            <w:shd w:val="clear" w:color="auto" w:fill="auto"/>
            <w:vAlign w:val="bottom"/>
          </w:tcPr>
          <w:p w14:paraId="71541031" w14:textId="77777777" w:rsidR="005817E7" w:rsidRPr="002E28FB" w:rsidRDefault="005817E7" w:rsidP="000D1087">
            <w:pPr>
              <w:spacing w:before="0" w:after="0"/>
              <w:jc w:val="center"/>
              <w:rPr>
                <w:rFonts w:ascii="Calibri" w:hAnsi="Calibri"/>
                <w:b/>
                <w:bCs/>
                <w:sz w:val="16"/>
                <w:szCs w:val="16"/>
                <w:lang w:bidi="ar-SA"/>
              </w:rPr>
            </w:pPr>
            <w:r w:rsidRPr="002E28FB">
              <w:rPr>
                <w:rFonts w:ascii="Calibri" w:hAnsi="Calibri"/>
                <w:b/>
                <w:bCs/>
                <w:sz w:val="16"/>
                <w:szCs w:val="16"/>
                <w:lang w:bidi="ar-SA"/>
              </w:rPr>
              <w:t>34</w:t>
            </w: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FE2BAD" w14:textId="391C2DBB"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87,990</w:t>
            </w:r>
          </w:p>
        </w:tc>
        <w:tc>
          <w:tcPr>
            <w:tcW w:w="704" w:type="dxa"/>
            <w:tcBorders>
              <w:top w:val="single" w:sz="4" w:space="0" w:color="auto"/>
              <w:left w:val="nil"/>
              <w:bottom w:val="single" w:sz="4" w:space="0" w:color="auto"/>
              <w:right w:val="single" w:sz="4" w:space="0" w:color="auto"/>
            </w:tcBorders>
            <w:shd w:val="clear" w:color="auto" w:fill="auto"/>
            <w:noWrap/>
            <w:vAlign w:val="center"/>
          </w:tcPr>
          <w:p w14:paraId="71DE59B2" w14:textId="0913278B"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89,098</w:t>
            </w:r>
          </w:p>
        </w:tc>
        <w:tc>
          <w:tcPr>
            <w:tcW w:w="705" w:type="dxa"/>
            <w:tcBorders>
              <w:top w:val="single" w:sz="4" w:space="0" w:color="auto"/>
              <w:left w:val="nil"/>
              <w:bottom w:val="single" w:sz="4" w:space="0" w:color="auto"/>
              <w:right w:val="single" w:sz="4" w:space="0" w:color="auto"/>
            </w:tcBorders>
            <w:shd w:val="clear" w:color="auto" w:fill="auto"/>
            <w:noWrap/>
            <w:vAlign w:val="center"/>
          </w:tcPr>
          <w:p w14:paraId="7A23F74C" w14:textId="3EE0B359"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90,208</w:t>
            </w:r>
          </w:p>
        </w:tc>
        <w:tc>
          <w:tcPr>
            <w:tcW w:w="705" w:type="dxa"/>
            <w:tcBorders>
              <w:top w:val="single" w:sz="4" w:space="0" w:color="auto"/>
              <w:left w:val="nil"/>
              <w:bottom w:val="single" w:sz="4" w:space="0" w:color="auto"/>
              <w:right w:val="nil"/>
            </w:tcBorders>
            <w:vAlign w:val="center"/>
          </w:tcPr>
          <w:p w14:paraId="50D325B4" w14:textId="4D4D2B7B"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91,318</w:t>
            </w:r>
          </w:p>
        </w:tc>
        <w:tc>
          <w:tcPr>
            <w:tcW w:w="705" w:type="dxa"/>
            <w:tcBorders>
              <w:top w:val="single" w:sz="4" w:space="0" w:color="auto"/>
              <w:left w:val="nil"/>
              <w:bottom w:val="single" w:sz="4" w:space="0" w:color="auto"/>
              <w:right w:val="single" w:sz="4" w:space="0" w:color="auto"/>
            </w:tcBorders>
            <w:shd w:val="clear" w:color="auto" w:fill="auto"/>
            <w:noWrap/>
            <w:vAlign w:val="center"/>
          </w:tcPr>
          <w:p w14:paraId="4F5A5769" w14:textId="2489F8D5"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92,428</w:t>
            </w:r>
          </w:p>
        </w:tc>
        <w:tc>
          <w:tcPr>
            <w:tcW w:w="705" w:type="dxa"/>
            <w:tcBorders>
              <w:top w:val="single" w:sz="4" w:space="0" w:color="auto"/>
              <w:left w:val="nil"/>
              <w:bottom w:val="single" w:sz="4" w:space="0" w:color="auto"/>
              <w:right w:val="single" w:sz="4" w:space="0" w:color="auto"/>
            </w:tcBorders>
            <w:shd w:val="clear" w:color="auto" w:fill="auto"/>
            <w:noWrap/>
            <w:vAlign w:val="center"/>
          </w:tcPr>
          <w:p w14:paraId="57D83BFF" w14:textId="5C1BD37A"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93,537</w:t>
            </w:r>
          </w:p>
        </w:tc>
        <w:tc>
          <w:tcPr>
            <w:tcW w:w="236" w:type="dxa"/>
            <w:tcBorders>
              <w:left w:val="single" w:sz="4" w:space="0" w:color="auto"/>
              <w:right w:val="single" w:sz="4" w:space="0" w:color="auto"/>
            </w:tcBorders>
          </w:tcPr>
          <w:p w14:paraId="352FDCA9" w14:textId="77777777" w:rsidR="005817E7" w:rsidRPr="002E28FB" w:rsidRDefault="005817E7" w:rsidP="000D1087">
            <w:pPr>
              <w:spacing w:before="0" w:after="0"/>
              <w:jc w:val="center"/>
              <w:rPr>
                <w:rFonts w:ascii="Calibri" w:hAnsi="Calibri"/>
                <w:b/>
                <w:strike/>
                <w:sz w:val="16"/>
                <w:szCs w:val="16"/>
                <w:lang w:bidi="ar-SA"/>
              </w:rPr>
            </w:pPr>
          </w:p>
        </w:tc>
        <w:tc>
          <w:tcPr>
            <w:tcW w:w="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11E55" w14:textId="77777777" w:rsidR="005817E7" w:rsidRPr="002E28FB" w:rsidRDefault="005817E7" w:rsidP="000D1087">
            <w:pPr>
              <w:spacing w:before="0" w:after="0"/>
              <w:jc w:val="center"/>
              <w:rPr>
                <w:rFonts w:ascii="Calibri" w:hAnsi="Calibri"/>
                <w:strike/>
                <w:sz w:val="12"/>
                <w:szCs w:val="16"/>
                <w:lang w:bidi="ar-SA"/>
              </w:rPr>
            </w:pPr>
          </w:p>
        </w:tc>
        <w:tc>
          <w:tcPr>
            <w:tcW w:w="356" w:type="dxa"/>
            <w:tcBorders>
              <w:top w:val="single" w:sz="4" w:space="0" w:color="auto"/>
              <w:left w:val="nil"/>
              <w:bottom w:val="single" w:sz="4" w:space="0" w:color="auto"/>
              <w:right w:val="single" w:sz="4" w:space="0" w:color="auto"/>
            </w:tcBorders>
            <w:shd w:val="clear" w:color="auto" w:fill="auto"/>
            <w:noWrap/>
            <w:vAlign w:val="center"/>
          </w:tcPr>
          <w:p w14:paraId="5F655BAC" w14:textId="77777777" w:rsidR="005817E7" w:rsidRPr="002E28FB" w:rsidRDefault="005817E7" w:rsidP="000D1087">
            <w:pPr>
              <w:spacing w:before="0" w:after="0"/>
              <w:jc w:val="center"/>
              <w:rPr>
                <w:rFonts w:ascii="Calibri" w:hAnsi="Calibri"/>
                <w:strike/>
                <w:sz w:val="12"/>
                <w:szCs w:val="16"/>
                <w:lang w:bidi="ar-SA"/>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14:paraId="4E7AC98C" w14:textId="77777777" w:rsidR="005817E7" w:rsidRPr="002E28FB" w:rsidRDefault="005817E7" w:rsidP="000D1087">
            <w:pPr>
              <w:spacing w:before="0" w:after="0"/>
              <w:jc w:val="center"/>
              <w:rPr>
                <w:rFonts w:ascii="Calibri" w:hAnsi="Calibri"/>
                <w:strike/>
                <w:sz w:val="12"/>
                <w:szCs w:val="12"/>
                <w:highlight w:val="cyan"/>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5792E78F"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39CA41C6" w14:textId="77777777" w:rsidR="005817E7" w:rsidRPr="002E28FB" w:rsidRDefault="005817E7" w:rsidP="000D1087">
            <w:pPr>
              <w:spacing w:before="0" w:after="0"/>
              <w:jc w:val="center"/>
              <w:rPr>
                <w:rFonts w:ascii="Calibri" w:hAnsi="Calibri"/>
                <w:sz w:val="16"/>
                <w:szCs w:val="16"/>
              </w:rPr>
            </w:pP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F4A2731" w14:textId="2ECE2855" w:rsidR="005817E7" w:rsidRPr="002E28FB" w:rsidRDefault="005817E7" w:rsidP="000D1087">
            <w:pPr>
              <w:spacing w:before="0" w:after="0"/>
              <w:jc w:val="center"/>
              <w:rPr>
                <w:rFonts w:ascii="Calibri" w:hAnsi="Calibri"/>
                <w:sz w:val="16"/>
                <w:szCs w:val="16"/>
              </w:rPr>
            </w:pPr>
            <w:r w:rsidRPr="002E28FB">
              <w:rPr>
                <w:rFonts w:ascii="Calibri" w:hAnsi="Calibri"/>
                <w:sz w:val="16"/>
                <w:szCs w:val="16"/>
              </w:rPr>
              <w:t>95,860</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ACE499B" w14:textId="35EE126E" w:rsidR="005817E7" w:rsidRPr="002E28FB" w:rsidRDefault="005817E7" w:rsidP="000D1087">
            <w:pPr>
              <w:spacing w:before="0" w:after="0"/>
              <w:jc w:val="center"/>
              <w:rPr>
                <w:rFonts w:ascii="Calibri" w:hAnsi="Calibri"/>
                <w:sz w:val="16"/>
                <w:szCs w:val="16"/>
              </w:rPr>
            </w:pPr>
            <w:r w:rsidRPr="002E28FB">
              <w:rPr>
                <w:rFonts w:ascii="Calibri" w:hAnsi="Calibri"/>
                <w:sz w:val="16"/>
                <w:szCs w:val="16"/>
              </w:rPr>
              <w:t>96,936</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6EAB219" w14:textId="0945DFBB" w:rsidR="005817E7" w:rsidRPr="002E28FB" w:rsidRDefault="005817E7" w:rsidP="000D1087">
            <w:pPr>
              <w:spacing w:before="0" w:after="0"/>
              <w:jc w:val="center"/>
              <w:rPr>
                <w:rFonts w:ascii="Calibri" w:hAnsi="Calibri"/>
                <w:sz w:val="16"/>
                <w:szCs w:val="16"/>
              </w:rPr>
            </w:pPr>
            <w:r w:rsidRPr="002E28FB">
              <w:rPr>
                <w:rFonts w:ascii="Calibri" w:hAnsi="Calibri"/>
                <w:sz w:val="16"/>
                <w:szCs w:val="16"/>
              </w:rPr>
              <w:t>98,014</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4BF4D6A" w14:textId="58A4AD46" w:rsidR="005817E7" w:rsidRPr="002E28FB" w:rsidRDefault="005817E7" w:rsidP="000D1087">
            <w:pPr>
              <w:spacing w:before="0" w:after="0"/>
              <w:jc w:val="center"/>
              <w:rPr>
                <w:rFonts w:ascii="Calibri" w:hAnsi="Calibri"/>
                <w:sz w:val="16"/>
                <w:szCs w:val="16"/>
              </w:rPr>
            </w:pPr>
            <w:r w:rsidRPr="002E28FB">
              <w:rPr>
                <w:rFonts w:ascii="Calibri" w:hAnsi="Calibri"/>
                <w:sz w:val="16"/>
                <w:szCs w:val="16"/>
              </w:rPr>
              <w:t>99,091</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A09974D" w14:textId="409833F1" w:rsidR="005817E7" w:rsidRPr="002E28FB" w:rsidRDefault="005817E7" w:rsidP="000D1087">
            <w:pPr>
              <w:spacing w:before="0" w:after="0"/>
              <w:jc w:val="center"/>
              <w:rPr>
                <w:rFonts w:ascii="Calibri" w:hAnsi="Calibri"/>
                <w:sz w:val="14"/>
              </w:rPr>
            </w:pPr>
            <w:r w:rsidRPr="002E28FB">
              <w:rPr>
                <w:rFonts w:ascii="Calibri" w:hAnsi="Calibri"/>
                <w:sz w:val="14"/>
              </w:rPr>
              <w:t>100,169</w:t>
            </w:r>
          </w:p>
        </w:tc>
      </w:tr>
      <w:tr w:rsidR="005817E7" w:rsidRPr="002E28FB" w14:paraId="26BCD7CC" w14:textId="77777777" w:rsidTr="00DD1F17">
        <w:trPr>
          <w:trHeight w:val="288"/>
          <w:jc w:val="center"/>
        </w:trPr>
        <w:tc>
          <w:tcPr>
            <w:tcW w:w="458" w:type="dxa"/>
            <w:tcBorders>
              <w:top w:val="single" w:sz="4" w:space="0" w:color="auto"/>
              <w:left w:val="single" w:sz="4" w:space="0" w:color="auto"/>
              <w:bottom w:val="single" w:sz="4" w:space="0" w:color="auto"/>
              <w:right w:val="single" w:sz="4" w:space="0" w:color="auto"/>
            </w:tcBorders>
            <w:shd w:val="clear" w:color="auto" w:fill="auto"/>
            <w:vAlign w:val="bottom"/>
          </w:tcPr>
          <w:p w14:paraId="6071C698" w14:textId="77777777" w:rsidR="005817E7" w:rsidRPr="002E28FB" w:rsidRDefault="005817E7" w:rsidP="000D1087">
            <w:pPr>
              <w:spacing w:before="0" w:after="0"/>
              <w:jc w:val="center"/>
              <w:rPr>
                <w:rFonts w:ascii="Calibri" w:hAnsi="Calibri"/>
                <w:b/>
                <w:bCs/>
                <w:sz w:val="16"/>
                <w:szCs w:val="16"/>
                <w:lang w:bidi="ar-SA"/>
              </w:rPr>
            </w:pPr>
            <w:r w:rsidRPr="002E28FB">
              <w:rPr>
                <w:rFonts w:ascii="Calibri" w:hAnsi="Calibri"/>
                <w:b/>
                <w:bCs/>
                <w:sz w:val="16"/>
                <w:szCs w:val="16"/>
                <w:lang w:bidi="ar-SA"/>
              </w:rPr>
              <w:t>35</w:t>
            </w: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DCAD08" w14:textId="328CCFD4"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89,098</w:t>
            </w:r>
          </w:p>
        </w:tc>
        <w:tc>
          <w:tcPr>
            <w:tcW w:w="704" w:type="dxa"/>
            <w:tcBorders>
              <w:top w:val="single" w:sz="4" w:space="0" w:color="auto"/>
              <w:left w:val="nil"/>
              <w:bottom w:val="single" w:sz="4" w:space="0" w:color="auto"/>
              <w:right w:val="single" w:sz="4" w:space="0" w:color="auto"/>
            </w:tcBorders>
            <w:shd w:val="clear" w:color="auto" w:fill="auto"/>
            <w:noWrap/>
            <w:vAlign w:val="center"/>
          </w:tcPr>
          <w:p w14:paraId="37E6D064" w14:textId="5F0DD00E"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90,208</w:t>
            </w:r>
          </w:p>
        </w:tc>
        <w:tc>
          <w:tcPr>
            <w:tcW w:w="705" w:type="dxa"/>
            <w:tcBorders>
              <w:top w:val="single" w:sz="4" w:space="0" w:color="auto"/>
              <w:left w:val="nil"/>
              <w:bottom w:val="single" w:sz="4" w:space="0" w:color="auto"/>
              <w:right w:val="single" w:sz="4" w:space="0" w:color="auto"/>
            </w:tcBorders>
            <w:shd w:val="clear" w:color="auto" w:fill="auto"/>
            <w:noWrap/>
            <w:vAlign w:val="center"/>
          </w:tcPr>
          <w:p w14:paraId="2CD566EB" w14:textId="2FF39356"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91,318</w:t>
            </w:r>
          </w:p>
        </w:tc>
        <w:tc>
          <w:tcPr>
            <w:tcW w:w="705" w:type="dxa"/>
            <w:tcBorders>
              <w:top w:val="single" w:sz="4" w:space="0" w:color="auto"/>
              <w:left w:val="nil"/>
              <w:bottom w:val="single" w:sz="4" w:space="0" w:color="auto"/>
              <w:right w:val="nil"/>
            </w:tcBorders>
            <w:vAlign w:val="center"/>
          </w:tcPr>
          <w:p w14:paraId="11DA1001" w14:textId="2E681373"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92,428</w:t>
            </w:r>
          </w:p>
        </w:tc>
        <w:tc>
          <w:tcPr>
            <w:tcW w:w="705" w:type="dxa"/>
            <w:tcBorders>
              <w:top w:val="single" w:sz="4" w:space="0" w:color="auto"/>
              <w:left w:val="nil"/>
              <w:bottom w:val="single" w:sz="4" w:space="0" w:color="auto"/>
              <w:right w:val="single" w:sz="4" w:space="0" w:color="auto"/>
            </w:tcBorders>
            <w:shd w:val="clear" w:color="auto" w:fill="auto"/>
            <w:noWrap/>
            <w:vAlign w:val="center"/>
          </w:tcPr>
          <w:p w14:paraId="75A4A68A" w14:textId="69BEE802" w:rsidR="005817E7" w:rsidRPr="002E28FB" w:rsidRDefault="005817E7" w:rsidP="000D1087">
            <w:pPr>
              <w:spacing w:before="0" w:after="0"/>
              <w:jc w:val="center"/>
              <w:rPr>
                <w:rFonts w:ascii="Calibri" w:hAnsi="Calibri"/>
                <w:sz w:val="16"/>
                <w:highlight w:val="cyan"/>
              </w:rPr>
            </w:pPr>
            <w:r w:rsidRPr="002E28FB">
              <w:rPr>
                <w:rFonts w:asciiTheme="majorHAnsi" w:hAnsiTheme="majorHAnsi" w:cstheme="majorHAnsi"/>
                <w:sz w:val="16"/>
                <w:szCs w:val="16"/>
                <w:lang w:bidi="ar-SA"/>
              </w:rPr>
              <w:t>93,537</w:t>
            </w:r>
          </w:p>
        </w:tc>
        <w:tc>
          <w:tcPr>
            <w:tcW w:w="705" w:type="dxa"/>
            <w:tcBorders>
              <w:top w:val="single" w:sz="4" w:space="0" w:color="auto"/>
              <w:left w:val="nil"/>
              <w:bottom w:val="single" w:sz="4" w:space="0" w:color="auto"/>
              <w:right w:val="single" w:sz="4" w:space="0" w:color="auto"/>
            </w:tcBorders>
            <w:shd w:val="clear" w:color="auto" w:fill="auto"/>
            <w:noWrap/>
            <w:vAlign w:val="center"/>
          </w:tcPr>
          <w:p w14:paraId="4895F478" w14:textId="5BD78EA2"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94,646</w:t>
            </w:r>
          </w:p>
        </w:tc>
        <w:tc>
          <w:tcPr>
            <w:tcW w:w="236" w:type="dxa"/>
            <w:tcBorders>
              <w:left w:val="single" w:sz="4" w:space="0" w:color="auto"/>
              <w:right w:val="single" w:sz="4" w:space="0" w:color="auto"/>
            </w:tcBorders>
          </w:tcPr>
          <w:p w14:paraId="46317B9E" w14:textId="77777777" w:rsidR="005817E7" w:rsidRPr="002E28FB" w:rsidRDefault="005817E7" w:rsidP="000D1087">
            <w:pPr>
              <w:spacing w:before="0" w:after="0"/>
              <w:jc w:val="center"/>
              <w:rPr>
                <w:rFonts w:ascii="Calibri" w:hAnsi="Calibri"/>
                <w:strike/>
                <w:sz w:val="16"/>
                <w:szCs w:val="16"/>
                <w:lang w:bidi="ar-SA"/>
              </w:rPr>
            </w:pPr>
          </w:p>
        </w:tc>
        <w:tc>
          <w:tcPr>
            <w:tcW w:w="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047C5" w14:textId="77777777" w:rsidR="005817E7" w:rsidRPr="002E28FB" w:rsidRDefault="005817E7" w:rsidP="000D1087">
            <w:pPr>
              <w:spacing w:before="0" w:after="0"/>
              <w:jc w:val="center"/>
              <w:rPr>
                <w:rFonts w:ascii="Calibri" w:hAnsi="Calibri"/>
                <w:strike/>
                <w:sz w:val="12"/>
                <w:szCs w:val="16"/>
                <w:lang w:bidi="ar-SA"/>
              </w:rPr>
            </w:pPr>
          </w:p>
        </w:tc>
        <w:tc>
          <w:tcPr>
            <w:tcW w:w="356" w:type="dxa"/>
            <w:tcBorders>
              <w:top w:val="single" w:sz="4" w:space="0" w:color="auto"/>
              <w:left w:val="nil"/>
              <w:bottom w:val="single" w:sz="4" w:space="0" w:color="auto"/>
              <w:right w:val="single" w:sz="4" w:space="0" w:color="auto"/>
            </w:tcBorders>
            <w:shd w:val="clear" w:color="auto" w:fill="auto"/>
            <w:noWrap/>
            <w:vAlign w:val="center"/>
          </w:tcPr>
          <w:p w14:paraId="4FAE3592" w14:textId="77777777" w:rsidR="005817E7" w:rsidRPr="002E28FB" w:rsidRDefault="005817E7" w:rsidP="000D1087">
            <w:pPr>
              <w:spacing w:before="0" w:after="0"/>
              <w:jc w:val="center"/>
              <w:rPr>
                <w:rFonts w:ascii="Calibri" w:hAnsi="Calibri"/>
                <w:strike/>
                <w:sz w:val="12"/>
                <w:szCs w:val="16"/>
                <w:lang w:bidi="ar-SA"/>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14:paraId="6949F62E" w14:textId="77777777" w:rsidR="005817E7" w:rsidRPr="002E28FB" w:rsidRDefault="005817E7" w:rsidP="000D1087">
            <w:pPr>
              <w:spacing w:before="0" w:after="0"/>
              <w:jc w:val="center"/>
              <w:rPr>
                <w:rFonts w:ascii="Calibri" w:hAnsi="Calibri"/>
                <w:strike/>
                <w:sz w:val="12"/>
                <w:szCs w:val="12"/>
                <w:highlight w:val="cyan"/>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5576423D" w14:textId="77777777" w:rsidR="005817E7" w:rsidRPr="002E28FB" w:rsidRDefault="005817E7" w:rsidP="000D1087">
            <w:pPr>
              <w:spacing w:before="0" w:after="0"/>
              <w:jc w:val="center"/>
              <w:rPr>
                <w:rFonts w:ascii="Calibri" w:hAnsi="Calibri"/>
                <w:sz w:val="12"/>
              </w:rPr>
            </w:pP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4D7FDD8" w14:textId="2A0D7267" w:rsidR="005817E7" w:rsidRPr="002E28FB" w:rsidRDefault="005817E7" w:rsidP="000D1087">
            <w:pPr>
              <w:spacing w:before="0" w:after="0"/>
              <w:jc w:val="center"/>
              <w:rPr>
                <w:rFonts w:ascii="Calibri" w:hAnsi="Calibri"/>
                <w:sz w:val="16"/>
              </w:rPr>
            </w:pPr>
            <w:r w:rsidRPr="002E28FB">
              <w:rPr>
                <w:rFonts w:ascii="Calibri" w:hAnsi="Calibri"/>
                <w:sz w:val="16"/>
              </w:rPr>
              <w:t>95,860</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D321F95" w14:textId="60EAA8B1" w:rsidR="005817E7" w:rsidRPr="002E28FB" w:rsidRDefault="005817E7" w:rsidP="000D1087">
            <w:pPr>
              <w:spacing w:before="0" w:after="0"/>
              <w:jc w:val="center"/>
              <w:rPr>
                <w:rFonts w:ascii="Calibri" w:hAnsi="Calibri"/>
                <w:sz w:val="16"/>
              </w:rPr>
            </w:pPr>
            <w:r w:rsidRPr="002E28FB">
              <w:rPr>
                <w:rFonts w:ascii="Calibri" w:hAnsi="Calibri"/>
                <w:sz w:val="16"/>
              </w:rPr>
              <w:t>96,936</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6F28858" w14:textId="25566EE3" w:rsidR="005817E7" w:rsidRPr="002E28FB" w:rsidRDefault="005817E7" w:rsidP="000D1087">
            <w:pPr>
              <w:spacing w:before="0" w:after="0"/>
              <w:jc w:val="center"/>
              <w:rPr>
                <w:rFonts w:ascii="Calibri" w:hAnsi="Calibri"/>
                <w:sz w:val="16"/>
              </w:rPr>
            </w:pPr>
            <w:r w:rsidRPr="002E28FB">
              <w:rPr>
                <w:rFonts w:ascii="Calibri" w:hAnsi="Calibri"/>
                <w:sz w:val="16"/>
              </w:rPr>
              <w:t>98,014</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165836C" w14:textId="7FE8B31B" w:rsidR="005817E7" w:rsidRPr="002E28FB" w:rsidRDefault="005817E7" w:rsidP="000D1087">
            <w:pPr>
              <w:spacing w:before="0" w:after="0"/>
              <w:jc w:val="center"/>
              <w:rPr>
                <w:rFonts w:ascii="Calibri" w:hAnsi="Calibri"/>
                <w:sz w:val="16"/>
              </w:rPr>
            </w:pPr>
            <w:r w:rsidRPr="002E28FB">
              <w:rPr>
                <w:rFonts w:ascii="Calibri" w:hAnsi="Calibri"/>
                <w:sz w:val="16"/>
              </w:rPr>
              <w:t>99,091</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E6F657B" w14:textId="1D2C1F4D" w:rsidR="005817E7" w:rsidRPr="002E28FB" w:rsidRDefault="005817E7" w:rsidP="000D1087">
            <w:pPr>
              <w:spacing w:before="0" w:after="0"/>
              <w:jc w:val="center"/>
              <w:rPr>
                <w:rFonts w:ascii="Calibri" w:hAnsi="Calibri"/>
                <w:sz w:val="14"/>
              </w:rPr>
            </w:pPr>
            <w:r w:rsidRPr="002E28FB">
              <w:rPr>
                <w:rFonts w:ascii="Calibri" w:hAnsi="Calibri"/>
                <w:sz w:val="14"/>
              </w:rPr>
              <w:t>100,169</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294EFB6" w14:textId="40B996A1" w:rsidR="005817E7" w:rsidRPr="002E28FB" w:rsidRDefault="005817E7" w:rsidP="000D1087">
            <w:pPr>
              <w:spacing w:before="0" w:after="0"/>
              <w:jc w:val="center"/>
              <w:rPr>
                <w:rFonts w:ascii="Calibri" w:hAnsi="Calibri"/>
                <w:sz w:val="14"/>
              </w:rPr>
            </w:pPr>
            <w:r w:rsidRPr="002E28FB">
              <w:rPr>
                <w:rFonts w:ascii="Calibri" w:hAnsi="Calibri"/>
                <w:sz w:val="14"/>
              </w:rPr>
              <w:t>101,245</w:t>
            </w:r>
          </w:p>
        </w:tc>
      </w:tr>
      <w:tr w:rsidR="005817E7" w:rsidRPr="002E28FB" w14:paraId="5E55C882" w14:textId="77777777" w:rsidTr="00DD1F17">
        <w:trPr>
          <w:trHeight w:val="288"/>
          <w:jc w:val="center"/>
        </w:trPr>
        <w:tc>
          <w:tcPr>
            <w:tcW w:w="458" w:type="dxa"/>
            <w:tcBorders>
              <w:top w:val="single" w:sz="4" w:space="0" w:color="auto"/>
              <w:left w:val="single" w:sz="4" w:space="0" w:color="auto"/>
              <w:bottom w:val="single" w:sz="4" w:space="0" w:color="auto"/>
              <w:right w:val="single" w:sz="4" w:space="0" w:color="auto"/>
            </w:tcBorders>
            <w:shd w:val="clear" w:color="auto" w:fill="auto"/>
            <w:vAlign w:val="bottom"/>
          </w:tcPr>
          <w:p w14:paraId="35AF718F" w14:textId="77777777" w:rsidR="005817E7" w:rsidRPr="002E28FB" w:rsidRDefault="005817E7" w:rsidP="000D1087">
            <w:pPr>
              <w:spacing w:before="0" w:after="0"/>
              <w:jc w:val="center"/>
              <w:rPr>
                <w:rFonts w:ascii="Calibri" w:hAnsi="Calibri"/>
                <w:b/>
                <w:bCs/>
                <w:sz w:val="16"/>
                <w:szCs w:val="16"/>
                <w:lang w:bidi="ar-SA"/>
              </w:rPr>
            </w:pPr>
            <w:r w:rsidRPr="002E28FB">
              <w:rPr>
                <w:rFonts w:ascii="Calibri" w:hAnsi="Calibri"/>
                <w:b/>
                <w:bCs/>
                <w:sz w:val="16"/>
                <w:szCs w:val="16"/>
                <w:lang w:bidi="ar-SA"/>
              </w:rPr>
              <w:t>36</w:t>
            </w: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455E0" w14:textId="7787CAFE"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89,098</w:t>
            </w:r>
          </w:p>
        </w:tc>
        <w:tc>
          <w:tcPr>
            <w:tcW w:w="704" w:type="dxa"/>
            <w:tcBorders>
              <w:top w:val="single" w:sz="4" w:space="0" w:color="auto"/>
              <w:left w:val="nil"/>
              <w:bottom w:val="single" w:sz="4" w:space="0" w:color="auto"/>
              <w:right w:val="single" w:sz="4" w:space="0" w:color="auto"/>
            </w:tcBorders>
            <w:shd w:val="clear" w:color="auto" w:fill="auto"/>
            <w:noWrap/>
            <w:vAlign w:val="center"/>
          </w:tcPr>
          <w:p w14:paraId="097F4925" w14:textId="2F8372ED"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90,208</w:t>
            </w:r>
          </w:p>
        </w:tc>
        <w:tc>
          <w:tcPr>
            <w:tcW w:w="705" w:type="dxa"/>
            <w:tcBorders>
              <w:top w:val="single" w:sz="4" w:space="0" w:color="auto"/>
              <w:left w:val="nil"/>
              <w:bottom w:val="single" w:sz="4" w:space="0" w:color="auto"/>
              <w:right w:val="single" w:sz="4" w:space="0" w:color="auto"/>
            </w:tcBorders>
            <w:shd w:val="clear" w:color="auto" w:fill="auto"/>
            <w:noWrap/>
            <w:vAlign w:val="center"/>
          </w:tcPr>
          <w:p w14:paraId="7325D0F4" w14:textId="60DCC34A"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91,318</w:t>
            </w:r>
          </w:p>
        </w:tc>
        <w:tc>
          <w:tcPr>
            <w:tcW w:w="705" w:type="dxa"/>
            <w:tcBorders>
              <w:top w:val="single" w:sz="4" w:space="0" w:color="auto"/>
              <w:left w:val="nil"/>
              <w:bottom w:val="single" w:sz="4" w:space="0" w:color="auto"/>
              <w:right w:val="nil"/>
            </w:tcBorders>
            <w:vAlign w:val="center"/>
          </w:tcPr>
          <w:p w14:paraId="0CCE098B" w14:textId="103CDBE1"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92,428</w:t>
            </w:r>
          </w:p>
        </w:tc>
        <w:tc>
          <w:tcPr>
            <w:tcW w:w="705" w:type="dxa"/>
            <w:tcBorders>
              <w:top w:val="single" w:sz="4" w:space="0" w:color="auto"/>
              <w:left w:val="nil"/>
              <w:bottom w:val="single" w:sz="4" w:space="0" w:color="auto"/>
              <w:right w:val="single" w:sz="4" w:space="0" w:color="auto"/>
            </w:tcBorders>
            <w:shd w:val="clear" w:color="auto" w:fill="auto"/>
            <w:noWrap/>
            <w:vAlign w:val="center"/>
          </w:tcPr>
          <w:p w14:paraId="5750D85C" w14:textId="09CC1318" w:rsidR="005817E7" w:rsidRPr="002E28FB" w:rsidRDefault="005817E7" w:rsidP="000D1087">
            <w:pPr>
              <w:spacing w:before="0" w:after="0"/>
              <w:jc w:val="center"/>
              <w:rPr>
                <w:rFonts w:ascii="Calibri" w:hAnsi="Calibri"/>
                <w:sz w:val="16"/>
                <w:highlight w:val="cyan"/>
              </w:rPr>
            </w:pPr>
            <w:r w:rsidRPr="002E28FB">
              <w:rPr>
                <w:rFonts w:asciiTheme="majorHAnsi" w:hAnsiTheme="majorHAnsi" w:cstheme="majorHAnsi"/>
                <w:sz w:val="16"/>
                <w:szCs w:val="16"/>
                <w:lang w:bidi="ar-SA"/>
              </w:rPr>
              <w:t>93,537</w:t>
            </w:r>
          </w:p>
        </w:tc>
        <w:tc>
          <w:tcPr>
            <w:tcW w:w="705" w:type="dxa"/>
            <w:tcBorders>
              <w:top w:val="single" w:sz="4" w:space="0" w:color="auto"/>
              <w:left w:val="nil"/>
              <w:bottom w:val="single" w:sz="4" w:space="0" w:color="auto"/>
              <w:right w:val="single" w:sz="4" w:space="0" w:color="auto"/>
            </w:tcBorders>
            <w:shd w:val="clear" w:color="auto" w:fill="auto"/>
            <w:noWrap/>
            <w:vAlign w:val="center"/>
          </w:tcPr>
          <w:p w14:paraId="53892A78" w14:textId="750536B7"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94,646</w:t>
            </w:r>
          </w:p>
        </w:tc>
        <w:tc>
          <w:tcPr>
            <w:tcW w:w="236" w:type="dxa"/>
            <w:tcBorders>
              <w:left w:val="single" w:sz="4" w:space="0" w:color="auto"/>
              <w:right w:val="single" w:sz="4" w:space="0" w:color="auto"/>
            </w:tcBorders>
          </w:tcPr>
          <w:p w14:paraId="3D6E6349" w14:textId="77777777" w:rsidR="005817E7" w:rsidRPr="002E28FB" w:rsidRDefault="005817E7" w:rsidP="000D1087">
            <w:pPr>
              <w:spacing w:before="0" w:after="0"/>
              <w:jc w:val="center"/>
              <w:rPr>
                <w:rFonts w:ascii="Calibri" w:hAnsi="Calibri"/>
                <w:strike/>
                <w:sz w:val="16"/>
                <w:szCs w:val="16"/>
                <w:lang w:bidi="ar-SA"/>
              </w:rPr>
            </w:pPr>
          </w:p>
        </w:tc>
        <w:tc>
          <w:tcPr>
            <w:tcW w:w="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E3B512" w14:textId="77777777" w:rsidR="005817E7" w:rsidRPr="002E28FB" w:rsidRDefault="005817E7" w:rsidP="000D1087">
            <w:pPr>
              <w:spacing w:before="0" w:after="0"/>
              <w:jc w:val="center"/>
              <w:rPr>
                <w:rFonts w:ascii="Calibri" w:hAnsi="Calibri"/>
                <w:strike/>
                <w:sz w:val="12"/>
                <w:szCs w:val="16"/>
                <w:lang w:bidi="ar-SA"/>
              </w:rPr>
            </w:pPr>
          </w:p>
        </w:tc>
        <w:tc>
          <w:tcPr>
            <w:tcW w:w="356" w:type="dxa"/>
            <w:tcBorders>
              <w:top w:val="single" w:sz="4" w:space="0" w:color="auto"/>
              <w:left w:val="nil"/>
              <w:bottom w:val="single" w:sz="4" w:space="0" w:color="auto"/>
              <w:right w:val="single" w:sz="4" w:space="0" w:color="auto"/>
            </w:tcBorders>
            <w:shd w:val="clear" w:color="auto" w:fill="auto"/>
            <w:noWrap/>
            <w:vAlign w:val="center"/>
          </w:tcPr>
          <w:p w14:paraId="10A64D4E" w14:textId="77777777" w:rsidR="005817E7" w:rsidRPr="002E28FB" w:rsidRDefault="005817E7" w:rsidP="000D1087">
            <w:pPr>
              <w:spacing w:before="0" w:after="0"/>
              <w:jc w:val="center"/>
              <w:rPr>
                <w:rFonts w:ascii="Calibri" w:hAnsi="Calibri"/>
                <w:strike/>
                <w:sz w:val="12"/>
                <w:szCs w:val="16"/>
                <w:lang w:bidi="ar-SA"/>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14:paraId="56F0740A" w14:textId="77777777" w:rsidR="005817E7" w:rsidRPr="002E28FB" w:rsidRDefault="005817E7" w:rsidP="000D1087">
            <w:pPr>
              <w:spacing w:before="0" w:after="0"/>
              <w:jc w:val="center"/>
              <w:rPr>
                <w:rFonts w:ascii="Calibri" w:hAnsi="Calibri"/>
                <w:strike/>
                <w:sz w:val="12"/>
                <w:szCs w:val="12"/>
                <w:highlight w:val="cyan"/>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61A08124" w14:textId="77777777" w:rsidR="005817E7" w:rsidRPr="002E28FB" w:rsidRDefault="005817E7" w:rsidP="000D1087">
            <w:pPr>
              <w:spacing w:before="0" w:after="0"/>
              <w:jc w:val="center"/>
              <w:rPr>
                <w:rFonts w:ascii="Calibri" w:hAnsi="Calibri"/>
                <w:sz w:val="12"/>
                <w:highlight w:val="cyan"/>
              </w:rPr>
            </w:pP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587364A" w14:textId="2AD4672C" w:rsidR="005817E7" w:rsidRPr="002E28FB" w:rsidRDefault="005817E7" w:rsidP="000D1087">
            <w:pPr>
              <w:spacing w:before="0" w:after="0"/>
              <w:jc w:val="center"/>
              <w:rPr>
                <w:rFonts w:ascii="Calibri" w:hAnsi="Calibri"/>
                <w:sz w:val="16"/>
              </w:rPr>
            </w:pPr>
            <w:r w:rsidRPr="002E28FB">
              <w:rPr>
                <w:rFonts w:ascii="Calibri" w:hAnsi="Calibri"/>
                <w:sz w:val="16"/>
              </w:rPr>
              <w:t>95,860</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F3AAA86" w14:textId="3186BDCE" w:rsidR="005817E7" w:rsidRPr="002E28FB" w:rsidRDefault="005817E7" w:rsidP="000D1087">
            <w:pPr>
              <w:spacing w:before="0" w:after="0"/>
              <w:jc w:val="center"/>
              <w:rPr>
                <w:rFonts w:ascii="Calibri" w:hAnsi="Calibri"/>
                <w:sz w:val="16"/>
              </w:rPr>
            </w:pPr>
            <w:r w:rsidRPr="002E28FB">
              <w:rPr>
                <w:rFonts w:ascii="Calibri" w:hAnsi="Calibri"/>
                <w:sz w:val="16"/>
              </w:rPr>
              <w:t>96,936</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8AC90E6" w14:textId="192C51DE" w:rsidR="005817E7" w:rsidRPr="002E28FB" w:rsidRDefault="005817E7" w:rsidP="000D1087">
            <w:pPr>
              <w:spacing w:before="0" w:after="0"/>
              <w:jc w:val="center"/>
              <w:rPr>
                <w:rFonts w:ascii="Calibri" w:hAnsi="Calibri"/>
                <w:sz w:val="16"/>
              </w:rPr>
            </w:pPr>
            <w:r w:rsidRPr="002E28FB">
              <w:rPr>
                <w:rFonts w:ascii="Calibri" w:hAnsi="Calibri"/>
                <w:sz w:val="16"/>
              </w:rPr>
              <w:t>98,014</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F3FA690" w14:textId="544D76CE" w:rsidR="005817E7" w:rsidRPr="002E28FB" w:rsidRDefault="005817E7" w:rsidP="000D1087">
            <w:pPr>
              <w:spacing w:before="0" w:after="0"/>
              <w:jc w:val="center"/>
              <w:rPr>
                <w:rFonts w:ascii="Calibri" w:hAnsi="Calibri"/>
                <w:sz w:val="16"/>
              </w:rPr>
            </w:pPr>
            <w:r w:rsidRPr="002E28FB">
              <w:rPr>
                <w:rFonts w:ascii="Calibri" w:hAnsi="Calibri"/>
                <w:sz w:val="16"/>
              </w:rPr>
              <w:t>99,091</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7E5C870" w14:textId="3AD3AFC7" w:rsidR="005817E7" w:rsidRPr="002E28FB" w:rsidRDefault="005817E7" w:rsidP="000D1087">
            <w:pPr>
              <w:spacing w:before="0" w:after="0"/>
              <w:jc w:val="center"/>
              <w:rPr>
                <w:rFonts w:ascii="Calibri" w:hAnsi="Calibri"/>
                <w:sz w:val="14"/>
              </w:rPr>
            </w:pPr>
            <w:r w:rsidRPr="002E28FB">
              <w:rPr>
                <w:rFonts w:ascii="Calibri" w:hAnsi="Calibri"/>
                <w:sz w:val="14"/>
              </w:rPr>
              <w:t>100,169</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54760B5" w14:textId="660B3131" w:rsidR="005817E7" w:rsidRPr="002E28FB" w:rsidRDefault="005817E7" w:rsidP="000D1087">
            <w:pPr>
              <w:spacing w:before="0" w:after="0"/>
              <w:jc w:val="center"/>
              <w:rPr>
                <w:rFonts w:ascii="Calibri" w:hAnsi="Calibri"/>
                <w:sz w:val="14"/>
              </w:rPr>
            </w:pPr>
            <w:r w:rsidRPr="002E28FB">
              <w:rPr>
                <w:rFonts w:ascii="Calibri" w:hAnsi="Calibri"/>
                <w:sz w:val="14"/>
              </w:rPr>
              <w:t>101,245</w:t>
            </w:r>
          </w:p>
        </w:tc>
      </w:tr>
      <w:tr w:rsidR="005817E7" w:rsidRPr="002E28FB" w14:paraId="46E649C0" w14:textId="77777777" w:rsidTr="00DD1F17">
        <w:trPr>
          <w:trHeight w:val="288"/>
          <w:jc w:val="center"/>
        </w:trPr>
        <w:tc>
          <w:tcPr>
            <w:tcW w:w="458" w:type="dxa"/>
            <w:tcBorders>
              <w:top w:val="single" w:sz="4" w:space="0" w:color="auto"/>
              <w:left w:val="single" w:sz="4" w:space="0" w:color="auto"/>
              <w:bottom w:val="single" w:sz="4" w:space="0" w:color="auto"/>
              <w:right w:val="single" w:sz="4" w:space="0" w:color="auto"/>
            </w:tcBorders>
            <w:shd w:val="clear" w:color="auto" w:fill="auto"/>
            <w:vAlign w:val="bottom"/>
          </w:tcPr>
          <w:p w14:paraId="1BFA0B61" w14:textId="77777777" w:rsidR="005817E7" w:rsidRPr="002E28FB" w:rsidRDefault="005817E7" w:rsidP="000D1087">
            <w:pPr>
              <w:spacing w:before="0" w:after="0"/>
              <w:jc w:val="center"/>
              <w:rPr>
                <w:rFonts w:ascii="Calibri" w:hAnsi="Calibri"/>
                <w:b/>
                <w:bCs/>
                <w:sz w:val="16"/>
                <w:szCs w:val="16"/>
                <w:lang w:bidi="ar-SA"/>
              </w:rPr>
            </w:pPr>
            <w:r w:rsidRPr="002E28FB">
              <w:rPr>
                <w:rFonts w:ascii="Calibri" w:hAnsi="Calibri"/>
                <w:b/>
                <w:bCs/>
                <w:sz w:val="16"/>
                <w:szCs w:val="16"/>
                <w:lang w:bidi="ar-SA"/>
              </w:rPr>
              <w:t>37</w:t>
            </w: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934E25" w14:textId="6410F0C1"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89,098</w:t>
            </w:r>
          </w:p>
        </w:tc>
        <w:tc>
          <w:tcPr>
            <w:tcW w:w="704" w:type="dxa"/>
            <w:tcBorders>
              <w:top w:val="single" w:sz="4" w:space="0" w:color="auto"/>
              <w:left w:val="nil"/>
              <w:bottom w:val="single" w:sz="4" w:space="0" w:color="auto"/>
              <w:right w:val="single" w:sz="4" w:space="0" w:color="auto"/>
            </w:tcBorders>
            <w:shd w:val="clear" w:color="auto" w:fill="auto"/>
            <w:noWrap/>
            <w:vAlign w:val="center"/>
          </w:tcPr>
          <w:p w14:paraId="4829CD57" w14:textId="78F11A11"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90,208</w:t>
            </w:r>
          </w:p>
        </w:tc>
        <w:tc>
          <w:tcPr>
            <w:tcW w:w="705" w:type="dxa"/>
            <w:tcBorders>
              <w:top w:val="single" w:sz="4" w:space="0" w:color="auto"/>
              <w:left w:val="nil"/>
              <w:bottom w:val="single" w:sz="4" w:space="0" w:color="auto"/>
              <w:right w:val="single" w:sz="4" w:space="0" w:color="auto"/>
            </w:tcBorders>
            <w:shd w:val="clear" w:color="auto" w:fill="auto"/>
            <w:noWrap/>
            <w:vAlign w:val="center"/>
          </w:tcPr>
          <w:p w14:paraId="06B74BAA" w14:textId="5481E4FA"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91,318</w:t>
            </w:r>
          </w:p>
        </w:tc>
        <w:tc>
          <w:tcPr>
            <w:tcW w:w="705" w:type="dxa"/>
            <w:tcBorders>
              <w:top w:val="single" w:sz="4" w:space="0" w:color="auto"/>
              <w:left w:val="nil"/>
              <w:bottom w:val="single" w:sz="4" w:space="0" w:color="auto"/>
              <w:right w:val="nil"/>
            </w:tcBorders>
            <w:vAlign w:val="center"/>
          </w:tcPr>
          <w:p w14:paraId="40DE700E" w14:textId="163A2CC1"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92,428</w:t>
            </w:r>
          </w:p>
        </w:tc>
        <w:tc>
          <w:tcPr>
            <w:tcW w:w="705" w:type="dxa"/>
            <w:tcBorders>
              <w:top w:val="single" w:sz="4" w:space="0" w:color="auto"/>
              <w:left w:val="nil"/>
              <w:bottom w:val="single" w:sz="4" w:space="0" w:color="auto"/>
              <w:right w:val="single" w:sz="4" w:space="0" w:color="auto"/>
            </w:tcBorders>
            <w:shd w:val="clear" w:color="auto" w:fill="auto"/>
            <w:noWrap/>
            <w:vAlign w:val="center"/>
          </w:tcPr>
          <w:p w14:paraId="307DA4E0" w14:textId="50D3AB19" w:rsidR="005817E7" w:rsidRPr="002E28FB" w:rsidRDefault="005817E7" w:rsidP="000D1087">
            <w:pPr>
              <w:spacing w:before="0" w:after="0"/>
              <w:jc w:val="center"/>
              <w:rPr>
                <w:rFonts w:ascii="Calibri" w:hAnsi="Calibri"/>
                <w:sz w:val="16"/>
                <w:highlight w:val="cyan"/>
              </w:rPr>
            </w:pPr>
            <w:r w:rsidRPr="002E28FB">
              <w:rPr>
                <w:rFonts w:asciiTheme="majorHAnsi" w:hAnsiTheme="majorHAnsi" w:cstheme="majorHAnsi"/>
                <w:sz w:val="16"/>
                <w:szCs w:val="16"/>
                <w:lang w:bidi="ar-SA"/>
              </w:rPr>
              <w:t>93,537</w:t>
            </w:r>
          </w:p>
        </w:tc>
        <w:tc>
          <w:tcPr>
            <w:tcW w:w="705" w:type="dxa"/>
            <w:tcBorders>
              <w:top w:val="single" w:sz="4" w:space="0" w:color="auto"/>
              <w:left w:val="nil"/>
              <w:bottom w:val="single" w:sz="4" w:space="0" w:color="auto"/>
              <w:right w:val="single" w:sz="4" w:space="0" w:color="auto"/>
            </w:tcBorders>
            <w:shd w:val="clear" w:color="auto" w:fill="auto"/>
            <w:noWrap/>
            <w:vAlign w:val="center"/>
          </w:tcPr>
          <w:p w14:paraId="5F2AEC68" w14:textId="6357C6C1"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94,646</w:t>
            </w:r>
          </w:p>
        </w:tc>
        <w:tc>
          <w:tcPr>
            <w:tcW w:w="236" w:type="dxa"/>
            <w:tcBorders>
              <w:left w:val="single" w:sz="4" w:space="0" w:color="auto"/>
              <w:right w:val="single" w:sz="4" w:space="0" w:color="auto"/>
            </w:tcBorders>
          </w:tcPr>
          <w:p w14:paraId="2B01B781" w14:textId="77777777" w:rsidR="005817E7" w:rsidRPr="002E28FB" w:rsidRDefault="005817E7" w:rsidP="000D1087">
            <w:pPr>
              <w:spacing w:before="0" w:after="0"/>
              <w:jc w:val="center"/>
              <w:rPr>
                <w:rFonts w:ascii="Calibri" w:hAnsi="Calibri"/>
                <w:strike/>
                <w:sz w:val="16"/>
                <w:szCs w:val="16"/>
                <w:lang w:bidi="ar-SA"/>
              </w:rPr>
            </w:pPr>
          </w:p>
        </w:tc>
        <w:tc>
          <w:tcPr>
            <w:tcW w:w="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E98CC7" w14:textId="77777777" w:rsidR="005817E7" w:rsidRPr="002E28FB" w:rsidRDefault="005817E7" w:rsidP="000D1087">
            <w:pPr>
              <w:spacing w:before="0" w:after="0"/>
              <w:jc w:val="center"/>
              <w:rPr>
                <w:rFonts w:ascii="Calibri" w:hAnsi="Calibri"/>
                <w:strike/>
                <w:sz w:val="12"/>
                <w:szCs w:val="16"/>
                <w:lang w:bidi="ar-SA"/>
              </w:rPr>
            </w:pPr>
          </w:p>
        </w:tc>
        <w:tc>
          <w:tcPr>
            <w:tcW w:w="356" w:type="dxa"/>
            <w:tcBorders>
              <w:top w:val="single" w:sz="4" w:space="0" w:color="auto"/>
              <w:left w:val="nil"/>
              <w:bottom w:val="single" w:sz="4" w:space="0" w:color="auto"/>
              <w:right w:val="single" w:sz="4" w:space="0" w:color="auto"/>
            </w:tcBorders>
            <w:shd w:val="clear" w:color="auto" w:fill="auto"/>
            <w:noWrap/>
            <w:vAlign w:val="center"/>
          </w:tcPr>
          <w:p w14:paraId="49CAA1FB" w14:textId="77777777" w:rsidR="005817E7" w:rsidRPr="002E28FB" w:rsidRDefault="005817E7" w:rsidP="000D1087">
            <w:pPr>
              <w:spacing w:before="0" w:after="0"/>
              <w:jc w:val="center"/>
              <w:rPr>
                <w:rFonts w:ascii="Calibri" w:hAnsi="Calibri"/>
                <w:strike/>
                <w:sz w:val="12"/>
                <w:szCs w:val="16"/>
                <w:lang w:bidi="ar-SA"/>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14:paraId="7DB50567" w14:textId="77777777" w:rsidR="005817E7" w:rsidRPr="002E28FB" w:rsidRDefault="005817E7" w:rsidP="000D1087">
            <w:pPr>
              <w:spacing w:before="0" w:after="0"/>
              <w:jc w:val="center"/>
              <w:rPr>
                <w:rFonts w:ascii="Calibri" w:hAnsi="Calibri"/>
                <w:strike/>
                <w:sz w:val="12"/>
                <w:szCs w:val="12"/>
                <w:highlight w:val="cyan"/>
                <w:lang w:bidi="ar-SA"/>
              </w:rPr>
            </w:pP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249D3DDA" w14:textId="77777777" w:rsidR="005817E7" w:rsidRPr="002E28FB" w:rsidRDefault="005817E7" w:rsidP="000D1087">
            <w:pPr>
              <w:spacing w:before="0" w:after="0"/>
              <w:jc w:val="center"/>
              <w:rPr>
                <w:rFonts w:ascii="Calibri" w:hAnsi="Calibri"/>
                <w:sz w:val="12"/>
              </w:rPr>
            </w:pP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F5A8A5E" w14:textId="566B2514" w:rsidR="005817E7" w:rsidRPr="002E28FB" w:rsidRDefault="005817E7" w:rsidP="000D1087">
            <w:pPr>
              <w:spacing w:before="0" w:after="0"/>
              <w:jc w:val="center"/>
              <w:rPr>
                <w:rFonts w:ascii="Calibri" w:hAnsi="Calibri"/>
                <w:sz w:val="16"/>
              </w:rPr>
            </w:pPr>
            <w:r w:rsidRPr="002E28FB">
              <w:rPr>
                <w:rFonts w:ascii="Calibri" w:hAnsi="Calibri"/>
                <w:sz w:val="16"/>
              </w:rPr>
              <w:t>95,860</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F7B1E81" w14:textId="677A48E7" w:rsidR="005817E7" w:rsidRPr="002E28FB" w:rsidRDefault="005817E7" w:rsidP="000D1087">
            <w:pPr>
              <w:spacing w:before="0" w:after="0"/>
              <w:jc w:val="center"/>
              <w:rPr>
                <w:rFonts w:ascii="Calibri" w:hAnsi="Calibri"/>
                <w:sz w:val="16"/>
              </w:rPr>
            </w:pPr>
            <w:r w:rsidRPr="002E28FB">
              <w:rPr>
                <w:rFonts w:ascii="Calibri" w:hAnsi="Calibri"/>
                <w:sz w:val="16"/>
              </w:rPr>
              <w:t>96,936</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14DF2FD" w14:textId="594BC18C" w:rsidR="005817E7" w:rsidRPr="002E28FB" w:rsidRDefault="005817E7" w:rsidP="000D1087">
            <w:pPr>
              <w:spacing w:before="0" w:after="0"/>
              <w:jc w:val="center"/>
              <w:rPr>
                <w:rFonts w:ascii="Calibri" w:hAnsi="Calibri"/>
                <w:sz w:val="16"/>
              </w:rPr>
            </w:pPr>
            <w:r w:rsidRPr="002E28FB">
              <w:rPr>
                <w:rFonts w:ascii="Calibri" w:hAnsi="Calibri"/>
                <w:sz w:val="16"/>
              </w:rPr>
              <w:t>98,014</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66F8943" w14:textId="4A4D0CD2" w:rsidR="005817E7" w:rsidRPr="002E28FB" w:rsidRDefault="005817E7" w:rsidP="000D1087">
            <w:pPr>
              <w:spacing w:before="0" w:after="0"/>
              <w:jc w:val="center"/>
              <w:rPr>
                <w:rFonts w:ascii="Calibri" w:hAnsi="Calibri"/>
                <w:sz w:val="16"/>
              </w:rPr>
            </w:pPr>
            <w:r w:rsidRPr="002E28FB">
              <w:rPr>
                <w:rFonts w:ascii="Calibri" w:hAnsi="Calibri"/>
                <w:sz w:val="16"/>
              </w:rPr>
              <w:t>99,091</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FF18F68" w14:textId="08F1C2E3" w:rsidR="005817E7" w:rsidRPr="002E28FB" w:rsidRDefault="005817E7" w:rsidP="000D1087">
            <w:pPr>
              <w:spacing w:before="0" w:after="0"/>
              <w:jc w:val="center"/>
              <w:rPr>
                <w:rFonts w:ascii="Calibri" w:hAnsi="Calibri"/>
                <w:sz w:val="14"/>
              </w:rPr>
            </w:pPr>
            <w:r w:rsidRPr="002E28FB">
              <w:rPr>
                <w:rFonts w:ascii="Calibri" w:hAnsi="Calibri"/>
                <w:sz w:val="14"/>
              </w:rPr>
              <w:t>100,169</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1175360" w14:textId="3DCE35D6" w:rsidR="005817E7" w:rsidRPr="002E28FB" w:rsidRDefault="005817E7" w:rsidP="000D1087">
            <w:pPr>
              <w:spacing w:before="0" w:after="0"/>
              <w:jc w:val="center"/>
              <w:rPr>
                <w:rFonts w:ascii="Calibri" w:hAnsi="Calibri"/>
                <w:sz w:val="14"/>
              </w:rPr>
            </w:pPr>
            <w:r w:rsidRPr="002E28FB">
              <w:rPr>
                <w:rFonts w:ascii="Calibri" w:hAnsi="Calibri"/>
                <w:sz w:val="14"/>
              </w:rPr>
              <w:t>101,245</w:t>
            </w:r>
          </w:p>
        </w:tc>
      </w:tr>
      <w:tr w:rsidR="005817E7" w:rsidRPr="002E28FB" w14:paraId="634A0DB4" w14:textId="77777777" w:rsidTr="00DD1F17">
        <w:trPr>
          <w:trHeight w:val="288"/>
          <w:jc w:val="center"/>
        </w:trPr>
        <w:tc>
          <w:tcPr>
            <w:tcW w:w="458" w:type="dxa"/>
            <w:tcBorders>
              <w:top w:val="single" w:sz="4" w:space="0" w:color="auto"/>
              <w:left w:val="single" w:sz="4" w:space="0" w:color="auto"/>
              <w:bottom w:val="single" w:sz="4" w:space="0" w:color="auto"/>
              <w:right w:val="single" w:sz="4" w:space="0" w:color="auto"/>
            </w:tcBorders>
            <w:shd w:val="clear" w:color="auto" w:fill="auto"/>
            <w:vAlign w:val="bottom"/>
          </w:tcPr>
          <w:p w14:paraId="0BA831F8" w14:textId="77777777" w:rsidR="005817E7" w:rsidRPr="002E28FB" w:rsidRDefault="005817E7" w:rsidP="000D1087">
            <w:pPr>
              <w:spacing w:before="0" w:after="0"/>
              <w:jc w:val="center"/>
              <w:rPr>
                <w:rFonts w:ascii="Calibri" w:hAnsi="Calibri"/>
                <w:b/>
                <w:bCs/>
                <w:sz w:val="16"/>
                <w:szCs w:val="16"/>
                <w:lang w:bidi="ar-SA"/>
              </w:rPr>
            </w:pPr>
            <w:r w:rsidRPr="002E28FB">
              <w:rPr>
                <w:rFonts w:ascii="Calibri" w:hAnsi="Calibri"/>
                <w:b/>
                <w:bCs/>
                <w:sz w:val="16"/>
                <w:szCs w:val="16"/>
                <w:lang w:bidi="ar-SA"/>
              </w:rPr>
              <w:t>38</w:t>
            </w: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919F68" w14:textId="3970D0CD"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90,208</w:t>
            </w:r>
          </w:p>
        </w:tc>
        <w:tc>
          <w:tcPr>
            <w:tcW w:w="704" w:type="dxa"/>
            <w:tcBorders>
              <w:top w:val="single" w:sz="4" w:space="0" w:color="auto"/>
              <w:left w:val="nil"/>
              <w:bottom w:val="single" w:sz="4" w:space="0" w:color="auto"/>
              <w:right w:val="single" w:sz="4" w:space="0" w:color="auto"/>
            </w:tcBorders>
            <w:shd w:val="clear" w:color="auto" w:fill="auto"/>
            <w:noWrap/>
            <w:vAlign w:val="center"/>
          </w:tcPr>
          <w:p w14:paraId="439D27FB" w14:textId="38071786"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91,318</w:t>
            </w:r>
          </w:p>
        </w:tc>
        <w:tc>
          <w:tcPr>
            <w:tcW w:w="705" w:type="dxa"/>
            <w:tcBorders>
              <w:top w:val="single" w:sz="4" w:space="0" w:color="auto"/>
              <w:left w:val="nil"/>
              <w:bottom w:val="single" w:sz="4" w:space="0" w:color="auto"/>
              <w:right w:val="single" w:sz="4" w:space="0" w:color="auto"/>
            </w:tcBorders>
            <w:shd w:val="clear" w:color="auto" w:fill="auto"/>
            <w:noWrap/>
            <w:vAlign w:val="center"/>
          </w:tcPr>
          <w:p w14:paraId="7F13A1CB" w14:textId="031E3B5C" w:rsidR="005817E7" w:rsidRPr="002E28FB" w:rsidRDefault="005817E7" w:rsidP="000D1087">
            <w:pPr>
              <w:spacing w:before="0" w:after="0"/>
              <w:jc w:val="center"/>
              <w:rPr>
                <w:rFonts w:ascii="Calibri" w:hAnsi="Calibri"/>
                <w:sz w:val="16"/>
                <w:highlight w:val="cyan"/>
              </w:rPr>
            </w:pPr>
            <w:r w:rsidRPr="002E28FB">
              <w:rPr>
                <w:rFonts w:asciiTheme="majorHAnsi" w:hAnsiTheme="majorHAnsi" w:cstheme="majorHAnsi"/>
                <w:sz w:val="16"/>
                <w:szCs w:val="16"/>
                <w:lang w:bidi="ar-SA"/>
              </w:rPr>
              <w:t>92,428</w:t>
            </w:r>
          </w:p>
        </w:tc>
        <w:tc>
          <w:tcPr>
            <w:tcW w:w="705" w:type="dxa"/>
            <w:tcBorders>
              <w:top w:val="single" w:sz="4" w:space="0" w:color="auto"/>
              <w:left w:val="nil"/>
              <w:bottom w:val="single" w:sz="4" w:space="0" w:color="auto"/>
              <w:right w:val="nil"/>
            </w:tcBorders>
            <w:vAlign w:val="center"/>
          </w:tcPr>
          <w:p w14:paraId="2F32F23E" w14:textId="39D7FD6E"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93,537</w:t>
            </w:r>
          </w:p>
        </w:tc>
        <w:tc>
          <w:tcPr>
            <w:tcW w:w="705" w:type="dxa"/>
            <w:tcBorders>
              <w:top w:val="single" w:sz="4" w:space="0" w:color="auto"/>
              <w:left w:val="nil"/>
              <w:bottom w:val="single" w:sz="4" w:space="0" w:color="auto"/>
              <w:right w:val="single" w:sz="4" w:space="0" w:color="auto"/>
            </w:tcBorders>
            <w:shd w:val="clear" w:color="auto" w:fill="auto"/>
            <w:noWrap/>
            <w:vAlign w:val="center"/>
          </w:tcPr>
          <w:p w14:paraId="5083F3FD" w14:textId="2E2249F8"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94,646</w:t>
            </w:r>
          </w:p>
        </w:tc>
        <w:tc>
          <w:tcPr>
            <w:tcW w:w="705" w:type="dxa"/>
            <w:tcBorders>
              <w:top w:val="single" w:sz="4" w:space="0" w:color="auto"/>
              <w:left w:val="nil"/>
              <w:bottom w:val="single" w:sz="4" w:space="0" w:color="auto"/>
              <w:right w:val="single" w:sz="4" w:space="0" w:color="auto"/>
            </w:tcBorders>
            <w:shd w:val="clear" w:color="auto" w:fill="auto"/>
            <w:noWrap/>
            <w:vAlign w:val="center"/>
          </w:tcPr>
          <w:p w14:paraId="713404FA" w14:textId="747C73E0"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95,755</w:t>
            </w:r>
          </w:p>
        </w:tc>
        <w:tc>
          <w:tcPr>
            <w:tcW w:w="236" w:type="dxa"/>
            <w:tcBorders>
              <w:left w:val="single" w:sz="4" w:space="0" w:color="auto"/>
              <w:right w:val="single" w:sz="4" w:space="0" w:color="auto"/>
            </w:tcBorders>
          </w:tcPr>
          <w:p w14:paraId="3DB2E41E" w14:textId="77777777" w:rsidR="005817E7" w:rsidRPr="002E28FB" w:rsidRDefault="005817E7" w:rsidP="000D1087">
            <w:pPr>
              <w:spacing w:before="0" w:after="0"/>
              <w:jc w:val="center"/>
              <w:rPr>
                <w:rFonts w:ascii="Calibri" w:hAnsi="Calibri"/>
                <w:strike/>
                <w:sz w:val="16"/>
                <w:szCs w:val="16"/>
                <w:lang w:bidi="ar-SA"/>
              </w:rPr>
            </w:pPr>
          </w:p>
        </w:tc>
        <w:tc>
          <w:tcPr>
            <w:tcW w:w="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E631B0" w14:textId="77777777" w:rsidR="005817E7" w:rsidRPr="002E28FB" w:rsidRDefault="005817E7" w:rsidP="000D1087">
            <w:pPr>
              <w:spacing w:before="0" w:after="0"/>
              <w:jc w:val="center"/>
              <w:rPr>
                <w:rFonts w:ascii="Calibri" w:hAnsi="Calibri"/>
                <w:strike/>
                <w:sz w:val="12"/>
                <w:szCs w:val="16"/>
                <w:lang w:bidi="ar-SA"/>
              </w:rPr>
            </w:pPr>
          </w:p>
        </w:tc>
        <w:tc>
          <w:tcPr>
            <w:tcW w:w="356" w:type="dxa"/>
            <w:tcBorders>
              <w:top w:val="single" w:sz="4" w:space="0" w:color="auto"/>
              <w:left w:val="nil"/>
              <w:bottom w:val="single" w:sz="4" w:space="0" w:color="auto"/>
              <w:right w:val="single" w:sz="4" w:space="0" w:color="auto"/>
            </w:tcBorders>
            <w:shd w:val="clear" w:color="auto" w:fill="auto"/>
            <w:noWrap/>
            <w:vAlign w:val="center"/>
          </w:tcPr>
          <w:p w14:paraId="240CD7CC" w14:textId="77777777" w:rsidR="005817E7" w:rsidRPr="002E28FB" w:rsidRDefault="005817E7" w:rsidP="000D1087">
            <w:pPr>
              <w:spacing w:before="0" w:after="0"/>
              <w:jc w:val="center"/>
              <w:rPr>
                <w:rFonts w:ascii="Calibri" w:hAnsi="Calibri"/>
                <w:strike/>
                <w:sz w:val="12"/>
                <w:szCs w:val="16"/>
                <w:lang w:bidi="ar-SA"/>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14:paraId="1BBF830E" w14:textId="77777777" w:rsidR="005817E7" w:rsidRPr="002E28FB" w:rsidRDefault="005817E7" w:rsidP="000D1087">
            <w:pPr>
              <w:spacing w:before="0" w:after="0"/>
              <w:jc w:val="center"/>
              <w:rPr>
                <w:rFonts w:ascii="Calibri" w:hAnsi="Calibri"/>
                <w:strike/>
                <w:sz w:val="12"/>
                <w:szCs w:val="12"/>
                <w:highlight w:val="cyan"/>
                <w:lang w:bidi="ar-SA"/>
              </w:rPr>
            </w:pP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D1370AD" w14:textId="2AF43580" w:rsidR="005817E7" w:rsidRPr="002E28FB" w:rsidRDefault="005817E7" w:rsidP="000D1087">
            <w:pPr>
              <w:spacing w:before="0" w:after="0"/>
              <w:jc w:val="center"/>
              <w:rPr>
                <w:rFonts w:ascii="Calibri" w:hAnsi="Calibri"/>
                <w:sz w:val="16"/>
              </w:rPr>
            </w:pPr>
            <w:r w:rsidRPr="002E28FB">
              <w:rPr>
                <w:rFonts w:ascii="Calibri" w:hAnsi="Calibri"/>
                <w:sz w:val="16"/>
              </w:rPr>
              <w:t>95,860</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DD6665B" w14:textId="75B53268" w:rsidR="005817E7" w:rsidRPr="002E28FB" w:rsidRDefault="005817E7" w:rsidP="000D1087">
            <w:pPr>
              <w:spacing w:before="0" w:after="0"/>
              <w:jc w:val="center"/>
              <w:rPr>
                <w:rFonts w:ascii="Calibri" w:hAnsi="Calibri"/>
                <w:sz w:val="16"/>
              </w:rPr>
            </w:pPr>
            <w:r w:rsidRPr="002E28FB">
              <w:rPr>
                <w:rFonts w:ascii="Calibri" w:hAnsi="Calibri"/>
                <w:sz w:val="16"/>
              </w:rPr>
              <w:t>96,936</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5216BCD" w14:textId="435BC7DA" w:rsidR="005817E7" w:rsidRPr="002E28FB" w:rsidRDefault="005817E7" w:rsidP="000D1087">
            <w:pPr>
              <w:spacing w:before="0" w:after="0"/>
              <w:jc w:val="center"/>
              <w:rPr>
                <w:rFonts w:ascii="Calibri" w:hAnsi="Calibri"/>
                <w:sz w:val="16"/>
              </w:rPr>
            </w:pPr>
            <w:r w:rsidRPr="002E28FB">
              <w:rPr>
                <w:rFonts w:ascii="Calibri" w:hAnsi="Calibri"/>
                <w:sz w:val="16"/>
              </w:rPr>
              <w:t>98,014</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E3180E6" w14:textId="330ECAA4" w:rsidR="005817E7" w:rsidRPr="002E28FB" w:rsidRDefault="005817E7" w:rsidP="000D1087">
            <w:pPr>
              <w:spacing w:before="0" w:after="0"/>
              <w:jc w:val="center"/>
              <w:rPr>
                <w:rFonts w:ascii="Calibri" w:hAnsi="Calibri"/>
                <w:sz w:val="16"/>
              </w:rPr>
            </w:pPr>
            <w:r w:rsidRPr="002E28FB">
              <w:rPr>
                <w:rFonts w:ascii="Calibri" w:hAnsi="Calibri"/>
                <w:sz w:val="16"/>
              </w:rPr>
              <w:t>99,091</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C2AC0E8" w14:textId="5980C440" w:rsidR="005817E7" w:rsidRPr="002E28FB" w:rsidRDefault="005817E7" w:rsidP="000D1087">
            <w:pPr>
              <w:spacing w:before="0" w:after="0"/>
              <w:jc w:val="center"/>
              <w:rPr>
                <w:rFonts w:ascii="Calibri" w:hAnsi="Calibri"/>
                <w:sz w:val="14"/>
              </w:rPr>
            </w:pPr>
            <w:r w:rsidRPr="002E28FB">
              <w:rPr>
                <w:rFonts w:ascii="Calibri" w:hAnsi="Calibri"/>
                <w:sz w:val="14"/>
              </w:rPr>
              <w:t>100,169</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F377DD1" w14:textId="3BF5C0D0" w:rsidR="005817E7" w:rsidRPr="002E28FB" w:rsidRDefault="005817E7" w:rsidP="000D1087">
            <w:pPr>
              <w:spacing w:before="0" w:after="0"/>
              <w:jc w:val="center"/>
              <w:rPr>
                <w:rFonts w:ascii="Calibri" w:hAnsi="Calibri"/>
                <w:sz w:val="14"/>
              </w:rPr>
            </w:pPr>
            <w:r w:rsidRPr="002E28FB">
              <w:rPr>
                <w:rFonts w:ascii="Calibri" w:hAnsi="Calibri"/>
                <w:sz w:val="14"/>
              </w:rPr>
              <w:t>101,245</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EE28661" w14:textId="5DF2C52D" w:rsidR="005817E7" w:rsidRPr="002E28FB" w:rsidRDefault="005817E7" w:rsidP="000D1087">
            <w:pPr>
              <w:spacing w:before="0" w:after="0"/>
              <w:jc w:val="center"/>
              <w:rPr>
                <w:rFonts w:ascii="Calibri" w:hAnsi="Calibri"/>
                <w:sz w:val="14"/>
              </w:rPr>
            </w:pPr>
            <w:r w:rsidRPr="002E28FB">
              <w:rPr>
                <w:rFonts w:ascii="Calibri" w:hAnsi="Calibri"/>
                <w:sz w:val="14"/>
              </w:rPr>
              <w:t>102,322</w:t>
            </w:r>
          </w:p>
        </w:tc>
      </w:tr>
      <w:tr w:rsidR="005817E7" w:rsidRPr="002E28FB" w14:paraId="48548246" w14:textId="77777777" w:rsidTr="00DD1F17">
        <w:trPr>
          <w:trHeight w:val="288"/>
          <w:jc w:val="center"/>
        </w:trPr>
        <w:tc>
          <w:tcPr>
            <w:tcW w:w="458" w:type="dxa"/>
            <w:tcBorders>
              <w:top w:val="single" w:sz="4" w:space="0" w:color="auto"/>
              <w:left w:val="single" w:sz="4" w:space="0" w:color="auto"/>
              <w:bottom w:val="single" w:sz="4" w:space="0" w:color="auto"/>
              <w:right w:val="single" w:sz="4" w:space="0" w:color="auto"/>
            </w:tcBorders>
            <w:shd w:val="clear" w:color="auto" w:fill="auto"/>
            <w:vAlign w:val="bottom"/>
          </w:tcPr>
          <w:p w14:paraId="2AFCA3C2" w14:textId="77777777" w:rsidR="005817E7" w:rsidRPr="002E28FB" w:rsidRDefault="005817E7" w:rsidP="000D1087">
            <w:pPr>
              <w:spacing w:before="0" w:after="0"/>
              <w:jc w:val="center"/>
              <w:rPr>
                <w:rFonts w:ascii="Calibri" w:hAnsi="Calibri"/>
                <w:b/>
                <w:bCs/>
                <w:sz w:val="16"/>
                <w:szCs w:val="16"/>
                <w:lang w:bidi="ar-SA"/>
              </w:rPr>
            </w:pPr>
            <w:r w:rsidRPr="002E28FB">
              <w:rPr>
                <w:rFonts w:ascii="Calibri" w:hAnsi="Calibri"/>
                <w:b/>
                <w:bCs/>
                <w:sz w:val="16"/>
                <w:szCs w:val="16"/>
                <w:lang w:bidi="ar-SA"/>
              </w:rPr>
              <w:t>39</w:t>
            </w: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231C7F" w14:textId="65764ED6"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90,208</w:t>
            </w:r>
          </w:p>
        </w:tc>
        <w:tc>
          <w:tcPr>
            <w:tcW w:w="704" w:type="dxa"/>
            <w:tcBorders>
              <w:top w:val="single" w:sz="4" w:space="0" w:color="auto"/>
              <w:left w:val="nil"/>
              <w:bottom w:val="single" w:sz="4" w:space="0" w:color="auto"/>
              <w:right w:val="single" w:sz="4" w:space="0" w:color="auto"/>
            </w:tcBorders>
            <w:shd w:val="clear" w:color="auto" w:fill="auto"/>
            <w:noWrap/>
            <w:vAlign w:val="center"/>
          </w:tcPr>
          <w:p w14:paraId="130917DF" w14:textId="06BB4854"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91,318</w:t>
            </w:r>
          </w:p>
        </w:tc>
        <w:tc>
          <w:tcPr>
            <w:tcW w:w="705" w:type="dxa"/>
            <w:tcBorders>
              <w:top w:val="single" w:sz="4" w:space="0" w:color="auto"/>
              <w:left w:val="nil"/>
              <w:bottom w:val="single" w:sz="4" w:space="0" w:color="auto"/>
              <w:right w:val="single" w:sz="4" w:space="0" w:color="auto"/>
            </w:tcBorders>
            <w:shd w:val="clear" w:color="auto" w:fill="auto"/>
            <w:noWrap/>
            <w:vAlign w:val="center"/>
          </w:tcPr>
          <w:p w14:paraId="5EE5706B" w14:textId="59D27729" w:rsidR="005817E7" w:rsidRPr="002E28FB" w:rsidRDefault="005817E7" w:rsidP="000D1087">
            <w:pPr>
              <w:spacing w:before="0" w:after="0"/>
              <w:jc w:val="center"/>
              <w:rPr>
                <w:rFonts w:ascii="Calibri" w:hAnsi="Calibri"/>
                <w:sz w:val="16"/>
                <w:highlight w:val="cyan"/>
              </w:rPr>
            </w:pPr>
            <w:r w:rsidRPr="002E28FB">
              <w:rPr>
                <w:rFonts w:asciiTheme="majorHAnsi" w:hAnsiTheme="majorHAnsi" w:cstheme="majorHAnsi"/>
                <w:sz w:val="16"/>
                <w:szCs w:val="16"/>
                <w:lang w:bidi="ar-SA"/>
              </w:rPr>
              <w:t>92,428</w:t>
            </w:r>
          </w:p>
        </w:tc>
        <w:tc>
          <w:tcPr>
            <w:tcW w:w="705" w:type="dxa"/>
            <w:tcBorders>
              <w:top w:val="single" w:sz="4" w:space="0" w:color="auto"/>
              <w:left w:val="nil"/>
              <w:bottom w:val="single" w:sz="4" w:space="0" w:color="auto"/>
              <w:right w:val="nil"/>
            </w:tcBorders>
            <w:vAlign w:val="center"/>
          </w:tcPr>
          <w:p w14:paraId="2316B1BC" w14:textId="7A324605"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93,537</w:t>
            </w:r>
          </w:p>
        </w:tc>
        <w:tc>
          <w:tcPr>
            <w:tcW w:w="705" w:type="dxa"/>
            <w:tcBorders>
              <w:top w:val="single" w:sz="4" w:space="0" w:color="auto"/>
              <w:left w:val="nil"/>
              <w:bottom w:val="single" w:sz="4" w:space="0" w:color="auto"/>
              <w:right w:val="single" w:sz="4" w:space="0" w:color="auto"/>
            </w:tcBorders>
            <w:shd w:val="clear" w:color="auto" w:fill="auto"/>
            <w:noWrap/>
            <w:vAlign w:val="center"/>
          </w:tcPr>
          <w:p w14:paraId="38AD2C40" w14:textId="75B51DC2"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94,646</w:t>
            </w:r>
          </w:p>
        </w:tc>
        <w:tc>
          <w:tcPr>
            <w:tcW w:w="705" w:type="dxa"/>
            <w:tcBorders>
              <w:top w:val="single" w:sz="4" w:space="0" w:color="auto"/>
              <w:left w:val="nil"/>
              <w:bottom w:val="single" w:sz="4" w:space="0" w:color="auto"/>
              <w:right w:val="single" w:sz="4" w:space="0" w:color="auto"/>
            </w:tcBorders>
            <w:shd w:val="clear" w:color="auto" w:fill="auto"/>
            <w:noWrap/>
            <w:vAlign w:val="center"/>
          </w:tcPr>
          <w:p w14:paraId="66875A81" w14:textId="404383B4"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95,755</w:t>
            </w:r>
          </w:p>
        </w:tc>
        <w:tc>
          <w:tcPr>
            <w:tcW w:w="236" w:type="dxa"/>
            <w:tcBorders>
              <w:left w:val="single" w:sz="4" w:space="0" w:color="auto"/>
              <w:right w:val="single" w:sz="4" w:space="0" w:color="auto"/>
            </w:tcBorders>
          </w:tcPr>
          <w:p w14:paraId="54A59A0C" w14:textId="77777777" w:rsidR="005817E7" w:rsidRPr="002E28FB" w:rsidRDefault="005817E7" w:rsidP="000D1087">
            <w:pPr>
              <w:spacing w:before="0" w:after="0"/>
              <w:jc w:val="center"/>
              <w:rPr>
                <w:rFonts w:ascii="Calibri" w:hAnsi="Calibri"/>
                <w:strike/>
                <w:sz w:val="16"/>
                <w:szCs w:val="16"/>
                <w:lang w:bidi="ar-SA"/>
              </w:rPr>
            </w:pPr>
          </w:p>
        </w:tc>
        <w:tc>
          <w:tcPr>
            <w:tcW w:w="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13A2D6" w14:textId="77777777" w:rsidR="005817E7" w:rsidRPr="002E28FB" w:rsidRDefault="005817E7" w:rsidP="000D1087">
            <w:pPr>
              <w:spacing w:before="0" w:after="0"/>
              <w:jc w:val="center"/>
              <w:rPr>
                <w:rFonts w:ascii="Calibri" w:hAnsi="Calibri"/>
                <w:strike/>
                <w:sz w:val="12"/>
                <w:szCs w:val="16"/>
                <w:lang w:bidi="ar-SA"/>
              </w:rPr>
            </w:pPr>
          </w:p>
        </w:tc>
        <w:tc>
          <w:tcPr>
            <w:tcW w:w="356" w:type="dxa"/>
            <w:tcBorders>
              <w:top w:val="single" w:sz="4" w:space="0" w:color="auto"/>
              <w:left w:val="nil"/>
              <w:bottom w:val="single" w:sz="4" w:space="0" w:color="auto"/>
              <w:right w:val="single" w:sz="4" w:space="0" w:color="auto"/>
            </w:tcBorders>
            <w:shd w:val="clear" w:color="auto" w:fill="auto"/>
            <w:noWrap/>
            <w:vAlign w:val="center"/>
          </w:tcPr>
          <w:p w14:paraId="3C5ADBD6" w14:textId="77777777" w:rsidR="005817E7" w:rsidRPr="002E28FB" w:rsidRDefault="005817E7" w:rsidP="000D1087">
            <w:pPr>
              <w:spacing w:before="0" w:after="0"/>
              <w:jc w:val="center"/>
              <w:rPr>
                <w:rFonts w:ascii="Calibri" w:hAnsi="Calibri"/>
                <w:strike/>
                <w:sz w:val="12"/>
                <w:szCs w:val="16"/>
                <w:lang w:bidi="ar-SA"/>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14:paraId="04B07065" w14:textId="77777777" w:rsidR="005817E7" w:rsidRPr="002E28FB" w:rsidRDefault="005817E7" w:rsidP="000D1087">
            <w:pPr>
              <w:spacing w:before="0" w:after="0"/>
              <w:jc w:val="center"/>
              <w:rPr>
                <w:rFonts w:ascii="Calibri" w:hAnsi="Calibri"/>
                <w:strike/>
                <w:sz w:val="12"/>
                <w:szCs w:val="12"/>
                <w:highlight w:val="cyan"/>
                <w:lang w:bidi="ar-SA"/>
              </w:rPr>
            </w:pP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FD48963" w14:textId="4583327A" w:rsidR="005817E7" w:rsidRPr="002E28FB" w:rsidRDefault="005817E7" w:rsidP="000D1087">
            <w:pPr>
              <w:spacing w:before="0" w:after="0"/>
              <w:jc w:val="center"/>
              <w:rPr>
                <w:rFonts w:ascii="Calibri" w:hAnsi="Calibri"/>
                <w:sz w:val="16"/>
              </w:rPr>
            </w:pPr>
            <w:r w:rsidRPr="002E28FB">
              <w:rPr>
                <w:rFonts w:ascii="Calibri" w:hAnsi="Calibri"/>
                <w:sz w:val="16"/>
              </w:rPr>
              <w:t>95,860</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7A78BBC" w14:textId="55345812" w:rsidR="005817E7" w:rsidRPr="002E28FB" w:rsidRDefault="005817E7" w:rsidP="000D1087">
            <w:pPr>
              <w:spacing w:before="0" w:after="0"/>
              <w:jc w:val="center"/>
              <w:rPr>
                <w:rFonts w:ascii="Calibri" w:hAnsi="Calibri"/>
                <w:sz w:val="16"/>
              </w:rPr>
            </w:pPr>
            <w:r w:rsidRPr="002E28FB">
              <w:rPr>
                <w:rFonts w:ascii="Calibri" w:hAnsi="Calibri"/>
                <w:sz w:val="16"/>
              </w:rPr>
              <w:t>96,936</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1A86D03" w14:textId="54239E01" w:rsidR="005817E7" w:rsidRPr="002E28FB" w:rsidRDefault="005817E7" w:rsidP="000D1087">
            <w:pPr>
              <w:spacing w:before="0" w:after="0"/>
              <w:jc w:val="center"/>
              <w:rPr>
                <w:rFonts w:ascii="Calibri" w:hAnsi="Calibri"/>
                <w:sz w:val="16"/>
              </w:rPr>
            </w:pPr>
            <w:r w:rsidRPr="002E28FB">
              <w:rPr>
                <w:rFonts w:ascii="Calibri" w:hAnsi="Calibri"/>
                <w:sz w:val="16"/>
              </w:rPr>
              <w:t>98,014</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56ACB09" w14:textId="757162AE" w:rsidR="005817E7" w:rsidRPr="002E28FB" w:rsidRDefault="005817E7" w:rsidP="000D1087">
            <w:pPr>
              <w:spacing w:before="0" w:after="0"/>
              <w:jc w:val="center"/>
              <w:rPr>
                <w:rFonts w:ascii="Calibri" w:hAnsi="Calibri"/>
                <w:sz w:val="16"/>
              </w:rPr>
            </w:pPr>
            <w:r w:rsidRPr="002E28FB">
              <w:rPr>
                <w:rFonts w:ascii="Calibri" w:hAnsi="Calibri"/>
                <w:sz w:val="16"/>
              </w:rPr>
              <w:t>99,091</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CFBBB8F" w14:textId="19E390A5" w:rsidR="005817E7" w:rsidRPr="002E28FB" w:rsidRDefault="005817E7" w:rsidP="000D1087">
            <w:pPr>
              <w:spacing w:before="0" w:after="0"/>
              <w:jc w:val="center"/>
              <w:rPr>
                <w:rFonts w:ascii="Calibri" w:hAnsi="Calibri"/>
                <w:sz w:val="14"/>
              </w:rPr>
            </w:pPr>
            <w:r w:rsidRPr="002E28FB">
              <w:rPr>
                <w:rFonts w:ascii="Calibri" w:hAnsi="Calibri"/>
                <w:sz w:val="14"/>
              </w:rPr>
              <w:t>100,169</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0574BFF" w14:textId="4A30BEEA" w:rsidR="005817E7" w:rsidRPr="002E28FB" w:rsidRDefault="005817E7" w:rsidP="000D1087">
            <w:pPr>
              <w:spacing w:before="0" w:after="0"/>
              <w:jc w:val="center"/>
              <w:rPr>
                <w:rFonts w:ascii="Calibri" w:hAnsi="Calibri"/>
                <w:sz w:val="14"/>
              </w:rPr>
            </w:pPr>
            <w:r w:rsidRPr="002E28FB">
              <w:rPr>
                <w:rFonts w:ascii="Calibri" w:hAnsi="Calibri"/>
                <w:sz w:val="14"/>
              </w:rPr>
              <w:t>101,245</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00B309C" w14:textId="4B1900F5" w:rsidR="005817E7" w:rsidRPr="002E28FB" w:rsidRDefault="005817E7" w:rsidP="000D1087">
            <w:pPr>
              <w:spacing w:before="0" w:after="0"/>
              <w:jc w:val="center"/>
              <w:rPr>
                <w:rFonts w:ascii="Calibri" w:hAnsi="Calibri"/>
                <w:sz w:val="14"/>
              </w:rPr>
            </w:pPr>
            <w:r w:rsidRPr="002E28FB">
              <w:rPr>
                <w:rFonts w:ascii="Calibri" w:hAnsi="Calibri"/>
                <w:sz w:val="14"/>
              </w:rPr>
              <w:t>102,322</w:t>
            </w:r>
          </w:p>
        </w:tc>
      </w:tr>
      <w:tr w:rsidR="005817E7" w:rsidRPr="002E28FB" w14:paraId="7A9AFCAD" w14:textId="77777777" w:rsidTr="00DD1F17">
        <w:trPr>
          <w:trHeight w:val="288"/>
          <w:jc w:val="center"/>
        </w:trPr>
        <w:tc>
          <w:tcPr>
            <w:tcW w:w="458" w:type="dxa"/>
            <w:tcBorders>
              <w:top w:val="single" w:sz="4" w:space="0" w:color="auto"/>
              <w:left w:val="single" w:sz="4" w:space="0" w:color="auto"/>
              <w:bottom w:val="single" w:sz="4" w:space="0" w:color="auto"/>
              <w:right w:val="single" w:sz="4" w:space="0" w:color="auto"/>
            </w:tcBorders>
            <w:shd w:val="clear" w:color="auto" w:fill="auto"/>
            <w:vAlign w:val="bottom"/>
          </w:tcPr>
          <w:p w14:paraId="6D169AB5" w14:textId="77777777" w:rsidR="005817E7" w:rsidRPr="002E28FB" w:rsidRDefault="005817E7" w:rsidP="000D1087">
            <w:pPr>
              <w:spacing w:before="0" w:after="0"/>
              <w:jc w:val="center"/>
              <w:rPr>
                <w:rFonts w:ascii="Calibri" w:hAnsi="Calibri"/>
                <w:b/>
                <w:bCs/>
                <w:sz w:val="16"/>
                <w:szCs w:val="16"/>
                <w:lang w:bidi="ar-SA"/>
              </w:rPr>
            </w:pPr>
            <w:r w:rsidRPr="002E28FB">
              <w:rPr>
                <w:rFonts w:ascii="Calibri" w:hAnsi="Calibri"/>
                <w:b/>
                <w:bCs/>
                <w:sz w:val="16"/>
                <w:szCs w:val="16"/>
                <w:lang w:bidi="ar-SA"/>
              </w:rPr>
              <w:t>40</w:t>
            </w: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3A1315" w14:textId="79205D57"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90,208</w:t>
            </w:r>
          </w:p>
        </w:tc>
        <w:tc>
          <w:tcPr>
            <w:tcW w:w="704" w:type="dxa"/>
            <w:tcBorders>
              <w:top w:val="single" w:sz="4" w:space="0" w:color="auto"/>
              <w:left w:val="nil"/>
              <w:bottom w:val="single" w:sz="4" w:space="0" w:color="auto"/>
              <w:right w:val="single" w:sz="4" w:space="0" w:color="auto"/>
            </w:tcBorders>
            <w:shd w:val="clear" w:color="auto" w:fill="auto"/>
            <w:noWrap/>
            <w:vAlign w:val="center"/>
          </w:tcPr>
          <w:p w14:paraId="29FAD3E3" w14:textId="69A9C159"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91,318</w:t>
            </w:r>
          </w:p>
        </w:tc>
        <w:tc>
          <w:tcPr>
            <w:tcW w:w="705" w:type="dxa"/>
            <w:tcBorders>
              <w:top w:val="single" w:sz="4" w:space="0" w:color="auto"/>
              <w:left w:val="nil"/>
              <w:bottom w:val="single" w:sz="4" w:space="0" w:color="auto"/>
              <w:right w:val="single" w:sz="4" w:space="0" w:color="auto"/>
            </w:tcBorders>
            <w:shd w:val="clear" w:color="auto" w:fill="auto"/>
            <w:noWrap/>
            <w:vAlign w:val="center"/>
          </w:tcPr>
          <w:p w14:paraId="169F7B57" w14:textId="306B5F28" w:rsidR="005817E7" w:rsidRPr="002E28FB" w:rsidRDefault="005817E7" w:rsidP="000D1087">
            <w:pPr>
              <w:spacing w:before="0" w:after="0"/>
              <w:jc w:val="center"/>
              <w:rPr>
                <w:rFonts w:ascii="Calibri" w:hAnsi="Calibri"/>
                <w:sz w:val="16"/>
                <w:highlight w:val="cyan"/>
              </w:rPr>
            </w:pPr>
            <w:r w:rsidRPr="002E28FB">
              <w:rPr>
                <w:rFonts w:asciiTheme="majorHAnsi" w:hAnsiTheme="majorHAnsi" w:cstheme="majorHAnsi"/>
                <w:sz w:val="16"/>
                <w:szCs w:val="16"/>
                <w:lang w:bidi="ar-SA"/>
              </w:rPr>
              <w:t>92,428</w:t>
            </w:r>
          </w:p>
        </w:tc>
        <w:tc>
          <w:tcPr>
            <w:tcW w:w="705" w:type="dxa"/>
            <w:tcBorders>
              <w:top w:val="single" w:sz="4" w:space="0" w:color="auto"/>
              <w:left w:val="nil"/>
              <w:bottom w:val="single" w:sz="4" w:space="0" w:color="auto"/>
              <w:right w:val="nil"/>
            </w:tcBorders>
            <w:vAlign w:val="center"/>
          </w:tcPr>
          <w:p w14:paraId="7F4B8434" w14:textId="222E439F"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93,537</w:t>
            </w:r>
          </w:p>
        </w:tc>
        <w:tc>
          <w:tcPr>
            <w:tcW w:w="705" w:type="dxa"/>
            <w:tcBorders>
              <w:top w:val="single" w:sz="4" w:space="0" w:color="auto"/>
              <w:left w:val="nil"/>
              <w:bottom w:val="single" w:sz="4" w:space="0" w:color="auto"/>
              <w:right w:val="single" w:sz="4" w:space="0" w:color="auto"/>
            </w:tcBorders>
            <w:shd w:val="clear" w:color="auto" w:fill="auto"/>
            <w:noWrap/>
            <w:vAlign w:val="center"/>
          </w:tcPr>
          <w:p w14:paraId="0F1BC9A9" w14:textId="63E4E62E"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94,646</w:t>
            </w:r>
          </w:p>
        </w:tc>
        <w:tc>
          <w:tcPr>
            <w:tcW w:w="705" w:type="dxa"/>
            <w:tcBorders>
              <w:top w:val="single" w:sz="4" w:space="0" w:color="auto"/>
              <w:left w:val="nil"/>
              <w:bottom w:val="single" w:sz="4" w:space="0" w:color="auto"/>
              <w:right w:val="single" w:sz="4" w:space="0" w:color="auto"/>
            </w:tcBorders>
            <w:shd w:val="clear" w:color="auto" w:fill="auto"/>
            <w:noWrap/>
            <w:vAlign w:val="center"/>
          </w:tcPr>
          <w:p w14:paraId="38141B28" w14:textId="5F5F4E1F" w:rsidR="005817E7" w:rsidRPr="002E28FB" w:rsidRDefault="005817E7" w:rsidP="000D1087">
            <w:pPr>
              <w:spacing w:before="0" w:after="0"/>
              <w:jc w:val="center"/>
              <w:rPr>
                <w:rFonts w:ascii="Calibri" w:hAnsi="Calibri"/>
                <w:sz w:val="16"/>
              </w:rPr>
            </w:pPr>
            <w:r w:rsidRPr="002E28FB">
              <w:rPr>
                <w:rFonts w:asciiTheme="majorHAnsi" w:hAnsiTheme="majorHAnsi" w:cstheme="majorHAnsi"/>
                <w:sz w:val="16"/>
                <w:szCs w:val="16"/>
                <w:lang w:bidi="ar-SA"/>
              </w:rPr>
              <w:t>95,755</w:t>
            </w:r>
          </w:p>
        </w:tc>
        <w:tc>
          <w:tcPr>
            <w:tcW w:w="236" w:type="dxa"/>
            <w:tcBorders>
              <w:left w:val="single" w:sz="4" w:space="0" w:color="auto"/>
              <w:right w:val="single" w:sz="4" w:space="0" w:color="auto"/>
            </w:tcBorders>
          </w:tcPr>
          <w:p w14:paraId="40D2E3A9" w14:textId="77777777" w:rsidR="005817E7" w:rsidRPr="002E28FB" w:rsidRDefault="005817E7" w:rsidP="000D1087">
            <w:pPr>
              <w:spacing w:before="0" w:after="0"/>
              <w:jc w:val="center"/>
              <w:rPr>
                <w:rFonts w:ascii="Calibri" w:hAnsi="Calibri" w:cs="Arial"/>
                <w:strike/>
                <w:sz w:val="16"/>
                <w:szCs w:val="16"/>
                <w:lang w:bidi="ar-SA"/>
              </w:rPr>
            </w:pPr>
          </w:p>
        </w:tc>
        <w:tc>
          <w:tcPr>
            <w:tcW w:w="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749864" w14:textId="77777777" w:rsidR="005817E7" w:rsidRPr="002E28FB" w:rsidRDefault="005817E7" w:rsidP="000D1087">
            <w:pPr>
              <w:spacing w:before="0" w:after="0"/>
              <w:jc w:val="center"/>
              <w:rPr>
                <w:rFonts w:ascii="Calibri" w:hAnsi="Calibri" w:cs="Arial"/>
                <w:strike/>
                <w:sz w:val="12"/>
                <w:szCs w:val="16"/>
                <w:lang w:bidi="ar-SA"/>
              </w:rPr>
            </w:pPr>
          </w:p>
        </w:tc>
        <w:tc>
          <w:tcPr>
            <w:tcW w:w="356" w:type="dxa"/>
            <w:tcBorders>
              <w:top w:val="single" w:sz="4" w:space="0" w:color="auto"/>
              <w:left w:val="nil"/>
              <w:bottom w:val="single" w:sz="4" w:space="0" w:color="auto"/>
              <w:right w:val="single" w:sz="4" w:space="0" w:color="auto"/>
            </w:tcBorders>
            <w:shd w:val="clear" w:color="auto" w:fill="auto"/>
            <w:noWrap/>
            <w:vAlign w:val="center"/>
          </w:tcPr>
          <w:p w14:paraId="150737E8" w14:textId="77777777" w:rsidR="005817E7" w:rsidRPr="002E28FB" w:rsidRDefault="005817E7" w:rsidP="000D1087">
            <w:pPr>
              <w:spacing w:before="0" w:after="0"/>
              <w:jc w:val="center"/>
              <w:rPr>
                <w:rFonts w:ascii="Calibri" w:hAnsi="Calibri" w:cs="Arial"/>
                <w:strike/>
                <w:sz w:val="12"/>
                <w:szCs w:val="16"/>
                <w:lang w:bidi="ar-SA"/>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14:paraId="50F87142" w14:textId="77777777" w:rsidR="005817E7" w:rsidRPr="002E28FB" w:rsidRDefault="005817E7" w:rsidP="000D1087">
            <w:pPr>
              <w:spacing w:before="0" w:after="0"/>
              <w:jc w:val="center"/>
              <w:rPr>
                <w:rFonts w:ascii="Calibri" w:hAnsi="Calibri" w:cs="Arial"/>
                <w:strike/>
                <w:sz w:val="12"/>
                <w:szCs w:val="12"/>
                <w:highlight w:val="cyan"/>
                <w:lang w:bidi="ar-SA"/>
              </w:rPr>
            </w:pP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61DD0BC" w14:textId="19468AB4" w:rsidR="005817E7" w:rsidRPr="002E28FB" w:rsidRDefault="005817E7" w:rsidP="000D1087">
            <w:pPr>
              <w:spacing w:before="0" w:after="0"/>
              <w:jc w:val="center"/>
              <w:rPr>
                <w:rFonts w:ascii="Calibri" w:hAnsi="Calibri"/>
                <w:sz w:val="16"/>
              </w:rPr>
            </w:pPr>
            <w:r w:rsidRPr="002E28FB">
              <w:rPr>
                <w:rFonts w:ascii="Calibri" w:hAnsi="Calibri"/>
                <w:sz w:val="16"/>
              </w:rPr>
              <w:t>95,860</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0DD9B62" w14:textId="4243CABF" w:rsidR="005817E7" w:rsidRPr="002E28FB" w:rsidRDefault="005817E7" w:rsidP="000D1087">
            <w:pPr>
              <w:spacing w:before="0" w:after="0"/>
              <w:jc w:val="center"/>
              <w:rPr>
                <w:rFonts w:ascii="Calibri" w:hAnsi="Calibri"/>
                <w:sz w:val="16"/>
              </w:rPr>
            </w:pPr>
            <w:r w:rsidRPr="002E28FB">
              <w:rPr>
                <w:rFonts w:ascii="Calibri" w:hAnsi="Calibri"/>
                <w:sz w:val="16"/>
              </w:rPr>
              <w:t>96,936</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09EC555" w14:textId="3DC5D36F" w:rsidR="005817E7" w:rsidRPr="002E28FB" w:rsidRDefault="005817E7" w:rsidP="000D1087">
            <w:pPr>
              <w:spacing w:before="0" w:after="0"/>
              <w:jc w:val="center"/>
              <w:rPr>
                <w:rFonts w:ascii="Calibri" w:hAnsi="Calibri"/>
                <w:sz w:val="16"/>
              </w:rPr>
            </w:pPr>
            <w:r w:rsidRPr="002E28FB">
              <w:rPr>
                <w:rFonts w:ascii="Calibri" w:hAnsi="Calibri"/>
                <w:sz w:val="16"/>
              </w:rPr>
              <w:t>98,014</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60539B4" w14:textId="694D1F31" w:rsidR="005817E7" w:rsidRPr="002E28FB" w:rsidRDefault="005817E7" w:rsidP="000D1087">
            <w:pPr>
              <w:spacing w:before="0" w:after="0"/>
              <w:jc w:val="center"/>
              <w:rPr>
                <w:rFonts w:ascii="Calibri" w:hAnsi="Calibri"/>
                <w:sz w:val="16"/>
              </w:rPr>
            </w:pPr>
            <w:r w:rsidRPr="002E28FB">
              <w:rPr>
                <w:rFonts w:ascii="Calibri" w:hAnsi="Calibri"/>
                <w:sz w:val="16"/>
              </w:rPr>
              <w:t>99,091</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183708D" w14:textId="4EB27AC9" w:rsidR="005817E7" w:rsidRPr="002E28FB" w:rsidRDefault="005817E7" w:rsidP="000D1087">
            <w:pPr>
              <w:spacing w:before="0" w:after="0"/>
              <w:jc w:val="center"/>
              <w:rPr>
                <w:rFonts w:ascii="Calibri" w:hAnsi="Calibri"/>
                <w:sz w:val="14"/>
              </w:rPr>
            </w:pPr>
            <w:r w:rsidRPr="002E28FB">
              <w:rPr>
                <w:rFonts w:ascii="Calibri" w:hAnsi="Calibri"/>
                <w:sz w:val="14"/>
              </w:rPr>
              <w:t>100,169</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A81B9FA" w14:textId="301D3EA6" w:rsidR="005817E7" w:rsidRPr="002E28FB" w:rsidRDefault="005817E7" w:rsidP="000D1087">
            <w:pPr>
              <w:spacing w:before="0" w:after="0"/>
              <w:jc w:val="center"/>
              <w:rPr>
                <w:rFonts w:ascii="Calibri" w:hAnsi="Calibri"/>
                <w:sz w:val="14"/>
              </w:rPr>
            </w:pPr>
            <w:r w:rsidRPr="002E28FB">
              <w:rPr>
                <w:rFonts w:ascii="Calibri" w:hAnsi="Calibri"/>
                <w:sz w:val="14"/>
              </w:rPr>
              <w:t>101,245</w:t>
            </w:r>
          </w:p>
        </w:tc>
        <w:tc>
          <w:tcPr>
            <w:tcW w:w="6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DC85CC0" w14:textId="6CF920AC" w:rsidR="005817E7" w:rsidRPr="002E28FB" w:rsidRDefault="005817E7" w:rsidP="000D1087">
            <w:pPr>
              <w:spacing w:before="0" w:after="0"/>
              <w:jc w:val="center"/>
              <w:rPr>
                <w:rFonts w:ascii="Calibri" w:hAnsi="Calibri"/>
                <w:sz w:val="14"/>
              </w:rPr>
            </w:pPr>
            <w:r w:rsidRPr="002E28FB">
              <w:rPr>
                <w:rFonts w:ascii="Calibri" w:hAnsi="Calibri"/>
                <w:sz w:val="14"/>
              </w:rPr>
              <w:t>102,322</w:t>
            </w:r>
          </w:p>
        </w:tc>
      </w:tr>
    </w:tbl>
    <w:p w14:paraId="018B0FF8" w14:textId="43D50E6D" w:rsidR="00DD1F17" w:rsidRPr="002E28FB" w:rsidRDefault="00DD1F17" w:rsidP="00DD1F17">
      <w:pPr>
        <w:spacing w:before="0" w:after="0"/>
        <w:rPr>
          <w:rFonts w:ascii="Calibri" w:hAnsi="Calibri"/>
          <w:b/>
          <w:bCs/>
          <w:i/>
          <w:iCs/>
          <w:sz w:val="16"/>
          <w:szCs w:val="22"/>
          <w:lang w:bidi="ar-SA"/>
        </w:rPr>
      </w:pPr>
    </w:p>
    <w:p w14:paraId="24E7C568" w14:textId="7BE8B196" w:rsidR="005F08EF" w:rsidRDefault="005F08EF" w:rsidP="009F0A13">
      <w:pPr>
        <w:spacing w:before="0" w:after="0"/>
        <w:rPr>
          <w:b/>
        </w:rPr>
      </w:pPr>
    </w:p>
    <w:p w14:paraId="28F1B052" w14:textId="348BD90A" w:rsidR="00CE20F7" w:rsidRDefault="00CE20F7" w:rsidP="009F0A13">
      <w:pPr>
        <w:spacing w:before="0" w:after="0"/>
        <w:rPr>
          <w:b/>
        </w:rPr>
      </w:pPr>
    </w:p>
    <w:p w14:paraId="7412354A" w14:textId="7270C3E8" w:rsidR="00DD1F17" w:rsidRDefault="00DD1F17" w:rsidP="009F0A13">
      <w:pPr>
        <w:spacing w:before="0" w:after="0"/>
        <w:rPr>
          <w:b/>
        </w:rPr>
      </w:pPr>
    </w:p>
    <w:p w14:paraId="6B188142" w14:textId="77777777" w:rsidR="00DD1F17" w:rsidRPr="002E28FB" w:rsidRDefault="00DD1F17" w:rsidP="009F0A13">
      <w:pPr>
        <w:spacing w:before="0" w:after="0"/>
        <w:rPr>
          <w:b/>
        </w:rPr>
      </w:pPr>
    </w:p>
    <w:p w14:paraId="698AF3BC" w14:textId="5170CBA8" w:rsidR="00C03A43" w:rsidRPr="002E28FB" w:rsidRDefault="00245498" w:rsidP="009F0A13">
      <w:pPr>
        <w:pBdr>
          <w:bottom w:val="single" w:sz="4" w:space="1" w:color="auto"/>
        </w:pBdr>
        <w:spacing w:before="0" w:after="0"/>
        <w:rPr>
          <w:b/>
        </w:rPr>
      </w:pPr>
      <w:r w:rsidRPr="002E28FB">
        <w:rPr>
          <w:b/>
        </w:rPr>
        <w:t xml:space="preserve">Schedule  B Discontinued After </w:t>
      </w:r>
      <w:r w:rsidR="00C03A43" w:rsidRPr="002E28FB">
        <w:rPr>
          <w:b/>
        </w:rPr>
        <w:t>7/1/12.</w:t>
      </w:r>
    </w:p>
    <w:p w14:paraId="126749FC" w14:textId="77777777" w:rsidR="005F08EF" w:rsidRPr="002E28FB" w:rsidRDefault="005F08EF" w:rsidP="009F0A13">
      <w:pPr>
        <w:spacing w:before="0" w:after="0"/>
      </w:pPr>
    </w:p>
    <w:p w14:paraId="4B2F4F3C" w14:textId="77777777" w:rsidR="005F08EF" w:rsidRPr="002E28FB" w:rsidRDefault="005F08EF" w:rsidP="009F0A13">
      <w:pPr>
        <w:spacing w:before="0" w:after="0"/>
      </w:pPr>
    </w:p>
    <w:p w14:paraId="0173D82F" w14:textId="515DD770" w:rsidR="00C806E8" w:rsidRPr="002E28FB" w:rsidRDefault="00245498" w:rsidP="009F0A13">
      <w:pPr>
        <w:pStyle w:val="Heading2"/>
        <w:spacing w:before="0" w:after="0"/>
        <w:rPr>
          <w:szCs w:val="18"/>
        </w:rPr>
      </w:pPr>
      <w:bookmarkStart w:id="95" w:name="_Toc520538813"/>
      <w:r w:rsidRPr="00D1481A">
        <w:rPr>
          <w:smallCaps w:val="0"/>
        </w:rPr>
        <w:t xml:space="preserve">Schedule  </w:t>
      </w:r>
      <w:r w:rsidRPr="002E28FB">
        <w:rPr>
          <w:bCs/>
        </w:rPr>
        <w:t>C</w:t>
      </w:r>
      <w:r w:rsidRPr="002E28FB">
        <w:rPr>
          <w:bCs/>
        </w:rPr>
        <w:tab/>
      </w:r>
      <w:r w:rsidRPr="002E28FB">
        <w:t>Co-Curricular Pay Schedules</w:t>
      </w:r>
      <w:bookmarkEnd w:id="87"/>
      <w:bookmarkEnd w:id="95"/>
    </w:p>
    <w:p w14:paraId="54393760" w14:textId="16C0E216" w:rsidR="00C806E8" w:rsidRPr="002E28FB" w:rsidRDefault="00C806E8" w:rsidP="009F0A13">
      <w:pPr>
        <w:tabs>
          <w:tab w:val="left" w:pos="720"/>
          <w:tab w:val="left" w:pos="1440"/>
          <w:tab w:val="left" w:pos="2160"/>
          <w:tab w:val="left" w:pos="2880"/>
          <w:tab w:val="left" w:pos="3600"/>
        </w:tabs>
        <w:spacing w:before="0" w:after="0"/>
      </w:pPr>
      <w:r w:rsidRPr="002E28FB">
        <w:t>When the following activities are offered, they shall be compensated at the specified rate of pay.  Activities to be offered are determined by the District.</w:t>
      </w:r>
      <w:r w:rsidR="002D1E07" w:rsidRPr="002E28FB">
        <w:fldChar w:fldCharType="begin"/>
      </w:r>
      <w:r w:rsidR="00A4161A" w:rsidRPr="002E28FB">
        <w:instrText xml:space="preserve">xe “Co-Curricular:Pay </w:instrText>
      </w:r>
      <w:r w:rsidRPr="002E28FB">
        <w:instrText>Schedules"</w:instrText>
      </w:r>
      <w:r w:rsidR="002D1E07" w:rsidRPr="002E28FB">
        <w:fldChar w:fldCharType="end"/>
      </w:r>
      <w:r w:rsidR="002D1E07" w:rsidRPr="002E28FB">
        <w:fldChar w:fldCharType="begin"/>
      </w:r>
      <w:r w:rsidR="00E13195" w:rsidRPr="002E28FB">
        <w:instrText xml:space="preserve">xe </w:instrText>
      </w:r>
      <w:r w:rsidR="00AC3D33" w:rsidRPr="002E28FB">
        <w:instrText>“Salary/Pay</w:instrText>
      </w:r>
      <w:r w:rsidR="008D2389" w:rsidRPr="002E28FB">
        <w:instrText>:</w:instrText>
      </w:r>
      <w:r w:rsidR="00A4161A" w:rsidRPr="002E28FB">
        <w:instrText>Co-Curricular"</w:instrText>
      </w:r>
      <w:r w:rsidR="002D1E07" w:rsidRPr="002E28FB">
        <w:fldChar w:fldCharType="end"/>
      </w:r>
    </w:p>
    <w:p w14:paraId="320E2F79" w14:textId="77777777" w:rsidR="00C806E8" w:rsidRPr="002E28FB" w:rsidRDefault="00C806E8" w:rsidP="009F0A13">
      <w:pPr>
        <w:tabs>
          <w:tab w:val="left" w:pos="720"/>
          <w:tab w:val="left" w:pos="1440"/>
          <w:tab w:val="left" w:pos="2160"/>
          <w:tab w:val="left" w:pos="2880"/>
          <w:tab w:val="left" w:pos="3600"/>
        </w:tabs>
        <w:spacing w:before="0" w:after="0"/>
      </w:pPr>
      <w:r w:rsidRPr="002E28FB">
        <w:t>To optimize the students’ experience and relationship with the coach, the following priorities shall be considered in filling coaching positions:</w:t>
      </w:r>
    </w:p>
    <w:p w14:paraId="654012D7" w14:textId="77777777" w:rsidR="00C806E8" w:rsidRPr="002E28FB" w:rsidRDefault="00C806E8" w:rsidP="009F0A13">
      <w:pPr>
        <w:tabs>
          <w:tab w:val="left" w:pos="360"/>
          <w:tab w:val="left" w:pos="720"/>
          <w:tab w:val="left" w:pos="1080"/>
          <w:tab w:val="left" w:pos="1440"/>
          <w:tab w:val="left" w:pos="1800"/>
        </w:tabs>
        <w:spacing w:before="0" w:after="0"/>
        <w:ind w:left="720" w:hanging="720"/>
      </w:pPr>
      <w:r w:rsidRPr="002E28FB">
        <w:tab/>
        <w:t>1.</w:t>
      </w:r>
      <w:r w:rsidRPr="002E28FB">
        <w:tab/>
        <w:t>Coach located at the school site</w:t>
      </w:r>
    </w:p>
    <w:p w14:paraId="661FB2CC" w14:textId="77777777" w:rsidR="00C806E8" w:rsidRPr="002E28FB" w:rsidRDefault="00C806E8" w:rsidP="009F0A13">
      <w:pPr>
        <w:tabs>
          <w:tab w:val="left" w:pos="360"/>
          <w:tab w:val="left" w:pos="720"/>
          <w:tab w:val="left" w:pos="1080"/>
          <w:tab w:val="left" w:pos="1440"/>
          <w:tab w:val="left" w:pos="1800"/>
        </w:tabs>
        <w:spacing w:before="0" w:after="0"/>
        <w:ind w:left="720" w:hanging="720"/>
      </w:pPr>
      <w:r w:rsidRPr="002E28FB">
        <w:tab/>
        <w:t>2.</w:t>
      </w:r>
      <w:r w:rsidRPr="002E28FB">
        <w:tab/>
        <w:t>Coach working in Minneapolis Public Schools</w:t>
      </w:r>
    </w:p>
    <w:p w14:paraId="691B1D24" w14:textId="77777777" w:rsidR="00C806E8" w:rsidRPr="002E28FB" w:rsidRDefault="00C806E8" w:rsidP="009F0A13">
      <w:pPr>
        <w:tabs>
          <w:tab w:val="left" w:pos="360"/>
          <w:tab w:val="left" w:pos="720"/>
          <w:tab w:val="left" w:pos="1080"/>
          <w:tab w:val="left" w:pos="1440"/>
          <w:tab w:val="left" w:pos="1800"/>
        </w:tabs>
        <w:spacing w:before="0" w:after="0"/>
        <w:ind w:left="720" w:hanging="720"/>
      </w:pPr>
      <w:r w:rsidRPr="002E28FB">
        <w:tab/>
        <w:t>3.</w:t>
      </w:r>
      <w:r w:rsidRPr="002E28FB">
        <w:tab/>
        <w:t>Coach residing in Minneapolis</w:t>
      </w:r>
    </w:p>
    <w:p w14:paraId="5039D089" w14:textId="77777777" w:rsidR="00C806E8" w:rsidRPr="002E28FB" w:rsidRDefault="00C806E8" w:rsidP="009F0A13">
      <w:pPr>
        <w:tabs>
          <w:tab w:val="left" w:pos="360"/>
          <w:tab w:val="left" w:pos="720"/>
          <w:tab w:val="left" w:pos="1080"/>
          <w:tab w:val="left" w:pos="1440"/>
          <w:tab w:val="left" w:pos="1800"/>
        </w:tabs>
        <w:spacing w:before="0" w:after="0"/>
        <w:ind w:left="720" w:hanging="720"/>
      </w:pPr>
      <w:r w:rsidRPr="002E28FB">
        <w:tab/>
        <w:t>4.</w:t>
      </w:r>
      <w:r w:rsidRPr="002E28FB">
        <w:tab/>
        <w:t>Coach from the Community</w:t>
      </w:r>
    </w:p>
    <w:p w14:paraId="5501E52B" w14:textId="77777777" w:rsidR="00C806E8" w:rsidRPr="002E28FB" w:rsidRDefault="00C806E8" w:rsidP="009F0A13">
      <w:pPr>
        <w:tabs>
          <w:tab w:val="left" w:pos="720"/>
          <w:tab w:val="left" w:pos="1440"/>
          <w:tab w:val="left" w:pos="2160"/>
          <w:tab w:val="left" w:pos="2880"/>
          <w:tab w:val="left" w:pos="3600"/>
        </w:tabs>
        <w:spacing w:before="0" w:after="0"/>
        <w:ind w:left="2160" w:hanging="2160"/>
      </w:pPr>
      <w:r w:rsidRPr="002E28FB">
        <w:t>The following criteria have been used for assignment to coaching tiers.</w:t>
      </w:r>
    </w:p>
    <w:p w14:paraId="44C194D0" w14:textId="77777777" w:rsidR="00C806E8" w:rsidRPr="002E28FB" w:rsidRDefault="00C806E8" w:rsidP="009F0A13">
      <w:pPr>
        <w:tabs>
          <w:tab w:val="left" w:pos="360"/>
          <w:tab w:val="left" w:pos="720"/>
          <w:tab w:val="left" w:pos="1080"/>
          <w:tab w:val="left" w:pos="1440"/>
          <w:tab w:val="left" w:pos="1800"/>
        </w:tabs>
        <w:spacing w:before="0" w:after="0"/>
        <w:ind w:left="720" w:hanging="720"/>
      </w:pPr>
      <w:r w:rsidRPr="002E28FB">
        <w:tab/>
        <w:t>1.</w:t>
      </w:r>
      <w:r w:rsidRPr="002E28FB">
        <w:tab/>
        <w:t>Ratio of participants to coaches, which together with the time involved by students, creates a measure of impact on the students’ lives and communities.</w:t>
      </w:r>
    </w:p>
    <w:p w14:paraId="5176C282" w14:textId="77777777" w:rsidR="00C806E8" w:rsidRPr="002E28FB" w:rsidRDefault="00C806E8" w:rsidP="009F0A13">
      <w:pPr>
        <w:tabs>
          <w:tab w:val="left" w:pos="360"/>
          <w:tab w:val="left" w:pos="720"/>
          <w:tab w:val="left" w:pos="1080"/>
          <w:tab w:val="left" w:pos="1440"/>
          <w:tab w:val="left" w:pos="1800"/>
        </w:tabs>
        <w:spacing w:before="0" w:after="0"/>
        <w:ind w:left="720" w:hanging="720"/>
      </w:pPr>
      <w:r w:rsidRPr="002E28FB">
        <w:tab/>
        <w:t>2.</w:t>
      </w:r>
      <w:r w:rsidRPr="002E28FB">
        <w:tab/>
        <w:t>Time commitment of the coaches, including evenings and weekends.</w:t>
      </w:r>
    </w:p>
    <w:p w14:paraId="5410D1FD" w14:textId="77777777" w:rsidR="00C806E8" w:rsidRPr="002E28FB" w:rsidRDefault="00C806E8" w:rsidP="009F0A13">
      <w:pPr>
        <w:tabs>
          <w:tab w:val="left" w:pos="360"/>
          <w:tab w:val="left" w:pos="720"/>
          <w:tab w:val="left" w:pos="1080"/>
          <w:tab w:val="left" w:pos="1440"/>
          <w:tab w:val="left" w:pos="1800"/>
        </w:tabs>
        <w:spacing w:before="0" w:after="0"/>
        <w:ind w:left="720" w:hanging="720"/>
      </w:pPr>
      <w:r w:rsidRPr="002E28FB">
        <w:tab/>
        <w:t>3.</w:t>
      </w:r>
      <w:r w:rsidRPr="002E28FB">
        <w:tab/>
        <w:t>Community inclusion and expectation, including the demands this places on coaches to interact with the community.</w:t>
      </w:r>
    </w:p>
    <w:p w14:paraId="2454ABCE" w14:textId="77777777" w:rsidR="00C806E8" w:rsidRPr="002E28FB" w:rsidRDefault="00C806E8" w:rsidP="009F0A13">
      <w:pPr>
        <w:pStyle w:val="BodyTextIndent"/>
        <w:spacing w:before="0" w:after="0" w:line="240" w:lineRule="auto"/>
        <w:jc w:val="left"/>
      </w:pPr>
      <w:r w:rsidRPr="002E28FB">
        <w:tab/>
        <w:t>4.</w:t>
      </w:r>
      <w:r w:rsidRPr="002E28FB">
        <w:tab/>
        <w:t>Issues of safety, including preventive and response responsibilities of coaches.</w:t>
      </w:r>
    </w:p>
    <w:p w14:paraId="5F4FCFF5" w14:textId="77777777" w:rsidR="00C806E8" w:rsidRPr="002E28FB" w:rsidRDefault="00C806E8" w:rsidP="009F0A13">
      <w:pPr>
        <w:pStyle w:val="BodyText"/>
        <w:spacing w:before="0" w:after="0"/>
        <w:jc w:val="left"/>
      </w:pPr>
      <w:r w:rsidRPr="002E28FB">
        <w:t>A further revised method of establishing rates of pay for athletic activities will be studied and presented in spring 2002.  The revised method will be based on a point system or equivalent that adopts and modifies the criteria as above.  The study will include district athletic directors, coaches, MPS Athletics Department personnel and Local 59 staff.</w:t>
      </w:r>
    </w:p>
    <w:p w14:paraId="13E9C6D8" w14:textId="0CE61579" w:rsidR="00C806E8" w:rsidRPr="002E28FB" w:rsidRDefault="00C806E8" w:rsidP="009F0A13">
      <w:pPr>
        <w:tabs>
          <w:tab w:val="left" w:pos="360"/>
          <w:tab w:val="left" w:pos="720"/>
          <w:tab w:val="left" w:pos="1080"/>
          <w:tab w:val="left" w:pos="1440"/>
          <w:tab w:val="left" w:pos="1800"/>
        </w:tabs>
        <w:spacing w:before="0" w:after="0"/>
      </w:pPr>
      <w:r w:rsidRPr="002E28FB">
        <w:rPr>
          <w:b/>
          <w:bCs/>
        </w:rPr>
        <w:t xml:space="preserve">All co-curricular, athletic, intramural, elementary student activity, and extended-time program assignments and pay agreements must be in writing and made using a process approved by the site team in advance.  </w:t>
      </w:r>
      <w:r w:rsidRPr="002E28FB">
        <w:t xml:space="preserve">This applies to all activities whether or not the rate of pay is listed on Schedules “C”, “D”, or “E” </w:t>
      </w:r>
      <w:r w:rsidR="00525FFC" w:rsidRPr="002E28FB">
        <w:t xml:space="preserve">(see </w:t>
      </w:r>
      <w:r w:rsidRPr="002E28FB">
        <w:t xml:space="preserve">Article </w:t>
      </w:r>
      <w:r w:rsidR="005D3C9F" w:rsidRPr="002E28FB">
        <w:t>7</w:t>
      </w:r>
      <w:r w:rsidR="00200A04" w:rsidRPr="002E28FB">
        <w:t>, Basic Salaries, Rates o</w:t>
      </w:r>
      <w:r w:rsidRPr="002E28FB">
        <w:t>f Pay, Other Assignment, Work, And Schedules).</w:t>
      </w:r>
    </w:p>
    <w:p w14:paraId="0A7E01F9" w14:textId="3A3EC030" w:rsidR="00C806E8" w:rsidRPr="002E28FB" w:rsidRDefault="00C806E8" w:rsidP="009F0A13">
      <w:pPr>
        <w:tabs>
          <w:tab w:val="left" w:pos="360"/>
          <w:tab w:val="left" w:pos="720"/>
          <w:tab w:val="left" w:pos="1080"/>
          <w:tab w:val="left" w:pos="1440"/>
          <w:tab w:val="left" w:pos="1800"/>
        </w:tabs>
        <w:spacing w:before="0" w:after="0"/>
      </w:pPr>
      <w:r w:rsidRPr="002E28FB">
        <w:t xml:space="preserve">Acceptance of a co-curricular, athletic, intramural, elementary student activity, or extended-time </w:t>
      </w:r>
      <w:r w:rsidR="00120ECC" w:rsidRPr="002E28FB">
        <w:t xml:space="preserve">program (as defined in Article </w:t>
      </w:r>
      <w:r w:rsidR="002E13D9" w:rsidRPr="002E28FB">
        <w:t>7.16</w:t>
      </w:r>
      <w:r w:rsidRPr="002E28FB">
        <w:t>) assignment is strictly voluntary on the part of the teacher.</w:t>
      </w:r>
    </w:p>
    <w:p w14:paraId="1F1E5519" w14:textId="77777777" w:rsidR="008651D5" w:rsidRPr="002E28FB" w:rsidRDefault="008651D5" w:rsidP="009F0A13">
      <w:pPr>
        <w:pStyle w:val="BodyText"/>
        <w:spacing w:before="0" w:after="0"/>
        <w:jc w:val="left"/>
        <w:sectPr w:rsidR="008651D5" w:rsidRPr="002E28FB" w:rsidSect="00E63EF2">
          <w:headerReference w:type="even" r:id="rId35"/>
          <w:headerReference w:type="default" r:id="rId36"/>
          <w:footerReference w:type="default" r:id="rId37"/>
          <w:headerReference w:type="first" r:id="rId38"/>
          <w:footnotePr>
            <w:numRestart w:val="eachSect"/>
          </w:footnotePr>
          <w:endnotePr>
            <w:numFmt w:val="decimal"/>
            <w:numRestart w:val="eachSect"/>
          </w:endnotePr>
          <w:type w:val="continuous"/>
          <w:pgSz w:w="12240" w:h="15840" w:code="1"/>
          <w:pgMar w:top="720" w:right="720" w:bottom="720" w:left="720" w:header="576" w:footer="576" w:gutter="0"/>
          <w:cols w:space="720"/>
          <w:titlePg/>
        </w:sectPr>
      </w:pPr>
    </w:p>
    <w:p w14:paraId="69B356ED" w14:textId="29A1CC90" w:rsidR="00EF587E" w:rsidRPr="002E28FB" w:rsidRDefault="00C806E8" w:rsidP="009F0A13">
      <w:pPr>
        <w:pStyle w:val="BodyText"/>
        <w:spacing w:before="0" w:after="0"/>
        <w:jc w:val="left"/>
      </w:pPr>
      <w:r w:rsidRPr="002E28FB">
        <w:t>Co-curricular, athletic, intramural, elementary student activity, and extended-time program assignments are not part of the regular teaching assignment.  Therefore, no tenure rights are attached</w:t>
      </w:r>
      <w:r w:rsidR="009C0E75" w:rsidRPr="002E28FB">
        <w:t xml:space="preserve"> (i.e., </w:t>
      </w:r>
      <w:r w:rsidR="00832686" w:rsidRPr="002E28FB">
        <w:t xml:space="preserve">receiving </w:t>
      </w:r>
      <w:r w:rsidR="00325A42" w:rsidRPr="002E28FB">
        <w:rPr>
          <w:szCs w:val="22"/>
        </w:rPr>
        <w:t xml:space="preserve">extra </w:t>
      </w:r>
      <w:r w:rsidR="009C0E75" w:rsidRPr="002E28FB">
        <w:rPr>
          <w:szCs w:val="22"/>
        </w:rPr>
        <w:t xml:space="preserve">assignments </w:t>
      </w:r>
      <w:r w:rsidR="00325A42" w:rsidRPr="002E28FB">
        <w:rPr>
          <w:szCs w:val="22"/>
        </w:rPr>
        <w:t>and/</w:t>
      </w:r>
      <w:r w:rsidR="009C0E75" w:rsidRPr="002E28FB">
        <w:rPr>
          <w:szCs w:val="22"/>
        </w:rPr>
        <w:t xml:space="preserve">or extended </w:t>
      </w:r>
      <w:r w:rsidR="00325A42" w:rsidRPr="002E28FB">
        <w:rPr>
          <w:szCs w:val="22"/>
        </w:rPr>
        <w:t xml:space="preserve">time is </w:t>
      </w:r>
      <w:r w:rsidR="009C0E75" w:rsidRPr="002E28FB">
        <w:rPr>
          <w:szCs w:val="22"/>
        </w:rPr>
        <w:t>not guaranteed in future years</w:t>
      </w:r>
      <w:r w:rsidR="009C0E75" w:rsidRPr="002E28FB">
        <w:t>)</w:t>
      </w:r>
      <w:r w:rsidRPr="002E28FB">
        <w:t xml:space="preserve">, pursuant to the Teacher Tenure Act. </w:t>
      </w:r>
      <w:r w:rsidR="00B31D6D" w:rsidRPr="002E28FB">
        <w:t xml:space="preserve">MN Statute </w:t>
      </w:r>
      <w:r w:rsidRPr="002E28FB">
        <w:t>§122A.41</w:t>
      </w:r>
      <w:bookmarkStart w:id="96" w:name="_Toc132812596"/>
      <w:r w:rsidR="00EF587E" w:rsidRPr="002E28FB">
        <w:t xml:space="preserve">. </w:t>
      </w:r>
    </w:p>
    <w:p w14:paraId="201AC0CE" w14:textId="77777777" w:rsidR="00EF587E" w:rsidRPr="002E28FB" w:rsidRDefault="00EF587E" w:rsidP="009F0A13">
      <w:pPr>
        <w:pStyle w:val="BodyText"/>
        <w:spacing w:before="0" w:after="0"/>
        <w:jc w:val="left"/>
      </w:pPr>
    </w:p>
    <w:p w14:paraId="3D63583B" w14:textId="39FF134E" w:rsidR="00EF587E" w:rsidRPr="002E28FB" w:rsidRDefault="00245498" w:rsidP="009F0A13">
      <w:pPr>
        <w:pStyle w:val="Heading2"/>
        <w:tabs>
          <w:tab w:val="left" w:pos="1620"/>
        </w:tabs>
        <w:spacing w:before="0" w:after="0"/>
      </w:pPr>
      <w:bookmarkStart w:id="97" w:name="_Toc520538814"/>
      <w:r w:rsidRPr="002E28FB">
        <w:t>Schedule  C1</w:t>
      </w:r>
      <w:r w:rsidRPr="002E28FB">
        <w:tab/>
        <w:t>Senior High Athletics</w:t>
      </w:r>
      <w:bookmarkEnd w:id="96"/>
      <w:bookmarkEnd w:id="97"/>
    </w:p>
    <w:p w14:paraId="273CAE85" w14:textId="31E30477" w:rsidR="00EF587E" w:rsidRPr="002E28FB" w:rsidRDefault="00C806E8" w:rsidP="009F0A13">
      <w:pPr>
        <w:pStyle w:val="BodyText"/>
        <w:keepNext/>
        <w:keepLines/>
        <w:tabs>
          <w:tab w:val="left" w:pos="7200"/>
        </w:tabs>
        <w:spacing w:before="0" w:after="0"/>
        <w:jc w:val="left"/>
        <w:rPr>
          <w:rFonts w:cs="Tahoma"/>
          <w:b/>
          <w:bCs/>
          <w:u w:val="single"/>
        </w:rPr>
      </w:pPr>
      <w:r w:rsidRPr="002E28FB">
        <w:rPr>
          <w:rFonts w:cs="Tahoma"/>
        </w:rPr>
        <w:t>Effective July 1, 2006</w:t>
      </w:r>
      <w:r w:rsidR="002D1E07" w:rsidRPr="002E28FB">
        <w:rPr>
          <w:rFonts w:cs="Tahoma"/>
        </w:rPr>
        <w:fldChar w:fldCharType="begin"/>
      </w:r>
      <w:r w:rsidR="00A4161A" w:rsidRPr="002E28FB">
        <w:rPr>
          <w:rFonts w:cs="Tahoma"/>
        </w:rPr>
        <w:instrText xml:space="preserve">xe “Co-Curricular:Pay </w:instrText>
      </w:r>
      <w:r w:rsidRPr="002E28FB">
        <w:rPr>
          <w:rFonts w:cs="Tahoma"/>
        </w:rPr>
        <w:instrText>Schedules, Senior High Athletics"</w:instrText>
      </w:r>
      <w:r w:rsidR="002D1E07" w:rsidRPr="002E28FB">
        <w:rPr>
          <w:rFonts w:cs="Tahoma"/>
        </w:rPr>
        <w:fldChar w:fldCharType="end"/>
      </w:r>
      <w:r w:rsidR="002D1E07" w:rsidRPr="002E28FB">
        <w:rPr>
          <w:rFonts w:cs="Tahoma"/>
        </w:rPr>
        <w:fldChar w:fldCharType="begin"/>
      </w:r>
      <w:r w:rsidR="00E13195" w:rsidRPr="002E28FB">
        <w:rPr>
          <w:rFonts w:cs="Tahoma"/>
        </w:rPr>
        <w:instrText xml:space="preserve">xe </w:instrText>
      </w:r>
      <w:r w:rsidR="00AC3D33" w:rsidRPr="002E28FB">
        <w:rPr>
          <w:rFonts w:cs="Tahoma"/>
        </w:rPr>
        <w:instrText>“Salary/Pay</w:instrText>
      </w:r>
      <w:r w:rsidR="008D2389" w:rsidRPr="002E28FB">
        <w:rPr>
          <w:rFonts w:cs="Tahoma"/>
        </w:rPr>
        <w:instrText>:</w:instrText>
      </w:r>
      <w:r w:rsidRPr="002E28FB">
        <w:rPr>
          <w:rFonts w:cs="Tahoma"/>
        </w:rPr>
        <w:instrText>Co-Curricular, Senior High Athletics"</w:instrText>
      </w:r>
      <w:r w:rsidR="002D1E07" w:rsidRPr="002E28FB">
        <w:rPr>
          <w:rFonts w:cs="Tahoma"/>
        </w:rPr>
        <w:fldChar w:fldCharType="end"/>
      </w:r>
      <w:r w:rsidRPr="002E28FB">
        <w:rPr>
          <w:rFonts w:cs="Tahoma"/>
          <w:b/>
        </w:rPr>
        <w:tab/>
      </w:r>
      <w:r w:rsidRPr="002E28FB">
        <w:rPr>
          <w:rFonts w:cs="Tahoma"/>
          <w:b/>
          <w:bCs/>
          <w:u w:val="single"/>
        </w:rPr>
        <w:t>2006-07</w:t>
      </w:r>
    </w:p>
    <w:p w14:paraId="5DFFEB0C" w14:textId="77777777" w:rsidR="008651D5" w:rsidRPr="002E28FB" w:rsidRDefault="00C806E8" w:rsidP="009F0A13">
      <w:pPr>
        <w:pStyle w:val="BodyText"/>
        <w:keepNext/>
        <w:keepLines/>
        <w:tabs>
          <w:tab w:val="left" w:pos="7380"/>
        </w:tabs>
        <w:spacing w:before="0" w:after="0"/>
        <w:jc w:val="left"/>
      </w:pPr>
      <w:r w:rsidRPr="002E28FB">
        <w:rPr>
          <w:rFonts w:cs="Tahoma"/>
          <w:szCs w:val="18"/>
        </w:rPr>
        <w:t xml:space="preserve">Athletic Director (for </w:t>
      </w:r>
      <w:r w:rsidR="00592CCF" w:rsidRPr="002E28FB">
        <w:rPr>
          <w:rFonts w:cs="Tahoma"/>
          <w:szCs w:val="18"/>
        </w:rPr>
        <w:t>each: fall, winter, and spring)</w:t>
      </w:r>
      <w:r w:rsidR="00592CCF" w:rsidRPr="002E28FB">
        <w:rPr>
          <w:rFonts w:cs="Tahoma"/>
          <w:szCs w:val="18"/>
        </w:rPr>
        <w:tab/>
      </w:r>
      <w:r w:rsidRPr="002E28FB">
        <w:rPr>
          <w:rFonts w:cs="Tahoma"/>
          <w:szCs w:val="18"/>
        </w:rPr>
        <w:t>3,751</w:t>
      </w:r>
    </w:p>
    <w:p w14:paraId="3DE9172E" w14:textId="77777777" w:rsidR="00C806E8" w:rsidRPr="002E28FB" w:rsidRDefault="00C806E8" w:rsidP="009F0A13">
      <w:pPr>
        <w:keepNext/>
        <w:keepLines/>
        <w:widowControl w:val="0"/>
        <w:tabs>
          <w:tab w:val="left" w:pos="720"/>
          <w:tab w:val="left" w:pos="1620"/>
          <w:tab w:val="left" w:pos="7380"/>
          <w:tab w:val="left" w:pos="9000"/>
          <w:tab w:val="left" w:pos="9360"/>
        </w:tabs>
        <w:spacing w:before="0" w:after="0"/>
        <w:ind w:right="-72"/>
        <w:rPr>
          <w:rFonts w:cs="Tahoma"/>
          <w:szCs w:val="18"/>
        </w:rPr>
      </w:pPr>
      <w:r w:rsidRPr="002E28FB">
        <w:rPr>
          <w:rFonts w:cs="Tahoma"/>
          <w:szCs w:val="18"/>
        </w:rPr>
        <w:t>Athletic Equipment Manager</w:t>
      </w:r>
      <w:r w:rsidRPr="002E28FB">
        <w:rPr>
          <w:rFonts w:cs="Tahoma"/>
          <w:szCs w:val="18"/>
        </w:rPr>
        <w:tab/>
        <w:t>4,928</w:t>
      </w:r>
    </w:p>
    <w:p w14:paraId="322B282A" w14:textId="77777777" w:rsidR="00C806E8" w:rsidRPr="002E28FB" w:rsidRDefault="00C806E8" w:rsidP="009F0A13">
      <w:pPr>
        <w:keepNext/>
        <w:keepLines/>
        <w:widowControl w:val="0"/>
        <w:tabs>
          <w:tab w:val="left" w:pos="720"/>
          <w:tab w:val="left" w:pos="1620"/>
          <w:tab w:val="left" w:pos="7380"/>
          <w:tab w:val="left" w:pos="7560"/>
          <w:tab w:val="left" w:pos="8640"/>
          <w:tab w:val="left" w:pos="9000"/>
          <w:tab w:val="left" w:pos="9630"/>
        </w:tabs>
        <w:spacing w:before="0" w:after="0"/>
        <w:ind w:right="-72"/>
        <w:rPr>
          <w:rFonts w:cs="Tahoma"/>
          <w:b/>
          <w:bCs/>
          <w:szCs w:val="18"/>
        </w:rPr>
      </w:pPr>
      <w:r w:rsidRPr="002E28FB">
        <w:rPr>
          <w:rFonts w:cs="Tahoma"/>
          <w:b/>
          <w:bCs/>
          <w:szCs w:val="18"/>
        </w:rPr>
        <w:t>Coaches:</w:t>
      </w:r>
    </w:p>
    <w:p w14:paraId="3CB08EAD" w14:textId="77777777" w:rsidR="00C806E8" w:rsidRPr="002E28FB" w:rsidRDefault="00C806E8" w:rsidP="009F0A13">
      <w:pPr>
        <w:keepNext/>
        <w:keepLines/>
        <w:widowControl w:val="0"/>
        <w:tabs>
          <w:tab w:val="left" w:pos="720"/>
          <w:tab w:val="left" w:pos="1620"/>
          <w:tab w:val="left" w:pos="7380"/>
          <w:tab w:val="left" w:pos="7560"/>
          <w:tab w:val="left" w:pos="8640"/>
          <w:tab w:val="left" w:pos="9000"/>
          <w:tab w:val="left" w:pos="9630"/>
        </w:tabs>
        <w:spacing w:before="0" w:after="0"/>
        <w:ind w:left="900" w:right="-72" w:hanging="900"/>
        <w:rPr>
          <w:rFonts w:cs="Tahoma"/>
          <w:szCs w:val="18"/>
        </w:rPr>
      </w:pPr>
      <w:r w:rsidRPr="002E28FB">
        <w:rPr>
          <w:rFonts w:cs="Tahoma"/>
          <w:szCs w:val="18"/>
        </w:rPr>
        <w:t>Tier 1:</w:t>
      </w:r>
      <w:r w:rsidRPr="002E28FB">
        <w:rPr>
          <w:rFonts w:cs="Tahoma"/>
          <w:szCs w:val="18"/>
        </w:rPr>
        <w:tab/>
        <w:t>Coaching Activities Covered</w:t>
      </w:r>
    </w:p>
    <w:p w14:paraId="5C5E5E42" w14:textId="77777777" w:rsidR="00C806E8" w:rsidRPr="002E28FB" w:rsidRDefault="00C806E8" w:rsidP="009F0A13">
      <w:pPr>
        <w:keepNext/>
        <w:keepLines/>
        <w:widowControl w:val="0"/>
        <w:tabs>
          <w:tab w:val="left" w:pos="720"/>
          <w:tab w:val="left" w:pos="1620"/>
          <w:tab w:val="left" w:pos="7380"/>
          <w:tab w:val="left" w:pos="7560"/>
          <w:tab w:val="left" w:pos="9000"/>
          <w:tab w:val="left" w:pos="9630"/>
        </w:tabs>
        <w:spacing w:before="0" w:after="0"/>
        <w:ind w:left="900" w:right="-72" w:hanging="900"/>
        <w:rPr>
          <w:rFonts w:cs="Tahoma"/>
          <w:szCs w:val="18"/>
        </w:rPr>
      </w:pPr>
      <w:r w:rsidRPr="002E28FB">
        <w:rPr>
          <w:rFonts w:cs="Tahoma"/>
          <w:szCs w:val="18"/>
        </w:rPr>
        <w:tab/>
        <w:t>Basketball, Football, Hockey, Soccer, Swimming, Volleyball</w:t>
      </w:r>
    </w:p>
    <w:p w14:paraId="2B52FAE5" w14:textId="77777777" w:rsidR="00C806E8" w:rsidRPr="002E28FB" w:rsidRDefault="00C806E8" w:rsidP="009F0A13">
      <w:pPr>
        <w:keepNext/>
        <w:keepLines/>
        <w:widowControl w:val="0"/>
        <w:tabs>
          <w:tab w:val="left" w:pos="720"/>
          <w:tab w:val="left" w:pos="1620"/>
          <w:tab w:val="left" w:pos="7380"/>
          <w:tab w:val="left" w:pos="7560"/>
          <w:tab w:val="left" w:pos="9000"/>
          <w:tab w:val="left" w:pos="9630"/>
        </w:tabs>
        <w:spacing w:before="0" w:after="0"/>
        <w:ind w:right="-72"/>
        <w:rPr>
          <w:rFonts w:cs="Tahoma"/>
          <w:szCs w:val="18"/>
        </w:rPr>
      </w:pPr>
      <w:r w:rsidRPr="002E28FB">
        <w:rPr>
          <w:rFonts w:cs="Tahoma"/>
          <w:szCs w:val="18"/>
        </w:rPr>
        <w:tab/>
        <w:t>Rates:</w:t>
      </w:r>
      <w:r w:rsidRPr="002E28FB">
        <w:rPr>
          <w:rFonts w:cs="Tahoma"/>
          <w:szCs w:val="18"/>
        </w:rPr>
        <w:tab/>
        <w:t>Head Coach</w:t>
      </w:r>
      <w:r w:rsidRPr="002E28FB">
        <w:rPr>
          <w:rFonts w:cs="Tahoma"/>
          <w:szCs w:val="18"/>
        </w:rPr>
        <w:tab/>
        <w:t>5,710</w:t>
      </w:r>
    </w:p>
    <w:p w14:paraId="296FF2C4" w14:textId="77777777" w:rsidR="00C806E8" w:rsidRPr="002E28FB" w:rsidRDefault="00C806E8" w:rsidP="009F0A13">
      <w:pPr>
        <w:keepNext/>
        <w:keepLines/>
        <w:widowControl w:val="0"/>
        <w:tabs>
          <w:tab w:val="left" w:pos="720"/>
          <w:tab w:val="left" w:pos="1620"/>
          <w:tab w:val="left" w:pos="7380"/>
          <w:tab w:val="left" w:pos="7560"/>
          <w:tab w:val="left" w:pos="9000"/>
          <w:tab w:val="left" w:pos="9630"/>
        </w:tabs>
        <w:spacing w:before="0" w:after="0"/>
        <w:ind w:right="-72"/>
        <w:rPr>
          <w:rFonts w:cs="Tahoma"/>
          <w:szCs w:val="18"/>
        </w:rPr>
      </w:pPr>
      <w:r w:rsidRPr="002E28FB">
        <w:rPr>
          <w:rFonts w:cs="Tahoma"/>
          <w:szCs w:val="18"/>
        </w:rPr>
        <w:tab/>
      </w:r>
      <w:r w:rsidRPr="002E28FB">
        <w:rPr>
          <w:rFonts w:cs="Tahoma"/>
          <w:szCs w:val="18"/>
        </w:rPr>
        <w:tab/>
        <w:t>Assistant Junior Varsity and Sophomore Coaches</w:t>
      </w:r>
    </w:p>
    <w:p w14:paraId="46C11F4C" w14:textId="77777777" w:rsidR="00C806E8" w:rsidRPr="002E28FB" w:rsidRDefault="00C806E8" w:rsidP="009F0A13">
      <w:pPr>
        <w:keepNext/>
        <w:keepLines/>
        <w:widowControl w:val="0"/>
        <w:tabs>
          <w:tab w:val="left" w:pos="720"/>
          <w:tab w:val="left" w:pos="1620"/>
          <w:tab w:val="left" w:pos="2160"/>
          <w:tab w:val="left" w:pos="7380"/>
          <w:tab w:val="left" w:pos="7560"/>
          <w:tab w:val="left" w:pos="9000"/>
          <w:tab w:val="left" w:pos="9630"/>
        </w:tabs>
        <w:spacing w:before="0" w:after="0"/>
        <w:ind w:right="-72"/>
        <w:rPr>
          <w:rFonts w:cs="Tahoma"/>
          <w:szCs w:val="18"/>
        </w:rPr>
      </w:pPr>
      <w:r w:rsidRPr="002E28FB">
        <w:rPr>
          <w:rFonts w:cs="Tahoma"/>
          <w:szCs w:val="18"/>
        </w:rPr>
        <w:tab/>
      </w:r>
      <w:r w:rsidRPr="002E28FB">
        <w:rPr>
          <w:rFonts w:cs="Tahoma"/>
          <w:szCs w:val="18"/>
        </w:rPr>
        <w:tab/>
      </w:r>
      <w:r w:rsidRPr="002E28FB">
        <w:rPr>
          <w:rFonts w:cs="Tahoma"/>
          <w:szCs w:val="18"/>
        </w:rPr>
        <w:tab/>
        <w:t xml:space="preserve">(65% head coach) </w:t>
      </w:r>
      <w:r w:rsidRPr="002E28FB">
        <w:rPr>
          <w:rFonts w:cs="Tahoma"/>
          <w:szCs w:val="18"/>
        </w:rPr>
        <w:tab/>
        <w:t>3,725</w:t>
      </w:r>
    </w:p>
    <w:p w14:paraId="79DA7522" w14:textId="77777777" w:rsidR="00C806E8" w:rsidRPr="002E28FB" w:rsidRDefault="00C806E8" w:rsidP="009F0A13">
      <w:pPr>
        <w:keepNext/>
        <w:keepLines/>
        <w:widowControl w:val="0"/>
        <w:tabs>
          <w:tab w:val="left" w:pos="720"/>
          <w:tab w:val="left" w:pos="1620"/>
          <w:tab w:val="left" w:pos="7380"/>
          <w:tab w:val="left" w:pos="7560"/>
          <w:tab w:val="left" w:pos="9000"/>
          <w:tab w:val="left" w:pos="9630"/>
        </w:tabs>
        <w:spacing w:before="0" w:after="0"/>
        <w:ind w:right="-72"/>
        <w:rPr>
          <w:rFonts w:cs="Tahoma"/>
          <w:szCs w:val="18"/>
        </w:rPr>
      </w:pPr>
    </w:p>
    <w:p w14:paraId="4CCC80FA" w14:textId="77777777" w:rsidR="00C806E8" w:rsidRPr="002E28FB" w:rsidRDefault="00C806E8" w:rsidP="009F0A13">
      <w:pPr>
        <w:keepNext/>
        <w:keepLines/>
        <w:widowControl w:val="0"/>
        <w:tabs>
          <w:tab w:val="left" w:pos="720"/>
          <w:tab w:val="left" w:pos="1620"/>
          <w:tab w:val="left" w:pos="7380"/>
          <w:tab w:val="left" w:pos="7560"/>
          <w:tab w:val="left" w:pos="9000"/>
          <w:tab w:val="left" w:pos="9630"/>
        </w:tabs>
        <w:spacing w:before="0" w:after="0"/>
        <w:ind w:right="-72"/>
        <w:rPr>
          <w:rFonts w:cs="Tahoma"/>
          <w:szCs w:val="18"/>
        </w:rPr>
      </w:pPr>
      <w:r w:rsidRPr="002E28FB">
        <w:rPr>
          <w:rFonts w:cs="Tahoma"/>
          <w:szCs w:val="18"/>
        </w:rPr>
        <w:tab/>
      </w:r>
      <w:r w:rsidRPr="002E28FB">
        <w:rPr>
          <w:rFonts w:cs="Tahoma"/>
          <w:szCs w:val="18"/>
        </w:rPr>
        <w:tab/>
        <w:t>9th Grade Coaches(55% head coach)</w:t>
      </w:r>
      <w:r w:rsidRPr="002E28FB">
        <w:rPr>
          <w:rFonts w:cs="Tahoma"/>
          <w:szCs w:val="18"/>
        </w:rPr>
        <w:tab/>
        <w:t>3,152</w:t>
      </w:r>
    </w:p>
    <w:p w14:paraId="5C7CD8C0" w14:textId="77777777" w:rsidR="00C806E8" w:rsidRPr="002E28FB" w:rsidRDefault="00C806E8" w:rsidP="009F0A13">
      <w:pPr>
        <w:keepNext/>
        <w:keepLines/>
        <w:widowControl w:val="0"/>
        <w:tabs>
          <w:tab w:val="left" w:pos="720"/>
          <w:tab w:val="left" w:pos="1620"/>
          <w:tab w:val="left" w:pos="7380"/>
          <w:tab w:val="left" w:pos="7560"/>
          <w:tab w:val="left" w:pos="9000"/>
          <w:tab w:val="left" w:pos="9630"/>
        </w:tabs>
        <w:spacing w:before="0" w:after="0"/>
        <w:ind w:right="-72"/>
        <w:rPr>
          <w:rFonts w:cs="Tahoma"/>
          <w:szCs w:val="18"/>
        </w:rPr>
      </w:pPr>
      <w:r w:rsidRPr="002E28FB">
        <w:rPr>
          <w:rFonts w:cs="Tahoma"/>
          <w:szCs w:val="18"/>
        </w:rPr>
        <w:tab/>
      </w:r>
      <w:r w:rsidRPr="002E28FB">
        <w:rPr>
          <w:rFonts w:cs="Tahoma"/>
          <w:szCs w:val="18"/>
        </w:rPr>
        <w:tab/>
        <w:t>Additional Assistant Coach (45% head coach)</w:t>
      </w:r>
    </w:p>
    <w:p w14:paraId="3C94271A" w14:textId="77777777" w:rsidR="00C806E8" w:rsidRPr="002E28FB" w:rsidRDefault="00C806E8" w:rsidP="009F0A13">
      <w:pPr>
        <w:keepNext/>
        <w:keepLines/>
        <w:widowControl w:val="0"/>
        <w:tabs>
          <w:tab w:val="left" w:pos="720"/>
          <w:tab w:val="left" w:pos="1620"/>
          <w:tab w:val="left" w:pos="7380"/>
          <w:tab w:val="left" w:pos="7560"/>
          <w:tab w:val="left" w:pos="9000"/>
          <w:tab w:val="left" w:pos="9630"/>
        </w:tabs>
        <w:spacing w:before="0" w:after="0"/>
        <w:ind w:right="-72"/>
        <w:rPr>
          <w:rFonts w:cs="Tahoma"/>
          <w:szCs w:val="18"/>
        </w:rPr>
      </w:pPr>
      <w:r w:rsidRPr="002E28FB">
        <w:rPr>
          <w:rFonts w:cs="Tahoma"/>
          <w:szCs w:val="18"/>
        </w:rPr>
        <w:tab/>
      </w:r>
      <w:r w:rsidRPr="002E28FB">
        <w:rPr>
          <w:rFonts w:cs="Tahoma"/>
          <w:szCs w:val="18"/>
        </w:rPr>
        <w:tab/>
      </w:r>
      <w:r w:rsidRPr="002E28FB">
        <w:rPr>
          <w:rFonts w:cs="Tahoma"/>
          <w:szCs w:val="18"/>
        </w:rPr>
        <w:tab/>
        <w:t>2,579</w:t>
      </w:r>
    </w:p>
    <w:p w14:paraId="1AACD2C2" w14:textId="77777777" w:rsidR="00C806E8" w:rsidRPr="002E28FB" w:rsidRDefault="00C806E8" w:rsidP="009F0A13">
      <w:pPr>
        <w:keepNext/>
        <w:keepLines/>
        <w:widowControl w:val="0"/>
        <w:tabs>
          <w:tab w:val="left" w:pos="720"/>
          <w:tab w:val="left" w:pos="1620"/>
          <w:tab w:val="left" w:pos="7380"/>
          <w:tab w:val="left" w:pos="7560"/>
          <w:tab w:val="left" w:pos="9000"/>
          <w:tab w:val="left" w:pos="9630"/>
        </w:tabs>
        <w:spacing w:before="0" w:after="0"/>
        <w:ind w:left="900" w:right="-72" w:hanging="900"/>
        <w:rPr>
          <w:rFonts w:cs="Tahoma"/>
          <w:szCs w:val="18"/>
        </w:rPr>
      </w:pPr>
      <w:r w:rsidRPr="002E28FB">
        <w:rPr>
          <w:rFonts w:cs="Tahoma"/>
          <w:szCs w:val="18"/>
        </w:rPr>
        <w:t>Tier 2:</w:t>
      </w:r>
      <w:r w:rsidRPr="002E28FB">
        <w:rPr>
          <w:rFonts w:cs="Tahoma"/>
          <w:szCs w:val="18"/>
        </w:rPr>
        <w:tab/>
        <w:t>Coaching Activities Covered</w:t>
      </w:r>
    </w:p>
    <w:p w14:paraId="731E2CCC" w14:textId="77777777" w:rsidR="00C806E8" w:rsidRPr="002E28FB" w:rsidRDefault="00C806E8" w:rsidP="009F0A13">
      <w:pPr>
        <w:keepNext/>
        <w:keepLines/>
        <w:widowControl w:val="0"/>
        <w:tabs>
          <w:tab w:val="left" w:pos="720"/>
          <w:tab w:val="left" w:pos="1620"/>
          <w:tab w:val="left" w:pos="7380"/>
          <w:tab w:val="left" w:pos="7560"/>
          <w:tab w:val="left" w:pos="9000"/>
          <w:tab w:val="left" w:pos="9630"/>
        </w:tabs>
        <w:spacing w:before="0" w:after="0"/>
        <w:ind w:left="900" w:right="-72" w:hanging="900"/>
        <w:rPr>
          <w:rFonts w:cs="Tahoma"/>
          <w:szCs w:val="18"/>
        </w:rPr>
      </w:pPr>
      <w:r w:rsidRPr="002E28FB">
        <w:rPr>
          <w:rFonts w:cs="Tahoma"/>
          <w:szCs w:val="18"/>
        </w:rPr>
        <w:tab/>
        <w:t>Baseball, Gymnastics, Softball, Track, Wrestling</w:t>
      </w:r>
    </w:p>
    <w:p w14:paraId="67A98385" w14:textId="77777777" w:rsidR="00C806E8" w:rsidRPr="002E28FB" w:rsidRDefault="00C806E8" w:rsidP="009F0A13">
      <w:pPr>
        <w:keepNext/>
        <w:keepLines/>
        <w:widowControl w:val="0"/>
        <w:tabs>
          <w:tab w:val="left" w:pos="720"/>
          <w:tab w:val="left" w:pos="1620"/>
          <w:tab w:val="left" w:pos="7380"/>
          <w:tab w:val="left" w:pos="7560"/>
          <w:tab w:val="left" w:pos="9000"/>
          <w:tab w:val="left" w:pos="9630"/>
        </w:tabs>
        <w:spacing w:before="0" w:after="0"/>
        <w:ind w:right="-72"/>
        <w:rPr>
          <w:rFonts w:cs="Tahoma"/>
          <w:szCs w:val="18"/>
        </w:rPr>
      </w:pPr>
      <w:r w:rsidRPr="002E28FB">
        <w:rPr>
          <w:rFonts w:cs="Tahoma"/>
          <w:szCs w:val="18"/>
        </w:rPr>
        <w:tab/>
        <w:t>Rates:</w:t>
      </w:r>
      <w:r w:rsidRPr="002E28FB">
        <w:rPr>
          <w:rFonts w:cs="Tahoma"/>
          <w:szCs w:val="18"/>
        </w:rPr>
        <w:tab/>
        <w:t>Head Coach</w:t>
      </w:r>
      <w:r w:rsidRPr="002E28FB">
        <w:rPr>
          <w:rFonts w:cs="Tahoma"/>
          <w:szCs w:val="18"/>
        </w:rPr>
        <w:tab/>
        <w:t>4,621</w:t>
      </w:r>
    </w:p>
    <w:p w14:paraId="6D27776E" w14:textId="77777777" w:rsidR="00C806E8" w:rsidRPr="002E28FB" w:rsidRDefault="00C806E8" w:rsidP="009F0A13">
      <w:pPr>
        <w:keepNext/>
        <w:keepLines/>
        <w:widowControl w:val="0"/>
        <w:tabs>
          <w:tab w:val="left" w:pos="720"/>
          <w:tab w:val="left" w:pos="1620"/>
          <w:tab w:val="left" w:pos="7380"/>
          <w:tab w:val="left" w:pos="7560"/>
          <w:tab w:val="left" w:pos="9000"/>
          <w:tab w:val="left" w:pos="9630"/>
        </w:tabs>
        <w:spacing w:before="0" w:after="0"/>
        <w:ind w:right="-72"/>
        <w:rPr>
          <w:rFonts w:cs="Tahoma"/>
          <w:szCs w:val="18"/>
        </w:rPr>
      </w:pPr>
      <w:r w:rsidRPr="002E28FB">
        <w:rPr>
          <w:rFonts w:cs="Tahoma"/>
          <w:szCs w:val="18"/>
        </w:rPr>
        <w:tab/>
      </w:r>
      <w:r w:rsidRPr="002E28FB">
        <w:rPr>
          <w:rFonts w:cs="Tahoma"/>
          <w:szCs w:val="18"/>
        </w:rPr>
        <w:tab/>
        <w:t>Assistant Junior Varsity and Sophomore Coaches</w:t>
      </w:r>
    </w:p>
    <w:p w14:paraId="1E1DA94E" w14:textId="77777777" w:rsidR="00C806E8" w:rsidRPr="002E28FB" w:rsidRDefault="00C806E8" w:rsidP="009F0A13">
      <w:pPr>
        <w:keepNext/>
        <w:keepLines/>
        <w:widowControl w:val="0"/>
        <w:tabs>
          <w:tab w:val="left" w:pos="720"/>
          <w:tab w:val="left" w:pos="1620"/>
          <w:tab w:val="left" w:pos="2160"/>
          <w:tab w:val="left" w:pos="7380"/>
          <w:tab w:val="left" w:pos="7560"/>
          <w:tab w:val="left" w:pos="9000"/>
          <w:tab w:val="left" w:pos="9630"/>
        </w:tabs>
        <w:spacing w:before="0" w:after="0"/>
        <w:ind w:right="-72"/>
        <w:rPr>
          <w:rFonts w:cs="Tahoma"/>
          <w:szCs w:val="18"/>
        </w:rPr>
      </w:pPr>
      <w:r w:rsidRPr="002E28FB">
        <w:rPr>
          <w:rFonts w:cs="Tahoma"/>
          <w:szCs w:val="18"/>
        </w:rPr>
        <w:tab/>
      </w:r>
      <w:r w:rsidRPr="002E28FB">
        <w:rPr>
          <w:rFonts w:cs="Tahoma"/>
          <w:szCs w:val="18"/>
        </w:rPr>
        <w:tab/>
      </w:r>
      <w:r w:rsidRPr="002E28FB">
        <w:rPr>
          <w:rFonts w:cs="Tahoma"/>
          <w:szCs w:val="18"/>
        </w:rPr>
        <w:tab/>
        <w:t>(65% head coach)</w:t>
      </w:r>
      <w:r w:rsidRPr="002E28FB">
        <w:rPr>
          <w:rFonts w:cs="Tahoma"/>
          <w:szCs w:val="18"/>
        </w:rPr>
        <w:tab/>
        <w:t>3,004</w:t>
      </w:r>
    </w:p>
    <w:p w14:paraId="72F4D001" w14:textId="77777777" w:rsidR="00C806E8" w:rsidRPr="002E28FB" w:rsidRDefault="00C806E8" w:rsidP="009F0A13">
      <w:pPr>
        <w:keepNext/>
        <w:keepLines/>
        <w:widowControl w:val="0"/>
        <w:tabs>
          <w:tab w:val="left" w:pos="720"/>
          <w:tab w:val="left" w:pos="1620"/>
          <w:tab w:val="left" w:pos="7380"/>
          <w:tab w:val="left" w:pos="7560"/>
          <w:tab w:val="left" w:pos="9000"/>
          <w:tab w:val="left" w:pos="9630"/>
        </w:tabs>
        <w:spacing w:before="0" w:after="0"/>
        <w:ind w:right="-72"/>
        <w:rPr>
          <w:rFonts w:cs="Tahoma"/>
          <w:szCs w:val="18"/>
        </w:rPr>
      </w:pPr>
      <w:r w:rsidRPr="002E28FB">
        <w:rPr>
          <w:rFonts w:cs="Tahoma"/>
          <w:szCs w:val="18"/>
        </w:rPr>
        <w:tab/>
      </w:r>
      <w:r w:rsidRPr="002E28FB">
        <w:rPr>
          <w:rFonts w:cs="Tahoma"/>
          <w:szCs w:val="18"/>
        </w:rPr>
        <w:tab/>
        <w:t>9th Grade Coaches (55% head coach)</w:t>
      </w:r>
    </w:p>
    <w:p w14:paraId="34DC98D2" w14:textId="77777777" w:rsidR="00C806E8" w:rsidRPr="002E28FB" w:rsidRDefault="00C806E8" w:rsidP="009F0A13">
      <w:pPr>
        <w:keepNext/>
        <w:keepLines/>
        <w:widowControl w:val="0"/>
        <w:tabs>
          <w:tab w:val="left" w:pos="720"/>
          <w:tab w:val="left" w:pos="1620"/>
          <w:tab w:val="left" w:pos="7380"/>
          <w:tab w:val="left" w:pos="7560"/>
          <w:tab w:val="left" w:pos="9000"/>
          <w:tab w:val="left" w:pos="9630"/>
        </w:tabs>
        <w:spacing w:before="0" w:after="0"/>
        <w:ind w:right="-72"/>
        <w:rPr>
          <w:rFonts w:cs="Tahoma"/>
          <w:szCs w:val="18"/>
        </w:rPr>
      </w:pPr>
      <w:r w:rsidRPr="002E28FB">
        <w:rPr>
          <w:rFonts w:cs="Tahoma"/>
          <w:szCs w:val="18"/>
        </w:rPr>
        <w:tab/>
      </w:r>
      <w:r w:rsidRPr="002E28FB">
        <w:rPr>
          <w:rFonts w:cs="Tahoma"/>
          <w:szCs w:val="18"/>
        </w:rPr>
        <w:tab/>
      </w:r>
      <w:r w:rsidRPr="002E28FB">
        <w:rPr>
          <w:rFonts w:cs="Tahoma"/>
          <w:szCs w:val="18"/>
        </w:rPr>
        <w:tab/>
        <w:t>2,541</w:t>
      </w:r>
    </w:p>
    <w:p w14:paraId="0DDF7DD8" w14:textId="77777777" w:rsidR="00C806E8" w:rsidRPr="002E28FB" w:rsidRDefault="00C806E8" w:rsidP="009F0A13">
      <w:pPr>
        <w:keepNext/>
        <w:keepLines/>
        <w:widowControl w:val="0"/>
        <w:tabs>
          <w:tab w:val="left" w:pos="720"/>
          <w:tab w:val="left" w:pos="1620"/>
          <w:tab w:val="left" w:pos="7380"/>
          <w:tab w:val="left" w:pos="7560"/>
          <w:tab w:val="left" w:pos="9000"/>
          <w:tab w:val="left" w:pos="9630"/>
        </w:tabs>
        <w:spacing w:before="0" w:after="0"/>
        <w:ind w:left="900" w:right="-72" w:hanging="900"/>
        <w:rPr>
          <w:rFonts w:cs="Tahoma"/>
          <w:szCs w:val="18"/>
        </w:rPr>
      </w:pPr>
      <w:r w:rsidRPr="002E28FB">
        <w:rPr>
          <w:rFonts w:cs="Tahoma"/>
          <w:szCs w:val="18"/>
        </w:rPr>
        <w:t>Tier 3:</w:t>
      </w:r>
      <w:r w:rsidRPr="002E28FB">
        <w:rPr>
          <w:rFonts w:cs="Tahoma"/>
          <w:szCs w:val="18"/>
        </w:rPr>
        <w:tab/>
        <w:t>Coaching Activities Covered</w:t>
      </w:r>
      <w:r w:rsidRPr="002E28FB">
        <w:rPr>
          <w:rFonts w:cs="Tahoma"/>
          <w:szCs w:val="18"/>
        </w:rPr>
        <w:tab/>
      </w:r>
    </w:p>
    <w:p w14:paraId="51EB7ADE" w14:textId="77777777" w:rsidR="00C806E8" w:rsidRPr="002E28FB" w:rsidRDefault="00C806E8" w:rsidP="009F0A13">
      <w:pPr>
        <w:keepNext/>
        <w:keepLines/>
        <w:widowControl w:val="0"/>
        <w:tabs>
          <w:tab w:val="left" w:pos="720"/>
          <w:tab w:val="left" w:pos="1620"/>
          <w:tab w:val="left" w:pos="7380"/>
          <w:tab w:val="left" w:pos="7560"/>
          <w:tab w:val="left" w:pos="9000"/>
          <w:tab w:val="left" w:pos="9630"/>
        </w:tabs>
        <w:spacing w:before="0" w:after="0"/>
        <w:ind w:left="900" w:right="-72" w:hanging="900"/>
        <w:rPr>
          <w:rFonts w:cs="Tahoma"/>
          <w:szCs w:val="18"/>
        </w:rPr>
      </w:pPr>
      <w:r w:rsidRPr="002E28FB">
        <w:rPr>
          <w:rFonts w:cs="Tahoma"/>
          <w:szCs w:val="18"/>
        </w:rPr>
        <w:tab/>
        <w:t>Badminton, Cross Country, Golf, Skiing, Tennis</w:t>
      </w:r>
    </w:p>
    <w:p w14:paraId="51D587B7" w14:textId="77777777" w:rsidR="00C806E8" w:rsidRPr="002E28FB" w:rsidRDefault="00C806E8" w:rsidP="009F0A13">
      <w:pPr>
        <w:keepNext/>
        <w:keepLines/>
        <w:widowControl w:val="0"/>
        <w:tabs>
          <w:tab w:val="left" w:pos="720"/>
          <w:tab w:val="left" w:pos="1620"/>
          <w:tab w:val="left" w:pos="7380"/>
          <w:tab w:val="left" w:pos="7560"/>
          <w:tab w:val="left" w:pos="9000"/>
          <w:tab w:val="left" w:pos="9630"/>
        </w:tabs>
        <w:spacing w:before="0" w:after="0"/>
        <w:ind w:right="-72"/>
        <w:rPr>
          <w:rFonts w:cs="Tahoma"/>
          <w:szCs w:val="18"/>
        </w:rPr>
      </w:pPr>
      <w:r w:rsidRPr="002E28FB">
        <w:rPr>
          <w:rFonts w:cs="Tahoma"/>
          <w:szCs w:val="18"/>
        </w:rPr>
        <w:tab/>
        <w:t>Rates:</w:t>
      </w:r>
      <w:r w:rsidRPr="002E28FB">
        <w:rPr>
          <w:rFonts w:cs="Tahoma"/>
          <w:szCs w:val="18"/>
        </w:rPr>
        <w:tab/>
        <w:t>Coach</w:t>
      </w:r>
    </w:p>
    <w:p w14:paraId="07C454FF" w14:textId="77777777" w:rsidR="00C806E8" w:rsidRPr="002E28FB" w:rsidRDefault="00C806E8" w:rsidP="009F0A13">
      <w:pPr>
        <w:keepNext/>
        <w:keepLines/>
        <w:widowControl w:val="0"/>
        <w:tabs>
          <w:tab w:val="left" w:pos="720"/>
          <w:tab w:val="left" w:pos="1620"/>
          <w:tab w:val="left" w:pos="7380"/>
          <w:tab w:val="left" w:pos="7560"/>
          <w:tab w:val="left" w:pos="9000"/>
          <w:tab w:val="left" w:pos="9630"/>
        </w:tabs>
        <w:spacing w:before="0" w:after="0"/>
        <w:ind w:left="900" w:right="-72" w:hanging="900"/>
        <w:rPr>
          <w:rFonts w:cs="Tahoma"/>
          <w:szCs w:val="18"/>
        </w:rPr>
      </w:pPr>
      <w:r w:rsidRPr="002E28FB">
        <w:rPr>
          <w:rFonts w:cs="Tahoma"/>
          <w:szCs w:val="18"/>
        </w:rPr>
        <w:tab/>
      </w:r>
      <w:r w:rsidRPr="002E28FB">
        <w:rPr>
          <w:rFonts w:cs="Tahoma"/>
          <w:szCs w:val="18"/>
        </w:rPr>
        <w:tab/>
      </w:r>
      <w:r w:rsidRPr="002E28FB">
        <w:rPr>
          <w:rFonts w:cs="Tahoma"/>
          <w:szCs w:val="18"/>
        </w:rPr>
        <w:tab/>
      </w:r>
      <w:r w:rsidRPr="002E28FB">
        <w:rPr>
          <w:rFonts w:cs="Tahoma"/>
          <w:szCs w:val="18"/>
        </w:rPr>
        <w:tab/>
        <w:t>3,512</w:t>
      </w:r>
    </w:p>
    <w:p w14:paraId="11FD6221" w14:textId="77777777" w:rsidR="00C806E8" w:rsidRPr="002E28FB" w:rsidRDefault="00C806E8" w:rsidP="009F0A13">
      <w:pPr>
        <w:keepNext/>
        <w:keepLines/>
        <w:widowControl w:val="0"/>
        <w:tabs>
          <w:tab w:val="left" w:pos="720"/>
          <w:tab w:val="left" w:pos="1620"/>
          <w:tab w:val="left" w:pos="7380"/>
          <w:tab w:val="left" w:pos="7560"/>
          <w:tab w:val="left" w:pos="9000"/>
          <w:tab w:val="left" w:pos="9630"/>
        </w:tabs>
        <w:spacing w:before="0" w:after="0"/>
        <w:ind w:left="900" w:right="-72" w:hanging="900"/>
        <w:rPr>
          <w:rFonts w:cs="Tahoma"/>
          <w:szCs w:val="18"/>
        </w:rPr>
      </w:pPr>
      <w:r w:rsidRPr="002E28FB">
        <w:rPr>
          <w:rFonts w:cs="Tahoma"/>
          <w:szCs w:val="18"/>
        </w:rPr>
        <w:t>Tier 4:</w:t>
      </w:r>
      <w:r w:rsidRPr="002E28FB">
        <w:rPr>
          <w:rFonts w:cs="Tahoma"/>
          <w:szCs w:val="18"/>
        </w:rPr>
        <w:tab/>
        <w:t>Coaching Activities Covered</w:t>
      </w:r>
    </w:p>
    <w:p w14:paraId="40AA34E6" w14:textId="77777777" w:rsidR="00C806E8" w:rsidRPr="002E28FB" w:rsidRDefault="00C806E8" w:rsidP="009F0A13">
      <w:pPr>
        <w:keepNext/>
        <w:keepLines/>
        <w:widowControl w:val="0"/>
        <w:tabs>
          <w:tab w:val="left" w:pos="720"/>
          <w:tab w:val="left" w:pos="1620"/>
          <w:tab w:val="left" w:pos="7380"/>
          <w:tab w:val="left" w:pos="7560"/>
          <w:tab w:val="left" w:pos="9000"/>
          <w:tab w:val="left" w:pos="9630"/>
        </w:tabs>
        <w:spacing w:before="0" w:after="0"/>
        <w:ind w:left="900" w:right="-72" w:hanging="900"/>
        <w:rPr>
          <w:rFonts w:cs="Tahoma"/>
          <w:szCs w:val="18"/>
        </w:rPr>
      </w:pPr>
      <w:r w:rsidRPr="002E28FB">
        <w:rPr>
          <w:rFonts w:cs="Tahoma"/>
          <w:szCs w:val="18"/>
        </w:rPr>
        <w:tab/>
        <w:t>Adaptive Athletics (fall, winter, spring), Cheerleading (fall, winter),</w:t>
      </w:r>
    </w:p>
    <w:p w14:paraId="5CBC3C23" w14:textId="77777777" w:rsidR="00C806E8" w:rsidRPr="002E28FB" w:rsidRDefault="00C806E8" w:rsidP="009F0A13">
      <w:pPr>
        <w:keepNext/>
        <w:keepLines/>
        <w:widowControl w:val="0"/>
        <w:tabs>
          <w:tab w:val="left" w:pos="720"/>
          <w:tab w:val="left" w:pos="1620"/>
          <w:tab w:val="left" w:pos="7380"/>
          <w:tab w:val="left" w:pos="7560"/>
          <w:tab w:val="left" w:pos="9000"/>
          <w:tab w:val="left" w:pos="9630"/>
        </w:tabs>
        <w:spacing w:before="0" w:after="0"/>
        <w:ind w:left="900" w:right="-72" w:hanging="900"/>
        <w:rPr>
          <w:rFonts w:cs="Tahoma"/>
          <w:szCs w:val="18"/>
        </w:rPr>
      </w:pPr>
      <w:r w:rsidRPr="002E28FB">
        <w:rPr>
          <w:rFonts w:cs="Tahoma"/>
          <w:szCs w:val="18"/>
        </w:rPr>
        <w:tab/>
        <w:t>Dance Team (fall, winter), Special Olympics (city-wide)</w:t>
      </w:r>
    </w:p>
    <w:p w14:paraId="3C5BE9B9" w14:textId="77777777" w:rsidR="00C806E8" w:rsidRPr="002E28FB" w:rsidRDefault="00C806E8" w:rsidP="009F0A13">
      <w:pPr>
        <w:keepNext/>
        <w:keepLines/>
        <w:widowControl w:val="0"/>
        <w:tabs>
          <w:tab w:val="left" w:pos="720"/>
          <w:tab w:val="left" w:pos="1620"/>
          <w:tab w:val="left" w:pos="7380"/>
          <w:tab w:val="left" w:pos="7560"/>
          <w:tab w:val="left" w:pos="9000"/>
          <w:tab w:val="left" w:pos="9630"/>
        </w:tabs>
        <w:spacing w:before="0" w:after="0"/>
        <w:ind w:right="-72"/>
        <w:rPr>
          <w:rFonts w:cs="Tahoma"/>
        </w:rPr>
      </w:pPr>
      <w:r w:rsidRPr="002E28FB">
        <w:rPr>
          <w:rFonts w:cs="Tahoma"/>
        </w:rPr>
        <w:tab/>
        <w:t>Rates:</w:t>
      </w:r>
      <w:r w:rsidRPr="002E28FB">
        <w:rPr>
          <w:rFonts w:cs="Tahoma"/>
        </w:rPr>
        <w:tab/>
        <w:t>Coach</w:t>
      </w:r>
      <w:r w:rsidRPr="002E28FB">
        <w:rPr>
          <w:rFonts w:cs="Tahoma"/>
        </w:rPr>
        <w:tab/>
        <w:t>2,403</w:t>
      </w:r>
    </w:p>
    <w:p w14:paraId="2D224456" w14:textId="77777777" w:rsidR="00C806E8" w:rsidRPr="002E28FB" w:rsidRDefault="00C806E8" w:rsidP="009F0A13">
      <w:pPr>
        <w:widowControl w:val="0"/>
        <w:spacing w:before="0" w:after="0"/>
        <w:ind w:right="-72"/>
        <w:rPr>
          <w:rFonts w:cs="Tahoma"/>
        </w:rPr>
      </w:pPr>
    </w:p>
    <w:p w14:paraId="16A460D3" w14:textId="09481DA3" w:rsidR="00C806E8" w:rsidRPr="002E28FB" w:rsidRDefault="00245498" w:rsidP="009F0A13">
      <w:pPr>
        <w:pStyle w:val="Heading2"/>
        <w:tabs>
          <w:tab w:val="left" w:pos="1620"/>
        </w:tabs>
        <w:spacing w:before="0" w:after="0"/>
      </w:pPr>
      <w:bookmarkStart w:id="98" w:name="_Toc21848998"/>
      <w:bookmarkStart w:id="99" w:name="_Toc70388437"/>
      <w:bookmarkStart w:id="100" w:name="_Toc132812597"/>
      <w:bookmarkStart w:id="101" w:name="_Toc520538815"/>
      <w:r w:rsidRPr="002E28FB">
        <w:t>Schedule  C2</w:t>
      </w:r>
      <w:bookmarkEnd w:id="98"/>
      <w:r w:rsidRPr="002E28FB">
        <w:tab/>
        <w:t>Middle School Athletics</w:t>
      </w:r>
      <w:bookmarkEnd w:id="99"/>
      <w:bookmarkEnd w:id="100"/>
      <w:bookmarkEnd w:id="101"/>
    </w:p>
    <w:p w14:paraId="3B23405D" w14:textId="43503300" w:rsidR="00C806E8" w:rsidRPr="002E28FB" w:rsidRDefault="00C806E8" w:rsidP="009F0A13">
      <w:pPr>
        <w:spacing w:before="0" w:after="0"/>
      </w:pPr>
      <w:r w:rsidRPr="002E28FB">
        <w:t>In an effort to establish a healthy and safe environment in and out of school, the Middle School athletics program is deemed desirable and effective. The Minneapolis Federation of Teachers and Minneapolis Public Schools will continue to foster opportunities for middle school athletic and academic co-curricular activities. To that end, Middle School Athletic coaching positions as assigned through the MPS Athletics Department shall receive the following rates of pay:</w:t>
      </w:r>
      <w:r w:rsidR="002D1E07" w:rsidRPr="002E28FB">
        <w:fldChar w:fldCharType="begin"/>
      </w:r>
      <w:r w:rsidR="00A4161A" w:rsidRPr="002E28FB">
        <w:instrText xml:space="preserve">xe “Co-Curricular:Pay </w:instrText>
      </w:r>
      <w:r w:rsidRPr="002E28FB">
        <w:instrText>Schedules, Middle School Athletics"</w:instrText>
      </w:r>
      <w:r w:rsidR="002D1E07" w:rsidRPr="002E28FB">
        <w:fldChar w:fldCharType="end"/>
      </w:r>
      <w:r w:rsidR="002D1E07" w:rsidRPr="002E28FB">
        <w:fldChar w:fldCharType="begin"/>
      </w:r>
      <w:r w:rsidR="008D2389" w:rsidRPr="002E28FB">
        <w:instrText xml:space="preserve">xe </w:instrText>
      </w:r>
      <w:r w:rsidR="00AC3D33" w:rsidRPr="002E28FB">
        <w:instrText>“Salary/Pay</w:instrText>
      </w:r>
      <w:r w:rsidR="008D2389" w:rsidRPr="002E28FB">
        <w:instrText>:</w:instrText>
      </w:r>
      <w:r w:rsidRPr="002E28FB">
        <w:instrText>Co-Curricular, Middle School Athletics"</w:instrText>
      </w:r>
      <w:r w:rsidR="002D1E07" w:rsidRPr="002E28FB">
        <w:fldChar w:fldCharType="end"/>
      </w:r>
    </w:p>
    <w:p w14:paraId="52691516" w14:textId="77777777" w:rsidR="00C806E8" w:rsidRPr="002E28FB" w:rsidRDefault="00093B69" w:rsidP="009F0A13">
      <w:pPr>
        <w:spacing w:before="0" w:after="0"/>
        <w:rPr>
          <w:b/>
        </w:rPr>
      </w:pPr>
      <w:r w:rsidRPr="002E28FB">
        <w:t>Effective July 1, 2008</w:t>
      </w:r>
      <w:r w:rsidRPr="002E28FB">
        <w:rPr>
          <w:b/>
        </w:rPr>
        <w:tab/>
      </w:r>
      <w:r w:rsidRPr="002E28FB">
        <w:rPr>
          <w:b/>
        </w:rPr>
        <w:tab/>
      </w:r>
      <w:r w:rsidRPr="002E28FB">
        <w:rPr>
          <w:b/>
        </w:rPr>
        <w:tab/>
      </w:r>
      <w:r w:rsidRPr="002E28FB">
        <w:rPr>
          <w:b/>
        </w:rPr>
        <w:tab/>
      </w:r>
      <w:r w:rsidRPr="002E28FB">
        <w:rPr>
          <w:b/>
        </w:rPr>
        <w:tab/>
      </w:r>
      <w:r w:rsidRPr="002E28FB">
        <w:rPr>
          <w:b/>
        </w:rPr>
        <w:tab/>
      </w:r>
      <w:r w:rsidRPr="002E28FB">
        <w:rPr>
          <w:b/>
        </w:rPr>
        <w:tab/>
      </w:r>
      <w:r w:rsidRPr="002E28FB">
        <w:rPr>
          <w:b/>
        </w:rPr>
        <w:tab/>
      </w:r>
      <w:r w:rsidRPr="002E28FB">
        <w:rPr>
          <w:b/>
        </w:rPr>
        <w:tab/>
        <w:t xml:space="preserve">      </w:t>
      </w:r>
      <w:r w:rsidR="00C806E8" w:rsidRPr="002E28FB">
        <w:rPr>
          <w:rFonts w:cs="Tahoma"/>
          <w:b/>
          <w:bCs/>
          <w:szCs w:val="18"/>
          <w:u w:val="single"/>
        </w:rPr>
        <w:t>2008-09</w:t>
      </w:r>
    </w:p>
    <w:p w14:paraId="245ADD03" w14:textId="77777777" w:rsidR="00C806E8" w:rsidRPr="002E28FB" w:rsidRDefault="00C806E8" w:rsidP="009F0A13">
      <w:pPr>
        <w:tabs>
          <w:tab w:val="decimal" w:pos="7920"/>
          <w:tab w:val="decimal" w:pos="9900"/>
        </w:tabs>
        <w:spacing w:before="0" w:after="0"/>
        <w:rPr>
          <w:rFonts w:cs="Tahoma"/>
          <w:szCs w:val="18"/>
        </w:rPr>
      </w:pPr>
      <w:r w:rsidRPr="002E28FB">
        <w:rPr>
          <w:rFonts w:cs="Tahoma"/>
          <w:szCs w:val="18"/>
        </w:rPr>
        <w:t>Middle School Athletic Directors, per year:</w:t>
      </w:r>
      <w:r w:rsidRPr="002E28FB">
        <w:rPr>
          <w:rFonts w:cs="Tahoma"/>
          <w:szCs w:val="18"/>
        </w:rPr>
        <w:tab/>
      </w:r>
      <w:r w:rsidRPr="002E28FB">
        <w:rPr>
          <w:rFonts w:cs="Tahoma"/>
          <w:szCs w:val="18"/>
        </w:rPr>
        <w:tab/>
        <w:t>2,210</w:t>
      </w:r>
    </w:p>
    <w:p w14:paraId="4CDD84C5" w14:textId="77777777" w:rsidR="00C806E8" w:rsidRPr="002E28FB" w:rsidRDefault="00C806E8" w:rsidP="009F0A13">
      <w:pPr>
        <w:tabs>
          <w:tab w:val="decimal" w:pos="7920"/>
          <w:tab w:val="decimal" w:pos="9900"/>
        </w:tabs>
        <w:spacing w:before="0" w:after="0"/>
        <w:rPr>
          <w:rFonts w:cs="Tahoma"/>
          <w:szCs w:val="18"/>
        </w:rPr>
      </w:pPr>
      <w:r w:rsidRPr="002E28FB">
        <w:rPr>
          <w:rFonts w:cs="Tahoma"/>
          <w:szCs w:val="18"/>
        </w:rPr>
        <w:t>---per sport:</w:t>
      </w:r>
      <w:r w:rsidRPr="002E28FB">
        <w:rPr>
          <w:rFonts w:cs="Tahoma"/>
          <w:szCs w:val="18"/>
        </w:rPr>
        <w:tab/>
      </w:r>
      <w:r w:rsidRPr="002E28FB">
        <w:rPr>
          <w:rFonts w:cs="Tahoma"/>
          <w:szCs w:val="18"/>
        </w:rPr>
        <w:tab/>
        <w:t>368</w:t>
      </w:r>
    </w:p>
    <w:p w14:paraId="693B5ABF" w14:textId="77777777" w:rsidR="00C806E8" w:rsidRPr="002E28FB" w:rsidRDefault="00C806E8" w:rsidP="009F0A13">
      <w:pPr>
        <w:tabs>
          <w:tab w:val="decimal" w:pos="7920"/>
          <w:tab w:val="decimal" w:pos="9900"/>
        </w:tabs>
        <w:spacing w:before="0" w:after="0"/>
        <w:rPr>
          <w:rFonts w:cs="Tahoma"/>
          <w:szCs w:val="18"/>
        </w:rPr>
      </w:pPr>
      <w:r w:rsidRPr="002E28FB">
        <w:rPr>
          <w:rFonts w:cs="Tahoma"/>
          <w:szCs w:val="18"/>
        </w:rPr>
        <w:t>K-8 Athletic Directors, per year:</w:t>
      </w:r>
      <w:r w:rsidRPr="002E28FB">
        <w:rPr>
          <w:rFonts w:cs="Tahoma"/>
          <w:szCs w:val="18"/>
        </w:rPr>
        <w:tab/>
      </w:r>
      <w:r w:rsidRPr="002E28FB">
        <w:rPr>
          <w:rFonts w:cs="Tahoma"/>
          <w:szCs w:val="18"/>
        </w:rPr>
        <w:tab/>
        <w:t>1,891</w:t>
      </w:r>
    </w:p>
    <w:p w14:paraId="251541C8" w14:textId="77777777" w:rsidR="00C806E8" w:rsidRPr="002E28FB" w:rsidRDefault="00C806E8" w:rsidP="009F0A13">
      <w:pPr>
        <w:tabs>
          <w:tab w:val="decimal" w:pos="7920"/>
          <w:tab w:val="decimal" w:pos="9900"/>
        </w:tabs>
        <w:spacing w:before="0" w:after="0"/>
        <w:rPr>
          <w:rFonts w:cs="Tahoma"/>
          <w:szCs w:val="18"/>
        </w:rPr>
      </w:pPr>
      <w:r w:rsidRPr="002E28FB">
        <w:rPr>
          <w:rFonts w:cs="Tahoma"/>
          <w:szCs w:val="18"/>
        </w:rPr>
        <w:t>---per sport:</w:t>
      </w:r>
      <w:r w:rsidRPr="002E28FB">
        <w:rPr>
          <w:rFonts w:cs="Tahoma"/>
          <w:szCs w:val="18"/>
        </w:rPr>
        <w:tab/>
      </w:r>
      <w:r w:rsidRPr="002E28FB">
        <w:rPr>
          <w:rFonts w:cs="Tahoma"/>
          <w:szCs w:val="18"/>
        </w:rPr>
        <w:tab/>
        <w:t>315</w:t>
      </w:r>
    </w:p>
    <w:p w14:paraId="3B895AD1" w14:textId="77777777" w:rsidR="00C806E8" w:rsidRPr="002E28FB" w:rsidRDefault="00C806E8" w:rsidP="009F0A13">
      <w:pPr>
        <w:tabs>
          <w:tab w:val="decimal" w:pos="7920"/>
          <w:tab w:val="decimal" w:pos="9900"/>
        </w:tabs>
        <w:spacing w:before="0" w:after="0"/>
        <w:rPr>
          <w:rFonts w:cs="Tahoma"/>
          <w:szCs w:val="18"/>
        </w:rPr>
      </w:pPr>
      <w:r w:rsidRPr="002E28FB">
        <w:rPr>
          <w:rFonts w:cs="Tahoma"/>
          <w:szCs w:val="18"/>
        </w:rPr>
        <w:t>Middle School Coaches:</w:t>
      </w:r>
      <w:r w:rsidRPr="002E28FB">
        <w:rPr>
          <w:rFonts w:cs="Tahoma"/>
          <w:szCs w:val="18"/>
        </w:rPr>
        <w:tab/>
      </w:r>
      <w:r w:rsidRPr="002E28FB">
        <w:rPr>
          <w:rFonts w:cs="Tahoma"/>
          <w:szCs w:val="18"/>
        </w:rPr>
        <w:tab/>
        <w:t>1,576</w:t>
      </w:r>
    </w:p>
    <w:p w14:paraId="1F6DD081" w14:textId="77777777" w:rsidR="00C806E8" w:rsidRPr="002E28FB" w:rsidRDefault="00C806E8" w:rsidP="009F0A13">
      <w:pPr>
        <w:tabs>
          <w:tab w:val="decimal" w:pos="7920"/>
          <w:tab w:val="left" w:pos="8280"/>
          <w:tab w:val="decimal" w:pos="9900"/>
        </w:tabs>
        <w:spacing w:before="0" w:after="0"/>
        <w:rPr>
          <w:rFonts w:cs="Tahoma"/>
          <w:szCs w:val="18"/>
        </w:rPr>
      </w:pPr>
      <w:r w:rsidRPr="002E28FB">
        <w:rPr>
          <w:rFonts w:cs="Tahoma"/>
          <w:szCs w:val="18"/>
        </w:rPr>
        <w:t>Middle School Coordinator:</w:t>
      </w:r>
      <w:r w:rsidRPr="002E28FB">
        <w:rPr>
          <w:rFonts w:cs="Tahoma"/>
          <w:szCs w:val="18"/>
        </w:rPr>
        <w:tab/>
      </w:r>
      <w:r w:rsidRPr="002E28FB">
        <w:rPr>
          <w:rFonts w:cs="Tahoma"/>
          <w:szCs w:val="18"/>
        </w:rPr>
        <w:tab/>
      </w:r>
      <w:r w:rsidRPr="002E28FB">
        <w:rPr>
          <w:rFonts w:cs="Tahoma"/>
          <w:szCs w:val="18"/>
        </w:rPr>
        <w:tab/>
        <w:t>1,869</w:t>
      </w:r>
    </w:p>
    <w:p w14:paraId="52E4B0C4" w14:textId="77777777" w:rsidR="00C806E8" w:rsidRPr="002E28FB" w:rsidRDefault="00C806E8" w:rsidP="009F0A13">
      <w:pPr>
        <w:tabs>
          <w:tab w:val="decimal" w:pos="7920"/>
          <w:tab w:val="decimal" w:pos="9900"/>
        </w:tabs>
        <w:spacing w:before="0" w:after="0"/>
        <w:rPr>
          <w:rFonts w:cs="Tahoma"/>
          <w:szCs w:val="18"/>
        </w:rPr>
      </w:pPr>
      <w:r w:rsidRPr="002E28FB">
        <w:rPr>
          <w:rFonts w:cs="Tahoma"/>
          <w:szCs w:val="18"/>
        </w:rPr>
        <w:t>Middle School Assistants Football Coaches:</w:t>
      </w:r>
      <w:r w:rsidRPr="002E28FB">
        <w:rPr>
          <w:rFonts w:cs="Tahoma"/>
          <w:szCs w:val="18"/>
        </w:rPr>
        <w:tab/>
      </w:r>
      <w:r w:rsidRPr="002E28FB">
        <w:rPr>
          <w:rFonts w:cs="Tahoma"/>
          <w:szCs w:val="18"/>
        </w:rPr>
        <w:tab/>
        <w:t>1,051</w:t>
      </w:r>
    </w:p>
    <w:p w14:paraId="2A5E291E" w14:textId="77777777" w:rsidR="00061C51" w:rsidRPr="002E28FB" w:rsidRDefault="00C806E8" w:rsidP="009F0A13">
      <w:pPr>
        <w:widowControl w:val="0"/>
        <w:tabs>
          <w:tab w:val="decimal" w:pos="7920"/>
          <w:tab w:val="decimal" w:pos="9900"/>
        </w:tabs>
        <w:spacing w:before="0" w:after="0"/>
        <w:ind w:right="-72"/>
        <w:rPr>
          <w:rFonts w:cs="Tahoma"/>
        </w:rPr>
      </w:pPr>
      <w:r w:rsidRPr="002E28FB">
        <w:rPr>
          <w:rFonts w:cs="Tahoma"/>
          <w:szCs w:val="18"/>
        </w:rPr>
        <w:t>K-8 Coaches:</w:t>
      </w:r>
      <w:r w:rsidRPr="002E28FB">
        <w:rPr>
          <w:rFonts w:cs="Tahoma"/>
          <w:szCs w:val="18"/>
        </w:rPr>
        <w:tab/>
      </w:r>
      <w:r w:rsidRPr="002E28FB">
        <w:rPr>
          <w:rFonts w:cs="Tahoma"/>
        </w:rPr>
        <w:tab/>
        <w:t>1,156</w:t>
      </w:r>
      <w:bookmarkStart w:id="102" w:name="_Toc70388438"/>
      <w:bookmarkStart w:id="103" w:name="_Toc132812598"/>
    </w:p>
    <w:p w14:paraId="795C3C89" w14:textId="77777777" w:rsidR="00061C51" w:rsidRPr="002E28FB" w:rsidRDefault="00061C51" w:rsidP="009F0A13">
      <w:pPr>
        <w:widowControl w:val="0"/>
        <w:tabs>
          <w:tab w:val="decimal" w:pos="7920"/>
          <w:tab w:val="decimal" w:pos="9900"/>
        </w:tabs>
        <w:spacing w:before="0" w:after="0"/>
        <w:ind w:right="-72"/>
        <w:rPr>
          <w:rFonts w:cs="Tahoma"/>
        </w:rPr>
      </w:pPr>
    </w:p>
    <w:p w14:paraId="628B4F66" w14:textId="39EC43AB" w:rsidR="00C806E8" w:rsidRPr="002E28FB" w:rsidRDefault="00245498" w:rsidP="009F0A13">
      <w:pPr>
        <w:pStyle w:val="Heading2"/>
        <w:tabs>
          <w:tab w:val="left" w:pos="1620"/>
        </w:tabs>
        <w:spacing w:before="0" w:after="0"/>
      </w:pPr>
      <w:bookmarkStart w:id="104" w:name="_Toc520538816"/>
      <w:r w:rsidRPr="002E28FB">
        <w:t>Schedule  C3</w:t>
      </w:r>
      <w:r w:rsidRPr="002E28FB">
        <w:tab/>
        <w:t>Events Supporting Personnel</w:t>
      </w:r>
      <w:bookmarkEnd w:id="102"/>
      <w:bookmarkEnd w:id="103"/>
      <w:bookmarkEnd w:id="104"/>
    </w:p>
    <w:p w14:paraId="1571F12C" w14:textId="77777777" w:rsidR="00C806E8" w:rsidRPr="002E28FB" w:rsidRDefault="00C806E8" w:rsidP="009F0A13">
      <w:pPr>
        <w:tabs>
          <w:tab w:val="left" w:pos="720"/>
          <w:tab w:val="left" w:pos="1440"/>
          <w:tab w:val="left" w:pos="2160"/>
          <w:tab w:val="left" w:pos="2880"/>
          <w:tab w:val="left" w:pos="3600"/>
        </w:tabs>
        <w:spacing w:before="0" w:after="0"/>
        <w:ind w:left="720" w:hanging="720"/>
      </w:pPr>
      <w:r w:rsidRPr="002E28FB">
        <w:t>Effective July 1, 2005</w:t>
      </w:r>
    </w:p>
    <w:p w14:paraId="4F3DD4CA" w14:textId="77777777" w:rsidR="00C806E8" w:rsidRPr="002E28FB" w:rsidRDefault="00C806E8" w:rsidP="009F0A13">
      <w:pPr>
        <w:tabs>
          <w:tab w:val="left" w:pos="720"/>
          <w:tab w:val="left" w:pos="1440"/>
          <w:tab w:val="left" w:pos="2160"/>
          <w:tab w:val="left" w:pos="2880"/>
          <w:tab w:val="left" w:pos="3600"/>
        </w:tabs>
        <w:spacing w:before="0" w:after="0"/>
      </w:pPr>
      <w:r w:rsidRPr="002E28FB">
        <w:t>When support services for the following events are contracted, providers of such services shall be compensated at the specified rate of pay.</w:t>
      </w:r>
    </w:p>
    <w:p w14:paraId="12191EE1" w14:textId="77777777" w:rsidR="00C806E8" w:rsidRPr="002E28FB" w:rsidRDefault="00C806E8" w:rsidP="009F0A13">
      <w:pPr>
        <w:tabs>
          <w:tab w:val="left" w:pos="720"/>
          <w:tab w:val="left" w:leader="dot" w:pos="6480"/>
        </w:tabs>
        <w:spacing w:before="0" w:after="0"/>
        <w:rPr>
          <w:szCs w:val="18"/>
        </w:rPr>
      </w:pPr>
    </w:p>
    <w:p w14:paraId="68C25AE1" w14:textId="77777777" w:rsidR="00C806E8" w:rsidRPr="002E28FB" w:rsidRDefault="00C806E8" w:rsidP="009F0A13">
      <w:pPr>
        <w:tabs>
          <w:tab w:val="left" w:pos="720"/>
          <w:tab w:val="left" w:leader="dot" w:pos="6480"/>
        </w:tabs>
        <w:spacing w:before="0" w:after="0"/>
        <w:rPr>
          <w:szCs w:val="18"/>
        </w:rPr>
      </w:pPr>
      <w:r w:rsidRPr="002E28FB">
        <w:rPr>
          <w:szCs w:val="18"/>
        </w:rPr>
        <w:tab/>
        <w:t xml:space="preserve">Event Supervisor, Ticket Seller, Ticket Taker, </w:t>
      </w:r>
      <w:r w:rsidRPr="002E28FB">
        <w:rPr>
          <w:szCs w:val="18"/>
        </w:rPr>
        <w:tab/>
        <w:t xml:space="preserve"> $25 per Game, Match or Meet</w:t>
      </w:r>
    </w:p>
    <w:p w14:paraId="03254BF9" w14:textId="77777777" w:rsidR="00C806E8" w:rsidRPr="002E28FB" w:rsidRDefault="00C806E8" w:rsidP="009F0A13">
      <w:pPr>
        <w:tabs>
          <w:tab w:val="left" w:pos="720"/>
          <w:tab w:val="left" w:leader="dot" w:pos="6480"/>
        </w:tabs>
        <w:spacing w:before="0" w:after="0"/>
        <w:rPr>
          <w:szCs w:val="18"/>
        </w:rPr>
      </w:pPr>
      <w:r w:rsidRPr="002E28FB">
        <w:rPr>
          <w:szCs w:val="18"/>
        </w:rPr>
        <w:tab/>
        <w:t>Guard, Scorer, Timer, Event Judge, Clerk,</w:t>
      </w:r>
    </w:p>
    <w:p w14:paraId="48E047F4" w14:textId="77777777" w:rsidR="00C806E8" w:rsidRPr="002E28FB" w:rsidRDefault="00C806E8" w:rsidP="009F0A13">
      <w:pPr>
        <w:tabs>
          <w:tab w:val="left" w:pos="720"/>
          <w:tab w:val="left" w:leader="dot" w:pos="6480"/>
        </w:tabs>
        <w:spacing w:before="0" w:after="0"/>
        <w:rPr>
          <w:szCs w:val="18"/>
        </w:rPr>
      </w:pPr>
      <w:r w:rsidRPr="002E28FB">
        <w:rPr>
          <w:szCs w:val="18"/>
        </w:rPr>
        <w:tab/>
        <w:t>Assistant Clerk</w:t>
      </w:r>
    </w:p>
    <w:p w14:paraId="5F3533D5" w14:textId="77777777" w:rsidR="00C806E8" w:rsidRPr="002E28FB" w:rsidRDefault="00C806E8" w:rsidP="009F0A13">
      <w:pPr>
        <w:tabs>
          <w:tab w:val="left" w:pos="720"/>
          <w:tab w:val="left" w:leader="dot" w:pos="6480"/>
        </w:tabs>
        <w:spacing w:before="0" w:after="0"/>
        <w:rPr>
          <w:szCs w:val="18"/>
        </w:rPr>
      </w:pPr>
    </w:p>
    <w:p w14:paraId="17125B35" w14:textId="77777777" w:rsidR="00C806E8" w:rsidRPr="002E28FB" w:rsidRDefault="00C806E8" w:rsidP="009F0A13">
      <w:pPr>
        <w:tabs>
          <w:tab w:val="left" w:pos="720"/>
          <w:tab w:val="left" w:leader="dot" w:pos="6480"/>
        </w:tabs>
        <w:spacing w:before="0" w:after="0"/>
        <w:rPr>
          <w:szCs w:val="18"/>
        </w:rPr>
      </w:pPr>
      <w:r w:rsidRPr="002E28FB">
        <w:rPr>
          <w:szCs w:val="18"/>
        </w:rPr>
        <w:tab/>
        <w:t>Announcer, Head Timer, Starter (Track)</w:t>
      </w:r>
      <w:r w:rsidRPr="002E28FB">
        <w:rPr>
          <w:szCs w:val="18"/>
        </w:rPr>
        <w:tab/>
        <w:t xml:space="preserve"> $33 per Game, Match or Meet</w:t>
      </w:r>
    </w:p>
    <w:p w14:paraId="3641B827" w14:textId="77777777" w:rsidR="00C806E8" w:rsidRPr="002E28FB" w:rsidRDefault="00C806E8" w:rsidP="009F0A13">
      <w:pPr>
        <w:tabs>
          <w:tab w:val="left" w:pos="720"/>
          <w:tab w:val="left" w:leader="dot" w:pos="6480"/>
        </w:tabs>
        <w:spacing w:before="0" w:after="0"/>
        <w:rPr>
          <w:szCs w:val="18"/>
        </w:rPr>
      </w:pPr>
    </w:p>
    <w:p w14:paraId="124276FA" w14:textId="77777777" w:rsidR="00C806E8" w:rsidRPr="002E28FB" w:rsidRDefault="00C806E8" w:rsidP="009F0A13">
      <w:pPr>
        <w:tabs>
          <w:tab w:val="left" w:pos="720"/>
          <w:tab w:val="left" w:leader="dot" w:pos="6480"/>
        </w:tabs>
        <w:spacing w:before="0" w:after="0"/>
        <w:rPr>
          <w:szCs w:val="18"/>
        </w:rPr>
      </w:pPr>
      <w:r w:rsidRPr="002E28FB">
        <w:rPr>
          <w:szCs w:val="18"/>
        </w:rPr>
        <w:tab/>
        <w:t>Pep Band Director</w:t>
      </w:r>
      <w:r w:rsidRPr="002E28FB">
        <w:rPr>
          <w:szCs w:val="18"/>
        </w:rPr>
        <w:tab/>
        <w:t xml:space="preserve"> $55 per Night Game,</w:t>
      </w:r>
    </w:p>
    <w:p w14:paraId="1ADB2140" w14:textId="77777777" w:rsidR="00C806E8" w:rsidRPr="002E28FB" w:rsidRDefault="00C806E8" w:rsidP="009F0A13">
      <w:pPr>
        <w:tabs>
          <w:tab w:val="left" w:pos="720"/>
          <w:tab w:val="left" w:pos="6480"/>
        </w:tabs>
        <w:spacing w:before="0" w:after="0"/>
        <w:rPr>
          <w:szCs w:val="18"/>
        </w:rPr>
      </w:pPr>
      <w:r w:rsidRPr="002E28FB">
        <w:rPr>
          <w:szCs w:val="18"/>
        </w:rPr>
        <w:tab/>
      </w:r>
      <w:r w:rsidRPr="002E28FB">
        <w:rPr>
          <w:szCs w:val="18"/>
        </w:rPr>
        <w:tab/>
        <w:t xml:space="preserve"> $28 per Day Game</w:t>
      </w:r>
    </w:p>
    <w:p w14:paraId="63975237" w14:textId="77777777" w:rsidR="00C806E8" w:rsidRPr="002E28FB" w:rsidRDefault="00C806E8" w:rsidP="009F0A13">
      <w:pPr>
        <w:tabs>
          <w:tab w:val="left" w:pos="720"/>
          <w:tab w:val="left" w:pos="6480"/>
        </w:tabs>
        <w:spacing w:before="0" w:after="0"/>
        <w:rPr>
          <w:szCs w:val="18"/>
        </w:rPr>
      </w:pPr>
      <w:r w:rsidRPr="002E28FB">
        <w:rPr>
          <w:szCs w:val="18"/>
        </w:rPr>
        <w:tab/>
        <w:t>Manager:</w:t>
      </w:r>
    </w:p>
    <w:p w14:paraId="3F39EA23" w14:textId="77777777" w:rsidR="00C806E8" w:rsidRPr="002E28FB" w:rsidRDefault="00C806E8" w:rsidP="009F0A13">
      <w:pPr>
        <w:tabs>
          <w:tab w:val="left" w:pos="1440"/>
          <w:tab w:val="left" w:leader="dot" w:pos="6480"/>
        </w:tabs>
        <w:spacing w:before="0" w:after="0"/>
        <w:rPr>
          <w:szCs w:val="18"/>
        </w:rPr>
      </w:pPr>
      <w:r w:rsidRPr="002E28FB">
        <w:rPr>
          <w:szCs w:val="18"/>
        </w:rPr>
        <w:tab/>
        <w:t>Badminton</w:t>
      </w:r>
      <w:r w:rsidRPr="002E28FB">
        <w:rPr>
          <w:szCs w:val="18"/>
        </w:rPr>
        <w:tab/>
        <w:t xml:space="preserve"> $44 per Game, Match or Meet</w:t>
      </w:r>
    </w:p>
    <w:p w14:paraId="2BD8189B" w14:textId="77777777" w:rsidR="00C806E8" w:rsidRPr="002E28FB" w:rsidRDefault="00C806E8" w:rsidP="009F0A13">
      <w:pPr>
        <w:tabs>
          <w:tab w:val="left" w:pos="1440"/>
          <w:tab w:val="left" w:leader="dot" w:pos="6480"/>
        </w:tabs>
        <w:spacing w:before="0" w:after="0"/>
        <w:rPr>
          <w:szCs w:val="18"/>
        </w:rPr>
      </w:pPr>
      <w:r w:rsidRPr="002E28FB">
        <w:rPr>
          <w:szCs w:val="18"/>
        </w:rPr>
        <w:tab/>
        <w:t>Basketball</w:t>
      </w:r>
      <w:r w:rsidRPr="002E28FB">
        <w:rPr>
          <w:szCs w:val="18"/>
        </w:rPr>
        <w:tab/>
        <w:t xml:space="preserve"> $33 per Game, Match or Meet</w:t>
      </w:r>
    </w:p>
    <w:p w14:paraId="1C34CE9F" w14:textId="77777777" w:rsidR="00C806E8" w:rsidRPr="002E28FB" w:rsidRDefault="00C806E8" w:rsidP="009F0A13">
      <w:pPr>
        <w:tabs>
          <w:tab w:val="left" w:pos="1440"/>
          <w:tab w:val="left" w:leader="dot" w:pos="6480"/>
        </w:tabs>
        <w:spacing w:before="0" w:after="0"/>
        <w:rPr>
          <w:szCs w:val="18"/>
        </w:rPr>
      </w:pPr>
      <w:r w:rsidRPr="002E28FB">
        <w:rPr>
          <w:szCs w:val="18"/>
        </w:rPr>
        <w:tab/>
        <w:t>Football, Day</w:t>
      </w:r>
      <w:r w:rsidRPr="002E28FB">
        <w:rPr>
          <w:szCs w:val="18"/>
        </w:rPr>
        <w:tab/>
        <w:t xml:space="preserve"> $39 per Game, Match or Meet</w:t>
      </w:r>
    </w:p>
    <w:p w14:paraId="30E77B36" w14:textId="77777777" w:rsidR="00C806E8" w:rsidRPr="002E28FB" w:rsidRDefault="00C806E8" w:rsidP="009F0A13">
      <w:pPr>
        <w:tabs>
          <w:tab w:val="left" w:pos="1440"/>
          <w:tab w:val="left" w:leader="dot" w:pos="6480"/>
        </w:tabs>
        <w:spacing w:before="0" w:after="0"/>
        <w:rPr>
          <w:szCs w:val="18"/>
        </w:rPr>
      </w:pPr>
      <w:r w:rsidRPr="002E28FB">
        <w:rPr>
          <w:szCs w:val="18"/>
        </w:rPr>
        <w:tab/>
        <w:t>Football, Night</w:t>
      </w:r>
      <w:r w:rsidRPr="002E28FB">
        <w:rPr>
          <w:szCs w:val="18"/>
        </w:rPr>
        <w:tab/>
        <w:t xml:space="preserve"> $55 per Game, Match or Meet</w:t>
      </w:r>
    </w:p>
    <w:p w14:paraId="3B6E8B1A" w14:textId="77777777" w:rsidR="00C806E8" w:rsidRPr="002E28FB" w:rsidRDefault="00C806E8" w:rsidP="009F0A13">
      <w:pPr>
        <w:tabs>
          <w:tab w:val="left" w:pos="1440"/>
          <w:tab w:val="left" w:leader="dot" w:pos="6480"/>
        </w:tabs>
        <w:spacing w:before="0" w:after="0"/>
        <w:rPr>
          <w:szCs w:val="18"/>
        </w:rPr>
      </w:pPr>
      <w:r w:rsidRPr="002E28FB">
        <w:rPr>
          <w:szCs w:val="18"/>
        </w:rPr>
        <w:tab/>
        <w:t>Gymnastics</w:t>
      </w:r>
      <w:r w:rsidRPr="002E28FB">
        <w:rPr>
          <w:szCs w:val="18"/>
        </w:rPr>
        <w:tab/>
        <w:t xml:space="preserve"> $33 per Game, Match or Meet</w:t>
      </w:r>
    </w:p>
    <w:p w14:paraId="1ADB3F09" w14:textId="77777777" w:rsidR="00C806E8" w:rsidRPr="002E28FB" w:rsidRDefault="00C806E8" w:rsidP="009F0A13">
      <w:pPr>
        <w:tabs>
          <w:tab w:val="left" w:pos="1440"/>
          <w:tab w:val="left" w:leader="dot" w:pos="6480"/>
        </w:tabs>
        <w:spacing w:before="0" w:after="0"/>
        <w:rPr>
          <w:szCs w:val="18"/>
        </w:rPr>
      </w:pPr>
      <w:r w:rsidRPr="002E28FB">
        <w:rPr>
          <w:szCs w:val="18"/>
        </w:rPr>
        <w:tab/>
        <w:t>Hockey</w:t>
      </w:r>
      <w:r w:rsidRPr="002E28FB">
        <w:rPr>
          <w:szCs w:val="18"/>
        </w:rPr>
        <w:tab/>
        <w:t xml:space="preserve"> $33 per Game, Match or Meet</w:t>
      </w:r>
    </w:p>
    <w:p w14:paraId="680E06E5" w14:textId="77777777" w:rsidR="00C806E8" w:rsidRPr="002E28FB" w:rsidRDefault="00C806E8" w:rsidP="009F0A13">
      <w:pPr>
        <w:tabs>
          <w:tab w:val="left" w:pos="1440"/>
          <w:tab w:val="left" w:leader="dot" w:pos="6480"/>
        </w:tabs>
        <w:spacing w:before="0" w:after="0"/>
        <w:rPr>
          <w:szCs w:val="18"/>
        </w:rPr>
      </w:pPr>
      <w:r w:rsidRPr="002E28FB">
        <w:rPr>
          <w:szCs w:val="18"/>
        </w:rPr>
        <w:tab/>
        <w:t>Soccer, Day</w:t>
      </w:r>
      <w:r w:rsidRPr="002E28FB">
        <w:rPr>
          <w:szCs w:val="18"/>
        </w:rPr>
        <w:tab/>
        <w:t xml:space="preserve"> $33 per Game, Match or Meet</w:t>
      </w:r>
    </w:p>
    <w:p w14:paraId="7D2B7C18" w14:textId="77777777" w:rsidR="00C806E8" w:rsidRPr="002E28FB" w:rsidRDefault="00C806E8" w:rsidP="009F0A13">
      <w:pPr>
        <w:tabs>
          <w:tab w:val="left" w:pos="1440"/>
          <w:tab w:val="left" w:leader="dot" w:pos="6480"/>
        </w:tabs>
        <w:spacing w:before="0" w:after="0"/>
        <w:rPr>
          <w:szCs w:val="18"/>
        </w:rPr>
      </w:pPr>
      <w:r w:rsidRPr="002E28FB">
        <w:rPr>
          <w:szCs w:val="18"/>
        </w:rPr>
        <w:tab/>
        <w:t>Soccer, Night</w:t>
      </w:r>
      <w:r w:rsidRPr="002E28FB">
        <w:rPr>
          <w:szCs w:val="18"/>
        </w:rPr>
        <w:tab/>
        <w:t xml:space="preserve"> $44 per Game, Match or Meet</w:t>
      </w:r>
    </w:p>
    <w:p w14:paraId="08449D0F" w14:textId="77777777" w:rsidR="00C806E8" w:rsidRPr="002E28FB" w:rsidRDefault="00C806E8" w:rsidP="009F0A13">
      <w:pPr>
        <w:tabs>
          <w:tab w:val="left" w:pos="1440"/>
          <w:tab w:val="left" w:leader="dot" w:pos="6480"/>
        </w:tabs>
        <w:spacing w:before="0" w:after="0"/>
        <w:rPr>
          <w:szCs w:val="18"/>
        </w:rPr>
      </w:pPr>
      <w:r w:rsidRPr="002E28FB">
        <w:rPr>
          <w:szCs w:val="18"/>
        </w:rPr>
        <w:tab/>
        <w:t>Swimming</w:t>
      </w:r>
      <w:r w:rsidRPr="002E28FB">
        <w:rPr>
          <w:szCs w:val="18"/>
        </w:rPr>
        <w:tab/>
        <w:t xml:space="preserve"> $33 per Game, Match or Meet</w:t>
      </w:r>
    </w:p>
    <w:p w14:paraId="4B49F123" w14:textId="77777777" w:rsidR="00C806E8" w:rsidRPr="002E28FB" w:rsidRDefault="00C806E8" w:rsidP="009F0A13">
      <w:pPr>
        <w:tabs>
          <w:tab w:val="left" w:pos="1440"/>
          <w:tab w:val="left" w:leader="dot" w:pos="6480"/>
        </w:tabs>
        <w:spacing w:before="0" w:after="0"/>
        <w:rPr>
          <w:szCs w:val="18"/>
        </w:rPr>
      </w:pPr>
      <w:r w:rsidRPr="002E28FB">
        <w:rPr>
          <w:szCs w:val="18"/>
        </w:rPr>
        <w:tab/>
        <w:t>Track</w:t>
      </w:r>
      <w:r w:rsidRPr="002E28FB">
        <w:rPr>
          <w:szCs w:val="18"/>
        </w:rPr>
        <w:tab/>
        <w:t xml:space="preserve"> $33 per Game, Match or Meet</w:t>
      </w:r>
    </w:p>
    <w:p w14:paraId="6EB49764" w14:textId="77777777" w:rsidR="00C806E8" w:rsidRPr="002E28FB" w:rsidRDefault="00C806E8" w:rsidP="009F0A13">
      <w:pPr>
        <w:tabs>
          <w:tab w:val="left" w:pos="1440"/>
          <w:tab w:val="left" w:leader="dot" w:pos="6480"/>
        </w:tabs>
        <w:spacing w:before="0" w:after="0"/>
        <w:rPr>
          <w:szCs w:val="18"/>
        </w:rPr>
      </w:pPr>
      <w:r w:rsidRPr="002E28FB">
        <w:rPr>
          <w:szCs w:val="18"/>
        </w:rPr>
        <w:tab/>
        <w:t>Volleyball</w:t>
      </w:r>
      <w:r w:rsidRPr="002E28FB">
        <w:rPr>
          <w:szCs w:val="18"/>
        </w:rPr>
        <w:tab/>
        <w:t xml:space="preserve"> $33 per Game, Match or Meet</w:t>
      </w:r>
    </w:p>
    <w:p w14:paraId="2120C2B4" w14:textId="77777777" w:rsidR="00C806E8" w:rsidRPr="002E28FB" w:rsidRDefault="00C806E8" w:rsidP="009F0A13">
      <w:pPr>
        <w:tabs>
          <w:tab w:val="left" w:pos="1440"/>
          <w:tab w:val="left" w:leader="dot" w:pos="6480"/>
        </w:tabs>
        <w:spacing w:before="0" w:after="0"/>
        <w:rPr>
          <w:szCs w:val="18"/>
        </w:rPr>
      </w:pPr>
      <w:r w:rsidRPr="002E28FB">
        <w:rPr>
          <w:szCs w:val="18"/>
        </w:rPr>
        <w:tab/>
        <w:t>Wrestling</w:t>
      </w:r>
      <w:r w:rsidRPr="002E28FB">
        <w:rPr>
          <w:szCs w:val="18"/>
        </w:rPr>
        <w:tab/>
        <w:t xml:space="preserve"> $33 per Game, Match or Meet</w:t>
      </w:r>
    </w:p>
    <w:p w14:paraId="00DA321C" w14:textId="77777777" w:rsidR="00EF587E" w:rsidRPr="002E28FB" w:rsidRDefault="00C806E8" w:rsidP="009F0A13">
      <w:pPr>
        <w:tabs>
          <w:tab w:val="left" w:pos="1440"/>
          <w:tab w:val="left" w:leader="dot" w:pos="6480"/>
        </w:tabs>
        <w:spacing w:before="0" w:after="0"/>
      </w:pPr>
      <w:r w:rsidRPr="002E28FB">
        <w:rPr>
          <w:szCs w:val="18"/>
        </w:rPr>
        <w:tab/>
      </w:r>
      <w:r w:rsidRPr="002E28FB">
        <w:t>Student Worker</w:t>
      </w:r>
      <w:r w:rsidRPr="002E28FB">
        <w:tab/>
        <w:t xml:space="preserve"> $14 per Game, Match or Meet </w:t>
      </w:r>
      <w:bookmarkStart w:id="105" w:name="_Toc21849001"/>
      <w:bookmarkStart w:id="106" w:name="_Toc70388440"/>
      <w:bookmarkStart w:id="107" w:name="_Toc132812600"/>
      <w:bookmarkStart w:id="108" w:name="_Toc21849005"/>
      <w:bookmarkStart w:id="109" w:name="_Toc70388444"/>
      <w:bookmarkEnd w:id="88"/>
      <w:bookmarkEnd w:id="89"/>
    </w:p>
    <w:p w14:paraId="047FF81D" w14:textId="77777777" w:rsidR="00AE1C13" w:rsidRPr="002E28FB" w:rsidRDefault="00AE1C13" w:rsidP="009F0A13">
      <w:pPr>
        <w:tabs>
          <w:tab w:val="left" w:pos="1440"/>
          <w:tab w:val="left" w:leader="dot" w:pos="6480"/>
        </w:tabs>
        <w:spacing w:before="0" w:after="0"/>
      </w:pPr>
    </w:p>
    <w:p w14:paraId="4DC110EC" w14:textId="73FC87A2" w:rsidR="00EF587E" w:rsidRPr="002E28FB" w:rsidRDefault="00245498" w:rsidP="009F0A13">
      <w:pPr>
        <w:pStyle w:val="Heading2"/>
        <w:tabs>
          <w:tab w:val="left" w:pos="1620"/>
        </w:tabs>
        <w:spacing w:before="0" w:after="0"/>
      </w:pPr>
      <w:bookmarkStart w:id="110" w:name="_Toc469370931"/>
      <w:bookmarkStart w:id="111" w:name="_Toc520538817"/>
      <w:r w:rsidRPr="002E28FB">
        <w:t>Schedule  D</w:t>
      </w:r>
      <w:r w:rsidRPr="002E28FB">
        <w:tab/>
        <w:t xml:space="preserve">Student Activities and Programs, Coaching and </w:t>
      </w:r>
      <w:bookmarkEnd w:id="110"/>
      <w:r w:rsidRPr="002E28FB">
        <w:t>Coordinating</w:t>
      </w:r>
      <w:bookmarkEnd w:id="111"/>
    </w:p>
    <w:p w14:paraId="02B302C9" w14:textId="714005B6" w:rsidR="00EF587E" w:rsidRPr="002E28FB" w:rsidRDefault="00EF587E" w:rsidP="009F0A13">
      <w:pPr>
        <w:keepNext/>
        <w:tabs>
          <w:tab w:val="left" w:pos="720"/>
          <w:tab w:val="left" w:pos="1440"/>
          <w:tab w:val="left" w:pos="2160"/>
          <w:tab w:val="left" w:pos="2880"/>
          <w:tab w:val="left" w:pos="3600"/>
        </w:tabs>
        <w:spacing w:before="0" w:after="0"/>
        <w:ind w:left="720" w:hanging="720"/>
      </w:pPr>
      <w:r w:rsidRPr="002E28FB">
        <w:t>Effective July 1, 2007</w:t>
      </w:r>
      <w:r w:rsidR="002D1E07" w:rsidRPr="002E28FB">
        <w:fldChar w:fldCharType="begin"/>
      </w:r>
      <w:r w:rsidRPr="002E28FB">
        <w:instrText xml:space="preserve">xe </w:instrText>
      </w:r>
      <w:r w:rsidR="00AC3D33" w:rsidRPr="002E28FB">
        <w:instrText>“Salary/Pay</w:instrText>
      </w:r>
      <w:r w:rsidRPr="002E28FB">
        <w:instrText>:Student Activities (Schedule D)"</w:instrText>
      </w:r>
      <w:r w:rsidR="002D1E07" w:rsidRPr="002E28FB">
        <w:fldChar w:fldCharType="end"/>
      </w:r>
      <w:r w:rsidR="002D1E07" w:rsidRPr="002E28FB">
        <w:fldChar w:fldCharType="begin"/>
      </w:r>
      <w:r w:rsidRPr="002E28FB">
        <w:instrText>xe "Student Activities Pay Schedules"</w:instrText>
      </w:r>
      <w:r w:rsidR="002D1E07" w:rsidRPr="002E28FB">
        <w:fldChar w:fldCharType="end"/>
      </w:r>
    </w:p>
    <w:p w14:paraId="287E77D1" w14:textId="77777777" w:rsidR="00EF587E" w:rsidRPr="002E28FB" w:rsidRDefault="00EF587E" w:rsidP="009F0A13">
      <w:pPr>
        <w:keepNext/>
        <w:tabs>
          <w:tab w:val="left" w:pos="720"/>
          <w:tab w:val="left" w:pos="1440"/>
          <w:tab w:val="left" w:pos="2160"/>
          <w:tab w:val="left" w:pos="2880"/>
          <w:tab w:val="left" w:pos="3600"/>
        </w:tabs>
        <w:spacing w:before="0" w:after="0"/>
      </w:pPr>
      <w:r w:rsidRPr="002E28FB">
        <w:t>When the following activities are offered, they shall be compensated at the specified rate of pay. Coaches and Coordinators undertaking activities listed in Schedule “D” shall be compensated as follows:</w:t>
      </w:r>
    </w:p>
    <w:p w14:paraId="16C75982" w14:textId="77777777" w:rsidR="00EF587E" w:rsidRPr="002E28FB" w:rsidRDefault="00EF587E" w:rsidP="00224830">
      <w:pPr>
        <w:keepNext/>
        <w:numPr>
          <w:ilvl w:val="0"/>
          <w:numId w:val="91"/>
        </w:numPr>
        <w:tabs>
          <w:tab w:val="left" w:pos="720"/>
          <w:tab w:val="left" w:pos="1440"/>
          <w:tab w:val="left" w:pos="2160"/>
          <w:tab w:val="left" w:pos="2880"/>
          <w:tab w:val="left" w:pos="3600"/>
        </w:tabs>
        <w:spacing w:before="0" w:after="0"/>
        <w:ind w:left="720" w:hanging="360"/>
      </w:pPr>
      <w:r w:rsidRPr="002E28FB">
        <w:t>Preparation and supervision of students at the hourly rate of pay</w:t>
      </w:r>
    </w:p>
    <w:p w14:paraId="78C18CC4" w14:textId="77777777" w:rsidR="00EF587E" w:rsidRPr="002E28FB" w:rsidRDefault="00EF587E" w:rsidP="00224830">
      <w:pPr>
        <w:keepNext/>
        <w:numPr>
          <w:ilvl w:val="0"/>
          <w:numId w:val="91"/>
        </w:numPr>
        <w:tabs>
          <w:tab w:val="left" w:pos="720"/>
          <w:tab w:val="left" w:pos="1440"/>
          <w:tab w:val="left" w:pos="2160"/>
          <w:tab w:val="left" w:pos="2880"/>
          <w:tab w:val="left" w:pos="3600"/>
        </w:tabs>
        <w:spacing w:before="0" w:after="0"/>
        <w:ind w:left="720" w:hanging="360"/>
      </w:pPr>
      <w:r w:rsidRPr="002E28FB">
        <w:t>Participation with students in half day or evening events at $95</w:t>
      </w:r>
    </w:p>
    <w:p w14:paraId="3442326A" w14:textId="77777777" w:rsidR="00EF587E" w:rsidRPr="002E28FB" w:rsidRDefault="00EF587E" w:rsidP="00224830">
      <w:pPr>
        <w:keepNext/>
        <w:numPr>
          <w:ilvl w:val="0"/>
          <w:numId w:val="91"/>
        </w:numPr>
        <w:tabs>
          <w:tab w:val="left" w:pos="720"/>
          <w:tab w:val="left" w:pos="1440"/>
          <w:tab w:val="left" w:pos="2160"/>
          <w:tab w:val="left" w:pos="2880"/>
          <w:tab w:val="left" w:pos="3600"/>
        </w:tabs>
        <w:spacing w:before="0" w:after="0"/>
        <w:ind w:left="720" w:hanging="360"/>
      </w:pPr>
      <w:r w:rsidRPr="002E28FB">
        <w:t>Participation with students in full day events at $190</w:t>
      </w:r>
    </w:p>
    <w:p w14:paraId="6A94E60B" w14:textId="18FD42F3" w:rsidR="00EF587E" w:rsidRPr="002E28FB" w:rsidRDefault="00EF587E" w:rsidP="009F0A13">
      <w:pPr>
        <w:keepNext/>
        <w:tabs>
          <w:tab w:val="left" w:pos="720"/>
          <w:tab w:val="left" w:pos="1440"/>
          <w:tab w:val="left" w:pos="2160"/>
          <w:tab w:val="left" w:pos="2880"/>
          <w:tab w:val="left" w:pos="3600"/>
        </w:tabs>
        <w:spacing w:before="0" w:after="0"/>
      </w:pPr>
      <w:r w:rsidRPr="002E28FB">
        <w:t xml:space="preserve">If a coach or coordinator must be absent from school to fulfill requirements of the activity during the student day, the site shall provide a reserve teacher.  Registration/participation fees and transportation shall be the responsibility of the site.  Coaches or coordinators shall not draw Student Activities compensation for time spent supervising portions of activities conducted during the student day.  Refer also to Article </w:t>
      </w:r>
      <w:r w:rsidR="002E13D9" w:rsidRPr="002E28FB">
        <w:rPr>
          <w:shd w:val="clear" w:color="auto" w:fill="FFFFFF"/>
        </w:rPr>
        <w:t>7</w:t>
      </w:r>
      <w:r w:rsidR="00925FBA" w:rsidRPr="002E28FB">
        <w:rPr>
          <w:shd w:val="clear" w:color="auto" w:fill="FFFFFF"/>
        </w:rPr>
        <w:t>,</w:t>
      </w:r>
      <w:r w:rsidR="002E13D9" w:rsidRPr="002E28FB">
        <w:rPr>
          <w:shd w:val="clear" w:color="auto" w:fill="FFFFFF"/>
        </w:rPr>
        <w:t xml:space="preserve"> </w:t>
      </w:r>
      <w:r w:rsidRPr="002E28FB">
        <w:t>Basic Salaries, Rates Of Pay, Other Assignment, Work, And Schedules.</w:t>
      </w:r>
    </w:p>
    <w:p w14:paraId="531A7630" w14:textId="041D52C2" w:rsidR="00DF0614" w:rsidRPr="002E28FB" w:rsidRDefault="00245498" w:rsidP="009F0A13">
      <w:pPr>
        <w:pStyle w:val="Heading2"/>
        <w:tabs>
          <w:tab w:val="left" w:pos="1620"/>
        </w:tabs>
        <w:spacing w:before="0" w:after="0"/>
      </w:pPr>
      <w:bookmarkStart w:id="112" w:name="_Toc520538818"/>
      <w:r w:rsidRPr="002E28FB">
        <w:t>Schedule  D1</w:t>
      </w:r>
      <w:r w:rsidRPr="002E28FB">
        <w:tab/>
        <w:t>Academic Activities</w:t>
      </w:r>
      <w:bookmarkEnd w:id="105"/>
      <w:bookmarkEnd w:id="106"/>
      <w:bookmarkEnd w:id="107"/>
      <w:bookmarkEnd w:id="112"/>
    </w:p>
    <w:p w14:paraId="3935029A" w14:textId="77777777" w:rsidR="00A23AA6" w:rsidRPr="002E28FB" w:rsidRDefault="00A23AA6" w:rsidP="00224830">
      <w:pPr>
        <w:numPr>
          <w:ilvl w:val="0"/>
          <w:numId w:val="90"/>
        </w:numPr>
        <w:tabs>
          <w:tab w:val="left" w:pos="720"/>
          <w:tab w:val="left" w:pos="1440"/>
          <w:tab w:val="left" w:pos="2160"/>
          <w:tab w:val="left" w:pos="2880"/>
          <w:tab w:val="left" w:pos="3600"/>
        </w:tabs>
        <w:spacing w:before="0" w:after="0"/>
        <w:ind w:left="720" w:hanging="360"/>
      </w:pPr>
      <w:r w:rsidRPr="002E28FB">
        <w:t>Civics: Close-Up, Project 120</w:t>
      </w:r>
    </w:p>
    <w:p w14:paraId="41B1AEC1" w14:textId="77777777" w:rsidR="008651D5" w:rsidRPr="002E28FB" w:rsidRDefault="008651D5" w:rsidP="00224830">
      <w:pPr>
        <w:numPr>
          <w:ilvl w:val="0"/>
          <w:numId w:val="90"/>
        </w:numPr>
        <w:tabs>
          <w:tab w:val="left" w:pos="720"/>
          <w:tab w:val="left" w:pos="1440"/>
          <w:tab w:val="left" w:pos="2160"/>
          <w:tab w:val="left" w:pos="2880"/>
          <w:tab w:val="left" w:pos="3600"/>
        </w:tabs>
        <w:spacing w:before="0" w:after="0"/>
        <w:ind w:left="720" w:hanging="360"/>
      </w:pPr>
      <w:r w:rsidRPr="002E28FB">
        <w:t>Clubs (such as Photography, Chess, Aeronautics, Civil Air Patrol, Art, HERO, Graphics, Science, Math, Computer, Botany, Video, Stage Crew)</w:t>
      </w:r>
    </w:p>
    <w:p w14:paraId="5889EFAA" w14:textId="77777777" w:rsidR="008651D5" w:rsidRPr="002E28FB" w:rsidRDefault="008651D5" w:rsidP="00224830">
      <w:pPr>
        <w:numPr>
          <w:ilvl w:val="0"/>
          <w:numId w:val="90"/>
        </w:numPr>
        <w:tabs>
          <w:tab w:val="left" w:pos="720"/>
          <w:tab w:val="left" w:pos="1440"/>
          <w:tab w:val="left" w:pos="2160"/>
          <w:tab w:val="left" w:pos="2880"/>
          <w:tab w:val="left" w:pos="3600"/>
        </w:tabs>
        <w:spacing w:before="0" w:after="0"/>
        <w:ind w:left="720" w:hanging="360"/>
      </w:pPr>
      <w:r w:rsidRPr="002E28FB">
        <w:t>Creative Writing</w:t>
      </w:r>
    </w:p>
    <w:p w14:paraId="3EBC2686" w14:textId="77777777" w:rsidR="008651D5" w:rsidRPr="002E28FB" w:rsidRDefault="008651D5" w:rsidP="00224830">
      <w:pPr>
        <w:numPr>
          <w:ilvl w:val="0"/>
          <w:numId w:val="90"/>
        </w:numPr>
        <w:tabs>
          <w:tab w:val="left" w:pos="720"/>
          <w:tab w:val="left" w:pos="1440"/>
          <w:tab w:val="left" w:pos="2160"/>
          <w:tab w:val="left" w:pos="2880"/>
          <w:tab w:val="left" w:pos="3600"/>
        </w:tabs>
        <w:spacing w:before="0" w:after="0"/>
        <w:ind w:left="720" w:hanging="360"/>
      </w:pPr>
      <w:r w:rsidRPr="002E28FB">
        <w:t>Debate + District and Regional Contest</w:t>
      </w:r>
    </w:p>
    <w:p w14:paraId="531EAD62" w14:textId="77777777" w:rsidR="008651D5" w:rsidRPr="002E28FB" w:rsidRDefault="008651D5" w:rsidP="00224830">
      <w:pPr>
        <w:numPr>
          <w:ilvl w:val="0"/>
          <w:numId w:val="90"/>
        </w:numPr>
        <w:tabs>
          <w:tab w:val="left" w:pos="720"/>
          <w:tab w:val="left" w:pos="1440"/>
          <w:tab w:val="left" w:pos="2160"/>
          <w:tab w:val="left" w:pos="2880"/>
          <w:tab w:val="left" w:pos="3600"/>
        </w:tabs>
        <w:spacing w:before="0" w:after="0"/>
        <w:ind w:left="720" w:hanging="360"/>
      </w:pPr>
      <w:r w:rsidRPr="002E28FB">
        <w:t>Drama: Full Length Plays, District One-Act Plays, School One Act Plays, Homecoming Show, Stage Management</w:t>
      </w:r>
    </w:p>
    <w:p w14:paraId="5AEE661C" w14:textId="77777777" w:rsidR="008651D5" w:rsidRPr="002E28FB" w:rsidRDefault="008651D5" w:rsidP="00224830">
      <w:pPr>
        <w:numPr>
          <w:ilvl w:val="0"/>
          <w:numId w:val="90"/>
        </w:numPr>
        <w:tabs>
          <w:tab w:val="left" w:pos="720"/>
          <w:tab w:val="left" w:pos="1440"/>
          <w:tab w:val="left" w:pos="2160"/>
          <w:tab w:val="left" w:pos="2880"/>
          <w:tab w:val="left" w:pos="3600"/>
        </w:tabs>
        <w:spacing w:before="0" w:after="0"/>
        <w:ind w:left="720" w:hanging="360"/>
      </w:pPr>
      <w:r w:rsidRPr="002E28FB">
        <w:t>Future Problem Solving</w:t>
      </w:r>
    </w:p>
    <w:p w14:paraId="06D03464" w14:textId="77777777" w:rsidR="008651D5" w:rsidRPr="002E28FB" w:rsidRDefault="008651D5" w:rsidP="00224830">
      <w:pPr>
        <w:numPr>
          <w:ilvl w:val="0"/>
          <w:numId w:val="90"/>
        </w:numPr>
        <w:tabs>
          <w:tab w:val="left" w:pos="720"/>
          <w:tab w:val="left" w:pos="1440"/>
          <w:tab w:val="left" w:pos="2160"/>
          <w:tab w:val="left" w:pos="2880"/>
          <w:tab w:val="left" w:pos="3600"/>
        </w:tabs>
        <w:spacing w:before="0" w:after="0"/>
        <w:ind w:left="720" w:hanging="360"/>
      </w:pPr>
      <w:r w:rsidRPr="002E28FB">
        <w:t>Geography Bee</w:t>
      </w:r>
    </w:p>
    <w:p w14:paraId="7C76893C" w14:textId="77777777" w:rsidR="008651D5" w:rsidRPr="002E28FB" w:rsidRDefault="008651D5" w:rsidP="00224830">
      <w:pPr>
        <w:numPr>
          <w:ilvl w:val="0"/>
          <w:numId w:val="90"/>
        </w:numPr>
        <w:tabs>
          <w:tab w:val="left" w:pos="720"/>
          <w:tab w:val="left" w:pos="1440"/>
          <w:tab w:val="left" w:pos="2160"/>
          <w:tab w:val="left" w:pos="2880"/>
          <w:tab w:val="left" w:pos="3600"/>
        </w:tabs>
        <w:spacing w:before="0" w:after="0"/>
        <w:ind w:left="720" w:hanging="360"/>
      </w:pPr>
      <w:r w:rsidRPr="002E28FB">
        <w:t>History: History Day, History Fair</w:t>
      </w:r>
    </w:p>
    <w:p w14:paraId="6A7BC9BE" w14:textId="77777777" w:rsidR="008651D5" w:rsidRPr="002E28FB" w:rsidRDefault="008651D5" w:rsidP="00224830">
      <w:pPr>
        <w:numPr>
          <w:ilvl w:val="0"/>
          <w:numId w:val="90"/>
        </w:numPr>
        <w:tabs>
          <w:tab w:val="left" w:pos="720"/>
          <w:tab w:val="left" w:pos="1440"/>
          <w:tab w:val="left" w:pos="2160"/>
          <w:tab w:val="left" w:pos="2880"/>
          <w:tab w:val="left" w:pos="3600"/>
        </w:tabs>
        <w:spacing w:before="0" w:after="0"/>
        <w:ind w:left="720" w:hanging="360"/>
      </w:pPr>
      <w:r w:rsidRPr="002E28FB">
        <w:t>Knowledge Bowl</w:t>
      </w:r>
    </w:p>
    <w:p w14:paraId="29F75D1C" w14:textId="77777777" w:rsidR="008651D5" w:rsidRPr="002E28FB" w:rsidRDefault="008651D5" w:rsidP="00224830">
      <w:pPr>
        <w:numPr>
          <w:ilvl w:val="0"/>
          <w:numId w:val="90"/>
        </w:numPr>
        <w:tabs>
          <w:tab w:val="left" w:pos="720"/>
          <w:tab w:val="left" w:pos="1440"/>
          <w:tab w:val="left" w:pos="2160"/>
          <w:tab w:val="left" w:pos="2880"/>
          <w:tab w:val="left" w:pos="3600"/>
        </w:tabs>
        <w:spacing w:before="0" w:after="0"/>
        <w:ind w:left="720" w:hanging="360"/>
      </w:pPr>
      <w:r w:rsidRPr="002E28FB">
        <w:t>Language/Culture Study Abroad</w:t>
      </w:r>
    </w:p>
    <w:p w14:paraId="11BBC1E8" w14:textId="77777777" w:rsidR="008651D5" w:rsidRPr="002E28FB" w:rsidRDefault="008651D5" w:rsidP="00224830">
      <w:pPr>
        <w:numPr>
          <w:ilvl w:val="0"/>
          <w:numId w:val="90"/>
        </w:numPr>
        <w:tabs>
          <w:tab w:val="left" w:pos="720"/>
          <w:tab w:val="left" w:pos="1440"/>
          <w:tab w:val="left" w:pos="2160"/>
          <w:tab w:val="left" w:pos="2880"/>
          <w:tab w:val="left" w:pos="3600"/>
        </w:tabs>
        <w:spacing w:before="0" w:after="0"/>
        <w:ind w:left="720" w:hanging="360"/>
      </w:pPr>
      <w:r w:rsidRPr="002E28FB">
        <w:t>Math: Math Masters, Minneapolis Math, Math in Minneapolis, Math League, Math Team</w:t>
      </w:r>
    </w:p>
    <w:p w14:paraId="6B0AA6BD" w14:textId="77777777" w:rsidR="008651D5" w:rsidRPr="002E28FB" w:rsidRDefault="008651D5" w:rsidP="00224830">
      <w:pPr>
        <w:numPr>
          <w:ilvl w:val="0"/>
          <w:numId w:val="90"/>
        </w:numPr>
        <w:tabs>
          <w:tab w:val="left" w:pos="720"/>
          <w:tab w:val="left" w:pos="1440"/>
          <w:tab w:val="left" w:pos="2160"/>
          <w:tab w:val="left" w:pos="2880"/>
          <w:tab w:val="left" w:pos="3600"/>
        </w:tabs>
        <w:spacing w:before="0" w:after="0"/>
        <w:ind w:left="720" w:hanging="360"/>
      </w:pPr>
      <w:r w:rsidRPr="002E28FB">
        <w:t>Mock Trial</w:t>
      </w:r>
    </w:p>
    <w:p w14:paraId="12AB891D" w14:textId="77777777" w:rsidR="008651D5" w:rsidRPr="002E28FB" w:rsidRDefault="008651D5" w:rsidP="00224830">
      <w:pPr>
        <w:numPr>
          <w:ilvl w:val="0"/>
          <w:numId w:val="90"/>
        </w:numPr>
        <w:tabs>
          <w:tab w:val="left" w:pos="720"/>
          <w:tab w:val="left" w:pos="1440"/>
          <w:tab w:val="left" w:pos="2160"/>
          <w:tab w:val="left" w:pos="2880"/>
          <w:tab w:val="left" w:pos="3600"/>
        </w:tabs>
        <w:spacing w:before="0" w:after="0"/>
        <w:ind w:left="720" w:hanging="360"/>
      </w:pPr>
      <w:r w:rsidRPr="002E28FB">
        <w:t>Music: School Musical, All-City Concert, Choral Concert, Band or Orchestra Concert, Variety Show, Jazz Band, Madrigals, Marching Band</w:t>
      </w:r>
    </w:p>
    <w:p w14:paraId="59B7D91A" w14:textId="77777777" w:rsidR="008651D5" w:rsidRPr="002E28FB" w:rsidRDefault="008651D5" w:rsidP="00224830">
      <w:pPr>
        <w:numPr>
          <w:ilvl w:val="0"/>
          <w:numId w:val="90"/>
        </w:numPr>
        <w:tabs>
          <w:tab w:val="left" w:pos="720"/>
          <w:tab w:val="left" w:pos="1440"/>
          <w:tab w:val="left" w:pos="2160"/>
          <w:tab w:val="left" w:pos="2880"/>
          <w:tab w:val="left" w:pos="3600"/>
        </w:tabs>
        <w:spacing w:before="0" w:after="0"/>
        <w:ind w:left="720" w:hanging="360"/>
      </w:pPr>
      <w:r w:rsidRPr="002E28FB">
        <w:t>Odyssey of the Mind</w:t>
      </w:r>
    </w:p>
    <w:p w14:paraId="7D10A3CB" w14:textId="77777777" w:rsidR="008651D5" w:rsidRPr="002E28FB" w:rsidRDefault="008651D5" w:rsidP="00224830">
      <w:pPr>
        <w:numPr>
          <w:ilvl w:val="0"/>
          <w:numId w:val="90"/>
        </w:numPr>
        <w:tabs>
          <w:tab w:val="left" w:pos="720"/>
          <w:tab w:val="left" w:pos="1440"/>
          <w:tab w:val="left" w:pos="2160"/>
          <w:tab w:val="left" w:pos="2880"/>
          <w:tab w:val="left" w:pos="3600"/>
        </w:tabs>
        <w:spacing w:before="0" w:after="0"/>
        <w:ind w:left="720" w:hanging="360"/>
      </w:pPr>
      <w:r w:rsidRPr="002E28FB">
        <w:t>Quiz Bowl</w:t>
      </w:r>
    </w:p>
    <w:p w14:paraId="02688B6D" w14:textId="77777777" w:rsidR="008651D5" w:rsidRPr="002E28FB" w:rsidRDefault="008651D5" w:rsidP="00224830">
      <w:pPr>
        <w:numPr>
          <w:ilvl w:val="0"/>
          <w:numId w:val="90"/>
        </w:numPr>
        <w:tabs>
          <w:tab w:val="left" w:pos="720"/>
          <w:tab w:val="left" w:pos="1440"/>
          <w:tab w:val="left" w:pos="2160"/>
          <w:tab w:val="left" w:pos="2880"/>
          <w:tab w:val="left" w:pos="3600"/>
        </w:tabs>
        <w:spacing w:before="0" w:after="0"/>
        <w:ind w:left="720" w:hanging="360"/>
      </w:pPr>
      <w:r w:rsidRPr="002E28FB">
        <w:t>Science: Science Fair, Science Olympiad, Science challenge, Science Expo</w:t>
      </w:r>
    </w:p>
    <w:p w14:paraId="7FB97EA1" w14:textId="77777777" w:rsidR="008651D5" w:rsidRPr="002E28FB" w:rsidRDefault="008651D5" w:rsidP="00224830">
      <w:pPr>
        <w:numPr>
          <w:ilvl w:val="0"/>
          <w:numId w:val="90"/>
        </w:numPr>
        <w:tabs>
          <w:tab w:val="left" w:pos="720"/>
          <w:tab w:val="left" w:pos="1440"/>
          <w:tab w:val="left" w:pos="2160"/>
          <w:tab w:val="left" w:pos="2880"/>
          <w:tab w:val="left" w:pos="3600"/>
        </w:tabs>
        <w:spacing w:before="0" w:after="0"/>
        <w:ind w:left="720" w:hanging="360"/>
      </w:pPr>
      <w:r w:rsidRPr="002E28FB">
        <w:t>Speech, number of Entries + District and Regional Contest</w:t>
      </w:r>
    </w:p>
    <w:p w14:paraId="0A3BE2E0" w14:textId="77777777" w:rsidR="008651D5" w:rsidRPr="002E28FB" w:rsidRDefault="008651D5" w:rsidP="00224830">
      <w:pPr>
        <w:numPr>
          <w:ilvl w:val="0"/>
          <w:numId w:val="90"/>
        </w:numPr>
        <w:tabs>
          <w:tab w:val="left" w:pos="720"/>
          <w:tab w:val="left" w:pos="1440"/>
          <w:tab w:val="left" w:pos="2160"/>
          <w:tab w:val="left" w:pos="2880"/>
          <w:tab w:val="left" w:pos="3600"/>
        </w:tabs>
        <w:spacing w:before="0" w:after="0"/>
        <w:ind w:left="720" w:hanging="360"/>
      </w:pPr>
      <w:r w:rsidRPr="002E28FB">
        <w:t>Spelling Bee</w:t>
      </w:r>
    </w:p>
    <w:p w14:paraId="367B63A6" w14:textId="77777777" w:rsidR="008651D5" w:rsidRPr="002E28FB" w:rsidRDefault="008651D5" w:rsidP="00224830">
      <w:pPr>
        <w:numPr>
          <w:ilvl w:val="0"/>
          <w:numId w:val="90"/>
        </w:numPr>
        <w:tabs>
          <w:tab w:val="left" w:pos="720"/>
          <w:tab w:val="left" w:pos="1440"/>
          <w:tab w:val="left" w:pos="2160"/>
          <w:tab w:val="left" w:pos="2880"/>
          <w:tab w:val="left" w:pos="3600"/>
        </w:tabs>
        <w:spacing w:before="0" w:after="0"/>
        <w:ind w:left="720" w:hanging="360"/>
      </w:pPr>
      <w:r w:rsidRPr="002E28FB">
        <w:t>Study Trips</w:t>
      </w:r>
    </w:p>
    <w:p w14:paraId="36AA9A97" w14:textId="77777777" w:rsidR="008651D5" w:rsidRPr="002E28FB" w:rsidRDefault="008651D5" w:rsidP="00224830">
      <w:pPr>
        <w:numPr>
          <w:ilvl w:val="0"/>
          <w:numId w:val="90"/>
        </w:numPr>
        <w:tabs>
          <w:tab w:val="left" w:pos="720"/>
          <w:tab w:val="left" w:pos="1440"/>
          <w:tab w:val="left" w:pos="2160"/>
          <w:tab w:val="left" w:pos="2880"/>
          <w:tab w:val="left" w:pos="3600"/>
        </w:tabs>
        <w:spacing w:before="0" w:after="0"/>
        <w:ind w:left="720" w:hanging="360"/>
      </w:pPr>
      <w:r w:rsidRPr="002E28FB">
        <w:t>Tutoring</w:t>
      </w:r>
    </w:p>
    <w:p w14:paraId="49F9710A" w14:textId="77777777" w:rsidR="00A23AA6" w:rsidRPr="002E28FB" w:rsidRDefault="00A23AA6" w:rsidP="00224830">
      <w:pPr>
        <w:numPr>
          <w:ilvl w:val="0"/>
          <w:numId w:val="90"/>
        </w:numPr>
        <w:tabs>
          <w:tab w:val="left" w:pos="720"/>
          <w:tab w:val="left" w:pos="1440"/>
          <w:tab w:val="left" w:pos="2160"/>
          <w:tab w:val="left" w:pos="2880"/>
          <w:tab w:val="left" w:pos="3600"/>
        </w:tabs>
        <w:spacing w:before="0" w:after="0"/>
        <w:ind w:left="720" w:hanging="360"/>
      </w:pPr>
      <w:r w:rsidRPr="002E28FB">
        <w:t>Young Inventors’ Fair</w:t>
      </w:r>
    </w:p>
    <w:p w14:paraId="017272D7" w14:textId="77777777" w:rsidR="00DF0614" w:rsidRPr="002E28FB" w:rsidRDefault="00DF0614" w:rsidP="009F0A13">
      <w:pPr>
        <w:pStyle w:val="Heading2"/>
        <w:tabs>
          <w:tab w:val="left" w:pos="1980"/>
        </w:tabs>
        <w:spacing w:before="0" w:after="0"/>
      </w:pPr>
      <w:bookmarkStart w:id="113" w:name="_Toc132812601"/>
    </w:p>
    <w:p w14:paraId="1EAC4C4B" w14:textId="681D47F3" w:rsidR="008651D5" w:rsidRPr="002E28FB" w:rsidRDefault="00245498" w:rsidP="009F0A13">
      <w:pPr>
        <w:pStyle w:val="Heading2"/>
        <w:tabs>
          <w:tab w:val="left" w:pos="1620"/>
        </w:tabs>
        <w:spacing w:before="0" w:after="0"/>
      </w:pPr>
      <w:bookmarkStart w:id="114" w:name="_Toc520538819"/>
      <w:r w:rsidRPr="002E28FB">
        <w:t>Schedule  D2</w:t>
      </w:r>
      <w:r w:rsidRPr="002E28FB">
        <w:tab/>
        <w:t>Culture/Service Learning/Student Leadership/Activities</w:t>
      </w:r>
      <w:bookmarkEnd w:id="113"/>
      <w:bookmarkEnd w:id="114"/>
    </w:p>
    <w:p w14:paraId="52F796D6" w14:textId="77777777" w:rsidR="00C806E8" w:rsidRPr="002E28FB" w:rsidRDefault="00C806E8" w:rsidP="00224830">
      <w:pPr>
        <w:numPr>
          <w:ilvl w:val="0"/>
          <w:numId w:val="90"/>
        </w:numPr>
        <w:tabs>
          <w:tab w:val="left" w:pos="720"/>
          <w:tab w:val="left" w:pos="1440"/>
          <w:tab w:val="left" w:pos="2160"/>
          <w:tab w:val="left" w:pos="2880"/>
          <w:tab w:val="left" w:pos="3600"/>
        </w:tabs>
        <w:spacing w:before="0" w:after="0"/>
        <w:ind w:left="720" w:hanging="360"/>
      </w:pPr>
      <w:r w:rsidRPr="002E28FB">
        <w:t xml:space="preserve">Community Service Club </w:t>
      </w:r>
    </w:p>
    <w:p w14:paraId="7F6280EB" w14:textId="77777777" w:rsidR="00C806E8" w:rsidRPr="002E28FB" w:rsidRDefault="00C806E8" w:rsidP="00224830">
      <w:pPr>
        <w:numPr>
          <w:ilvl w:val="0"/>
          <w:numId w:val="90"/>
        </w:numPr>
        <w:tabs>
          <w:tab w:val="left" w:pos="720"/>
          <w:tab w:val="left" w:pos="1440"/>
          <w:tab w:val="left" w:pos="2160"/>
          <w:tab w:val="left" w:pos="2880"/>
          <w:tab w:val="left" w:pos="3600"/>
        </w:tabs>
        <w:spacing w:before="0" w:after="0"/>
        <w:ind w:left="720" w:hanging="360"/>
      </w:pPr>
      <w:r w:rsidRPr="002E28FB">
        <w:t>Culture Clubs</w:t>
      </w:r>
    </w:p>
    <w:p w14:paraId="00F8B28F" w14:textId="77777777" w:rsidR="00C806E8" w:rsidRPr="002E28FB" w:rsidRDefault="00C806E8" w:rsidP="00224830">
      <w:pPr>
        <w:numPr>
          <w:ilvl w:val="0"/>
          <w:numId w:val="90"/>
        </w:numPr>
        <w:tabs>
          <w:tab w:val="left" w:pos="720"/>
          <w:tab w:val="left" w:pos="1440"/>
          <w:tab w:val="left" w:pos="2160"/>
          <w:tab w:val="left" w:pos="2880"/>
          <w:tab w:val="left" w:pos="3600"/>
        </w:tabs>
        <w:spacing w:before="0" w:after="0"/>
        <w:ind w:left="720" w:hanging="360"/>
      </w:pPr>
      <w:r w:rsidRPr="002E28FB">
        <w:t>Friendship Groups</w:t>
      </w:r>
    </w:p>
    <w:p w14:paraId="5FE6BCBD" w14:textId="77777777" w:rsidR="00C806E8" w:rsidRPr="002E28FB" w:rsidRDefault="00C806E8" w:rsidP="00224830">
      <w:pPr>
        <w:numPr>
          <w:ilvl w:val="0"/>
          <w:numId w:val="90"/>
        </w:numPr>
        <w:tabs>
          <w:tab w:val="left" w:pos="720"/>
          <w:tab w:val="left" w:pos="1440"/>
          <w:tab w:val="left" w:pos="2160"/>
          <w:tab w:val="left" w:pos="2880"/>
          <w:tab w:val="left" w:pos="3600"/>
        </w:tabs>
        <w:spacing w:before="0" w:after="0"/>
        <w:ind w:left="720" w:hanging="360"/>
      </w:pPr>
      <w:r w:rsidRPr="002E28FB">
        <w:t>Honor Society</w:t>
      </w:r>
    </w:p>
    <w:p w14:paraId="31E37F9F" w14:textId="77777777" w:rsidR="00C806E8" w:rsidRPr="002E28FB" w:rsidRDefault="00C806E8" w:rsidP="00224830">
      <w:pPr>
        <w:numPr>
          <w:ilvl w:val="0"/>
          <w:numId w:val="90"/>
        </w:numPr>
        <w:tabs>
          <w:tab w:val="left" w:pos="720"/>
          <w:tab w:val="left" w:pos="1440"/>
          <w:tab w:val="left" w:pos="2160"/>
          <w:tab w:val="left" w:pos="2880"/>
          <w:tab w:val="left" w:pos="3600"/>
        </w:tabs>
        <w:spacing w:before="0" w:after="0"/>
        <w:ind w:left="720" w:hanging="360"/>
      </w:pPr>
      <w:r w:rsidRPr="002E28FB">
        <w:t>International Club, Language Club</w:t>
      </w:r>
    </w:p>
    <w:p w14:paraId="7FA3B759" w14:textId="77777777" w:rsidR="00C806E8" w:rsidRPr="002E28FB" w:rsidRDefault="00C806E8" w:rsidP="00224830">
      <w:pPr>
        <w:numPr>
          <w:ilvl w:val="0"/>
          <w:numId w:val="90"/>
        </w:numPr>
        <w:tabs>
          <w:tab w:val="left" w:pos="720"/>
          <w:tab w:val="left" w:pos="1440"/>
          <w:tab w:val="left" w:pos="2160"/>
          <w:tab w:val="left" w:pos="2880"/>
          <w:tab w:val="left" w:pos="3600"/>
        </w:tabs>
        <w:spacing w:before="0" w:after="0"/>
        <w:ind w:left="720" w:hanging="360"/>
      </w:pPr>
      <w:r w:rsidRPr="002E28FB">
        <w:t>Peer Mediation Club/Council</w:t>
      </w:r>
    </w:p>
    <w:p w14:paraId="46BDC133" w14:textId="77777777" w:rsidR="00C806E8" w:rsidRPr="002E28FB" w:rsidRDefault="00C806E8" w:rsidP="00224830">
      <w:pPr>
        <w:numPr>
          <w:ilvl w:val="0"/>
          <w:numId w:val="90"/>
        </w:numPr>
        <w:tabs>
          <w:tab w:val="left" w:pos="720"/>
          <w:tab w:val="left" w:pos="1440"/>
          <w:tab w:val="left" w:pos="2160"/>
          <w:tab w:val="left" w:pos="2880"/>
          <w:tab w:val="left" w:pos="3600"/>
        </w:tabs>
        <w:spacing w:before="0" w:after="0"/>
        <w:ind w:left="720" w:hanging="360"/>
      </w:pPr>
      <w:r w:rsidRPr="002E28FB">
        <w:t>Student Council</w:t>
      </w:r>
    </w:p>
    <w:p w14:paraId="78A9A2B5" w14:textId="77777777" w:rsidR="00C806E8" w:rsidRPr="002E28FB" w:rsidRDefault="00C806E8" w:rsidP="00224830">
      <w:pPr>
        <w:numPr>
          <w:ilvl w:val="0"/>
          <w:numId w:val="90"/>
        </w:numPr>
        <w:tabs>
          <w:tab w:val="left" w:pos="720"/>
          <w:tab w:val="left" w:pos="1440"/>
          <w:tab w:val="left" w:pos="2160"/>
          <w:tab w:val="left" w:pos="2880"/>
          <w:tab w:val="left" w:pos="3600"/>
        </w:tabs>
        <w:spacing w:before="0" w:after="0"/>
        <w:ind w:left="720" w:hanging="360"/>
      </w:pPr>
      <w:r w:rsidRPr="002E28FB">
        <w:t>Student Newspaper</w:t>
      </w:r>
    </w:p>
    <w:p w14:paraId="1ED3EA26" w14:textId="77777777" w:rsidR="00C806E8" w:rsidRPr="002E28FB" w:rsidRDefault="00C806E8" w:rsidP="00224830">
      <w:pPr>
        <w:numPr>
          <w:ilvl w:val="0"/>
          <w:numId w:val="90"/>
        </w:numPr>
        <w:tabs>
          <w:tab w:val="left" w:pos="720"/>
          <w:tab w:val="left" w:pos="1440"/>
          <w:tab w:val="left" w:pos="2160"/>
          <w:tab w:val="left" w:pos="2880"/>
          <w:tab w:val="left" w:pos="3600"/>
        </w:tabs>
        <w:spacing w:before="0" w:after="0"/>
        <w:ind w:left="720" w:hanging="360"/>
      </w:pPr>
      <w:r w:rsidRPr="002E28FB">
        <w:t>Yearbook, Memory Book/Annual</w:t>
      </w:r>
    </w:p>
    <w:p w14:paraId="42CA78F7" w14:textId="77777777" w:rsidR="00C806E8" w:rsidRPr="002E28FB" w:rsidRDefault="00DF0614" w:rsidP="00224830">
      <w:pPr>
        <w:numPr>
          <w:ilvl w:val="0"/>
          <w:numId w:val="90"/>
        </w:numPr>
        <w:tabs>
          <w:tab w:val="left" w:pos="720"/>
          <w:tab w:val="left" w:pos="1440"/>
          <w:tab w:val="left" w:pos="2160"/>
          <w:tab w:val="left" w:pos="2880"/>
          <w:tab w:val="left" w:pos="3600"/>
        </w:tabs>
        <w:spacing w:before="0" w:after="0"/>
        <w:ind w:left="720" w:hanging="360"/>
      </w:pPr>
      <w:bookmarkStart w:id="115" w:name="_Toc21849003"/>
      <w:bookmarkStart w:id="116" w:name="_Toc70388442"/>
      <w:r w:rsidRPr="002E28FB">
        <w:t>Related Activities</w:t>
      </w:r>
    </w:p>
    <w:p w14:paraId="6C8F684E" w14:textId="77777777" w:rsidR="00DF0614" w:rsidRPr="002E28FB" w:rsidRDefault="00DF0614" w:rsidP="009F0A13">
      <w:pPr>
        <w:tabs>
          <w:tab w:val="left" w:pos="720"/>
          <w:tab w:val="left" w:pos="1440"/>
          <w:tab w:val="left" w:pos="2160"/>
          <w:tab w:val="left" w:pos="2880"/>
          <w:tab w:val="left" w:pos="3600"/>
        </w:tabs>
        <w:spacing w:before="0" w:after="0"/>
      </w:pPr>
    </w:p>
    <w:p w14:paraId="54A16A9A" w14:textId="1C1469C7" w:rsidR="00C806E8" w:rsidRPr="002E28FB" w:rsidRDefault="00245498" w:rsidP="009F0A13">
      <w:pPr>
        <w:pStyle w:val="Heading2"/>
        <w:tabs>
          <w:tab w:val="left" w:pos="1620"/>
        </w:tabs>
        <w:spacing w:before="0" w:after="0"/>
      </w:pPr>
      <w:bookmarkStart w:id="117" w:name="_Toc132812602"/>
      <w:bookmarkStart w:id="118" w:name="_Toc520538820"/>
      <w:r w:rsidRPr="002E28FB">
        <w:t>Schedule  D3</w:t>
      </w:r>
      <w:r w:rsidRPr="002E28FB">
        <w:tab/>
        <w:t>Intramural/Recreational/</w:t>
      </w:r>
      <w:bookmarkEnd w:id="115"/>
      <w:r w:rsidRPr="002E28FB">
        <w:t>Sports Activities</w:t>
      </w:r>
      <w:bookmarkEnd w:id="116"/>
      <w:bookmarkEnd w:id="117"/>
      <w:bookmarkEnd w:id="118"/>
    </w:p>
    <w:p w14:paraId="4F836FEF" w14:textId="77777777" w:rsidR="00C806E8" w:rsidRPr="002E28FB" w:rsidRDefault="00C806E8" w:rsidP="00224830">
      <w:pPr>
        <w:numPr>
          <w:ilvl w:val="0"/>
          <w:numId w:val="90"/>
        </w:numPr>
        <w:tabs>
          <w:tab w:val="left" w:pos="720"/>
          <w:tab w:val="left" w:pos="1440"/>
          <w:tab w:val="left" w:pos="2160"/>
          <w:tab w:val="left" w:pos="2880"/>
          <w:tab w:val="left" w:pos="3600"/>
        </w:tabs>
        <w:spacing w:before="0" w:after="0"/>
        <w:ind w:left="720" w:hanging="360"/>
      </w:pPr>
      <w:r w:rsidRPr="002E28FB">
        <w:t xml:space="preserve">Dance Club </w:t>
      </w:r>
    </w:p>
    <w:p w14:paraId="006A0370" w14:textId="77777777" w:rsidR="00C806E8" w:rsidRPr="002E28FB" w:rsidRDefault="00C806E8" w:rsidP="00224830">
      <w:pPr>
        <w:numPr>
          <w:ilvl w:val="0"/>
          <w:numId w:val="90"/>
        </w:numPr>
        <w:tabs>
          <w:tab w:val="left" w:pos="720"/>
          <w:tab w:val="left" w:pos="1440"/>
          <w:tab w:val="left" w:pos="2160"/>
          <w:tab w:val="left" w:pos="2880"/>
          <w:tab w:val="left" w:pos="3600"/>
        </w:tabs>
        <w:spacing w:before="0" w:after="0"/>
        <w:ind w:left="720" w:hanging="360"/>
      </w:pPr>
      <w:r w:rsidRPr="002E28FB">
        <w:t>Flagline, Pep Squad</w:t>
      </w:r>
    </w:p>
    <w:p w14:paraId="7E128A78" w14:textId="77777777" w:rsidR="00C806E8" w:rsidRPr="002E28FB" w:rsidRDefault="00C806E8" w:rsidP="00224830">
      <w:pPr>
        <w:numPr>
          <w:ilvl w:val="0"/>
          <w:numId w:val="90"/>
        </w:numPr>
        <w:tabs>
          <w:tab w:val="left" w:pos="720"/>
          <w:tab w:val="left" w:pos="1440"/>
          <w:tab w:val="left" w:pos="2160"/>
          <w:tab w:val="left" w:pos="2880"/>
          <w:tab w:val="left" w:pos="3600"/>
        </w:tabs>
        <w:spacing w:before="0" w:after="0"/>
        <w:ind w:left="720" w:hanging="360"/>
      </w:pPr>
      <w:r w:rsidRPr="002E28FB">
        <w:t>Intramural or Club: Basketball, Soccer, Track &amp; Field, Volleyball, Skiing, Tennis, Wall-climbing, Weight Room, Bowling, Softball</w:t>
      </w:r>
    </w:p>
    <w:p w14:paraId="285712EF" w14:textId="77777777" w:rsidR="00C806E8" w:rsidRPr="002E28FB" w:rsidRDefault="00C806E8" w:rsidP="00224830">
      <w:pPr>
        <w:numPr>
          <w:ilvl w:val="0"/>
          <w:numId w:val="90"/>
        </w:numPr>
        <w:tabs>
          <w:tab w:val="left" w:pos="720"/>
          <w:tab w:val="left" w:pos="1440"/>
          <w:tab w:val="left" w:pos="2160"/>
          <w:tab w:val="left" w:pos="2880"/>
          <w:tab w:val="left" w:pos="3600"/>
        </w:tabs>
        <w:spacing w:before="0" w:after="0"/>
        <w:ind w:left="720" w:hanging="360"/>
      </w:pPr>
      <w:r w:rsidRPr="002E28FB">
        <w:t>Outdoor Club</w:t>
      </w:r>
    </w:p>
    <w:p w14:paraId="2F7E2DEC" w14:textId="77777777" w:rsidR="00C806E8" w:rsidRPr="002E28FB" w:rsidRDefault="00C806E8" w:rsidP="00224830">
      <w:pPr>
        <w:numPr>
          <w:ilvl w:val="0"/>
          <w:numId w:val="90"/>
        </w:numPr>
        <w:tabs>
          <w:tab w:val="left" w:pos="720"/>
          <w:tab w:val="left" w:pos="1440"/>
          <w:tab w:val="left" w:pos="2160"/>
          <w:tab w:val="left" w:pos="2880"/>
          <w:tab w:val="left" w:pos="3600"/>
        </w:tabs>
        <w:spacing w:before="0" w:after="0"/>
        <w:ind w:left="720" w:hanging="360"/>
      </w:pPr>
      <w:r w:rsidRPr="002E28FB">
        <w:t>Rope Power</w:t>
      </w:r>
    </w:p>
    <w:p w14:paraId="16B47B12" w14:textId="77777777" w:rsidR="00C806E8" w:rsidRPr="002E28FB" w:rsidRDefault="00C806E8" w:rsidP="00224830">
      <w:pPr>
        <w:widowControl w:val="0"/>
        <w:numPr>
          <w:ilvl w:val="0"/>
          <w:numId w:val="90"/>
        </w:numPr>
        <w:tabs>
          <w:tab w:val="left" w:pos="720"/>
          <w:tab w:val="left" w:pos="1440"/>
          <w:tab w:val="left" w:pos="2160"/>
          <w:tab w:val="left" w:pos="2880"/>
          <w:tab w:val="left" w:pos="3600"/>
        </w:tabs>
        <w:spacing w:before="0" w:after="0"/>
        <w:ind w:left="720" w:hanging="360"/>
      </w:pPr>
      <w:r w:rsidRPr="002E28FB">
        <w:t>Related Activities</w:t>
      </w:r>
      <w:bookmarkStart w:id="119" w:name="_Toc21849004"/>
      <w:bookmarkStart w:id="120" w:name="_Toc70388443"/>
    </w:p>
    <w:p w14:paraId="10BB9F41" w14:textId="77777777" w:rsidR="005F08EF" w:rsidRPr="002E28FB" w:rsidRDefault="005F08EF" w:rsidP="009F0A13">
      <w:pPr>
        <w:pStyle w:val="Heading2"/>
        <w:tabs>
          <w:tab w:val="left" w:pos="1980"/>
        </w:tabs>
        <w:spacing w:before="0" w:after="0"/>
      </w:pPr>
      <w:bookmarkStart w:id="121" w:name="_Toc132812603"/>
      <w:r w:rsidRPr="002E28FB">
        <w:br w:type="page"/>
      </w:r>
    </w:p>
    <w:p w14:paraId="3341FC47" w14:textId="2AA7213C" w:rsidR="00C806E8" w:rsidRPr="002E28FB" w:rsidRDefault="00245498" w:rsidP="009F0A13">
      <w:pPr>
        <w:pStyle w:val="Heading2"/>
        <w:tabs>
          <w:tab w:val="left" w:pos="1620"/>
        </w:tabs>
        <w:spacing w:before="0" w:after="0"/>
      </w:pPr>
      <w:bookmarkStart w:id="122" w:name="_Toc520538821"/>
      <w:r w:rsidRPr="002E28FB">
        <w:t>Schedule  D4</w:t>
      </w:r>
      <w:r w:rsidRPr="002E28FB">
        <w:tab/>
        <w:t>Homework Hotline</w:t>
      </w:r>
      <w:bookmarkEnd w:id="119"/>
      <w:bookmarkEnd w:id="120"/>
      <w:bookmarkEnd w:id="121"/>
      <w:bookmarkEnd w:id="122"/>
    </w:p>
    <w:p w14:paraId="057808D0" w14:textId="77777777" w:rsidR="00C806E8" w:rsidRPr="002E28FB" w:rsidRDefault="00C806E8" w:rsidP="009F0A13">
      <w:pPr>
        <w:widowControl w:val="0"/>
        <w:spacing w:before="0" w:after="0"/>
      </w:pPr>
      <w:r w:rsidRPr="002E28FB">
        <w:t>The Homework Hotline program has been a valuable support to encourage students' daily pursuit of learning.  To continue this commitment to students and their families, the District agrees to match Local 59's commitment of $10,000 to the Homework Hotline program.</w:t>
      </w:r>
    </w:p>
    <w:p w14:paraId="68F6BEF2" w14:textId="77777777" w:rsidR="008651D5" w:rsidRPr="002E28FB" w:rsidRDefault="008651D5" w:rsidP="009F0A13">
      <w:pPr>
        <w:pStyle w:val="Heading2"/>
        <w:tabs>
          <w:tab w:val="left" w:pos="1980"/>
        </w:tabs>
        <w:spacing w:before="0" w:after="0"/>
      </w:pPr>
    </w:p>
    <w:p w14:paraId="5D082A45" w14:textId="6D1189C0" w:rsidR="00C806E8" w:rsidRPr="002E28FB" w:rsidRDefault="00245498" w:rsidP="009F0A13">
      <w:pPr>
        <w:pStyle w:val="Heading2"/>
        <w:tabs>
          <w:tab w:val="left" w:pos="1620"/>
        </w:tabs>
        <w:spacing w:before="0" w:after="0"/>
      </w:pPr>
      <w:bookmarkStart w:id="123" w:name="_Toc520538822"/>
      <w:r w:rsidRPr="002E28FB">
        <w:t>Schedule  E</w:t>
      </w:r>
      <w:r w:rsidRPr="002E28FB">
        <w:tab/>
      </w:r>
      <w:bookmarkEnd w:id="108"/>
      <w:r w:rsidRPr="002E28FB">
        <w:t>Reserve Teachers</w:t>
      </w:r>
      <w:bookmarkEnd w:id="109"/>
      <w:bookmarkEnd w:id="123"/>
    </w:p>
    <w:p w14:paraId="1D4A8989" w14:textId="3F316942" w:rsidR="001F09D9" w:rsidRPr="002E28FB" w:rsidRDefault="001F09D9" w:rsidP="009F0A13">
      <w:pPr>
        <w:spacing w:before="0" w:after="0"/>
        <w:rPr>
          <w:b/>
          <w:bCs/>
        </w:rPr>
      </w:pPr>
    </w:p>
    <w:p w14:paraId="02F8B2F3" w14:textId="68FD19D8" w:rsidR="00723030" w:rsidRPr="002E28FB" w:rsidRDefault="00AF456F" w:rsidP="009F0A13">
      <w:pPr>
        <w:spacing w:before="0" w:after="0"/>
        <w:rPr>
          <w:b/>
        </w:rPr>
      </w:pPr>
      <w:r w:rsidRPr="002E28FB">
        <w:rPr>
          <w:b/>
          <w:bCs/>
        </w:rPr>
        <w:t>S</w:t>
      </w:r>
      <w:r w:rsidR="001F09D9" w:rsidRPr="002E28FB">
        <w:rPr>
          <w:b/>
          <w:bCs/>
        </w:rPr>
        <w:t xml:space="preserve">ee Article </w:t>
      </w:r>
      <w:r w:rsidR="005D3C9F" w:rsidRPr="002E28FB">
        <w:rPr>
          <w:b/>
          <w:bCs/>
        </w:rPr>
        <w:t>8</w:t>
      </w:r>
      <w:r w:rsidR="001F09D9" w:rsidRPr="002E28FB">
        <w:rPr>
          <w:b/>
          <w:bCs/>
        </w:rPr>
        <w:t>, Reserve Teachers.</w:t>
      </w:r>
    </w:p>
    <w:p w14:paraId="2646F803" w14:textId="068F0B40" w:rsidR="00C806E8" w:rsidRPr="002E28FB" w:rsidRDefault="00C806E8" w:rsidP="00D50310">
      <w:pPr>
        <w:tabs>
          <w:tab w:val="right" w:pos="10800"/>
        </w:tabs>
        <w:spacing w:before="0" w:after="0"/>
        <w:rPr>
          <w:bCs/>
          <w:szCs w:val="18"/>
        </w:rPr>
      </w:pPr>
      <w:r w:rsidRPr="002E28FB">
        <w:rPr>
          <w:b/>
          <w:bCs/>
          <w:szCs w:val="18"/>
        </w:rPr>
        <w:t>Reserve Cadre Teachers:</w:t>
      </w:r>
      <w:r w:rsidR="002D1E07" w:rsidRPr="002E28FB">
        <w:rPr>
          <w:szCs w:val="18"/>
        </w:rPr>
        <w:fldChar w:fldCharType="begin"/>
      </w:r>
      <w:r w:rsidR="008D2389" w:rsidRPr="002E28FB">
        <w:rPr>
          <w:szCs w:val="18"/>
        </w:rPr>
        <w:instrText xml:space="preserve">xe </w:instrText>
      </w:r>
      <w:r w:rsidR="00AC3D33" w:rsidRPr="002E28FB">
        <w:rPr>
          <w:szCs w:val="18"/>
        </w:rPr>
        <w:instrText>“Salary/Pay</w:instrText>
      </w:r>
      <w:r w:rsidR="008D2389" w:rsidRPr="002E28FB">
        <w:rPr>
          <w:szCs w:val="18"/>
        </w:rPr>
        <w:instrText>:</w:instrText>
      </w:r>
      <w:r w:rsidRPr="002E28FB">
        <w:rPr>
          <w:szCs w:val="18"/>
        </w:rPr>
        <w:instrText>Cadre</w:instrText>
      </w:r>
      <w:r w:rsidR="00367B25" w:rsidRPr="002E28FB">
        <w:rPr>
          <w:szCs w:val="18"/>
        </w:rPr>
        <w:instrText xml:space="preserve"> Reserve Teacher</w:instrText>
      </w:r>
      <w:r w:rsidRPr="002E28FB">
        <w:rPr>
          <w:szCs w:val="18"/>
        </w:rPr>
        <w:instrText>"</w:instrText>
      </w:r>
      <w:r w:rsidR="002D1E07" w:rsidRPr="002E28FB">
        <w:rPr>
          <w:szCs w:val="18"/>
        </w:rPr>
        <w:fldChar w:fldCharType="end"/>
      </w:r>
      <w:r w:rsidR="00D50310" w:rsidRPr="002E28FB">
        <w:rPr>
          <w:szCs w:val="18"/>
        </w:rPr>
        <w:tab/>
      </w:r>
      <w:r w:rsidR="00723030" w:rsidRPr="002E28FB">
        <w:rPr>
          <w:b/>
          <w:bCs/>
          <w:szCs w:val="18"/>
        </w:rPr>
        <w:t>July 1, 2015</w:t>
      </w:r>
      <w:r w:rsidRPr="002E28FB">
        <w:rPr>
          <w:b/>
          <w:bCs/>
          <w:szCs w:val="18"/>
        </w:rPr>
        <w:t>:</w:t>
      </w:r>
      <w:r w:rsidR="00723030" w:rsidRPr="002E28FB">
        <w:rPr>
          <w:b/>
          <w:bCs/>
          <w:szCs w:val="18"/>
        </w:rPr>
        <w:t xml:space="preserve">  $180 per day</w:t>
      </w:r>
    </w:p>
    <w:p w14:paraId="0BA5575F" w14:textId="77777777" w:rsidR="00C806E8" w:rsidRPr="002E28FB" w:rsidRDefault="00C806E8" w:rsidP="009F0A13">
      <w:pPr>
        <w:tabs>
          <w:tab w:val="left" w:pos="720"/>
          <w:tab w:val="left" w:pos="1440"/>
          <w:tab w:val="left" w:pos="2160"/>
          <w:tab w:val="left" w:pos="2880"/>
          <w:tab w:val="left" w:pos="3600"/>
        </w:tabs>
        <w:spacing w:before="0" w:after="0"/>
        <w:rPr>
          <w:szCs w:val="18"/>
        </w:rPr>
      </w:pPr>
      <w:r w:rsidRPr="002E28FB">
        <w:rPr>
          <w:szCs w:val="18"/>
        </w:rPr>
        <w:t>The District may contract reserve teachers in accordance with the following:</w:t>
      </w:r>
    </w:p>
    <w:p w14:paraId="6115878A" w14:textId="119EC514" w:rsidR="00C806E8" w:rsidRPr="002E28FB" w:rsidRDefault="00367B25" w:rsidP="0084016A">
      <w:pPr>
        <w:numPr>
          <w:ilvl w:val="0"/>
          <w:numId w:val="49"/>
        </w:numPr>
        <w:tabs>
          <w:tab w:val="left" w:pos="720"/>
          <w:tab w:val="left" w:pos="1440"/>
          <w:tab w:val="left" w:pos="2160"/>
          <w:tab w:val="left" w:pos="2880"/>
          <w:tab w:val="left" w:pos="3600"/>
        </w:tabs>
        <w:spacing w:before="0" w:after="0"/>
        <w:ind w:left="480" w:hanging="480"/>
        <w:rPr>
          <w:szCs w:val="18"/>
        </w:rPr>
      </w:pPr>
      <w:r w:rsidRPr="002E28FB">
        <w:rPr>
          <w:rFonts w:cs="Tahoma"/>
          <w:snapToGrid w:val="0"/>
        </w:rPr>
        <w:t>Cadre Reserve</w:t>
      </w:r>
      <w:r w:rsidR="00C806E8" w:rsidRPr="002E28FB">
        <w:rPr>
          <w:szCs w:val="18"/>
        </w:rPr>
        <w:t xml:space="preserve"> teachers agree to work whenever and wherever assigned on a daily basis.</w:t>
      </w:r>
    </w:p>
    <w:p w14:paraId="11FDA389" w14:textId="4F3FA0B7" w:rsidR="00C806E8" w:rsidRPr="002E28FB" w:rsidRDefault="00C806E8" w:rsidP="0084016A">
      <w:pPr>
        <w:numPr>
          <w:ilvl w:val="0"/>
          <w:numId w:val="49"/>
        </w:numPr>
        <w:tabs>
          <w:tab w:val="left" w:pos="720"/>
          <w:tab w:val="left" w:pos="1440"/>
          <w:tab w:val="left" w:pos="2160"/>
          <w:tab w:val="left" w:pos="2880"/>
          <w:tab w:val="left" w:pos="3600"/>
        </w:tabs>
        <w:spacing w:before="0" w:after="0"/>
        <w:ind w:left="480" w:hanging="480"/>
        <w:rPr>
          <w:szCs w:val="18"/>
        </w:rPr>
      </w:pPr>
      <w:r w:rsidRPr="002E28FB">
        <w:rPr>
          <w:szCs w:val="18"/>
        </w:rPr>
        <w:t xml:space="preserve">The District agrees to provide at least eighty-five (85) work days for each </w:t>
      </w:r>
      <w:r w:rsidR="00367B25" w:rsidRPr="002E28FB">
        <w:rPr>
          <w:rFonts w:cs="Tahoma"/>
          <w:snapToGrid w:val="0"/>
        </w:rPr>
        <w:t>Cadre Reserve</w:t>
      </w:r>
      <w:r w:rsidRPr="002E28FB">
        <w:rPr>
          <w:szCs w:val="18"/>
        </w:rPr>
        <w:t xml:space="preserve"> teacher per school year.</w:t>
      </w:r>
    </w:p>
    <w:p w14:paraId="4A776F8C" w14:textId="48D0C091" w:rsidR="00C806E8" w:rsidRPr="002E28FB" w:rsidRDefault="00C806E8" w:rsidP="0084016A">
      <w:pPr>
        <w:numPr>
          <w:ilvl w:val="0"/>
          <w:numId w:val="49"/>
        </w:numPr>
        <w:tabs>
          <w:tab w:val="num" w:pos="2160"/>
          <w:tab w:val="left" w:pos="2520"/>
          <w:tab w:val="left" w:pos="3600"/>
        </w:tabs>
        <w:overflowPunct w:val="0"/>
        <w:autoSpaceDE w:val="0"/>
        <w:autoSpaceDN w:val="0"/>
        <w:adjustRightInd w:val="0"/>
        <w:spacing w:before="0" w:after="0"/>
        <w:ind w:left="432" w:hanging="432"/>
        <w:textAlignment w:val="baseline"/>
      </w:pPr>
      <w:r w:rsidRPr="002E28FB">
        <w:t xml:space="preserve">Each </w:t>
      </w:r>
      <w:r w:rsidR="00367B25" w:rsidRPr="002E28FB">
        <w:rPr>
          <w:rFonts w:cs="Tahoma"/>
          <w:snapToGrid w:val="0"/>
        </w:rPr>
        <w:t>Cadre Reserve</w:t>
      </w:r>
      <w:r w:rsidRPr="002E28FB">
        <w:t xml:space="preserve"> teacher shall receive </w:t>
      </w:r>
      <w:r w:rsidR="000B25E8" w:rsidRPr="002E28FB">
        <w:t xml:space="preserve">$180 </w:t>
      </w:r>
      <w:r w:rsidR="006E45FC" w:rsidRPr="002E28FB">
        <w:t>per day</w:t>
      </w:r>
      <w:r w:rsidRPr="002E28FB">
        <w:t>.</w:t>
      </w:r>
    </w:p>
    <w:p w14:paraId="62FF3136" w14:textId="748BBD19" w:rsidR="00C806E8" w:rsidRPr="002E28FB" w:rsidRDefault="00F87114" w:rsidP="0084016A">
      <w:pPr>
        <w:numPr>
          <w:ilvl w:val="0"/>
          <w:numId w:val="49"/>
        </w:numPr>
        <w:tabs>
          <w:tab w:val="left" w:pos="720"/>
          <w:tab w:val="left" w:pos="1440"/>
          <w:tab w:val="left" w:pos="2160"/>
          <w:tab w:val="left" w:pos="2880"/>
          <w:tab w:val="left" w:pos="3600"/>
        </w:tabs>
        <w:spacing w:before="0" w:after="0"/>
        <w:ind w:left="480" w:hanging="480"/>
        <w:rPr>
          <w:szCs w:val="18"/>
        </w:rPr>
      </w:pPr>
      <w:r w:rsidRPr="002E28FB">
        <w:rPr>
          <w:rFonts w:cs="Tahoma"/>
          <w:snapToGrid w:val="0"/>
        </w:rPr>
        <w:t xml:space="preserve">Low cost teacher-only health coverage shall be available to Cadre Reserve Teachers at the rates provided in Article </w:t>
      </w:r>
      <w:r w:rsidR="002E13D9" w:rsidRPr="002E28FB">
        <w:rPr>
          <w:rFonts w:cs="Tahoma"/>
          <w:snapToGrid w:val="0"/>
        </w:rPr>
        <w:t>9.4.2</w:t>
      </w:r>
      <w:r w:rsidRPr="002E28FB">
        <w:rPr>
          <w:rFonts w:cs="Tahoma"/>
          <w:snapToGrid w:val="0"/>
        </w:rPr>
        <w:t>.  Cadre Reserve Teachers will have the option of paying the additional cos</w:t>
      </w:r>
      <w:r w:rsidR="00B84D9B" w:rsidRPr="002E28FB">
        <w:rPr>
          <w:rFonts w:cs="Tahoma"/>
          <w:snapToGrid w:val="0"/>
        </w:rPr>
        <w:t xml:space="preserve">t for family medical coverage. </w:t>
      </w:r>
      <w:r w:rsidR="00E92BFF" w:rsidRPr="002E28FB">
        <w:rPr>
          <w:rFonts w:cs="Tahoma"/>
        </w:rPr>
        <w:fldChar w:fldCharType="begin"/>
      </w:r>
      <w:r w:rsidR="00E92BFF" w:rsidRPr="002E28FB">
        <w:instrText xml:space="preserve"> Xe “Benefits:Cadre Reserve Teacher" </w:instrText>
      </w:r>
      <w:r w:rsidR="00E92BFF" w:rsidRPr="002E28FB">
        <w:rPr>
          <w:rFonts w:cs="Tahoma"/>
        </w:rPr>
        <w:fldChar w:fldCharType="end"/>
      </w:r>
    </w:p>
    <w:p w14:paraId="730FDF46" w14:textId="3A5E073D" w:rsidR="00C806E8" w:rsidRPr="002E28FB" w:rsidRDefault="00C806E8" w:rsidP="0084016A">
      <w:pPr>
        <w:numPr>
          <w:ilvl w:val="0"/>
          <w:numId w:val="49"/>
        </w:numPr>
        <w:tabs>
          <w:tab w:val="left" w:pos="720"/>
          <w:tab w:val="left" w:pos="1440"/>
          <w:tab w:val="left" w:pos="2160"/>
          <w:tab w:val="left" w:pos="2880"/>
          <w:tab w:val="left" w:pos="3600"/>
        </w:tabs>
        <w:spacing w:before="0" w:after="0"/>
        <w:ind w:left="480" w:hanging="480"/>
        <w:rPr>
          <w:szCs w:val="18"/>
        </w:rPr>
      </w:pPr>
      <w:r w:rsidRPr="002E28FB">
        <w:rPr>
          <w:szCs w:val="18"/>
        </w:rPr>
        <w:t xml:space="preserve">Access to teacher staff development opportunities after school, on release days and weekends shall be provided whenever possible to </w:t>
      </w:r>
      <w:r w:rsidR="00367B25" w:rsidRPr="002E28FB">
        <w:rPr>
          <w:rFonts w:cs="Tahoma"/>
          <w:snapToGrid w:val="0"/>
        </w:rPr>
        <w:t>Cadre Reserve</w:t>
      </w:r>
      <w:r w:rsidRPr="002E28FB">
        <w:rPr>
          <w:szCs w:val="18"/>
        </w:rPr>
        <w:t xml:space="preserve"> teachers.</w:t>
      </w:r>
    </w:p>
    <w:p w14:paraId="42F56788" w14:textId="76E210F4" w:rsidR="00C806E8" w:rsidRPr="002E28FB" w:rsidRDefault="002548E0" w:rsidP="00024E8F">
      <w:pPr>
        <w:numPr>
          <w:ilvl w:val="0"/>
          <w:numId w:val="49"/>
        </w:numPr>
        <w:tabs>
          <w:tab w:val="left" w:pos="720"/>
          <w:tab w:val="left" w:pos="1440"/>
          <w:tab w:val="left" w:pos="2160"/>
          <w:tab w:val="left" w:pos="2880"/>
          <w:tab w:val="left" w:pos="3600"/>
        </w:tabs>
        <w:spacing w:before="0" w:after="0"/>
        <w:ind w:left="480" w:hanging="480"/>
        <w:rPr>
          <w:szCs w:val="18"/>
        </w:rPr>
      </w:pPr>
      <w:r w:rsidRPr="002E28FB">
        <w:rPr>
          <w:szCs w:val="18"/>
        </w:rPr>
        <w:t>Cadre R</w:t>
      </w:r>
      <w:r w:rsidR="00367B25" w:rsidRPr="002E28FB">
        <w:rPr>
          <w:rFonts w:cs="Tahoma"/>
          <w:snapToGrid w:val="0"/>
        </w:rPr>
        <w:t>eserve</w:t>
      </w:r>
      <w:r w:rsidR="00C806E8" w:rsidRPr="002E28FB">
        <w:rPr>
          <w:rFonts w:cs="Tahoma"/>
          <w:snapToGrid w:val="0"/>
        </w:rPr>
        <w:t xml:space="preserve"> teachers will receive feedback on their </w:t>
      </w:r>
      <w:r w:rsidR="00C806E8" w:rsidRPr="002E28FB">
        <w:rPr>
          <w:szCs w:val="18"/>
        </w:rPr>
        <w:t xml:space="preserve">performance from the principal or site supervisor and the teachers at the school and site.  A copy of the performance feedback will be given to the </w:t>
      </w:r>
      <w:r w:rsidR="00367B25" w:rsidRPr="002E28FB">
        <w:rPr>
          <w:rFonts w:cs="Tahoma"/>
          <w:snapToGrid w:val="0"/>
        </w:rPr>
        <w:t>Cadre Reserve</w:t>
      </w:r>
      <w:r w:rsidR="00C806E8" w:rsidRPr="002E28FB">
        <w:rPr>
          <w:szCs w:val="18"/>
        </w:rPr>
        <w:t xml:space="preserve"> teacher and the </w:t>
      </w:r>
      <w:r w:rsidR="00627E30" w:rsidRPr="002E28FB">
        <w:rPr>
          <w:szCs w:val="18"/>
        </w:rPr>
        <w:t>Division of Human Resources</w:t>
      </w:r>
      <w:r w:rsidR="00C806E8" w:rsidRPr="002E28FB">
        <w:rPr>
          <w:szCs w:val="18"/>
        </w:rPr>
        <w:t xml:space="preserve"> by the principal or supervisor, as in Article </w:t>
      </w:r>
      <w:r w:rsidR="002E13D9" w:rsidRPr="002E28FB">
        <w:rPr>
          <w:szCs w:val="18"/>
        </w:rPr>
        <w:t>8.2.6</w:t>
      </w:r>
      <w:r w:rsidR="00C806E8" w:rsidRPr="002E28FB">
        <w:rPr>
          <w:szCs w:val="18"/>
        </w:rPr>
        <w:t>.</w:t>
      </w:r>
      <w:r w:rsidR="002E13D9" w:rsidRPr="002E28FB">
        <w:rPr>
          <w:szCs w:val="18"/>
        </w:rPr>
        <w:t xml:space="preserve"> </w:t>
      </w:r>
    </w:p>
    <w:p w14:paraId="67749D54" w14:textId="77777777" w:rsidR="00072C93" w:rsidRPr="002E28FB" w:rsidRDefault="00072C93" w:rsidP="00072C93">
      <w:pPr>
        <w:tabs>
          <w:tab w:val="left" w:pos="720"/>
          <w:tab w:val="left" w:pos="1440"/>
          <w:tab w:val="left" w:pos="2160"/>
          <w:tab w:val="left" w:pos="2880"/>
          <w:tab w:val="left" w:pos="3600"/>
        </w:tabs>
        <w:spacing w:before="0" w:after="0"/>
        <w:ind w:left="480"/>
        <w:rPr>
          <w:szCs w:val="18"/>
        </w:rPr>
      </w:pPr>
    </w:p>
    <w:p w14:paraId="5B91A3D9" w14:textId="517DCF3F" w:rsidR="00C806E8" w:rsidRPr="002E28FB" w:rsidRDefault="00C806E8" w:rsidP="00D50310">
      <w:pPr>
        <w:tabs>
          <w:tab w:val="right" w:pos="1440"/>
          <w:tab w:val="right" w:pos="10800"/>
        </w:tabs>
        <w:spacing w:before="0" w:after="0"/>
        <w:rPr>
          <w:rFonts w:cs="Tahoma"/>
          <w:b/>
          <w:bCs/>
          <w:szCs w:val="18"/>
        </w:rPr>
      </w:pPr>
      <w:r w:rsidRPr="002E28FB">
        <w:rPr>
          <w:b/>
          <w:bCs/>
          <w:szCs w:val="18"/>
        </w:rPr>
        <w:t>Long-Call Reserve Teachers:</w:t>
      </w:r>
      <w:r w:rsidR="002D1E07" w:rsidRPr="002E28FB">
        <w:rPr>
          <w:b/>
          <w:bCs/>
          <w:szCs w:val="18"/>
        </w:rPr>
        <w:fldChar w:fldCharType="begin"/>
      </w:r>
      <w:r w:rsidRPr="002E28FB">
        <w:rPr>
          <w:szCs w:val="18"/>
        </w:rPr>
        <w:instrText>xe "</w:instrText>
      </w:r>
      <w:r w:rsidR="00CF3500" w:rsidRPr="002E28FB">
        <w:rPr>
          <w:szCs w:val="18"/>
        </w:rPr>
        <w:instrText>Reserve Teacher:</w:instrText>
      </w:r>
      <w:r w:rsidRPr="002E28FB">
        <w:rPr>
          <w:szCs w:val="18"/>
        </w:rPr>
        <w:instrText>Long-Call</w:instrText>
      </w:r>
      <w:r w:rsidR="005213D5" w:rsidRPr="002E28FB">
        <w:rPr>
          <w:szCs w:val="18"/>
        </w:rPr>
        <w:instrText xml:space="preserve"> Reserve Salary</w:instrText>
      </w:r>
      <w:r w:rsidRPr="002E28FB">
        <w:rPr>
          <w:szCs w:val="18"/>
        </w:rPr>
        <w:instrText>"</w:instrText>
      </w:r>
      <w:r w:rsidR="002D1E07" w:rsidRPr="002E28FB">
        <w:rPr>
          <w:b/>
          <w:bCs/>
          <w:szCs w:val="18"/>
        </w:rPr>
        <w:fldChar w:fldCharType="end"/>
      </w:r>
      <w:r w:rsidR="002D1E07" w:rsidRPr="002E28FB">
        <w:rPr>
          <w:b/>
          <w:bCs/>
          <w:szCs w:val="18"/>
        </w:rPr>
        <w:fldChar w:fldCharType="begin"/>
      </w:r>
      <w:r w:rsidR="008D2389" w:rsidRPr="002E28FB">
        <w:rPr>
          <w:szCs w:val="18"/>
        </w:rPr>
        <w:instrText xml:space="preserve">xe </w:instrText>
      </w:r>
      <w:r w:rsidR="00AC3D33" w:rsidRPr="002E28FB">
        <w:rPr>
          <w:szCs w:val="18"/>
        </w:rPr>
        <w:instrText>“Salary/Pay</w:instrText>
      </w:r>
      <w:r w:rsidR="008D2389" w:rsidRPr="002E28FB">
        <w:rPr>
          <w:szCs w:val="18"/>
        </w:rPr>
        <w:instrText>:</w:instrText>
      </w:r>
      <w:r w:rsidRPr="002E28FB">
        <w:rPr>
          <w:szCs w:val="18"/>
        </w:rPr>
        <w:instrText>Long-Call Reserve Teacher"</w:instrText>
      </w:r>
      <w:r w:rsidR="002D1E07" w:rsidRPr="002E28FB">
        <w:rPr>
          <w:b/>
          <w:bCs/>
          <w:szCs w:val="18"/>
        </w:rPr>
        <w:fldChar w:fldCharType="end"/>
      </w:r>
      <w:r w:rsidR="000E1883" w:rsidRPr="002E28FB">
        <w:rPr>
          <w:szCs w:val="18"/>
        </w:rPr>
        <w:t xml:space="preserve">  </w:t>
      </w:r>
      <w:r w:rsidR="00E25737" w:rsidRPr="002E28FB">
        <w:rPr>
          <w:szCs w:val="18"/>
        </w:rPr>
        <w:tab/>
      </w:r>
      <w:r w:rsidR="000E1883" w:rsidRPr="002E28FB">
        <w:rPr>
          <w:szCs w:val="18"/>
        </w:rPr>
        <w:t xml:space="preserve">Effective July 1, 2015: </w:t>
      </w:r>
      <w:r w:rsidR="000E1883" w:rsidRPr="002E28FB">
        <w:rPr>
          <w:b/>
          <w:szCs w:val="18"/>
        </w:rPr>
        <w:t>$170 per day</w:t>
      </w:r>
    </w:p>
    <w:p w14:paraId="7D4794B2" w14:textId="7685996C" w:rsidR="00C806E8" w:rsidRPr="002E28FB" w:rsidRDefault="00C806E8" w:rsidP="0084016A">
      <w:pPr>
        <w:numPr>
          <w:ilvl w:val="0"/>
          <w:numId w:val="48"/>
        </w:numPr>
        <w:tabs>
          <w:tab w:val="left" w:pos="2160"/>
          <w:tab w:val="left" w:pos="2520"/>
          <w:tab w:val="left" w:pos="3600"/>
        </w:tabs>
        <w:overflowPunct w:val="0"/>
        <w:autoSpaceDE w:val="0"/>
        <w:autoSpaceDN w:val="0"/>
        <w:adjustRightInd w:val="0"/>
        <w:spacing w:before="0" w:after="0"/>
        <w:ind w:left="540" w:hanging="540"/>
        <w:textAlignment w:val="baseline"/>
      </w:pPr>
      <w:r w:rsidRPr="002E28FB">
        <w:t xml:space="preserve">The pay for the long-call reserve teachers shall be </w:t>
      </w:r>
      <w:r w:rsidR="000E1883" w:rsidRPr="002E28FB">
        <w:t>$170</w:t>
      </w:r>
      <w:r w:rsidR="00C471D3" w:rsidRPr="002E28FB">
        <w:t xml:space="preserve"> per </w:t>
      </w:r>
      <w:r w:rsidR="002C3284" w:rsidRPr="002E28FB">
        <w:t>day</w:t>
      </w:r>
      <w:r w:rsidRPr="002E28FB">
        <w:t>.</w:t>
      </w:r>
    </w:p>
    <w:p w14:paraId="3E205AD7" w14:textId="6E9F293A" w:rsidR="00C806E8" w:rsidRPr="002E28FB" w:rsidRDefault="00C806E8" w:rsidP="0084016A">
      <w:pPr>
        <w:numPr>
          <w:ilvl w:val="0"/>
          <w:numId w:val="48"/>
        </w:numPr>
        <w:spacing w:before="0" w:after="0"/>
        <w:ind w:left="480" w:hanging="480"/>
        <w:rPr>
          <w:rFonts w:cs="Tahoma"/>
          <w:snapToGrid w:val="0"/>
        </w:rPr>
      </w:pPr>
      <w:r w:rsidRPr="002E28FB">
        <w:rPr>
          <w:rFonts w:cs="Tahoma"/>
          <w:snapToGrid w:val="0"/>
        </w:rPr>
        <w:t>Access to purchase employee-only health insurance for the duration of the long</w:t>
      </w:r>
      <w:r w:rsidRPr="002E28FB">
        <w:rPr>
          <w:rFonts w:cs="Tahoma"/>
          <w:snapToGrid w:val="0"/>
        </w:rPr>
        <w:noBreakHyphen/>
        <w:t>call reserve assignment shall be provided if the long</w:t>
      </w:r>
      <w:r w:rsidRPr="002E28FB">
        <w:rPr>
          <w:rFonts w:cs="Tahoma"/>
          <w:snapToGrid w:val="0"/>
        </w:rPr>
        <w:noBreakHyphen/>
        <w:t>call reserve assignment is for at least one (1) semester (90 days) or more and the long</w:t>
      </w:r>
      <w:r w:rsidRPr="002E28FB">
        <w:rPr>
          <w:rFonts w:cs="Tahoma"/>
          <w:snapToGrid w:val="0"/>
        </w:rPr>
        <w:noBreakHyphen/>
        <w:t>call reserve teacher enrolls within the first thirty (3) days of the assignment.  Payment for the full cost of the health coverage will be submitted by the long-call reserve teacher on a monthly basis.</w:t>
      </w:r>
      <w:r w:rsidR="00E92BFF" w:rsidRPr="002E28FB">
        <w:rPr>
          <w:rFonts w:cs="Tahoma"/>
        </w:rPr>
        <w:t xml:space="preserve"> </w:t>
      </w:r>
      <w:r w:rsidR="00E92BFF" w:rsidRPr="002E28FB">
        <w:rPr>
          <w:rFonts w:cs="Tahoma"/>
        </w:rPr>
        <w:fldChar w:fldCharType="begin"/>
      </w:r>
      <w:r w:rsidR="00E92BFF" w:rsidRPr="002E28FB">
        <w:instrText xml:space="preserve"> Xe “Benefits:Long-Call Reserve Teacher" </w:instrText>
      </w:r>
      <w:r w:rsidR="00E92BFF" w:rsidRPr="002E28FB">
        <w:rPr>
          <w:rFonts w:cs="Tahoma"/>
        </w:rPr>
        <w:fldChar w:fldCharType="end"/>
      </w:r>
    </w:p>
    <w:p w14:paraId="7A49AC6A" w14:textId="77777777" w:rsidR="00C806E8" w:rsidRPr="002E28FB" w:rsidRDefault="00C806E8" w:rsidP="0084016A">
      <w:pPr>
        <w:numPr>
          <w:ilvl w:val="0"/>
          <w:numId w:val="48"/>
        </w:numPr>
        <w:spacing w:before="0" w:after="0"/>
        <w:ind w:left="480" w:hanging="480"/>
        <w:rPr>
          <w:rFonts w:cs="Tahoma"/>
          <w:snapToGrid w:val="0"/>
        </w:rPr>
      </w:pPr>
      <w:r w:rsidRPr="002E28FB">
        <w:rPr>
          <w:rFonts w:cs="Tahoma"/>
          <w:snapToGrid w:val="0"/>
        </w:rPr>
        <w:t>Long</w:t>
      </w:r>
      <w:r w:rsidRPr="002E28FB">
        <w:rPr>
          <w:rFonts w:cs="Tahoma"/>
          <w:snapToGrid w:val="0"/>
        </w:rPr>
        <w:noBreakHyphen/>
        <w:t>call reserve assignments are assignments in which the reserve teacher serves at least twenty (20) consecutive work days in the same assignment and without a sixty (60) work day break in employment</w:t>
      </w:r>
    </w:p>
    <w:p w14:paraId="77685531" w14:textId="5DE229D8" w:rsidR="00C806E8" w:rsidRPr="002E28FB" w:rsidRDefault="00C806E8" w:rsidP="0084016A">
      <w:pPr>
        <w:numPr>
          <w:ilvl w:val="0"/>
          <w:numId w:val="48"/>
        </w:numPr>
        <w:spacing w:before="0" w:after="0"/>
        <w:ind w:left="480" w:hanging="480"/>
        <w:rPr>
          <w:rFonts w:cs="Tahoma"/>
          <w:snapToGrid w:val="0"/>
        </w:rPr>
      </w:pPr>
      <w:r w:rsidRPr="002E28FB">
        <w:rPr>
          <w:rFonts w:cs="Tahoma"/>
          <w:snapToGrid w:val="0"/>
        </w:rPr>
        <w:t>Each long</w:t>
      </w:r>
      <w:r w:rsidRPr="002E28FB">
        <w:rPr>
          <w:rFonts w:cs="Tahoma"/>
          <w:snapToGrid w:val="0"/>
        </w:rPr>
        <w:noBreakHyphen/>
        <w:t xml:space="preserve">call reserve teacher shall also be provided the performance feedback as defined in </w:t>
      </w:r>
      <w:r w:rsidR="002D6910" w:rsidRPr="002E28FB">
        <w:rPr>
          <w:szCs w:val="18"/>
        </w:rPr>
        <w:t xml:space="preserve">Article </w:t>
      </w:r>
      <w:r w:rsidR="00A05142" w:rsidRPr="002E28FB">
        <w:rPr>
          <w:rFonts w:cs="Tahoma"/>
          <w:snapToGrid w:val="0"/>
        </w:rPr>
        <w:t>8.2.6</w:t>
      </w:r>
      <w:r w:rsidRPr="002E28FB">
        <w:rPr>
          <w:rFonts w:cs="Tahoma"/>
          <w:snapToGrid w:val="0"/>
        </w:rPr>
        <w:t>.</w:t>
      </w:r>
    </w:p>
    <w:p w14:paraId="78992E36" w14:textId="44728C79" w:rsidR="005F08EF" w:rsidRPr="002E28FB" w:rsidRDefault="00C806E8" w:rsidP="0084016A">
      <w:pPr>
        <w:numPr>
          <w:ilvl w:val="0"/>
          <w:numId w:val="48"/>
        </w:numPr>
        <w:spacing w:before="0" w:after="0"/>
        <w:ind w:left="480" w:hanging="480"/>
        <w:rPr>
          <w:rFonts w:cs="Tahoma"/>
        </w:rPr>
      </w:pPr>
      <w:r w:rsidRPr="002E28FB">
        <w:rPr>
          <w:rFonts w:cs="Tahoma"/>
        </w:rPr>
        <w:t>Reserve teachers on long-call assignment will be permitted one (1) day of sick leave for every twenty (20) consecutive duty days served during the school year.  Sick leave may be accumulated to a maximum of sixty (60) days.  A break in employment of fifty-nine (59) consecutive days not worked, not including scheduled recess or vacation periods when students are not in session, shall result in loss of accumulated sick leave days.</w:t>
      </w:r>
      <w:r w:rsidR="00E92BFF" w:rsidRPr="002E28FB">
        <w:rPr>
          <w:rFonts w:cs="Tahoma"/>
        </w:rPr>
        <w:t xml:space="preserve">  </w:t>
      </w:r>
      <w:r w:rsidR="00E92BFF" w:rsidRPr="002E28FB">
        <w:rPr>
          <w:rFonts w:cs="Tahoma"/>
        </w:rPr>
        <w:fldChar w:fldCharType="begin"/>
      </w:r>
      <w:r w:rsidR="00E92BFF" w:rsidRPr="002E28FB">
        <w:instrText xml:space="preserve"> Xe “Sick Leave:Long-Call Reserve Teacher" </w:instrText>
      </w:r>
      <w:r w:rsidR="00E92BFF" w:rsidRPr="002E28FB">
        <w:rPr>
          <w:rFonts w:cs="Tahoma"/>
        </w:rPr>
        <w:fldChar w:fldCharType="end"/>
      </w:r>
      <w:r w:rsidR="00E92BFF" w:rsidRPr="002E28FB">
        <w:rPr>
          <w:rFonts w:cs="Tahoma"/>
        </w:rPr>
        <w:t xml:space="preserve"> </w:t>
      </w:r>
      <w:r w:rsidR="005F08EF" w:rsidRPr="002E28FB">
        <w:rPr>
          <w:rFonts w:cs="Tahoma"/>
        </w:rPr>
        <w:br w:type="page"/>
      </w:r>
    </w:p>
    <w:p w14:paraId="60178D8C" w14:textId="24F85EFA" w:rsidR="00195124" w:rsidRPr="002E28FB" w:rsidRDefault="00195124" w:rsidP="009F0A13">
      <w:pPr>
        <w:keepNext/>
        <w:spacing w:before="0" w:after="0"/>
        <w:rPr>
          <w:rFonts w:cs="Tahoma"/>
          <w:b/>
          <w:bCs/>
          <w:snapToGrid w:val="0"/>
        </w:rPr>
      </w:pPr>
      <w:r w:rsidRPr="002E28FB">
        <w:rPr>
          <w:rFonts w:cs="Tahoma"/>
          <w:b/>
          <w:bCs/>
          <w:snapToGrid w:val="0"/>
        </w:rPr>
        <w:t>Short-Call Reserve Teacher:</w:t>
      </w:r>
      <w:r w:rsidRPr="002E28FB">
        <w:rPr>
          <w:rFonts w:cs="Tahoma"/>
        </w:rPr>
        <w:t xml:space="preserve"> </w:t>
      </w:r>
      <w:r w:rsidRPr="002E28FB">
        <w:rPr>
          <w:rFonts w:cs="Tahoma"/>
        </w:rPr>
        <w:fldChar w:fldCharType="begin"/>
      </w:r>
      <w:r w:rsidRPr="002E28FB">
        <w:rPr>
          <w:rFonts w:cs="Tahoma"/>
        </w:rPr>
        <w:instrText>xe “Reserve Teacher:Short-Call"</w:instrText>
      </w:r>
      <w:r w:rsidRPr="002E28FB">
        <w:rPr>
          <w:rFonts w:cs="Tahoma"/>
        </w:rPr>
        <w:fldChar w:fldCharType="end"/>
      </w:r>
      <w:r w:rsidR="00E92BFF" w:rsidRPr="002E28FB">
        <w:rPr>
          <w:rFonts w:cs="Tahoma"/>
        </w:rPr>
        <w:fldChar w:fldCharType="begin"/>
      </w:r>
      <w:r w:rsidR="00E92BFF" w:rsidRPr="002E28FB">
        <w:instrText xml:space="preserve"> Xe “</w:instrText>
      </w:r>
      <w:r w:rsidR="00EC0098" w:rsidRPr="002E28FB">
        <w:instrText>Salary/Pay</w:instrText>
      </w:r>
      <w:r w:rsidR="00E92BFF" w:rsidRPr="002E28FB">
        <w:instrText xml:space="preserve">:Short-Call Reserve Teacher" </w:instrText>
      </w:r>
      <w:r w:rsidR="00E92BFF" w:rsidRPr="002E28FB">
        <w:rPr>
          <w:rFonts w:cs="Tahoma"/>
        </w:rPr>
        <w:fldChar w:fldCharType="end"/>
      </w:r>
      <w:r w:rsidRPr="002E28FB">
        <w:rPr>
          <w:rFonts w:cs="Tahoma"/>
          <w:b/>
          <w:bCs/>
        </w:rPr>
        <w:t xml:space="preserve">  Effective July 1, 2015</w:t>
      </w:r>
    </w:p>
    <w:p w14:paraId="029E2155" w14:textId="603CF8F0" w:rsidR="00195124" w:rsidRPr="002E28FB" w:rsidRDefault="00195124" w:rsidP="00D50310">
      <w:pPr>
        <w:keepNext/>
        <w:tabs>
          <w:tab w:val="right" w:pos="10800"/>
        </w:tabs>
        <w:spacing w:before="0" w:after="0"/>
        <w:rPr>
          <w:rFonts w:cs="Tahoma"/>
          <w:szCs w:val="18"/>
        </w:rPr>
      </w:pPr>
      <w:r w:rsidRPr="002E28FB">
        <w:rPr>
          <w:rFonts w:cs="Tahoma"/>
          <w:b/>
          <w:snapToGrid w:val="0"/>
        </w:rPr>
        <w:t xml:space="preserve">Subd. 1.  </w:t>
      </w:r>
      <w:r w:rsidR="00D50310" w:rsidRPr="002E28FB">
        <w:rPr>
          <w:rFonts w:cs="Tahoma"/>
          <w:b/>
          <w:szCs w:val="18"/>
        </w:rPr>
        <w:t>Pay Scale:</w:t>
      </w:r>
      <w:r w:rsidR="00D50310" w:rsidRPr="002E28FB">
        <w:rPr>
          <w:rFonts w:cs="Tahoma"/>
          <w:b/>
          <w:szCs w:val="18"/>
        </w:rPr>
        <w:tab/>
      </w:r>
      <w:r w:rsidRPr="002E28FB">
        <w:rPr>
          <w:rFonts w:cs="Tahoma"/>
          <w:b/>
          <w:szCs w:val="18"/>
        </w:rPr>
        <w:t>$160 per day</w:t>
      </w:r>
    </w:p>
    <w:p w14:paraId="6FEC29CD" w14:textId="6B573D75" w:rsidR="00195124" w:rsidRPr="002E28FB" w:rsidRDefault="00195124" w:rsidP="009F0A13">
      <w:pPr>
        <w:keepNext/>
        <w:tabs>
          <w:tab w:val="left" w:pos="2880"/>
          <w:tab w:val="left" w:pos="4860"/>
        </w:tabs>
        <w:spacing w:before="0" w:after="0"/>
        <w:rPr>
          <w:rFonts w:cs="Tahoma"/>
          <w:szCs w:val="18"/>
        </w:rPr>
      </w:pPr>
      <w:r w:rsidRPr="002E28FB">
        <w:rPr>
          <w:rFonts w:cs="Tahoma"/>
          <w:b/>
          <w:szCs w:val="18"/>
        </w:rPr>
        <w:t>Subd. 2 Incentive for Priority Schools:</w:t>
      </w:r>
      <w:r w:rsidRPr="002E28FB">
        <w:rPr>
          <w:rFonts w:cs="Tahoma"/>
          <w:szCs w:val="18"/>
        </w:rPr>
        <w:t xml:space="preserve">  The District shall pay an incentive in the form of a $160 stipend to teachers who serve three (3) consecutive </w:t>
      </w:r>
      <w:r w:rsidR="00196076" w:rsidRPr="002E28FB">
        <w:rPr>
          <w:rFonts w:cs="Tahoma"/>
          <w:szCs w:val="18"/>
        </w:rPr>
        <w:t>student</w:t>
      </w:r>
      <w:r w:rsidRPr="002E28FB">
        <w:rPr>
          <w:rFonts w:cs="Tahoma"/>
          <w:szCs w:val="18"/>
        </w:rPr>
        <w:t xml:space="preserve"> days at a Priority School or Special Education site.  To receive the stipend, a short-call reserve teacher must serve three (3) consecutive </w:t>
      </w:r>
      <w:r w:rsidR="00196076" w:rsidRPr="002E28FB">
        <w:rPr>
          <w:rFonts w:cs="Tahoma"/>
          <w:szCs w:val="18"/>
        </w:rPr>
        <w:t>student</w:t>
      </w:r>
      <w:r w:rsidRPr="002E28FB">
        <w:rPr>
          <w:rFonts w:cs="Tahoma"/>
          <w:szCs w:val="18"/>
        </w:rPr>
        <w:t xml:space="preserve"> days at the same Priority School or Special Education site. </w:t>
      </w:r>
      <w:r w:rsidR="00E92BFF" w:rsidRPr="002E28FB">
        <w:rPr>
          <w:rFonts w:cs="Tahoma"/>
        </w:rPr>
        <w:fldChar w:fldCharType="begin"/>
      </w:r>
      <w:r w:rsidR="00E92BFF" w:rsidRPr="002E28FB">
        <w:instrText xml:space="preserve"> Xe “</w:instrText>
      </w:r>
      <w:r w:rsidR="00EC0098" w:rsidRPr="002E28FB">
        <w:instrText>Salary/</w:instrText>
      </w:r>
      <w:r w:rsidR="00E92BFF" w:rsidRPr="002E28FB">
        <w:instrText>Pay:Short-Call Reserve Teacher</w:instrText>
      </w:r>
      <w:r w:rsidR="00EC0098" w:rsidRPr="002E28FB">
        <w:instrText>, Incentive</w:instrText>
      </w:r>
      <w:r w:rsidR="00E92BFF" w:rsidRPr="002E28FB">
        <w:instrText xml:space="preserve">" </w:instrText>
      </w:r>
      <w:r w:rsidR="00E92BFF" w:rsidRPr="002E28FB">
        <w:rPr>
          <w:rFonts w:cs="Tahoma"/>
        </w:rPr>
        <w:fldChar w:fldCharType="end"/>
      </w:r>
    </w:p>
    <w:p w14:paraId="530BDA9B" w14:textId="7361CCD2" w:rsidR="00723030" w:rsidRPr="002E28FB" w:rsidRDefault="00723030" w:rsidP="009F0A13">
      <w:pPr>
        <w:spacing w:before="0" w:after="0"/>
        <w:rPr>
          <w:rFonts w:cs="Tahoma"/>
          <w:bCs/>
          <w:snapToGrid w:val="0"/>
        </w:rPr>
      </w:pPr>
      <w:r w:rsidRPr="002E28FB">
        <w:rPr>
          <w:rFonts w:cs="Tahoma"/>
          <w:b/>
          <w:snapToGrid w:val="0"/>
        </w:rPr>
        <w:t xml:space="preserve">Subd. 3 Performance Feedback:  </w:t>
      </w:r>
      <w:r w:rsidRPr="002E28FB">
        <w:rPr>
          <w:rFonts w:cs="Tahoma"/>
          <w:snapToGrid w:val="0"/>
        </w:rPr>
        <w:t>Short</w:t>
      </w:r>
      <w:r w:rsidRPr="002E28FB">
        <w:rPr>
          <w:rFonts w:cs="Tahoma"/>
          <w:snapToGrid w:val="0"/>
        </w:rPr>
        <w:noBreakHyphen/>
        <w:t xml:space="preserve">call reserve teachers shall also be provided the performance feedback as defined in </w:t>
      </w:r>
      <w:r w:rsidRPr="002E28FB">
        <w:rPr>
          <w:szCs w:val="18"/>
        </w:rPr>
        <w:t xml:space="preserve">Article </w:t>
      </w:r>
      <w:r w:rsidR="00A05142" w:rsidRPr="002E28FB">
        <w:rPr>
          <w:rFonts w:cs="Tahoma"/>
          <w:snapToGrid w:val="0"/>
        </w:rPr>
        <w:t>8.2.6</w:t>
      </w:r>
      <w:r w:rsidRPr="002E28FB">
        <w:rPr>
          <w:rFonts w:cs="Tahoma"/>
          <w:bCs/>
          <w:snapToGrid w:val="0"/>
        </w:rPr>
        <w:t>.</w:t>
      </w:r>
    </w:p>
    <w:p w14:paraId="756A6131" w14:textId="77777777" w:rsidR="002137DD" w:rsidRPr="002E28FB" w:rsidRDefault="002137DD" w:rsidP="009F0A13">
      <w:pPr>
        <w:pStyle w:val="Heading2"/>
        <w:tabs>
          <w:tab w:val="left" w:pos="1800"/>
        </w:tabs>
        <w:spacing w:before="0" w:after="0"/>
        <w:rPr>
          <w:rFonts w:cs="Tahoma"/>
          <w:b w:val="0"/>
          <w:bCs/>
          <w:smallCaps w:val="0"/>
          <w:snapToGrid w:val="0"/>
        </w:rPr>
      </w:pPr>
      <w:bookmarkStart w:id="124" w:name="_Toc132812605"/>
      <w:bookmarkStart w:id="125" w:name="_Toc21849007"/>
      <w:bookmarkStart w:id="126" w:name="_Toc70388446"/>
    </w:p>
    <w:p w14:paraId="2FF68E8C" w14:textId="60A2C29D" w:rsidR="00C806E8" w:rsidRPr="002E28FB" w:rsidRDefault="00245498" w:rsidP="009F0A13">
      <w:pPr>
        <w:pStyle w:val="Heading2"/>
        <w:tabs>
          <w:tab w:val="left" w:pos="1800"/>
        </w:tabs>
        <w:spacing w:before="0" w:after="0"/>
        <w:rPr>
          <w:rFonts w:ascii="Verdana Bold" w:hAnsi="Verdana Bold"/>
          <w:smallCaps w:val="0"/>
        </w:rPr>
      </w:pPr>
      <w:bookmarkStart w:id="127" w:name="_Toc520538823"/>
      <w:r w:rsidRPr="002E28FB">
        <w:rPr>
          <w:rFonts w:ascii="Verdana Bold" w:hAnsi="Verdana Bold"/>
          <w:smallCaps w:val="0"/>
        </w:rPr>
        <w:t>Schedule  F</w:t>
      </w:r>
      <w:r w:rsidRPr="002E28FB">
        <w:rPr>
          <w:rFonts w:ascii="Verdana Bold" w:hAnsi="Verdana Bold"/>
          <w:smallCaps w:val="0"/>
        </w:rPr>
        <w:tab/>
        <w:t>Resident, Dr. Ed., and Mentors, Locker Mgrs, Sch. Patrol</w:t>
      </w:r>
      <w:bookmarkEnd w:id="124"/>
      <w:bookmarkEnd w:id="127"/>
    </w:p>
    <w:p w14:paraId="20C75C3D" w14:textId="4B6962ED" w:rsidR="00C806E8" w:rsidRPr="002E28FB" w:rsidRDefault="00C806E8" w:rsidP="009F0A13">
      <w:pPr>
        <w:keepNext/>
        <w:tabs>
          <w:tab w:val="left" w:pos="720"/>
          <w:tab w:val="left" w:pos="1440"/>
          <w:tab w:val="left" w:pos="2160"/>
          <w:tab w:val="left" w:pos="2880"/>
          <w:tab w:val="left" w:pos="3600"/>
        </w:tabs>
        <w:spacing w:before="0" w:after="0"/>
      </w:pPr>
      <w:r w:rsidRPr="002E28FB">
        <w:t xml:space="preserve">Effective July 1, 2001. </w:t>
      </w:r>
      <w:r w:rsidR="004753A1" w:rsidRPr="002E28FB">
        <w:t xml:space="preserve"> </w:t>
      </w:r>
      <w:r w:rsidRPr="002E28FB">
        <w:t xml:space="preserve">Refer also to Article </w:t>
      </w:r>
      <w:r w:rsidR="00A05142" w:rsidRPr="002E28FB">
        <w:t>7</w:t>
      </w:r>
      <w:r w:rsidRPr="002E28FB">
        <w:t>. Basic Salaries, Rates Of Pay, Other Assignment, Work, And Schedules.</w:t>
      </w:r>
    </w:p>
    <w:p w14:paraId="1B2A5FA9" w14:textId="6BF6664E" w:rsidR="00C806E8" w:rsidRPr="002E28FB" w:rsidRDefault="00C806E8" w:rsidP="009F0A13">
      <w:pPr>
        <w:tabs>
          <w:tab w:val="left" w:pos="720"/>
          <w:tab w:val="left" w:pos="1440"/>
          <w:tab w:val="left" w:pos="2160"/>
          <w:tab w:val="left" w:pos="2880"/>
          <w:tab w:val="left" w:pos="3600"/>
        </w:tabs>
        <w:spacing w:before="0" w:after="0"/>
        <w:rPr>
          <w:b/>
          <w:bCs/>
        </w:rPr>
      </w:pPr>
      <w:r w:rsidRPr="002E28FB">
        <w:rPr>
          <w:b/>
          <w:bCs/>
        </w:rPr>
        <w:t>Driver Education Teachers:</w:t>
      </w:r>
      <w:r w:rsidR="002D1E07" w:rsidRPr="002E28FB">
        <w:fldChar w:fldCharType="begin"/>
      </w:r>
      <w:r w:rsidRPr="002E28FB">
        <w:instrText>xe "Driver Education Teachers Salary Schedule"</w:instrText>
      </w:r>
      <w:r w:rsidR="002D1E07" w:rsidRPr="002E28FB">
        <w:fldChar w:fldCharType="end"/>
      </w:r>
      <w:r w:rsidR="002D1E07" w:rsidRPr="002E28FB">
        <w:fldChar w:fldCharType="begin"/>
      </w:r>
      <w:r w:rsidR="008D2389" w:rsidRPr="002E28FB">
        <w:instrText xml:space="preserve">xe </w:instrText>
      </w:r>
      <w:r w:rsidR="00AC3D33" w:rsidRPr="002E28FB">
        <w:instrText>“Salary/Pay</w:instrText>
      </w:r>
      <w:r w:rsidR="008D2389" w:rsidRPr="002E28FB">
        <w:instrText>:</w:instrText>
      </w:r>
      <w:r w:rsidRPr="002E28FB">
        <w:instrText>Driver Education Teacher"</w:instrText>
      </w:r>
      <w:r w:rsidR="002D1E07" w:rsidRPr="002E28FB">
        <w:fldChar w:fldCharType="end"/>
      </w:r>
    </w:p>
    <w:p w14:paraId="43A4A585" w14:textId="74CB04AB" w:rsidR="00C806E8" w:rsidRPr="002E28FB" w:rsidRDefault="00C806E8" w:rsidP="009F0A13">
      <w:pPr>
        <w:spacing w:before="0" w:after="0"/>
      </w:pPr>
      <w:r w:rsidRPr="002E28FB">
        <w:t>Driver Education Teachers shall be paid according to the established Hourly Flat Rate</w:t>
      </w:r>
      <w:r w:rsidR="002D1E07" w:rsidRPr="002E28FB">
        <w:fldChar w:fldCharType="begin"/>
      </w:r>
      <w:r w:rsidRPr="002E28FB">
        <w:instrText>xe "</w:instrText>
      </w:r>
      <w:r w:rsidR="00720B2F" w:rsidRPr="002E28FB">
        <w:instrText>Hourly Rate:</w:instrText>
      </w:r>
      <w:r w:rsidRPr="002E28FB">
        <w:instrText xml:space="preserve"> </w:instrText>
      </w:r>
      <w:r w:rsidR="009802E7" w:rsidRPr="002E28FB">
        <w:instrText xml:space="preserve">Hourly </w:instrText>
      </w:r>
      <w:r w:rsidRPr="002E28FB">
        <w:instrText>Flat Rate</w:instrText>
      </w:r>
      <w:r w:rsidR="00720B2F" w:rsidRPr="002E28FB">
        <w:instrText>, Driver Education Teachers</w:instrText>
      </w:r>
      <w:r w:rsidRPr="002E28FB">
        <w:instrText>"</w:instrText>
      </w:r>
      <w:r w:rsidR="002D1E07" w:rsidRPr="002E28FB">
        <w:fldChar w:fldCharType="end"/>
      </w:r>
      <w:r w:rsidR="002D1E07" w:rsidRPr="002E28FB">
        <w:fldChar w:fldCharType="begin"/>
      </w:r>
      <w:r w:rsidR="008D2389" w:rsidRPr="002E28FB">
        <w:instrText xml:space="preserve">xe </w:instrText>
      </w:r>
      <w:r w:rsidR="00AC3D33" w:rsidRPr="002E28FB">
        <w:instrText>“Salary/Pay</w:instrText>
      </w:r>
      <w:r w:rsidR="008D2389" w:rsidRPr="002E28FB">
        <w:instrText>:</w:instrText>
      </w:r>
      <w:r w:rsidR="00A4161A" w:rsidRPr="002E28FB">
        <w:instrText xml:space="preserve">Hourly </w:instrText>
      </w:r>
      <w:r w:rsidRPr="002E28FB">
        <w:instrText>Rate</w:instrText>
      </w:r>
      <w:r w:rsidR="00720B2F" w:rsidRPr="002E28FB">
        <w:instrText>, Driver Education Teachers</w:instrText>
      </w:r>
      <w:r w:rsidRPr="002E28FB">
        <w:instrText>"</w:instrText>
      </w:r>
      <w:r w:rsidR="002D1E07" w:rsidRPr="002E28FB">
        <w:fldChar w:fldCharType="end"/>
      </w:r>
      <w:r w:rsidRPr="002E28FB">
        <w:t xml:space="preserve"> of pay for “behind the wheel” training time.</w:t>
      </w:r>
    </w:p>
    <w:p w14:paraId="1E6EB1F7" w14:textId="032B37F3" w:rsidR="00C806E8" w:rsidRPr="002E28FB" w:rsidRDefault="00C806E8" w:rsidP="009F0A13">
      <w:pPr>
        <w:tabs>
          <w:tab w:val="left" w:pos="720"/>
          <w:tab w:val="left" w:pos="1440"/>
          <w:tab w:val="left" w:pos="2160"/>
          <w:tab w:val="left" w:pos="2880"/>
          <w:tab w:val="left" w:pos="3600"/>
        </w:tabs>
        <w:spacing w:before="0" w:after="0"/>
        <w:ind w:left="2160" w:hanging="2160"/>
      </w:pPr>
      <w:r w:rsidRPr="002E28FB">
        <w:rPr>
          <w:b/>
          <w:bCs/>
          <w:noProof/>
        </w:rPr>
        <w:t>Resident Teachers:</w:t>
      </w:r>
      <w:r w:rsidR="00D10088" w:rsidRPr="002E28FB">
        <w:rPr>
          <w:b/>
          <w:bCs/>
          <w:noProof/>
        </w:rPr>
        <w:t xml:space="preserve">  </w:t>
      </w:r>
      <w:r w:rsidR="002D1E07" w:rsidRPr="002E28FB">
        <w:rPr>
          <w:b/>
          <w:bCs/>
          <w:noProof/>
        </w:rPr>
        <w:fldChar w:fldCharType="begin"/>
      </w:r>
      <w:r w:rsidR="00D10088" w:rsidRPr="002E28FB">
        <w:instrText xml:space="preserve"> XE "Resident Teacher Program:Salary" </w:instrText>
      </w:r>
      <w:r w:rsidR="002D1E07" w:rsidRPr="002E28FB">
        <w:rPr>
          <w:b/>
          <w:bCs/>
          <w:noProof/>
        </w:rPr>
        <w:fldChar w:fldCharType="end"/>
      </w:r>
      <w:r w:rsidR="002D1E07" w:rsidRPr="002E28FB">
        <w:rPr>
          <w:b/>
          <w:bCs/>
          <w:noProof/>
        </w:rPr>
        <w:fldChar w:fldCharType="begin"/>
      </w:r>
      <w:r w:rsidR="00E13195" w:rsidRPr="002E28FB">
        <w:instrText xml:space="preserve"> XE </w:instrText>
      </w:r>
      <w:r w:rsidR="00AC3D33" w:rsidRPr="002E28FB">
        <w:instrText>“Salary/Pay</w:instrText>
      </w:r>
      <w:r w:rsidR="00E13195" w:rsidRPr="002E28FB">
        <w:instrText xml:space="preserve">:Resident Teacher" </w:instrText>
      </w:r>
      <w:r w:rsidR="002D1E07" w:rsidRPr="002E28FB">
        <w:rPr>
          <w:b/>
          <w:bCs/>
          <w:noProof/>
        </w:rPr>
        <w:fldChar w:fldCharType="end"/>
      </w:r>
    </w:p>
    <w:p w14:paraId="63644234" w14:textId="3AD57C51" w:rsidR="009F68CC" w:rsidRPr="002E28FB" w:rsidRDefault="009F68CC" w:rsidP="00930989">
      <w:pPr>
        <w:numPr>
          <w:ilvl w:val="0"/>
          <w:numId w:val="120"/>
        </w:numPr>
        <w:spacing w:before="0" w:after="0"/>
        <w:ind w:left="360" w:hanging="360"/>
      </w:pPr>
      <w:r w:rsidRPr="002E28FB">
        <w:t>Resident Teachers are fully licensed teachers working in a residency program approved by t</w:t>
      </w:r>
      <w:r w:rsidR="00E40C02" w:rsidRPr="002E28FB">
        <w:t>he MN State Professional Educator Licensing and Standards Board (PELSB).</w:t>
      </w:r>
    </w:p>
    <w:p w14:paraId="184CA4CD" w14:textId="6EB80DD2" w:rsidR="009F68CC" w:rsidRPr="002E28FB" w:rsidRDefault="009F68CC" w:rsidP="00930989">
      <w:pPr>
        <w:numPr>
          <w:ilvl w:val="0"/>
          <w:numId w:val="120"/>
        </w:numPr>
        <w:spacing w:before="0" w:after="0"/>
        <w:ind w:left="360" w:hanging="360"/>
      </w:pPr>
      <w:r w:rsidRPr="002E28FB">
        <w:t xml:space="preserve">Resident Teachers will be paid an annual rate in accordance with </w:t>
      </w:r>
      <w:r w:rsidR="004175C2" w:rsidRPr="002E28FB">
        <w:t xml:space="preserve">MN </w:t>
      </w:r>
      <w:r w:rsidRPr="002E28FB">
        <w:t xml:space="preserve">Statute (See </w:t>
      </w:r>
      <w:r w:rsidR="00B31D6D" w:rsidRPr="002E28FB">
        <w:t xml:space="preserve">MN Statute </w:t>
      </w:r>
      <w:r w:rsidR="00DD4629" w:rsidRPr="002E28FB">
        <w:t>§</w:t>
      </w:r>
      <w:r w:rsidRPr="002E28FB">
        <w:t xml:space="preserve">122A.68).  </w:t>
      </w:r>
    </w:p>
    <w:p w14:paraId="4F5B1321" w14:textId="77777777" w:rsidR="009F68CC" w:rsidRPr="002E28FB" w:rsidRDefault="009F68CC" w:rsidP="00930989">
      <w:pPr>
        <w:numPr>
          <w:ilvl w:val="0"/>
          <w:numId w:val="120"/>
        </w:numPr>
        <w:spacing w:before="0" w:after="0"/>
        <w:ind w:left="360" w:hanging="360"/>
      </w:pPr>
      <w:r w:rsidRPr="002E28FB">
        <w:t>Resident Teachers will be paid for the same holidays, release days, and sick leave days as the regular contract teacher.</w:t>
      </w:r>
      <w:r w:rsidRPr="002E28FB">
        <w:fldChar w:fldCharType="begin"/>
      </w:r>
      <w:r w:rsidRPr="002E28FB">
        <w:instrText xml:space="preserve"> XE "Holidays:Resident Teachers" </w:instrText>
      </w:r>
      <w:r w:rsidRPr="002E28FB">
        <w:fldChar w:fldCharType="end"/>
      </w:r>
    </w:p>
    <w:p w14:paraId="73F9BDD7" w14:textId="7176F615" w:rsidR="009F68CC" w:rsidRPr="002E28FB" w:rsidRDefault="009F68CC" w:rsidP="00930989">
      <w:pPr>
        <w:numPr>
          <w:ilvl w:val="0"/>
          <w:numId w:val="120"/>
        </w:numPr>
        <w:spacing w:before="0" w:after="0"/>
        <w:ind w:left="360" w:hanging="360"/>
      </w:pPr>
      <w:r w:rsidRPr="002E28FB">
        <w:t>Resident Teachers will teach 80% of the instructional time required of a 1.0 FTE teacher in the district and participate in staff development 20% of the time.</w:t>
      </w:r>
    </w:p>
    <w:p w14:paraId="4EF4CDAD" w14:textId="77777777" w:rsidR="009F68CC" w:rsidRPr="002E28FB" w:rsidRDefault="009F68CC" w:rsidP="00930989">
      <w:pPr>
        <w:numPr>
          <w:ilvl w:val="0"/>
          <w:numId w:val="120"/>
        </w:numPr>
        <w:spacing w:before="0" w:after="0"/>
        <w:ind w:left="360" w:hanging="360"/>
      </w:pPr>
      <w:r w:rsidRPr="002E28FB">
        <w:t>Resident Teachers shall have the same salary plan options as other teachers.</w:t>
      </w:r>
    </w:p>
    <w:p w14:paraId="01E7CCEF" w14:textId="77777777" w:rsidR="00C806E8" w:rsidRPr="002E28FB" w:rsidRDefault="00C806E8" w:rsidP="009F0A13">
      <w:pPr>
        <w:tabs>
          <w:tab w:val="left" w:pos="720"/>
          <w:tab w:val="left" w:pos="1440"/>
          <w:tab w:val="left" w:pos="2160"/>
          <w:tab w:val="left" w:pos="2880"/>
          <w:tab w:val="left" w:pos="3600"/>
        </w:tabs>
        <w:spacing w:before="0" w:after="0"/>
        <w:ind w:left="2880" w:hanging="2880"/>
      </w:pPr>
      <w:r w:rsidRPr="002E28FB">
        <w:rPr>
          <w:b/>
          <w:bCs/>
          <w:noProof/>
        </w:rPr>
        <w:t>Mentor Teachers:</w:t>
      </w:r>
    </w:p>
    <w:p w14:paraId="202FCA77" w14:textId="77777777" w:rsidR="00DC473C" w:rsidRPr="002E28FB" w:rsidRDefault="00C806E8" w:rsidP="009F0A13">
      <w:pPr>
        <w:spacing w:before="0" w:after="0"/>
      </w:pPr>
      <w:r w:rsidRPr="002E28FB">
        <w:t xml:space="preserve">Mentor extended time, includes responsibilities for coordination, staffing and instruction for the new teacher orientation and training, call-a-colleague, </w:t>
      </w:r>
      <w:r w:rsidR="000F2387" w:rsidRPr="002E28FB">
        <w:t>MTLE</w:t>
      </w:r>
      <w:r w:rsidRPr="002E28FB">
        <w:t xml:space="preserve"> lab, new teacher network meetings, new teacher professional development sessions, District PSP, District PDP, and new teacher support sessions.  Mentor extended time includes summer responsibilities for planning and preparation.</w:t>
      </w:r>
    </w:p>
    <w:p w14:paraId="3F6390A6" w14:textId="7800423B" w:rsidR="00DC473C" w:rsidRPr="002E28FB" w:rsidRDefault="00DC473C" w:rsidP="009F0A13">
      <w:pPr>
        <w:spacing w:before="0" w:after="0"/>
      </w:pPr>
      <w:r w:rsidRPr="002E28FB">
        <w:t>Mentor teachers</w:t>
      </w:r>
      <w:r w:rsidRPr="002E28FB">
        <w:fldChar w:fldCharType="begin"/>
      </w:r>
      <w:r w:rsidRPr="002E28FB">
        <w:instrText xml:space="preserve"> XE "Mentors:Professional Account Stipend</w:instrText>
      </w:r>
      <w:r w:rsidR="006735F1" w:rsidRPr="002E28FB">
        <w:instrText xml:space="preserve"> ($5,000)</w:instrText>
      </w:r>
      <w:r w:rsidRPr="002E28FB">
        <w:instrText xml:space="preserve">" </w:instrText>
      </w:r>
      <w:r w:rsidRPr="002E28FB">
        <w:fldChar w:fldCharType="end"/>
      </w:r>
      <w:r w:rsidRPr="002E28FB">
        <w:t xml:space="preserve">, and others similarly engaged with teachers district-wide, shall receive a professional account stipend of $5000 per year </w:t>
      </w:r>
      <w:r w:rsidRPr="002E28FB">
        <w:fldChar w:fldCharType="begin"/>
      </w:r>
      <w:r w:rsidRPr="002E28FB">
        <w:instrText xml:space="preserve"> XE "Stipend:Mentor Teacher</w:instrText>
      </w:r>
      <w:r w:rsidR="006735F1" w:rsidRPr="002E28FB">
        <w:instrText xml:space="preserve"> ($5,000)</w:instrText>
      </w:r>
      <w:r w:rsidRPr="002E28FB">
        <w:instrText xml:space="preserve">" </w:instrText>
      </w:r>
      <w:r w:rsidRPr="002E28FB">
        <w:fldChar w:fldCharType="end"/>
      </w:r>
      <w:r w:rsidRPr="002E28FB">
        <w:t xml:space="preserve">during the appointment only, in addition to their established salary.  A portion of a full-time professional account, proportional to a part-time assignment, shall be paid.  </w:t>
      </w:r>
    </w:p>
    <w:p w14:paraId="5A47F412" w14:textId="1E677894" w:rsidR="00C806E8" w:rsidRPr="002E28FB" w:rsidRDefault="00C806E8" w:rsidP="009F0A13">
      <w:pPr>
        <w:tabs>
          <w:tab w:val="left" w:pos="720"/>
          <w:tab w:val="left" w:pos="1440"/>
          <w:tab w:val="left" w:pos="2160"/>
          <w:tab w:val="left" w:pos="2880"/>
          <w:tab w:val="left" w:pos="3600"/>
        </w:tabs>
        <w:spacing w:before="0" w:after="0"/>
        <w:ind w:left="2160" w:hanging="2160"/>
        <w:rPr>
          <w:b/>
          <w:bCs/>
        </w:rPr>
      </w:pPr>
      <w:r w:rsidRPr="002E28FB">
        <w:rPr>
          <w:b/>
          <w:bCs/>
        </w:rPr>
        <w:t>Lock &amp; Locker Managers:</w:t>
      </w:r>
      <w:r w:rsidR="002D1E07" w:rsidRPr="002E28FB">
        <w:fldChar w:fldCharType="begin"/>
      </w:r>
      <w:r w:rsidRPr="002E28FB">
        <w:instrText>xe "Lock &amp; Locker Manager Salary Schedule"</w:instrText>
      </w:r>
      <w:r w:rsidR="002D1E07" w:rsidRPr="002E28FB">
        <w:fldChar w:fldCharType="end"/>
      </w:r>
      <w:r w:rsidR="002D1E07" w:rsidRPr="002E28FB">
        <w:fldChar w:fldCharType="begin"/>
      </w:r>
      <w:r w:rsidR="008D2389" w:rsidRPr="002E28FB">
        <w:instrText xml:space="preserve">xe </w:instrText>
      </w:r>
      <w:r w:rsidR="00AC3D33" w:rsidRPr="002E28FB">
        <w:instrText>“Salary/Pay</w:instrText>
      </w:r>
      <w:r w:rsidR="008D2389" w:rsidRPr="002E28FB">
        <w:instrText>:</w:instrText>
      </w:r>
      <w:r w:rsidRPr="002E28FB">
        <w:instrText>Lock &amp; Locker Manager"</w:instrText>
      </w:r>
      <w:r w:rsidR="002D1E07" w:rsidRPr="002E28FB">
        <w:fldChar w:fldCharType="end"/>
      </w:r>
    </w:p>
    <w:p w14:paraId="156B424A" w14:textId="77777777" w:rsidR="00C806E8" w:rsidRPr="002E28FB" w:rsidRDefault="00C806E8" w:rsidP="009F0A13">
      <w:pPr>
        <w:spacing w:before="0" w:after="0"/>
      </w:pPr>
      <w:r w:rsidRPr="002E28FB">
        <w:t>Lock &amp; Locker Managers shall be paid according to the number of lockers they are expected to manage using the following numbers of students served as the determining guide:</w:t>
      </w:r>
    </w:p>
    <w:p w14:paraId="4EDACC00" w14:textId="77777777" w:rsidR="00C806E8" w:rsidRPr="002E28FB" w:rsidRDefault="00C806E8" w:rsidP="00224830">
      <w:pPr>
        <w:numPr>
          <w:ilvl w:val="0"/>
          <w:numId w:val="90"/>
        </w:numPr>
        <w:tabs>
          <w:tab w:val="decimal" w:pos="7560"/>
        </w:tabs>
        <w:spacing w:before="0" w:after="0"/>
        <w:ind w:left="720" w:hanging="360"/>
      </w:pPr>
      <w:r w:rsidRPr="002E28FB">
        <w:t>Under 400 students</w:t>
      </w:r>
      <w:r w:rsidRPr="002E28FB">
        <w:tab/>
        <w:t>$300</w:t>
      </w:r>
    </w:p>
    <w:p w14:paraId="3AD101E7" w14:textId="77777777" w:rsidR="00C806E8" w:rsidRPr="002E28FB" w:rsidRDefault="00C806E8" w:rsidP="00224830">
      <w:pPr>
        <w:numPr>
          <w:ilvl w:val="0"/>
          <w:numId w:val="90"/>
        </w:numPr>
        <w:tabs>
          <w:tab w:val="decimal" w:pos="7560"/>
        </w:tabs>
        <w:spacing w:before="0" w:after="0"/>
        <w:ind w:left="720" w:hanging="360"/>
      </w:pPr>
      <w:r w:rsidRPr="002E28FB">
        <w:t>400 to 800 students</w:t>
      </w:r>
      <w:r w:rsidRPr="002E28FB">
        <w:tab/>
        <w:t>$600</w:t>
      </w:r>
    </w:p>
    <w:p w14:paraId="7F42D5F4" w14:textId="77777777" w:rsidR="00C806E8" w:rsidRPr="002E28FB" w:rsidRDefault="00C806E8" w:rsidP="00224830">
      <w:pPr>
        <w:numPr>
          <w:ilvl w:val="0"/>
          <w:numId w:val="90"/>
        </w:numPr>
        <w:tabs>
          <w:tab w:val="decimal" w:pos="7560"/>
        </w:tabs>
        <w:spacing w:before="0" w:after="0"/>
        <w:ind w:left="720" w:hanging="360"/>
      </w:pPr>
      <w:r w:rsidRPr="002E28FB">
        <w:t>800 to 1200 students</w:t>
      </w:r>
      <w:r w:rsidRPr="002E28FB">
        <w:tab/>
        <w:t>$900</w:t>
      </w:r>
    </w:p>
    <w:p w14:paraId="4216E614" w14:textId="77777777" w:rsidR="00C806E8" w:rsidRPr="002E28FB" w:rsidRDefault="00C806E8" w:rsidP="00224830">
      <w:pPr>
        <w:numPr>
          <w:ilvl w:val="0"/>
          <w:numId w:val="90"/>
        </w:numPr>
        <w:tabs>
          <w:tab w:val="decimal" w:pos="7560"/>
        </w:tabs>
        <w:spacing w:before="0" w:after="0"/>
        <w:ind w:left="720" w:hanging="360"/>
      </w:pPr>
      <w:r w:rsidRPr="002E28FB">
        <w:t>1200 to 1600 students</w:t>
      </w:r>
      <w:r w:rsidRPr="002E28FB">
        <w:tab/>
        <w:t>$1200</w:t>
      </w:r>
    </w:p>
    <w:p w14:paraId="03857199" w14:textId="77777777" w:rsidR="00C806E8" w:rsidRPr="002E28FB" w:rsidRDefault="00C806E8" w:rsidP="00224830">
      <w:pPr>
        <w:numPr>
          <w:ilvl w:val="0"/>
          <w:numId w:val="90"/>
        </w:numPr>
        <w:tabs>
          <w:tab w:val="decimal" w:pos="7560"/>
        </w:tabs>
        <w:spacing w:before="0" w:after="0"/>
        <w:ind w:left="720" w:hanging="360"/>
      </w:pPr>
      <w:r w:rsidRPr="002E28FB">
        <w:t>1600 to 2000 students</w:t>
      </w:r>
      <w:r w:rsidRPr="002E28FB">
        <w:tab/>
        <w:t>$1500</w:t>
      </w:r>
    </w:p>
    <w:p w14:paraId="3163B660" w14:textId="77777777" w:rsidR="00C806E8" w:rsidRPr="002E28FB" w:rsidRDefault="00C806E8" w:rsidP="00224830">
      <w:pPr>
        <w:numPr>
          <w:ilvl w:val="0"/>
          <w:numId w:val="90"/>
        </w:numPr>
        <w:tabs>
          <w:tab w:val="decimal" w:pos="7560"/>
        </w:tabs>
        <w:spacing w:before="0" w:after="0"/>
        <w:ind w:left="720" w:hanging="360"/>
      </w:pPr>
      <w:r w:rsidRPr="002E28FB">
        <w:t>Over 2000 students</w:t>
      </w:r>
      <w:r w:rsidRPr="002E28FB">
        <w:tab/>
        <w:t>$1800</w:t>
      </w:r>
    </w:p>
    <w:p w14:paraId="595858C4" w14:textId="71DFCFF5" w:rsidR="00C806E8" w:rsidRPr="002E28FB" w:rsidRDefault="00C806E8" w:rsidP="009F0A13">
      <w:pPr>
        <w:tabs>
          <w:tab w:val="left" w:pos="720"/>
          <w:tab w:val="left" w:pos="1440"/>
          <w:tab w:val="left" w:pos="2160"/>
          <w:tab w:val="left" w:pos="2880"/>
          <w:tab w:val="left" w:pos="3600"/>
          <w:tab w:val="left" w:pos="5760"/>
        </w:tabs>
        <w:spacing w:before="0" w:after="0"/>
      </w:pPr>
      <w:r w:rsidRPr="002E28FB">
        <w:rPr>
          <w:b/>
          <w:bCs/>
        </w:rPr>
        <w:t>Elementary School Patrol Coordinators:</w:t>
      </w:r>
      <w:r w:rsidR="002D1E07" w:rsidRPr="002E28FB">
        <w:fldChar w:fldCharType="begin"/>
      </w:r>
      <w:r w:rsidRPr="002E28FB">
        <w:instrText>xe "Elementary School Patrol Coordinators Salary Schedule"</w:instrText>
      </w:r>
      <w:r w:rsidR="002D1E07" w:rsidRPr="002E28FB">
        <w:fldChar w:fldCharType="end"/>
      </w:r>
      <w:r w:rsidR="002D1E07" w:rsidRPr="002E28FB">
        <w:fldChar w:fldCharType="begin"/>
      </w:r>
      <w:r w:rsidR="00E13195" w:rsidRPr="002E28FB">
        <w:instrText xml:space="preserve">xe </w:instrText>
      </w:r>
      <w:r w:rsidR="00AC3D33" w:rsidRPr="002E28FB">
        <w:instrText>“Salary/Pay</w:instrText>
      </w:r>
      <w:r w:rsidR="008D2389" w:rsidRPr="002E28FB">
        <w:instrText>:</w:instrText>
      </w:r>
      <w:r w:rsidRPr="002E28FB">
        <w:instrText>Elementary School Patrol Coordinators"</w:instrText>
      </w:r>
      <w:r w:rsidR="002D1E07" w:rsidRPr="002E28FB">
        <w:fldChar w:fldCharType="end"/>
      </w:r>
      <w:r w:rsidRPr="002E28FB">
        <w:rPr>
          <w:b/>
          <w:bCs/>
        </w:rPr>
        <w:t xml:space="preserve">  </w:t>
      </w:r>
      <w:r w:rsidRPr="002E28FB">
        <w:t>Elementary School Patrol Coordinators shall be paid $650.</w:t>
      </w:r>
    </w:p>
    <w:p w14:paraId="543452CE" w14:textId="77777777" w:rsidR="00D74F48" w:rsidRPr="002E28FB" w:rsidRDefault="00D74F48" w:rsidP="009F0A13">
      <w:pPr>
        <w:spacing w:before="0" w:after="0"/>
        <w:rPr>
          <w:b/>
          <w:smallCaps/>
        </w:rPr>
      </w:pPr>
      <w:r w:rsidRPr="002E28FB">
        <w:br w:type="page"/>
      </w:r>
    </w:p>
    <w:p w14:paraId="458F2066" w14:textId="3A23D49B" w:rsidR="00C806E8" w:rsidRPr="002E28FB" w:rsidRDefault="00245498" w:rsidP="009F0A13">
      <w:pPr>
        <w:pStyle w:val="Heading2"/>
        <w:tabs>
          <w:tab w:val="left" w:pos="1620"/>
        </w:tabs>
        <w:spacing w:before="0" w:after="0"/>
      </w:pPr>
      <w:bookmarkStart w:id="128" w:name="_Toc520538824"/>
      <w:r w:rsidRPr="002E28FB">
        <w:t>Schedule  G</w:t>
      </w:r>
      <w:r w:rsidRPr="002E28FB">
        <w:tab/>
        <w:t>Staff Development, Other Hourly Rates</w:t>
      </w:r>
      <w:bookmarkEnd w:id="125"/>
      <w:r w:rsidRPr="002E28FB">
        <w:t>, Stipends</w:t>
      </w:r>
      <w:bookmarkEnd w:id="126"/>
      <w:bookmarkEnd w:id="128"/>
    </w:p>
    <w:p w14:paraId="1EDAD3E8" w14:textId="4B663C2C" w:rsidR="00C806E8" w:rsidRPr="002E28FB" w:rsidRDefault="00C806E8" w:rsidP="009F0A13">
      <w:pPr>
        <w:spacing w:before="0" w:after="0"/>
      </w:pPr>
      <w:r w:rsidRPr="002E28FB">
        <w:t>Effective July 1, 2003</w:t>
      </w:r>
      <w:r w:rsidR="002D1E07" w:rsidRPr="002E28FB">
        <w:fldChar w:fldCharType="begin"/>
      </w:r>
      <w:r w:rsidR="008D2389" w:rsidRPr="002E28FB">
        <w:instrText xml:space="preserve">xe </w:instrText>
      </w:r>
      <w:r w:rsidR="00AC3D33" w:rsidRPr="002E28FB">
        <w:instrText>“Salary/Pay</w:instrText>
      </w:r>
      <w:r w:rsidR="008D2389" w:rsidRPr="002E28FB">
        <w:instrText>:</w:instrText>
      </w:r>
      <w:r w:rsidRPr="002E28FB">
        <w:instrText>Staff Development Pay Rates"</w:instrText>
      </w:r>
      <w:r w:rsidR="002D1E07" w:rsidRPr="002E28FB">
        <w:fldChar w:fldCharType="end"/>
      </w:r>
      <w:r w:rsidR="002D1E07" w:rsidRPr="002E28FB">
        <w:fldChar w:fldCharType="begin"/>
      </w:r>
      <w:r w:rsidR="00AB74CE" w:rsidRPr="002E28FB">
        <w:instrText>xe “Staff Development:</w:instrText>
      </w:r>
      <w:r w:rsidRPr="002E28FB">
        <w:instrText>Pay Rates"</w:instrText>
      </w:r>
      <w:r w:rsidR="002D1E07" w:rsidRPr="002E28FB">
        <w:fldChar w:fldCharType="end"/>
      </w:r>
      <w:r w:rsidR="002D1E07" w:rsidRPr="002E28FB">
        <w:fldChar w:fldCharType="begin"/>
      </w:r>
      <w:r w:rsidR="00B54D61" w:rsidRPr="002E28FB">
        <w:instrText xml:space="preserve"> XE "Stipend:Schedule </w:instrText>
      </w:r>
      <w:r w:rsidR="00B54D61" w:rsidRPr="002E28FB">
        <w:rPr>
          <w:rFonts w:asciiTheme="minorHAnsi" w:eastAsiaTheme="minorEastAsia" w:hAnsiTheme="minorHAnsi" w:cstheme="minorBidi"/>
          <w:sz w:val="22"/>
          <w:szCs w:val="22"/>
          <w:lang w:bidi="ar-SA"/>
        </w:rPr>
        <w:instrText>\</w:instrText>
      </w:r>
      <w:r w:rsidR="00B54D61" w:rsidRPr="002E28FB">
        <w:instrText>"G</w:instrText>
      </w:r>
      <w:r w:rsidR="00B54D61" w:rsidRPr="002E28FB">
        <w:rPr>
          <w:rFonts w:asciiTheme="minorHAnsi" w:eastAsiaTheme="minorEastAsia" w:hAnsiTheme="minorHAnsi" w:cstheme="minorBidi"/>
          <w:sz w:val="22"/>
          <w:szCs w:val="22"/>
          <w:lang w:bidi="ar-SA"/>
        </w:rPr>
        <w:instrText>\</w:instrText>
      </w:r>
      <w:r w:rsidR="00B54D61" w:rsidRPr="002E28FB">
        <w:instrText xml:space="preserve">"" </w:instrText>
      </w:r>
      <w:r w:rsidR="002D1E07" w:rsidRPr="002E28FB">
        <w:fldChar w:fldCharType="end"/>
      </w:r>
      <w:r w:rsidR="00247C7B" w:rsidRPr="002E28FB">
        <w:fldChar w:fldCharType="begin"/>
      </w:r>
      <w:r w:rsidR="00247C7B" w:rsidRPr="002E28FB">
        <w:instrText>xe “Hourly Rate:Staff Development "</w:instrText>
      </w:r>
      <w:r w:rsidR="00247C7B" w:rsidRPr="002E28FB">
        <w:fldChar w:fldCharType="end"/>
      </w:r>
      <w:r w:rsidR="00E92BFF" w:rsidRPr="002E28FB">
        <w:rPr>
          <w:rFonts w:cs="Tahoma"/>
        </w:rPr>
        <w:fldChar w:fldCharType="begin"/>
      </w:r>
      <w:r w:rsidR="00E92BFF" w:rsidRPr="002E28FB">
        <w:instrText xml:space="preserve"> Xe “Pay” \t </w:instrText>
      </w:r>
      <w:r w:rsidR="006C240D" w:rsidRPr="002E28FB">
        <w:instrText>"</w:instrText>
      </w:r>
      <w:r w:rsidR="006C240D" w:rsidRPr="002E28FB">
        <w:rPr>
          <w:rFonts w:asciiTheme="minorHAnsi" w:hAnsiTheme="minorHAnsi"/>
          <w:i/>
        </w:rPr>
        <w:instrText>See</w:instrText>
      </w:r>
      <w:r w:rsidR="006C240D" w:rsidRPr="002E28FB">
        <w:instrText xml:space="preserve"> </w:instrText>
      </w:r>
      <w:r w:rsidR="00E92BFF" w:rsidRPr="002E28FB">
        <w:instrText>Salary</w:instrText>
      </w:r>
      <w:r w:rsidR="00EC0098" w:rsidRPr="002E28FB">
        <w:instrText>/Pay</w:instrText>
      </w:r>
      <w:r w:rsidR="00E92BFF" w:rsidRPr="002E28FB">
        <w:instrText xml:space="preserve">" </w:instrText>
      </w:r>
      <w:r w:rsidR="00E92BFF" w:rsidRPr="002E28FB">
        <w:rPr>
          <w:rFonts w:cs="Tahoma"/>
        </w:rPr>
        <w:fldChar w:fldCharType="end"/>
      </w:r>
    </w:p>
    <w:p w14:paraId="4C001F82" w14:textId="2D2F4CAF" w:rsidR="00C806E8" w:rsidRPr="002E28FB" w:rsidRDefault="00C806E8" w:rsidP="009F0A13">
      <w:pPr>
        <w:tabs>
          <w:tab w:val="left" w:pos="4320"/>
        </w:tabs>
        <w:spacing w:before="0" w:after="0"/>
        <w:rPr>
          <w:bCs/>
        </w:rPr>
      </w:pPr>
      <w:r w:rsidRPr="002E28FB">
        <w:rPr>
          <w:b/>
          <w:bCs/>
        </w:rPr>
        <w:t>Hourly Staff Development Rate:</w:t>
      </w:r>
      <w:r w:rsidRPr="002E28FB">
        <w:t xml:space="preserve"> </w:t>
      </w:r>
      <w:r w:rsidR="002D1E07" w:rsidRPr="002E28FB">
        <w:fldChar w:fldCharType="begin"/>
      </w:r>
      <w:r w:rsidR="00E13195" w:rsidRPr="002E28FB">
        <w:instrText xml:space="preserve">xe </w:instrText>
      </w:r>
      <w:r w:rsidR="00AC3D33" w:rsidRPr="002E28FB">
        <w:instrText>“Salary/Pay</w:instrText>
      </w:r>
      <w:r w:rsidR="008D2389" w:rsidRPr="002E28FB">
        <w:instrText>:</w:instrText>
      </w:r>
      <w:r w:rsidRPr="002E28FB">
        <w:instrText xml:space="preserve">Staff Development </w:instrText>
      </w:r>
      <w:r w:rsidR="002600B6" w:rsidRPr="002E28FB">
        <w:instrText xml:space="preserve">Hourly </w:instrText>
      </w:r>
      <w:r w:rsidRPr="002E28FB">
        <w:instrText>Rate"</w:instrText>
      </w:r>
      <w:r w:rsidR="002D1E07" w:rsidRPr="002E28FB">
        <w:fldChar w:fldCharType="end"/>
      </w:r>
      <w:r w:rsidR="002D1E07" w:rsidRPr="002E28FB">
        <w:fldChar w:fldCharType="begin"/>
      </w:r>
      <w:r w:rsidR="00AB74CE" w:rsidRPr="002E28FB">
        <w:instrText>xe “Staff Development:</w:instrText>
      </w:r>
      <w:r w:rsidRPr="002E28FB">
        <w:instrText>Rate of Pay, Hourly"</w:instrText>
      </w:r>
      <w:r w:rsidR="002D1E07" w:rsidRPr="002E28FB">
        <w:fldChar w:fldCharType="end"/>
      </w:r>
      <w:r w:rsidRPr="002E28FB">
        <w:rPr>
          <w:bCs/>
        </w:rPr>
        <w:tab/>
      </w:r>
      <w:r w:rsidRPr="002E28FB">
        <w:t>$25/hr</w:t>
      </w:r>
    </w:p>
    <w:p w14:paraId="3BC588DB" w14:textId="77777777" w:rsidR="00C806E8" w:rsidRPr="002E28FB" w:rsidRDefault="00C806E8" w:rsidP="009F0A13">
      <w:pPr>
        <w:spacing w:before="0" w:after="0"/>
        <w:rPr>
          <w:rFonts w:cs="Tahoma"/>
        </w:rPr>
      </w:pPr>
      <w:r w:rsidRPr="002E28FB">
        <w:rPr>
          <w:rFonts w:cs="Tahoma"/>
        </w:rPr>
        <w:t>Teachers as defined in this Agreement shall be paid, with the expectation of successful completion, for a pre-approved number of hours, at the Hourly Staff Development Rate for active participation in work-related and staff development activities outside the teacher’s defined day and of benefit to students.  Examples of hourly staff development activities include workshops; curriculum, and assessment development; examination of student work; coaching and professional practice and reflection; and distance learning.</w:t>
      </w:r>
    </w:p>
    <w:p w14:paraId="2420101A" w14:textId="77777777" w:rsidR="00C806E8" w:rsidRPr="002E28FB" w:rsidRDefault="00C806E8" w:rsidP="009F0A13">
      <w:pPr>
        <w:spacing w:before="0" w:after="0"/>
        <w:rPr>
          <w:rFonts w:cs="Tahoma"/>
        </w:rPr>
      </w:pPr>
      <w:r w:rsidRPr="002E28FB">
        <w:rPr>
          <w:rFonts w:cs="Tahoma"/>
        </w:rPr>
        <w:t>It is expected that professional development will result from compensated staff development activities and shall therefore be implemented and reflected in the teacher’s practice.  Evidence of professional development in the teacher’s Professional Development Plan includes, but is not limited to, action research, classroom coaching, and teaming.</w:t>
      </w:r>
    </w:p>
    <w:p w14:paraId="7D16876A" w14:textId="77777777" w:rsidR="00C806E8" w:rsidRPr="002E28FB" w:rsidRDefault="00C806E8" w:rsidP="009F0A13">
      <w:pPr>
        <w:spacing w:before="0" w:after="0"/>
        <w:rPr>
          <w:rFonts w:cs="Tahoma"/>
        </w:rPr>
      </w:pPr>
      <w:r w:rsidRPr="002E28FB">
        <w:rPr>
          <w:rFonts w:cs="Tahoma"/>
        </w:rPr>
        <w:t>Teachers shall be paid at this rate for each full hour of time outside the defined school day during which they participate in approved staff development activities.  In addition, they shall be paid one half (½) the amount of this rate for each additional full thirty (30) minutes spent participating in such activities.</w:t>
      </w:r>
    </w:p>
    <w:p w14:paraId="6455E2C5" w14:textId="77777777" w:rsidR="00C806E8" w:rsidRPr="002E28FB" w:rsidRDefault="00C806E8" w:rsidP="009F0A13">
      <w:pPr>
        <w:spacing w:before="0" w:after="0"/>
        <w:rPr>
          <w:rFonts w:cs="Tahoma"/>
        </w:rPr>
      </w:pPr>
      <w:r w:rsidRPr="002E28FB">
        <w:rPr>
          <w:rFonts w:cs="Tahoma"/>
        </w:rPr>
        <w:t>Teachers obtaining required staff development via distance learning (online) shall be compensated at a rate of one hour of hourly staff development pay for every pre-approved hour spent engaged online with the required distance learning.  Time requirement expectations shall be equivalent to time requirement expectations for distance learning courses delivered under the auspices of Minnesota teacher preparation and development programs, e.g., ten (10) hours of online engagement for one (1) quarter credit of university distance learning.</w:t>
      </w:r>
    </w:p>
    <w:p w14:paraId="4DE983BF" w14:textId="49A663E4" w:rsidR="00C806E8" w:rsidRPr="002E28FB" w:rsidRDefault="00C806E8" w:rsidP="000B394F">
      <w:pPr>
        <w:spacing w:before="0" w:after="60"/>
        <w:rPr>
          <w:rFonts w:cs="Tahoma"/>
        </w:rPr>
      </w:pPr>
      <w:r w:rsidRPr="002E28FB">
        <w:rPr>
          <w:rFonts w:cs="Tahoma"/>
        </w:rPr>
        <w:t xml:space="preserve">Such hourly staff development payments are appropriate expenditures from site Staff Development allocations as determined by the site Staff Development Committee </w:t>
      </w:r>
      <w:r w:rsidR="00525FFC" w:rsidRPr="002E28FB">
        <w:rPr>
          <w:rFonts w:cs="Tahoma"/>
        </w:rPr>
        <w:t xml:space="preserve">(see </w:t>
      </w:r>
      <w:r w:rsidR="000B394F" w:rsidRPr="002E28FB">
        <w:rPr>
          <w:rFonts w:cs="Tahoma"/>
        </w:rPr>
        <w:t>5.10</w:t>
      </w:r>
      <w:r w:rsidRPr="002E28FB">
        <w:rPr>
          <w:rFonts w:cs="Tahoma"/>
        </w:rPr>
        <w:t>).</w:t>
      </w:r>
    </w:p>
    <w:p w14:paraId="12700A9C" w14:textId="5CE0F861" w:rsidR="00C806E8" w:rsidRPr="002E28FB" w:rsidRDefault="00C806E8" w:rsidP="009F0A13">
      <w:pPr>
        <w:tabs>
          <w:tab w:val="left" w:pos="4320"/>
        </w:tabs>
        <w:spacing w:before="0" w:after="0"/>
      </w:pPr>
      <w:r w:rsidRPr="002E28FB">
        <w:rPr>
          <w:b/>
          <w:bCs/>
        </w:rPr>
        <w:t>Staff Development Stipend:</w:t>
      </w:r>
      <w:r w:rsidRPr="002E28FB">
        <w:tab/>
        <w:t>$</w:t>
      </w:r>
      <w:r w:rsidR="005E7276" w:rsidRPr="002E28FB">
        <w:t>18</w:t>
      </w:r>
      <w:r w:rsidR="006810D7" w:rsidRPr="002E28FB">
        <w:t xml:space="preserve"> </w:t>
      </w:r>
      <w:r w:rsidRPr="002E28FB">
        <w:t xml:space="preserve">/hr </w:t>
      </w:r>
      <w:r w:rsidRPr="002E28FB">
        <w:tab/>
      </w:r>
      <w:r w:rsidR="002D1E07" w:rsidRPr="002E28FB">
        <w:fldChar w:fldCharType="begin"/>
      </w:r>
      <w:r w:rsidR="00AB74CE" w:rsidRPr="002E28FB">
        <w:instrText>xe “Staff Development:</w:instrText>
      </w:r>
      <w:r w:rsidRPr="002E28FB">
        <w:instrText>Stipend"</w:instrText>
      </w:r>
      <w:r w:rsidR="002D1E07" w:rsidRPr="002E28FB">
        <w:fldChar w:fldCharType="end"/>
      </w:r>
      <w:r w:rsidR="002D1E07" w:rsidRPr="002E28FB">
        <w:fldChar w:fldCharType="begin"/>
      </w:r>
      <w:r w:rsidR="00E13195" w:rsidRPr="002E28FB">
        <w:instrText xml:space="preserve">xe </w:instrText>
      </w:r>
      <w:r w:rsidR="00AC3D33" w:rsidRPr="002E28FB">
        <w:instrText>“Salary/Pay</w:instrText>
      </w:r>
      <w:r w:rsidR="008D2389" w:rsidRPr="002E28FB">
        <w:instrText>:</w:instrText>
      </w:r>
      <w:r w:rsidRPr="002E28FB">
        <w:instrText>Staff Development Stipend"</w:instrText>
      </w:r>
      <w:r w:rsidR="002D1E07" w:rsidRPr="002E28FB">
        <w:fldChar w:fldCharType="end"/>
      </w:r>
      <w:r w:rsidRPr="002E28FB">
        <w:t>up to $85/day</w:t>
      </w:r>
    </w:p>
    <w:p w14:paraId="6F53BC70" w14:textId="77777777" w:rsidR="00C806E8" w:rsidRPr="002E28FB" w:rsidRDefault="002D1E07" w:rsidP="009F0A13">
      <w:pPr>
        <w:spacing w:before="0" w:after="0"/>
        <w:rPr>
          <w:rFonts w:cs="Tahoma"/>
        </w:rPr>
      </w:pPr>
      <w:r w:rsidRPr="002E28FB">
        <w:rPr>
          <w:rFonts w:cs="Tahoma"/>
        </w:rPr>
        <w:fldChar w:fldCharType="begin"/>
      </w:r>
      <w:r w:rsidR="00AB74CE" w:rsidRPr="002E28FB">
        <w:rPr>
          <w:rFonts w:cs="Tahoma"/>
        </w:rPr>
        <w:instrText>xe "Stipend:</w:instrText>
      </w:r>
      <w:r w:rsidR="00C806E8" w:rsidRPr="002E28FB">
        <w:rPr>
          <w:rFonts w:cs="Tahoma"/>
        </w:rPr>
        <w:instrText>Staff Development "</w:instrText>
      </w:r>
      <w:r w:rsidRPr="002E28FB">
        <w:rPr>
          <w:rFonts w:cs="Tahoma"/>
        </w:rPr>
        <w:fldChar w:fldCharType="end"/>
      </w:r>
      <w:r w:rsidR="00C806E8" w:rsidRPr="002E28FB">
        <w:rPr>
          <w:rFonts w:cs="Tahoma"/>
        </w:rPr>
        <w:t>Teachers as defined in this Agreement shall be paid for a pre-approved number of hours, at the Staff Development Stipend rate of pay upon the agreement of the site staff.  This rate is used at times when the funds are limited, but the site wishes to undertake staff development activities.</w:t>
      </w:r>
    </w:p>
    <w:p w14:paraId="7A71169C" w14:textId="77777777" w:rsidR="00C806E8" w:rsidRPr="002E28FB" w:rsidRDefault="00C806E8" w:rsidP="009F0A13">
      <w:pPr>
        <w:spacing w:before="0" w:after="0"/>
        <w:rPr>
          <w:rFonts w:cs="Tahoma"/>
        </w:rPr>
      </w:pPr>
      <w:r w:rsidRPr="002E28FB">
        <w:rPr>
          <w:rFonts w:cs="Tahoma"/>
        </w:rPr>
        <w:t>Teachers shall be paid at this rate for each full hour of time outside the defined school day during which they participate in approved staff development activities.  In addition, they shall be paid one half (½) the amount of this rate for each additional full thirty (30) minutes spent participating in such activities.</w:t>
      </w:r>
    </w:p>
    <w:p w14:paraId="5F7D5DAC" w14:textId="5246D1B7" w:rsidR="00C806E8" w:rsidRPr="002E28FB" w:rsidRDefault="00C806E8" w:rsidP="000B394F">
      <w:pPr>
        <w:spacing w:before="0" w:after="60"/>
        <w:rPr>
          <w:rFonts w:cs="Tahoma"/>
        </w:rPr>
      </w:pPr>
      <w:r w:rsidRPr="002E28FB">
        <w:rPr>
          <w:rFonts w:cs="Tahoma"/>
        </w:rPr>
        <w:t xml:space="preserve">Such staff development stipend payments are appropriate expenditures from site Staff Development allocations as determined by the site Staff Development Committee </w:t>
      </w:r>
      <w:r w:rsidR="00525FFC" w:rsidRPr="002E28FB">
        <w:rPr>
          <w:rFonts w:cs="Tahoma"/>
        </w:rPr>
        <w:t xml:space="preserve">(see </w:t>
      </w:r>
      <w:r w:rsidR="00483F04" w:rsidRPr="002E28FB">
        <w:rPr>
          <w:rFonts w:cs="Tahoma"/>
        </w:rPr>
        <w:t>5.14</w:t>
      </w:r>
      <w:r w:rsidR="000B394F" w:rsidRPr="002E28FB">
        <w:rPr>
          <w:rFonts w:cs="Tahoma"/>
        </w:rPr>
        <w:t>).</w:t>
      </w:r>
    </w:p>
    <w:p w14:paraId="677F8B30" w14:textId="1204CDB5" w:rsidR="00C806E8" w:rsidRPr="002E28FB" w:rsidRDefault="00C806E8" w:rsidP="009F0A13">
      <w:pPr>
        <w:tabs>
          <w:tab w:val="left" w:pos="4320"/>
        </w:tabs>
        <w:spacing w:before="0" w:after="0"/>
      </w:pPr>
      <w:r w:rsidRPr="002E28FB">
        <w:rPr>
          <w:b/>
          <w:bCs/>
        </w:rPr>
        <w:t>Hourly Leadership Rate:</w:t>
      </w:r>
      <w:r w:rsidRPr="002E28FB">
        <w:tab/>
        <w:t>$30/hr</w:t>
      </w:r>
      <w:r w:rsidR="002D1E07" w:rsidRPr="002E28FB">
        <w:fldChar w:fldCharType="begin"/>
      </w:r>
      <w:r w:rsidRPr="002E28FB">
        <w:instrText xml:space="preserve">xe "Hourly </w:instrText>
      </w:r>
      <w:r w:rsidR="00720B2F" w:rsidRPr="002E28FB">
        <w:instrText>Rate:</w:instrText>
      </w:r>
      <w:r w:rsidRPr="002E28FB">
        <w:instrText>Leadership Rate"</w:instrText>
      </w:r>
      <w:r w:rsidR="002D1E07" w:rsidRPr="002E28FB">
        <w:fldChar w:fldCharType="end"/>
      </w:r>
      <w:r w:rsidR="002D1E07" w:rsidRPr="002E28FB">
        <w:fldChar w:fldCharType="begin"/>
      </w:r>
      <w:r w:rsidR="00E13195" w:rsidRPr="002E28FB">
        <w:instrText xml:space="preserve">xe </w:instrText>
      </w:r>
      <w:r w:rsidR="00AC3D33" w:rsidRPr="002E28FB">
        <w:instrText>“Salary/Pay</w:instrText>
      </w:r>
      <w:r w:rsidR="008D2389" w:rsidRPr="002E28FB">
        <w:instrText>:</w:instrText>
      </w:r>
      <w:r w:rsidRPr="002E28FB">
        <w:instrText>Hourly Leadership Rate"</w:instrText>
      </w:r>
      <w:r w:rsidR="002D1E07" w:rsidRPr="002E28FB">
        <w:fldChar w:fldCharType="end"/>
      </w:r>
      <w:r w:rsidR="002D1E07" w:rsidRPr="002E28FB">
        <w:fldChar w:fldCharType="begin"/>
      </w:r>
      <w:r w:rsidRPr="002E28FB">
        <w:instrText>xe "Leadership Pay</w:instrText>
      </w:r>
      <w:r w:rsidR="00456882" w:rsidRPr="002E28FB">
        <w:instrText xml:space="preserve"> Rate</w:instrText>
      </w:r>
      <w:r w:rsidRPr="002E28FB">
        <w:instrText>"</w:instrText>
      </w:r>
      <w:r w:rsidR="002D1E07" w:rsidRPr="002E28FB">
        <w:fldChar w:fldCharType="end"/>
      </w:r>
    </w:p>
    <w:p w14:paraId="230BAC5F" w14:textId="77777777" w:rsidR="00C806E8" w:rsidRPr="002E28FB" w:rsidRDefault="00C806E8" w:rsidP="009F0A13">
      <w:pPr>
        <w:spacing w:before="0" w:after="0"/>
        <w:rPr>
          <w:rFonts w:cs="Tahoma"/>
        </w:rPr>
      </w:pPr>
      <w:r w:rsidRPr="002E28FB">
        <w:rPr>
          <w:rFonts w:cs="Tahoma"/>
        </w:rPr>
        <w:t xml:space="preserve">Teachers as defined in this Agreement shall be paid for a pre-approved number of hours, at the Hourly Leadership Rate for each hour of instruction during which they present to other teachers or employees of the school district if the presentation is outside the duty day.  Regardless of when the teachers present the staff development, they shall receive one (1) additional hour at the Hourly Leadership Rate for every one (1) hour of preparation as reported up to one (1) hour of preparation for every one (1) hour of presentation. Furthermore, teachers shall be paid one half (½) the amount of </w:t>
      </w:r>
      <w:r w:rsidR="00DE3D8A" w:rsidRPr="002E28FB">
        <w:rPr>
          <w:rFonts w:cs="Tahoma"/>
        </w:rPr>
        <w:t xml:space="preserve">the full hourly </w:t>
      </w:r>
      <w:r w:rsidRPr="002E28FB">
        <w:rPr>
          <w:rFonts w:cs="Tahoma"/>
        </w:rPr>
        <w:t>rate for each additional full thirty (30) minutes spent presenting or preparing such activities.</w:t>
      </w:r>
    </w:p>
    <w:p w14:paraId="11E07CA0" w14:textId="2C05A483" w:rsidR="00C806E8" w:rsidRPr="002E28FB" w:rsidRDefault="00C806E8" w:rsidP="000B394F">
      <w:pPr>
        <w:spacing w:before="0" w:after="60"/>
      </w:pPr>
      <w:r w:rsidRPr="002E28FB">
        <w:t xml:space="preserve">Such hourly leadership payments are appropriate expenditures from site Staff Development allocations as determined by the site Staff Development Committee </w:t>
      </w:r>
      <w:r w:rsidR="00525FFC" w:rsidRPr="002E28FB">
        <w:t xml:space="preserve">(see </w:t>
      </w:r>
      <w:r w:rsidR="00483F04" w:rsidRPr="002E28FB">
        <w:rPr>
          <w:rFonts w:cs="Tahoma"/>
        </w:rPr>
        <w:t>5.14</w:t>
      </w:r>
      <w:r w:rsidRPr="002E28FB">
        <w:t>).</w:t>
      </w:r>
    </w:p>
    <w:p w14:paraId="6C19BDDF" w14:textId="77777777" w:rsidR="00C806E8" w:rsidRPr="002E28FB" w:rsidRDefault="00C806E8" w:rsidP="009F0A13">
      <w:pPr>
        <w:keepNext/>
        <w:spacing w:before="0" w:after="0"/>
      </w:pPr>
      <w:r w:rsidRPr="002E28FB">
        <w:rPr>
          <w:b/>
          <w:bCs/>
        </w:rPr>
        <w:t>Hourly Pro-rated Rate:</w:t>
      </w:r>
    </w:p>
    <w:p w14:paraId="3295F33F" w14:textId="05146F96" w:rsidR="00147803" w:rsidRPr="002E28FB" w:rsidRDefault="002D1E07" w:rsidP="009F0A13">
      <w:pPr>
        <w:spacing w:before="0" w:after="0"/>
        <w:rPr>
          <w:rFonts w:cs="Tahoma"/>
          <w:noProof/>
        </w:rPr>
      </w:pPr>
      <w:r w:rsidRPr="002E28FB">
        <w:fldChar w:fldCharType="begin"/>
      </w:r>
      <w:r w:rsidR="00147803" w:rsidRPr="002E28FB">
        <w:instrText>xe "Pro-rated Pay Rate"</w:instrText>
      </w:r>
      <w:r w:rsidRPr="002E28FB">
        <w:fldChar w:fldCharType="end"/>
      </w:r>
      <w:r w:rsidRPr="002E28FB">
        <w:fldChar w:fldCharType="begin"/>
      </w:r>
      <w:r w:rsidR="00147803" w:rsidRPr="002E28FB">
        <w:instrText xml:space="preserve">xe </w:instrText>
      </w:r>
      <w:r w:rsidR="00AC3D33" w:rsidRPr="002E28FB">
        <w:instrText>“Salary/Pay</w:instrText>
      </w:r>
      <w:r w:rsidR="00147803" w:rsidRPr="002E28FB">
        <w:instrText>:Pro-rated"</w:instrText>
      </w:r>
      <w:r w:rsidRPr="002E28FB">
        <w:fldChar w:fldCharType="end"/>
      </w:r>
      <w:r w:rsidRPr="002E28FB">
        <w:fldChar w:fldCharType="begin"/>
      </w:r>
      <w:r w:rsidR="00147803" w:rsidRPr="002E28FB">
        <w:instrText>xe "Hourly Rate:Pro-rated</w:instrText>
      </w:r>
      <w:r w:rsidR="00374276" w:rsidRPr="002E28FB">
        <w:instrText xml:space="preserve"> Pay Rate</w:instrText>
      </w:r>
      <w:r w:rsidR="00147803" w:rsidRPr="002E28FB">
        <w:instrText>"</w:instrText>
      </w:r>
      <w:r w:rsidRPr="002E28FB">
        <w:fldChar w:fldCharType="end"/>
      </w:r>
      <w:r w:rsidR="00147803" w:rsidRPr="002E28FB">
        <w:rPr>
          <w:rFonts w:cs="Tahoma"/>
          <w:noProof/>
        </w:rPr>
        <w:t>Teachers shall be compensated at the Hourly Pro-rated Rate of pay for work performed for student instructional time outside the regular day and year, such as summer school and extended day/year teachers.  Such teachers are paid at their current step and lane placement computed to an hourly rate.</w:t>
      </w:r>
    </w:p>
    <w:p w14:paraId="3DA18CA2" w14:textId="4B3157BF" w:rsidR="00147803" w:rsidRPr="002E28FB" w:rsidRDefault="00147803" w:rsidP="009F0A13">
      <w:pPr>
        <w:spacing w:before="0" w:after="0"/>
      </w:pPr>
      <w:r w:rsidRPr="002E28FB">
        <w:rPr>
          <w:rFonts w:cs="Tahoma"/>
          <w:noProof/>
        </w:rPr>
        <w:t xml:space="preserve">To compute the Hourly Pro-rated Rate, divide the teacher’s current annual salary* by the teacher duty days; that result is further divided by the hours in the teachers’ </w:t>
      </w:r>
      <w:r w:rsidRPr="002E28FB">
        <w:t>regular</w:t>
      </w:r>
      <w:r w:rsidRPr="002E28FB">
        <w:rPr>
          <w:rFonts w:cs="Tahoma"/>
          <w:noProof/>
        </w:rPr>
        <w:t xml:space="preserve"> duty day less 30 minute duty-free lunch.  Furthermore, </w:t>
      </w:r>
      <w:r w:rsidRPr="002E28FB">
        <w:rPr>
          <w:rFonts w:cs="Tahoma"/>
        </w:rPr>
        <w:t xml:space="preserve">teachers shall be paid one half (½) the amount of </w:t>
      </w:r>
      <w:r w:rsidR="00DE3D8A" w:rsidRPr="002E28FB">
        <w:rPr>
          <w:rFonts w:cs="Tahoma"/>
        </w:rPr>
        <w:t xml:space="preserve">the full hourly </w:t>
      </w:r>
      <w:r w:rsidRPr="002E28FB">
        <w:rPr>
          <w:rFonts w:cs="Tahoma"/>
        </w:rPr>
        <w:t xml:space="preserve">rate for each additional full thirty (30) minutes worked.  </w:t>
      </w:r>
      <w:r w:rsidR="000114F5" w:rsidRPr="002E28FB">
        <w:t>T</w:t>
      </w:r>
      <w:r w:rsidRPr="002E28FB">
        <w:t xml:space="preserve">he hourly rate will be based upon 196 duty days per year and 7½ (8 hours per day less ½ hour duty free lunch).  </w:t>
      </w:r>
    </w:p>
    <w:p w14:paraId="799CE708" w14:textId="77777777" w:rsidR="00C944DB" w:rsidRPr="002E28FB" w:rsidRDefault="00147803" w:rsidP="009F0A13">
      <w:pPr>
        <w:spacing w:before="0" w:after="0"/>
      </w:pPr>
      <w:r w:rsidRPr="002E28FB">
        <w:rPr>
          <w:rFonts w:cs="Tahoma"/>
        </w:rPr>
        <w:t>[*</w:t>
      </w:r>
      <w:r w:rsidRPr="002E28FB">
        <w:t>Summer school rates are calculated based on the annual pay earned in the school year in which summer session starts and the same rate remains in effect throughout that session.]</w:t>
      </w:r>
    </w:p>
    <w:p w14:paraId="721C66F6" w14:textId="77777777" w:rsidR="00665FF8" w:rsidRPr="002E28FB" w:rsidRDefault="00665FF8" w:rsidP="009F0A13">
      <w:pPr>
        <w:tabs>
          <w:tab w:val="left" w:pos="4320"/>
        </w:tabs>
        <w:spacing w:before="0" w:after="0"/>
        <w:rPr>
          <w:b/>
          <w:bCs/>
        </w:rPr>
      </w:pPr>
    </w:p>
    <w:p w14:paraId="1358295A" w14:textId="0983C551" w:rsidR="00C806E8" w:rsidRPr="002E28FB" w:rsidRDefault="00C806E8" w:rsidP="009F0A13">
      <w:pPr>
        <w:tabs>
          <w:tab w:val="left" w:pos="4320"/>
        </w:tabs>
        <w:spacing w:before="0" w:after="0"/>
        <w:rPr>
          <w:bCs/>
        </w:rPr>
      </w:pPr>
      <w:r w:rsidRPr="002E28FB">
        <w:rPr>
          <w:b/>
          <w:bCs/>
        </w:rPr>
        <w:t>Hourly Flat Rate:</w:t>
      </w:r>
      <w:r w:rsidRPr="002E28FB">
        <w:t xml:space="preserve"> </w:t>
      </w:r>
      <w:r w:rsidR="002D1E07" w:rsidRPr="002E28FB">
        <w:fldChar w:fldCharType="begin"/>
      </w:r>
      <w:r w:rsidRPr="002E28FB">
        <w:instrText xml:space="preserve">xe "Hourly </w:instrText>
      </w:r>
      <w:r w:rsidR="00720B2F" w:rsidRPr="002E28FB">
        <w:instrText>Rate:</w:instrText>
      </w:r>
      <w:r w:rsidR="009802E7" w:rsidRPr="002E28FB">
        <w:instrText xml:space="preserve">Hourly </w:instrText>
      </w:r>
      <w:r w:rsidRPr="002E28FB">
        <w:instrText>Flat Rate"</w:instrText>
      </w:r>
      <w:r w:rsidR="002D1E07" w:rsidRPr="002E28FB">
        <w:fldChar w:fldCharType="end"/>
      </w:r>
      <w:r w:rsidR="002D1E07" w:rsidRPr="002E28FB">
        <w:fldChar w:fldCharType="begin"/>
      </w:r>
      <w:r w:rsidR="00E13195" w:rsidRPr="002E28FB">
        <w:instrText xml:space="preserve">xe </w:instrText>
      </w:r>
      <w:r w:rsidR="00AC3D33" w:rsidRPr="002E28FB">
        <w:instrText>“Salary/Pay</w:instrText>
      </w:r>
      <w:r w:rsidR="008D2389" w:rsidRPr="002E28FB">
        <w:instrText>:</w:instrText>
      </w:r>
      <w:r w:rsidRPr="002E28FB">
        <w:instrText>Hourly</w:instrText>
      </w:r>
      <w:r w:rsidR="00720B2F" w:rsidRPr="002E28FB">
        <w:instrText xml:space="preserve"> </w:instrText>
      </w:r>
      <w:r w:rsidR="009802E7" w:rsidRPr="002E28FB">
        <w:instrText xml:space="preserve">Flat </w:instrText>
      </w:r>
      <w:r w:rsidR="00720B2F" w:rsidRPr="002E28FB">
        <w:instrText>Rate</w:instrText>
      </w:r>
      <w:r w:rsidRPr="002E28FB">
        <w:instrText>"</w:instrText>
      </w:r>
      <w:r w:rsidR="002D1E07" w:rsidRPr="002E28FB">
        <w:fldChar w:fldCharType="end"/>
      </w:r>
      <w:r w:rsidRPr="002E28FB">
        <w:tab/>
        <w:t>$25/hr</w:t>
      </w:r>
    </w:p>
    <w:p w14:paraId="38371685" w14:textId="5FD51DCE" w:rsidR="00C806E8" w:rsidRPr="002E28FB" w:rsidRDefault="00C806E8" w:rsidP="009F0A13">
      <w:pPr>
        <w:spacing w:before="0" w:after="0"/>
        <w:rPr>
          <w:rFonts w:cs="Tahoma"/>
        </w:rPr>
      </w:pPr>
      <w:r w:rsidRPr="002E28FB">
        <w:rPr>
          <w:rFonts w:cs="Tahoma"/>
        </w:rPr>
        <w:t xml:space="preserve">Teachers shall be compensated at the Hourly Flat Rate of pay for work performed as specifically indicated in the Agreement, such as hourly employment, lost preparation or lunch time reimbursement, extended-time program assignments (Article </w:t>
      </w:r>
      <w:r w:rsidR="00A05142" w:rsidRPr="002E28FB">
        <w:rPr>
          <w:rFonts w:cs="Tahoma"/>
        </w:rPr>
        <w:t>7.21.1</w:t>
      </w:r>
      <w:r w:rsidR="002B7A65" w:rsidRPr="002E28FB">
        <w:rPr>
          <w:rFonts w:cs="Tahoma"/>
        </w:rPr>
        <w:t>, and generally</w:t>
      </w:r>
      <w:r w:rsidRPr="002E28FB">
        <w:rPr>
          <w:rFonts w:cs="Tahoma"/>
        </w:rPr>
        <w:t>; Schedule “D”), and for work performed beyond the teacher’s defined day not otherwise defined in this Agreement.</w:t>
      </w:r>
    </w:p>
    <w:p w14:paraId="3467C854" w14:textId="77777777" w:rsidR="00C806E8" w:rsidRPr="002E28FB" w:rsidRDefault="00C806E8" w:rsidP="009F0A13">
      <w:pPr>
        <w:tabs>
          <w:tab w:val="decimal" w:pos="4320"/>
        </w:tabs>
        <w:spacing w:before="0" w:after="0"/>
        <w:rPr>
          <w:rFonts w:cs="Tahoma"/>
        </w:rPr>
      </w:pPr>
      <w:r w:rsidRPr="002E28FB">
        <w:rPr>
          <w:rFonts w:cs="Tahoma"/>
        </w:rPr>
        <w:t>Teachers shall be paid at this rate for each full hour of time outside the defined school day during which they participate in approved activities.  In addition, they shall be paid one half (½) the amount of this rate for each additional full thirty (30) minutes worked.</w:t>
      </w:r>
    </w:p>
    <w:p w14:paraId="0C7D1A75" w14:textId="77777777" w:rsidR="00C806E8" w:rsidRPr="002E28FB" w:rsidRDefault="00C806E8" w:rsidP="009F0A13">
      <w:pPr>
        <w:tabs>
          <w:tab w:val="left" w:pos="4320"/>
        </w:tabs>
        <w:spacing w:before="0" w:after="0"/>
      </w:pPr>
      <w:r w:rsidRPr="002E28FB">
        <w:rPr>
          <w:b/>
          <w:bCs/>
        </w:rPr>
        <w:t>Additional Hourly Rate</w:t>
      </w:r>
      <w:r w:rsidR="002D1E07" w:rsidRPr="002E28FB">
        <w:fldChar w:fldCharType="begin"/>
      </w:r>
      <w:r w:rsidRPr="002E28FB">
        <w:instrText>xe "Additional Hourly Pay Rate"</w:instrText>
      </w:r>
      <w:r w:rsidR="002D1E07" w:rsidRPr="002E28FB">
        <w:fldChar w:fldCharType="end"/>
      </w:r>
      <w:r w:rsidR="002D1E07" w:rsidRPr="002E28FB">
        <w:fldChar w:fldCharType="begin"/>
      </w:r>
      <w:r w:rsidRPr="002E28FB">
        <w:instrText>xe "</w:instrText>
      </w:r>
      <w:r w:rsidR="00720B2F" w:rsidRPr="002E28FB">
        <w:instrText xml:space="preserve">Hourly </w:instrText>
      </w:r>
      <w:r w:rsidRPr="002E28FB">
        <w:instrText>Rate</w:instrText>
      </w:r>
      <w:r w:rsidR="00720B2F" w:rsidRPr="002E28FB">
        <w:instrText>:</w:instrText>
      </w:r>
      <w:r w:rsidRPr="002E28FB">
        <w:instrText>Additional Hourly"</w:instrText>
      </w:r>
      <w:r w:rsidR="002D1E07" w:rsidRPr="002E28FB">
        <w:fldChar w:fldCharType="end"/>
      </w:r>
      <w:r w:rsidRPr="002E28FB">
        <w:rPr>
          <w:b/>
          <w:bCs/>
        </w:rPr>
        <w:tab/>
      </w:r>
      <w:r w:rsidRPr="002E28FB">
        <w:t>$15/hr.</w:t>
      </w:r>
    </w:p>
    <w:p w14:paraId="366CA91C" w14:textId="54F75796" w:rsidR="00C806E8" w:rsidRPr="002E28FB" w:rsidRDefault="00C806E8" w:rsidP="009F0A13">
      <w:pPr>
        <w:spacing w:before="0" w:after="0"/>
      </w:pPr>
      <w:r w:rsidRPr="002E28FB">
        <w:t xml:space="preserve">Teachers in the categories of Success for All tutors, Teaching Associates for Direct Instruction (TADI’s) and Early Childhood testers, assessors and evaluators shall be compensated at the Additional Hourly Rate of pay for work performed as specifically indicated in </w:t>
      </w:r>
      <w:r w:rsidRPr="002E28FB">
        <w:rPr>
          <w:rFonts w:cs="Tahoma"/>
        </w:rPr>
        <w:t xml:space="preserve">Article </w:t>
      </w:r>
      <w:r w:rsidR="002548E0" w:rsidRPr="002E28FB">
        <w:t>7.22</w:t>
      </w:r>
      <w:r w:rsidR="002B7A65" w:rsidRPr="002E28FB">
        <w:t xml:space="preserve"> </w:t>
      </w:r>
      <w:r w:rsidRPr="002E28FB">
        <w:t>of this Agreement.</w:t>
      </w:r>
    </w:p>
    <w:p w14:paraId="01A07044" w14:textId="1AF8C53B" w:rsidR="00C806E8" w:rsidRPr="002E28FB" w:rsidRDefault="00C806E8" w:rsidP="009F0A13">
      <w:pPr>
        <w:spacing w:before="0" w:after="0"/>
      </w:pPr>
      <w:r w:rsidRPr="002E28FB">
        <w:t>Teachers shall be paid at this rate for each full hour of time outside the defined school day during which they participate in approved staff development activities.  In addition, they shall be paid one half (½) the amount of this rate for each additional full thirty (30) minutes spent participating in such activities.</w:t>
      </w:r>
      <w:bookmarkStart w:id="129" w:name="_Toc70388447"/>
    </w:p>
    <w:p w14:paraId="1558DE23" w14:textId="77777777" w:rsidR="00FE1F02" w:rsidRPr="002E28FB" w:rsidRDefault="00FE1F02" w:rsidP="009F0A13">
      <w:pPr>
        <w:spacing w:before="0" w:after="0"/>
        <w:rPr>
          <w:noProof/>
          <w:sz w:val="40"/>
          <w:lang w:bidi="ar-SA"/>
        </w:rPr>
      </w:pPr>
    </w:p>
    <w:p w14:paraId="12EA6F97" w14:textId="6C7A5ACC" w:rsidR="00852D7D" w:rsidRPr="002E28FB" w:rsidRDefault="00852D7D" w:rsidP="009F0A13">
      <w:pPr>
        <w:spacing w:before="0" w:after="0"/>
        <w:jc w:val="center"/>
        <w:rPr>
          <w:noProof/>
          <w:sz w:val="40"/>
          <w:lang w:bidi="ar-SA"/>
        </w:rPr>
      </w:pPr>
    </w:p>
    <w:p w14:paraId="180E6A0E" w14:textId="77777777" w:rsidR="00852D7D" w:rsidRPr="002E28FB" w:rsidRDefault="00852D7D" w:rsidP="009F0A13">
      <w:pPr>
        <w:spacing w:before="0" w:after="0"/>
        <w:rPr>
          <w:sz w:val="40"/>
          <w:lang w:bidi="ar-SA"/>
        </w:rPr>
      </w:pPr>
    </w:p>
    <w:p w14:paraId="431DD0CA" w14:textId="77777777" w:rsidR="00852D7D" w:rsidRPr="002E28FB" w:rsidRDefault="00852D7D" w:rsidP="009F0A13">
      <w:pPr>
        <w:spacing w:before="0" w:after="0"/>
        <w:rPr>
          <w:sz w:val="40"/>
          <w:lang w:bidi="ar-SA"/>
        </w:rPr>
      </w:pPr>
    </w:p>
    <w:p w14:paraId="45F2E823" w14:textId="275643BC" w:rsidR="00A71CDA" w:rsidRPr="002E28FB" w:rsidRDefault="00A71CDA" w:rsidP="009F0A13">
      <w:pPr>
        <w:spacing w:before="0" w:after="0"/>
        <w:rPr>
          <w:sz w:val="40"/>
          <w:lang w:bidi="ar-SA"/>
        </w:rPr>
      </w:pPr>
      <w:r w:rsidRPr="002E28FB">
        <w:rPr>
          <w:sz w:val="40"/>
          <w:lang w:bidi="ar-SA"/>
        </w:rPr>
        <w:br w:type="page"/>
      </w:r>
    </w:p>
    <w:p w14:paraId="32A0B857" w14:textId="2BFB3323" w:rsidR="005C5E70" w:rsidRPr="002E28FB" w:rsidRDefault="005C5E70" w:rsidP="00EE03A4">
      <w:pPr>
        <w:spacing w:before="0" w:after="0"/>
        <w:ind w:left="450"/>
        <w:rPr>
          <w:sz w:val="22"/>
          <w:szCs w:val="22"/>
          <w:lang w:bidi="ar-SA"/>
        </w:rPr>
      </w:pPr>
      <w:r w:rsidRPr="002E28FB">
        <w:fldChar w:fldCharType="begin"/>
      </w:r>
      <w:r w:rsidRPr="002E28FB">
        <w:instrText>xe "Signature Page"</w:instrText>
      </w:r>
      <w:r w:rsidRPr="002E28FB">
        <w:fldChar w:fldCharType="end"/>
      </w:r>
    </w:p>
    <w:p w14:paraId="65A96EBE" w14:textId="377AA679" w:rsidR="00E8262D" w:rsidRPr="002E28FB" w:rsidRDefault="00E8262D" w:rsidP="009F0A13">
      <w:pPr>
        <w:pStyle w:val="Heading1"/>
        <w:pBdr>
          <w:top w:val="single" w:sz="4" w:space="1" w:color="auto"/>
          <w:bottom w:val="single" w:sz="4" w:space="1" w:color="auto"/>
        </w:pBdr>
        <w:shd w:val="clear" w:color="auto" w:fill="D9D9D9" w:themeFill="background1" w:themeFillShade="D9"/>
        <w:spacing w:before="0" w:after="0"/>
        <w:ind w:right="43"/>
        <w:rPr>
          <w:caps w:val="0"/>
          <w:sz w:val="22"/>
        </w:rPr>
      </w:pPr>
      <w:bookmarkStart w:id="130" w:name="_Toc520538825"/>
      <w:r w:rsidRPr="002E28FB">
        <w:rPr>
          <w:caps w:val="0"/>
          <w:sz w:val="22"/>
        </w:rPr>
        <w:t>Section III     Signature of Parties</w:t>
      </w:r>
      <w:bookmarkEnd w:id="130"/>
    </w:p>
    <w:p w14:paraId="2BCCE259" w14:textId="77777777" w:rsidR="00E8262D" w:rsidRPr="002E28FB" w:rsidRDefault="00E8262D" w:rsidP="009F0A13">
      <w:pPr>
        <w:tabs>
          <w:tab w:val="left" w:pos="720"/>
          <w:tab w:val="left" w:pos="1440"/>
          <w:tab w:val="left" w:pos="2160"/>
          <w:tab w:val="left" w:pos="2880"/>
          <w:tab w:val="left" w:pos="3600"/>
        </w:tabs>
        <w:spacing w:before="0" w:after="0"/>
        <w:rPr>
          <w:b/>
        </w:rPr>
      </w:pPr>
    </w:p>
    <w:p w14:paraId="66F9F1B7" w14:textId="456E1949" w:rsidR="00F1156B" w:rsidRPr="002E28FB" w:rsidRDefault="00F1156B" w:rsidP="009F0A13">
      <w:pPr>
        <w:tabs>
          <w:tab w:val="left" w:pos="720"/>
          <w:tab w:val="left" w:pos="1440"/>
          <w:tab w:val="left" w:pos="2160"/>
          <w:tab w:val="left" w:pos="2880"/>
          <w:tab w:val="left" w:pos="3600"/>
        </w:tabs>
        <w:spacing w:before="0" w:after="0"/>
        <w:rPr>
          <w:b/>
        </w:rPr>
      </w:pPr>
      <w:r w:rsidRPr="002E28FB">
        <w:rPr>
          <w:b/>
        </w:rPr>
        <w:t>IN WITNESS THEREOF, The parties have executed this Agreement as follows:</w:t>
      </w:r>
    </w:p>
    <w:p w14:paraId="1DBAD8F1" w14:textId="77777777" w:rsidR="00F1156B" w:rsidRPr="002E28FB" w:rsidRDefault="00F1156B" w:rsidP="009F0A13">
      <w:pPr>
        <w:tabs>
          <w:tab w:val="left" w:pos="720"/>
          <w:tab w:val="left" w:pos="1440"/>
          <w:tab w:val="left" w:pos="2160"/>
          <w:tab w:val="left" w:pos="2880"/>
          <w:tab w:val="left" w:pos="3600"/>
        </w:tabs>
        <w:spacing w:before="0" w:after="0"/>
      </w:pPr>
      <w:r w:rsidRPr="002E28FB">
        <w:fldChar w:fldCharType="begin"/>
      </w:r>
      <w:r w:rsidRPr="002E28FB">
        <w:instrText>xe "Signature Page"</w:instrText>
      </w:r>
      <w:r w:rsidRPr="002E28FB">
        <w:fldChar w:fldCharType="end"/>
      </w:r>
    </w:p>
    <w:p w14:paraId="242158C3" w14:textId="77777777" w:rsidR="00F1156B" w:rsidRPr="002E28FB" w:rsidRDefault="00F1156B" w:rsidP="009F0A13">
      <w:pPr>
        <w:tabs>
          <w:tab w:val="left" w:pos="720"/>
          <w:tab w:val="left" w:pos="1440"/>
          <w:tab w:val="left" w:pos="2160"/>
          <w:tab w:val="left" w:pos="2880"/>
          <w:tab w:val="left" w:pos="3600"/>
        </w:tabs>
        <w:spacing w:before="0" w:after="0"/>
      </w:pPr>
    </w:p>
    <w:p w14:paraId="097AC003" w14:textId="77777777" w:rsidR="00F1156B" w:rsidRPr="002E28FB" w:rsidRDefault="00F1156B" w:rsidP="009F0A13">
      <w:pPr>
        <w:spacing w:before="0" w:after="0"/>
      </w:pPr>
    </w:p>
    <w:p w14:paraId="2C5498AA" w14:textId="049EC44F" w:rsidR="00EE03A4" w:rsidRPr="002E28FB" w:rsidRDefault="003937E2" w:rsidP="003937E2">
      <w:pPr>
        <w:spacing w:before="0" w:after="0"/>
        <w:ind w:left="1620"/>
        <w:rPr>
          <w:b/>
          <w:bCs/>
          <w:sz w:val="22"/>
        </w:rPr>
      </w:pPr>
      <w:r>
        <w:rPr>
          <w:noProof/>
          <w:lang w:bidi="ar-SA"/>
        </w:rPr>
        <w:drawing>
          <wp:inline distT="0" distB="0" distL="0" distR="0" wp14:anchorId="59DDACB7" wp14:editId="763ACF58">
            <wp:extent cx="5534025" cy="3590967"/>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56457" cy="3605523"/>
                    </a:xfrm>
                    <a:prstGeom prst="rect">
                      <a:avLst/>
                    </a:prstGeom>
                  </pic:spPr>
                </pic:pic>
              </a:graphicData>
            </a:graphic>
          </wp:inline>
        </w:drawing>
      </w:r>
    </w:p>
    <w:p w14:paraId="3D2BD0FD" w14:textId="5E8FB201" w:rsidR="00025C5B" w:rsidRPr="002E28FB" w:rsidRDefault="00DA7BD4" w:rsidP="009F0A13">
      <w:pPr>
        <w:spacing w:before="0" w:after="0"/>
        <w:rPr>
          <w:b/>
          <w:bCs/>
          <w:sz w:val="22"/>
        </w:rPr>
      </w:pPr>
      <w:r w:rsidRPr="002E28FB">
        <w:rPr>
          <w:b/>
          <w:bCs/>
          <w:sz w:val="22"/>
        </w:rPr>
        <w:br w:type="page"/>
      </w:r>
    </w:p>
    <w:p w14:paraId="68EFA5B0" w14:textId="7D6169BC" w:rsidR="00DA7BD4" w:rsidRPr="002E28FB" w:rsidRDefault="00DA7BD4" w:rsidP="009F0A13">
      <w:pPr>
        <w:spacing w:before="0" w:after="0"/>
        <w:rPr>
          <w:b/>
          <w:bCs/>
          <w:sz w:val="22"/>
        </w:rPr>
      </w:pPr>
    </w:p>
    <w:p w14:paraId="1312AA8A" w14:textId="1E65EA1D" w:rsidR="00C806E8" w:rsidRPr="002E28FB" w:rsidRDefault="00E03B17" w:rsidP="009F0A13">
      <w:pPr>
        <w:pStyle w:val="Heading1"/>
        <w:pBdr>
          <w:top w:val="single" w:sz="4" w:space="1" w:color="auto"/>
          <w:bottom w:val="single" w:sz="4" w:space="1" w:color="auto"/>
        </w:pBdr>
        <w:shd w:val="clear" w:color="auto" w:fill="D9D9D9" w:themeFill="background1" w:themeFillShade="D9"/>
        <w:spacing w:before="0" w:after="0"/>
        <w:ind w:right="43"/>
        <w:rPr>
          <w:caps w:val="0"/>
          <w:sz w:val="22"/>
        </w:rPr>
      </w:pPr>
      <w:bookmarkStart w:id="131" w:name="_Toc200597047"/>
      <w:bookmarkStart w:id="132" w:name="_Toc520538826"/>
      <w:bookmarkStart w:id="133" w:name="_Toc70388449"/>
      <w:bookmarkEnd w:id="129"/>
      <w:r w:rsidRPr="002E28FB">
        <w:rPr>
          <w:caps w:val="0"/>
          <w:sz w:val="22"/>
        </w:rPr>
        <w:t>Section IV</w:t>
      </w:r>
      <w:r w:rsidR="00E50371" w:rsidRPr="002E28FB">
        <w:rPr>
          <w:caps w:val="0"/>
          <w:sz w:val="22"/>
        </w:rPr>
        <w:t xml:space="preserve">     Memoranda o</w:t>
      </w:r>
      <w:r w:rsidR="00E8262D" w:rsidRPr="002E28FB">
        <w:rPr>
          <w:caps w:val="0"/>
          <w:sz w:val="22"/>
        </w:rPr>
        <w:t>f Agreement (MOA</w:t>
      </w:r>
      <w:r w:rsidR="00E50371" w:rsidRPr="002E28FB">
        <w:rPr>
          <w:caps w:val="0"/>
          <w:sz w:val="22"/>
        </w:rPr>
        <w:t>s)</w:t>
      </w:r>
      <w:bookmarkEnd w:id="131"/>
      <w:bookmarkEnd w:id="132"/>
    </w:p>
    <w:p w14:paraId="1B9ECB71" w14:textId="77777777" w:rsidR="006A3112" w:rsidRPr="002E28FB" w:rsidRDefault="006A3112" w:rsidP="009F0A13">
      <w:pPr>
        <w:spacing w:before="0" w:after="0"/>
        <w:rPr>
          <w:b/>
        </w:rPr>
      </w:pPr>
    </w:p>
    <w:p w14:paraId="7862B401" w14:textId="0316223A" w:rsidR="00387F1E" w:rsidRPr="002E28FB" w:rsidRDefault="00387F1E" w:rsidP="009F0A13">
      <w:pPr>
        <w:pStyle w:val="Heading2"/>
        <w:tabs>
          <w:tab w:val="left" w:pos="1620"/>
        </w:tabs>
        <w:spacing w:before="0" w:after="0"/>
        <w:rPr>
          <w:rFonts w:cs="Calibri"/>
        </w:rPr>
      </w:pPr>
      <w:bookmarkStart w:id="134" w:name="_Toc520538827"/>
      <w:r w:rsidRPr="002E28FB">
        <w:t xml:space="preserve">MOA </w:t>
      </w:r>
      <w:r w:rsidR="00E575CE" w:rsidRPr="002E28FB">
        <w:t xml:space="preserve">– </w:t>
      </w:r>
      <w:r w:rsidRPr="002E28FB">
        <w:t>STREAMLINED</w:t>
      </w:r>
      <w:r w:rsidRPr="002E28FB">
        <w:rPr>
          <w:rFonts w:cs="Calibri"/>
        </w:rPr>
        <w:t xml:space="preserve"> INTERVIEW &amp; SELECT PROCESS</w:t>
      </w:r>
      <w:bookmarkEnd w:id="134"/>
      <w:r w:rsidR="004E1900" w:rsidRPr="002E28FB">
        <w:rPr>
          <w:rFonts w:cs="Calibri"/>
        </w:rPr>
        <w:t xml:space="preserve"> </w:t>
      </w:r>
    </w:p>
    <w:p w14:paraId="18441A7E" w14:textId="4C6F4835" w:rsidR="00BD5200" w:rsidRPr="002E28FB" w:rsidRDefault="00BD5200" w:rsidP="00BD5200">
      <w:pPr>
        <w:spacing w:before="0" w:after="0"/>
      </w:pPr>
      <w:r w:rsidRPr="002E28FB">
        <w:tab/>
        <w:t xml:space="preserve">Agreed to by the parties to the 2015-2017 </w:t>
      </w:r>
      <w:r w:rsidR="00945C2E" w:rsidRPr="002E28FB">
        <w:t>B</w:t>
      </w:r>
      <w:r w:rsidRPr="002E28FB">
        <w:t>argain</w:t>
      </w:r>
      <w:r w:rsidR="00945C2E" w:rsidRPr="002E28FB">
        <w:t>ing A</w:t>
      </w:r>
      <w:r w:rsidRPr="002E28FB">
        <w:t>greement on July 26, 2016</w:t>
      </w:r>
      <w:r w:rsidR="00F92D8D" w:rsidRPr="002E28FB">
        <w:t>.</w:t>
      </w:r>
    </w:p>
    <w:p w14:paraId="1A39D347" w14:textId="4760853B" w:rsidR="00BD5200" w:rsidRPr="002E28FB" w:rsidRDefault="00BD5200" w:rsidP="00BD5200">
      <w:pPr>
        <w:spacing w:before="0" w:after="0"/>
        <w:ind w:firstLine="720"/>
      </w:pPr>
      <w:r w:rsidRPr="002E28FB">
        <w:t>Updated March 6, 2018</w:t>
      </w:r>
      <w:r w:rsidR="00F92D8D" w:rsidRPr="002E28FB">
        <w:t>.</w:t>
      </w:r>
    </w:p>
    <w:p w14:paraId="7216DA84" w14:textId="77777777" w:rsidR="00BD5200" w:rsidRPr="002E28FB" w:rsidRDefault="00BD5200" w:rsidP="00BD5200">
      <w:pPr>
        <w:spacing w:before="0" w:after="0"/>
        <w:rPr>
          <w:sz w:val="10"/>
        </w:rPr>
      </w:pPr>
    </w:p>
    <w:p w14:paraId="0FA39473" w14:textId="77777777" w:rsidR="00387F1E" w:rsidRPr="002E28FB" w:rsidRDefault="00387F1E" w:rsidP="009F0A13">
      <w:pPr>
        <w:spacing w:before="0" w:after="0"/>
        <w:rPr>
          <w:rFonts w:cs="Calibri"/>
        </w:rPr>
      </w:pPr>
      <w:r w:rsidRPr="002E28FB">
        <w:rPr>
          <w:rFonts w:cs="Calibri"/>
        </w:rPr>
        <w:t>This Memorandum of Agreement (MOA) is entered into by and between Minneapolis Public Schools, Special District No. 1 (District,) and the Minneapolis Federation of teachers (Union,) to specify certain terms and conditions relating to the Interview &amp; Select staffing process.</w:t>
      </w:r>
    </w:p>
    <w:p w14:paraId="1182A9D1" w14:textId="77777777" w:rsidR="00387F1E" w:rsidRPr="002E28FB" w:rsidRDefault="00387F1E" w:rsidP="009F0A13">
      <w:pPr>
        <w:spacing w:before="0" w:after="0"/>
        <w:rPr>
          <w:rFonts w:cs="Calibri"/>
        </w:rPr>
      </w:pPr>
      <w:r w:rsidRPr="002E28FB">
        <w:rPr>
          <w:rFonts w:cs="Calibri"/>
          <w:b/>
        </w:rPr>
        <w:t xml:space="preserve">WHEREAS, </w:t>
      </w:r>
      <w:r w:rsidRPr="002E28FB">
        <w:rPr>
          <w:rFonts w:cs="Calibri"/>
        </w:rPr>
        <w:t>the current collective bargaining agreement between the District and the Union specifies the Interview &amp; Select process; and</w:t>
      </w:r>
    </w:p>
    <w:p w14:paraId="5CB96694" w14:textId="77777777" w:rsidR="00387F1E" w:rsidRPr="002E28FB" w:rsidRDefault="00387F1E" w:rsidP="009F0A13">
      <w:pPr>
        <w:spacing w:before="0" w:after="0"/>
        <w:rPr>
          <w:rFonts w:cs="Calibri"/>
        </w:rPr>
      </w:pPr>
      <w:r w:rsidRPr="002E28FB">
        <w:rPr>
          <w:rFonts w:cs="Calibri"/>
          <w:b/>
        </w:rPr>
        <w:t xml:space="preserve">WHEREAS, </w:t>
      </w:r>
      <w:r w:rsidRPr="002E28FB">
        <w:rPr>
          <w:rFonts w:cs="Calibri"/>
        </w:rPr>
        <w:t>the District and the Union have a shared interest to improve and streamline the Interview &amp; Select process to provide the greatest opportunities for teachers to serve in assignments where they can be successful; and</w:t>
      </w:r>
    </w:p>
    <w:p w14:paraId="4FA129AF" w14:textId="77777777" w:rsidR="00387F1E" w:rsidRPr="002E28FB" w:rsidRDefault="00387F1E" w:rsidP="009F0A13">
      <w:pPr>
        <w:spacing w:before="0" w:after="0"/>
        <w:rPr>
          <w:rFonts w:cs="Calibri"/>
        </w:rPr>
      </w:pPr>
      <w:r w:rsidRPr="002E28FB">
        <w:rPr>
          <w:rFonts w:cs="Calibri"/>
          <w:b/>
        </w:rPr>
        <w:t xml:space="preserve">WHEREAS, </w:t>
      </w:r>
      <w:r w:rsidRPr="002E28FB">
        <w:rPr>
          <w:rFonts w:cs="Calibri"/>
        </w:rPr>
        <w:t>the District and the Union have committed to collaborate to create a refined Interview &amp; Select process;</w:t>
      </w:r>
    </w:p>
    <w:p w14:paraId="74C90A51" w14:textId="77777777" w:rsidR="00387F1E" w:rsidRPr="002E28FB" w:rsidRDefault="00387F1E" w:rsidP="009F0A13">
      <w:pPr>
        <w:spacing w:before="0" w:after="0"/>
        <w:rPr>
          <w:rFonts w:cs="Calibri"/>
        </w:rPr>
      </w:pPr>
      <w:r w:rsidRPr="002E28FB">
        <w:rPr>
          <w:rFonts w:cs="Calibri"/>
          <w:b/>
        </w:rPr>
        <w:t xml:space="preserve">NOW THEREFORE, </w:t>
      </w:r>
      <w:r w:rsidRPr="002E28FB">
        <w:rPr>
          <w:rFonts w:cs="Calibri"/>
        </w:rPr>
        <w:t>be it resolved that the parties agree to the following terms:</w:t>
      </w:r>
    </w:p>
    <w:p w14:paraId="5F9DCD45" w14:textId="65040C54" w:rsidR="00387F1E" w:rsidRPr="002E28FB" w:rsidRDefault="00387F1E" w:rsidP="009F0A13">
      <w:pPr>
        <w:spacing w:before="0" w:after="0"/>
        <w:ind w:left="360" w:hanging="360"/>
        <w:rPr>
          <w:rFonts w:cs="Calibri"/>
        </w:rPr>
      </w:pPr>
      <w:r w:rsidRPr="002E28FB">
        <w:rPr>
          <w:rFonts w:cs="Calibri"/>
        </w:rPr>
        <w:t>1.</w:t>
      </w:r>
      <w:r w:rsidRPr="002E28FB">
        <w:rPr>
          <w:rFonts w:cs="Calibri"/>
        </w:rPr>
        <w:tab/>
      </w:r>
      <w:r w:rsidRPr="002E28FB">
        <w:rPr>
          <w:rFonts w:cs="Calibri"/>
          <w:b/>
        </w:rPr>
        <w:t>Implementation of streamlined Interview &amp; Select Process.</w:t>
      </w:r>
      <w:r w:rsidRPr="002E28FB">
        <w:rPr>
          <w:rFonts w:cs="Calibri"/>
        </w:rPr>
        <w:t xml:space="preserve">  The streamlined Interview &amp; Select process initiated by this MOA shall be in effect for the next two (2) staffing cycles, staffing for the </w:t>
      </w:r>
      <w:r w:rsidR="006F53DB" w:rsidRPr="002E28FB">
        <w:rPr>
          <w:rFonts w:cs="Calibri"/>
        </w:rPr>
        <w:t>2018-2019 and 2019-2020</w:t>
      </w:r>
      <w:r w:rsidR="00BD5200" w:rsidRPr="002E28FB">
        <w:rPr>
          <w:rFonts w:cs="Calibri"/>
        </w:rPr>
        <w:t xml:space="preserve"> </w:t>
      </w:r>
      <w:r w:rsidRPr="002E28FB">
        <w:rPr>
          <w:rFonts w:cs="Calibri"/>
        </w:rPr>
        <w:t>school years.</w:t>
      </w:r>
    </w:p>
    <w:p w14:paraId="43D8B60B" w14:textId="77777777" w:rsidR="00387F1E" w:rsidRPr="002E28FB" w:rsidRDefault="00387F1E" w:rsidP="009F0A13">
      <w:pPr>
        <w:spacing w:before="0" w:after="0"/>
        <w:ind w:left="360" w:hanging="360"/>
        <w:rPr>
          <w:rFonts w:cs="Calibri"/>
        </w:rPr>
      </w:pPr>
      <w:r w:rsidRPr="002E28FB">
        <w:rPr>
          <w:rFonts w:cs="Calibri"/>
        </w:rPr>
        <w:t>2.</w:t>
      </w:r>
      <w:r w:rsidRPr="002E28FB">
        <w:rPr>
          <w:rFonts w:cs="Calibri"/>
          <w:b/>
        </w:rPr>
        <w:tab/>
        <w:t xml:space="preserve">Timeline for streamlined Interview &amp; Select Process.  </w:t>
      </w:r>
      <w:r w:rsidRPr="002E28FB">
        <w:rPr>
          <w:rFonts w:cs="Calibri"/>
        </w:rPr>
        <w:t>The parties agree to create a streamlined Interview &amp; Select process with the following components:</w:t>
      </w:r>
    </w:p>
    <w:p w14:paraId="6BCCA600" w14:textId="77777777" w:rsidR="00387F1E" w:rsidRPr="002E28FB" w:rsidRDefault="00387F1E" w:rsidP="00930989">
      <w:pPr>
        <w:pStyle w:val="ListParagraph"/>
        <w:numPr>
          <w:ilvl w:val="0"/>
          <w:numId w:val="115"/>
        </w:numPr>
        <w:spacing w:before="0" w:after="0"/>
        <w:contextualSpacing w:val="0"/>
        <w:rPr>
          <w:rFonts w:cs="Calibri"/>
        </w:rPr>
      </w:pPr>
      <w:r w:rsidRPr="002E28FB">
        <w:rPr>
          <w:rFonts w:eastAsia="MS Mincho" w:cs="Verdana"/>
        </w:rPr>
        <w:t>The schedule for postings, interviews and transfers to occur will be reviewed at contract administration</w:t>
      </w:r>
      <w:r w:rsidRPr="002E28FB">
        <w:rPr>
          <w:rFonts w:eastAsia="MS Mincho"/>
        </w:rPr>
        <w:t xml:space="preserve">.  Once finalized, the schedule will be posted online and emailed to staff.  </w:t>
      </w:r>
    </w:p>
    <w:p w14:paraId="25093E52" w14:textId="77777777" w:rsidR="00387F1E" w:rsidRPr="002E28FB" w:rsidRDefault="00387F1E" w:rsidP="00930989">
      <w:pPr>
        <w:pStyle w:val="ListParagraph"/>
        <w:numPr>
          <w:ilvl w:val="0"/>
          <w:numId w:val="115"/>
        </w:numPr>
        <w:spacing w:before="0" w:after="0"/>
        <w:contextualSpacing w:val="0"/>
        <w:rPr>
          <w:rFonts w:cs="Calibri"/>
        </w:rPr>
      </w:pPr>
      <w:r w:rsidRPr="002E28FB">
        <w:rPr>
          <w:rFonts w:cs="Calibri"/>
        </w:rPr>
        <w:t xml:space="preserve">Within 10 duty days after the District’s Budget Tie Out (BTO) deadline, the catalogue of open positions will be posted online for teachers to begin the application process.  The catalogue will be sent to the Union and principals.  The catalogue of open positions will be open for five (5) duty days.  Candidates shall go online to upload their resume and sign up for interviews for positions.  </w:t>
      </w:r>
    </w:p>
    <w:p w14:paraId="6EA88E0D" w14:textId="38461CEC" w:rsidR="00387F1E" w:rsidRPr="002E28FB" w:rsidRDefault="00961F98" w:rsidP="00930989">
      <w:pPr>
        <w:pStyle w:val="ListParagraph"/>
        <w:numPr>
          <w:ilvl w:val="0"/>
          <w:numId w:val="115"/>
        </w:numPr>
        <w:spacing w:before="0" w:after="0"/>
        <w:contextualSpacing w:val="0"/>
        <w:rPr>
          <w:rFonts w:cs="Calibri"/>
        </w:rPr>
      </w:pPr>
      <w:r w:rsidRPr="002E28FB">
        <w:rPr>
          <w:rFonts w:cs="Calibri"/>
        </w:rPr>
        <w:t xml:space="preserve">Approximately </w:t>
      </w:r>
      <w:r w:rsidR="00387F1E" w:rsidRPr="002E28FB">
        <w:rPr>
          <w:rFonts w:cs="Calibri"/>
        </w:rPr>
        <w:t>five (5) duty days after the positions have been released and teachers have applied for interviews, Round 1 interviews will be conducted in  1 - 2 days at a central location to be determined.  Round 1 will only be open to internal candidates with current teaching assignments</w:t>
      </w:r>
      <w:r w:rsidR="006F53DB" w:rsidRPr="002E28FB">
        <w:rPr>
          <w:rFonts w:cs="Calibri"/>
        </w:rPr>
        <w:t xml:space="preserve"> and early contracts in teacher shortage areas as defined by the Minnesota Department of Education and as demonstrated by the School District who have the requisite licenses(s) or appropriate documentation in lieu of the license indicating the acquisition of the license(s) by July 1 for the upcoming school year</w:t>
      </w:r>
      <w:r w:rsidR="00387F1E" w:rsidRPr="002E28FB">
        <w:rPr>
          <w:rFonts w:cs="Calibri"/>
        </w:rPr>
        <w:t xml:space="preserve">.  </w:t>
      </w:r>
      <w:r w:rsidR="006F53DB" w:rsidRPr="002E28FB">
        <w:rPr>
          <w:rFonts w:cs="Calibri"/>
        </w:rPr>
        <w:t xml:space="preserve">The District shall inform the MFT of the determined shortage areas prior to Round 1.  </w:t>
      </w:r>
      <w:r w:rsidR="00387F1E" w:rsidRPr="002E28FB">
        <w:rPr>
          <w:rFonts w:cs="Calibri"/>
        </w:rPr>
        <w:t>Teachers will receive an email notification from the posting system informing them of the job offer.  Teachers will have forty-eight (48) hours to accept or decline the job offer.  Teachers shall go online to the posting system and accept or decline the position.</w:t>
      </w:r>
    </w:p>
    <w:p w14:paraId="535E86C0" w14:textId="77777777" w:rsidR="00387F1E" w:rsidRPr="002E28FB" w:rsidRDefault="00387F1E" w:rsidP="00930989">
      <w:pPr>
        <w:pStyle w:val="ListParagraph"/>
        <w:numPr>
          <w:ilvl w:val="0"/>
          <w:numId w:val="115"/>
        </w:numPr>
        <w:spacing w:before="0" w:after="0"/>
        <w:contextualSpacing w:val="0"/>
        <w:rPr>
          <w:rFonts w:cs="Calibri"/>
        </w:rPr>
      </w:pPr>
      <w:r w:rsidRPr="002E28FB">
        <w:rPr>
          <w:rFonts w:cs="Calibri"/>
        </w:rPr>
        <w:t xml:space="preserve">Approximately five (5) duty days after Round 1 has concluded, a catalogue of open positions will be posted online for teachers to begin Round 2.  The catalogue will be sent to the Union and principals. The catalogue of open positions will be open for five (5) duty days.  Candidates shall go online to upload their resume and sign up for interviews for positions.  </w:t>
      </w:r>
    </w:p>
    <w:p w14:paraId="6C6461AB" w14:textId="77777777" w:rsidR="00387F1E" w:rsidRPr="002E28FB" w:rsidRDefault="00387F1E" w:rsidP="00930989">
      <w:pPr>
        <w:pStyle w:val="ListParagraph"/>
        <w:numPr>
          <w:ilvl w:val="0"/>
          <w:numId w:val="115"/>
        </w:numPr>
        <w:spacing w:before="0" w:after="0"/>
        <w:contextualSpacing w:val="0"/>
        <w:rPr>
          <w:rFonts w:cs="Calibri"/>
        </w:rPr>
      </w:pPr>
      <w:r w:rsidRPr="002E28FB">
        <w:rPr>
          <w:rFonts w:cs="Calibri"/>
        </w:rPr>
        <w:t>Approximately five (5) duty days after positions for Round 2 have been posted, Round 2 interviews will be conducted in 1 - 2 days after school at a  central location to be determined.  Round 2 will be open to internal candidates with current teaching assignments and those with an early contract who have the requisite license(s) or appropriate documentation in lieu of the license indicating the acquisition of the license(s) by July 1 for the upcoming school year. Teachers will receive an email notification from the posting system informing them of the job offer.  Teachers will have forty-eight (48) hours to accept or decline the job offer.  Teachers shall go online to the posting system and accept or decline the position.</w:t>
      </w:r>
    </w:p>
    <w:p w14:paraId="6203C8DE" w14:textId="77777777" w:rsidR="00387F1E" w:rsidRPr="002E28FB" w:rsidRDefault="00387F1E" w:rsidP="00930989">
      <w:pPr>
        <w:pStyle w:val="ListParagraph"/>
        <w:numPr>
          <w:ilvl w:val="0"/>
          <w:numId w:val="115"/>
        </w:numPr>
        <w:spacing w:before="0" w:after="0"/>
        <w:contextualSpacing w:val="0"/>
        <w:rPr>
          <w:rFonts w:cs="Calibri"/>
        </w:rPr>
      </w:pPr>
      <w:r w:rsidRPr="002E28FB">
        <w:rPr>
          <w:rFonts w:cs="Calibri"/>
        </w:rPr>
        <w:t>Approximately five (5) duty days after the conclusion Round 2, the District and the Union will initiate the matching and placement processes as designated in the collective bargaining agreement.</w:t>
      </w:r>
    </w:p>
    <w:p w14:paraId="463DCE48" w14:textId="77777777" w:rsidR="00387F1E" w:rsidRPr="002E28FB" w:rsidRDefault="00387F1E" w:rsidP="009F0A13">
      <w:pPr>
        <w:spacing w:before="0" w:after="0"/>
        <w:ind w:left="360" w:hanging="360"/>
        <w:rPr>
          <w:rFonts w:cs="Calibri"/>
        </w:rPr>
      </w:pPr>
      <w:r w:rsidRPr="002E28FB">
        <w:rPr>
          <w:rFonts w:cs="Calibri"/>
        </w:rPr>
        <w:t>3.</w:t>
      </w:r>
      <w:r w:rsidRPr="002E28FB">
        <w:rPr>
          <w:rFonts w:cs="Calibri"/>
        </w:rPr>
        <w:tab/>
      </w:r>
      <w:r w:rsidRPr="002E28FB">
        <w:rPr>
          <w:rFonts w:cs="Calibri"/>
          <w:b/>
        </w:rPr>
        <w:t>Teacher Movement.</w:t>
      </w:r>
      <w:r w:rsidRPr="002E28FB">
        <w:rPr>
          <w:rFonts w:cs="Calibri"/>
        </w:rPr>
        <w:t xml:space="preserve">  Teachers will be allowed to accept only one assignment (1) time during the streamlined Interview &amp; Select process (i.e., two rounds).  </w:t>
      </w:r>
    </w:p>
    <w:p w14:paraId="4C1F6DA2" w14:textId="73F8AABA" w:rsidR="00387F1E" w:rsidRPr="002E28FB" w:rsidRDefault="00387F1E" w:rsidP="009F0A13">
      <w:pPr>
        <w:spacing w:before="0" w:after="0"/>
        <w:ind w:left="360" w:hanging="360"/>
        <w:rPr>
          <w:rFonts w:cs="Calibri"/>
        </w:rPr>
      </w:pPr>
      <w:r w:rsidRPr="002E28FB">
        <w:rPr>
          <w:rFonts w:cs="Calibri"/>
        </w:rPr>
        <w:t>4.</w:t>
      </w:r>
      <w:r w:rsidRPr="002E28FB">
        <w:rPr>
          <w:rFonts w:cs="Calibri"/>
          <w:b/>
        </w:rPr>
        <w:tab/>
        <w:t xml:space="preserve">Interview Teams.  </w:t>
      </w:r>
      <w:r w:rsidR="00D26FAF" w:rsidRPr="002E28FB">
        <w:rPr>
          <w:rFonts w:cs="Calibri"/>
        </w:rPr>
        <w:t>The U</w:t>
      </w:r>
      <w:r w:rsidRPr="002E28FB">
        <w:rPr>
          <w:rFonts w:cs="Calibri"/>
        </w:rPr>
        <w:t>nion Stewards</w:t>
      </w:r>
      <w:r w:rsidR="00631389" w:rsidRPr="002E28FB">
        <w:rPr>
          <w:rFonts w:cs="Calibri"/>
        </w:rPr>
        <w:fldChar w:fldCharType="begin"/>
      </w:r>
      <w:r w:rsidR="00631389" w:rsidRPr="002E28FB">
        <w:instrText xml:space="preserve"> XE "</w:instrText>
      </w:r>
      <w:r w:rsidR="00D266B7" w:rsidRPr="002E28FB">
        <w:instrText xml:space="preserve">Union </w:instrText>
      </w:r>
      <w:r w:rsidR="00631389" w:rsidRPr="002E28FB">
        <w:rPr>
          <w:rFonts w:cs="Calibri"/>
        </w:rPr>
        <w:instrText>Steward:Creating Interview Team</w:instrText>
      </w:r>
      <w:r w:rsidR="00631389" w:rsidRPr="002E28FB">
        <w:instrText xml:space="preserve">" </w:instrText>
      </w:r>
      <w:r w:rsidR="00631389" w:rsidRPr="002E28FB">
        <w:rPr>
          <w:rFonts w:cs="Calibri"/>
        </w:rPr>
        <w:fldChar w:fldCharType="end"/>
      </w:r>
      <w:r w:rsidRPr="002E28FB">
        <w:rPr>
          <w:rFonts w:cs="Calibri"/>
        </w:rPr>
        <w:t xml:space="preserve"> and site administration shall have flexibility to create interview teams to meet the needs of their interview schedules, such as using blended teams of teachers at various grade levels to accommodate a high volume of interviews during the interview period each round.  The selection of teachers on the interview team shall be governed by the collective bargaining agreement.</w:t>
      </w:r>
    </w:p>
    <w:p w14:paraId="6CBDB2A5" w14:textId="77777777" w:rsidR="00387F1E" w:rsidRPr="002E28FB" w:rsidRDefault="00387F1E" w:rsidP="009F0A13">
      <w:pPr>
        <w:spacing w:before="0" w:after="0"/>
        <w:ind w:left="360" w:hanging="360"/>
        <w:rPr>
          <w:rFonts w:cs="Calibri"/>
        </w:rPr>
      </w:pPr>
      <w:r w:rsidRPr="002E28FB">
        <w:rPr>
          <w:rFonts w:cs="Calibri"/>
        </w:rPr>
        <w:t>5.</w:t>
      </w:r>
      <w:r w:rsidRPr="002E28FB">
        <w:rPr>
          <w:rFonts w:cs="Calibri"/>
          <w:b/>
        </w:rPr>
        <w:tab/>
        <w:t>Labor-Management Committee.</w:t>
      </w:r>
      <w:r w:rsidRPr="002E28FB">
        <w:rPr>
          <w:rFonts w:cs="Calibri"/>
        </w:rPr>
        <w:t xml:space="preserve">  The District and Union will form an Interview &amp; Select labor-management committee to provide advice and counsel regarding the Interview &amp; Select process, and help problem-solve issues relating to logistics and implementation.</w:t>
      </w:r>
    </w:p>
    <w:p w14:paraId="447B5921" w14:textId="77777777" w:rsidR="00387F1E" w:rsidRPr="002E28FB" w:rsidRDefault="00387F1E" w:rsidP="009F0A13">
      <w:pPr>
        <w:spacing w:before="0" w:after="0"/>
        <w:ind w:left="360" w:hanging="360"/>
        <w:rPr>
          <w:rFonts w:cs="Calibri"/>
        </w:rPr>
      </w:pPr>
      <w:r w:rsidRPr="002E28FB">
        <w:rPr>
          <w:rFonts w:cs="Calibri"/>
        </w:rPr>
        <w:t>6.</w:t>
      </w:r>
      <w:r w:rsidRPr="002E28FB">
        <w:rPr>
          <w:rFonts w:cs="Calibri"/>
          <w:b/>
        </w:rPr>
        <w:tab/>
        <w:t>All Other Terms and Conditions.</w:t>
      </w:r>
      <w:r w:rsidRPr="002E28FB">
        <w:rPr>
          <w:rFonts w:cs="Calibri"/>
        </w:rPr>
        <w:t xml:space="preserve">  All other terms and conditions of the collective bargaining agreement between the District and the Union relating to Interview &amp; Select shall remain in force.</w:t>
      </w:r>
    </w:p>
    <w:p w14:paraId="4B172420" w14:textId="0A05AD58" w:rsidR="00387F1E" w:rsidRPr="002E28FB" w:rsidRDefault="00387F1E" w:rsidP="009F0A13">
      <w:pPr>
        <w:spacing w:before="0" w:after="0"/>
        <w:rPr>
          <w:rFonts w:cs="Calibri"/>
        </w:rPr>
      </w:pPr>
      <w:r w:rsidRPr="002E28FB">
        <w:rPr>
          <w:rFonts w:cs="Calibri"/>
          <w:b/>
        </w:rPr>
        <w:t xml:space="preserve">BE IT FURTHER RESOLVED, </w:t>
      </w:r>
      <w:r w:rsidRPr="002E28FB">
        <w:rPr>
          <w:rFonts w:cs="Calibri"/>
        </w:rPr>
        <w:t>that to the extent this MOA is a deviation from the terms of the collective bargaining agreement between the District and the Union, it shall not form the basis for any precedent that may be cited for any grievance concerning any alleged violation of the contract.</w:t>
      </w:r>
    </w:p>
    <w:p w14:paraId="16D7C49D" w14:textId="7DE610E2" w:rsidR="006F53DB" w:rsidRPr="002E28FB" w:rsidRDefault="006F53DB" w:rsidP="009F0A13">
      <w:pPr>
        <w:spacing w:before="0" w:after="0"/>
        <w:rPr>
          <w:rFonts w:cs="Calibri"/>
          <w:sz w:val="10"/>
        </w:rPr>
      </w:pPr>
    </w:p>
    <w:p w14:paraId="7E22A42F" w14:textId="1AF3D926" w:rsidR="006F53DB" w:rsidRPr="002E28FB" w:rsidRDefault="006F53DB" w:rsidP="009F0A13">
      <w:pPr>
        <w:spacing w:before="0" w:after="0"/>
        <w:rPr>
          <w:rFonts w:cs="Calibri"/>
        </w:rPr>
      </w:pPr>
      <w:r w:rsidRPr="002E28FB">
        <w:rPr>
          <w:rFonts w:cs="Calibri"/>
        </w:rPr>
        <w:t>This MOA shall be in effect for the duration of the 2017-19 collective bargaining agreement.</w:t>
      </w:r>
    </w:p>
    <w:p w14:paraId="318AF37F" w14:textId="77777777" w:rsidR="00387F1E" w:rsidRPr="002E28FB" w:rsidRDefault="00387F1E" w:rsidP="009F0A13">
      <w:pPr>
        <w:spacing w:before="0" w:after="0"/>
        <w:rPr>
          <w:rFonts w:cs="Calibri"/>
        </w:rPr>
      </w:pPr>
    </w:p>
    <w:p w14:paraId="5677D992" w14:textId="77777777" w:rsidR="00C9639B" w:rsidRPr="002E28FB" w:rsidRDefault="00C9639B" w:rsidP="009F0A13">
      <w:pPr>
        <w:pStyle w:val="Heading2"/>
        <w:spacing w:before="0" w:after="0"/>
      </w:pPr>
      <w:bookmarkStart w:id="135" w:name="_Toc520538828"/>
      <w:r w:rsidRPr="002E28FB">
        <w:t>MOA – HIGH PRIORITY SCHOOLS</w:t>
      </w:r>
      <w:r w:rsidRPr="002E28FB">
        <w:rPr>
          <w:bCs/>
          <w:caps/>
          <w:szCs w:val="20"/>
        </w:rPr>
        <w:t xml:space="preserve">  </w:t>
      </w:r>
      <w:r w:rsidRPr="002E28FB">
        <w:t>- 2015-17</w:t>
      </w:r>
      <w:bookmarkEnd w:id="135"/>
    </w:p>
    <w:p w14:paraId="78611B7C" w14:textId="3BF95C49" w:rsidR="00945C2E" w:rsidRPr="002E28FB" w:rsidRDefault="00945C2E" w:rsidP="00945C2E">
      <w:pPr>
        <w:spacing w:before="0" w:after="0"/>
        <w:ind w:firstLine="720"/>
      </w:pPr>
      <w:r w:rsidRPr="002E28FB">
        <w:t>Agreed to by the parties to the 2015-2017 Bargaining Agreement on July 15, 2016.</w:t>
      </w:r>
    </w:p>
    <w:p w14:paraId="4020D5DD" w14:textId="77777777" w:rsidR="00945C2E" w:rsidRPr="002E28FB" w:rsidRDefault="00945C2E" w:rsidP="009F0A13">
      <w:pPr>
        <w:spacing w:before="0" w:after="0"/>
      </w:pPr>
    </w:p>
    <w:p w14:paraId="4EE2956C" w14:textId="5CCD040A" w:rsidR="00C9639B" w:rsidRPr="002E28FB" w:rsidRDefault="00C9639B" w:rsidP="009F0A13">
      <w:pPr>
        <w:spacing w:before="0" w:after="0"/>
      </w:pPr>
      <w:r w:rsidRPr="002E28FB">
        <w:t>The Minneapolis Public Schools (MPS) and the Minneapolis Federation of Teachers (MFT) share a common goal in strengthening academic performance at schools identified by the district</w:t>
      </w:r>
      <w:r w:rsidR="006F5ACB" w:rsidRPr="002E28FB">
        <w:t xml:space="preserve"> as “High Priority Schools”.  </w:t>
      </w:r>
    </w:p>
    <w:p w14:paraId="658B32D7" w14:textId="4CEE3C9E" w:rsidR="00C9639B" w:rsidRPr="002E28FB" w:rsidRDefault="00C9639B" w:rsidP="009F0A13">
      <w:pPr>
        <w:spacing w:before="0" w:after="0"/>
      </w:pPr>
      <w:r w:rsidRPr="002E28FB">
        <w:t>The following commitments are effective July 1, 2015.</w:t>
      </w:r>
    </w:p>
    <w:p w14:paraId="282A3D72" w14:textId="77777777" w:rsidR="00C9639B" w:rsidRPr="002E28FB" w:rsidRDefault="00C9639B" w:rsidP="009F0A13">
      <w:pPr>
        <w:spacing w:before="0" w:after="0"/>
      </w:pPr>
      <w:r w:rsidRPr="002E28FB">
        <w:rPr>
          <w:b/>
        </w:rPr>
        <w:t>Section A.  Time</w:t>
      </w:r>
    </w:p>
    <w:p w14:paraId="778401FF" w14:textId="77777777" w:rsidR="00C9639B" w:rsidRPr="002E28FB" w:rsidRDefault="00C9639B" w:rsidP="009F0A13">
      <w:pPr>
        <w:spacing w:before="0" w:after="0"/>
      </w:pPr>
      <w:r w:rsidRPr="002E28FB">
        <w:t>Teachers have repeatedly expressed the need for more time to collaborate.  Best practices in high performing, urban schools also demonstrate the need for structured, dedicated time for planning, professional development and collaboration.  Therefore:</w:t>
      </w:r>
    </w:p>
    <w:p w14:paraId="1E4D8DB3" w14:textId="6A984C6B" w:rsidR="00C9639B" w:rsidRPr="002E28FB" w:rsidRDefault="00C9639B" w:rsidP="00930989">
      <w:pPr>
        <w:numPr>
          <w:ilvl w:val="1"/>
          <w:numId w:val="107"/>
        </w:numPr>
        <w:spacing w:before="0" w:after="0"/>
        <w:ind w:left="540"/>
      </w:pPr>
      <w:r w:rsidRPr="002E28FB">
        <w:t xml:space="preserve">Starting with the 2015-16 school year, teachers with any assignment at a High Priority School will participate in up to five (5) additional duty days or equivalent time for professional development/collaboration beyond what is agreed to in the master CBA between MPS and MFT.  </w:t>
      </w:r>
    </w:p>
    <w:p w14:paraId="2041BB76" w14:textId="77777777" w:rsidR="00C9639B" w:rsidRPr="002E28FB" w:rsidRDefault="00C9639B" w:rsidP="00930989">
      <w:pPr>
        <w:numPr>
          <w:ilvl w:val="1"/>
          <w:numId w:val="107"/>
        </w:numPr>
        <w:spacing w:before="0" w:after="0"/>
        <w:ind w:left="540"/>
      </w:pPr>
      <w:r w:rsidRPr="002E28FB">
        <w:t xml:space="preserve">The specific schedule and topics to be addressed during the professional development/collaboration days or extended times will be determined by each school’s Principal/Administrator and Instructional Leadership Team after seeking input from the teaching staff.  The school’s Associate Superintendent will have final approval of the plan.  </w:t>
      </w:r>
    </w:p>
    <w:p w14:paraId="14C15086" w14:textId="77777777" w:rsidR="00C9639B" w:rsidRPr="002E28FB" w:rsidRDefault="00C9639B" w:rsidP="00930989">
      <w:pPr>
        <w:numPr>
          <w:ilvl w:val="1"/>
          <w:numId w:val="107"/>
        </w:numPr>
        <w:spacing w:before="0" w:after="0"/>
        <w:ind w:left="540"/>
      </w:pPr>
      <w:r w:rsidRPr="002E28FB">
        <w:t xml:space="preserve">The District can also develop a plan for additional instructional time for students in all or some of the High Priority Schools. The District will work collaboratively with the MFT, teachers, parents, students and community partners to review possible options that may include: </w:t>
      </w:r>
    </w:p>
    <w:p w14:paraId="573AD010" w14:textId="6FB88899" w:rsidR="00C9639B" w:rsidRPr="002E28FB" w:rsidRDefault="00C9639B" w:rsidP="00930989">
      <w:pPr>
        <w:numPr>
          <w:ilvl w:val="2"/>
          <w:numId w:val="108"/>
        </w:numPr>
        <w:spacing w:before="0" w:after="0"/>
        <w:ind w:left="1800"/>
      </w:pPr>
      <w:r w:rsidRPr="002E28FB">
        <w:t xml:space="preserve">Additional instructional days beyond the days in the District school calendar approved by the Board of Education for the following school year. </w:t>
      </w:r>
    </w:p>
    <w:p w14:paraId="064CD62D" w14:textId="77777777" w:rsidR="00C9639B" w:rsidRPr="002E28FB" w:rsidRDefault="00C9639B" w:rsidP="00930989">
      <w:pPr>
        <w:numPr>
          <w:ilvl w:val="2"/>
          <w:numId w:val="108"/>
        </w:numPr>
        <w:spacing w:before="0" w:after="0"/>
        <w:ind w:left="1800"/>
      </w:pPr>
      <w:r w:rsidRPr="002E28FB">
        <w:t xml:space="preserve">Additional instructional time through extended learning options and a longer day.  </w:t>
      </w:r>
    </w:p>
    <w:p w14:paraId="4CC12017" w14:textId="77777777" w:rsidR="00C9639B" w:rsidRPr="002E28FB" w:rsidRDefault="00C9639B" w:rsidP="00930989">
      <w:pPr>
        <w:numPr>
          <w:ilvl w:val="2"/>
          <w:numId w:val="108"/>
        </w:numPr>
        <w:spacing w:before="0" w:after="0"/>
        <w:ind w:left="1800"/>
      </w:pPr>
      <w:r w:rsidRPr="002E28FB">
        <w:t xml:space="preserve">A summer school option at High Priority Schools that identifies specific students who would benefit from additional time and learning supports.  </w:t>
      </w:r>
    </w:p>
    <w:p w14:paraId="27F8DE7C" w14:textId="77777777" w:rsidR="00C9639B" w:rsidRPr="002E28FB" w:rsidRDefault="00C9639B" w:rsidP="00930989">
      <w:pPr>
        <w:numPr>
          <w:ilvl w:val="2"/>
          <w:numId w:val="108"/>
        </w:numPr>
        <w:spacing w:before="0" w:after="0"/>
        <w:ind w:left="1800"/>
      </w:pPr>
      <w:r w:rsidRPr="002E28FB">
        <w:t xml:space="preserve">An alternative option developed by the parties that meets the objective of providing additional instruction, increasing student achievement and closing the achievement gap. </w:t>
      </w:r>
    </w:p>
    <w:p w14:paraId="117C0381" w14:textId="77777777" w:rsidR="00C9639B" w:rsidRPr="002E28FB" w:rsidRDefault="00C9639B" w:rsidP="00930989">
      <w:pPr>
        <w:numPr>
          <w:ilvl w:val="1"/>
          <w:numId w:val="107"/>
        </w:numPr>
        <w:spacing w:before="0" w:after="0"/>
        <w:ind w:left="540"/>
      </w:pPr>
      <w:r w:rsidRPr="002E28FB">
        <w:t>Annually, the District will designate sites and programs that will be added to the list of High Priority Schools contained in Appendix A based on changes in school performance.  The District will meet with MFT to discuss performance results by November 1</w:t>
      </w:r>
      <w:r w:rsidRPr="002E28FB">
        <w:rPr>
          <w:vertAlign w:val="superscript"/>
        </w:rPr>
        <w:t>st</w:t>
      </w:r>
      <w:r w:rsidRPr="002E28FB">
        <w:t xml:space="preserve"> of each year make any needed changes to the list. </w:t>
      </w:r>
    </w:p>
    <w:p w14:paraId="5D9F3824" w14:textId="237B05C2" w:rsidR="00C9639B" w:rsidRPr="002E28FB" w:rsidRDefault="00C9639B" w:rsidP="00930989">
      <w:pPr>
        <w:numPr>
          <w:ilvl w:val="1"/>
          <w:numId w:val="107"/>
        </w:numPr>
        <w:spacing w:before="0" w:after="0"/>
        <w:ind w:left="540"/>
      </w:pPr>
      <w:r w:rsidRPr="002E28FB">
        <w:t>Teachers at High Priority Schools who work additional days beyond the regular duty year (196 days) agreed to in the Collective Bargaining Agreement will be paid their regular daily rate for the additional days and need to sign a form stating that they understand that the extended time is not guaranteed in future years.</w:t>
      </w:r>
      <w:r w:rsidR="00D8627E" w:rsidRPr="002E28FB">
        <w:t xml:space="preserve"> </w:t>
      </w:r>
      <w:r w:rsidRPr="002E28FB">
        <w:t xml:space="preserve"> If additional days will be added to the following school year, staff will be notified prior to March 15</w:t>
      </w:r>
      <w:r w:rsidRPr="002E28FB">
        <w:rPr>
          <w:vertAlign w:val="superscript"/>
        </w:rPr>
        <w:t>th</w:t>
      </w:r>
      <w:r w:rsidRPr="002E28FB">
        <w:t xml:space="preserve"> or the start of the Interview and Select process, whichever occurs earlier.  </w:t>
      </w:r>
    </w:p>
    <w:p w14:paraId="40399379" w14:textId="77777777" w:rsidR="00C9639B" w:rsidRPr="002E28FB" w:rsidRDefault="00C9639B" w:rsidP="009F0A13">
      <w:pPr>
        <w:spacing w:before="0" w:after="0"/>
        <w:rPr>
          <w:b/>
        </w:rPr>
      </w:pPr>
      <w:r w:rsidRPr="002E28FB">
        <w:rPr>
          <w:b/>
        </w:rPr>
        <w:t xml:space="preserve">Section B.  Staffing.  </w:t>
      </w:r>
    </w:p>
    <w:p w14:paraId="2725836B" w14:textId="77777777" w:rsidR="00C9639B" w:rsidRPr="002E28FB" w:rsidRDefault="00C9639B" w:rsidP="009F0A13">
      <w:pPr>
        <w:spacing w:before="0" w:after="0"/>
      </w:pPr>
      <w:r w:rsidRPr="002E28FB">
        <w:t xml:space="preserve">In order to maximize mutual consent and ensure best fit, a teacher may be placed into a HPS vacancy by the Labor-Management Placement Committee if there is mutual consent between the teacher and HPS site administration following an interview. A teacher may interview for a HPS vacancy, upon request; and, the Placement Committee may refer a teacher for an interview, which may be agreed to or declined by the teacher.  If an interview occurred earlier in the transfer process, the interview requirement may be waived prior to Placement if there is mutual consent between the teacher and site administration.  This does not limit the discretion of the Superintendent or their designee to make final placement decisions at a High Priority School.  </w:t>
      </w:r>
    </w:p>
    <w:p w14:paraId="652F5CF0" w14:textId="77777777" w:rsidR="00C9639B" w:rsidRPr="002E28FB" w:rsidRDefault="00C9639B" w:rsidP="009F0A13">
      <w:pPr>
        <w:spacing w:before="0" w:after="0"/>
      </w:pPr>
      <w:r w:rsidRPr="002E28FB">
        <w:t xml:space="preserve">Hiring and retention programs may be used to help staffing in High Priority schools.  The District will meet and collaborate with the MFT on the design of options to help attract and retain teachers in hard to fill High Priority Schools.  </w:t>
      </w:r>
    </w:p>
    <w:p w14:paraId="650D3E73" w14:textId="45A889FD" w:rsidR="00C9639B" w:rsidRPr="002E28FB" w:rsidRDefault="00C9639B" w:rsidP="009F0A13">
      <w:pPr>
        <w:spacing w:before="0" w:after="0"/>
        <w:rPr>
          <w:b/>
        </w:rPr>
      </w:pPr>
      <w:r w:rsidRPr="002E28FB">
        <w:rPr>
          <w:b/>
        </w:rPr>
        <w:t xml:space="preserve">Section C.  Class Size Priorities and Instructional Levels </w:t>
      </w:r>
    </w:p>
    <w:p w14:paraId="4821A4C2" w14:textId="0B45D53D" w:rsidR="00C9639B" w:rsidRPr="002E28FB" w:rsidRDefault="00C9639B" w:rsidP="009F0A13">
      <w:pPr>
        <w:spacing w:before="0" w:after="0"/>
      </w:pPr>
      <w:r w:rsidRPr="002E28FB">
        <w:t>To ensure students receive timely, meaningful attention and feedback as well as the ability to maintain a positive, productive, student-centered classroom, the District and MFT commit to the lowest possible student to educator ratio.  The District set class sizes or instructor to student priorities are as follows:</w:t>
      </w:r>
      <w:r w:rsidR="00032B30" w:rsidRPr="002E28FB">
        <w:t xml:space="preserve"> </w:t>
      </w:r>
      <w:r w:rsidR="00032B30" w:rsidRPr="002E28FB">
        <w:fldChar w:fldCharType="begin"/>
      </w:r>
      <w:r w:rsidR="00032B30" w:rsidRPr="002E28FB">
        <w:instrText xml:space="preserve"> XE "Class Size:Priorities" </w:instrText>
      </w:r>
      <w:r w:rsidR="00032B30" w:rsidRPr="002E28FB">
        <w:fldChar w:fldCharType="end"/>
      </w:r>
    </w:p>
    <w:p w14:paraId="4DBA7E4B" w14:textId="04A324EA" w:rsidR="00C9639B" w:rsidRPr="002E28FB" w:rsidRDefault="00C9639B" w:rsidP="00930989">
      <w:pPr>
        <w:pStyle w:val="ListParagraph"/>
        <w:numPr>
          <w:ilvl w:val="0"/>
          <w:numId w:val="109"/>
        </w:numPr>
        <w:spacing w:before="0" w:after="0"/>
        <w:ind w:left="540"/>
        <w:contextualSpacing w:val="0"/>
        <w:rPr>
          <w:bCs/>
        </w:rPr>
      </w:pPr>
      <w:r w:rsidRPr="002E28FB">
        <w:rPr>
          <w:bCs/>
        </w:rPr>
        <w:t xml:space="preserve">K-3 @ </w:t>
      </w:r>
      <w:r w:rsidRPr="002E28FB">
        <w:rPr>
          <w:b/>
          <w:bCs/>
        </w:rPr>
        <w:t xml:space="preserve"> </w:t>
      </w:r>
      <w:r w:rsidRPr="002E28FB">
        <w:rPr>
          <w:bCs/>
        </w:rPr>
        <w:t xml:space="preserve">18 </w:t>
      </w:r>
    </w:p>
    <w:p w14:paraId="068BD898" w14:textId="77777777" w:rsidR="00C9639B" w:rsidRPr="002E28FB" w:rsidRDefault="00C9639B" w:rsidP="00930989">
      <w:pPr>
        <w:numPr>
          <w:ilvl w:val="0"/>
          <w:numId w:val="109"/>
        </w:numPr>
        <w:spacing w:before="0" w:after="0"/>
        <w:ind w:left="540"/>
        <w:rPr>
          <w:bCs/>
        </w:rPr>
      </w:pPr>
      <w:r w:rsidRPr="002E28FB">
        <w:rPr>
          <w:bCs/>
        </w:rPr>
        <w:t>Grades 4-5 @ 24: MPS will use minimal program allocation dollars to address class size in order to ensure that K-3 numbers do not have a negative impact on the 4-5.</w:t>
      </w:r>
    </w:p>
    <w:p w14:paraId="3E00EE6D" w14:textId="77777777" w:rsidR="00C9639B" w:rsidRPr="002E28FB" w:rsidRDefault="00C9639B" w:rsidP="00930989">
      <w:pPr>
        <w:numPr>
          <w:ilvl w:val="0"/>
          <w:numId w:val="109"/>
        </w:numPr>
        <w:spacing w:before="0" w:after="0"/>
        <w:ind w:left="540"/>
        <w:rPr>
          <w:bCs/>
        </w:rPr>
      </w:pPr>
      <w:r w:rsidRPr="002E28FB">
        <w:rPr>
          <w:bCs/>
        </w:rPr>
        <w:t>Grades 6-12: Sites will determine class size.  Sites may use their discretion to allocate their existing budget allocation to reduce class size.</w:t>
      </w:r>
    </w:p>
    <w:p w14:paraId="44C78FB5" w14:textId="42660278" w:rsidR="00C9639B" w:rsidRPr="002E28FB" w:rsidRDefault="00C9639B" w:rsidP="009F0A13">
      <w:pPr>
        <w:spacing w:before="0" w:after="0"/>
        <w:rPr>
          <w:bCs/>
        </w:rPr>
      </w:pPr>
      <w:r w:rsidRPr="002E28FB">
        <w:rPr>
          <w:bCs/>
        </w:rPr>
        <w:t xml:space="preserve">The District retains flexibility to meet exigencies, such as sibling preference, facility size, late enrollment, and other contingencies, as we make a “best effort” in meeting the </w:t>
      </w:r>
      <w:r w:rsidRPr="002E28FB">
        <w:t>priorities</w:t>
      </w:r>
      <w:r w:rsidRPr="002E28FB">
        <w:rPr>
          <w:bCs/>
        </w:rPr>
        <w:t xml:space="preserve">.  Where space for additional classes to reduce class size is not viable, the District will look to adjust staffing to accommodate and overall reduce educator -to-student ratios through Co-teaching or other methods.  </w:t>
      </w:r>
    </w:p>
    <w:p w14:paraId="36E0F0DD" w14:textId="03130B76" w:rsidR="00C9639B" w:rsidRPr="002E28FB" w:rsidRDefault="00C9639B" w:rsidP="009F0A13">
      <w:pPr>
        <w:spacing w:before="0" w:after="0"/>
        <w:rPr>
          <w:bCs/>
        </w:rPr>
      </w:pPr>
      <w:r w:rsidRPr="002E28FB">
        <w:rPr>
          <w:bCs/>
        </w:rPr>
        <w:t xml:space="preserve">Both parties realize that, if funding changes significantly year to year, the </w:t>
      </w:r>
      <w:r w:rsidRPr="002E28FB">
        <w:t xml:space="preserve">priorities </w:t>
      </w:r>
      <w:r w:rsidRPr="002E28FB">
        <w:rPr>
          <w:bCs/>
        </w:rPr>
        <w:t xml:space="preserve">would have to be adjusted to be consistent with overall district funding, while still providing relatively lower class size </w:t>
      </w:r>
      <w:r w:rsidRPr="002E28FB">
        <w:t xml:space="preserve">priorities </w:t>
      </w:r>
      <w:r w:rsidRPr="002E28FB">
        <w:rPr>
          <w:bCs/>
        </w:rPr>
        <w:t xml:space="preserve">for the High Priority Schools than the overall District </w:t>
      </w:r>
      <w:r w:rsidRPr="002E28FB">
        <w:t xml:space="preserve">priorities </w:t>
      </w:r>
      <w:r w:rsidRPr="002E28FB">
        <w:rPr>
          <w:bCs/>
        </w:rPr>
        <w:t>for the same grade levels.</w:t>
      </w:r>
      <w:r w:rsidR="00032B30" w:rsidRPr="002E28FB">
        <w:rPr>
          <w:bCs/>
        </w:rPr>
        <w:t xml:space="preserve">  </w:t>
      </w:r>
      <w:r w:rsidR="00032B30" w:rsidRPr="002E28FB">
        <w:fldChar w:fldCharType="begin"/>
      </w:r>
      <w:r w:rsidR="00032B30" w:rsidRPr="002E28FB">
        <w:instrText xml:space="preserve"> XE "Class Size:Priorities Adjusted Within Overall District Funding" </w:instrText>
      </w:r>
      <w:r w:rsidR="00032B30" w:rsidRPr="002E28FB">
        <w:fldChar w:fldCharType="end"/>
      </w:r>
    </w:p>
    <w:p w14:paraId="6E852D84" w14:textId="24860CDF" w:rsidR="00C9639B" w:rsidRPr="002E28FB" w:rsidRDefault="00C9639B" w:rsidP="009F0A13">
      <w:pPr>
        <w:spacing w:before="0" w:after="0"/>
        <w:rPr>
          <w:bCs/>
        </w:rPr>
      </w:pPr>
      <w:r w:rsidRPr="002E28FB">
        <w:rPr>
          <w:bCs/>
        </w:rPr>
        <w:t xml:space="preserve">MPS and MFT agree to monitor class size at Fall Staff Adjustment </w:t>
      </w:r>
      <w:r w:rsidR="00032B30" w:rsidRPr="002E28FB">
        <w:rPr>
          <w:bCs/>
        </w:rPr>
        <w:fldChar w:fldCharType="begin"/>
      </w:r>
      <w:r w:rsidR="00032B30" w:rsidRPr="002E28FB">
        <w:instrText xml:space="preserve"> XE "</w:instrText>
      </w:r>
      <w:r w:rsidR="00032B30" w:rsidRPr="002E28FB">
        <w:rPr>
          <w:bCs/>
        </w:rPr>
        <w:instrText>Staff Adjustments:Meetings in Fall, Quarterly</w:instrText>
      </w:r>
      <w:r w:rsidR="00032B30" w:rsidRPr="002E28FB">
        <w:instrText xml:space="preserve">" </w:instrText>
      </w:r>
      <w:r w:rsidR="00032B30" w:rsidRPr="002E28FB">
        <w:rPr>
          <w:bCs/>
        </w:rPr>
        <w:fldChar w:fldCharType="end"/>
      </w:r>
      <w:r w:rsidRPr="002E28FB">
        <w:rPr>
          <w:bCs/>
        </w:rPr>
        <w:t xml:space="preserve">meetings and throughout the year.  Representatives from MPS and MFT will meet no later than the third week in September each year to review data on actual class size numbers and discuss adjustments needed and make decisions on class sizes and caseloads by October 1.  Thereafter, additional meetings will be scheduled quarterly or more </w:t>
      </w:r>
      <w:r w:rsidR="00032B30" w:rsidRPr="002E28FB">
        <w:fldChar w:fldCharType="begin"/>
      </w:r>
      <w:r w:rsidR="00032B30" w:rsidRPr="002E28FB">
        <w:instrText xml:space="preserve"> XE "Class Size:Monitoring, Staff Adjustment Meetings" </w:instrText>
      </w:r>
      <w:r w:rsidR="00032B30" w:rsidRPr="002E28FB">
        <w:fldChar w:fldCharType="end"/>
      </w:r>
      <w:r w:rsidRPr="002E28FB">
        <w:rPr>
          <w:bCs/>
        </w:rPr>
        <w:t xml:space="preserve">often if needed.  This review will include Special Education caseload and ELL class sizes. The MFT and MPS will create a process for individual teachers who believe they have class sizes exceeding the </w:t>
      </w:r>
      <w:r w:rsidRPr="002E28FB">
        <w:t xml:space="preserve">priorities </w:t>
      </w:r>
      <w:r w:rsidRPr="002E28FB">
        <w:rPr>
          <w:bCs/>
        </w:rPr>
        <w:t>to express this concern and have a rapid response from the District.</w:t>
      </w:r>
    </w:p>
    <w:p w14:paraId="06301BFD" w14:textId="77777777" w:rsidR="00C9639B" w:rsidRPr="002E28FB" w:rsidRDefault="00C9639B" w:rsidP="009F0A13">
      <w:pPr>
        <w:spacing w:before="0" w:after="0"/>
        <w:rPr>
          <w:b/>
        </w:rPr>
      </w:pPr>
      <w:r w:rsidRPr="002E28FB">
        <w:rPr>
          <w:b/>
        </w:rPr>
        <w:t xml:space="preserve">Section D.  Evaluation. </w:t>
      </w:r>
    </w:p>
    <w:p w14:paraId="7EAE7646" w14:textId="04903AF9" w:rsidR="00C9639B" w:rsidRPr="002E28FB" w:rsidRDefault="00C9639B" w:rsidP="009F0A13">
      <w:pPr>
        <w:spacing w:before="0" w:after="0"/>
      </w:pPr>
      <w:r w:rsidRPr="002E28FB">
        <w:t xml:space="preserve">MPS and MFT will meet regularly evaluate the success of this MOA throughout its implementation.  </w:t>
      </w:r>
    </w:p>
    <w:p w14:paraId="05FC5292" w14:textId="77777777" w:rsidR="00C9639B" w:rsidRPr="002E28FB" w:rsidRDefault="00C9639B" w:rsidP="009F0A13">
      <w:pPr>
        <w:spacing w:before="0" w:after="0"/>
        <w:rPr>
          <w:rStyle w:val="Heading2Char"/>
          <w:b w:val="0"/>
          <w:smallCaps w:val="0"/>
        </w:rPr>
      </w:pPr>
    </w:p>
    <w:p w14:paraId="3BF85752" w14:textId="345486E8" w:rsidR="00C9639B" w:rsidRPr="002E28FB" w:rsidRDefault="00C9639B" w:rsidP="009F0A13">
      <w:pPr>
        <w:pStyle w:val="Heading2"/>
        <w:spacing w:before="0" w:after="0"/>
        <w:rPr>
          <w:b w:val="0"/>
          <w:smallCaps w:val="0"/>
          <w:szCs w:val="20"/>
        </w:rPr>
      </w:pPr>
      <w:bookmarkStart w:id="136" w:name="_Toc520538829"/>
      <w:r w:rsidRPr="002E28FB">
        <w:rPr>
          <w:bCs/>
          <w:caps/>
          <w:smallCaps w:val="0"/>
          <w:szCs w:val="20"/>
        </w:rPr>
        <w:t>MOA – STAFFING HARD TO FILL LICENSE AREA AND HIGH PRIORITY SCHOOL VACANCIES</w:t>
      </w:r>
      <w:bookmarkEnd w:id="136"/>
    </w:p>
    <w:p w14:paraId="274C5ECB" w14:textId="39899863" w:rsidR="00945C2E" w:rsidRPr="002E28FB" w:rsidRDefault="00945C2E" w:rsidP="00945C2E">
      <w:pPr>
        <w:spacing w:before="0" w:after="0"/>
      </w:pPr>
      <w:r w:rsidRPr="002E28FB">
        <w:tab/>
        <w:t>Agreed to by the parties to the 2015-2017 Bargaining Agreement on July 15, 2016.</w:t>
      </w:r>
    </w:p>
    <w:p w14:paraId="0E1A9C75" w14:textId="26A9B74B" w:rsidR="00945C2E" w:rsidRPr="002E28FB" w:rsidRDefault="00945C2E" w:rsidP="00945C2E">
      <w:pPr>
        <w:spacing w:before="0" w:after="0"/>
        <w:ind w:firstLine="720"/>
      </w:pPr>
    </w:p>
    <w:p w14:paraId="413ACC0A" w14:textId="4CE87D45" w:rsidR="00C9639B" w:rsidRPr="002E28FB" w:rsidRDefault="00C9639B" w:rsidP="009F0A13">
      <w:pPr>
        <w:spacing w:before="0" w:after="0"/>
      </w:pPr>
      <w:r w:rsidRPr="002E28FB">
        <w:t xml:space="preserve">This Memorandum of Agreement (MOA) is made and entered into by and between the Minneapolis Public Schools (District) and the Minneapolis Federation of Teachers (MFT) to establish that all teacher vacancies shall be filled using the contractual Interview and Select (I&amp;S) process. </w:t>
      </w:r>
      <w:r w:rsidR="000B484A" w:rsidRPr="002E28FB">
        <w:rPr>
          <w:szCs w:val="20"/>
        </w:rPr>
        <w:fldChar w:fldCharType="begin"/>
      </w:r>
      <w:r w:rsidR="000B484A" w:rsidRPr="002E28FB">
        <w:rPr>
          <w:szCs w:val="20"/>
        </w:rPr>
        <w:instrText xml:space="preserve"> XE "Memoranda Of Agreement (MOA):Hard To Fill License Area, Staffing" </w:instrText>
      </w:r>
      <w:r w:rsidR="000B484A" w:rsidRPr="002E28FB">
        <w:rPr>
          <w:szCs w:val="20"/>
        </w:rPr>
        <w:fldChar w:fldCharType="end"/>
      </w:r>
      <w:r w:rsidR="000B484A" w:rsidRPr="002E28FB">
        <w:rPr>
          <w:szCs w:val="20"/>
        </w:rPr>
        <w:fldChar w:fldCharType="begin"/>
      </w:r>
      <w:r w:rsidR="000B484A" w:rsidRPr="002E28FB">
        <w:rPr>
          <w:szCs w:val="20"/>
        </w:rPr>
        <w:instrText xml:space="preserve"> XE "Memoranda Of Agreement (MOA):High Priority School Vacancies, Staffing" </w:instrText>
      </w:r>
      <w:r w:rsidR="000B484A" w:rsidRPr="002E28FB">
        <w:rPr>
          <w:szCs w:val="20"/>
        </w:rPr>
        <w:fldChar w:fldCharType="end"/>
      </w:r>
      <w:r w:rsidR="000B484A" w:rsidRPr="002E28FB">
        <w:rPr>
          <w:szCs w:val="20"/>
        </w:rPr>
        <w:fldChar w:fldCharType="begin"/>
      </w:r>
      <w:r w:rsidR="000B484A" w:rsidRPr="002E28FB">
        <w:rPr>
          <w:szCs w:val="20"/>
        </w:rPr>
        <w:instrText xml:space="preserve"> XE "High Priority Schools:High Priority School Vacancies, Staffing" </w:instrText>
      </w:r>
      <w:r w:rsidR="000B484A" w:rsidRPr="002E28FB">
        <w:rPr>
          <w:szCs w:val="20"/>
        </w:rPr>
        <w:fldChar w:fldCharType="end"/>
      </w:r>
      <w:r w:rsidR="000B484A" w:rsidRPr="002E28FB">
        <w:rPr>
          <w:szCs w:val="20"/>
        </w:rPr>
        <w:fldChar w:fldCharType="begin"/>
      </w:r>
      <w:r w:rsidR="000B484A" w:rsidRPr="002E28FB">
        <w:rPr>
          <w:szCs w:val="20"/>
        </w:rPr>
        <w:instrText xml:space="preserve"> XE "Hard To Fill Licensure Areas, Staffing" </w:instrText>
      </w:r>
      <w:r w:rsidR="000B484A" w:rsidRPr="002E28FB">
        <w:rPr>
          <w:szCs w:val="20"/>
        </w:rPr>
        <w:fldChar w:fldCharType="end"/>
      </w:r>
    </w:p>
    <w:p w14:paraId="07B28104" w14:textId="77777777" w:rsidR="00C9639B" w:rsidRPr="002E28FB" w:rsidRDefault="00C9639B" w:rsidP="009F0A13">
      <w:pPr>
        <w:spacing w:before="0" w:after="0"/>
      </w:pPr>
      <w:r w:rsidRPr="002E28FB">
        <w:rPr>
          <w:b/>
        </w:rPr>
        <w:t>WHEREAS</w:t>
      </w:r>
      <w:r w:rsidRPr="002E28FB">
        <w:t>, the District and MFT are seeking to provide flexibility to staff vacancies at a time that is strategic to obtain new hire candidates during a hiring season;</w:t>
      </w:r>
    </w:p>
    <w:p w14:paraId="660C20B6" w14:textId="63723741" w:rsidR="00C9639B" w:rsidRPr="002E28FB" w:rsidRDefault="00C9639B" w:rsidP="009F0A13">
      <w:pPr>
        <w:spacing w:before="0" w:after="0"/>
      </w:pPr>
      <w:r w:rsidRPr="002E28FB">
        <w:rPr>
          <w:b/>
        </w:rPr>
        <w:t>WHEREAS</w:t>
      </w:r>
      <w:r w:rsidRPr="002E28FB">
        <w:t>, in order to provide the best opportunity to match a teacher with a hard-to-fill vacancy, the District and MFT are desirous to have an early round of Interview &amp; Select occur prior to budget tie-out for contract teachers to interview for vacancies for the following year that may arise at times earlier than the regular staffing process;</w:t>
      </w:r>
    </w:p>
    <w:p w14:paraId="7A4FD109" w14:textId="77777777" w:rsidR="00C9639B" w:rsidRPr="002E28FB" w:rsidRDefault="00C9639B" w:rsidP="009F0A13">
      <w:pPr>
        <w:spacing w:before="0" w:after="0"/>
      </w:pPr>
      <w:r w:rsidRPr="002E28FB">
        <w:rPr>
          <w:b/>
          <w:bCs/>
        </w:rPr>
        <w:t>NOW, THEREFORE BE IT RESOLVED</w:t>
      </w:r>
      <w:r w:rsidRPr="002E28FB">
        <w:rPr>
          <w:b/>
        </w:rPr>
        <w:t xml:space="preserve"> THAT </w:t>
      </w:r>
      <w:r w:rsidRPr="002E28FB">
        <w:t>the District and Union hereby agree that the following parameters will apply to any High Priority Schools and hard-to-fill vacancies at any site:</w:t>
      </w:r>
    </w:p>
    <w:p w14:paraId="63134E30" w14:textId="77777777" w:rsidR="00C9639B" w:rsidRPr="002E28FB" w:rsidRDefault="00C9639B" w:rsidP="00930989">
      <w:pPr>
        <w:numPr>
          <w:ilvl w:val="0"/>
          <w:numId w:val="95"/>
        </w:numPr>
        <w:spacing w:before="0" w:after="0"/>
        <w:ind w:left="374" w:hanging="374"/>
      </w:pPr>
      <w:r w:rsidRPr="002E28FB">
        <w:rPr>
          <w:b/>
        </w:rPr>
        <w:t xml:space="preserve">Identification of High Priority Schools:  </w:t>
      </w:r>
      <w:r w:rsidRPr="002E28FB">
        <w:t>By November 1</w:t>
      </w:r>
      <w:r w:rsidRPr="002E28FB">
        <w:rPr>
          <w:vertAlign w:val="superscript"/>
        </w:rPr>
        <w:t xml:space="preserve">st </w:t>
      </w:r>
      <w:r w:rsidRPr="002E28FB">
        <w:t>each year, the District shall notify the Union of the list of High Priority schools based on the Minnesota Department of Education (MDE)</w:t>
      </w:r>
      <w:r w:rsidRPr="002E28FB">
        <w:rPr>
          <w:b/>
        </w:rPr>
        <w:t xml:space="preserve"> </w:t>
      </w:r>
      <w:r w:rsidRPr="002E28FB">
        <w:t>definition of priority and focus schools.  No job postings relating to the positions identified in this MOA shall be made until the District and Union meet regarding these positions.</w:t>
      </w:r>
    </w:p>
    <w:p w14:paraId="76AB7475" w14:textId="77777777" w:rsidR="00C9639B" w:rsidRPr="002E28FB" w:rsidRDefault="00C9639B" w:rsidP="009F0A13">
      <w:pPr>
        <w:spacing w:before="0" w:after="0"/>
        <w:ind w:left="360" w:hanging="360"/>
      </w:pPr>
      <w:r w:rsidRPr="002E28FB">
        <w:t>2.</w:t>
      </w:r>
      <w:r w:rsidRPr="002E28FB">
        <w:tab/>
      </w:r>
      <w:r w:rsidRPr="002E28FB">
        <w:rPr>
          <w:b/>
        </w:rPr>
        <w:t>Identification of Hard to Fill License Areas:</w:t>
      </w:r>
      <w:r w:rsidRPr="002E28FB">
        <w:t xml:space="preserve">  By November 1</w:t>
      </w:r>
      <w:r w:rsidRPr="002E28FB">
        <w:rPr>
          <w:vertAlign w:val="superscript"/>
        </w:rPr>
        <w:t>st</w:t>
      </w:r>
      <w:r w:rsidRPr="002E28FB">
        <w:t xml:space="preserve"> each year, the District and Union will meet to discuss the list of hard to fill license areas.  No job postings relating to the positions identified in this MOA shall be made until the District and Union meet regarding these positions.</w:t>
      </w:r>
    </w:p>
    <w:p w14:paraId="2A9F915C" w14:textId="6471CFCA" w:rsidR="00C9639B" w:rsidRPr="002E28FB" w:rsidRDefault="00C9639B" w:rsidP="009F0A13">
      <w:pPr>
        <w:spacing w:before="0" w:after="0"/>
        <w:ind w:left="360" w:hanging="360"/>
      </w:pPr>
      <w:r w:rsidRPr="002E28FB">
        <w:t>3.</w:t>
      </w:r>
      <w:r w:rsidRPr="002E28FB">
        <w:tab/>
      </w:r>
      <w:r w:rsidRPr="002E28FB">
        <w:rPr>
          <w:b/>
        </w:rPr>
        <w:t xml:space="preserve">Extended Interview and Select:  </w:t>
      </w:r>
      <w:r w:rsidRPr="002E28FB">
        <w:t xml:space="preserve">Interview and Select for hard-to-fill positions may take place prior to during or after budget tie-out  for the following school year due to reasons such as resignation, retirement, reassignment (e.g., taking a TOSA position), or newly created positions due to additional funding.  </w:t>
      </w:r>
    </w:p>
    <w:p w14:paraId="46983CC8" w14:textId="77777777" w:rsidR="00C9639B" w:rsidRPr="002E28FB" w:rsidRDefault="00C9639B" w:rsidP="009F0A13">
      <w:pPr>
        <w:spacing w:before="0" w:after="0"/>
        <w:ind w:left="360" w:hanging="360"/>
      </w:pPr>
      <w:r w:rsidRPr="002E28FB">
        <w:rPr>
          <w:rFonts w:cs="Tahoma"/>
        </w:rPr>
        <w:t>4.</w:t>
      </w:r>
      <w:r w:rsidRPr="002E28FB">
        <w:rPr>
          <w:rFonts w:cs="Tahoma"/>
        </w:rPr>
        <w:tab/>
      </w:r>
      <w:r w:rsidRPr="002E28FB">
        <w:rPr>
          <w:b/>
        </w:rPr>
        <w:t>Stabilizing mid-year displacement:</w:t>
      </w:r>
      <w:r w:rsidRPr="002E28FB">
        <w:t xml:space="preserve">  In the event that a teacher gives notice of a retirement or resignation date that is within the school year, the District will work with the teacher to provide an opportunity to exit at a natural break in the school calendar.  With the agreement of the teacher after consulting with the Union, the District has the discretion to look for a temporary alternative assignment (e.g., Building Reserve, etc.).  After reassignment of the teacher to the alternative assignment, the vacancy created may be posted and filled in accordance with this MOA and/or the Collective Bargaining Agreement (CBA.)</w:t>
      </w:r>
    </w:p>
    <w:p w14:paraId="59608DA3" w14:textId="53C0EBF3" w:rsidR="00C9639B" w:rsidRPr="002E28FB" w:rsidRDefault="00C9639B" w:rsidP="009F0A13">
      <w:pPr>
        <w:spacing w:before="0" w:after="0"/>
        <w:ind w:left="360" w:hanging="360"/>
      </w:pPr>
      <w:r w:rsidRPr="002E28FB">
        <w:rPr>
          <w:rFonts w:cs="Tahoma"/>
        </w:rPr>
        <w:t>5.</w:t>
      </w:r>
      <w:r w:rsidRPr="002E28FB">
        <w:rPr>
          <w:rFonts w:cs="Tahoma"/>
        </w:rPr>
        <w:tab/>
      </w:r>
      <w:r w:rsidRPr="002E28FB">
        <w:rPr>
          <w:b/>
        </w:rPr>
        <w:t xml:space="preserve">Licensure, Application Process:  </w:t>
      </w:r>
      <w:r w:rsidRPr="002E28FB">
        <w:t>Any applicant seeking a position must hold the proper license(s) listed for the position valid through the school year for which they are applying in order to be considered for positions. Teachers seeking a new position must go online and apply for specific positions at designated sites. Teachers shall submit a resume using the standard resume format when applying for positions. All MPS contract teachers (i.e., current teachers and unassigned teachers) and qualified external candidates (i.e., screened by Human Resources who have been given a contract</w:t>
      </w:r>
      <w:r w:rsidR="00AF456F" w:rsidRPr="002E28FB">
        <w:t xml:space="preserve">) </w:t>
      </w:r>
      <w:r w:rsidRPr="002E28FB">
        <w:t>may seek an interview.</w:t>
      </w:r>
    </w:p>
    <w:p w14:paraId="2792B031" w14:textId="198ECB56" w:rsidR="00C9639B" w:rsidRPr="002E28FB" w:rsidRDefault="000D78A5" w:rsidP="009F0A13">
      <w:pPr>
        <w:spacing w:before="0" w:after="0"/>
        <w:ind w:left="360" w:hanging="360"/>
      </w:pPr>
      <w:r w:rsidRPr="002E28FB">
        <w:rPr>
          <w:rFonts w:cs="Tahoma"/>
        </w:rPr>
        <w:t>6.</w:t>
      </w:r>
      <w:r w:rsidRPr="002E28FB">
        <w:rPr>
          <w:rFonts w:cs="Tahoma"/>
        </w:rPr>
        <w:tab/>
      </w:r>
      <w:r w:rsidR="00C9639B" w:rsidRPr="002E28FB">
        <w:rPr>
          <w:rFonts w:cs="Tahoma"/>
          <w:b/>
        </w:rPr>
        <w:t xml:space="preserve">Other Transfer Provisions:  </w:t>
      </w:r>
      <w:r w:rsidR="00C9639B" w:rsidRPr="002E28FB">
        <w:t>Other transfer provisions contained in the CBA will otherwise apply.</w:t>
      </w:r>
    </w:p>
    <w:p w14:paraId="417E0E75" w14:textId="5CE5B6D4" w:rsidR="00C9639B" w:rsidRPr="002E28FB" w:rsidRDefault="00C9639B" w:rsidP="009F0A13">
      <w:pPr>
        <w:spacing w:before="0" w:after="0"/>
        <w:ind w:left="360" w:hanging="360"/>
        <w:rPr>
          <w:rFonts w:cs="Tahoma"/>
        </w:rPr>
      </w:pPr>
      <w:r w:rsidRPr="002E28FB">
        <w:rPr>
          <w:rFonts w:cs="Tahoma"/>
        </w:rPr>
        <w:t>7.</w:t>
      </w:r>
      <w:r w:rsidR="000D78A5" w:rsidRPr="002E28FB">
        <w:rPr>
          <w:rFonts w:cs="Tahoma"/>
        </w:rPr>
        <w:tab/>
      </w:r>
      <w:r w:rsidRPr="002E28FB">
        <w:rPr>
          <w:rFonts w:cs="Tahoma"/>
          <w:b/>
        </w:rPr>
        <w:t xml:space="preserve">Adjustments to Process:  </w:t>
      </w:r>
      <w:r w:rsidRPr="002E28FB">
        <w:t>Any necessary adjustments to the process outlined in this MOA that may arise will be brought to contract administration where the parties will meet to seek the solution.</w:t>
      </w:r>
    </w:p>
    <w:p w14:paraId="646D4C38" w14:textId="77777777" w:rsidR="00920A40" w:rsidRPr="002E28FB" w:rsidRDefault="00920A40" w:rsidP="00F72E2F">
      <w:pPr>
        <w:pStyle w:val="Heading2"/>
        <w:pBdr>
          <w:bottom w:val="none" w:sz="0" w:space="0" w:color="auto"/>
        </w:pBdr>
        <w:spacing w:before="0" w:after="0"/>
      </w:pPr>
    </w:p>
    <w:p w14:paraId="3A0A4CE3" w14:textId="4966FEA2" w:rsidR="004942A4" w:rsidRPr="002E28FB" w:rsidRDefault="004942A4" w:rsidP="00F72E2F">
      <w:pPr>
        <w:keepNext/>
        <w:pBdr>
          <w:bottom w:val="single" w:sz="4" w:space="1" w:color="auto"/>
        </w:pBdr>
        <w:spacing w:before="0" w:after="0"/>
      </w:pPr>
      <w:bookmarkStart w:id="137" w:name="_Toc520538830"/>
      <w:r w:rsidRPr="002E28FB">
        <w:rPr>
          <w:rStyle w:val="Heading2Char"/>
        </w:rPr>
        <w:t>MOA – COMMUNITY PARTNERSHIP SCHOOLS</w:t>
      </w:r>
      <w:bookmarkEnd w:id="137"/>
      <w:r w:rsidR="00FD1D3B" w:rsidRPr="002E28FB">
        <w:t xml:space="preserve"> </w:t>
      </w:r>
      <w:r w:rsidRPr="002E28FB">
        <w:fldChar w:fldCharType="begin"/>
      </w:r>
      <w:r w:rsidRPr="002E28FB">
        <w:instrText xml:space="preserve"> XE "Memoranda of Agreement (MOA):Community Partnership Schools" </w:instrText>
      </w:r>
      <w:r w:rsidRPr="002E28FB">
        <w:fldChar w:fldCharType="end"/>
      </w:r>
      <w:r w:rsidRPr="002E28FB">
        <w:fldChar w:fldCharType="begin"/>
      </w:r>
      <w:r w:rsidRPr="002E28FB">
        <w:instrText xml:space="preserve"> XE "Community Partnership Schools" </w:instrText>
      </w:r>
      <w:r w:rsidRPr="002E28FB">
        <w:fldChar w:fldCharType="end"/>
      </w:r>
    </w:p>
    <w:p w14:paraId="4564F3C4" w14:textId="3963AF5F" w:rsidR="00E20FB4" w:rsidRPr="002E28FB" w:rsidRDefault="00E20FB4" w:rsidP="00E20FB4">
      <w:pPr>
        <w:spacing w:before="0" w:after="0"/>
        <w:ind w:firstLine="720"/>
      </w:pPr>
      <w:r w:rsidRPr="002E28FB">
        <w:t xml:space="preserve">Agreed to by the parties to the 2013-2015 </w:t>
      </w:r>
      <w:r w:rsidR="00780A49" w:rsidRPr="002E28FB">
        <w:t>B</w:t>
      </w:r>
      <w:r w:rsidRPr="002E28FB">
        <w:t>argain</w:t>
      </w:r>
      <w:r w:rsidR="00780A49" w:rsidRPr="002E28FB">
        <w:t>ing A</w:t>
      </w:r>
      <w:r w:rsidRPr="002E28FB">
        <w:t>greement on March 7, 2014.</w:t>
      </w:r>
    </w:p>
    <w:p w14:paraId="4CE87D45" w14:textId="650CEC18" w:rsidR="00E20FB4" w:rsidRPr="002E28FB" w:rsidRDefault="00F930BD" w:rsidP="00E20FB4">
      <w:pPr>
        <w:spacing w:before="0" w:after="0"/>
        <w:ind w:firstLine="720"/>
      </w:pPr>
      <w:r w:rsidRPr="002E28FB">
        <w:t>Updated July 15, 2016</w:t>
      </w:r>
    </w:p>
    <w:p w14:paraId="70BBD4E7" w14:textId="77777777" w:rsidR="00E20FB4" w:rsidRPr="002E28FB" w:rsidRDefault="00E20FB4" w:rsidP="009F0A13">
      <w:pPr>
        <w:spacing w:before="0" w:after="0"/>
        <w:rPr>
          <w:rFonts w:cs="Tahoma"/>
          <w:b/>
        </w:rPr>
      </w:pPr>
    </w:p>
    <w:p w14:paraId="38347B45" w14:textId="5DC52F7E" w:rsidR="004942A4" w:rsidRPr="002E28FB" w:rsidRDefault="004942A4" w:rsidP="009F0A13">
      <w:pPr>
        <w:spacing w:before="0" w:after="0"/>
        <w:rPr>
          <w:rFonts w:cs="Tahoma"/>
        </w:rPr>
      </w:pPr>
      <w:r w:rsidRPr="002E28FB">
        <w:rPr>
          <w:rFonts w:cs="Tahoma"/>
          <w:b/>
        </w:rPr>
        <w:t>WHEREAS</w:t>
      </w:r>
      <w:r w:rsidRPr="002E28FB">
        <w:rPr>
          <w:rFonts w:cs="Tahoma"/>
        </w:rPr>
        <w:t>, Minneapolis Public Schools (District) and the Minneapolis Federation of Teachers, Local 59 (Union) share the belief that every student and every school can succeed with the right conditions for learning; and</w:t>
      </w:r>
    </w:p>
    <w:p w14:paraId="5069D650" w14:textId="77777777" w:rsidR="004942A4" w:rsidRPr="002E28FB" w:rsidRDefault="004942A4" w:rsidP="009F0A13">
      <w:pPr>
        <w:spacing w:before="0" w:after="0"/>
        <w:rPr>
          <w:rFonts w:cs="Tahoma"/>
        </w:rPr>
      </w:pPr>
      <w:r w:rsidRPr="002E28FB">
        <w:rPr>
          <w:rFonts w:cs="Tahoma"/>
          <w:b/>
        </w:rPr>
        <w:t>WHEREAS</w:t>
      </w:r>
      <w:r w:rsidRPr="002E28FB">
        <w:rPr>
          <w:rFonts w:cs="Tahoma"/>
        </w:rPr>
        <w:t>, the District and the Union recognize the need to operate in a collaborative relationship with families and school community to provide the best opportunities for Community Partnership Schools to succeed to deliver the vision that all students graduate from the District college or career ready; and</w:t>
      </w:r>
    </w:p>
    <w:p w14:paraId="074FA983" w14:textId="77777777" w:rsidR="004942A4" w:rsidRPr="002E28FB" w:rsidRDefault="004942A4" w:rsidP="009F0A13">
      <w:pPr>
        <w:spacing w:before="0" w:after="0"/>
        <w:rPr>
          <w:rFonts w:cs="Tahoma"/>
        </w:rPr>
      </w:pPr>
      <w:r w:rsidRPr="002E28FB">
        <w:rPr>
          <w:rFonts w:cs="Tahoma"/>
          <w:b/>
        </w:rPr>
        <w:t>WHEREAS</w:t>
      </w:r>
      <w:r w:rsidRPr="002E28FB">
        <w:rPr>
          <w:rFonts w:cs="Tahoma"/>
        </w:rPr>
        <w:t>,</w:t>
      </w:r>
      <w:r w:rsidRPr="002E28FB">
        <w:rPr>
          <w:rFonts w:cs="Tahoma"/>
          <w:b/>
        </w:rPr>
        <w:t xml:space="preserve"> </w:t>
      </w:r>
      <w:r w:rsidRPr="002E28FB">
        <w:rPr>
          <w:rFonts w:cs="Tahoma"/>
        </w:rPr>
        <w:t>the creation and development of Community Partnership Schools is a strategy to ensure student success, and create a foundation of teaching and learning that strengthens the entire MPS system;</w:t>
      </w:r>
    </w:p>
    <w:p w14:paraId="1626B007" w14:textId="77777777" w:rsidR="004942A4" w:rsidRPr="002E28FB" w:rsidRDefault="004942A4" w:rsidP="009F0A13">
      <w:pPr>
        <w:spacing w:before="0" w:after="0"/>
        <w:rPr>
          <w:rFonts w:cs="Tahoma"/>
        </w:rPr>
      </w:pPr>
      <w:r w:rsidRPr="002E28FB">
        <w:rPr>
          <w:rFonts w:cs="Tahoma"/>
          <w:b/>
        </w:rPr>
        <w:t>NOW THEREFORE, BE IT RESOLVED</w:t>
      </w:r>
      <w:r w:rsidRPr="002E28FB">
        <w:rPr>
          <w:rFonts w:cs="Tahoma"/>
        </w:rPr>
        <w:t xml:space="preserve"> that the District and the Union enter into this Memorandum of Agreement (MOA) to establish the conditions for creating Community Partnership Schools.</w:t>
      </w:r>
    </w:p>
    <w:p w14:paraId="653BC12D" w14:textId="77777777" w:rsidR="004942A4" w:rsidRPr="002E28FB" w:rsidRDefault="004942A4" w:rsidP="009F0A13">
      <w:pPr>
        <w:spacing w:before="0" w:after="0"/>
        <w:rPr>
          <w:rFonts w:cs="Tahoma"/>
        </w:rPr>
      </w:pPr>
      <w:r w:rsidRPr="002E28FB">
        <w:rPr>
          <w:rFonts w:cs="Tahoma"/>
          <w:b/>
        </w:rPr>
        <w:t>1. Purpose</w:t>
      </w:r>
      <w:r w:rsidRPr="002E28FB">
        <w:rPr>
          <w:rFonts w:cs="Tahoma"/>
        </w:rPr>
        <w:t xml:space="preserve">:  </w:t>
      </w:r>
    </w:p>
    <w:p w14:paraId="406EC3DF" w14:textId="77777777" w:rsidR="004942A4" w:rsidRPr="002E28FB" w:rsidRDefault="004942A4" w:rsidP="009F0A13">
      <w:pPr>
        <w:spacing w:before="0" w:after="0"/>
        <w:rPr>
          <w:rFonts w:cs="Tahoma"/>
        </w:rPr>
      </w:pPr>
      <w:r w:rsidRPr="002E28FB">
        <w:rPr>
          <w:rFonts w:cs="Tahoma"/>
        </w:rPr>
        <w:t>Community Partnership Schools will be established to meet the following purposes:</w:t>
      </w:r>
    </w:p>
    <w:p w14:paraId="745D2AC2" w14:textId="77777777" w:rsidR="004942A4" w:rsidRPr="002E28FB" w:rsidRDefault="004942A4" w:rsidP="00930989">
      <w:pPr>
        <w:pStyle w:val="ListParagraph"/>
        <w:numPr>
          <w:ilvl w:val="0"/>
          <w:numId w:val="96"/>
        </w:numPr>
        <w:spacing w:before="0" w:after="0"/>
        <w:contextualSpacing w:val="0"/>
        <w:rPr>
          <w:rFonts w:cs="Tahoma"/>
        </w:rPr>
      </w:pPr>
      <w:r w:rsidRPr="002E28FB">
        <w:rPr>
          <w:rFonts w:cs="Tahoma"/>
        </w:rPr>
        <w:t>Helping schools create clear understanding of expected results to meet the unique needs of their students and families.</w:t>
      </w:r>
    </w:p>
    <w:p w14:paraId="353E5222" w14:textId="77777777" w:rsidR="004942A4" w:rsidRPr="002E28FB" w:rsidRDefault="004942A4" w:rsidP="00930989">
      <w:pPr>
        <w:pStyle w:val="ListParagraph"/>
        <w:numPr>
          <w:ilvl w:val="0"/>
          <w:numId w:val="96"/>
        </w:numPr>
        <w:spacing w:before="0" w:after="0"/>
        <w:contextualSpacing w:val="0"/>
        <w:rPr>
          <w:rFonts w:cs="Tahoma"/>
        </w:rPr>
      </w:pPr>
      <w:r w:rsidRPr="002E28FB">
        <w:rPr>
          <w:rFonts w:cs="Tahoma"/>
        </w:rPr>
        <w:t>Developing a site-based educational model that includes academics, the arts, physical and emotional health, engagement of youth, critical family resources and support, health and social services, community development and leadership.</w:t>
      </w:r>
    </w:p>
    <w:p w14:paraId="32E1AD5B" w14:textId="77777777" w:rsidR="004942A4" w:rsidRPr="002E28FB" w:rsidRDefault="004942A4" w:rsidP="00930989">
      <w:pPr>
        <w:pStyle w:val="ListParagraph"/>
        <w:numPr>
          <w:ilvl w:val="0"/>
          <w:numId w:val="96"/>
        </w:numPr>
        <w:spacing w:before="0" w:after="0"/>
        <w:contextualSpacing w:val="0"/>
        <w:rPr>
          <w:rFonts w:cs="Tahoma"/>
        </w:rPr>
      </w:pPr>
      <w:r w:rsidRPr="002E28FB">
        <w:rPr>
          <w:rFonts w:cs="Tahoma"/>
        </w:rPr>
        <w:t>Collaboratively develop a shared vision of positive academic results for every student.</w:t>
      </w:r>
    </w:p>
    <w:p w14:paraId="16C44F15" w14:textId="77777777" w:rsidR="004942A4" w:rsidRPr="002E28FB" w:rsidRDefault="004942A4" w:rsidP="00930989">
      <w:pPr>
        <w:pStyle w:val="ListParagraph"/>
        <w:numPr>
          <w:ilvl w:val="0"/>
          <w:numId w:val="96"/>
        </w:numPr>
        <w:spacing w:before="0" w:after="0"/>
        <w:contextualSpacing w:val="0"/>
        <w:rPr>
          <w:rFonts w:cs="Tahoma"/>
        </w:rPr>
      </w:pPr>
      <w:r w:rsidRPr="002E28FB">
        <w:rPr>
          <w:rFonts w:cs="Tahoma"/>
        </w:rPr>
        <w:t>Engaging instructional programs organized around a challenging curriculum with high standards and expectations for students.</w:t>
      </w:r>
    </w:p>
    <w:p w14:paraId="041A9600" w14:textId="77777777" w:rsidR="004942A4" w:rsidRPr="002E28FB" w:rsidRDefault="004942A4" w:rsidP="00930989">
      <w:pPr>
        <w:pStyle w:val="ListParagraph"/>
        <w:numPr>
          <w:ilvl w:val="0"/>
          <w:numId w:val="96"/>
        </w:numPr>
        <w:spacing w:before="0" w:after="0"/>
        <w:contextualSpacing w:val="0"/>
        <w:rPr>
          <w:rFonts w:cs="Tahoma"/>
        </w:rPr>
      </w:pPr>
      <w:r w:rsidRPr="002E28FB">
        <w:rPr>
          <w:rFonts w:cs="Tahoma"/>
        </w:rPr>
        <w:t>Motivational learning opportunities that take place in both school and community settings.</w:t>
      </w:r>
    </w:p>
    <w:p w14:paraId="0AF9286A" w14:textId="77777777" w:rsidR="004942A4" w:rsidRPr="002E28FB" w:rsidRDefault="004942A4" w:rsidP="00930989">
      <w:pPr>
        <w:pStyle w:val="ListParagraph"/>
        <w:numPr>
          <w:ilvl w:val="0"/>
          <w:numId w:val="96"/>
        </w:numPr>
        <w:spacing w:before="0" w:after="0"/>
        <w:contextualSpacing w:val="0"/>
        <w:rPr>
          <w:rFonts w:cs="Tahoma"/>
        </w:rPr>
      </w:pPr>
      <w:r w:rsidRPr="002E28FB">
        <w:rPr>
          <w:rFonts w:cs="Tahoma"/>
        </w:rPr>
        <w:t>Creating conditions where mutual respect is demonstrated by local decision making, effective collaboration, shared trust and meaningful relationships.</w:t>
      </w:r>
    </w:p>
    <w:p w14:paraId="139016A5" w14:textId="77777777" w:rsidR="004942A4" w:rsidRPr="002E28FB" w:rsidRDefault="004942A4" w:rsidP="00930989">
      <w:pPr>
        <w:pStyle w:val="ListParagraph"/>
        <w:numPr>
          <w:ilvl w:val="0"/>
          <w:numId w:val="96"/>
        </w:numPr>
        <w:spacing w:before="0" w:after="0"/>
        <w:contextualSpacing w:val="0"/>
        <w:rPr>
          <w:rFonts w:cs="Tahoma"/>
        </w:rPr>
      </w:pPr>
      <w:r w:rsidRPr="002E28FB">
        <w:rPr>
          <w:rFonts w:cs="Tahoma"/>
        </w:rPr>
        <w:t>Recognizing and nurturing the basic emotional, physical, mental and intellectual needs of all students.</w:t>
      </w:r>
    </w:p>
    <w:p w14:paraId="19C16AE5" w14:textId="77777777" w:rsidR="004942A4" w:rsidRPr="002E28FB" w:rsidRDefault="004942A4" w:rsidP="00930989">
      <w:pPr>
        <w:pStyle w:val="ListParagraph"/>
        <w:numPr>
          <w:ilvl w:val="0"/>
          <w:numId w:val="96"/>
        </w:numPr>
        <w:spacing w:before="0" w:after="0"/>
        <w:contextualSpacing w:val="0"/>
        <w:rPr>
          <w:rFonts w:cs="Tahoma"/>
        </w:rPr>
      </w:pPr>
      <w:r w:rsidRPr="002E28FB">
        <w:rPr>
          <w:rFonts w:cs="Tahoma"/>
        </w:rPr>
        <w:t>Creating a safe, respectful and supportive school environment that promotes interactive student, family and community engagement.</w:t>
      </w:r>
    </w:p>
    <w:p w14:paraId="2C2E9A73" w14:textId="77777777" w:rsidR="004942A4" w:rsidRPr="002E28FB" w:rsidRDefault="004942A4" w:rsidP="009F0A13">
      <w:pPr>
        <w:spacing w:before="0" w:after="0"/>
        <w:rPr>
          <w:rFonts w:cs="Calibri"/>
        </w:rPr>
      </w:pPr>
      <w:r w:rsidRPr="002E28FB">
        <w:rPr>
          <w:rFonts w:cs="Calibri"/>
          <w:b/>
        </w:rPr>
        <w:t xml:space="preserve">2.  Autonomy and Flexibility:  </w:t>
      </w:r>
    </w:p>
    <w:p w14:paraId="12E7FDA7" w14:textId="77777777" w:rsidR="004942A4" w:rsidRPr="002E28FB" w:rsidRDefault="004942A4" w:rsidP="00930989">
      <w:pPr>
        <w:pStyle w:val="ListParagraph"/>
        <w:numPr>
          <w:ilvl w:val="0"/>
          <w:numId w:val="97"/>
        </w:numPr>
        <w:spacing w:before="0" w:after="0"/>
        <w:contextualSpacing w:val="0"/>
        <w:rPr>
          <w:rFonts w:cs="Calibri"/>
        </w:rPr>
      </w:pPr>
      <w:r w:rsidRPr="002E28FB">
        <w:rPr>
          <w:rFonts w:cs="Calibri"/>
        </w:rPr>
        <w:t>Both the District and the Union agree that flexibility and meeting unique site and program needs is a core component of Community Partnership Schools.  Therefore the parties to this MOA support the creation of Community Partnership Schools within MPS to provide innovative and site-focused educational opportunities that improve student achievement and enhance the educational experience for all students in the school.</w:t>
      </w:r>
    </w:p>
    <w:p w14:paraId="68FABB45" w14:textId="77777777" w:rsidR="004942A4" w:rsidRPr="002E28FB" w:rsidRDefault="004942A4" w:rsidP="00930989">
      <w:pPr>
        <w:pStyle w:val="ListParagraph"/>
        <w:numPr>
          <w:ilvl w:val="0"/>
          <w:numId w:val="97"/>
        </w:numPr>
        <w:spacing w:before="0" w:after="0"/>
        <w:contextualSpacing w:val="0"/>
        <w:rPr>
          <w:rFonts w:cs="Calibri"/>
        </w:rPr>
      </w:pPr>
      <w:r w:rsidRPr="002E28FB">
        <w:rPr>
          <w:rFonts w:cs="Calibri"/>
        </w:rPr>
        <w:t>MPS Community Partnership Schools will have opportunities to take advantage of flexibilities from the District policies and procedures or specific items within the teachers’ collective bargaining agreement to achieve results for their students. Community Partnership Schools do not need to pursue all the flexibilities outlined below, but rather should be looking for the top areas needed to meet unique site needs.  Any flexibility outlined below will not become operational until the school’s plan is reviewed and vetted by the Community Partnership Schools Advisory Committee (CPS Advisory Committee), recommended by the Superintendent, and approved by the Board of Education.</w:t>
      </w:r>
    </w:p>
    <w:p w14:paraId="75EF2A78" w14:textId="77777777" w:rsidR="004942A4" w:rsidRPr="002E28FB" w:rsidRDefault="004942A4" w:rsidP="00930989">
      <w:pPr>
        <w:pStyle w:val="ListParagraph"/>
        <w:numPr>
          <w:ilvl w:val="0"/>
          <w:numId w:val="97"/>
        </w:numPr>
        <w:spacing w:before="0" w:after="0"/>
        <w:contextualSpacing w:val="0"/>
        <w:rPr>
          <w:rFonts w:cs="Calibri"/>
        </w:rPr>
      </w:pPr>
      <w:r w:rsidRPr="002E28FB">
        <w:rPr>
          <w:rFonts w:cs="Calibri"/>
        </w:rPr>
        <w:t>Community Partnership Schools will be able to hire, recruit and retain staff using year-round interview and select process and will have no forced placements unless by mutual agreement of the teacher and the site.</w:t>
      </w:r>
    </w:p>
    <w:p w14:paraId="733D26B7" w14:textId="77777777" w:rsidR="004942A4" w:rsidRPr="002E28FB" w:rsidRDefault="004942A4" w:rsidP="00930989">
      <w:pPr>
        <w:pStyle w:val="ListParagraph"/>
        <w:numPr>
          <w:ilvl w:val="0"/>
          <w:numId w:val="97"/>
        </w:numPr>
        <w:spacing w:before="0" w:after="0"/>
        <w:contextualSpacing w:val="0"/>
        <w:rPr>
          <w:rFonts w:cs="Calibri"/>
        </w:rPr>
      </w:pPr>
      <w:r w:rsidRPr="002E28FB">
        <w:rPr>
          <w:rFonts w:cs="Calibri"/>
        </w:rPr>
        <w:t>Flexibility Options on the part of the District and/or Union will include the following, within legal requirements and budget capacity:</w:t>
      </w:r>
    </w:p>
    <w:p w14:paraId="0C0334B1" w14:textId="77777777" w:rsidR="004942A4" w:rsidRPr="002E28FB" w:rsidRDefault="004942A4" w:rsidP="00930989">
      <w:pPr>
        <w:pStyle w:val="ListParagraph"/>
        <w:numPr>
          <w:ilvl w:val="0"/>
          <w:numId w:val="98"/>
        </w:numPr>
        <w:spacing w:before="0" w:after="0"/>
        <w:contextualSpacing w:val="0"/>
        <w:rPr>
          <w:rFonts w:cs="Calibri"/>
        </w:rPr>
      </w:pPr>
      <w:r w:rsidRPr="002E28FB">
        <w:rPr>
          <w:rFonts w:cs="Calibri"/>
        </w:rPr>
        <w:t>Curriculum design, including Focused Instruction.</w:t>
      </w:r>
    </w:p>
    <w:p w14:paraId="720927AA" w14:textId="77777777" w:rsidR="004942A4" w:rsidRPr="002E28FB" w:rsidRDefault="004942A4" w:rsidP="00930989">
      <w:pPr>
        <w:pStyle w:val="ListParagraph"/>
        <w:numPr>
          <w:ilvl w:val="0"/>
          <w:numId w:val="98"/>
        </w:numPr>
        <w:spacing w:before="0" w:after="0"/>
        <w:contextualSpacing w:val="0"/>
        <w:rPr>
          <w:rFonts w:cs="Calibri"/>
        </w:rPr>
      </w:pPr>
      <w:r w:rsidRPr="002E28FB">
        <w:rPr>
          <w:rFonts w:cs="Calibri"/>
        </w:rPr>
        <w:t>Assessments of students to measure success.</w:t>
      </w:r>
    </w:p>
    <w:p w14:paraId="64439BE4" w14:textId="77777777" w:rsidR="004942A4" w:rsidRPr="002E28FB" w:rsidRDefault="004942A4" w:rsidP="00930989">
      <w:pPr>
        <w:pStyle w:val="ListParagraph"/>
        <w:numPr>
          <w:ilvl w:val="0"/>
          <w:numId w:val="98"/>
        </w:numPr>
        <w:spacing w:before="0" w:after="0"/>
        <w:contextualSpacing w:val="0"/>
        <w:rPr>
          <w:rFonts w:cs="Calibri"/>
        </w:rPr>
      </w:pPr>
      <w:r w:rsidRPr="002E28FB">
        <w:rPr>
          <w:rFonts w:cs="Calibri"/>
        </w:rPr>
        <w:t>Instructional time.</w:t>
      </w:r>
    </w:p>
    <w:p w14:paraId="10C072D7" w14:textId="77777777" w:rsidR="004942A4" w:rsidRPr="002E28FB" w:rsidRDefault="004942A4" w:rsidP="00930989">
      <w:pPr>
        <w:pStyle w:val="ListParagraph"/>
        <w:numPr>
          <w:ilvl w:val="0"/>
          <w:numId w:val="98"/>
        </w:numPr>
        <w:spacing w:before="0" w:after="0"/>
        <w:contextualSpacing w:val="0"/>
        <w:rPr>
          <w:rFonts w:cs="Calibri"/>
        </w:rPr>
      </w:pPr>
      <w:r w:rsidRPr="002E28FB">
        <w:rPr>
          <w:rFonts w:cs="Calibri"/>
        </w:rPr>
        <w:t>Academic interventions.</w:t>
      </w:r>
    </w:p>
    <w:p w14:paraId="420262FE" w14:textId="77777777" w:rsidR="004942A4" w:rsidRPr="002E28FB" w:rsidRDefault="004942A4" w:rsidP="00930989">
      <w:pPr>
        <w:pStyle w:val="ListParagraph"/>
        <w:numPr>
          <w:ilvl w:val="0"/>
          <w:numId w:val="98"/>
        </w:numPr>
        <w:spacing w:before="0" w:after="0"/>
        <w:contextualSpacing w:val="0"/>
        <w:rPr>
          <w:rFonts w:cs="Calibri"/>
        </w:rPr>
      </w:pPr>
      <w:r w:rsidRPr="002E28FB">
        <w:rPr>
          <w:rFonts w:cs="Calibri"/>
        </w:rPr>
        <w:t>Design of academic plans.</w:t>
      </w:r>
    </w:p>
    <w:p w14:paraId="709C8FA6" w14:textId="77777777" w:rsidR="004942A4" w:rsidRPr="002E28FB" w:rsidRDefault="004942A4" w:rsidP="00930989">
      <w:pPr>
        <w:pStyle w:val="ListParagraph"/>
        <w:numPr>
          <w:ilvl w:val="0"/>
          <w:numId w:val="98"/>
        </w:numPr>
        <w:spacing w:before="0" w:after="0"/>
        <w:contextualSpacing w:val="0"/>
        <w:rPr>
          <w:rFonts w:cs="Calibri"/>
        </w:rPr>
      </w:pPr>
      <w:r w:rsidRPr="002E28FB">
        <w:rPr>
          <w:rFonts w:cs="Calibri"/>
        </w:rPr>
        <w:t>Design of school days, weeks and school years up to two hundred and eleven (211) duty days.</w:t>
      </w:r>
    </w:p>
    <w:p w14:paraId="413FCA4B" w14:textId="77777777" w:rsidR="004942A4" w:rsidRPr="002E28FB" w:rsidRDefault="004942A4" w:rsidP="00930989">
      <w:pPr>
        <w:pStyle w:val="ListParagraph"/>
        <w:numPr>
          <w:ilvl w:val="0"/>
          <w:numId w:val="98"/>
        </w:numPr>
        <w:spacing w:before="0" w:after="0"/>
        <w:contextualSpacing w:val="0"/>
        <w:rPr>
          <w:rFonts w:cs="Calibri"/>
        </w:rPr>
      </w:pPr>
      <w:r w:rsidRPr="002E28FB">
        <w:rPr>
          <w:rFonts w:cs="Calibri"/>
        </w:rPr>
        <w:t>Redesign of collaboration and preparation time.</w:t>
      </w:r>
    </w:p>
    <w:p w14:paraId="474063CE" w14:textId="77777777" w:rsidR="004942A4" w:rsidRPr="002E28FB" w:rsidRDefault="004942A4" w:rsidP="00930989">
      <w:pPr>
        <w:pStyle w:val="ListParagraph"/>
        <w:numPr>
          <w:ilvl w:val="0"/>
          <w:numId w:val="98"/>
        </w:numPr>
        <w:spacing w:before="0" w:after="0"/>
        <w:contextualSpacing w:val="0"/>
        <w:rPr>
          <w:rFonts w:cs="Calibri"/>
        </w:rPr>
      </w:pPr>
      <w:r w:rsidRPr="002E28FB">
        <w:rPr>
          <w:rFonts w:cs="Calibri"/>
        </w:rPr>
        <w:t>Budget flexibility to meet the unique needs of the site as developed in their plan.</w:t>
      </w:r>
    </w:p>
    <w:p w14:paraId="0C41B765" w14:textId="77777777" w:rsidR="004942A4" w:rsidRPr="002E28FB" w:rsidRDefault="004942A4" w:rsidP="009F0A13">
      <w:pPr>
        <w:spacing w:before="0" w:after="0"/>
        <w:ind w:left="720" w:hanging="360"/>
        <w:rPr>
          <w:rFonts w:cs="Calibri"/>
        </w:rPr>
      </w:pPr>
      <w:r w:rsidRPr="002E28FB">
        <w:rPr>
          <w:rFonts w:cs="Calibri"/>
        </w:rPr>
        <w:t>e.</w:t>
      </w:r>
      <w:r w:rsidRPr="002E28FB">
        <w:rPr>
          <w:rFonts w:cs="Calibri"/>
        </w:rPr>
        <w:tab/>
        <w:t xml:space="preserve">If a new District initiative or program conflicts with a Community Partnership School’s plan, that school shall notify the CPS Advisory Committee of such conflict.  The Advisory Committee shall work with the site and District departments to maximize the school’s opportunity to opt out of the new initiative in favor of pursuing the school’s plan as approved by the CPS Advisory Committee and Board of Education. </w:t>
      </w:r>
    </w:p>
    <w:p w14:paraId="50256433" w14:textId="77777777" w:rsidR="004942A4" w:rsidRPr="002E28FB" w:rsidRDefault="004942A4" w:rsidP="009F0A13">
      <w:pPr>
        <w:spacing w:before="0" w:after="0"/>
        <w:rPr>
          <w:rFonts w:cs="Calibri"/>
        </w:rPr>
      </w:pPr>
      <w:r w:rsidRPr="002E28FB">
        <w:rPr>
          <w:rFonts w:cs="Calibri"/>
          <w:b/>
        </w:rPr>
        <w:t>3.  CPS Advisory Committee</w:t>
      </w:r>
      <w:r w:rsidRPr="002E28FB">
        <w:rPr>
          <w:rFonts w:cs="Calibri"/>
        </w:rPr>
        <w:t xml:space="preserve">:  </w:t>
      </w:r>
    </w:p>
    <w:p w14:paraId="4581CF72" w14:textId="77777777" w:rsidR="004942A4" w:rsidRPr="002E28FB" w:rsidRDefault="004942A4" w:rsidP="00930989">
      <w:pPr>
        <w:pStyle w:val="ListParagraph"/>
        <w:numPr>
          <w:ilvl w:val="0"/>
          <w:numId w:val="99"/>
        </w:numPr>
        <w:spacing w:before="0" w:after="0"/>
        <w:contextualSpacing w:val="0"/>
        <w:rPr>
          <w:rFonts w:cs="Calibri"/>
        </w:rPr>
      </w:pPr>
      <w:r w:rsidRPr="002E28FB">
        <w:rPr>
          <w:rFonts w:cs="Calibri"/>
        </w:rPr>
        <w:t xml:space="preserve">The parties will establish a Community Partnership School Advisory Committee (CPS Advisory Committee) to provide recommendations to the Superintendent and Board of Education.  The CPS Advisory Committee will be comprised of equal representation from the District and the Minneapolis Federation of Teachers.  The District and MFT will mutually appoint two (2) community members to the CPS Advisory Committee.  If the District and MFT cannot agree on two (2) community members, each will appoint one (1) community member to the CPS Advisory Committee. </w:t>
      </w:r>
    </w:p>
    <w:p w14:paraId="200016DE" w14:textId="77777777" w:rsidR="004942A4" w:rsidRPr="002E28FB" w:rsidRDefault="004942A4" w:rsidP="00930989">
      <w:pPr>
        <w:pStyle w:val="ListParagraph"/>
        <w:numPr>
          <w:ilvl w:val="0"/>
          <w:numId w:val="99"/>
        </w:numPr>
        <w:spacing w:before="0" w:after="0"/>
        <w:contextualSpacing w:val="0"/>
        <w:rPr>
          <w:rFonts w:cs="Calibri"/>
        </w:rPr>
      </w:pPr>
      <w:r w:rsidRPr="002E28FB">
        <w:rPr>
          <w:rFonts w:cs="Calibri"/>
        </w:rPr>
        <w:t>The CPS Advisory Committee will make recommendations related to the following:</w:t>
      </w:r>
    </w:p>
    <w:p w14:paraId="3E79FCF1" w14:textId="77777777" w:rsidR="004942A4" w:rsidRPr="002E28FB" w:rsidRDefault="004942A4" w:rsidP="00930989">
      <w:pPr>
        <w:pStyle w:val="ListParagraph"/>
        <w:numPr>
          <w:ilvl w:val="0"/>
          <w:numId w:val="100"/>
        </w:numPr>
        <w:spacing w:before="0" w:after="0"/>
        <w:contextualSpacing w:val="0"/>
        <w:rPr>
          <w:rFonts w:cs="Calibri"/>
        </w:rPr>
      </w:pPr>
      <w:r w:rsidRPr="002E28FB">
        <w:rPr>
          <w:rFonts w:cs="Calibri"/>
        </w:rPr>
        <w:t>Helping to develop a clearly defined needs assessment process that involves self- assessment by the site to capture the voice of all affected stakeholders.</w:t>
      </w:r>
    </w:p>
    <w:p w14:paraId="68E98F87" w14:textId="77777777" w:rsidR="004942A4" w:rsidRPr="002E28FB" w:rsidRDefault="004942A4" w:rsidP="00930989">
      <w:pPr>
        <w:pStyle w:val="ListParagraph"/>
        <w:numPr>
          <w:ilvl w:val="0"/>
          <w:numId w:val="100"/>
        </w:numPr>
        <w:spacing w:before="0" w:after="0"/>
        <w:contextualSpacing w:val="0"/>
        <w:rPr>
          <w:rFonts w:cs="Calibri"/>
        </w:rPr>
      </w:pPr>
      <w:r w:rsidRPr="002E28FB">
        <w:rPr>
          <w:rFonts w:cs="Calibri"/>
        </w:rPr>
        <w:t>Reviewing proposals for schools to participate in the needs assessment and eventually launching the schools.</w:t>
      </w:r>
    </w:p>
    <w:p w14:paraId="6334100C" w14:textId="77777777" w:rsidR="004942A4" w:rsidRPr="002E28FB" w:rsidRDefault="004942A4" w:rsidP="00930989">
      <w:pPr>
        <w:pStyle w:val="ListParagraph"/>
        <w:numPr>
          <w:ilvl w:val="0"/>
          <w:numId w:val="100"/>
        </w:numPr>
        <w:spacing w:before="0" w:after="0"/>
        <w:contextualSpacing w:val="0"/>
        <w:rPr>
          <w:rFonts w:cs="Calibri"/>
        </w:rPr>
      </w:pPr>
      <w:r w:rsidRPr="002E28FB">
        <w:rPr>
          <w:rFonts w:cs="Calibri"/>
        </w:rPr>
        <w:t>Providing feedback on plans for newly created schools that include any of the flexibilities outlined above.</w:t>
      </w:r>
    </w:p>
    <w:p w14:paraId="5F588CAD" w14:textId="77777777" w:rsidR="004942A4" w:rsidRPr="002E28FB" w:rsidRDefault="004942A4" w:rsidP="00930989">
      <w:pPr>
        <w:pStyle w:val="ListParagraph"/>
        <w:numPr>
          <w:ilvl w:val="0"/>
          <w:numId w:val="100"/>
        </w:numPr>
        <w:spacing w:before="0" w:after="0"/>
        <w:contextualSpacing w:val="0"/>
        <w:rPr>
          <w:rFonts w:cs="Calibri"/>
        </w:rPr>
      </w:pPr>
      <w:r w:rsidRPr="002E28FB">
        <w:rPr>
          <w:rFonts w:cs="Calibri"/>
        </w:rPr>
        <w:t>Reviewing regular reports from Associate Superintendents on quality of implementation and design of school plans.</w:t>
      </w:r>
    </w:p>
    <w:p w14:paraId="6319AD66" w14:textId="77777777" w:rsidR="004942A4" w:rsidRPr="002E28FB" w:rsidRDefault="004942A4" w:rsidP="00930989">
      <w:pPr>
        <w:pStyle w:val="ListParagraph"/>
        <w:numPr>
          <w:ilvl w:val="0"/>
          <w:numId w:val="100"/>
        </w:numPr>
        <w:spacing w:before="0" w:after="0"/>
        <w:contextualSpacing w:val="0"/>
        <w:rPr>
          <w:rFonts w:cs="Calibri"/>
        </w:rPr>
      </w:pPr>
      <w:r w:rsidRPr="002E28FB">
        <w:rPr>
          <w:rFonts w:cs="Calibri"/>
        </w:rPr>
        <w:t>Actively participating in a process for school families and community to have a voice in the development of Community Partnership Schools.</w:t>
      </w:r>
    </w:p>
    <w:p w14:paraId="6B1E191D" w14:textId="77777777" w:rsidR="004942A4" w:rsidRPr="002E28FB" w:rsidRDefault="004942A4" w:rsidP="00930989">
      <w:pPr>
        <w:pStyle w:val="ListParagraph"/>
        <w:numPr>
          <w:ilvl w:val="0"/>
          <w:numId w:val="100"/>
        </w:numPr>
        <w:spacing w:before="0" w:after="0"/>
        <w:contextualSpacing w:val="0"/>
        <w:rPr>
          <w:rFonts w:cs="Calibri"/>
        </w:rPr>
      </w:pPr>
      <w:r w:rsidRPr="002E28FB">
        <w:rPr>
          <w:rFonts w:cs="Calibri"/>
        </w:rPr>
        <w:t xml:space="preserve">Ensuring Community Partnership School plans are developed by the site through a collaborative process to establish buy-in and commitment to the model.  </w:t>
      </w:r>
    </w:p>
    <w:p w14:paraId="7CB65F6C" w14:textId="77777777" w:rsidR="004942A4" w:rsidRPr="002E28FB" w:rsidRDefault="004942A4" w:rsidP="00930989">
      <w:pPr>
        <w:pStyle w:val="ListParagraph"/>
        <w:numPr>
          <w:ilvl w:val="0"/>
          <w:numId w:val="100"/>
        </w:numPr>
        <w:spacing w:before="0" w:after="0"/>
        <w:contextualSpacing w:val="0"/>
        <w:rPr>
          <w:rFonts w:cs="Calibri"/>
        </w:rPr>
      </w:pPr>
      <w:r w:rsidRPr="002E28FB">
        <w:rPr>
          <w:rFonts w:cs="Calibri"/>
        </w:rPr>
        <w:t>Developing systems to ensure the CPS Advisory Committee process is efficient and effective.</w:t>
      </w:r>
    </w:p>
    <w:p w14:paraId="7B77B608" w14:textId="77777777" w:rsidR="004942A4" w:rsidRPr="002E28FB" w:rsidRDefault="004942A4" w:rsidP="009F0A13">
      <w:pPr>
        <w:keepNext/>
        <w:spacing w:before="0" w:after="0"/>
        <w:rPr>
          <w:rFonts w:cs="Calibri"/>
        </w:rPr>
      </w:pPr>
      <w:r w:rsidRPr="002E28FB">
        <w:rPr>
          <w:rFonts w:cs="Calibri"/>
          <w:b/>
        </w:rPr>
        <w:t>4.  Needs Assessment</w:t>
      </w:r>
      <w:r w:rsidRPr="002E28FB">
        <w:rPr>
          <w:rFonts w:cs="Calibri"/>
        </w:rPr>
        <w:t>:</w:t>
      </w:r>
    </w:p>
    <w:p w14:paraId="3A8F3E3A" w14:textId="77777777" w:rsidR="004942A4" w:rsidRPr="002E28FB" w:rsidRDefault="004942A4" w:rsidP="00930989">
      <w:pPr>
        <w:pStyle w:val="ListParagraph"/>
        <w:numPr>
          <w:ilvl w:val="0"/>
          <w:numId w:val="101"/>
        </w:numPr>
        <w:spacing w:before="0" w:after="0"/>
        <w:contextualSpacing w:val="0"/>
        <w:rPr>
          <w:rFonts w:cs="Calibri"/>
        </w:rPr>
      </w:pPr>
      <w:r w:rsidRPr="002E28FB">
        <w:rPr>
          <w:rFonts w:cs="Calibri"/>
        </w:rPr>
        <w:t>The District in collaboration with the MFT will develop a Needs Assessment to review the potential capacity of each school as to whether they can utilize any of the outlined flexibilities.</w:t>
      </w:r>
    </w:p>
    <w:p w14:paraId="24531183" w14:textId="77777777" w:rsidR="004942A4" w:rsidRPr="002E28FB" w:rsidRDefault="004942A4" w:rsidP="00930989">
      <w:pPr>
        <w:pStyle w:val="ListParagraph"/>
        <w:numPr>
          <w:ilvl w:val="0"/>
          <w:numId w:val="101"/>
        </w:numPr>
        <w:spacing w:before="0" w:after="0"/>
        <w:contextualSpacing w:val="0"/>
        <w:rPr>
          <w:rFonts w:cs="Calibri"/>
        </w:rPr>
      </w:pPr>
      <w:r w:rsidRPr="002E28FB">
        <w:rPr>
          <w:rFonts w:cs="Calibri"/>
        </w:rPr>
        <w:t xml:space="preserve">The CPS Advisory Committee will ensure a clear process that includes buy-in from site staff and the school community. To measure staff buy-in, at least one indicator will be a vote of the licensed teaching staff of the site on the CPS plan. The results of the vote will be included in the report to the CPS Advisory Committee.  </w:t>
      </w:r>
      <w:r w:rsidRPr="002E28FB">
        <w:t xml:space="preserve">The staff vote should reflect at least two-thirds (66.67%) buy-in from licensed staff.  </w:t>
      </w:r>
      <w:r w:rsidRPr="002E28FB">
        <w:rPr>
          <w:rFonts w:eastAsiaTheme="minorEastAsia" w:cs="Verdana"/>
        </w:rPr>
        <w:t xml:space="preserve">The CPS Advisory Committee will review the process and results.  </w:t>
      </w:r>
      <w:r w:rsidRPr="002E28FB">
        <w:t>If the vote does not result in at least two-thirds buy-in, the CPS Advisory Committee will follow up with the site to explore where buy-in may be lacking, and develop strategies to ensure adequate levels of support from licensed staff.</w:t>
      </w:r>
    </w:p>
    <w:p w14:paraId="21D38B49" w14:textId="77777777" w:rsidR="004942A4" w:rsidRPr="002E28FB" w:rsidRDefault="004942A4" w:rsidP="00930989">
      <w:pPr>
        <w:pStyle w:val="ListParagraph"/>
        <w:numPr>
          <w:ilvl w:val="0"/>
          <w:numId w:val="101"/>
        </w:numPr>
        <w:spacing w:before="0" w:after="0"/>
        <w:contextualSpacing w:val="0"/>
        <w:rPr>
          <w:rFonts w:cs="Calibri"/>
        </w:rPr>
      </w:pPr>
      <w:r w:rsidRPr="002E28FB">
        <w:rPr>
          <w:rFonts w:cs="Calibri"/>
        </w:rPr>
        <w:t>The results of the Needs Assessment will be submitted to the CPS Advisory Committee for their review and feedback.</w:t>
      </w:r>
    </w:p>
    <w:p w14:paraId="4B9327F1" w14:textId="77777777" w:rsidR="004942A4" w:rsidRPr="002E28FB" w:rsidRDefault="004942A4" w:rsidP="009F0A13">
      <w:pPr>
        <w:spacing w:before="0" w:after="0"/>
        <w:rPr>
          <w:rFonts w:cs="Calibri"/>
        </w:rPr>
      </w:pPr>
      <w:r w:rsidRPr="002E28FB">
        <w:rPr>
          <w:rFonts w:cs="Calibri"/>
          <w:b/>
        </w:rPr>
        <w:t>5.  Process to Create Community Partnership Schools from Existing Schools</w:t>
      </w:r>
      <w:r w:rsidRPr="002E28FB">
        <w:rPr>
          <w:rFonts w:cs="Calibri"/>
        </w:rPr>
        <w:t xml:space="preserve">:  </w:t>
      </w:r>
    </w:p>
    <w:p w14:paraId="677019C5" w14:textId="77777777" w:rsidR="004942A4" w:rsidRPr="002E28FB" w:rsidRDefault="004942A4" w:rsidP="00930989">
      <w:pPr>
        <w:pStyle w:val="ListParagraph"/>
        <w:numPr>
          <w:ilvl w:val="0"/>
          <w:numId w:val="102"/>
        </w:numPr>
        <w:spacing w:before="0" w:after="0"/>
        <w:contextualSpacing w:val="0"/>
        <w:rPr>
          <w:rFonts w:cs="Calibri"/>
        </w:rPr>
      </w:pPr>
      <w:r w:rsidRPr="002E28FB">
        <w:rPr>
          <w:rFonts w:cs="Calibri"/>
        </w:rPr>
        <w:t>A site seeking CPS status will develop a site plan, outlining which flexibilities outlined in paragraph 2(d) they request.  The plan must explain in detail how these requested flexibilities will improve student achievement.  The plan must also include detailed descriptions of the following:</w:t>
      </w:r>
    </w:p>
    <w:p w14:paraId="529996DF" w14:textId="77777777" w:rsidR="004942A4" w:rsidRPr="002E28FB" w:rsidRDefault="004942A4" w:rsidP="00930989">
      <w:pPr>
        <w:pStyle w:val="ListParagraph"/>
        <w:numPr>
          <w:ilvl w:val="0"/>
          <w:numId w:val="103"/>
        </w:numPr>
        <w:spacing w:before="0" w:after="0"/>
        <w:contextualSpacing w:val="0"/>
        <w:rPr>
          <w:rFonts w:cs="Calibri"/>
        </w:rPr>
      </w:pPr>
      <w:r w:rsidRPr="002E28FB">
        <w:rPr>
          <w:rFonts w:cs="Calibri"/>
        </w:rPr>
        <w:t>Parent and community involvement in developing the plan;</w:t>
      </w:r>
    </w:p>
    <w:p w14:paraId="693DCFF6" w14:textId="77777777" w:rsidR="004942A4" w:rsidRPr="002E28FB" w:rsidRDefault="004942A4" w:rsidP="00930989">
      <w:pPr>
        <w:pStyle w:val="ListParagraph"/>
        <w:numPr>
          <w:ilvl w:val="0"/>
          <w:numId w:val="103"/>
        </w:numPr>
        <w:spacing w:before="0" w:after="0"/>
        <w:contextualSpacing w:val="0"/>
        <w:rPr>
          <w:rFonts w:cs="Calibri"/>
        </w:rPr>
      </w:pPr>
      <w:r w:rsidRPr="002E28FB">
        <w:rPr>
          <w:rFonts w:cs="Calibri"/>
        </w:rPr>
        <w:t>Staff involvement in developing the plan;</w:t>
      </w:r>
    </w:p>
    <w:p w14:paraId="0360003D" w14:textId="77777777" w:rsidR="004942A4" w:rsidRPr="002E28FB" w:rsidRDefault="004942A4" w:rsidP="00930989">
      <w:pPr>
        <w:pStyle w:val="ListParagraph"/>
        <w:numPr>
          <w:ilvl w:val="0"/>
          <w:numId w:val="103"/>
        </w:numPr>
        <w:spacing w:before="0" w:after="0"/>
        <w:contextualSpacing w:val="0"/>
        <w:rPr>
          <w:rFonts w:cs="Calibri"/>
        </w:rPr>
      </w:pPr>
      <w:r w:rsidRPr="002E28FB">
        <w:rPr>
          <w:rFonts w:cs="Calibri"/>
        </w:rPr>
        <w:t>Collaboration to establish buy-in and commitment to the model; and</w:t>
      </w:r>
    </w:p>
    <w:p w14:paraId="14F5DEE8" w14:textId="77777777" w:rsidR="004942A4" w:rsidRPr="002E28FB" w:rsidRDefault="004942A4" w:rsidP="00930989">
      <w:pPr>
        <w:pStyle w:val="ListParagraph"/>
        <w:numPr>
          <w:ilvl w:val="0"/>
          <w:numId w:val="103"/>
        </w:numPr>
        <w:spacing w:before="0" w:after="0"/>
        <w:contextualSpacing w:val="0"/>
        <w:rPr>
          <w:rFonts w:cs="Calibri"/>
        </w:rPr>
      </w:pPr>
      <w:r w:rsidRPr="002E28FB">
        <w:rPr>
          <w:rFonts w:cs="Calibri"/>
        </w:rPr>
        <w:t>Any additional supports needed from the District and community to help carry out the plan’s objectives.</w:t>
      </w:r>
    </w:p>
    <w:p w14:paraId="37752D58" w14:textId="77777777" w:rsidR="004942A4" w:rsidRPr="002E28FB" w:rsidRDefault="004942A4" w:rsidP="00930989">
      <w:pPr>
        <w:pStyle w:val="ListParagraph"/>
        <w:numPr>
          <w:ilvl w:val="0"/>
          <w:numId w:val="102"/>
        </w:numPr>
        <w:spacing w:before="0" w:after="0"/>
        <w:contextualSpacing w:val="0"/>
        <w:rPr>
          <w:rFonts w:cs="Calibri"/>
        </w:rPr>
      </w:pPr>
      <w:r w:rsidRPr="002E28FB">
        <w:rPr>
          <w:rFonts w:cs="Calibri"/>
        </w:rPr>
        <w:t>A site plan will be submitted to the CPS Advisory Committee.  The CPS Advisory Committee will initiate the Needs Assessment.  The completed Needs Assessment will be returned to the CPS Advisory Committee.  The CPS Advisory Committee will then review the site plan and needs assessment report.  The CPS Advisory Committee will have an opportunity to ask questions, seek clarification, and request additional information as needed to make an informed recommendation.</w:t>
      </w:r>
    </w:p>
    <w:p w14:paraId="25595240" w14:textId="77777777" w:rsidR="004942A4" w:rsidRPr="002E28FB" w:rsidRDefault="004942A4" w:rsidP="00930989">
      <w:pPr>
        <w:pStyle w:val="ListParagraph"/>
        <w:numPr>
          <w:ilvl w:val="0"/>
          <w:numId w:val="102"/>
        </w:numPr>
        <w:spacing w:before="0" w:after="0"/>
        <w:contextualSpacing w:val="0"/>
        <w:rPr>
          <w:rFonts w:cs="Calibri"/>
        </w:rPr>
      </w:pPr>
      <w:r w:rsidRPr="002E28FB">
        <w:rPr>
          <w:rFonts w:cs="Calibri"/>
        </w:rPr>
        <w:t xml:space="preserve">The CPS Advisory Committee will make a recommendation on a site plan to the Superintendent, who will then determine whether to submit the plan to the Board of Education for final approval or return it to the CPS Advisory Committee for more information. </w:t>
      </w:r>
    </w:p>
    <w:p w14:paraId="6EB52D73" w14:textId="77777777" w:rsidR="004942A4" w:rsidRPr="002E28FB" w:rsidRDefault="004942A4" w:rsidP="00930989">
      <w:pPr>
        <w:pStyle w:val="ListParagraph"/>
        <w:numPr>
          <w:ilvl w:val="0"/>
          <w:numId w:val="102"/>
        </w:numPr>
        <w:spacing w:before="0" w:after="0"/>
        <w:contextualSpacing w:val="0"/>
        <w:rPr>
          <w:rFonts w:cs="Calibri"/>
        </w:rPr>
      </w:pPr>
      <w:r w:rsidRPr="002E28FB">
        <w:rPr>
          <w:rFonts w:cs="Calibri"/>
        </w:rPr>
        <w:t>The Board of Education will have final authority to approve a Community Partnership School plan.</w:t>
      </w:r>
    </w:p>
    <w:p w14:paraId="379D8A91" w14:textId="77777777" w:rsidR="004942A4" w:rsidRPr="002E28FB" w:rsidRDefault="004942A4" w:rsidP="009F0A13">
      <w:pPr>
        <w:keepNext/>
        <w:spacing w:before="0" w:after="0"/>
        <w:rPr>
          <w:rFonts w:cs="Calibri"/>
        </w:rPr>
      </w:pPr>
      <w:r w:rsidRPr="002E28FB">
        <w:rPr>
          <w:rFonts w:cs="Calibri"/>
          <w:b/>
        </w:rPr>
        <w:t>6.  Process to Create Community Partnership Schools from New Schools</w:t>
      </w:r>
      <w:r w:rsidRPr="002E28FB">
        <w:rPr>
          <w:rFonts w:cs="Calibri"/>
        </w:rPr>
        <w:t xml:space="preserve">:  </w:t>
      </w:r>
    </w:p>
    <w:p w14:paraId="31D9A4D5" w14:textId="77777777" w:rsidR="004942A4" w:rsidRPr="002E28FB" w:rsidRDefault="004942A4" w:rsidP="00930989">
      <w:pPr>
        <w:pStyle w:val="ListParagraph"/>
        <w:numPr>
          <w:ilvl w:val="0"/>
          <w:numId w:val="104"/>
        </w:numPr>
        <w:spacing w:before="0" w:after="0"/>
        <w:contextualSpacing w:val="0"/>
        <w:rPr>
          <w:rFonts w:cs="Calibri"/>
        </w:rPr>
      </w:pPr>
      <w:r w:rsidRPr="002E28FB">
        <w:rPr>
          <w:rFonts w:cs="Calibri"/>
        </w:rPr>
        <w:t>The District will develop a site plan in collaboration with the MFT for a new school to be a Community Partner School, outlining those flexibilities outlined in paragraph 2(c) or (d) they deem necessary.  The plan must explain in detail how these requested flexibilities will improve student achievement.  The plan must also include detailed descriptions of the following:</w:t>
      </w:r>
    </w:p>
    <w:p w14:paraId="05955626" w14:textId="77777777" w:rsidR="004942A4" w:rsidRPr="002E28FB" w:rsidRDefault="004942A4" w:rsidP="00930989">
      <w:pPr>
        <w:pStyle w:val="ListParagraph"/>
        <w:numPr>
          <w:ilvl w:val="0"/>
          <w:numId w:val="106"/>
        </w:numPr>
        <w:spacing w:before="0" w:after="0"/>
        <w:contextualSpacing w:val="0"/>
        <w:rPr>
          <w:rFonts w:cs="Calibri"/>
        </w:rPr>
      </w:pPr>
      <w:r w:rsidRPr="002E28FB">
        <w:rPr>
          <w:rFonts w:cs="Calibri"/>
        </w:rPr>
        <w:t>Parent and community involvement in developing the plan;</w:t>
      </w:r>
    </w:p>
    <w:p w14:paraId="4D16B051" w14:textId="77777777" w:rsidR="004942A4" w:rsidRPr="002E28FB" w:rsidRDefault="004942A4" w:rsidP="00930989">
      <w:pPr>
        <w:pStyle w:val="ListParagraph"/>
        <w:numPr>
          <w:ilvl w:val="0"/>
          <w:numId w:val="106"/>
        </w:numPr>
        <w:spacing w:before="0" w:after="0"/>
        <w:contextualSpacing w:val="0"/>
        <w:rPr>
          <w:rFonts w:cs="Calibri"/>
        </w:rPr>
      </w:pPr>
      <w:r w:rsidRPr="002E28FB">
        <w:rPr>
          <w:rFonts w:cs="Calibri"/>
        </w:rPr>
        <w:t>Collaboration to establish buy-in and commitment to the model; and</w:t>
      </w:r>
    </w:p>
    <w:p w14:paraId="7A76FC52" w14:textId="77777777" w:rsidR="004942A4" w:rsidRPr="002E28FB" w:rsidRDefault="004942A4" w:rsidP="00930989">
      <w:pPr>
        <w:pStyle w:val="ListParagraph"/>
        <w:numPr>
          <w:ilvl w:val="0"/>
          <w:numId w:val="106"/>
        </w:numPr>
        <w:spacing w:before="0" w:after="0"/>
        <w:contextualSpacing w:val="0"/>
        <w:rPr>
          <w:rFonts w:cs="Calibri"/>
        </w:rPr>
      </w:pPr>
      <w:r w:rsidRPr="002E28FB">
        <w:rPr>
          <w:rFonts w:cs="Calibri"/>
        </w:rPr>
        <w:t>Any additional supports needed from the District and community to help carry out the plan’s objectives.</w:t>
      </w:r>
    </w:p>
    <w:p w14:paraId="41BAE161" w14:textId="77777777" w:rsidR="004942A4" w:rsidRPr="002E28FB" w:rsidRDefault="004942A4" w:rsidP="00930989">
      <w:pPr>
        <w:pStyle w:val="ListParagraph"/>
        <w:numPr>
          <w:ilvl w:val="0"/>
          <w:numId w:val="104"/>
        </w:numPr>
        <w:spacing w:before="0" w:after="0"/>
        <w:contextualSpacing w:val="0"/>
        <w:rPr>
          <w:rFonts w:cs="Calibri"/>
        </w:rPr>
      </w:pPr>
      <w:r w:rsidRPr="002E28FB">
        <w:rPr>
          <w:rFonts w:cs="Calibri"/>
        </w:rPr>
        <w:t>A site plan will be submitted to the CPS Advisory Committee.  The CPS Advisory Committee will initiate the Needs Assessment.  The completed Needs Assessment will be returned to the CPS Advisory Committee.  The CPS Advisory Committee will then review the site plan and needs assessment report.  The CPS Advisory Committee will have an opportunity to ask questions, seek clarification, and request additional information as needed to make an informed recommendation.</w:t>
      </w:r>
    </w:p>
    <w:p w14:paraId="39652F5D" w14:textId="77777777" w:rsidR="004942A4" w:rsidRPr="002E28FB" w:rsidRDefault="004942A4" w:rsidP="00930989">
      <w:pPr>
        <w:pStyle w:val="ListParagraph"/>
        <w:numPr>
          <w:ilvl w:val="0"/>
          <w:numId w:val="104"/>
        </w:numPr>
        <w:spacing w:before="0" w:after="0"/>
        <w:contextualSpacing w:val="0"/>
        <w:rPr>
          <w:rFonts w:cs="Calibri"/>
        </w:rPr>
      </w:pPr>
      <w:r w:rsidRPr="002E28FB">
        <w:rPr>
          <w:rFonts w:cs="Calibri"/>
        </w:rPr>
        <w:t xml:space="preserve">The CPS Advisory Committee will make a recommendation on a site plan to the Superintendent, who will then determine whether to submit the plan to the Board of Education for final approval or return it to the CPS Advisory Committee for more information. </w:t>
      </w:r>
    </w:p>
    <w:p w14:paraId="79D6D68D" w14:textId="77777777" w:rsidR="004942A4" w:rsidRPr="002E28FB" w:rsidRDefault="004942A4" w:rsidP="00930989">
      <w:pPr>
        <w:pStyle w:val="ListParagraph"/>
        <w:numPr>
          <w:ilvl w:val="0"/>
          <w:numId w:val="104"/>
        </w:numPr>
        <w:spacing w:before="0" w:after="0"/>
        <w:contextualSpacing w:val="0"/>
        <w:rPr>
          <w:rFonts w:cs="Calibri"/>
        </w:rPr>
      </w:pPr>
      <w:r w:rsidRPr="002E28FB">
        <w:rPr>
          <w:rFonts w:cs="Calibri"/>
        </w:rPr>
        <w:t>The Board of Education will have final authority to approve a Community Partnership School plan.</w:t>
      </w:r>
    </w:p>
    <w:p w14:paraId="41F1E246" w14:textId="77777777" w:rsidR="004942A4" w:rsidRPr="002E28FB" w:rsidRDefault="004942A4" w:rsidP="009F0A13">
      <w:pPr>
        <w:spacing w:before="0" w:after="0"/>
        <w:rPr>
          <w:rFonts w:cs="Calibri"/>
        </w:rPr>
      </w:pPr>
      <w:r w:rsidRPr="002E28FB">
        <w:rPr>
          <w:rFonts w:cs="Calibri"/>
          <w:b/>
        </w:rPr>
        <w:t>7.  Site Performance Agreement</w:t>
      </w:r>
      <w:r w:rsidRPr="002E28FB">
        <w:rPr>
          <w:rFonts w:cs="Calibri"/>
        </w:rPr>
        <w:t>:</w:t>
      </w:r>
    </w:p>
    <w:p w14:paraId="7782656D" w14:textId="77777777" w:rsidR="004942A4" w:rsidRPr="002E28FB" w:rsidRDefault="004942A4" w:rsidP="00930989">
      <w:pPr>
        <w:pStyle w:val="ListParagraph"/>
        <w:numPr>
          <w:ilvl w:val="0"/>
          <w:numId w:val="105"/>
        </w:numPr>
        <w:spacing w:before="0" w:after="0"/>
        <w:contextualSpacing w:val="0"/>
        <w:rPr>
          <w:rFonts w:cs="Calibri"/>
        </w:rPr>
      </w:pPr>
      <w:r w:rsidRPr="002E28FB">
        <w:rPr>
          <w:rFonts w:cs="Calibri"/>
        </w:rPr>
        <w:t>After approval by the Board of Education, the District will create a site performance agreement based on the site plan detailing the expectations for success, and the specific flexibilities and components of the Community Partnership School Plan.</w:t>
      </w:r>
    </w:p>
    <w:p w14:paraId="607A0A2C" w14:textId="77777777" w:rsidR="004942A4" w:rsidRPr="002E28FB" w:rsidRDefault="004942A4" w:rsidP="00930989">
      <w:pPr>
        <w:pStyle w:val="ListParagraph"/>
        <w:numPr>
          <w:ilvl w:val="0"/>
          <w:numId w:val="105"/>
        </w:numPr>
        <w:spacing w:before="0" w:after="0"/>
        <w:contextualSpacing w:val="0"/>
        <w:rPr>
          <w:rFonts w:cs="Calibri"/>
        </w:rPr>
      </w:pPr>
      <w:r w:rsidRPr="002E28FB">
        <w:rPr>
          <w:rFonts w:cs="Calibri"/>
        </w:rPr>
        <w:t>The CPS Advisory Committee will regularly review results relating to the site performance agreement, and make recommendations to modify the site agreement and or components of the site plan as needed to adjust to the needs of each individual school.</w:t>
      </w:r>
    </w:p>
    <w:p w14:paraId="44E51253" w14:textId="77777777" w:rsidR="004942A4" w:rsidRPr="002E28FB" w:rsidRDefault="004942A4" w:rsidP="009F0A13">
      <w:pPr>
        <w:spacing w:before="0" w:after="0"/>
        <w:rPr>
          <w:rFonts w:cs="Calibri"/>
        </w:rPr>
      </w:pPr>
      <w:r w:rsidRPr="002E28FB">
        <w:rPr>
          <w:rFonts w:cs="Calibri"/>
          <w:b/>
        </w:rPr>
        <w:t>8.  All Other Terms and Conditions</w:t>
      </w:r>
      <w:r w:rsidRPr="002E28FB">
        <w:rPr>
          <w:rFonts w:cs="Calibri"/>
        </w:rPr>
        <w:t xml:space="preserve">:  </w:t>
      </w:r>
    </w:p>
    <w:p w14:paraId="22FCD9EA" w14:textId="77777777" w:rsidR="004942A4" w:rsidRPr="002E28FB" w:rsidRDefault="004942A4" w:rsidP="009F0A13">
      <w:pPr>
        <w:spacing w:before="0" w:after="0"/>
        <w:rPr>
          <w:rFonts w:cs="Calibri"/>
        </w:rPr>
      </w:pPr>
      <w:r w:rsidRPr="002E28FB">
        <w:rPr>
          <w:rFonts w:cs="Calibri"/>
        </w:rPr>
        <w:t>All other terms and conditions of employment, including but not limited to compensation relating to additional time or work days, will be governed by the collective bargaining agreement between the District and the Union, unless a Community Partnership Schools plan includes some alternate form of compensation related to any extra duties or time related to the plan.  In such cases, the District and Union will negotiate such alternate compensation.</w:t>
      </w:r>
    </w:p>
    <w:p w14:paraId="59409EBA" w14:textId="77777777" w:rsidR="004942A4" w:rsidRPr="002E28FB" w:rsidRDefault="004942A4" w:rsidP="009F0A13">
      <w:pPr>
        <w:spacing w:before="0" w:after="0"/>
        <w:rPr>
          <w:rFonts w:cs="Calibri"/>
        </w:rPr>
      </w:pPr>
      <w:r w:rsidRPr="002E28FB">
        <w:rPr>
          <w:rFonts w:cs="Calibri"/>
          <w:b/>
        </w:rPr>
        <w:t>9.  Duration:</w:t>
      </w:r>
      <w:r w:rsidRPr="002E28FB">
        <w:rPr>
          <w:rFonts w:cs="Calibri"/>
        </w:rPr>
        <w:t xml:space="preserve">  </w:t>
      </w:r>
    </w:p>
    <w:p w14:paraId="1F1632AB" w14:textId="32435187" w:rsidR="004942A4" w:rsidRPr="002E28FB" w:rsidRDefault="004942A4" w:rsidP="009F0A13">
      <w:pPr>
        <w:spacing w:before="0" w:after="0"/>
        <w:rPr>
          <w:rFonts w:cs="Calibri"/>
        </w:rPr>
      </w:pPr>
      <w:r w:rsidRPr="002E28FB">
        <w:rPr>
          <w:rFonts w:cs="Calibri"/>
        </w:rPr>
        <w:t>The MOA shall be in effect through June 30, 2018.</w:t>
      </w:r>
    </w:p>
    <w:p w14:paraId="31A28F95" w14:textId="77777777" w:rsidR="004942A4" w:rsidRPr="002E28FB" w:rsidRDefault="004942A4" w:rsidP="009F0A13">
      <w:pPr>
        <w:spacing w:before="0" w:after="0"/>
        <w:rPr>
          <w:rFonts w:cs="Calibri"/>
        </w:rPr>
      </w:pPr>
      <w:r w:rsidRPr="002E28FB">
        <w:rPr>
          <w:rFonts w:cs="Calibri"/>
          <w:b/>
        </w:rPr>
        <w:t xml:space="preserve">BE IT FURTHER RESOLVED, </w:t>
      </w:r>
      <w:r w:rsidRPr="002E28FB">
        <w:rPr>
          <w:rFonts w:cs="Calibri"/>
        </w:rPr>
        <w:t>that to the extent this MOA is a deviation from the terms of the collective bargaining agreement between the District and the Union, it will not form the basis for any precedent for any grievance concerning any alleged violation of the contract.</w:t>
      </w:r>
    </w:p>
    <w:p w14:paraId="08E3E8DE" w14:textId="6E1A5311" w:rsidR="004942A4" w:rsidRPr="002E28FB" w:rsidRDefault="004942A4" w:rsidP="009F0A13">
      <w:pPr>
        <w:pStyle w:val="Heading2"/>
        <w:spacing w:before="0" w:after="0"/>
        <w:rPr>
          <w:rFonts w:cs="Calibri"/>
          <w:b w:val="0"/>
          <w:smallCaps w:val="0"/>
        </w:rPr>
      </w:pPr>
    </w:p>
    <w:p w14:paraId="10F5CB07" w14:textId="6E82F1C7" w:rsidR="005E1034" w:rsidRPr="002E28FB" w:rsidRDefault="005E1034" w:rsidP="005E1034">
      <w:pPr>
        <w:pStyle w:val="Heading2"/>
        <w:rPr>
          <w:szCs w:val="20"/>
        </w:rPr>
      </w:pPr>
      <w:bookmarkStart w:id="138" w:name="_Toc520538831"/>
      <w:r w:rsidRPr="002E28FB">
        <w:rPr>
          <w:szCs w:val="20"/>
        </w:rPr>
        <w:t>MOA- COMMUNITY PARTNERSHIP SCHOOLS</w:t>
      </w:r>
      <w:r w:rsidR="00945C2E" w:rsidRPr="002E28FB">
        <w:rPr>
          <w:szCs w:val="20"/>
        </w:rPr>
        <w:t xml:space="preserve"> – GRANDFATHER CLAUSE</w:t>
      </w:r>
      <w:bookmarkEnd w:id="138"/>
    </w:p>
    <w:p w14:paraId="4A17C776" w14:textId="687EE3EC" w:rsidR="005E1034" w:rsidRPr="002E28FB" w:rsidRDefault="005E1034" w:rsidP="007E288D">
      <w:pPr>
        <w:spacing w:before="0" w:after="0"/>
        <w:ind w:firstLine="720"/>
      </w:pPr>
      <w:r w:rsidRPr="002E28FB">
        <w:t xml:space="preserve">Agreed to by the parties to the </w:t>
      </w:r>
      <w:r w:rsidR="005A0496" w:rsidRPr="002E28FB">
        <w:t>2017-2019</w:t>
      </w:r>
      <w:r w:rsidRPr="002E28FB">
        <w:t xml:space="preserve"> </w:t>
      </w:r>
      <w:r w:rsidR="005A0496" w:rsidRPr="002E28FB">
        <w:t>B</w:t>
      </w:r>
      <w:r w:rsidRPr="002E28FB">
        <w:t xml:space="preserve">argaining </w:t>
      </w:r>
      <w:r w:rsidR="00E7382B" w:rsidRPr="002E28FB">
        <w:t>A</w:t>
      </w:r>
      <w:r w:rsidRPr="002E28FB">
        <w:t>gr</w:t>
      </w:r>
      <w:r w:rsidR="00E7382B" w:rsidRPr="002E28FB">
        <w:t>eement on March 6, 2018</w:t>
      </w:r>
      <w:r w:rsidRPr="002E28FB">
        <w:t>.</w:t>
      </w:r>
    </w:p>
    <w:p w14:paraId="24DE1AFF" w14:textId="77777777" w:rsidR="005E1034" w:rsidRPr="002E28FB" w:rsidRDefault="005E1034" w:rsidP="007E288D">
      <w:pPr>
        <w:pStyle w:val="Heading2"/>
        <w:pBdr>
          <w:bottom w:val="none" w:sz="0" w:space="0" w:color="auto"/>
        </w:pBdr>
        <w:spacing w:before="0" w:after="0"/>
        <w:rPr>
          <w:rFonts w:cs="Calibri"/>
          <w:b w:val="0"/>
          <w:smallCaps w:val="0"/>
        </w:rPr>
      </w:pPr>
    </w:p>
    <w:p w14:paraId="407A847D" w14:textId="49783D8D" w:rsidR="005E1034" w:rsidRPr="002E28FB" w:rsidRDefault="005E1034" w:rsidP="007E288D">
      <w:pPr>
        <w:spacing w:before="0" w:after="0"/>
        <w:rPr>
          <w:rFonts w:eastAsia="Verdana" w:cstheme="minorHAnsi"/>
          <w:szCs w:val="20"/>
        </w:rPr>
      </w:pPr>
      <w:r w:rsidRPr="002E28FB">
        <w:rPr>
          <w:rFonts w:eastAsia="Verdana" w:cstheme="minorHAnsi"/>
          <w:b/>
          <w:szCs w:val="20"/>
        </w:rPr>
        <w:t>WHEREAS</w:t>
      </w:r>
      <w:r w:rsidRPr="002E28FB">
        <w:rPr>
          <w:rFonts w:eastAsia="Verdana" w:cstheme="minorHAnsi"/>
          <w:szCs w:val="20"/>
        </w:rPr>
        <w:t>, Minneapolis Public Schools (District) and the Minneapolis Federation of Teachers, Local 59 (Union) authorized the creation of Community Partnership Schools (CPS) and</w:t>
      </w:r>
    </w:p>
    <w:p w14:paraId="37398B0C" w14:textId="77777777" w:rsidR="005E1034" w:rsidRPr="002E28FB" w:rsidRDefault="005E1034" w:rsidP="007E288D">
      <w:pPr>
        <w:spacing w:before="0" w:after="0"/>
        <w:rPr>
          <w:rFonts w:eastAsia="Verdana" w:cstheme="minorHAnsi"/>
          <w:szCs w:val="20"/>
        </w:rPr>
      </w:pPr>
      <w:r w:rsidRPr="002E28FB">
        <w:rPr>
          <w:rFonts w:eastAsia="Verdana" w:cstheme="minorHAnsi"/>
          <w:b/>
          <w:szCs w:val="20"/>
        </w:rPr>
        <w:t>WHEREAS</w:t>
      </w:r>
      <w:r w:rsidRPr="002E28FB">
        <w:rPr>
          <w:rFonts w:eastAsia="Verdana" w:cstheme="minorHAnsi"/>
          <w:szCs w:val="20"/>
        </w:rPr>
        <w:t>, as of August 2017, the following six schools have an active CPS agreement that has been adopted by the School Board:</w:t>
      </w:r>
    </w:p>
    <w:p w14:paraId="35982AD2" w14:textId="77777777" w:rsidR="005E1034" w:rsidRPr="002E28FB" w:rsidRDefault="005E1034" w:rsidP="007E288D">
      <w:pPr>
        <w:numPr>
          <w:ilvl w:val="0"/>
          <w:numId w:val="306"/>
        </w:numPr>
        <w:pBdr>
          <w:top w:val="nil"/>
          <w:left w:val="nil"/>
          <w:bottom w:val="nil"/>
          <w:right w:val="nil"/>
          <w:between w:val="nil"/>
        </w:pBdr>
        <w:spacing w:before="0" w:after="0"/>
        <w:contextualSpacing/>
        <w:rPr>
          <w:rFonts w:eastAsia="Verdana" w:cstheme="minorHAnsi"/>
          <w:szCs w:val="20"/>
        </w:rPr>
      </w:pPr>
      <w:r w:rsidRPr="002E28FB">
        <w:rPr>
          <w:rFonts w:eastAsia="Verdana" w:cstheme="minorHAnsi"/>
          <w:szCs w:val="20"/>
        </w:rPr>
        <w:t>Bancroft Elementary School</w:t>
      </w:r>
    </w:p>
    <w:p w14:paraId="29AF7D80" w14:textId="77777777" w:rsidR="005E1034" w:rsidRPr="002E28FB" w:rsidRDefault="005E1034" w:rsidP="007E288D">
      <w:pPr>
        <w:numPr>
          <w:ilvl w:val="0"/>
          <w:numId w:val="306"/>
        </w:numPr>
        <w:pBdr>
          <w:top w:val="nil"/>
          <w:left w:val="nil"/>
          <w:bottom w:val="nil"/>
          <w:right w:val="nil"/>
          <w:between w:val="nil"/>
        </w:pBdr>
        <w:spacing w:before="0" w:after="0"/>
        <w:contextualSpacing/>
        <w:rPr>
          <w:rFonts w:eastAsia="Verdana" w:cstheme="minorHAnsi"/>
          <w:szCs w:val="20"/>
        </w:rPr>
      </w:pPr>
      <w:r w:rsidRPr="002E28FB">
        <w:rPr>
          <w:rFonts w:eastAsia="Verdana" w:cstheme="minorHAnsi"/>
          <w:szCs w:val="20"/>
        </w:rPr>
        <w:t>FAIR Downtown School</w:t>
      </w:r>
    </w:p>
    <w:p w14:paraId="4C6E6EB7" w14:textId="77777777" w:rsidR="005E1034" w:rsidRPr="002E28FB" w:rsidRDefault="005E1034" w:rsidP="007E288D">
      <w:pPr>
        <w:numPr>
          <w:ilvl w:val="0"/>
          <w:numId w:val="306"/>
        </w:numPr>
        <w:pBdr>
          <w:top w:val="nil"/>
          <w:left w:val="nil"/>
          <w:bottom w:val="nil"/>
          <w:right w:val="nil"/>
          <w:between w:val="nil"/>
        </w:pBdr>
        <w:spacing w:before="0" w:after="0"/>
        <w:contextualSpacing/>
        <w:rPr>
          <w:rFonts w:eastAsia="Verdana" w:cstheme="minorHAnsi"/>
          <w:szCs w:val="20"/>
        </w:rPr>
      </w:pPr>
      <w:r w:rsidRPr="002E28FB">
        <w:rPr>
          <w:rFonts w:eastAsia="Verdana" w:cstheme="minorHAnsi"/>
          <w:szCs w:val="20"/>
        </w:rPr>
        <w:t>Folwell Performing Arts Magnet School</w:t>
      </w:r>
    </w:p>
    <w:p w14:paraId="439A4CCE" w14:textId="77777777" w:rsidR="005E1034" w:rsidRPr="002E28FB" w:rsidRDefault="005E1034" w:rsidP="007E288D">
      <w:pPr>
        <w:numPr>
          <w:ilvl w:val="0"/>
          <w:numId w:val="306"/>
        </w:numPr>
        <w:pBdr>
          <w:top w:val="nil"/>
          <w:left w:val="nil"/>
          <w:bottom w:val="nil"/>
          <w:right w:val="nil"/>
          <w:between w:val="nil"/>
        </w:pBdr>
        <w:spacing w:before="0" w:after="0"/>
        <w:contextualSpacing/>
        <w:rPr>
          <w:rFonts w:eastAsia="Verdana" w:cstheme="minorHAnsi"/>
          <w:szCs w:val="20"/>
        </w:rPr>
      </w:pPr>
      <w:r w:rsidRPr="002E28FB">
        <w:rPr>
          <w:rFonts w:eastAsia="Verdana" w:cstheme="minorHAnsi"/>
          <w:szCs w:val="20"/>
        </w:rPr>
        <w:t>Justice Page Middle School</w:t>
      </w:r>
    </w:p>
    <w:p w14:paraId="11814B03" w14:textId="77777777" w:rsidR="005E1034" w:rsidRPr="002E28FB" w:rsidRDefault="005E1034" w:rsidP="007E288D">
      <w:pPr>
        <w:numPr>
          <w:ilvl w:val="0"/>
          <w:numId w:val="306"/>
        </w:numPr>
        <w:pBdr>
          <w:top w:val="nil"/>
          <w:left w:val="nil"/>
          <w:bottom w:val="nil"/>
          <w:right w:val="nil"/>
          <w:between w:val="nil"/>
        </w:pBdr>
        <w:spacing w:before="0" w:after="0"/>
        <w:contextualSpacing/>
        <w:rPr>
          <w:rFonts w:eastAsia="Verdana" w:cstheme="minorHAnsi"/>
          <w:szCs w:val="20"/>
        </w:rPr>
      </w:pPr>
      <w:r w:rsidRPr="002E28FB">
        <w:rPr>
          <w:rFonts w:eastAsia="Verdana" w:cstheme="minorHAnsi"/>
          <w:szCs w:val="20"/>
        </w:rPr>
        <w:t>Nellie Stone Johnson Elementary School</w:t>
      </w:r>
    </w:p>
    <w:p w14:paraId="28277334" w14:textId="77777777" w:rsidR="005E1034" w:rsidRPr="002E28FB" w:rsidRDefault="005E1034" w:rsidP="007E288D">
      <w:pPr>
        <w:numPr>
          <w:ilvl w:val="0"/>
          <w:numId w:val="306"/>
        </w:numPr>
        <w:pBdr>
          <w:top w:val="nil"/>
          <w:left w:val="nil"/>
          <w:bottom w:val="nil"/>
          <w:right w:val="nil"/>
          <w:between w:val="nil"/>
        </w:pBdr>
        <w:spacing w:before="0" w:after="0"/>
        <w:contextualSpacing/>
        <w:rPr>
          <w:rFonts w:eastAsia="Verdana" w:cstheme="minorHAnsi"/>
          <w:szCs w:val="20"/>
        </w:rPr>
      </w:pPr>
      <w:r w:rsidRPr="002E28FB">
        <w:rPr>
          <w:rFonts w:eastAsia="Verdana" w:cstheme="minorHAnsi"/>
          <w:szCs w:val="20"/>
        </w:rPr>
        <w:t>Southwest High School</w:t>
      </w:r>
    </w:p>
    <w:p w14:paraId="0C7B65D0" w14:textId="77777777" w:rsidR="005E1034" w:rsidRPr="002E28FB" w:rsidRDefault="005E1034" w:rsidP="007E288D">
      <w:pPr>
        <w:spacing w:before="0" w:after="0"/>
        <w:rPr>
          <w:rFonts w:eastAsia="Verdana" w:cstheme="minorHAnsi"/>
          <w:sz w:val="12"/>
          <w:szCs w:val="20"/>
        </w:rPr>
      </w:pPr>
    </w:p>
    <w:p w14:paraId="74FDA0D2" w14:textId="77777777" w:rsidR="005E1034" w:rsidRPr="002E28FB" w:rsidRDefault="005E1034" w:rsidP="007E288D">
      <w:pPr>
        <w:spacing w:before="0" w:after="0"/>
        <w:rPr>
          <w:rFonts w:eastAsia="Verdana" w:cstheme="minorHAnsi"/>
          <w:szCs w:val="20"/>
        </w:rPr>
      </w:pPr>
      <w:r w:rsidRPr="002E28FB">
        <w:rPr>
          <w:rFonts w:eastAsia="Verdana" w:cstheme="minorHAnsi"/>
          <w:b/>
          <w:szCs w:val="20"/>
        </w:rPr>
        <w:t>WHEREAS</w:t>
      </w:r>
      <w:r w:rsidRPr="002E28FB">
        <w:rPr>
          <w:rFonts w:eastAsia="Verdana" w:cstheme="minorHAnsi"/>
          <w:szCs w:val="20"/>
        </w:rPr>
        <w:t>, schools that have effectively implemented CPS agreements with fidelity and success are offered this grandfather clause to continue to operate as a CPS school under the original agreements;</w:t>
      </w:r>
    </w:p>
    <w:p w14:paraId="410F8456" w14:textId="77777777" w:rsidR="005E1034" w:rsidRPr="002E28FB" w:rsidRDefault="005E1034" w:rsidP="007E288D">
      <w:pPr>
        <w:spacing w:before="0" w:after="0"/>
        <w:rPr>
          <w:rFonts w:eastAsia="Verdana" w:cstheme="minorHAnsi"/>
          <w:szCs w:val="20"/>
        </w:rPr>
      </w:pPr>
      <w:r w:rsidRPr="002E28FB">
        <w:rPr>
          <w:rFonts w:eastAsia="Verdana" w:cstheme="minorHAnsi"/>
          <w:b/>
          <w:szCs w:val="20"/>
        </w:rPr>
        <w:t>NOW THEREFORE, BE IT RESOLVED</w:t>
      </w:r>
      <w:r w:rsidRPr="002E28FB">
        <w:rPr>
          <w:rFonts w:eastAsia="Verdana" w:cstheme="minorHAnsi"/>
          <w:szCs w:val="20"/>
        </w:rPr>
        <w:t xml:space="preserve"> that the District and the Union enter into agreement to create a grandfather clause for existing CPS schools.</w:t>
      </w:r>
    </w:p>
    <w:p w14:paraId="0B54AE63" w14:textId="77777777" w:rsidR="005E1034" w:rsidRPr="002E28FB" w:rsidRDefault="005E1034" w:rsidP="007E288D">
      <w:pPr>
        <w:spacing w:before="0" w:after="0"/>
        <w:contextualSpacing/>
        <w:rPr>
          <w:rFonts w:eastAsia="Verdana" w:cstheme="minorHAnsi"/>
          <w:szCs w:val="20"/>
        </w:rPr>
      </w:pPr>
      <w:r w:rsidRPr="002E28FB">
        <w:rPr>
          <w:rFonts w:eastAsia="Verdana" w:cstheme="minorHAnsi"/>
          <w:szCs w:val="20"/>
        </w:rPr>
        <w:t>Schools with current CPS agreements will continue their CPS agreement given the following conditions:</w:t>
      </w:r>
    </w:p>
    <w:p w14:paraId="4AB2C8F5" w14:textId="77777777" w:rsidR="005E1034" w:rsidRPr="002E28FB" w:rsidRDefault="005E1034" w:rsidP="007E288D">
      <w:pPr>
        <w:spacing w:before="0" w:after="0"/>
        <w:rPr>
          <w:rFonts w:eastAsia="Verdana" w:cstheme="minorHAnsi"/>
          <w:sz w:val="12"/>
          <w:szCs w:val="20"/>
        </w:rPr>
      </w:pPr>
    </w:p>
    <w:p w14:paraId="47D4334C" w14:textId="77777777" w:rsidR="005E1034" w:rsidRPr="002E28FB" w:rsidRDefault="005E1034" w:rsidP="007E288D">
      <w:pPr>
        <w:numPr>
          <w:ilvl w:val="0"/>
          <w:numId w:val="304"/>
        </w:numPr>
        <w:pBdr>
          <w:top w:val="nil"/>
          <w:left w:val="nil"/>
          <w:bottom w:val="nil"/>
          <w:right w:val="nil"/>
          <w:between w:val="nil"/>
        </w:pBdr>
        <w:spacing w:before="0" w:after="0"/>
        <w:contextualSpacing/>
        <w:rPr>
          <w:rFonts w:eastAsia="Verdana" w:cstheme="minorHAnsi"/>
          <w:szCs w:val="20"/>
        </w:rPr>
      </w:pPr>
      <w:r w:rsidRPr="002E28FB">
        <w:rPr>
          <w:rFonts w:eastAsia="Verdana" w:cstheme="minorHAnsi"/>
          <w:szCs w:val="20"/>
        </w:rPr>
        <w:t xml:space="preserve">The school is able to demonstrate evidence that it has made progress towards achieving their CPS school goals and improving equitable outcomes for students. </w:t>
      </w:r>
    </w:p>
    <w:p w14:paraId="32C0D1B6" w14:textId="77777777" w:rsidR="005E1034" w:rsidRPr="002E28FB" w:rsidRDefault="005E1034" w:rsidP="007E288D">
      <w:pPr>
        <w:spacing w:before="0" w:after="0"/>
        <w:rPr>
          <w:rFonts w:eastAsia="Verdana" w:cstheme="minorHAnsi"/>
          <w:sz w:val="12"/>
          <w:szCs w:val="20"/>
        </w:rPr>
      </w:pPr>
    </w:p>
    <w:p w14:paraId="2A3A0A8F" w14:textId="77777777" w:rsidR="005E1034" w:rsidRPr="002E28FB" w:rsidRDefault="005E1034" w:rsidP="007E288D">
      <w:pPr>
        <w:numPr>
          <w:ilvl w:val="0"/>
          <w:numId w:val="304"/>
        </w:numPr>
        <w:pBdr>
          <w:top w:val="nil"/>
          <w:left w:val="nil"/>
          <w:bottom w:val="nil"/>
          <w:right w:val="nil"/>
          <w:between w:val="nil"/>
        </w:pBdr>
        <w:spacing w:before="0" w:after="0"/>
        <w:contextualSpacing/>
        <w:rPr>
          <w:rFonts w:eastAsia="Verdana" w:cstheme="minorHAnsi"/>
          <w:szCs w:val="20"/>
        </w:rPr>
      </w:pPr>
      <w:r w:rsidRPr="002E28FB">
        <w:rPr>
          <w:rFonts w:eastAsia="Verdana" w:cstheme="minorHAnsi"/>
          <w:szCs w:val="20"/>
        </w:rPr>
        <w:t xml:space="preserve">Prior to the last student contact day of the third quarter, each CPS school must conduct an annual, written, secret ballot wherein a threshold of two-thirds (2/3rds) of licensed staff covered by the  collective bargaining agreement votes affirmatively to continue the CPS agreement.  </w:t>
      </w:r>
    </w:p>
    <w:p w14:paraId="0FB3E8D1" w14:textId="77777777" w:rsidR="005E1034" w:rsidRPr="002E28FB" w:rsidRDefault="005E1034" w:rsidP="007E288D">
      <w:pPr>
        <w:spacing w:before="0" w:after="0"/>
        <w:rPr>
          <w:rFonts w:eastAsia="Verdana" w:cstheme="minorHAnsi"/>
          <w:sz w:val="12"/>
          <w:szCs w:val="20"/>
        </w:rPr>
      </w:pPr>
    </w:p>
    <w:p w14:paraId="03F75DBD" w14:textId="77777777" w:rsidR="005E1034" w:rsidRPr="002E28FB" w:rsidRDefault="005E1034" w:rsidP="007E288D">
      <w:pPr>
        <w:numPr>
          <w:ilvl w:val="0"/>
          <w:numId w:val="305"/>
        </w:numPr>
        <w:pBdr>
          <w:top w:val="nil"/>
          <w:left w:val="nil"/>
          <w:bottom w:val="nil"/>
          <w:right w:val="nil"/>
          <w:between w:val="nil"/>
        </w:pBdr>
        <w:spacing w:before="0" w:after="0"/>
        <w:contextualSpacing/>
        <w:rPr>
          <w:rFonts w:eastAsia="Verdana" w:cstheme="minorHAnsi"/>
          <w:szCs w:val="20"/>
        </w:rPr>
      </w:pPr>
      <w:r w:rsidRPr="002E28FB">
        <w:rPr>
          <w:rFonts w:eastAsia="Verdana" w:cstheme="minorHAnsi"/>
          <w:szCs w:val="20"/>
        </w:rPr>
        <w:t>If fewer than two-thirds (2/3rds) of licensed staff covered by the collective bargaining agreement do not vote to affirmatively continue the agreement, then the site’s CPS agreement will expire at the end of the school year in which the vote fails.</w:t>
      </w:r>
    </w:p>
    <w:p w14:paraId="43D3DDE6" w14:textId="77777777" w:rsidR="005E1034" w:rsidRPr="002E28FB" w:rsidRDefault="005E1034" w:rsidP="007E288D">
      <w:pPr>
        <w:spacing w:before="0" w:after="0"/>
        <w:rPr>
          <w:rFonts w:eastAsia="Verdana" w:cstheme="minorHAnsi"/>
          <w:sz w:val="12"/>
          <w:szCs w:val="20"/>
        </w:rPr>
      </w:pPr>
    </w:p>
    <w:p w14:paraId="31F489E9" w14:textId="77777777" w:rsidR="005E1034" w:rsidRPr="002E28FB" w:rsidRDefault="005E1034" w:rsidP="007E288D">
      <w:pPr>
        <w:spacing w:before="0" w:after="0"/>
        <w:rPr>
          <w:rFonts w:eastAsia="Verdana" w:cstheme="minorHAnsi"/>
          <w:szCs w:val="20"/>
        </w:rPr>
      </w:pPr>
      <w:r w:rsidRPr="002E28FB">
        <w:rPr>
          <w:rFonts w:eastAsia="Verdana" w:cstheme="minorHAnsi"/>
          <w:szCs w:val="20"/>
        </w:rPr>
        <w:t>This Memorandum of Agreement shall be in effect until June 30, 2019.</w:t>
      </w:r>
    </w:p>
    <w:p w14:paraId="133082C7" w14:textId="77777777" w:rsidR="00F930BD" w:rsidRPr="002E28FB" w:rsidRDefault="00F930BD" w:rsidP="00F930BD"/>
    <w:p w14:paraId="5B6A314A" w14:textId="77777777" w:rsidR="007E288D" w:rsidRPr="002E28FB" w:rsidRDefault="007E288D" w:rsidP="009F0A13">
      <w:pPr>
        <w:pStyle w:val="Heading2"/>
        <w:spacing w:before="0" w:after="0"/>
        <w:rPr>
          <w:bCs/>
          <w:caps/>
          <w:smallCaps w:val="0"/>
          <w:szCs w:val="20"/>
        </w:rPr>
      </w:pPr>
    </w:p>
    <w:p w14:paraId="0E8061C5" w14:textId="1341B930" w:rsidR="0040252F" w:rsidRPr="002E28FB" w:rsidRDefault="00E57464" w:rsidP="009F0A13">
      <w:pPr>
        <w:pStyle w:val="Heading2"/>
        <w:spacing w:before="0" w:after="0"/>
        <w:rPr>
          <w:bCs/>
          <w:caps/>
          <w:smallCaps w:val="0"/>
          <w:szCs w:val="20"/>
          <w:lang w:bidi="ar-SA"/>
        </w:rPr>
      </w:pPr>
      <w:bookmarkStart w:id="139" w:name="_Toc520538832"/>
      <w:r w:rsidRPr="002E28FB">
        <w:rPr>
          <w:bCs/>
          <w:caps/>
          <w:smallCaps w:val="0"/>
          <w:szCs w:val="20"/>
        </w:rPr>
        <w:t>MOA –</w:t>
      </w:r>
      <w:r w:rsidR="00F57CAB" w:rsidRPr="002E28FB">
        <w:rPr>
          <w:bCs/>
          <w:caps/>
          <w:smallCaps w:val="0"/>
          <w:szCs w:val="20"/>
        </w:rPr>
        <w:t xml:space="preserve"> </w:t>
      </w:r>
      <w:r w:rsidR="0040252F" w:rsidRPr="002E28FB">
        <w:t>CLASS SIZE</w:t>
      </w:r>
      <w:bookmarkEnd w:id="139"/>
    </w:p>
    <w:p w14:paraId="4C0D757F" w14:textId="28FDC637" w:rsidR="007E288D" w:rsidRPr="002E28FB" w:rsidRDefault="007E288D" w:rsidP="007E288D">
      <w:pPr>
        <w:spacing w:before="0" w:after="0"/>
        <w:ind w:firstLine="720"/>
      </w:pPr>
      <w:r w:rsidRPr="002E28FB">
        <w:t>Agreed to by the parties to the 2015-2017 Bargain</w:t>
      </w:r>
      <w:r w:rsidR="00E7382B" w:rsidRPr="002E28FB">
        <w:t>ing A</w:t>
      </w:r>
      <w:r w:rsidRPr="002E28FB">
        <w:t xml:space="preserve">greement on </w:t>
      </w:r>
      <w:r w:rsidR="00C30F28" w:rsidRPr="002E28FB">
        <w:t>July</w:t>
      </w:r>
      <w:r w:rsidRPr="002E28FB">
        <w:t>15, 2016.</w:t>
      </w:r>
    </w:p>
    <w:p w14:paraId="3B6173FC" w14:textId="77777777" w:rsidR="007E288D" w:rsidRPr="002E28FB" w:rsidRDefault="007E288D" w:rsidP="007E288D">
      <w:pPr>
        <w:pStyle w:val="Heading2"/>
        <w:pBdr>
          <w:bottom w:val="none" w:sz="0" w:space="0" w:color="auto"/>
        </w:pBdr>
        <w:spacing w:before="0" w:after="0"/>
        <w:rPr>
          <w:rFonts w:cs="Calibri"/>
          <w:b w:val="0"/>
          <w:smallCaps w:val="0"/>
        </w:rPr>
      </w:pPr>
    </w:p>
    <w:p w14:paraId="6E3380FB" w14:textId="4276DF9C" w:rsidR="0040252F" w:rsidRPr="002E28FB" w:rsidRDefault="0040252F" w:rsidP="009F0A13">
      <w:pPr>
        <w:spacing w:before="0" w:after="0"/>
        <w:ind w:left="360" w:hanging="360"/>
      </w:pPr>
      <w:r w:rsidRPr="002E28FB">
        <w:rPr>
          <w:b/>
        </w:rPr>
        <w:t>WHEREAS,</w:t>
      </w:r>
      <w:r w:rsidRPr="002E28FB">
        <w:t xml:space="preserve"> to ensure students receive timely, meaningful attention and feedback as well as the ability to maintain a positive, productive, student-centered classroom; and</w:t>
      </w:r>
      <w:r w:rsidR="00032B30" w:rsidRPr="002E28FB">
        <w:t xml:space="preserve"> </w:t>
      </w:r>
      <w:r w:rsidR="00032B30" w:rsidRPr="002E28FB">
        <w:fldChar w:fldCharType="begin"/>
      </w:r>
      <w:r w:rsidR="00032B30" w:rsidRPr="002E28FB">
        <w:instrText xml:space="preserve"> XE "Class Size:MOA" </w:instrText>
      </w:r>
      <w:r w:rsidR="00032B30" w:rsidRPr="002E28FB">
        <w:fldChar w:fldCharType="end"/>
      </w:r>
    </w:p>
    <w:p w14:paraId="48E802C9" w14:textId="5F93A570" w:rsidR="0040252F" w:rsidRPr="002E28FB" w:rsidRDefault="0040252F" w:rsidP="009F0A13">
      <w:pPr>
        <w:spacing w:before="0" w:after="0"/>
        <w:ind w:left="360" w:hanging="360"/>
      </w:pPr>
      <w:r w:rsidRPr="002E28FB">
        <w:rPr>
          <w:b/>
        </w:rPr>
        <w:t>WHEREAS</w:t>
      </w:r>
      <w:r w:rsidRPr="002E28FB">
        <w:t>, small classes have been found to have positive impacts not only on test scores during the duration of the class-size reduction, but also closing achievement gaps, overall learning, student attendance, graduation rates, and success in life; and</w:t>
      </w:r>
    </w:p>
    <w:p w14:paraId="07BFBE8D" w14:textId="0DF7124D" w:rsidR="0040252F" w:rsidRPr="002E28FB" w:rsidRDefault="0040252F" w:rsidP="009F0A13">
      <w:pPr>
        <w:spacing w:before="0" w:after="0"/>
        <w:ind w:left="360" w:hanging="360"/>
      </w:pPr>
      <w:r w:rsidRPr="002E28FB">
        <w:rPr>
          <w:b/>
        </w:rPr>
        <w:t>WHEREAS,</w:t>
      </w:r>
      <w:r w:rsidRPr="002E28FB">
        <w:t xml:space="preserve"> extra gains from small classes in the early grades to have the largest impact; </w:t>
      </w:r>
    </w:p>
    <w:p w14:paraId="11A444B3" w14:textId="5A85D156" w:rsidR="0040252F" w:rsidRPr="002E28FB" w:rsidRDefault="0040252F" w:rsidP="009F0A13">
      <w:pPr>
        <w:spacing w:before="0" w:after="0"/>
      </w:pPr>
    </w:p>
    <w:p w14:paraId="65EC48E3" w14:textId="77777777" w:rsidR="0040252F" w:rsidRPr="002E28FB" w:rsidRDefault="0040252F" w:rsidP="009F0A13">
      <w:pPr>
        <w:spacing w:before="0" w:after="0"/>
        <w:rPr>
          <w:b/>
        </w:rPr>
      </w:pPr>
      <w:r w:rsidRPr="002E28FB">
        <w:rPr>
          <w:b/>
        </w:rPr>
        <w:t xml:space="preserve">THEREFORE, BE IT RESOLVED: </w:t>
      </w:r>
    </w:p>
    <w:p w14:paraId="34B51FB5" w14:textId="77777777" w:rsidR="0040252F" w:rsidRPr="002E28FB" w:rsidRDefault="0040252F" w:rsidP="009F0A13">
      <w:pPr>
        <w:spacing w:before="0" w:after="0"/>
        <w:rPr>
          <w:b/>
        </w:rPr>
      </w:pPr>
      <w:r w:rsidRPr="002E28FB">
        <w:rPr>
          <w:b/>
        </w:rPr>
        <w:t xml:space="preserve">1.  </w:t>
      </w:r>
      <w:r w:rsidRPr="002E28FB">
        <w:t>The District shall set class size priorities as follows:</w:t>
      </w:r>
    </w:p>
    <w:p w14:paraId="238E242B" w14:textId="77777777" w:rsidR="0040252F" w:rsidRPr="002E28FB" w:rsidRDefault="0040252F" w:rsidP="009F0A13">
      <w:pPr>
        <w:spacing w:before="0" w:after="0"/>
      </w:pPr>
      <w:r w:rsidRPr="002E28FB">
        <w:t>a.</w:t>
      </w:r>
      <w:r w:rsidRPr="002E28FB">
        <w:tab/>
      </w:r>
      <w:r w:rsidRPr="002E28FB">
        <w:rPr>
          <w:b/>
        </w:rPr>
        <w:t xml:space="preserve">Priority Schools.  </w:t>
      </w:r>
      <w:r w:rsidRPr="002E28FB">
        <w:t>Class size priorities shall be consistent with the MOA on Priority Schools:</w:t>
      </w:r>
    </w:p>
    <w:p w14:paraId="1F0E4F0E" w14:textId="77777777" w:rsidR="0040252F" w:rsidRPr="002E28FB" w:rsidRDefault="0040252F" w:rsidP="009F0A13">
      <w:pPr>
        <w:spacing w:before="0" w:after="0"/>
      </w:pPr>
      <w:r w:rsidRPr="002E28FB">
        <w:t>K-3:</w:t>
      </w:r>
      <w:r w:rsidRPr="002E28FB">
        <w:tab/>
        <w:t>18 students</w:t>
      </w:r>
    </w:p>
    <w:p w14:paraId="02FB7FDE" w14:textId="77777777" w:rsidR="0040252F" w:rsidRPr="002E28FB" w:rsidRDefault="0040252F" w:rsidP="009F0A13">
      <w:pPr>
        <w:spacing w:before="0" w:after="0"/>
      </w:pPr>
      <w:r w:rsidRPr="002E28FB">
        <w:t>4-5:</w:t>
      </w:r>
      <w:r w:rsidRPr="002E28FB">
        <w:tab/>
        <w:t>24 students</w:t>
      </w:r>
    </w:p>
    <w:p w14:paraId="05650879" w14:textId="77777777" w:rsidR="0040252F" w:rsidRPr="002E28FB" w:rsidRDefault="0040252F" w:rsidP="009F0A13">
      <w:pPr>
        <w:spacing w:before="0" w:after="0"/>
      </w:pPr>
      <w:r w:rsidRPr="002E28FB">
        <w:t>6-12</w:t>
      </w:r>
      <w:r w:rsidRPr="002E28FB">
        <w:tab/>
        <w:t>Determined by site</w:t>
      </w:r>
    </w:p>
    <w:p w14:paraId="1002AC81" w14:textId="77777777" w:rsidR="0040252F" w:rsidRPr="002E28FB" w:rsidRDefault="0040252F" w:rsidP="009F0A13">
      <w:pPr>
        <w:spacing w:before="0" w:after="0"/>
      </w:pPr>
      <w:r w:rsidRPr="002E28FB">
        <w:t>b.</w:t>
      </w:r>
      <w:r w:rsidRPr="002E28FB">
        <w:tab/>
      </w:r>
      <w:r w:rsidRPr="002E28FB">
        <w:rPr>
          <w:b/>
        </w:rPr>
        <w:t xml:space="preserve">All Other Schools.  </w:t>
      </w:r>
      <w:r w:rsidRPr="002E28FB">
        <w:t>The District will set and publish class size priorities.  MFT will be included in this process to provide input and advice as class size priorities are established during budget discussions.</w:t>
      </w:r>
    </w:p>
    <w:p w14:paraId="51A09137" w14:textId="77777777" w:rsidR="0040252F" w:rsidRPr="002E28FB" w:rsidRDefault="0040252F" w:rsidP="009F0A13">
      <w:pPr>
        <w:spacing w:before="0" w:after="0"/>
      </w:pPr>
      <w:r w:rsidRPr="002E28FB">
        <w:t>2.</w:t>
      </w:r>
      <w:r w:rsidRPr="002E28FB">
        <w:tab/>
        <w:t>If specific class sizes exceed the priorities established through paragraph 1a. or b. above, one of the following options will be implemented, with the goal being a cost-neutral option:</w:t>
      </w:r>
    </w:p>
    <w:p w14:paraId="17EFDD10" w14:textId="12E9D313" w:rsidR="0040252F" w:rsidRPr="002E28FB" w:rsidRDefault="0040252F" w:rsidP="00930989">
      <w:pPr>
        <w:pStyle w:val="ListParagraph"/>
        <w:numPr>
          <w:ilvl w:val="1"/>
          <w:numId w:val="113"/>
        </w:numPr>
        <w:spacing w:before="0" w:after="0"/>
        <w:contextualSpacing w:val="0"/>
      </w:pPr>
      <w:r w:rsidRPr="002E28FB">
        <w:t>Co-teaching based on models created by sites in collaboration with MFT</w:t>
      </w:r>
    </w:p>
    <w:p w14:paraId="68006429" w14:textId="5ABCC760" w:rsidR="0040252F" w:rsidRPr="002E28FB" w:rsidRDefault="0040252F" w:rsidP="00930989">
      <w:pPr>
        <w:pStyle w:val="ListParagraph"/>
        <w:numPr>
          <w:ilvl w:val="1"/>
          <w:numId w:val="113"/>
        </w:numPr>
        <w:spacing w:before="0" w:after="0"/>
        <w:contextualSpacing w:val="0"/>
      </w:pPr>
      <w:r w:rsidRPr="002E28FB">
        <w:t>Additional Educational Support Professionals</w:t>
      </w:r>
      <w:r w:rsidR="00961F98" w:rsidRPr="002E28FB">
        <w:t xml:space="preserve"> </w:t>
      </w:r>
      <w:r w:rsidRPr="002E28FB">
        <w:t>(ESPs) or Spe</w:t>
      </w:r>
      <w:r w:rsidR="00494968" w:rsidRPr="002E28FB">
        <w:t>cial Education Assistants (SEAs</w:t>
      </w:r>
      <w:r w:rsidRPr="002E28FB">
        <w:t>)</w:t>
      </w:r>
    </w:p>
    <w:p w14:paraId="720F5F52" w14:textId="19BE539D" w:rsidR="0040252F" w:rsidRPr="002E28FB" w:rsidRDefault="0040252F" w:rsidP="00930989">
      <w:pPr>
        <w:pStyle w:val="ListParagraph"/>
        <w:numPr>
          <w:ilvl w:val="1"/>
          <w:numId w:val="113"/>
        </w:numPr>
        <w:spacing w:before="0" w:after="0"/>
        <w:contextualSpacing w:val="0"/>
      </w:pPr>
      <w:r w:rsidRPr="002E28FB">
        <w:t>Balancing class sizes among grade levels or subject area</w:t>
      </w:r>
    </w:p>
    <w:p w14:paraId="52C8B23E" w14:textId="04E52E31" w:rsidR="0040252F" w:rsidRPr="002E28FB" w:rsidRDefault="0040252F" w:rsidP="00930989">
      <w:pPr>
        <w:numPr>
          <w:ilvl w:val="1"/>
          <w:numId w:val="113"/>
        </w:numPr>
        <w:spacing w:before="0" w:after="0"/>
      </w:pPr>
      <w:r w:rsidRPr="002E28FB">
        <w:t>Adding licensed staff through the staff adjustment process or reassigning non-classroom licensed staff to classroom positions</w:t>
      </w:r>
      <w:r w:rsidR="00032B30" w:rsidRPr="002E28FB">
        <w:t xml:space="preserve"> </w:t>
      </w:r>
      <w:r w:rsidR="00032B30" w:rsidRPr="002E28FB">
        <w:rPr>
          <w:bCs/>
        </w:rPr>
        <w:fldChar w:fldCharType="begin"/>
      </w:r>
      <w:r w:rsidR="00032B30" w:rsidRPr="002E28FB">
        <w:instrText xml:space="preserve"> XE "</w:instrText>
      </w:r>
      <w:r w:rsidR="00032B30" w:rsidRPr="002E28FB">
        <w:rPr>
          <w:bCs/>
        </w:rPr>
        <w:instrText>Staff Adjustments:Option Under Class Size MOA</w:instrText>
      </w:r>
      <w:r w:rsidR="00032B30" w:rsidRPr="002E28FB">
        <w:instrText xml:space="preserve">" </w:instrText>
      </w:r>
      <w:r w:rsidR="00032B30" w:rsidRPr="002E28FB">
        <w:rPr>
          <w:bCs/>
        </w:rPr>
        <w:fldChar w:fldCharType="end"/>
      </w:r>
    </w:p>
    <w:p w14:paraId="786ACC43" w14:textId="77777777" w:rsidR="0040252F" w:rsidRPr="002E28FB" w:rsidRDefault="0040252F" w:rsidP="00930989">
      <w:pPr>
        <w:numPr>
          <w:ilvl w:val="1"/>
          <w:numId w:val="113"/>
        </w:numPr>
        <w:spacing w:before="0" w:after="0"/>
      </w:pPr>
      <w:r w:rsidRPr="002E28FB">
        <w:t>Reducing non-instructional duties</w:t>
      </w:r>
    </w:p>
    <w:p w14:paraId="342B1B14" w14:textId="4D80F4BE" w:rsidR="0040252F" w:rsidRPr="002E28FB" w:rsidRDefault="0040252F" w:rsidP="00930989">
      <w:pPr>
        <w:numPr>
          <w:ilvl w:val="1"/>
          <w:numId w:val="113"/>
        </w:numPr>
        <w:spacing w:before="0" w:after="0"/>
      </w:pPr>
      <w:r w:rsidRPr="002E28FB">
        <w:t xml:space="preserve">Additional weekly </w:t>
      </w:r>
      <w:r w:rsidR="00682DB7" w:rsidRPr="002E28FB">
        <w:t xml:space="preserve">preparation </w:t>
      </w:r>
      <w:r w:rsidRPr="002E28FB">
        <w:t>time</w:t>
      </w:r>
    </w:p>
    <w:p w14:paraId="74BAA81A" w14:textId="359A754B" w:rsidR="0040252F" w:rsidRPr="002E28FB" w:rsidRDefault="0040252F" w:rsidP="00930989">
      <w:pPr>
        <w:numPr>
          <w:ilvl w:val="1"/>
          <w:numId w:val="113"/>
        </w:numPr>
        <w:spacing w:before="0" w:after="0"/>
      </w:pPr>
      <w:r w:rsidRPr="002E28FB">
        <w:t xml:space="preserve">Other methods created collaboratively by the site, District and MFT.  </w:t>
      </w:r>
    </w:p>
    <w:p w14:paraId="37CFE57B" w14:textId="77777777" w:rsidR="0040252F" w:rsidRPr="002E28FB" w:rsidRDefault="0040252F" w:rsidP="009F0A13">
      <w:pPr>
        <w:spacing w:before="0" w:after="0"/>
      </w:pPr>
      <w:r w:rsidRPr="002E28FB">
        <w:t>3.</w:t>
      </w:r>
      <w:r w:rsidRPr="002E28FB">
        <w:tab/>
        <w:t>Decisions on addressing class size will be reviewed by effected teachers, related service professionals, Associate Superintendent and Chief of Schools prior to implementation.</w:t>
      </w:r>
    </w:p>
    <w:p w14:paraId="3DA37939" w14:textId="77777777" w:rsidR="0040252F" w:rsidRPr="002E28FB" w:rsidRDefault="0040252F" w:rsidP="009F0A13">
      <w:pPr>
        <w:spacing w:before="0" w:after="0"/>
      </w:pPr>
      <w:r w:rsidRPr="002E28FB">
        <w:t>4.</w:t>
      </w:r>
      <w:r w:rsidRPr="002E28FB">
        <w:tab/>
        <w:t>Class size priorities will be published each year.  MFT and the District will create an accurate class size and caseload reporting process to be used by teachers at sites, that will assist in guiding District decision-making and appropriate solutions.</w:t>
      </w:r>
    </w:p>
    <w:p w14:paraId="436E5BDE" w14:textId="77777777" w:rsidR="0040252F" w:rsidRPr="002E28FB" w:rsidRDefault="0040252F" w:rsidP="009F0A13">
      <w:pPr>
        <w:spacing w:before="0" w:after="0"/>
      </w:pPr>
      <w:r w:rsidRPr="002E28FB">
        <w:t>5.</w:t>
      </w:r>
      <w:r w:rsidRPr="002E28FB">
        <w:tab/>
        <w:t xml:space="preserve">The staff adjustment committee will meet several times in the fall to make decisions on class sizes and caseloads by October 1st.  Thereafter, additional meetings will be scheduled quarterly or more often as needed.  </w:t>
      </w:r>
    </w:p>
    <w:p w14:paraId="7BC73D85" w14:textId="77777777" w:rsidR="0040252F" w:rsidRPr="002E28FB" w:rsidRDefault="0040252F" w:rsidP="009F0A13">
      <w:pPr>
        <w:spacing w:before="0" w:after="0"/>
      </w:pPr>
      <w:r w:rsidRPr="002E28FB">
        <w:t>6.</w:t>
      </w:r>
      <w:r w:rsidRPr="002E28FB">
        <w:tab/>
        <w:t xml:space="preserve">Teachers will be able to contact the MPS Enrollment Center to communicate when class sizes exceed the priorities, outside the regular monitoring process by the staff adjustment committee.  The Enrollment Center will follow up with the Chief of Schools.  </w:t>
      </w:r>
    </w:p>
    <w:p w14:paraId="25900A68" w14:textId="77777777" w:rsidR="0040252F" w:rsidRPr="002E28FB" w:rsidRDefault="0040252F" w:rsidP="009F0A13">
      <w:pPr>
        <w:spacing w:before="0" w:after="0"/>
      </w:pPr>
      <w:r w:rsidRPr="002E28FB">
        <w:t>7.</w:t>
      </w:r>
      <w:r w:rsidRPr="002E28FB">
        <w:tab/>
        <w:t>Specialists will be held to the same class size priorities.</w:t>
      </w:r>
    </w:p>
    <w:p w14:paraId="751546AD" w14:textId="77777777" w:rsidR="007E288D" w:rsidRPr="002E28FB" w:rsidRDefault="007E288D" w:rsidP="009F0A13">
      <w:pPr>
        <w:spacing w:before="0" w:after="0"/>
        <w:rPr>
          <w:b/>
        </w:rPr>
      </w:pPr>
    </w:p>
    <w:p w14:paraId="5F932E22" w14:textId="30B39985" w:rsidR="00CB66A3" w:rsidRPr="002E28FB" w:rsidRDefault="0040252F" w:rsidP="009F0A13">
      <w:pPr>
        <w:spacing w:before="0" w:after="0"/>
      </w:pPr>
      <w:r w:rsidRPr="002E28FB">
        <w:rPr>
          <w:b/>
        </w:rPr>
        <w:t xml:space="preserve">BE IT FURTHER UNDERSTOOD AND AGREED THAT </w:t>
      </w:r>
      <w:r w:rsidRPr="002E28FB">
        <w:t>to the extent that this Memorandum of Agreement may be construed as a deviation from the terms of the 2015 - 2017 Collective Bargaining Agreement between the District and the Union, it shall not form the basis of any precedent that may be cited by any teacher in any grievance that may be filed.</w:t>
      </w:r>
    </w:p>
    <w:p w14:paraId="5E2C968B" w14:textId="77777777" w:rsidR="007E288D" w:rsidRPr="002E28FB" w:rsidRDefault="007E288D" w:rsidP="009F0A13">
      <w:pPr>
        <w:spacing w:before="0" w:after="0"/>
      </w:pPr>
    </w:p>
    <w:p w14:paraId="37057B17" w14:textId="4F75232E" w:rsidR="004942A4" w:rsidRPr="002E28FB" w:rsidRDefault="004942A4" w:rsidP="009F0A13">
      <w:pPr>
        <w:pStyle w:val="Heading2"/>
        <w:spacing w:before="0" w:after="0"/>
        <w:rPr>
          <w:szCs w:val="20"/>
        </w:rPr>
      </w:pPr>
      <w:bookmarkStart w:id="140" w:name="_Toc520538833"/>
      <w:r w:rsidRPr="002E28FB">
        <w:rPr>
          <w:szCs w:val="20"/>
        </w:rPr>
        <w:t>MOA</w:t>
      </w:r>
      <w:r w:rsidR="00E575CE" w:rsidRPr="002E28FB">
        <w:t xml:space="preserve"> – </w:t>
      </w:r>
      <w:r w:rsidRPr="002E28FB">
        <w:rPr>
          <w:szCs w:val="20"/>
        </w:rPr>
        <w:t>STUDENT BEHAVIOR AND SUPPORT</w:t>
      </w:r>
      <w:bookmarkEnd w:id="140"/>
    </w:p>
    <w:p w14:paraId="674AD909" w14:textId="69F9D71C" w:rsidR="00BA5220" w:rsidRPr="002E28FB" w:rsidRDefault="00BA5220" w:rsidP="00BA5220">
      <w:pPr>
        <w:spacing w:before="0" w:after="0"/>
        <w:ind w:firstLine="720"/>
      </w:pPr>
      <w:r w:rsidRPr="002E28FB">
        <w:t xml:space="preserve">Agreed to by the parties to the 2015-2017 Bargaining </w:t>
      </w:r>
      <w:r w:rsidR="00E7382B" w:rsidRPr="002E28FB">
        <w:t>A</w:t>
      </w:r>
      <w:r w:rsidRPr="002E28FB">
        <w:t>greement on July15, 2016.</w:t>
      </w:r>
    </w:p>
    <w:p w14:paraId="3D750FD4" w14:textId="77777777" w:rsidR="00BA5220" w:rsidRPr="002E28FB" w:rsidRDefault="00BA5220" w:rsidP="00BA5220">
      <w:pPr>
        <w:pStyle w:val="Heading2"/>
        <w:pBdr>
          <w:bottom w:val="none" w:sz="0" w:space="0" w:color="auto"/>
        </w:pBdr>
        <w:spacing w:before="0" w:after="0"/>
        <w:rPr>
          <w:rFonts w:cs="Calibri"/>
          <w:b w:val="0"/>
          <w:smallCaps w:val="0"/>
        </w:rPr>
      </w:pPr>
    </w:p>
    <w:p w14:paraId="684FEE14" w14:textId="5F6CBB52" w:rsidR="004942A4" w:rsidRPr="002E28FB" w:rsidRDefault="004942A4" w:rsidP="009F0A13">
      <w:pPr>
        <w:pStyle w:val="NoSpacing"/>
        <w:rPr>
          <w:rFonts w:ascii="Verdana" w:hAnsi="Verdana"/>
          <w:sz w:val="20"/>
          <w:szCs w:val="20"/>
        </w:rPr>
      </w:pPr>
      <w:r w:rsidRPr="002E28FB">
        <w:rPr>
          <w:rFonts w:ascii="Verdana" w:hAnsi="Verdana"/>
          <w:b/>
          <w:sz w:val="20"/>
          <w:szCs w:val="20"/>
        </w:rPr>
        <w:t xml:space="preserve">Whereas, </w:t>
      </w:r>
      <w:r w:rsidRPr="002E28FB">
        <w:rPr>
          <w:rFonts w:ascii="Verdana" w:hAnsi="Verdana"/>
          <w:sz w:val="20"/>
          <w:szCs w:val="20"/>
        </w:rPr>
        <w:t xml:space="preserve">schools should be a place of joy that are the heart of the community; </w:t>
      </w:r>
    </w:p>
    <w:p w14:paraId="5D6D7577" w14:textId="77777777" w:rsidR="004942A4" w:rsidRPr="002E28FB" w:rsidRDefault="004942A4" w:rsidP="009F0A13">
      <w:pPr>
        <w:pStyle w:val="NoSpacing"/>
        <w:rPr>
          <w:rFonts w:ascii="Verdana" w:hAnsi="Verdana"/>
          <w:sz w:val="20"/>
          <w:szCs w:val="20"/>
        </w:rPr>
      </w:pPr>
      <w:r w:rsidRPr="002E28FB">
        <w:rPr>
          <w:rFonts w:ascii="Verdana" w:hAnsi="Verdana"/>
          <w:b/>
          <w:sz w:val="20"/>
          <w:szCs w:val="20"/>
        </w:rPr>
        <w:t xml:space="preserve">Whereas, </w:t>
      </w:r>
      <w:r w:rsidRPr="002E28FB">
        <w:rPr>
          <w:rFonts w:ascii="Verdana" w:hAnsi="Verdana"/>
          <w:sz w:val="20"/>
          <w:szCs w:val="20"/>
        </w:rPr>
        <w:t xml:space="preserve">it is the responsibility of MPS and MFT to ensure safe and welcoming learning environments for all students and staff;  </w:t>
      </w:r>
    </w:p>
    <w:p w14:paraId="4B404E44" w14:textId="77777777" w:rsidR="004942A4" w:rsidRPr="002E28FB" w:rsidRDefault="004942A4" w:rsidP="009F0A13">
      <w:pPr>
        <w:pStyle w:val="NoSpacing"/>
        <w:rPr>
          <w:rFonts w:ascii="Verdana" w:hAnsi="Verdana"/>
          <w:sz w:val="20"/>
          <w:szCs w:val="20"/>
        </w:rPr>
      </w:pPr>
      <w:r w:rsidRPr="002E28FB">
        <w:rPr>
          <w:rFonts w:ascii="Verdana" w:hAnsi="Verdana"/>
          <w:b/>
          <w:sz w:val="20"/>
          <w:szCs w:val="20"/>
        </w:rPr>
        <w:t>Whereas,</w:t>
      </w:r>
      <w:r w:rsidRPr="002E28FB">
        <w:rPr>
          <w:rFonts w:ascii="Verdana" w:hAnsi="Verdana"/>
          <w:sz w:val="20"/>
          <w:szCs w:val="20"/>
        </w:rPr>
        <w:t xml:space="preserve"> a comprehensive and high quality education includes an intentional focus on the academic, social, and emotional needs of every student so they may reach their full potential;</w:t>
      </w:r>
    </w:p>
    <w:p w14:paraId="7D076017" w14:textId="77777777" w:rsidR="004942A4" w:rsidRPr="002E28FB" w:rsidRDefault="004942A4" w:rsidP="009F0A13">
      <w:pPr>
        <w:pStyle w:val="NoSpacing"/>
        <w:rPr>
          <w:rFonts w:ascii="Verdana" w:hAnsi="Verdana"/>
          <w:sz w:val="20"/>
          <w:szCs w:val="20"/>
        </w:rPr>
      </w:pPr>
      <w:r w:rsidRPr="002E28FB">
        <w:rPr>
          <w:rFonts w:ascii="Verdana" w:hAnsi="Verdana"/>
          <w:b/>
          <w:sz w:val="20"/>
          <w:szCs w:val="20"/>
        </w:rPr>
        <w:t xml:space="preserve">Whereas, </w:t>
      </w:r>
      <w:r w:rsidRPr="002E28FB">
        <w:rPr>
          <w:rFonts w:ascii="Verdana" w:hAnsi="Verdana"/>
          <w:sz w:val="20"/>
          <w:szCs w:val="20"/>
        </w:rPr>
        <w:t xml:space="preserve">behavior expectations must be clearly delineated for both students and staff and broadly communicated so we can build positive climates and cultures in all of our schools; </w:t>
      </w:r>
    </w:p>
    <w:p w14:paraId="1EFE46F2" w14:textId="77777777" w:rsidR="004942A4" w:rsidRPr="002E28FB" w:rsidRDefault="004942A4" w:rsidP="009F0A13">
      <w:pPr>
        <w:pStyle w:val="NoSpacing"/>
        <w:rPr>
          <w:rFonts w:ascii="Verdana" w:hAnsi="Verdana"/>
          <w:sz w:val="20"/>
          <w:szCs w:val="20"/>
        </w:rPr>
      </w:pPr>
      <w:r w:rsidRPr="002E28FB">
        <w:rPr>
          <w:rFonts w:ascii="Verdana" w:hAnsi="Verdana"/>
          <w:b/>
          <w:sz w:val="20"/>
          <w:szCs w:val="20"/>
        </w:rPr>
        <w:t xml:space="preserve">Whereas, </w:t>
      </w:r>
      <w:r w:rsidRPr="002E28FB">
        <w:rPr>
          <w:rFonts w:ascii="Verdana" w:hAnsi="Verdana"/>
          <w:sz w:val="20"/>
          <w:szCs w:val="20"/>
        </w:rPr>
        <w:t>district and school behavior policies must include effective and equitable practices to promote positive outcomes that resolve conflict as well as hold individuals and groups accountable;</w:t>
      </w:r>
    </w:p>
    <w:p w14:paraId="1BF47DAB" w14:textId="77777777" w:rsidR="004942A4" w:rsidRPr="002E28FB" w:rsidRDefault="004942A4" w:rsidP="009F0A13">
      <w:pPr>
        <w:pStyle w:val="NoSpacing"/>
        <w:rPr>
          <w:rFonts w:ascii="Verdana" w:hAnsi="Verdana"/>
          <w:sz w:val="20"/>
          <w:szCs w:val="20"/>
        </w:rPr>
      </w:pPr>
      <w:r w:rsidRPr="002E28FB">
        <w:rPr>
          <w:rFonts w:ascii="Verdana" w:hAnsi="Verdana"/>
          <w:b/>
          <w:sz w:val="20"/>
          <w:szCs w:val="20"/>
        </w:rPr>
        <w:t xml:space="preserve">Whereas, </w:t>
      </w:r>
      <w:r w:rsidRPr="002E28FB">
        <w:rPr>
          <w:rFonts w:ascii="Verdana" w:hAnsi="Verdana"/>
          <w:sz w:val="20"/>
          <w:szCs w:val="20"/>
        </w:rPr>
        <w:t>MPS Policy 5200 specifies that MPS is responsible for engaging appropriate community resources and identifying needed training for staff, students, parents, and community partners;</w:t>
      </w:r>
    </w:p>
    <w:p w14:paraId="0D85D51A" w14:textId="77777777" w:rsidR="004942A4" w:rsidRPr="002E28FB" w:rsidRDefault="004942A4" w:rsidP="009F0A13">
      <w:pPr>
        <w:pStyle w:val="NoSpacing"/>
        <w:rPr>
          <w:rFonts w:ascii="Verdana" w:hAnsi="Verdana"/>
          <w:sz w:val="20"/>
          <w:szCs w:val="20"/>
        </w:rPr>
      </w:pPr>
      <w:r w:rsidRPr="002E28FB">
        <w:rPr>
          <w:rFonts w:ascii="Verdana" w:hAnsi="Verdana"/>
          <w:b/>
          <w:sz w:val="20"/>
          <w:szCs w:val="20"/>
        </w:rPr>
        <w:t>Therefore,</w:t>
      </w:r>
      <w:r w:rsidRPr="002E28FB">
        <w:rPr>
          <w:rFonts w:ascii="Verdana" w:hAnsi="Verdana"/>
          <w:sz w:val="20"/>
          <w:szCs w:val="20"/>
        </w:rPr>
        <w:t xml:space="preserve"> </w:t>
      </w:r>
      <w:r w:rsidRPr="002E28FB">
        <w:rPr>
          <w:rFonts w:ascii="Verdana" w:hAnsi="Verdana"/>
          <w:b/>
          <w:sz w:val="20"/>
          <w:szCs w:val="20"/>
        </w:rPr>
        <w:t xml:space="preserve">be it resolved that </w:t>
      </w:r>
      <w:r w:rsidRPr="002E28FB">
        <w:rPr>
          <w:rFonts w:ascii="Verdana" w:hAnsi="Verdana"/>
          <w:sz w:val="20"/>
          <w:szCs w:val="20"/>
        </w:rPr>
        <w:t>the Minneapolis Federation of Teachers and Minneapolis Public Schools will:</w:t>
      </w:r>
    </w:p>
    <w:p w14:paraId="624D00F6" w14:textId="77777777" w:rsidR="004942A4" w:rsidRPr="002E28FB" w:rsidRDefault="004942A4" w:rsidP="009F0A13">
      <w:pPr>
        <w:pStyle w:val="NoSpacing"/>
        <w:contextualSpacing/>
        <w:rPr>
          <w:rFonts w:ascii="Verdana" w:hAnsi="Verdana"/>
          <w:b/>
          <w:sz w:val="20"/>
          <w:szCs w:val="20"/>
        </w:rPr>
      </w:pPr>
      <w:r w:rsidRPr="002E28FB">
        <w:rPr>
          <w:rFonts w:ascii="Verdana" w:hAnsi="Verdana"/>
          <w:b/>
          <w:sz w:val="20"/>
          <w:szCs w:val="20"/>
        </w:rPr>
        <w:t xml:space="preserve">Policies - </w:t>
      </w:r>
    </w:p>
    <w:p w14:paraId="3F2AD840" w14:textId="77777777" w:rsidR="004942A4" w:rsidRPr="002E28FB" w:rsidRDefault="004942A4" w:rsidP="00930989">
      <w:pPr>
        <w:pStyle w:val="NoSpacing"/>
        <w:numPr>
          <w:ilvl w:val="0"/>
          <w:numId w:val="117"/>
        </w:numPr>
        <w:ind w:left="1080" w:hanging="720"/>
        <w:contextualSpacing/>
        <w:rPr>
          <w:rFonts w:ascii="Verdana" w:hAnsi="Verdana"/>
          <w:sz w:val="20"/>
          <w:szCs w:val="20"/>
        </w:rPr>
      </w:pPr>
      <w:r w:rsidRPr="002E28FB">
        <w:rPr>
          <w:rFonts w:ascii="Verdana" w:hAnsi="Verdana"/>
          <w:sz w:val="20"/>
          <w:szCs w:val="20"/>
        </w:rPr>
        <w:t xml:space="preserve">Develop deep clarity about the MPS Behavior Policy to ensure everyone knows: what it is, how it is implemented, and the strategies to be followed to ensure student safety and success; </w:t>
      </w:r>
    </w:p>
    <w:p w14:paraId="69B6E4E4" w14:textId="77777777" w:rsidR="004942A4" w:rsidRPr="002E28FB" w:rsidRDefault="004942A4" w:rsidP="00930989">
      <w:pPr>
        <w:pStyle w:val="NoSpacing"/>
        <w:numPr>
          <w:ilvl w:val="0"/>
          <w:numId w:val="117"/>
        </w:numPr>
        <w:ind w:left="1080" w:hanging="720"/>
        <w:contextualSpacing/>
        <w:rPr>
          <w:rFonts w:ascii="Verdana" w:hAnsi="Verdana"/>
          <w:sz w:val="20"/>
          <w:szCs w:val="20"/>
        </w:rPr>
      </w:pPr>
      <w:r w:rsidRPr="002E28FB">
        <w:rPr>
          <w:rFonts w:ascii="Verdana" w:hAnsi="Verdana"/>
          <w:sz w:val="20"/>
          <w:szCs w:val="20"/>
        </w:rPr>
        <w:t>Continue the ongoing development of racial and cultural equity throughout the school system;</w:t>
      </w:r>
    </w:p>
    <w:p w14:paraId="2877F045" w14:textId="77777777" w:rsidR="004942A4" w:rsidRPr="002E28FB" w:rsidRDefault="004942A4" w:rsidP="00930989">
      <w:pPr>
        <w:pStyle w:val="NoSpacing"/>
        <w:numPr>
          <w:ilvl w:val="0"/>
          <w:numId w:val="117"/>
        </w:numPr>
        <w:ind w:left="1080" w:hanging="720"/>
        <w:contextualSpacing/>
        <w:rPr>
          <w:rFonts w:ascii="Verdana" w:hAnsi="Verdana"/>
          <w:sz w:val="20"/>
          <w:szCs w:val="20"/>
        </w:rPr>
      </w:pPr>
      <w:r w:rsidRPr="002E28FB">
        <w:rPr>
          <w:rFonts w:ascii="Verdana" w:hAnsi="Verdana"/>
          <w:sz w:val="20"/>
          <w:szCs w:val="20"/>
        </w:rPr>
        <w:t>Consistently follow the behavior policies and guidelines for violent behavior – both verbal and physical – to ensure safety for all students and staff; have site leadership report all physical violence to Human Resources on the day it occurs with follow up within 24 hours by District leadership to those effected;</w:t>
      </w:r>
    </w:p>
    <w:p w14:paraId="1C49610F" w14:textId="77777777" w:rsidR="004942A4" w:rsidRPr="002E28FB" w:rsidRDefault="004942A4" w:rsidP="009F0A13">
      <w:pPr>
        <w:pStyle w:val="NoSpacing"/>
        <w:contextualSpacing/>
        <w:rPr>
          <w:rFonts w:ascii="Verdana" w:hAnsi="Verdana"/>
          <w:b/>
          <w:sz w:val="20"/>
          <w:szCs w:val="20"/>
        </w:rPr>
      </w:pPr>
      <w:r w:rsidRPr="002E28FB">
        <w:rPr>
          <w:rFonts w:ascii="Verdana" w:hAnsi="Verdana"/>
          <w:b/>
          <w:sz w:val="20"/>
          <w:szCs w:val="20"/>
        </w:rPr>
        <w:t xml:space="preserve">Communication - </w:t>
      </w:r>
    </w:p>
    <w:p w14:paraId="461D35B2" w14:textId="77777777" w:rsidR="004942A4" w:rsidRPr="002E28FB" w:rsidRDefault="004942A4" w:rsidP="00930989">
      <w:pPr>
        <w:pStyle w:val="NoSpacing"/>
        <w:numPr>
          <w:ilvl w:val="0"/>
          <w:numId w:val="117"/>
        </w:numPr>
        <w:ind w:left="1080" w:hanging="720"/>
        <w:contextualSpacing/>
        <w:rPr>
          <w:rFonts w:ascii="Verdana" w:hAnsi="Verdana"/>
          <w:sz w:val="20"/>
          <w:szCs w:val="20"/>
        </w:rPr>
      </w:pPr>
      <w:r w:rsidRPr="002E28FB">
        <w:rPr>
          <w:rFonts w:ascii="Verdana" w:hAnsi="Verdana"/>
          <w:sz w:val="20"/>
          <w:szCs w:val="20"/>
        </w:rPr>
        <w:t>Communicate district-wide the expectations of behavior policies, procedures, and practices so there is a common understanding and implementation of each across the district.</w:t>
      </w:r>
    </w:p>
    <w:p w14:paraId="69A1BECF" w14:textId="77777777" w:rsidR="004942A4" w:rsidRPr="002E28FB" w:rsidRDefault="004942A4" w:rsidP="00930989">
      <w:pPr>
        <w:pStyle w:val="NoSpacing"/>
        <w:numPr>
          <w:ilvl w:val="0"/>
          <w:numId w:val="117"/>
        </w:numPr>
        <w:ind w:left="1080" w:hanging="720"/>
        <w:contextualSpacing/>
        <w:rPr>
          <w:rFonts w:ascii="Verdana" w:hAnsi="Verdana"/>
          <w:sz w:val="20"/>
          <w:szCs w:val="20"/>
        </w:rPr>
      </w:pPr>
      <w:r w:rsidRPr="002E28FB">
        <w:rPr>
          <w:rFonts w:ascii="Verdana" w:hAnsi="Verdana"/>
          <w:sz w:val="20"/>
          <w:szCs w:val="20"/>
        </w:rPr>
        <w:t xml:space="preserve">Ensure all newly hired staff have MPS training and support regarding district behavior policies and procedures, professional expectations, and effective strategies for creating positive student behavior, de-escalating negative behaviors and how to manage a crisis situation.  </w:t>
      </w:r>
    </w:p>
    <w:p w14:paraId="7D220089" w14:textId="77777777" w:rsidR="004942A4" w:rsidRPr="002E28FB" w:rsidRDefault="004942A4" w:rsidP="009F0A13">
      <w:pPr>
        <w:pStyle w:val="NoSpacing"/>
        <w:keepNext/>
        <w:contextualSpacing/>
        <w:rPr>
          <w:rFonts w:ascii="Verdana" w:hAnsi="Verdana"/>
          <w:b/>
          <w:sz w:val="20"/>
          <w:szCs w:val="20"/>
        </w:rPr>
      </w:pPr>
      <w:r w:rsidRPr="002E28FB">
        <w:rPr>
          <w:rFonts w:ascii="Verdana" w:hAnsi="Verdana"/>
          <w:b/>
          <w:sz w:val="20"/>
          <w:szCs w:val="20"/>
        </w:rPr>
        <w:t xml:space="preserve">Data - </w:t>
      </w:r>
    </w:p>
    <w:p w14:paraId="1C7B72D8" w14:textId="77777777" w:rsidR="004942A4" w:rsidRPr="002E28FB" w:rsidRDefault="004942A4" w:rsidP="00930989">
      <w:pPr>
        <w:pStyle w:val="NoSpacing"/>
        <w:numPr>
          <w:ilvl w:val="0"/>
          <w:numId w:val="117"/>
        </w:numPr>
        <w:ind w:left="1080" w:hanging="720"/>
        <w:contextualSpacing/>
        <w:rPr>
          <w:rFonts w:ascii="Verdana" w:hAnsi="Verdana"/>
          <w:sz w:val="20"/>
          <w:szCs w:val="20"/>
        </w:rPr>
      </w:pPr>
      <w:r w:rsidRPr="002E28FB">
        <w:rPr>
          <w:rFonts w:ascii="Verdana" w:hAnsi="Verdana"/>
          <w:sz w:val="20"/>
          <w:szCs w:val="20"/>
        </w:rPr>
        <w:t xml:space="preserve">Conduct a deeper examination of students needs and student behavior data to understand and determine the root causes of individual student behavior and find the most appropriate interventions needed; </w:t>
      </w:r>
    </w:p>
    <w:p w14:paraId="46F191AC" w14:textId="77777777" w:rsidR="004942A4" w:rsidRPr="002E28FB" w:rsidRDefault="004942A4" w:rsidP="00930989">
      <w:pPr>
        <w:pStyle w:val="NoSpacing"/>
        <w:numPr>
          <w:ilvl w:val="0"/>
          <w:numId w:val="117"/>
        </w:numPr>
        <w:ind w:left="1080" w:hanging="720"/>
        <w:contextualSpacing/>
        <w:rPr>
          <w:rFonts w:ascii="Verdana" w:hAnsi="Verdana"/>
          <w:sz w:val="20"/>
          <w:szCs w:val="20"/>
        </w:rPr>
      </w:pPr>
      <w:r w:rsidRPr="002E28FB">
        <w:rPr>
          <w:rFonts w:ascii="Verdana" w:hAnsi="Verdana"/>
          <w:sz w:val="20"/>
          <w:szCs w:val="20"/>
        </w:rPr>
        <w:t xml:space="preserve">Collect school and staff reactions to district and school policies/practices as well as student behavior, and current promising practices that go beyond just trying to reduce suspension numbers,   </w:t>
      </w:r>
    </w:p>
    <w:p w14:paraId="3C6E5F15" w14:textId="77777777" w:rsidR="004942A4" w:rsidRPr="002E28FB" w:rsidRDefault="004942A4" w:rsidP="009F0A13">
      <w:pPr>
        <w:pStyle w:val="NoSpacing"/>
        <w:contextualSpacing/>
        <w:rPr>
          <w:rFonts w:ascii="Verdana" w:hAnsi="Verdana"/>
          <w:b/>
          <w:sz w:val="20"/>
          <w:szCs w:val="20"/>
        </w:rPr>
      </w:pPr>
      <w:r w:rsidRPr="002E28FB">
        <w:rPr>
          <w:rFonts w:ascii="Verdana" w:hAnsi="Verdana"/>
          <w:b/>
          <w:sz w:val="20"/>
          <w:szCs w:val="20"/>
        </w:rPr>
        <w:t xml:space="preserve">Professional Support and Training - </w:t>
      </w:r>
    </w:p>
    <w:p w14:paraId="71427C2C" w14:textId="77777777" w:rsidR="004942A4" w:rsidRPr="002E28FB" w:rsidRDefault="004942A4" w:rsidP="00930989">
      <w:pPr>
        <w:pStyle w:val="NoSpacing"/>
        <w:numPr>
          <w:ilvl w:val="0"/>
          <w:numId w:val="117"/>
        </w:numPr>
        <w:ind w:left="1080" w:hanging="720"/>
        <w:contextualSpacing/>
        <w:rPr>
          <w:rFonts w:ascii="Verdana" w:hAnsi="Verdana"/>
          <w:sz w:val="20"/>
          <w:szCs w:val="20"/>
        </w:rPr>
      </w:pPr>
      <w:r w:rsidRPr="002E28FB">
        <w:rPr>
          <w:rFonts w:ascii="Verdana" w:hAnsi="Verdana"/>
          <w:sz w:val="20"/>
          <w:szCs w:val="20"/>
        </w:rPr>
        <w:t xml:space="preserve">Provide rich exposure to childhood/youth trauma-based research via the Adverse Childhood Experiences (ACE) study; provide training options, if desired </w:t>
      </w:r>
    </w:p>
    <w:p w14:paraId="1EA29222" w14:textId="77777777" w:rsidR="004942A4" w:rsidRPr="002E28FB" w:rsidRDefault="004942A4" w:rsidP="00930989">
      <w:pPr>
        <w:pStyle w:val="NoSpacing"/>
        <w:numPr>
          <w:ilvl w:val="0"/>
          <w:numId w:val="117"/>
        </w:numPr>
        <w:ind w:left="1080" w:hanging="720"/>
        <w:contextualSpacing/>
        <w:rPr>
          <w:rFonts w:ascii="Verdana" w:hAnsi="Verdana"/>
          <w:sz w:val="20"/>
          <w:szCs w:val="20"/>
        </w:rPr>
      </w:pPr>
      <w:r w:rsidRPr="002E28FB">
        <w:rPr>
          <w:rFonts w:ascii="Verdana" w:hAnsi="Verdana"/>
          <w:sz w:val="20"/>
          <w:szCs w:val="20"/>
        </w:rPr>
        <w:t xml:space="preserve">Develop ProPay courses on social emotional learning, trauma informed strategies, de-escalation of classroom conflict, and so on;   </w:t>
      </w:r>
    </w:p>
    <w:p w14:paraId="5DCCD66D" w14:textId="77777777" w:rsidR="004942A4" w:rsidRPr="002E28FB" w:rsidRDefault="004942A4" w:rsidP="009F0A13">
      <w:pPr>
        <w:pStyle w:val="NoSpacing"/>
        <w:contextualSpacing/>
        <w:rPr>
          <w:rFonts w:ascii="Verdana" w:hAnsi="Verdana"/>
          <w:b/>
          <w:sz w:val="20"/>
          <w:szCs w:val="20"/>
        </w:rPr>
      </w:pPr>
      <w:r w:rsidRPr="002E28FB">
        <w:rPr>
          <w:rFonts w:ascii="Verdana" w:hAnsi="Verdana"/>
          <w:b/>
          <w:sz w:val="20"/>
          <w:szCs w:val="20"/>
        </w:rPr>
        <w:t xml:space="preserve">Site Support - </w:t>
      </w:r>
    </w:p>
    <w:p w14:paraId="164AF6A8" w14:textId="77777777" w:rsidR="004942A4" w:rsidRPr="002E28FB" w:rsidRDefault="004942A4" w:rsidP="00930989">
      <w:pPr>
        <w:pStyle w:val="NoSpacing"/>
        <w:numPr>
          <w:ilvl w:val="0"/>
          <w:numId w:val="117"/>
        </w:numPr>
        <w:ind w:left="1080" w:hanging="720"/>
        <w:contextualSpacing/>
        <w:rPr>
          <w:rFonts w:ascii="Verdana" w:hAnsi="Verdana"/>
          <w:sz w:val="20"/>
          <w:szCs w:val="20"/>
        </w:rPr>
      </w:pPr>
      <w:r w:rsidRPr="002E28FB">
        <w:rPr>
          <w:rFonts w:ascii="Verdana" w:hAnsi="Verdana"/>
          <w:sz w:val="20"/>
          <w:szCs w:val="20"/>
        </w:rPr>
        <w:t xml:space="preserve">Change the name of “in-school suspensions” to “in-school support” to more appropriately define what needs to be implemented; </w:t>
      </w:r>
    </w:p>
    <w:p w14:paraId="54E54374" w14:textId="77777777" w:rsidR="004942A4" w:rsidRPr="002E28FB" w:rsidRDefault="004942A4" w:rsidP="00930989">
      <w:pPr>
        <w:pStyle w:val="NoSpacing"/>
        <w:numPr>
          <w:ilvl w:val="0"/>
          <w:numId w:val="117"/>
        </w:numPr>
        <w:ind w:left="1080" w:hanging="720"/>
        <w:contextualSpacing/>
        <w:rPr>
          <w:rFonts w:ascii="Verdana" w:hAnsi="Verdana"/>
          <w:sz w:val="20"/>
          <w:szCs w:val="20"/>
        </w:rPr>
      </w:pPr>
      <w:r w:rsidRPr="002E28FB">
        <w:rPr>
          <w:rFonts w:ascii="Verdana" w:hAnsi="Verdana"/>
          <w:sz w:val="20"/>
          <w:szCs w:val="20"/>
        </w:rPr>
        <w:t xml:space="preserve">Revamp and rebuild an “in-school support” framework so students may remain in school for non-violent behaviors (but in not a classroom) and receive proper support for their behavior(s) that have not been conducive to safety or learning;   </w:t>
      </w:r>
    </w:p>
    <w:p w14:paraId="7A598A5C" w14:textId="77777777" w:rsidR="004942A4" w:rsidRPr="002E28FB" w:rsidRDefault="004942A4" w:rsidP="00930989">
      <w:pPr>
        <w:pStyle w:val="NoSpacing"/>
        <w:numPr>
          <w:ilvl w:val="0"/>
          <w:numId w:val="117"/>
        </w:numPr>
        <w:ind w:left="1080" w:hanging="720"/>
        <w:contextualSpacing/>
        <w:rPr>
          <w:rFonts w:ascii="Verdana" w:hAnsi="Verdana"/>
          <w:sz w:val="20"/>
          <w:szCs w:val="20"/>
        </w:rPr>
      </w:pPr>
      <w:r w:rsidRPr="002E28FB">
        <w:rPr>
          <w:rFonts w:ascii="Verdana" w:hAnsi="Verdana"/>
          <w:sz w:val="20"/>
          <w:szCs w:val="20"/>
        </w:rPr>
        <w:t xml:space="preserve">Provide high-quality district and/or site training upon request that aligns with behavior policies; </w:t>
      </w:r>
    </w:p>
    <w:p w14:paraId="581DE7BA" w14:textId="77777777" w:rsidR="004942A4" w:rsidRPr="002E28FB" w:rsidRDefault="004942A4" w:rsidP="00930989">
      <w:pPr>
        <w:pStyle w:val="NoSpacing"/>
        <w:numPr>
          <w:ilvl w:val="0"/>
          <w:numId w:val="117"/>
        </w:numPr>
        <w:ind w:left="1080" w:hanging="720"/>
        <w:contextualSpacing/>
        <w:rPr>
          <w:rFonts w:ascii="Verdana" w:hAnsi="Verdana"/>
          <w:sz w:val="20"/>
          <w:szCs w:val="20"/>
        </w:rPr>
      </w:pPr>
      <w:r w:rsidRPr="002E28FB">
        <w:rPr>
          <w:rFonts w:ascii="Verdana" w:hAnsi="Verdana"/>
          <w:sz w:val="20"/>
          <w:szCs w:val="20"/>
        </w:rPr>
        <w:t>Sites will all follow the procedures as outlined in the Teacher and RSP Contract regarding assault and attacks;</w:t>
      </w:r>
    </w:p>
    <w:p w14:paraId="0E4FB19A" w14:textId="77777777" w:rsidR="004942A4" w:rsidRPr="002E28FB" w:rsidRDefault="004942A4" w:rsidP="009F0A13">
      <w:pPr>
        <w:pStyle w:val="NoSpacing"/>
        <w:keepNext/>
        <w:contextualSpacing/>
        <w:rPr>
          <w:rFonts w:ascii="Verdana" w:hAnsi="Verdana"/>
          <w:b/>
          <w:sz w:val="20"/>
          <w:szCs w:val="20"/>
        </w:rPr>
      </w:pPr>
      <w:r w:rsidRPr="002E28FB">
        <w:rPr>
          <w:rFonts w:ascii="Verdana" w:hAnsi="Verdana"/>
          <w:b/>
          <w:sz w:val="20"/>
          <w:szCs w:val="20"/>
        </w:rPr>
        <w:t xml:space="preserve">Resources - </w:t>
      </w:r>
    </w:p>
    <w:p w14:paraId="225D0B0F" w14:textId="77777777" w:rsidR="004942A4" w:rsidRPr="002E28FB" w:rsidRDefault="004942A4" w:rsidP="00930989">
      <w:pPr>
        <w:pStyle w:val="NoSpacing"/>
        <w:numPr>
          <w:ilvl w:val="0"/>
          <w:numId w:val="117"/>
        </w:numPr>
        <w:ind w:left="1080" w:hanging="720"/>
        <w:contextualSpacing/>
        <w:rPr>
          <w:rFonts w:ascii="Verdana" w:hAnsi="Verdana"/>
          <w:sz w:val="20"/>
          <w:szCs w:val="20"/>
        </w:rPr>
      </w:pPr>
      <w:r w:rsidRPr="002E28FB">
        <w:rPr>
          <w:rFonts w:ascii="Verdana" w:hAnsi="Verdana"/>
          <w:sz w:val="20"/>
          <w:szCs w:val="20"/>
        </w:rPr>
        <w:t xml:space="preserve">Apply for local, state, and federal grants on school climate/safe schools to help support the adequate and successful implementation of positive discipline practices; </w:t>
      </w:r>
    </w:p>
    <w:p w14:paraId="667DF512" w14:textId="77777777" w:rsidR="004942A4" w:rsidRPr="002E28FB" w:rsidRDefault="004942A4" w:rsidP="00930989">
      <w:pPr>
        <w:pStyle w:val="NoSpacing"/>
        <w:numPr>
          <w:ilvl w:val="0"/>
          <w:numId w:val="117"/>
        </w:numPr>
        <w:ind w:left="1080" w:hanging="720"/>
        <w:contextualSpacing/>
        <w:rPr>
          <w:rFonts w:ascii="Verdana" w:hAnsi="Verdana"/>
          <w:sz w:val="20"/>
          <w:szCs w:val="20"/>
        </w:rPr>
      </w:pPr>
      <w:r w:rsidRPr="002E28FB">
        <w:rPr>
          <w:rFonts w:ascii="Verdana" w:hAnsi="Verdana"/>
          <w:sz w:val="20"/>
          <w:szCs w:val="20"/>
        </w:rPr>
        <w:t xml:space="preserve">Expand partnerships with state and local resources who have expertise in social and emotional learning, mental health disorders, best practices in student behavior   </w:t>
      </w:r>
    </w:p>
    <w:p w14:paraId="092F9D57" w14:textId="77777777" w:rsidR="004942A4" w:rsidRPr="002E28FB" w:rsidRDefault="004942A4" w:rsidP="00930989">
      <w:pPr>
        <w:pStyle w:val="NoSpacing"/>
        <w:numPr>
          <w:ilvl w:val="0"/>
          <w:numId w:val="117"/>
        </w:numPr>
        <w:ind w:left="1080" w:hanging="720"/>
        <w:contextualSpacing/>
        <w:rPr>
          <w:rFonts w:ascii="Verdana" w:hAnsi="Verdana"/>
          <w:sz w:val="20"/>
          <w:szCs w:val="20"/>
        </w:rPr>
      </w:pPr>
      <w:r w:rsidRPr="002E28FB">
        <w:rPr>
          <w:rFonts w:ascii="Verdana" w:hAnsi="Verdana"/>
          <w:sz w:val="20"/>
          <w:szCs w:val="20"/>
        </w:rPr>
        <w:t>Ensure the use of relevant and culturally appropriate curriculum for schools, programs, classrooms;</w:t>
      </w:r>
    </w:p>
    <w:p w14:paraId="02B3D85E" w14:textId="7D91EB14" w:rsidR="004942A4" w:rsidRPr="002E28FB" w:rsidRDefault="004942A4" w:rsidP="00930989">
      <w:pPr>
        <w:pStyle w:val="NoSpacing"/>
        <w:numPr>
          <w:ilvl w:val="0"/>
          <w:numId w:val="117"/>
        </w:numPr>
        <w:ind w:left="1080" w:hanging="720"/>
        <w:contextualSpacing/>
        <w:rPr>
          <w:rFonts w:ascii="Verdana" w:hAnsi="Verdana"/>
          <w:sz w:val="20"/>
          <w:szCs w:val="20"/>
        </w:rPr>
      </w:pPr>
      <w:r w:rsidRPr="002E28FB">
        <w:rPr>
          <w:rFonts w:ascii="Verdana" w:hAnsi="Verdana"/>
          <w:sz w:val="20"/>
          <w:szCs w:val="20"/>
        </w:rPr>
        <w:t xml:space="preserve">Make better use of the talents and skills of current MPS </w:t>
      </w:r>
      <w:r w:rsidR="00FB140E" w:rsidRPr="002E28FB">
        <w:rPr>
          <w:rFonts w:ascii="Verdana" w:hAnsi="Verdana"/>
          <w:sz w:val="20"/>
          <w:szCs w:val="20"/>
        </w:rPr>
        <w:t>School Social Worker</w:t>
      </w:r>
      <w:r w:rsidRPr="002E28FB">
        <w:rPr>
          <w:rFonts w:ascii="Verdana" w:hAnsi="Verdana"/>
          <w:sz w:val="20"/>
          <w:szCs w:val="20"/>
        </w:rPr>
        <w:t xml:space="preserve">s, Counselors, Psychologists to assist in supporting student behavior needs more immediately;  </w:t>
      </w:r>
    </w:p>
    <w:p w14:paraId="488045BF" w14:textId="77777777" w:rsidR="004942A4" w:rsidRPr="002E28FB" w:rsidRDefault="004942A4" w:rsidP="009F0A13">
      <w:pPr>
        <w:pStyle w:val="NoSpacing"/>
        <w:contextualSpacing/>
        <w:rPr>
          <w:rFonts w:ascii="Verdana" w:hAnsi="Verdana"/>
          <w:b/>
          <w:sz w:val="20"/>
          <w:szCs w:val="20"/>
        </w:rPr>
      </w:pPr>
      <w:r w:rsidRPr="002E28FB">
        <w:rPr>
          <w:rFonts w:ascii="Verdana" w:hAnsi="Verdana"/>
          <w:b/>
          <w:sz w:val="20"/>
          <w:szCs w:val="20"/>
        </w:rPr>
        <w:t xml:space="preserve">Other recommendations to ensure student academic, social, and emotional success: </w:t>
      </w:r>
    </w:p>
    <w:p w14:paraId="7C0081AF" w14:textId="77777777" w:rsidR="004942A4" w:rsidRPr="002E28FB" w:rsidRDefault="004942A4" w:rsidP="009F0A13">
      <w:pPr>
        <w:pStyle w:val="NoSpacing"/>
        <w:ind w:left="720" w:hanging="360"/>
        <w:contextualSpacing/>
        <w:rPr>
          <w:rFonts w:ascii="Verdana" w:hAnsi="Verdana"/>
          <w:sz w:val="20"/>
          <w:szCs w:val="20"/>
        </w:rPr>
      </w:pPr>
      <w:r w:rsidRPr="002E28FB">
        <w:rPr>
          <w:rFonts w:ascii="Verdana" w:hAnsi="Verdana"/>
          <w:sz w:val="20"/>
          <w:szCs w:val="20"/>
        </w:rPr>
        <w:t xml:space="preserve">A.  Continue working towards small class sizes (see Class Size MOA) because small class sizes and caseloads help teachers/related services professionals build stronger relationships with their students, be better able to differentiate instruction and support for each student appropriately, provide more timely feedback to students and parents, and ensure high quality preparation, professional practice and reflection. </w:t>
      </w:r>
    </w:p>
    <w:p w14:paraId="3A7C0A7D" w14:textId="77777777" w:rsidR="004942A4" w:rsidRPr="002E28FB" w:rsidRDefault="004942A4" w:rsidP="009F0A13">
      <w:pPr>
        <w:pStyle w:val="NoSpacing"/>
        <w:ind w:left="720" w:hanging="360"/>
        <w:contextualSpacing/>
        <w:rPr>
          <w:rFonts w:ascii="Verdana" w:hAnsi="Verdana"/>
          <w:sz w:val="20"/>
          <w:szCs w:val="20"/>
        </w:rPr>
      </w:pPr>
      <w:r w:rsidRPr="002E28FB">
        <w:rPr>
          <w:rFonts w:ascii="Verdana" w:hAnsi="Verdana"/>
          <w:sz w:val="20"/>
          <w:szCs w:val="20"/>
        </w:rPr>
        <w:t xml:space="preserve">B.  Create full service community schools with wrap around student and family support services embedded in the site (for example, Cincinnati's model; see CPS MOA); </w:t>
      </w:r>
    </w:p>
    <w:p w14:paraId="43AB3740" w14:textId="77777777" w:rsidR="004942A4" w:rsidRPr="002E28FB" w:rsidRDefault="004942A4" w:rsidP="009F0A13">
      <w:pPr>
        <w:pStyle w:val="NoSpacing"/>
        <w:ind w:left="720" w:hanging="360"/>
        <w:contextualSpacing/>
        <w:rPr>
          <w:rFonts w:ascii="Verdana" w:hAnsi="Verdana"/>
          <w:sz w:val="20"/>
          <w:szCs w:val="20"/>
        </w:rPr>
      </w:pPr>
      <w:r w:rsidRPr="002E28FB">
        <w:rPr>
          <w:rFonts w:ascii="Verdana" w:hAnsi="Verdana"/>
          <w:sz w:val="20"/>
          <w:szCs w:val="20"/>
        </w:rPr>
        <w:t>C.  Ensure all caseloads are properly weighted and supported by student needs to better align appropriate services</w:t>
      </w:r>
    </w:p>
    <w:p w14:paraId="1A7363ED" w14:textId="77777777" w:rsidR="004942A4" w:rsidRPr="002E28FB" w:rsidRDefault="004942A4" w:rsidP="009F0A13">
      <w:pPr>
        <w:pStyle w:val="NoSpacing"/>
        <w:ind w:left="720" w:hanging="360"/>
        <w:contextualSpacing/>
        <w:rPr>
          <w:rFonts w:ascii="Verdana" w:hAnsi="Verdana"/>
          <w:sz w:val="20"/>
          <w:szCs w:val="20"/>
        </w:rPr>
      </w:pPr>
      <w:r w:rsidRPr="002E28FB">
        <w:rPr>
          <w:rFonts w:ascii="Verdana" w:hAnsi="Verdana"/>
          <w:sz w:val="20"/>
          <w:szCs w:val="20"/>
        </w:rPr>
        <w:t xml:space="preserve">D.  Work in collaborative partnership with MPS staff to find the best ways to ensure positive and productive climates and cultures across all schools  </w:t>
      </w:r>
    </w:p>
    <w:p w14:paraId="57CD2E1F" w14:textId="77777777" w:rsidR="004942A4" w:rsidRPr="002E28FB" w:rsidRDefault="004942A4" w:rsidP="009F0A13">
      <w:pPr>
        <w:spacing w:before="0" w:after="0"/>
        <w:contextualSpacing/>
        <w:rPr>
          <w:szCs w:val="20"/>
        </w:rPr>
      </w:pPr>
      <w:r w:rsidRPr="002E28FB">
        <w:rPr>
          <w:b/>
          <w:bCs/>
          <w:szCs w:val="20"/>
        </w:rPr>
        <w:t>BE IT FURTHER UNDERSTOOD AND AGREED THAT</w:t>
      </w:r>
      <w:r w:rsidRPr="002E28FB">
        <w:rPr>
          <w:szCs w:val="20"/>
        </w:rPr>
        <w:t xml:space="preserve"> to the extent that this Memorandum of Agreement may be construed as a deviation from the terms of the 2015 - 2017 Collective Bargaining Agreement between the District and the Union, it shall not form the basis of any precedent that may be cited by any teacher in any grievance that may be filed.</w:t>
      </w:r>
    </w:p>
    <w:p w14:paraId="6E8E282E" w14:textId="77777777" w:rsidR="00661E8D" w:rsidRPr="002E28FB" w:rsidRDefault="00661E8D" w:rsidP="009F0A13">
      <w:pPr>
        <w:spacing w:before="0" w:after="0"/>
        <w:rPr>
          <w:rStyle w:val="Heading2Char"/>
        </w:rPr>
      </w:pPr>
    </w:p>
    <w:p w14:paraId="5EA85576" w14:textId="108FC165" w:rsidR="00661E8D" w:rsidRPr="002E28FB" w:rsidRDefault="00661E8D" w:rsidP="009F0A13">
      <w:pPr>
        <w:pStyle w:val="Heading2"/>
        <w:spacing w:before="0" w:after="0"/>
      </w:pPr>
      <w:bookmarkStart w:id="141" w:name="_Toc520538834"/>
      <w:r w:rsidRPr="002E28FB">
        <w:t>MOA</w:t>
      </w:r>
      <w:r w:rsidR="00E575CE" w:rsidRPr="002E28FB">
        <w:t xml:space="preserve"> – </w:t>
      </w:r>
      <w:r w:rsidRPr="002E28FB">
        <w:t>TEACHER EVALUATION AND OBSERVATION CYCLE ADJUSTMENTS FOR 2015-2017</w:t>
      </w:r>
      <w:bookmarkEnd w:id="141"/>
    </w:p>
    <w:p w14:paraId="59ED7729" w14:textId="621A7AF0" w:rsidR="00BA5220" w:rsidRPr="002E28FB" w:rsidRDefault="00BA5220" w:rsidP="00BA5220">
      <w:pPr>
        <w:spacing w:before="0" w:after="0"/>
        <w:ind w:firstLine="720"/>
      </w:pPr>
      <w:r w:rsidRPr="002E28FB">
        <w:t>Agreed to by the parties to the 2015-2017 Bargain</w:t>
      </w:r>
      <w:r w:rsidR="00E7382B" w:rsidRPr="002E28FB">
        <w:t>ing A</w:t>
      </w:r>
      <w:r w:rsidRPr="002E28FB">
        <w:t>greement on July15, 2016.</w:t>
      </w:r>
    </w:p>
    <w:p w14:paraId="060142BB" w14:textId="77777777" w:rsidR="00BA5220" w:rsidRPr="002E28FB" w:rsidRDefault="00BA5220" w:rsidP="00BA5220">
      <w:pPr>
        <w:pStyle w:val="Heading2"/>
        <w:pBdr>
          <w:bottom w:val="none" w:sz="0" w:space="0" w:color="auto"/>
        </w:pBdr>
        <w:spacing w:before="0" w:after="0"/>
        <w:rPr>
          <w:rFonts w:cs="Calibri"/>
          <w:b w:val="0"/>
          <w:smallCaps w:val="0"/>
        </w:rPr>
      </w:pPr>
    </w:p>
    <w:p w14:paraId="7AE3674E" w14:textId="1732D842" w:rsidR="00661E8D" w:rsidRPr="002E28FB" w:rsidRDefault="00661E8D" w:rsidP="009F0A13">
      <w:pPr>
        <w:spacing w:before="0" w:after="0"/>
        <w:rPr>
          <w:bCs/>
        </w:rPr>
      </w:pPr>
      <w:r w:rsidRPr="002E28FB">
        <w:t xml:space="preserve">This Memorandum of Agreement (MOA) is made and entered into by and between the Minneapolis Public Schools (District) and the Minneapolis Federation of Teachers (MFT).  </w:t>
      </w:r>
    </w:p>
    <w:p w14:paraId="00FF1A92" w14:textId="77777777" w:rsidR="00661E8D" w:rsidRPr="002E28FB" w:rsidRDefault="00661E8D" w:rsidP="009F0A13">
      <w:pPr>
        <w:spacing w:before="0" w:after="0"/>
        <w:rPr>
          <w:bCs/>
        </w:rPr>
      </w:pPr>
      <w:r w:rsidRPr="002E28FB">
        <w:rPr>
          <w:b/>
          <w:bCs/>
        </w:rPr>
        <w:t xml:space="preserve">Whereas, </w:t>
      </w:r>
      <w:r w:rsidRPr="002E28FB">
        <w:rPr>
          <w:bCs/>
        </w:rPr>
        <w:t xml:space="preserve">Teacher Development and Evaluation are both components of the state law.  </w:t>
      </w:r>
    </w:p>
    <w:p w14:paraId="55AAF0A2" w14:textId="77777777" w:rsidR="00661E8D" w:rsidRPr="002E28FB" w:rsidRDefault="00661E8D" w:rsidP="009F0A13">
      <w:pPr>
        <w:spacing w:before="0" w:after="0"/>
        <w:rPr>
          <w:bCs/>
        </w:rPr>
      </w:pPr>
      <w:r w:rsidRPr="002E28FB">
        <w:rPr>
          <w:b/>
          <w:bCs/>
        </w:rPr>
        <w:t xml:space="preserve">Whereas, </w:t>
      </w:r>
      <w:r w:rsidRPr="002E28FB">
        <w:rPr>
          <w:bCs/>
        </w:rPr>
        <w:t xml:space="preserve">Principals are required by law to complete a full observation for each tenured teacher once every three years.  </w:t>
      </w:r>
    </w:p>
    <w:p w14:paraId="19DE6D64" w14:textId="77777777" w:rsidR="00661E8D" w:rsidRPr="002E28FB" w:rsidRDefault="00661E8D" w:rsidP="009F0A13">
      <w:pPr>
        <w:spacing w:before="0" w:after="0"/>
        <w:rPr>
          <w:bCs/>
        </w:rPr>
      </w:pPr>
      <w:r w:rsidRPr="002E28FB">
        <w:rPr>
          <w:b/>
          <w:bCs/>
        </w:rPr>
        <w:t xml:space="preserve">Whereas, </w:t>
      </w:r>
      <w:r w:rsidRPr="002E28FB">
        <w:rPr>
          <w:bCs/>
        </w:rPr>
        <w:t xml:space="preserve">Principals are required by law to complete three full observations for each probationary teacher during their three year probationary period. </w:t>
      </w:r>
    </w:p>
    <w:p w14:paraId="051761E9" w14:textId="77777777" w:rsidR="00661E8D" w:rsidRPr="002E28FB" w:rsidRDefault="00661E8D" w:rsidP="009F0A13">
      <w:pPr>
        <w:spacing w:before="0" w:after="0"/>
        <w:rPr>
          <w:bCs/>
        </w:rPr>
      </w:pPr>
      <w:r w:rsidRPr="002E28FB">
        <w:rPr>
          <w:b/>
          <w:bCs/>
        </w:rPr>
        <w:t xml:space="preserve">Whereas, </w:t>
      </w:r>
      <w:r w:rsidRPr="002E28FB">
        <w:rPr>
          <w:bCs/>
        </w:rPr>
        <w:t xml:space="preserve">Additional observations during off cycle years could be based on SOEI or a peer or cognitive coaching, which would address the teacher development component in state law. </w:t>
      </w:r>
    </w:p>
    <w:p w14:paraId="6D13CD2E" w14:textId="1BBCE344" w:rsidR="00661E8D" w:rsidRPr="002E28FB" w:rsidRDefault="00661E8D" w:rsidP="009F0A13">
      <w:pPr>
        <w:spacing w:before="0" w:after="0"/>
        <w:rPr>
          <w:bCs/>
        </w:rPr>
      </w:pPr>
      <w:r w:rsidRPr="002E28FB">
        <w:rPr>
          <w:b/>
          <w:bCs/>
        </w:rPr>
        <w:t xml:space="preserve">Whereas, </w:t>
      </w:r>
      <w:r w:rsidRPr="002E28FB">
        <w:rPr>
          <w:bCs/>
        </w:rPr>
        <w:t>Short or focused observations using SOEI or a cognitive coaching model during the off cycle years would offer an invaluable opportunity for teachers to observe and provide feedback to their peers, amongst other benefits</w:t>
      </w:r>
      <w:r w:rsidR="006F5ACB" w:rsidRPr="002E28FB">
        <w:rPr>
          <w:bCs/>
        </w:rPr>
        <w:t xml:space="preserve">.  </w:t>
      </w:r>
    </w:p>
    <w:p w14:paraId="2BB35DFD" w14:textId="77777777" w:rsidR="00661E8D" w:rsidRPr="002E28FB" w:rsidRDefault="00661E8D" w:rsidP="009F0A13">
      <w:pPr>
        <w:keepNext/>
        <w:spacing w:before="0" w:after="0"/>
        <w:rPr>
          <w:b/>
          <w:bCs/>
        </w:rPr>
      </w:pPr>
      <w:r w:rsidRPr="002E28FB">
        <w:rPr>
          <w:b/>
          <w:bCs/>
        </w:rPr>
        <w:t xml:space="preserve">Now, Therefore, Be It Resolved, that: </w:t>
      </w:r>
    </w:p>
    <w:p w14:paraId="1B298B8E" w14:textId="77777777" w:rsidR="00661E8D" w:rsidRPr="002E28FB" w:rsidRDefault="00661E8D" w:rsidP="009F0A13">
      <w:pPr>
        <w:spacing w:before="0" w:after="0"/>
      </w:pPr>
      <w:r w:rsidRPr="002E28FB">
        <w:rPr>
          <w:bCs/>
        </w:rPr>
        <w:t>T</w:t>
      </w:r>
      <w:r w:rsidRPr="002E28FB">
        <w:t>he District and Union hereby agree to the following:</w:t>
      </w:r>
    </w:p>
    <w:p w14:paraId="23DB757E" w14:textId="74D34F52" w:rsidR="00661E8D" w:rsidRPr="002E28FB" w:rsidRDefault="00661E8D" w:rsidP="00930989">
      <w:pPr>
        <w:pStyle w:val="ListParagraph"/>
        <w:numPr>
          <w:ilvl w:val="0"/>
          <w:numId w:val="119"/>
        </w:numPr>
        <w:spacing w:before="0" w:after="0"/>
        <w:contextualSpacing w:val="0"/>
        <w:rPr>
          <w:rFonts w:eastAsia="MS Gothic"/>
        </w:rPr>
      </w:pPr>
      <w:r w:rsidRPr="002E28FB">
        <w:rPr>
          <w:rFonts w:eastAsia="MS Gothic"/>
        </w:rPr>
        <w:t>For 2015-16, the number of required short observations will be reduced from four (4) to two (2)</w:t>
      </w:r>
      <w:r w:rsidR="006F5ACB" w:rsidRPr="002E28FB">
        <w:rPr>
          <w:rFonts w:eastAsia="MS Gothic"/>
        </w:rPr>
        <w:t xml:space="preserve">.  </w:t>
      </w:r>
    </w:p>
    <w:p w14:paraId="35373160" w14:textId="77777777" w:rsidR="00661E8D" w:rsidRPr="002E28FB" w:rsidRDefault="00661E8D" w:rsidP="00930989">
      <w:pPr>
        <w:pStyle w:val="ListParagraph"/>
        <w:numPr>
          <w:ilvl w:val="0"/>
          <w:numId w:val="119"/>
        </w:numPr>
        <w:spacing w:before="0" w:after="0"/>
        <w:contextualSpacing w:val="0"/>
        <w:rPr>
          <w:rFonts w:eastAsiaTheme="majorEastAsia"/>
        </w:rPr>
      </w:pPr>
      <w:r w:rsidRPr="002E28FB">
        <w:rPr>
          <w:rFonts w:eastAsia="MS Gothic"/>
        </w:rPr>
        <w:t xml:space="preserve">For 2016-17, </w:t>
      </w:r>
      <w:r w:rsidRPr="002E28FB">
        <w:rPr>
          <w:rFonts w:eastAsiaTheme="majorEastAsia"/>
        </w:rPr>
        <w:t>a Labor Management Committee (LMC) will discuss the future plan of the teacher evaluation for the 2016-17 school year and beyond to seek one full every three years for tenured teachers and a reduction in shorts to two per year with the inclusion of peer coaching as a possibility.  The committee will be convened by April 1, 2016. (Non-tenured evaluations are tied to state law.)</w:t>
      </w:r>
    </w:p>
    <w:p w14:paraId="216DF81C" w14:textId="77777777" w:rsidR="00661E8D" w:rsidRPr="002E28FB" w:rsidRDefault="00661E8D" w:rsidP="00930989">
      <w:pPr>
        <w:pStyle w:val="ListParagraph"/>
        <w:numPr>
          <w:ilvl w:val="0"/>
          <w:numId w:val="119"/>
        </w:numPr>
        <w:spacing w:before="0" w:after="0"/>
        <w:contextualSpacing w:val="0"/>
        <w:rPr>
          <w:rFonts w:eastAsiaTheme="majorEastAsia"/>
        </w:rPr>
      </w:pPr>
      <w:r w:rsidRPr="002E28FB">
        <w:rPr>
          <w:rStyle w:val="Strong"/>
          <w:b w:val="0"/>
        </w:rPr>
        <w:t xml:space="preserve">The District and MFT agree to </w:t>
      </w:r>
      <w:r w:rsidRPr="002E28FB">
        <w:rPr>
          <w:rFonts w:eastAsiaTheme="majorEastAsia"/>
        </w:rPr>
        <w:t xml:space="preserve">create a collaborative work group of teachers, principals and Human Capital professionals to review and recommend improvements to the teacher evaluation and observation cycle as made by the LMC.  This work group will meet quarterly each year to provide the feedback to the LMC on the effectiveness of the Teacher Evaluation Process.  </w:t>
      </w:r>
    </w:p>
    <w:p w14:paraId="1F31FFE4" w14:textId="6F8CF75B" w:rsidR="000727AD" w:rsidRPr="002E28FB" w:rsidRDefault="00661E8D" w:rsidP="009F0A13">
      <w:pPr>
        <w:spacing w:before="0" w:after="0"/>
        <w:rPr>
          <w:rStyle w:val="Heading2Char"/>
        </w:rPr>
      </w:pPr>
      <w:r w:rsidRPr="002E28FB">
        <w:rPr>
          <w:b/>
          <w:bCs/>
        </w:rPr>
        <w:t>BE IT FURTHER UNDERSTOOD AND AGREED THAT</w:t>
      </w:r>
      <w:r w:rsidRPr="002E28FB">
        <w:t xml:space="preserve"> to the extent that this Memorandum of Agreement may be construed as a deviation from the terms of the 2015 - 2017 Collective Bargaining Agreement between the District and the Union, it shall not form the basis of any precedent that may be cited by any teacher in any grievance that may be filed.</w:t>
      </w:r>
    </w:p>
    <w:p w14:paraId="4E0DDD9B" w14:textId="4B9BD576" w:rsidR="004942A4" w:rsidRPr="002E28FB" w:rsidRDefault="004942A4" w:rsidP="00E7382B">
      <w:pPr>
        <w:spacing w:before="0" w:after="0"/>
        <w:rPr>
          <w:szCs w:val="20"/>
        </w:rPr>
      </w:pPr>
    </w:p>
    <w:p w14:paraId="56B35065" w14:textId="77777777" w:rsidR="00E81A56" w:rsidRPr="002E28FB" w:rsidRDefault="00E81A56" w:rsidP="00E81A56">
      <w:pPr>
        <w:pStyle w:val="Heading2"/>
        <w:spacing w:before="0" w:after="0"/>
      </w:pPr>
      <w:bookmarkStart w:id="142" w:name="_Toc520538835"/>
      <w:r w:rsidRPr="002E28FB">
        <w:t>MOA –TEACHER OBSERVATION ADJUSTMENTS FOR 2017-2019</w:t>
      </w:r>
      <w:bookmarkEnd w:id="142"/>
    </w:p>
    <w:p w14:paraId="38201FB6" w14:textId="77777777" w:rsidR="00E81A56" w:rsidRPr="002E28FB" w:rsidRDefault="00E81A56" w:rsidP="00E81A56">
      <w:pPr>
        <w:spacing w:before="0" w:after="0"/>
        <w:ind w:firstLine="720"/>
      </w:pPr>
      <w:r w:rsidRPr="002E28FB">
        <w:t>Agreed to by the parties to the 2017-2019 Bargaining Agreement on March 12, 2018.</w:t>
      </w:r>
    </w:p>
    <w:p w14:paraId="436D6DF9" w14:textId="77777777" w:rsidR="00E81A56" w:rsidRPr="002E28FB" w:rsidRDefault="00E81A56" w:rsidP="00E81A56">
      <w:pPr>
        <w:pStyle w:val="Heading2"/>
        <w:pBdr>
          <w:bottom w:val="none" w:sz="0" w:space="0" w:color="auto"/>
        </w:pBdr>
        <w:spacing w:before="0" w:after="0"/>
        <w:rPr>
          <w:rFonts w:cs="Calibri"/>
          <w:b w:val="0"/>
          <w:smallCaps w:val="0"/>
        </w:rPr>
      </w:pPr>
    </w:p>
    <w:p w14:paraId="5820AFAA" w14:textId="77777777" w:rsidR="00E81A56" w:rsidRPr="002E28FB" w:rsidRDefault="00E81A56" w:rsidP="00E81A56">
      <w:pPr>
        <w:spacing w:before="0" w:after="60"/>
        <w:rPr>
          <w:bCs/>
        </w:rPr>
      </w:pPr>
      <w:r w:rsidRPr="002E28FB">
        <w:t xml:space="preserve">This Memorandum of Agreement (MOA) is made and entered into by and between the Minneapolis Public Schools (District) and the Minneapolis Federation of Teachers (MFT).  </w:t>
      </w:r>
    </w:p>
    <w:p w14:paraId="70B87C11" w14:textId="77777777" w:rsidR="0030527C" w:rsidRPr="002E28FB" w:rsidRDefault="0030527C" w:rsidP="0030527C">
      <w:pPr>
        <w:spacing w:before="0" w:after="60"/>
        <w:rPr>
          <w:bCs/>
        </w:rPr>
      </w:pPr>
      <w:r w:rsidRPr="002E28FB">
        <w:rPr>
          <w:b/>
          <w:bCs/>
        </w:rPr>
        <w:t xml:space="preserve">Whereas, </w:t>
      </w:r>
      <w:r w:rsidRPr="002E28FB">
        <w:rPr>
          <w:bCs/>
        </w:rPr>
        <w:t xml:space="preserve">Teacher Development and Evaluation are both components of the state law.  </w:t>
      </w:r>
    </w:p>
    <w:p w14:paraId="707C85CB" w14:textId="77777777" w:rsidR="0030527C" w:rsidRPr="002E28FB" w:rsidRDefault="0030527C" w:rsidP="0030527C">
      <w:pPr>
        <w:spacing w:before="0" w:after="60"/>
        <w:rPr>
          <w:bCs/>
        </w:rPr>
      </w:pPr>
      <w:r w:rsidRPr="002E28FB">
        <w:rPr>
          <w:b/>
          <w:bCs/>
        </w:rPr>
        <w:t xml:space="preserve">Whereas, </w:t>
      </w:r>
      <w:r w:rsidRPr="002E28FB">
        <w:rPr>
          <w:bCs/>
        </w:rPr>
        <w:t xml:space="preserve">Principals are required by law to complete a full observation for each tenured teacher once every three years.  </w:t>
      </w:r>
    </w:p>
    <w:p w14:paraId="7425B30E" w14:textId="77777777" w:rsidR="0030527C" w:rsidRPr="002E28FB" w:rsidRDefault="0030527C" w:rsidP="0030527C">
      <w:pPr>
        <w:spacing w:before="0" w:after="60"/>
        <w:rPr>
          <w:bCs/>
        </w:rPr>
      </w:pPr>
      <w:r w:rsidRPr="002E28FB">
        <w:rPr>
          <w:b/>
          <w:bCs/>
        </w:rPr>
        <w:t xml:space="preserve">Whereas, </w:t>
      </w:r>
      <w:r w:rsidRPr="002E28FB">
        <w:rPr>
          <w:bCs/>
        </w:rPr>
        <w:t xml:space="preserve">Principals are required by law to complete three full observations for each probationary teacher during their three year probationary period. </w:t>
      </w:r>
    </w:p>
    <w:p w14:paraId="2894096F" w14:textId="77777777" w:rsidR="0030527C" w:rsidRPr="002E28FB" w:rsidRDefault="0030527C" w:rsidP="0030527C">
      <w:pPr>
        <w:keepNext/>
        <w:spacing w:before="0" w:after="0"/>
        <w:rPr>
          <w:b/>
          <w:bCs/>
        </w:rPr>
      </w:pPr>
      <w:r w:rsidRPr="002E28FB">
        <w:rPr>
          <w:b/>
          <w:bCs/>
        </w:rPr>
        <w:t xml:space="preserve">Now, Therefore, Be It Resolved, that: </w:t>
      </w:r>
    </w:p>
    <w:p w14:paraId="523AB699" w14:textId="787A9DE2" w:rsidR="0030527C" w:rsidRPr="002E28FB" w:rsidRDefault="0030527C" w:rsidP="0030527C">
      <w:pPr>
        <w:spacing w:before="0" w:after="60"/>
      </w:pPr>
      <w:r w:rsidRPr="002E28FB">
        <w:rPr>
          <w:bCs/>
        </w:rPr>
        <w:t>T</w:t>
      </w:r>
      <w:r w:rsidRPr="002E28FB">
        <w:t>he District and Union hereby agree to the following:</w:t>
      </w:r>
    </w:p>
    <w:p w14:paraId="1307ED27" w14:textId="71C8BCC6" w:rsidR="0030527C" w:rsidRPr="002E28FB" w:rsidRDefault="0030527C" w:rsidP="0030527C">
      <w:pPr>
        <w:pStyle w:val="ListParagraph"/>
        <w:numPr>
          <w:ilvl w:val="0"/>
          <w:numId w:val="308"/>
        </w:numPr>
        <w:spacing w:before="0" w:after="60"/>
        <w:contextualSpacing w:val="0"/>
      </w:pPr>
      <w:r w:rsidRPr="002E28FB">
        <w:t>For 2017-2019, the probationary model will remain the same.</w:t>
      </w:r>
    </w:p>
    <w:p w14:paraId="3CFEF12A" w14:textId="52F5A611" w:rsidR="0030527C" w:rsidRPr="002E28FB" w:rsidRDefault="0030527C" w:rsidP="0030527C">
      <w:pPr>
        <w:pStyle w:val="ListParagraph"/>
        <w:numPr>
          <w:ilvl w:val="0"/>
          <w:numId w:val="308"/>
        </w:numPr>
        <w:spacing w:before="0" w:after="60"/>
        <w:contextualSpacing w:val="0"/>
        <w:rPr>
          <w:rFonts w:eastAsia="MS Gothic"/>
        </w:rPr>
      </w:pPr>
      <w:r w:rsidRPr="002E28FB">
        <w:t>For 2018-2019, the tenured observation model will be modified to the following:</w:t>
      </w:r>
    </w:p>
    <w:p w14:paraId="34F0CC4B" w14:textId="07B6C41F" w:rsidR="0030527C" w:rsidRPr="002E28FB" w:rsidRDefault="0030527C" w:rsidP="0030527C">
      <w:pPr>
        <w:pStyle w:val="ListParagraph"/>
        <w:numPr>
          <w:ilvl w:val="1"/>
          <w:numId w:val="308"/>
        </w:numPr>
        <w:spacing w:before="0" w:after="60"/>
        <w:contextualSpacing w:val="0"/>
      </w:pPr>
      <w:r w:rsidRPr="002E28FB">
        <w:t>One full scored observation by a primary observer every three years</w:t>
      </w:r>
    </w:p>
    <w:p w14:paraId="657BF980" w14:textId="609D8C43" w:rsidR="0030527C" w:rsidRPr="002E28FB" w:rsidRDefault="0030527C" w:rsidP="0030527C">
      <w:pPr>
        <w:pStyle w:val="ListParagraph"/>
        <w:numPr>
          <w:ilvl w:val="1"/>
          <w:numId w:val="308"/>
        </w:numPr>
        <w:spacing w:before="0" w:after="60"/>
        <w:contextualSpacing w:val="0"/>
      </w:pPr>
      <w:r w:rsidRPr="002E28FB">
        <w:t xml:space="preserve">On the other two years, a minimum of one unscored observation by a certified observer.  The Teacher may choose the type of observation.  </w:t>
      </w:r>
    </w:p>
    <w:p w14:paraId="098E8C11" w14:textId="42B604CF" w:rsidR="0030527C" w:rsidRPr="002E28FB" w:rsidRDefault="0030527C" w:rsidP="0030527C">
      <w:pPr>
        <w:pStyle w:val="ListParagraph"/>
        <w:numPr>
          <w:ilvl w:val="1"/>
          <w:numId w:val="308"/>
        </w:numPr>
        <w:spacing w:before="0" w:after="60"/>
        <w:contextualSpacing w:val="0"/>
      </w:pPr>
      <w:r w:rsidRPr="002E28FB">
        <w:t>One additional collaborative review option and one peer observation option each year.  The options will be collectively determined by the Teacher Evaluation Labor Management Committee and will focus on receiving feedback on current practice.</w:t>
      </w:r>
    </w:p>
    <w:p w14:paraId="3FE4D15F" w14:textId="1711B678" w:rsidR="0030527C" w:rsidRPr="002E28FB" w:rsidRDefault="0030527C" w:rsidP="0030527C">
      <w:pPr>
        <w:pStyle w:val="ListParagraph"/>
        <w:numPr>
          <w:ilvl w:val="0"/>
          <w:numId w:val="308"/>
        </w:numPr>
        <w:spacing w:before="0" w:after="60"/>
        <w:contextualSpacing w:val="0"/>
      </w:pPr>
      <w:r w:rsidRPr="002E28FB">
        <w:t>The Teacher Evaluation Labor Management Committee will develop a process for a Teacher to appeal their full observation if the Teacher has evidence that the observation was not completed according to the observation process.</w:t>
      </w:r>
    </w:p>
    <w:p w14:paraId="3458FE3D" w14:textId="77777777" w:rsidR="00E81A56" w:rsidRPr="002E28FB" w:rsidRDefault="00E81A56" w:rsidP="00E7382B">
      <w:pPr>
        <w:spacing w:before="0" w:after="0"/>
        <w:rPr>
          <w:szCs w:val="20"/>
        </w:rPr>
      </w:pPr>
    </w:p>
    <w:p w14:paraId="3874DDAC" w14:textId="5823F1E3" w:rsidR="00E7382B" w:rsidRPr="002E28FB" w:rsidRDefault="00E7382B" w:rsidP="00E7382B">
      <w:pPr>
        <w:pStyle w:val="Heading2"/>
        <w:spacing w:before="0" w:after="0"/>
      </w:pPr>
      <w:bookmarkStart w:id="143" w:name="_Toc520538836"/>
      <w:r w:rsidRPr="002E28FB">
        <w:t>MOA –IMMIGRANT TEACHERS</w:t>
      </w:r>
      <w:bookmarkEnd w:id="143"/>
    </w:p>
    <w:p w14:paraId="7668DF35" w14:textId="465E1E09" w:rsidR="00E7382B" w:rsidRPr="002E28FB" w:rsidRDefault="00E7382B" w:rsidP="00E7382B">
      <w:pPr>
        <w:spacing w:before="0" w:after="0"/>
        <w:ind w:firstLine="720"/>
      </w:pPr>
      <w:r w:rsidRPr="002E28FB">
        <w:t>Agreed to by the parties to the 2017-2019 Bargaining Agreement on March 6, 2018.</w:t>
      </w:r>
    </w:p>
    <w:p w14:paraId="3047D849" w14:textId="77777777" w:rsidR="00E7382B" w:rsidRPr="002E28FB" w:rsidRDefault="00E7382B" w:rsidP="00E7382B">
      <w:pPr>
        <w:pStyle w:val="Heading2"/>
        <w:pBdr>
          <w:bottom w:val="none" w:sz="0" w:space="0" w:color="auto"/>
        </w:pBdr>
        <w:spacing w:before="0" w:after="0"/>
        <w:rPr>
          <w:rFonts w:cs="Calibri"/>
          <w:b w:val="0"/>
          <w:smallCaps w:val="0"/>
        </w:rPr>
      </w:pPr>
    </w:p>
    <w:p w14:paraId="5220F5FF" w14:textId="77777777" w:rsidR="00E7382B" w:rsidRPr="002E28FB" w:rsidRDefault="00E7382B" w:rsidP="00E7382B">
      <w:pPr>
        <w:spacing w:after="0"/>
        <w:rPr>
          <w:rFonts w:eastAsia="Bitter" w:cstheme="minorHAnsi"/>
          <w:szCs w:val="20"/>
        </w:rPr>
      </w:pPr>
      <w:r w:rsidRPr="002E28FB">
        <w:rPr>
          <w:rFonts w:eastAsia="Bitter" w:cstheme="minorHAnsi"/>
          <w:b/>
          <w:szCs w:val="20"/>
        </w:rPr>
        <w:t>WHEREAS,</w:t>
      </w:r>
      <w:r w:rsidRPr="002E28FB">
        <w:rPr>
          <w:rFonts w:eastAsia="Bitter" w:cstheme="minorHAnsi"/>
          <w:szCs w:val="20"/>
        </w:rPr>
        <w:t xml:space="preserve"> Minneapolis Public Schools (MPS) and</w:t>
      </w:r>
      <w:r w:rsidRPr="002E28FB">
        <w:rPr>
          <w:rFonts w:eastAsia="Bitter" w:cstheme="minorHAnsi"/>
          <w:b/>
          <w:szCs w:val="20"/>
        </w:rPr>
        <w:t xml:space="preserve"> </w:t>
      </w:r>
      <w:r w:rsidRPr="002E28FB">
        <w:rPr>
          <w:rFonts w:eastAsia="Bitter" w:cstheme="minorHAnsi"/>
          <w:szCs w:val="20"/>
        </w:rPr>
        <w:t>Minneapolis Federation of Teachers (MFT59) recognize that immigrant teachers and their families are a valued and important part of the community; and</w:t>
      </w:r>
    </w:p>
    <w:p w14:paraId="2C90E9B6" w14:textId="77777777" w:rsidR="00E7382B" w:rsidRPr="002E28FB" w:rsidRDefault="00E7382B" w:rsidP="00E7382B">
      <w:pPr>
        <w:spacing w:after="0"/>
        <w:rPr>
          <w:rFonts w:eastAsia="Bitter" w:cstheme="minorHAnsi"/>
          <w:szCs w:val="20"/>
        </w:rPr>
      </w:pPr>
      <w:r w:rsidRPr="002E28FB">
        <w:rPr>
          <w:rFonts w:eastAsia="Bitter" w:cstheme="minorHAnsi"/>
          <w:b/>
          <w:szCs w:val="20"/>
        </w:rPr>
        <w:t>WHEREAS</w:t>
      </w:r>
      <w:r w:rsidRPr="002E28FB">
        <w:rPr>
          <w:rFonts w:eastAsia="Bitter" w:cstheme="minorHAnsi"/>
          <w:szCs w:val="20"/>
        </w:rPr>
        <w:t>, MPS and MFT59 reaffirm their commitment to equal opportunity and shall not discriminate as provided by law.</w:t>
      </w:r>
    </w:p>
    <w:p w14:paraId="39D24EBA" w14:textId="77777777" w:rsidR="00E7382B" w:rsidRPr="002E28FB" w:rsidRDefault="00E7382B" w:rsidP="00E7382B">
      <w:pPr>
        <w:spacing w:after="60"/>
        <w:rPr>
          <w:rFonts w:eastAsia="Bitter" w:cstheme="minorHAnsi"/>
          <w:b/>
          <w:szCs w:val="20"/>
        </w:rPr>
      </w:pPr>
      <w:r w:rsidRPr="002E28FB">
        <w:rPr>
          <w:rFonts w:eastAsia="Bitter" w:cstheme="minorHAnsi"/>
          <w:b/>
          <w:szCs w:val="20"/>
        </w:rPr>
        <w:t>NOW, THEREFORE, MPS AND MFT59 AGREE THAT:</w:t>
      </w:r>
    </w:p>
    <w:p w14:paraId="5EC076E8" w14:textId="77777777" w:rsidR="00E7382B" w:rsidRPr="002E28FB" w:rsidRDefault="00E7382B" w:rsidP="00E7382B">
      <w:pPr>
        <w:numPr>
          <w:ilvl w:val="0"/>
          <w:numId w:val="307"/>
        </w:numPr>
        <w:pBdr>
          <w:top w:val="nil"/>
          <w:left w:val="nil"/>
          <w:bottom w:val="nil"/>
          <w:right w:val="nil"/>
          <w:between w:val="nil"/>
        </w:pBdr>
        <w:spacing w:before="0" w:after="60"/>
        <w:rPr>
          <w:rFonts w:eastAsia="Bitter" w:cstheme="minorHAnsi"/>
          <w:szCs w:val="20"/>
        </w:rPr>
      </w:pPr>
      <w:r w:rsidRPr="002E28FB">
        <w:rPr>
          <w:rFonts w:eastAsia="Bitter" w:cstheme="minorHAnsi"/>
          <w:szCs w:val="20"/>
        </w:rPr>
        <w:t>In keeping with current practice, Minneapolis Public Schools will not inquire about or demand proof of immigration or citizenship status, except as required by law.</w:t>
      </w:r>
    </w:p>
    <w:p w14:paraId="185F1308" w14:textId="3DF0ECFD" w:rsidR="00E7382B" w:rsidRPr="002E28FB" w:rsidRDefault="00E7382B" w:rsidP="00E7382B">
      <w:pPr>
        <w:numPr>
          <w:ilvl w:val="0"/>
          <w:numId w:val="307"/>
        </w:numPr>
        <w:pBdr>
          <w:top w:val="nil"/>
          <w:left w:val="nil"/>
          <w:bottom w:val="nil"/>
          <w:right w:val="nil"/>
          <w:between w:val="nil"/>
        </w:pBdr>
        <w:spacing w:before="0" w:after="60"/>
        <w:rPr>
          <w:rFonts w:eastAsia="Bitter" w:cstheme="minorHAnsi"/>
          <w:szCs w:val="20"/>
        </w:rPr>
      </w:pPr>
      <w:r w:rsidRPr="002E28FB">
        <w:rPr>
          <w:rFonts w:eastAsia="Bitter" w:cstheme="minorHAnsi"/>
          <w:szCs w:val="20"/>
        </w:rPr>
        <w:t>In the event that MPS is no longer permitted to employ a teacher due to immigration restrictions, MPS will place the teacher on a recall list for purposes of the teacher’s return to work for a period of up to two (2) years.  Specifically, MPS will reinstate the teacher to the teacher’s former position, if vacant and so long as the teacher is qualified and licensed without loss of prior seniority within two (2) years of the date of separation. If the former position is not available, Minneapolis Public Schools will reinstate the teacher within the two (2) year time period to a substantially similar vacant bargaining unit position for which the teacher is licensed and qualified.</w:t>
      </w:r>
    </w:p>
    <w:p w14:paraId="019F8744" w14:textId="77777777" w:rsidR="00E7382B" w:rsidRPr="002E28FB" w:rsidRDefault="00E7382B" w:rsidP="00E7382B">
      <w:pPr>
        <w:numPr>
          <w:ilvl w:val="0"/>
          <w:numId w:val="307"/>
        </w:numPr>
        <w:pBdr>
          <w:top w:val="nil"/>
          <w:left w:val="nil"/>
          <w:bottom w:val="nil"/>
          <w:right w:val="nil"/>
          <w:between w:val="nil"/>
        </w:pBdr>
        <w:spacing w:before="0" w:after="60"/>
        <w:rPr>
          <w:rFonts w:eastAsia="Bitter" w:cstheme="minorHAnsi"/>
          <w:szCs w:val="20"/>
        </w:rPr>
      </w:pPr>
      <w:r w:rsidRPr="002E28FB">
        <w:rPr>
          <w:rFonts w:eastAsia="Bitter" w:cstheme="minorHAnsi"/>
          <w:szCs w:val="20"/>
        </w:rPr>
        <w:t xml:space="preserve">In order to be eligible for reinstatement, the teacher must notify the Human Resources Department of their eligibility for employment and provide proper work authorization documentation.  The teacher must also provide the Human Resources Department with their phone number and mailing address.  The teacher is responsible for keeping current their contact and work authorization information.  The District will notify the teacher of a vacant position by first calling the teacher who will have until the end of the next business day to accept or decline the recall.  If the teacher is not reached by phone, a certified letter addressed the teacher’s last known address will be sent offering the recall.  Within seven (7) calendar days of the date of postmark of such notice, the teacher shall notify the Human Resources Department of their acceptance of the position.  If the teacher does not accept the position, they will no longer be eligible for reinstatement. </w:t>
      </w:r>
    </w:p>
    <w:p w14:paraId="1F4ADC53" w14:textId="77777777" w:rsidR="00E7382B" w:rsidRPr="002E28FB" w:rsidRDefault="00E7382B" w:rsidP="00E7382B">
      <w:pPr>
        <w:numPr>
          <w:ilvl w:val="0"/>
          <w:numId w:val="307"/>
        </w:numPr>
        <w:pBdr>
          <w:top w:val="nil"/>
          <w:left w:val="nil"/>
          <w:bottom w:val="nil"/>
          <w:right w:val="nil"/>
          <w:between w:val="nil"/>
        </w:pBdr>
        <w:spacing w:before="0" w:after="60"/>
        <w:rPr>
          <w:rFonts w:eastAsia="Bitter" w:cstheme="minorHAnsi"/>
          <w:szCs w:val="20"/>
        </w:rPr>
      </w:pPr>
      <w:r w:rsidRPr="002E28FB">
        <w:rPr>
          <w:rFonts w:eastAsia="Bitter" w:cstheme="minorHAnsi"/>
          <w:szCs w:val="20"/>
        </w:rPr>
        <w:t xml:space="preserve">MPS’s compliance with the terms of this MOA shall not be the basis of a claim that MPS has violated the parties’ collective bargaining agreement.   </w:t>
      </w:r>
    </w:p>
    <w:p w14:paraId="2B2F4831" w14:textId="77777777" w:rsidR="00E7382B" w:rsidRPr="002E28FB" w:rsidRDefault="00E7382B" w:rsidP="00E7382B">
      <w:pPr>
        <w:numPr>
          <w:ilvl w:val="0"/>
          <w:numId w:val="307"/>
        </w:numPr>
        <w:pBdr>
          <w:top w:val="nil"/>
          <w:left w:val="nil"/>
          <w:bottom w:val="nil"/>
          <w:right w:val="nil"/>
          <w:between w:val="nil"/>
        </w:pBdr>
        <w:spacing w:before="0" w:after="0"/>
        <w:contextualSpacing/>
        <w:rPr>
          <w:rFonts w:eastAsia="Bitter" w:cstheme="minorHAnsi"/>
          <w:szCs w:val="20"/>
        </w:rPr>
      </w:pPr>
      <w:r w:rsidRPr="002E28FB">
        <w:rPr>
          <w:rFonts w:eastAsia="Bitter" w:cstheme="minorHAnsi"/>
          <w:szCs w:val="20"/>
        </w:rPr>
        <w:t>Within thirty (30) days of the signing of this MOA, Minneapolis Public Schools and Minneapolis Federation of Teachers (MFT59) will send the following:</w:t>
      </w:r>
    </w:p>
    <w:p w14:paraId="4FF156CB" w14:textId="77777777" w:rsidR="00E7382B" w:rsidRPr="002E28FB" w:rsidRDefault="00E7382B" w:rsidP="00E7382B">
      <w:pPr>
        <w:numPr>
          <w:ilvl w:val="1"/>
          <w:numId w:val="307"/>
        </w:numPr>
        <w:pBdr>
          <w:top w:val="nil"/>
          <w:left w:val="nil"/>
          <w:bottom w:val="nil"/>
          <w:right w:val="nil"/>
          <w:between w:val="nil"/>
        </w:pBdr>
        <w:spacing w:before="0" w:after="0"/>
        <w:contextualSpacing/>
        <w:rPr>
          <w:rFonts w:eastAsia="Bitter" w:cstheme="minorHAnsi"/>
          <w:szCs w:val="20"/>
        </w:rPr>
      </w:pPr>
      <w:r w:rsidRPr="002E28FB">
        <w:rPr>
          <w:rFonts w:eastAsia="Bitter" w:cstheme="minorHAnsi"/>
          <w:szCs w:val="20"/>
        </w:rPr>
        <w:t>A joint letter to our congressional delegation explaining the importance of the DACA policy to our community and the need for a legislative solution.</w:t>
      </w:r>
    </w:p>
    <w:p w14:paraId="789B7F29" w14:textId="6982D3F2" w:rsidR="00E7382B" w:rsidRPr="002E28FB" w:rsidRDefault="00E7382B" w:rsidP="00E7382B">
      <w:pPr>
        <w:numPr>
          <w:ilvl w:val="1"/>
          <w:numId w:val="307"/>
        </w:numPr>
        <w:pBdr>
          <w:top w:val="nil"/>
          <w:left w:val="nil"/>
          <w:bottom w:val="nil"/>
          <w:right w:val="nil"/>
          <w:between w:val="nil"/>
        </w:pBdr>
        <w:spacing w:before="0" w:after="0"/>
        <w:contextualSpacing/>
        <w:rPr>
          <w:rFonts w:eastAsia="Bitter" w:cstheme="minorHAnsi"/>
          <w:szCs w:val="20"/>
        </w:rPr>
      </w:pPr>
      <w:r w:rsidRPr="002E28FB">
        <w:rPr>
          <w:rFonts w:eastAsia="Bitter" w:cstheme="minorHAnsi"/>
          <w:szCs w:val="20"/>
        </w:rPr>
        <w:t>A joint letter to educators and support staff with resources such as the</w:t>
      </w:r>
      <w:hyperlink r:id="rId40">
        <w:r w:rsidRPr="002E28FB">
          <w:rPr>
            <w:rFonts w:eastAsia="Bitter" w:cstheme="minorHAnsi"/>
            <w:szCs w:val="20"/>
          </w:rPr>
          <w:t xml:space="preserve"> </w:t>
        </w:r>
      </w:hyperlink>
      <w:hyperlink r:id="rId41">
        <w:r w:rsidRPr="002E28FB">
          <w:rPr>
            <w:rFonts w:eastAsia="Bitter" w:cstheme="minorHAnsi"/>
            <w:szCs w:val="20"/>
            <w:u w:val="single"/>
          </w:rPr>
          <w:t>AFT immigrant and refugee children guide for educators and support staff</w:t>
        </w:r>
      </w:hyperlink>
      <w:r w:rsidRPr="002E28FB">
        <w:rPr>
          <w:rFonts w:eastAsia="Bitter" w:cstheme="minorHAnsi"/>
          <w:szCs w:val="20"/>
        </w:rPr>
        <w:t xml:space="preserve"> (</w:t>
      </w:r>
      <w:hyperlink r:id="rId42">
        <w:r w:rsidRPr="002E28FB">
          <w:rPr>
            <w:rFonts w:eastAsia="Arial" w:cstheme="minorHAnsi"/>
            <w:szCs w:val="20"/>
            <w:u w:val="single"/>
          </w:rPr>
          <w:t>https://www.aft.org/sites/default/files/im_uac-educators-guide_2017.pdf</w:t>
        </w:r>
      </w:hyperlink>
      <w:r w:rsidR="00925FBA" w:rsidRPr="002E28FB">
        <w:rPr>
          <w:rFonts w:eastAsia="Arial" w:cstheme="minorHAnsi"/>
          <w:szCs w:val="20"/>
        </w:rPr>
        <w:t>)</w:t>
      </w:r>
      <w:r w:rsidRPr="002E28FB">
        <w:rPr>
          <w:rFonts w:eastAsia="Bitter" w:cstheme="minorHAnsi"/>
          <w:szCs w:val="20"/>
        </w:rPr>
        <w:t>.</w:t>
      </w:r>
    </w:p>
    <w:p w14:paraId="006A4ACC" w14:textId="77777777" w:rsidR="00E7382B" w:rsidRPr="002E28FB" w:rsidRDefault="00E7382B" w:rsidP="00E7382B">
      <w:pPr>
        <w:numPr>
          <w:ilvl w:val="1"/>
          <w:numId w:val="307"/>
        </w:numPr>
        <w:pBdr>
          <w:top w:val="nil"/>
          <w:left w:val="nil"/>
          <w:bottom w:val="nil"/>
          <w:right w:val="nil"/>
          <w:between w:val="nil"/>
        </w:pBdr>
        <w:spacing w:before="0" w:after="0"/>
        <w:contextualSpacing/>
        <w:rPr>
          <w:rFonts w:eastAsia="Bitter" w:cstheme="minorHAnsi"/>
          <w:szCs w:val="20"/>
        </w:rPr>
      </w:pPr>
      <w:r w:rsidRPr="002E28FB">
        <w:rPr>
          <w:rFonts w:eastAsia="Bitter" w:cstheme="minorHAnsi"/>
          <w:szCs w:val="20"/>
        </w:rPr>
        <w:t>A joint letter to students and their families with resources, such as those listed on the</w:t>
      </w:r>
      <w:hyperlink r:id="rId43">
        <w:r w:rsidRPr="002E28FB">
          <w:rPr>
            <w:rFonts w:eastAsia="Bitter" w:cstheme="minorHAnsi"/>
            <w:szCs w:val="20"/>
          </w:rPr>
          <w:t xml:space="preserve"> </w:t>
        </w:r>
      </w:hyperlink>
      <w:hyperlink r:id="rId44">
        <w:r w:rsidRPr="002E28FB">
          <w:rPr>
            <w:rFonts w:eastAsia="Bitter" w:cstheme="minorHAnsi"/>
            <w:i/>
            <w:szCs w:val="20"/>
            <w:u w:val="single"/>
          </w:rPr>
          <w:t>Here To Stay (</w:t>
        </w:r>
      </w:hyperlink>
      <w:hyperlink r:id="rId45">
        <w:r w:rsidRPr="002E28FB">
          <w:rPr>
            <w:rFonts w:eastAsia="Arial" w:cstheme="minorHAnsi"/>
            <w:i/>
            <w:szCs w:val="20"/>
            <w:u w:val="single"/>
          </w:rPr>
          <w:t xml:space="preserve">http://weareheretostay.org/resources/) </w:t>
        </w:r>
      </w:hyperlink>
      <w:hyperlink r:id="rId46">
        <w:r w:rsidRPr="002E28FB">
          <w:rPr>
            <w:rFonts w:eastAsia="Bitter" w:cstheme="minorHAnsi"/>
            <w:szCs w:val="20"/>
            <w:u w:val="single"/>
          </w:rPr>
          <w:t xml:space="preserve"> </w:t>
        </w:r>
      </w:hyperlink>
      <w:r w:rsidRPr="002E28FB">
        <w:rPr>
          <w:rFonts w:eastAsia="Bitter" w:cstheme="minorHAnsi"/>
          <w:szCs w:val="20"/>
        </w:rPr>
        <w:t>website.</w:t>
      </w:r>
    </w:p>
    <w:p w14:paraId="48BED917" w14:textId="77777777" w:rsidR="00E7382B" w:rsidRPr="002E28FB" w:rsidRDefault="00E7382B" w:rsidP="00E7382B">
      <w:pPr>
        <w:pBdr>
          <w:top w:val="nil"/>
          <w:left w:val="nil"/>
          <w:bottom w:val="nil"/>
          <w:right w:val="nil"/>
          <w:between w:val="nil"/>
        </w:pBdr>
        <w:spacing w:before="0" w:after="0"/>
        <w:ind w:left="720"/>
        <w:contextualSpacing/>
        <w:rPr>
          <w:rFonts w:eastAsia="Bitter" w:cstheme="minorHAnsi"/>
          <w:sz w:val="6"/>
          <w:szCs w:val="20"/>
        </w:rPr>
      </w:pPr>
    </w:p>
    <w:p w14:paraId="155F0FC9" w14:textId="44FD6956" w:rsidR="00E7382B" w:rsidRPr="002E28FB" w:rsidRDefault="00E7382B" w:rsidP="00E7382B">
      <w:pPr>
        <w:numPr>
          <w:ilvl w:val="0"/>
          <w:numId w:val="307"/>
        </w:numPr>
        <w:pBdr>
          <w:top w:val="nil"/>
          <w:left w:val="nil"/>
          <w:bottom w:val="nil"/>
          <w:right w:val="nil"/>
          <w:between w:val="nil"/>
        </w:pBdr>
        <w:spacing w:before="0" w:after="0"/>
        <w:contextualSpacing/>
        <w:rPr>
          <w:rFonts w:eastAsia="Bitter" w:cstheme="minorHAnsi"/>
          <w:szCs w:val="20"/>
        </w:rPr>
      </w:pPr>
      <w:r w:rsidRPr="002E28FB">
        <w:rPr>
          <w:rFonts w:eastAsia="Bitter" w:cstheme="minorHAnsi"/>
          <w:szCs w:val="20"/>
        </w:rPr>
        <w:t xml:space="preserve">This MOA shall be in effect for the duration of the 2017-19 collective bargaining agreement.  </w:t>
      </w:r>
    </w:p>
    <w:p w14:paraId="473E5EBF" w14:textId="77777777" w:rsidR="00E7382B" w:rsidRPr="002E28FB" w:rsidRDefault="00E7382B" w:rsidP="00E7382B">
      <w:pPr>
        <w:spacing w:before="0" w:after="0"/>
        <w:rPr>
          <w:szCs w:val="20"/>
        </w:rPr>
      </w:pPr>
    </w:p>
    <w:p w14:paraId="3EC5B22F" w14:textId="2D2D42B8" w:rsidR="00E7382B" w:rsidRPr="002E28FB" w:rsidRDefault="00E7382B" w:rsidP="00E7382B">
      <w:pPr>
        <w:pStyle w:val="Heading2"/>
        <w:spacing w:before="0" w:after="0"/>
      </w:pPr>
      <w:bookmarkStart w:id="144" w:name="_Toc520538837"/>
      <w:r w:rsidRPr="002E28FB">
        <w:t>MOA –Standardized Assessments</w:t>
      </w:r>
      <w:bookmarkEnd w:id="144"/>
    </w:p>
    <w:p w14:paraId="41518506" w14:textId="4B5B43D2" w:rsidR="00E7382B" w:rsidRPr="002E28FB" w:rsidRDefault="00E7382B" w:rsidP="00E7382B">
      <w:pPr>
        <w:spacing w:before="0" w:after="0"/>
        <w:ind w:firstLine="720"/>
      </w:pPr>
      <w:r w:rsidRPr="002E28FB">
        <w:t>Agreed to by the parties to the 2017-2019 Bargaining Agreement on March 12, 2018.</w:t>
      </w:r>
    </w:p>
    <w:p w14:paraId="6F6909C0" w14:textId="77777777" w:rsidR="00E7382B" w:rsidRPr="002E28FB" w:rsidRDefault="00E7382B" w:rsidP="00E7382B">
      <w:pPr>
        <w:pStyle w:val="Heading2"/>
        <w:pBdr>
          <w:bottom w:val="none" w:sz="0" w:space="0" w:color="auto"/>
        </w:pBdr>
        <w:spacing w:before="0" w:after="0"/>
        <w:rPr>
          <w:rFonts w:cs="Calibri"/>
          <w:b w:val="0"/>
          <w:smallCaps w:val="0"/>
        </w:rPr>
      </w:pPr>
    </w:p>
    <w:p w14:paraId="74EA0100" w14:textId="77777777" w:rsidR="00B741EC" w:rsidRPr="002E28FB" w:rsidRDefault="00B741EC" w:rsidP="00B741EC">
      <w:pPr>
        <w:spacing w:before="0" w:after="60"/>
        <w:rPr>
          <w:bCs/>
        </w:rPr>
      </w:pPr>
      <w:r w:rsidRPr="002E28FB">
        <w:t xml:space="preserve">This Memorandum of Agreement (MOA) is made and entered into by and between the Minneapolis Public Schools (District) and the Minneapolis Federation of Teachers (MFT).  </w:t>
      </w:r>
    </w:p>
    <w:p w14:paraId="03F356E8" w14:textId="58E9A2A9" w:rsidR="00E7382B" w:rsidRPr="002E28FB" w:rsidRDefault="00B741EC" w:rsidP="009F0A13">
      <w:pPr>
        <w:spacing w:before="0" w:after="0"/>
        <w:rPr>
          <w:rFonts w:cs="Calibri"/>
          <w:szCs w:val="20"/>
        </w:rPr>
      </w:pPr>
      <w:r w:rsidRPr="002E28FB">
        <w:rPr>
          <w:rFonts w:cs="Calibri"/>
          <w:szCs w:val="20"/>
        </w:rPr>
        <w:t>The Minneapolis Public Schools will ensure that every school, at the beginning of the school year, will notify students and their families of their opt-out rights.  This notification will be translated into Somali, Spanish, Hmong, and Oromo.  The District will review the opt-out notification communication with the MFT prior to distribution.</w:t>
      </w:r>
    </w:p>
    <w:p w14:paraId="7F9D6C00" w14:textId="04489D30" w:rsidR="00E7382B" w:rsidRPr="002E28FB" w:rsidRDefault="00E7382B" w:rsidP="009F0A13">
      <w:pPr>
        <w:spacing w:before="0" w:after="0"/>
        <w:rPr>
          <w:rFonts w:cs="Calibri"/>
          <w:szCs w:val="20"/>
        </w:rPr>
      </w:pPr>
    </w:p>
    <w:p w14:paraId="603325E2" w14:textId="7C73B44F" w:rsidR="00B741EC" w:rsidRPr="002E28FB" w:rsidRDefault="00B741EC" w:rsidP="00B741EC">
      <w:pPr>
        <w:pStyle w:val="Heading2"/>
        <w:spacing w:before="0" w:after="0"/>
      </w:pPr>
      <w:bookmarkStart w:id="145" w:name="_Toc520538838"/>
      <w:r w:rsidRPr="002E28FB">
        <w:t>MOA –Restorative practices</w:t>
      </w:r>
      <w:bookmarkEnd w:id="145"/>
    </w:p>
    <w:p w14:paraId="25414A70" w14:textId="77777777" w:rsidR="00B741EC" w:rsidRPr="002E28FB" w:rsidRDefault="00B741EC" w:rsidP="00B741EC">
      <w:pPr>
        <w:spacing w:before="0" w:after="0"/>
        <w:ind w:firstLine="720"/>
      </w:pPr>
      <w:r w:rsidRPr="002E28FB">
        <w:t>Agreed to by the parties to the 2017-2019 Bargaining Agreement on March 12, 2018.</w:t>
      </w:r>
    </w:p>
    <w:p w14:paraId="54D1746A" w14:textId="77777777" w:rsidR="00B741EC" w:rsidRPr="002E28FB" w:rsidRDefault="00B741EC" w:rsidP="00B741EC">
      <w:pPr>
        <w:pStyle w:val="Heading2"/>
        <w:pBdr>
          <w:bottom w:val="none" w:sz="0" w:space="0" w:color="auto"/>
        </w:pBdr>
        <w:spacing w:before="0" w:after="0"/>
        <w:rPr>
          <w:rFonts w:cs="Calibri"/>
          <w:b w:val="0"/>
          <w:smallCaps w:val="0"/>
        </w:rPr>
      </w:pPr>
    </w:p>
    <w:p w14:paraId="026BFC86" w14:textId="77777777" w:rsidR="00B741EC" w:rsidRPr="002E28FB" w:rsidRDefault="00B741EC" w:rsidP="00B741EC">
      <w:pPr>
        <w:spacing w:before="0" w:after="60"/>
        <w:rPr>
          <w:bCs/>
        </w:rPr>
      </w:pPr>
      <w:r w:rsidRPr="002E28FB">
        <w:t xml:space="preserve">This Memorandum of Agreement (MOA) is made and entered into by and between the Minneapolis Public Schools (District) and the Minneapolis Federation of Teachers (MFT).  </w:t>
      </w:r>
    </w:p>
    <w:p w14:paraId="03C35762" w14:textId="3585809B" w:rsidR="00B741EC" w:rsidRPr="002E28FB" w:rsidRDefault="00B741EC" w:rsidP="00B741EC">
      <w:pPr>
        <w:spacing w:before="0" w:after="0"/>
        <w:rPr>
          <w:rFonts w:cs="Calibri"/>
          <w:szCs w:val="20"/>
        </w:rPr>
      </w:pPr>
      <w:r w:rsidRPr="002E28FB">
        <w:rPr>
          <w:rFonts w:cs="Calibri"/>
          <w:szCs w:val="20"/>
        </w:rPr>
        <w:t>The Minneapolis Public Schools and the Minneapolis Federation of Teachers agree to form a Joint Labor Management Committee to focus on improving the support for and the implementation of restorative practices.  This committee will meet no later than one month after the ratification of this contract and will hold three (3) additional meetings prior to July 1, 2018.  The charge of the committee will be to propose new language for Article 6:  Student Behavior/Discipline for the 2019-2021 contract.</w:t>
      </w:r>
    </w:p>
    <w:p w14:paraId="77FBEEA4" w14:textId="77777777" w:rsidR="00B741EC" w:rsidRPr="002E28FB" w:rsidRDefault="00B741EC" w:rsidP="00B741EC">
      <w:pPr>
        <w:spacing w:before="0" w:after="0"/>
        <w:rPr>
          <w:rFonts w:cs="Calibri"/>
          <w:szCs w:val="20"/>
        </w:rPr>
      </w:pPr>
    </w:p>
    <w:p w14:paraId="69427D0C" w14:textId="2AA90A79" w:rsidR="00E81A56" w:rsidRPr="002E28FB" w:rsidRDefault="00E81A56" w:rsidP="00E81A56">
      <w:pPr>
        <w:pStyle w:val="Heading2"/>
        <w:spacing w:before="0" w:after="0"/>
      </w:pPr>
      <w:bookmarkStart w:id="146" w:name="_Toc520538839"/>
      <w:r w:rsidRPr="002E28FB">
        <w:t>MOA –</w:t>
      </w:r>
      <w:r w:rsidR="0030527C" w:rsidRPr="002E28FB">
        <w:t>SHORT TERM DISABILITY</w:t>
      </w:r>
      <w:bookmarkEnd w:id="146"/>
    </w:p>
    <w:p w14:paraId="36C4175E" w14:textId="77777777" w:rsidR="00E81A56" w:rsidRPr="002E28FB" w:rsidRDefault="00E81A56" w:rsidP="00E81A56">
      <w:pPr>
        <w:spacing w:before="0" w:after="0"/>
        <w:ind w:firstLine="720"/>
      </w:pPr>
      <w:r w:rsidRPr="002E28FB">
        <w:t>Agreed to by the parties to the 2017-2019 Bargaining Agreement on March 12, 2018.</w:t>
      </w:r>
    </w:p>
    <w:p w14:paraId="1BC13B1B" w14:textId="77777777" w:rsidR="00E81A56" w:rsidRPr="002E28FB" w:rsidRDefault="00E81A56" w:rsidP="00E81A56">
      <w:pPr>
        <w:pStyle w:val="Heading2"/>
        <w:pBdr>
          <w:bottom w:val="none" w:sz="0" w:space="0" w:color="auto"/>
        </w:pBdr>
        <w:spacing w:before="0" w:after="0"/>
        <w:rPr>
          <w:rFonts w:cs="Calibri"/>
          <w:b w:val="0"/>
          <w:smallCaps w:val="0"/>
        </w:rPr>
      </w:pPr>
    </w:p>
    <w:p w14:paraId="5F0538FF" w14:textId="77777777" w:rsidR="00E81A56" w:rsidRPr="002E28FB" w:rsidRDefault="00E81A56" w:rsidP="00E81A56">
      <w:pPr>
        <w:spacing w:before="0" w:after="60"/>
        <w:rPr>
          <w:bCs/>
        </w:rPr>
      </w:pPr>
      <w:r w:rsidRPr="002E28FB">
        <w:t xml:space="preserve">This Memorandum of Agreement (MOA) is made and entered into by and between the Minneapolis Public Schools (District) and the Minneapolis Federation of Teachers (MFT).  </w:t>
      </w:r>
    </w:p>
    <w:p w14:paraId="16FF0893" w14:textId="22FA7E81" w:rsidR="00B741EC" w:rsidRPr="002E28FB" w:rsidRDefault="00E81A56" w:rsidP="00E81A56">
      <w:pPr>
        <w:spacing w:before="0" w:after="0"/>
        <w:rPr>
          <w:rFonts w:cs="Calibri"/>
          <w:szCs w:val="20"/>
        </w:rPr>
      </w:pPr>
      <w:r w:rsidRPr="002E28FB">
        <w:rPr>
          <w:rFonts w:cs="Calibri"/>
          <w:szCs w:val="20"/>
        </w:rPr>
        <w:t>T</w:t>
      </w:r>
      <w:r w:rsidR="0030527C" w:rsidRPr="002E28FB">
        <w:rPr>
          <w:rFonts w:cs="Calibri"/>
          <w:szCs w:val="20"/>
        </w:rPr>
        <w:t xml:space="preserve">HE Minneapolis Public Schools agrees to establish a voluntary short term disability benefit, which is optional and paid for by the employee.  Coverage will be available on an optional basis to benefit-eligible employees working at least 20 hours per week.  In order to establish this benefit, the District will complete and RFP, which will include a maternity leave option.  </w:t>
      </w:r>
      <w:r w:rsidR="00C303E4" w:rsidRPr="002E28FB">
        <w:rPr>
          <w:rFonts w:cs="Calibri"/>
          <w:szCs w:val="20"/>
        </w:rPr>
        <w:t>If no vendor submits an acceptable maternity leave benefit proposal, the District will not have an obligation to make the benefit available.</w:t>
      </w:r>
    </w:p>
    <w:p w14:paraId="70C2E212" w14:textId="6EA7DA17" w:rsidR="00E7382B" w:rsidRPr="002E28FB" w:rsidRDefault="00E7382B" w:rsidP="009F0A13">
      <w:pPr>
        <w:spacing w:before="0" w:after="0"/>
        <w:rPr>
          <w:rFonts w:cs="Calibri"/>
          <w:sz w:val="12"/>
          <w:szCs w:val="20"/>
        </w:rPr>
      </w:pPr>
    </w:p>
    <w:p w14:paraId="3866932D" w14:textId="49AC5E5C" w:rsidR="00C303E4" w:rsidRPr="002E28FB" w:rsidRDefault="00C303E4" w:rsidP="009F0A13">
      <w:pPr>
        <w:spacing w:before="0" w:after="0"/>
        <w:rPr>
          <w:rFonts w:cs="Calibri"/>
          <w:szCs w:val="20"/>
        </w:rPr>
      </w:pPr>
      <w:r w:rsidRPr="002E28FB">
        <w:rPr>
          <w:rFonts w:cs="Calibri"/>
          <w:szCs w:val="20"/>
        </w:rPr>
        <w:t>This MOA shall be in effect for the duration of the 2017-19 collective bargaining agreement.</w:t>
      </w:r>
    </w:p>
    <w:p w14:paraId="233AA984" w14:textId="70E36198" w:rsidR="00E7382B" w:rsidRPr="002E28FB" w:rsidRDefault="00E7382B" w:rsidP="009F0A13">
      <w:pPr>
        <w:spacing w:before="0" w:after="0"/>
        <w:rPr>
          <w:rFonts w:cs="Calibri"/>
          <w:szCs w:val="20"/>
        </w:rPr>
      </w:pPr>
    </w:p>
    <w:p w14:paraId="5E23FB6E" w14:textId="77777777" w:rsidR="00E7382B" w:rsidRPr="002E28FB" w:rsidRDefault="00E7382B" w:rsidP="009F0A13">
      <w:pPr>
        <w:spacing w:before="0" w:after="0"/>
        <w:rPr>
          <w:rFonts w:cs="Calibri"/>
          <w:szCs w:val="20"/>
        </w:rPr>
      </w:pPr>
    </w:p>
    <w:p w14:paraId="54EC4152" w14:textId="77777777" w:rsidR="00A60531" w:rsidRPr="002E28FB" w:rsidRDefault="00A60531" w:rsidP="009F0A13">
      <w:pPr>
        <w:spacing w:before="0" w:after="0"/>
        <w:rPr>
          <w:rFonts w:eastAsia="MS Mincho"/>
          <w:b/>
          <w:smallCaps/>
        </w:rPr>
      </w:pPr>
      <w:bookmarkStart w:id="147" w:name="_Toc132812608"/>
      <w:r w:rsidRPr="002E28FB">
        <w:rPr>
          <w:rFonts w:eastAsia="MS Mincho"/>
        </w:rPr>
        <w:br w:type="page"/>
      </w:r>
    </w:p>
    <w:bookmarkEnd w:id="147"/>
    <w:p w14:paraId="466CFC6F" w14:textId="77777777" w:rsidR="002649A6" w:rsidRPr="002E28FB" w:rsidRDefault="002649A6" w:rsidP="009F0A13">
      <w:pPr>
        <w:spacing w:before="0" w:after="0"/>
        <w:rPr>
          <w:rFonts w:eastAsia="MS Mincho"/>
          <w:b/>
          <w:smallCaps/>
          <w:szCs w:val="20"/>
        </w:rPr>
      </w:pPr>
    </w:p>
    <w:p w14:paraId="4AB329D0" w14:textId="2C57AA6D" w:rsidR="000D01BD" w:rsidRPr="002E28FB" w:rsidRDefault="00511447" w:rsidP="009F0A13">
      <w:pPr>
        <w:pStyle w:val="Heading1"/>
        <w:pBdr>
          <w:top w:val="single" w:sz="4" w:space="1" w:color="auto"/>
          <w:bottom w:val="single" w:sz="4" w:space="1" w:color="auto"/>
        </w:pBdr>
        <w:shd w:val="clear" w:color="auto" w:fill="D9D9D9" w:themeFill="background1" w:themeFillShade="D9"/>
        <w:spacing w:before="0" w:after="0"/>
        <w:ind w:right="43"/>
        <w:rPr>
          <w:caps w:val="0"/>
          <w:sz w:val="22"/>
        </w:rPr>
      </w:pPr>
      <w:bookmarkStart w:id="148" w:name="_Toc520538840"/>
      <w:bookmarkEnd w:id="133"/>
      <w:r w:rsidRPr="002E28FB">
        <w:rPr>
          <w:caps w:val="0"/>
          <w:sz w:val="22"/>
        </w:rPr>
        <w:t xml:space="preserve">Section V     </w:t>
      </w:r>
      <w:r w:rsidR="00E8262D" w:rsidRPr="002E28FB">
        <w:rPr>
          <w:caps w:val="0"/>
          <w:sz w:val="22"/>
        </w:rPr>
        <w:t>Selected</w:t>
      </w:r>
      <w:r w:rsidRPr="002E28FB">
        <w:rPr>
          <w:caps w:val="0"/>
          <w:sz w:val="22"/>
        </w:rPr>
        <w:t xml:space="preserve"> Minnesota Statutes</w:t>
      </w:r>
      <w:bookmarkEnd w:id="148"/>
    </w:p>
    <w:p w14:paraId="297617F4" w14:textId="77777777" w:rsidR="00224DEE" w:rsidRPr="002E28FB" w:rsidRDefault="00224DEE" w:rsidP="009F0A13">
      <w:pPr>
        <w:spacing w:before="0" w:after="0"/>
        <w:rPr>
          <w:b/>
          <w:bCs/>
          <w:kern w:val="36"/>
          <w:sz w:val="22"/>
          <w:szCs w:val="22"/>
        </w:rPr>
      </w:pPr>
    </w:p>
    <w:p w14:paraId="429D6FDA" w14:textId="7D88E491" w:rsidR="00587481" w:rsidRPr="002E28FB" w:rsidRDefault="00587481" w:rsidP="009F0A13">
      <w:pPr>
        <w:pBdr>
          <w:top w:val="single" w:sz="4" w:space="1" w:color="auto"/>
          <w:bottom w:val="single" w:sz="4" w:space="1" w:color="auto"/>
        </w:pBdr>
        <w:spacing w:before="0" w:after="0"/>
        <w:rPr>
          <w:bCs/>
          <w:i/>
          <w:kern w:val="36"/>
          <w:sz w:val="22"/>
          <w:szCs w:val="22"/>
        </w:rPr>
      </w:pPr>
      <w:r w:rsidRPr="002E28FB">
        <w:rPr>
          <w:bCs/>
          <w:i/>
          <w:kern w:val="36"/>
          <w:sz w:val="22"/>
          <w:szCs w:val="22"/>
        </w:rPr>
        <w:t xml:space="preserve">Please note:  Statutes are subject to change each legislative session.  For the most up to date information, go to:  </w:t>
      </w:r>
      <w:hyperlink r:id="rId47" w:history="1">
        <w:r w:rsidRPr="002E28FB">
          <w:rPr>
            <w:rStyle w:val="Hyperlink"/>
            <w:bCs/>
            <w:i/>
            <w:color w:val="auto"/>
            <w:kern w:val="36"/>
            <w:sz w:val="22"/>
            <w:szCs w:val="22"/>
            <w:u w:val="none"/>
          </w:rPr>
          <w:t>https://www.revisor.mn.gov/statutes</w:t>
        </w:r>
      </w:hyperlink>
    </w:p>
    <w:p w14:paraId="74AB6A47" w14:textId="2CE13EE2" w:rsidR="00C916BD" w:rsidRPr="002E28FB" w:rsidRDefault="000D01BD" w:rsidP="009F0A13">
      <w:pPr>
        <w:spacing w:before="0" w:after="0"/>
        <w:rPr>
          <w:b/>
          <w:bCs/>
        </w:rPr>
      </w:pPr>
      <w:r w:rsidRPr="002E28FB">
        <w:rPr>
          <w:b/>
          <w:bCs/>
        </w:rPr>
        <w:fldChar w:fldCharType="begin"/>
      </w:r>
      <w:r w:rsidRPr="002E28FB">
        <w:instrText xml:space="preserve"> XE "Minnesota Statutes" </w:instrText>
      </w:r>
      <w:r w:rsidRPr="002E28FB">
        <w:rPr>
          <w:b/>
          <w:bCs/>
        </w:rPr>
        <w:fldChar w:fldCharType="end"/>
      </w:r>
      <w:r w:rsidRPr="002E28FB">
        <w:rPr>
          <w:b/>
          <w:bCs/>
        </w:rPr>
        <w:fldChar w:fldCharType="begin"/>
      </w:r>
      <w:r w:rsidRPr="002E28FB">
        <w:instrText xml:space="preserve"> XE "Tenure:Teacher Tenure Act" </w:instrText>
      </w:r>
      <w:r w:rsidRPr="002E28FB">
        <w:rPr>
          <w:b/>
          <w:bCs/>
        </w:rPr>
        <w:fldChar w:fldCharType="end"/>
      </w:r>
      <w:r w:rsidR="00C916BD" w:rsidRPr="002E28FB">
        <w:rPr>
          <w:b/>
          <w:bCs/>
          <w:szCs w:val="20"/>
        </w:rPr>
        <w:t>122A.41 TEACHER TENURE ACT; CITIES OF THE FIRST CLASS; DEFINITIONS.</w:t>
      </w:r>
    </w:p>
    <w:p w14:paraId="6F1923E5" w14:textId="77777777" w:rsidR="00C916BD" w:rsidRPr="002E28FB" w:rsidRDefault="00C916BD" w:rsidP="009F0A13">
      <w:pPr>
        <w:spacing w:before="0" w:after="0"/>
        <w:rPr>
          <w:b/>
          <w:bCs/>
          <w:szCs w:val="20"/>
        </w:rPr>
      </w:pPr>
      <w:r w:rsidRPr="002E28FB">
        <w:rPr>
          <w:b/>
          <w:bCs/>
          <w:szCs w:val="20"/>
        </w:rPr>
        <w:t>Subdivision 1.Words, terms, and phrases.</w:t>
      </w:r>
    </w:p>
    <w:p w14:paraId="3282FD01" w14:textId="77777777" w:rsidR="00C916BD" w:rsidRPr="002E28FB" w:rsidRDefault="00C916BD" w:rsidP="009F0A13">
      <w:pPr>
        <w:spacing w:before="0" w:after="0"/>
        <w:rPr>
          <w:szCs w:val="20"/>
        </w:rPr>
      </w:pPr>
      <w:r w:rsidRPr="002E28FB">
        <w:rPr>
          <w:szCs w:val="20"/>
        </w:rPr>
        <w:t>Unless the language or context clearly indicates that a different meaning is intended, the following words, terms, and phrases, for the purposes of the following subdivisions in this section shall be defined as follows:</w:t>
      </w:r>
    </w:p>
    <w:p w14:paraId="6630F018" w14:textId="77777777" w:rsidR="00C916BD" w:rsidRPr="002E28FB" w:rsidRDefault="00C916BD" w:rsidP="009F0A13">
      <w:pPr>
        <w:spacing w:before="0" w:after="0"/>
        <w:rPr>
          <w:szCs w:val="20"/>
        </w:rPr>
      </w:pPr>
      <w:r w:rsidRPr="002E28FB">
        <w:rPr>
          <w:szCs w:val="20"/>
        </w:rPr>
        <w:t xml:space="preserve">(a) </w:t>
      </w:r>
      <w:r w:rsidRPr="002E28FB">
        <w:rPr>
          <w:b/>
          <w:bCs/>
          <w:szCs w:val="20"/>
        </w:rPr>
        <w:t>Teachers.</w:t>
      </w:r>
      <w:r w:rsidRPr="002E28FB">
        <w:rPr>
          <w:szCs w:val="20"/>
        </w:rPr>
        <w:t xml:space="preserve"> The term "teacher" includes every person regularly employed, as a principal, or to give instruction in a classroom, or to superintend or supervise classroom instruction, or as placement teacher and visiting teacher. Persons regularly employed as counselors and school librarians shall be covered by these sections as teachers if licensed as teachers or as school librarians.</w:t>
      </w:r>
    </w:p>
    <w:p w14:paraId="7E77B5A9" w14:textId="77777777" w:rsidR="00C916BD" w:rsidRPr="002E28FB" w:rsidRDefault="00C916BD" w:rsidP="009F0A13">
      <w:pPr>
        <w:spacing w:before="0" w:after="0"/>
        <w:rPr>
          <w:szCs w:val="20"/>
        </w:rPr>
      </w:pPr>
      <w:r w:rsidRPr="002E28FB">
        <w:rPr>
          <w:szCs w:val="20"/>
        </w:rPr>
        <w:t xml:space="preserve">(b) </w:t>
      </w:r>
      <w:r w:rsidRPr="002E28FB">
        <w:rPr>
          <w:b/>
          <w:bCs/>
          <w:szCs w:val="20"/>
        </w:rPr>
        <w:t>School board.</w:t>
      </w:r>
      <w:r w:rsidRPr="002E28FB">
        <w:rPr>
          <w:szCs w:val="20"/>
        </w:rPr>
        <w:t xml:space="preserve"> The term "school board" includes a majority in membership of any and all boards or official bodies having the care, management, or control over public schools.</w:t>
      </w:r>
    </w:p>
    <w:p w14:paraId="518118A4" w14:textId="77777777" w:rsidR="00C916BD" w:rsidRPr="002E28FB" w:rsidRDefault="00C916BD" w:rsidP="009F0A13">
      <w:pPr>
        <w:spacing w:before="0" w:after="0"/>
        <w:rPr>
          <w:szCs w:val="20"/>
        </w:rPr>
      </w:pPr>
      <w:r w:rsidRPr="002E28FB">
        <w:rPr>
          <w:szCs w:val="20"/>
        </w:rPr>
        <w:t xml:space="preserve">(c) </w:t>
      </w:r>
      <w:r w:rsidRPr="002E28FB">
        <w:rPr>
          <w:b/>
          <w:bCs/>
          <w:szCs w:val="20"/>
        </w:rPr>
        <w:t>Demote.</w:t>
      </w:r>
      <w:r w:rsidRPr="002E28FB">
        <w:rPr>
          <w:szCs w:val="20"/>
        </w:rPr>
        <w:t xml:space="preserve"> The word "demote" means to reduce the compensation a person actually receives in the new position.</w:t>
      </w:r>
    </w:p>
    <w:p w14:paraId="609B3C58" w14:textId="77777777" w:rsidR="00C916BD" w:rsidRPr="002E28FB" w:rsidRDefault="00C916BD" w:rsidP="009F0A13">
      <w:pPr>
        <w:spacing w:before="0" w:after="0"/>
        <w:rPr>
          <w:szCs w:val="20"/>
        </w:rPr>
      </w:pPr>
      <w:r w:rsidRPr="002E28FB">
        <w:rPr>
          <w:szCs w:val="20"/>
        </w:rPr>
        <w:t xml:space="preserve">(d) </w:t>
      </w:r>
      <w:r w:rsidRPr="002E28FB">
        <w:rPr>
          <w:b/>
          <w:bCs/>
          <w:szCs w:val="20"/>
        </w:rPr>
        <w:t>Nonprovisional license.</w:t>
      </w:r>
      <w:r w:rsidRPr="002E28FB">
        <w:rPr>
          <w:szCs w:val="20"/>
        </w:rPr>
        <w:t xml:space="preserve"> For purposes of this section, "nonprovisional license" shall mean an entrance, continuing, or life license.</w:t>
      </w:r>
    </w:p>
    <w:p w14:paraId="3E66E3F8" w14:textId="75F1BCE8" w:rsidR="00C916BD" w:rsidRPr="002E28FB" w:rsidRDefault="00C916BD" w:rsidP="009F0A13">
      <w:pPr>
        <w:spacing w:before="0" w:after="0"/>
        <w:rPr>
          <w:b/>
          <w:bCs/>
          <w:szCs w:val="20"/>
        </w:rPr>
      </w:pPr>
      <w:r w:rsidRPr="002E28FB">
        <w:rPr>
          <w:b/>
          <w:bCs/>
          <w:szCs w:val="20"/>
        </w:rPr>
        <w:t>Subd. 2.  Probationary period; discharge or demotion.</w:t>
      </w:r>
    </w:p>
    <w:p w14:paraId="0C447F6F" w14:textId="77777777" w:rsidR="00C916BD" w:rsidRPr="002E28FB" w:rsidRDefault="00C916BD" w:rsidP="009F0A13">
      <w:pPr>
        <w:spacing w:before="0" w:after="0"/>
        <w:rPr>
          <w:szCs w:val="20"/>
        </w:rPr>
      </w:pPr>
      <w:r w:rsidRPr="002E28FB">
        <w:rPr>
          <w:szCs w:val="20"/>
        </w:rPr>
        <w:t>(a) All teachers in the public schools in cities of the first class during the first three years of consecutive employment shall be deemed to be in a probationary period of employment during which period any annual contract with any teacher may, or may not, be renewed as the school board, after consulting with the peer review committee charged with evaluating the probationary teachers under subdivision 3, shall see fit. The school site management team or the school board if there is no school site management team, shall adopt a plan for a written evaluation of teachers during the probationary period according to subdivisions 3 and 5. Evaluation by the peer review committee charged with evaluating probationary teachers under subdivision 3 shall occur at least three times periodically throughout each school year for a teacher performing services during that school year; the first evaluation must occur within the first 90 days of teaching service. Days devoted to parent-teacher conferences, teachers' workshops, and other staff development opportunities and days on which a teacher is absent from school shall not be included in determining the number of school days on which a teacher performs services. The school board may, during such probationary period, discharge or demote a teacher for any of the causes as specified in this code. A written statement of the cause of such discharge or demotion shall be given to the teacher by the school board at least 30 days before such removal or demotion shall become effective, and the teacher so notified shall have no right of appeal therefrom.</w:t>
      </w:r>
    </w:p>
    <w:p w14:paraId="3AD96CBD" w14:textId="77777777" w:rsidR="00C916BD" w:rsidRPr="002E28FB" w:rsidRDefault="00C916BD" w:rsidP="009F0A13">
      <w:pPr>
        <w:spacing w:before="0" w:after="0"/>
        <w:rPr>
          <w:szCs w:val="20"/>
        </w:rPr>
      </w:pPr>
      <w:r w:rsidRPr="002E28FB">
        <w:rPr>
          <w:szCs w:val="20"/>
        </w:rPr>
        <w:t>(b) A probationary teacher whose first three years of consecutive employment are interrupted for active military service and who promptly resumes teaching consistent with federal reemployment timelines for uniformed service personnel under United States Code, title 38, section 4312(e), is considered to have a consecutive teaching experience for purposes of paragraph (a).</w:t>
      </w:r>
    </w:p>
    <w:p w14:paraId="422D56F7" w14:textId="77777777" w:rsidR="00C916BD" w:rsidRPr="002E28FB" w:rsidRDefault="00C916BD" w:rsidP="009F0A13">
      <w:pPr>
        <w:spacing w:before="0" w:after="0"/>
        <w:rPr>
          <w:szCs w:val="20"/>
        </w:rPr>
      </w:pPr>
      <w:r w:rsidRPr="002E28FB">
        <w:rPr>
          <w:szCs w:val="20"/>
        </w:rPr>
        <w:t>(c) A probationary teacher whose first three years of consecutive employment are interrupted for maternity, paternity, or medical leave and who resumes teaching within 12 months of when the leave began is considered to have a consecutive teaching experience for purposes of paragraph (a) if the probationary teacher completes a combined total of three years of teaching service immediately before and after the leave.</w:t>
      </w:r>
    </w:p>
    <w:p w14:paraId="606E266F" w14:textId="5191A710" w:rsidR="00C916BD" w:rsidRPr="002E28FB" w:rsidRDefault="00C916BD" w:rsidP="009F0A13">
      <w:pPr>
        <w:spacing w:before="0" w:after="0"/>
        <w:rPr>
          <w:szCs w:val="20"/>
        </w:rPr>
      </w:pPr>
      <w:r w:rsidRPr="002E28FB">
        <w:rPr>
          <w:szCs w:val="20"/>
        </w:rPr>
        <w:t>(d) A probationary teacher must complete at least 120 days of teaching service each year during the probationary period. Days devoted to parent-teacher conferences, teachers' workshops, and other staff development opportunities and days on which a teacher is absent from school do not count as days of teaching service under this paragraph.</w:t>
      </w:r>
      <w:r w:rsidR="00366973" w:rsidRPr="002E28FB">
        <w:rPr>
          <w:szCs w:val="20"/>
        </w:rPr>
        <w:t xml:space="preserve">  </w:t>
      </w:r>
      <w:r w:rsidR="00366973" w:rsidRPr="002E28FB">
        <w:rPr>
          <w:szCs w:val="20"/>
        </w:rPr>
        <w:fldChar w:fldCharType="begin"/>
      </w:r>
      <w:r w:rsidR="00366973" w:rsidRPr="002E28FB">
        <w:rPr>
          <w:szCs w:val="20"/>
        </w:rPr>
        <w:instrText xml:space="preserve">xe "Probationary Teacher:120 Student Days/Year Requirement, </w:instrText>
      </w:r>
      <w:r w:rsidR="00DD4629" w:rsidRPr="002E28FB">
        <w:instrText>§</w:instrText>
      </w:r>
      <w:r w:rsidR="00366973" w:rsidRPr="002E28FB">
        <w:rPr>
          <w:szCs w:val="20"/>
        </w:rPr>
        <w:instrText>122A.41.2(d)”</w:instrText>
      </w:r>
      <w:r w:rsidR="00366973" w:rsidRPr="002E28FB">
        <w:rPr>
          <w:szCs w:val="20"/>
        </w:rPr>
        <w:fldChar w:fldCharType="end"/>
      </w:r>
    </w:p>
    <w:p w14:paraId="7CC54EF5" w14:textId="108B68CE" w:rsidR="00C916BD" w:rsidRPr="002E28FB" w:rsidRDefault="00C916BD" w:rsidP="009F0A13">
      <w:pPr>
        <w:spacing w:before="0" w:after="0"/>
        <w:rPr>
          <w:b/>
          <w:bCs/>
          <w:szCs w:val="20"/>
        </w:rPr>
      </w:pPr>
      <w:r w:rsidRPr="002E28FB">
        <w:rPr>
          <w:b/>
          <w:bCs/>
          <w:szCs w:val="20"/>
        </w:rPr>
        <w:t>Subd. 3.  Mentoring for probationary teachers.</w:t>
      </w:r>
    </w:p>
    <w:p w14:paraId="3872F6A7" w14:textId="77777777" w:rsidR="00C916BD" w:rsidRPr="002E28FB" w:rsidRDefault="00C916BD" w:rsidP="009F0A13">
      <w:pPr>
        <w:spacing w:before="0" w:after="0"/>
        <w:rPr>
          <w:szCs w:val="20"/>
        </w:rPr>
      </w:pPr>
      <w:r w:rsidRPr="002E28FB">
        <w:rPr>
          <w:szCs w:val="20"/>
        </w:rPr>
        <w:t>A board and an exclusive representative of the teachers in the district must develop a probationary teacher peer review process through joint agreement that is consistent with subdivision 5. The process may include having trained observers serve as mentors or coaches or having teachers participate in professional learning communities.</w:t>
      </w:r>
    </w:p>
    <w:p w14:paraId="2D6D4301" w14:textId="0C3D268C" w:rsidR="00C916BD" w:rsidRPr="002E28FB" w:rsidRDefault="00C916BD" w:rsidP="009F0A13">
      <w:pPr>
        <w:spacing w:before="0" w:after="0"/>
        <w:rPr>
          <w:b/>
          <w:bCs/>
          <w:szCs w:val="20"/>
        </w:rPr>
      </w:pPr>
      <w:r w:rsidRPr="002E28FB">
        <w:rPr>
          <w:b/>
          <w:bCs/>
          <w:szCs w:val="20"/>
        </w:rPr>
        <w:t>Subd. 4.  Period of service after probationary period; discharge or demotion.</w:t>
      </w:r>
    </w:p>
    <w:p w14:paraId="53B04B23" w14:textId="77777777" w:rsidR="00C916BD" w:rsidRPr="002E28FB" w:rsidRDefault="00C916BD" w:rsidP="009F0A13">
      <w:pPr>
        <w:spacing w:before="0" w:after="0"/>
        <w:rPr>
          <w:szCs w:val="20"/>
        </w:rPr>
      </w:pPr>
      <w:r w:rsidRPr="002E28FB">
        <w:rPr>
          <w:szCs w:val="20"/>
        </w:rPr>
        <w:t xml:space="preserve">(a) After the completion of such probationary period, without discharge, such teachers as are thereupon reemployed shall continue in service and hold their respective position during good behavior and efficient and competent service and must not be discharged or demoted except for cause after a hearing. The terms and conditions of a teacher's employment contract, including salary and salary increases, must be based either on the length of the school year or an extended school calendar under section </w:t>
      </w:r>
      <w:hyperlink r:id="rId48" w:history="1">
        <w:r w:rsidRPr="002E28FB">
          <w:rPr>
            <w:rStyle w:val="Hyperlink"/>
            <w:color w:val="auto"/>
            <w:szCs w:val="20"/>
          </w:rPr>
          <w:t>120A.415</w:t>
        </w:r>
      </w:hyperlink>
      <w:r w:rsidRPr="002E28FB">
        <w:rPr>
          <w:szCs w:val="20"/>
        </w:rPr>
        <w:t>.</w:t>
      </w:r>
    </w:p>
    <w:p w14:paraId="2D3F6C63" w14:textId="77777777" w:rsidR="00C916BD" w:rsidRPr="002E28FB" w:rsidRDefault="00C916BD" w:rsidP="009F0A13">
      <w:pPr>
        <w:spacing w:before="0" w:after="0"/>
        <w:rPr>
          <w:szCs w:val="20"/>
        </w:rPr>
      </w:pPr>
      <w:r w:rsidRPr="002E28FB">
        <w:rPr>
          <w:szCs w:val="20"/>
        </w:rPr>
        <w:t>(b) A probationary teacher is deemed to have been reemployed for the ensuing school year, unless the school board in charge of such school gave such teacher notice in writing before July 1 of the termination of such employment.</w:t>
      </w:r>
    </w:p>
    <w:p w14:paraId="41C14739" w14:textId="77777777" w:rsidR="00C916BD" w:rsidRPr="002E28FB" w:rsidRDefault="00C916BD" w:rsidP="009F0A13">
      <w:pPr>
        <w:spacing w:before="0" w:after="0"/>
        <w:rPr>
          <w:szCs w:val="20"/>
        </w:rPr>
      </w:pPr>
      <w:r w:rsidRPr="002E28FB">
        <w:rPr>
          <w:szCs w:val="20"/>
        </w:rPr>
        <w:t xml:space="preserve">(c) A teacher electing to have an employment contract based on the extended school calendar under section </w:t>
      </w:r>
      <w:hyperlink r:id="rId49" w:history="1">
        <w:r w:rsidRPr="002E28FB">
          <w:rPr>
            <w:rStyle w:val="Hyperlink"/>
            <w:color w:val="auto"/>
            <w:szCs w:val="20"/>
          </w:rPr>
          <w:t>120A.415</w:t>
        </w:r>
      </w:hyperlink>
      <w:r w:rsidRPr="002E28FB">
        <w:rPr>
          <w:szCs w:val="20"/>
        </w:rPr>
        <w:t xml:space="preserve"> must participate in staff development training under subdivision 4a and shall receive an increased base salary.</w:t>
      </w:r>
    </w:p>
    <w:p w14:paraId="799D1EF8" w14:textId="30A19441" w:rsidR="00C916BD" w:rsidRPr="002E28FB" w:rsidRDefault="00C916BD" w:rsidP="009F0A13">
      <w:pPr>
        <w:spacing w:before="0" w:after="0"/>
        <w:rPr>
          <w:b/>
          <w:bCs/>
          <w:szCs w:val="20"/>
        </w:rPr>
      </w:pPr>
      <w:r w:rsidRPr="002E28FB">
        <w:rPr>
          <w:b/>
          <w:bCs/>
          <w:szCs w:val="20"/>
        </w:rPr>
        <w:t>Subd. 4a.  Additional staff development and salary.</w:t>
      </w:r>
    </w:p>
    <w:p w14:paraId="1BB9F9D2" w14:textId="77777777" w:rsidR="00C916BD" w:rsidRPr="002E28FB" w:rsidRDefault="00C916BD" w:rsidP="009F0A13">
      <w:pPr>
        <w:spacing w:before="0" w:after="0"/>
        <w:rPr>
          <w:szCs w:val="20"/>
        </w:rPr>
      </w:pPr>
      <w:r w:rsidRPr="002E28FB">
        <w:rPr>
          <w:szCs w:val="20"/>
        </w:rPr>
        <w:t xml:space="preserve">(a) A teacher electing to have a continuing contract based on the extended school calendar under section </w:t>
      </w:r>
      <w:hyperlink r:id="rId50" w:history="1">
        <w:r w:rsidRPr="002E28FB">
          <w:rPr>
            <w:rStyle w:val="Hyperlink"/>
            <w:color w:val="auto"/>
            <w:szCs w:val="20"/>
          </w:rPr>
          <w:t>120A.415</w:t>
        </w:r>
      </w:hyperlink>
      <w:r w:rsidRPr="002E28FB">
        <w:rPr>
          <w:szCs w:val="20"/>
        </w:rPr>
        <w:t xml:space="preserve"> must participate in a total number of staff development days where the total number of such days equals the difference between the total number of days of student instruction and 240 days. Staff development includes peer mentoring, peer gathering, continuing education, professional development, or other training. A school board may schedule such days throughout the calendar year. Staff development programs provided during such days shall enable teachers to achieve the staff development outcomes under section </w:t>
      </w:r>
      <w:hyperlink r:id="rId51" w:anchor="stat.122A.60.3" w:history="1">
        <w:r w:rsidRPr="002E28FB">
          <w:rPr>
            <w:rStyle w:val="Hyperlink"/>
            <w:color w:val="auto"/>
            <w:szCs w:val="20"/>
          </w:rPr>
          <w:t>122A.60, subdivision 3</w:t>
        </w:r>
      </w:hyperlink>
      <w:r w:rsidRPr="002E28FB">
        <w:rPr>
          <w:szCs w:val="20"/>
        </w:rPr>
        <w:t>.</w:t>
      </w:r>
    </w:p>
    <w:p w14:paraId="68725079" w14:textId="77777777" w:rsidR="00C916BD" w:rsidRPr="002E28FB" w:rsidRDefault="00C916BD" w:rsidP="009F0A13">
      <w:pPr>
        <w:spacing w:before="0" w:after="0"/>
        <w:rPr>
          <w:szCs w:val="20"/>
        </w:rPr>
      </w:pPr>
      <w:r w:rsidRPr="002E28FB">
        <w:rPr>
          <w:szCs w:val="20"/>
        </w:rPr>
        <w:t>(b) A public employer and the exclusive representative of the teachers must include terms in the collective bargaining agreement for all teachers who participate in additional staff development days under paragraph (a) that increase base salaries.</w:t>
      </w:r>
    </w:p>
    <w:p w14:paraId="63263D37" w14:textId="2ED625BB" w:rsidR="00C916BD" w:rsidRPr="002E28FB" w:rsidRDefault="00C916BD" w:rsidP="009F0A13">
      <w:pPr>
        <w:spacing w:before="0" w:after="0"/>
        <w:rPr>
          <w:b/>
          <w:bCs/>
          <w:szCs w:val="20"/>
        </w:rPr>
      </w:pPr>
      <w:r w:rsidRPr="002E28FB">
        <w:rPr>
          <w:b/>
          <w:bCs/>
          <w:szCs w:val="20"/>
        </w:rPr>
        <w:t>Subd. 5.  Development, evaluation, and peer coaching for continuing contract teachers.</w:t>
      </w:r>
    </w:p>
    <w:p w14:paraId="4D075A25" w14:textId="77777777" w:rsidR="00C916BD" w:rsidRPr="002E28FB" w:rsidRDefault="00C916BD" w:rsidP="009F0A13">
      <w:pPr>
        <w:spacing w:before="0" w:after="0"/>
        <w:rPr>
          <w:szCs w:val="20"/>
        </w:rPr>
      </w:pPr>
      <w:r w:rsidRPr="002E28FB">
        <w:rPr>
          <w:szCs w:val="20"/>
        </w:rPr>
        <w:t>(a) To improve student learning and success, a school board and an exclusive representative of the teachers in the district, consistent with paragraph (b), may develop an annual teacher evaluation and peer review process for probationary and nonprobationary teachers through joint agreement. If a school board and the exclusive representative of the teachers in the district do not agree to an annual teacher evaluation and peer review process, then the school board and the exclusive representative of the teachers must implement the state teacher evaluation plan developed under paragraph (c). The process must include having trained observers serve as peer coaches or having teachers participate in professional learning communities, consistent with paragraph (b).</w:t>
      </w:r>
    </w:p>
    <w:p w14:paraId="2E1A1E40" w14:textId="77777777" w:rsidR="00C916BD" w:rsidRPr="002E28FB" w:rsidRDefault="00C916BD" w:rsidP="009F0A13">
      <w:pPr>
        <w:spacing w:before="0" w:after="0"/>
        <w:rPr>
          <w:szCs w:val="20"/>
        </w:rPr>
      </w:pPr>
      <w:r w:rsidRPr="002E28FB">
        <w:rPr>
          <w:szCs w:val="20"/>
        </w:rPr>
        <w:t>(b) To develop, improve, and support qualified teachers and effective teaching practices and improve student learning and success, the annual evaluation process for teachers:</w:t>
      </w:r>
    </w:p>
    <w:p w14:paraId="3B074ACD" w14:textId="77777777" w:rsidR="00C916BD" w:rsidRPr="002E28FB" w:rsidRDefault="00C916BD" w:rsidP="009F0A13">
      <w:pPr>
        <w:spacing w:before="0" w:after="0"/>
        <w:rPr>
          <w:szCs w:val="20"/>
        </w:rPr>
      </w:pPr>
      <w:r w:rsidRPr="002E28FB">
        <w:rPr>
          <w:szCs w:val="20"/>
        </w:rPr>
        <w:t>(1) must, for probationary teachers, provide for all evaluations required under subdivision 2;</w:t>
      </w:r>
    </w:p>
    <w:p w14:paraId="21CD743D" w14:textId="77777777" w:rsidR="00C916BD" w:rsidRPr="002E28FB" w:rsidRDefault="00C916BD" w:rsidP="009F0A13">
      <w:pPr>
        <w:spacing w:before="0" w:after="0"/>
        <w:rPr>
          <w:szCs w:val="20"/>
        </w:rPr>
      </w:pPr>
      <w:r w:rsidRPr="002E28FB">
        <w:rPr>
          <w:szCs w:val="20"/>
        </w:rPr>
        <w:t>(2) must establish a three-year professional review cycle for each teacher that includes an individual growth and development plan, a peer review process, and at least one summative evaluation performed by a qualified and trained evaluator such as a school administrator;</w:t>
      </w:r>
    </w:p>
    <w:p w14:paraId="61F112DD" w14:textId="77777777" w:rsidR="00C916BD" w:rsidRPr="002E28FB" w:rsidRDefault="00C916BD" w:rsidP="009F0A13">
      <w:pPr>
        <w:spacing w:before="0" w:after="0"/>
        <w:rPr>
          <w:szCs w:val="20"/>
        </w:rPr>
      </w:pPr>
      <w:r w:rsidRPr="002E28FB">
        <w:rPr>
          <w:szCs w:val="20"/>
        </w:rPr>
        <w:t>(3) must be based on professional teaching standards established in rule;</w:t>
      </w:r>
    </w:p>
    <w:p w14:paraId="786D85CB" w14:textId="77777777" w:rsidR="00C916BD" w:rsidRPr="002E28FB" w:rsidRDefault="00C916BD" w:rsidP="009F0A13">
      <w:pPr>
        <w:spacing w:before="0" w:after="0"/>
        <w:rPr>
          <w:szCs w:val="20"/>
        </w:rPr>
      </w:pPr>
      <w:r w:rsidRPr="002E28FB">
        <w:rPr>
          <w:szCs w:val="20"/>
        </w:rPr>
        <w:t xml:space="preserve">(4) must coordinate staff development activities under sections </w:t>
      </w:r>
      <w:hyperlink r:id="rId52" w:history="1">
        <w:r w:rsidRPr="002E28FB">
          <w:rPr>
            <w:rStyle w:val="Hyperlink"/>
            <w:color w:val="auto"/>
            <w:szCs w:val="20"/>
          </w:rPr>
          <w:t>122A.60</w:t>
        </w:r>
      </w:hyperlink>
      <w:r w:rsidRPr="002E28FB">
        <w:rPr>
          <w:szCs w:val="20"/>
        </w:rPr>
        <w:t xml:space="preserve"> and </w:t>
      </w:r>
      <w:hyperlink r:id="rId53" w:history="1">
        <w:r w:rsidRPr="002E28FB">
          <w:rPr>
            <w:rStyle w:val="Hyperlink"/>
            <w:color w:val="auto"/>
            <w:szCs w:val="20"/>
          </w:rPr>
          <w:t>122A.61</w:t>
        </w:r>
      </w:hyperlink>
      <w:r w:rsidRPr="002E28FB">
        <w:rPr>
          <w:szCs w:val="20"/>
        </w:rPr>
        <w:t xml:space="preserve"> with this evaluation process and teachers' evaluation outcomes;</w:t>
      </w:r>
    </w:p>
    <w:p w14:paraId="1CB2B0F6" w14:textId="77777777" w:rsidR="00C916BD" w:rsidRPr="002E28FB" w:rsidRDefault="00C916BD" w:rsidP="009F0A13">
      <w:pPr>
        <w:spacing w:before="0" w:after="0"/>
        <w:rPr>
          <w:szCs w:val="20"/>
        </w:rPr>
      </w:pPr>
      <w:r w:rsidRPr="002E28FB">
        <w:rPr>
          <w:szCs w:val="20"/>
        </w:rPr>
        <w:t>(5) may provide time during the school day and school year for peer coaching and teacher collaboration;</w:t>
      </w:r>
    </w:p>
    <w:p w14:paraId="0E3B9CB8" w14:textId="77777777" w:rsidR="00C916BD" w:rsidRPr="002E28FB" w:rsidRDefault="00C916BD" w:rsidP="009F0A13">
      <w:pPr>
        <w:spacing w:before="0" w:after="0"/>
        <w:rPr>
          <w:szCs w:val="20"/>
        </w:rPr>
      </w:pPr>
      <w:r w:rsidRPr="002E28FB">
        <w:rPr>
          <w:szCs w:val="20"/>
        </w:rPr>
        <w:t>(6) may include job-embedded learning opportunities such as professional learning communities;</w:t>
      </w:r>
    </w:p>
    <w:p w14:paraId="1FF80009" w14:textId="77777777" w:rsidR="00C916BD" w:rsidRPr="002E28FB" w:rsidRDefault="00C916BD" w:rsidP="009F0A13">
      <w:pPr>
        <w:spacing w:before="0" w:after="0"/>
        <w:rPr>
          <w:szCs w:val="20"/>
        </w:rPr>
      </w:pPr>
      <w:r w:rsidRPr="002E28FB">
        <w:rPr>
          <w:szCs w:val="20"/>
        </w:rPr>
        <w:t>(7) may include mentoring and induction programs;</w:t>
      </w:r>
    </w:p>
    <w:p w14:paraId="08260DCC" w14:textId="77777777" w:rsidR="00C916BD" w:rsidRPr="002E28FB" w:rsidRDefault="00C916BD" w:rsidP="009F0A13">
      <w:pPr>
        <w:spacing w:before="0" w:after="0"/>
        <w:rPr>
          <w:szCs w:val="20"/>
        </w:rPr>
      </w:pPr>
      <w:r w:rsidRPr="002E28FB">
        <w:rPr>
          <w:szCs w:val="20"/>
        </w:rPr>
        <w:t xml:space="preserve">(8) must include an option for teachers to develop and present a portfolio demonstrating evidence of reflection and professional growth, consistent with section </w:t>
      </w:r>
      <w:hyperlink r:id="rId54" w:anchor="stat.122A.18.4" w:history="1">
        <w:r w:rsidRPr="002E28FB">
          <w:rPr>
            <w:rStyle w:val="Hyperlink"/>
            <w:color w:val="auto"/>
            <w:szCs w:val="20"/>
          </w:rPr>
          <w:t>122A.18, subdivision 4</w:t>
        </w:r>
      </w:hyperlink>
      <w:r w:rsidRPr="002E28FB">
        <w:rPr>
          <w:szCs w:val="20"/>
        </w:rPr>
        <w:t>, paragraph (b), and include teachers' own performance assessment based on student work samples and examples of teachers' work, which may include video among other activities for the summative evaluation;</w:t>
      </w:r>
    </w:p>
    <w:p w14:paraId="36EC0B40" w14:textId="77777777" w:rsidR="00C916BD" w:rsidRPr="002E28FB" w:rsidRDefault="00C916BD" w:rsidP="009F0A13">
      <w:pPr>
        <w:spacing w:before="0" w:after="0"/>
        <w:rPr>
          <w:szCs w:val="20"/>
        </w:rPr>
      </w:pPr>
      <w:r w:rsidRPr="002E28FB">
        <w:rPr>
          <w:szCs w:val="20"/>
        </w:rPr>
        <w:t>(9) must use data from valid and reliable assessments aligned to state and local academic standards and must use state and local measures of student growth and literacy that may include value-added models or student learning goals to determine 35 percent of teacher evaluation results;</w:t>
      </w:r>
    </w:p>
    <w:p w14:paraId="18785C50" w14:textId="77777777" w:rsidR="00C916BD" w:rsidRPr="002E28FB" w:rsidRDefault="00C916BD" w:rsidP="009F0A13">
      <w:pPr>
        <w:spacing w:before="0" w:after="0"/>
        <w:rPr>
          <w:szCs w:val="20"/>
        </w:rPr>
      </w:pPr>
      <w:r w:rsidRPr="002E28FB">
        <w:rPr>
          <w:szCs w:val="20"/>
        </w:rPr>
        <w:t>(10) must use longitudinal data on student engagement and connection and other student outcome measures explicitly aligned with the elements of curriculum for which teachers are responsible, including academic literacy, oral academic language, and achievement of English learners;</w:t>
      </w:r>
    </w:p>
    <w:p w14:paraId="5C7A162B" w14:textId="77777777" w:rsidR="00C916BD" w:rsidRPr="002E28FB" w:rsidRDefault="00C916BD" w:rsidP="009F0A13">
      <w:pPr>
        <w:spacing w:before="0" w:after="0"/>
        <w:rPr>
          <w:szCs w:val="20"/>
        </w:rPr>
      </w:pPr>
      <w:r w:rsidRPr="002E28FB">
        <w:rPr>
          <w:szCs w:val="20"/>
        </w:rPr>
        <w:t>(11) must require qualified and trained evaluators such as school administrators to perform summative evaluations and ensure school districts and charter schools provide for effective evaluator training specific to teacher development and evaluation;</w:t>
      </w:r>
    </w:p>
    <w:p w14:paraId="52B156CC" w14:textId="77777777" w:rsidR="00C916BD" w:rsidRPr="002E28FB" w:rsidRDefault="00C916BD" w:rsidP="009F0A13">
      <w:pPr>
        <w:spacing w:before="0" w:after="0"/>
        <w:rPr>
          <w:szCs w:val="20"/>
        </w:rPr>
      </w:pPr>
      <w:r w:rsidRPr="002E28FB">
        <w:rPr>
          <w:szCs w:val="20"/>
        </w:rPr>
        <w:t>(12) must give teachers not meeting professional teaching standards under clauses (3) through (11) support to improve through a teacher improvement process that includes established goals and timelines; and</w:t>
      </w:r>
    </w:p>
    <w:p w14:paraId="785BAE84" w14:textId="77777777" w:rsidR="00C916BD" w:rsidRPr="002E28FB" w:rsidRDefault="00C916BD" w:rsidP="009F0A13">
      <w:pPr>
        <w:spacing w:before="0" w:after="0"/>
        <w:rPr>
          <w:szCs w:val="20"/>
        </w:rPr>
      </w:pPr>
      <w:r w:rsidRPr="002E28FB">
        <w:rPr>
          <w:szCs w:val="20"/>
        </w:rPr>
        <w:t>(13) must discipline a teacher for not making adequate progress in the teacher improvement process under clause (12) that may include a last chance warning, termination, discharge, nonrenewal, transfer to a different position, a leave of absence, or other discipline a school administrator determines is appropriate.</w:t>
      </w:r>
    </w:p>
    <w:p w14:paraId="7042F90F" w14:textId="77777777" w:rsidR="00C916BD" w:rsidRPr="002E28FB" w:rsidRDefault="00C916BD" w:rsidP="009F0A13">
      <w:pPr>
        <w:spacing w:before="0" w:after="0"/>
        <w:rPr>
          <w:szCs w:val="20"/>
        </w:rPr>
      </w:pPr>
      <w:r w:rsidRPr="002E28FB">
        <w:rPr>
          <w:szCs w:val="20"/>
        </w:rPr>
        <w:t xml:space="preserve">Data on individual teachers generated under this subdivision are personnel data under section </w:t>
      </w:r>
      <w:hyperlink r:id="rId55" w:history="1">
        <w:r w:rsidRPr="002E28FB">
          <w:rPr>
            <w:rStyle w:val="Hyperlink"/>
            <w:color w:val="auto"/>
            <w:szCs w:val="20"/>
          </w:rPr>
          <w:t>13.43</w:t>
        </w:r>
      </w:hyperlink>
      <w:r w:rsidRPr="002E28FB">
        <w:rPr>
          <w:szCs w:val="20"/>
        </w:rPr>
        <w:t>. The observation and interview notes of peer coaches may only be disclosed to other school officials with the consent of the teacher being coached.</w:t>
      </w:r>
    </w:p>
    <w:p w14:paraId="54599F12" w14:textId="77777777" w:rsidR="00C916BD" w:rsidRPr="002E28FB" w:rsidRDefault="00C916BD" w:rsidP="009F0A13">
      <w:pPr>
        <w:spacing w:before="0" w:after="0"/>
        <w:rPr>
          <w:szCs w:val="20"/>
        </w:rPr>
      </w:pPr>
      <w:r w:rsidRPr="002E28FB">
        <w:rPr>
          <w:szCs w:val="20"/>
        </w:rPr>
        <w:t xml:space="preserve">(c) The department, in consultation with parents who may represent parent organizations and teacher and administrator representatives appointed by their respective organizations, representing the Board of Teaching, the Minnesota Association of School Administrators, the Minnesota School Boards Association, the Minnesota Elementary and Secondary Principals Associations, Education Minnesota, and representatives of the Minnesota Assessment Group, the Minnesota Business Partnership, the Minnesota Chamber of Commerce, and Minnesota postsecondary institutions with research expertise in teacher evaluation, must create and publish a teacher evaluation process that complies with the requirements in paragraph (b) and applies to all teachers under this section and section </w:t>
      </w:r>
      <w:hyperlink r:id="rId56" w:history="1">
        <w:r w:rsidRPr="002E28FB">
          <w:rPr>
            <w:rStyle w:val="Hyperlink"/>
            <w:color w:val="auto"/>
            <w:szCs w:val="20"/>
          </w:rPr>
          <w:t>122A.40</w:t>
        </w:r>
      </w:hyperlink>
      <w:r w:rsidRPr="002E28FB">
        <w:rPr>
          <w:szCs w:val="20"/>
        </w:rPr>
        <w:t xml:space="preserve"> for whom no agreement exists under paragraph (a) for an annual teacher evaluation and peer review process. The teacher evaluation process created under this subdivision does not create additional due process rights for probationary teachers under subdivision 2.</w:t>
      </w:r>
    </w:p>
    <w:p w14:paraId="0D3861AA" w14:textId="77777777" w:rsidR="00C916BD" w:rsidRPr="002E28FB" w:rsidRDefault="00C916BD" w:rsidP="009F0A13">
      <w:pPr>
        <w:spacing w:before="0" w:after="0"/>
        <w:rPr>
          <w:szCs w:val="20"/>
        </w:rPr>
      </w:pPr>
      <w:r w:rsidRPr="002E28FB">
        <w:rPr>
          <w:szCs w:val="20"/>
        </w:rPr>
        <w:t>(d) Consistent with the measures of teacher effectiveness under this subdivision:</w:t>
      </w:r>
    </w:p>
    <w:p w14:paraId="47076E5B" w14:textId="77777777" w:rsidR="00C916BD" w:rsidRPr="002E28FB" w:rsidRDefault="00C916BD" w:rsidP="009F0A13">
      <w:pPr>
        <w:spacing w:before="0" w:after="0"/>
        <w:rPr>
          <w:szCs w:val="20"/>
        </w:rPr>
      </w:pPr>
      <w:r w:rsidRPr="002E28FB">
        <w:rPr>
          <w:szCs w:val="20"/>
        </w:rPr>
        <w:t>(1) for students in kindergarten through grade 4, a school administrator must not place or approve the placement of a student in the classroom of a teacher who is in the improvement process referenced in paragraph (b), clause (12), or has not had a summative evaluation if, in the prior year, that student was in the classroom of a teacher who received discipline pursuant to paragraph (b), clause (13), unless no other teacher at the school teaches that grade; and</w:t>
      </w:r>
    </w:p>
    <w:p w14:paraId="03216A5C" w14:textId="77777777" w:rsidR="00C916BD" w:rsidRPr="002E28FB" w:rsidRDefault="00C916BD" w:rsidP="009F0A13">
      <w:pPr>
        <w:spacing w:before="0" w:after="0"/>
        <w:rPr>
          <w:szCs w:val="20"/>
        </w:rPr>
      </w:pPr>
      <w:r w:rsidRPr="002E28FB">
        <w:rPr>
          <w:szCs w:val="20"/>
        </w:rPr>
        <w:t>(2) for students in grades 5 through 12, a school administrator must not place or approve the placement of a student in the classroom of a teacher who is in the improvement process referenced in paragraph (b), clause (12), or has not had a summative evaluation if, in the prior year, that student was in the classroom of a teacher who received discipline pursuant to paragraph (b), clause (13), unless no other teacher at the school teaches that subject area and grade.</w:t>
      </w:r>
    </w:p>
    <w:p w14:paraId="25D87EC6" w14:textId="77777777" w:rsidR="00C916BD" w:rsidRPr="002E28FB" w:rsidRDefault="00C916BD" w:rsidP="009F0A13">
      <w:pPr>
        <w:spacing w:before="0" w:after="0"/>
        <w:rPr>
          <w:szCs w:val="20"/>
        </w:rPr>
      </w:pPr>
      <w:r w:rsidRPr="002E28FB">
        <w:rPr>
          <w:szCs w:val="20"/>
        </w:rPr>
        <w:t>All data created and used under this paragraph retains its classification under chapter 13.</w:t>
      </w:r>
    </w:p>
    <w:p w14:paraId="192A69EE" w14:textId="04860E1F" w:rsidR="00C916BD" w:rsidRPr="002E28FB" w:rsidRDefault="00C916BD" w:rsidP="009F0A13">
      <w:pPr>
        <w:spacing w:before="0" w:after="0"/>
        <w:rPr>
          <w:b/>
          <w:bCs/>
          <w:szCs w:val="20"/>
        </w:rPr>
      </w:pPr>
      <w:r w:rsidRPr="002E28FB">
        <w:rPr>
          <w:b/>
          <w:bCs/>
          <w:szCs w:val="20"/>
        </w:rPr>
        <w:t>Subd. 5a.  Probationary period for principals hired internally.</w:t>
      </w:r>
    </w:p>
    <w:p w14:paraId="55648CDF" w14:textId="77777777" w:rsidR="00C916BD" w:rsidRPr="002E28FB" w:rsidRDefault="00C916BD" w:rsidP="009F0A13">
      <w:pPr>
        <w:spacing w:before="0" w:after="0"/>
        <w:rPr>
          <w:szCs w:val="20"/>
        </w:rPr>
      </w:pPr>
      <w:r w:rsidRPr="002E28FB">
        <w:rPr>
          <w:szCs w:val="20"/>
        </w:rPr>
        <w:t>A board and the exclusive representative of the school principals in the district may negotiate a plan for a probationary period of up to two school years for licensed teachers employed by the board who are subsequently employed by the board as a licensed school principal or assistant principal and an additional probationary period of up to two years for licensed assistant principals employed by the board who are subsequently employed by the board as a licensed school principal.</w:t>
      </w:r>
    </w:p>
    <w:p w14:paraId="137036B5" w14:textId="7D843EA7" w:rsidR="00C916BD" w:rsidRPr="002E28FB" w:rsidRDefault="00C916BD" w:rsidP="009F0A13">
      <w:pPr>
        <w:spacing w:before="0" w:after="0"/>
        <w:rPr>
          <w:b/>
          <w:bCs/>
          <w:szCs w:val="20"/>
        </w:rPr>
      </w:pPr>
      <w:r w:rsidRPr="002E28FB">
        <w:rPr>
          <w:b/>
          <w:bCs/>
          <w:szCs w:val="20"/>
        </w:rPr>
        <w:t>Subd. 6.  Grounds for discharge or demotion.</w:t>
      </w:r>
    </w:p>
    <w:p w14:paraId="52EF6D08" w14:textId="77777777" w:rsidR="00C916BD" w:rsidRPr="002E28FB" w:rsidRDefault="00C916BD" w:rsidP="009F0A13">
      <w:pPr>
        <w:spacing w:before="0" w:after="0"/>
        <w:rPr>
          <w:szCs w:val="20"/>
        </w:rPr>
      </w:pPr>
      <w:r w:rsidRPr="002E28FB">
        <w:rPr>
          <w:szCs w:val="20"/>
        </w:rPr>
        <w:t>(a) Except as otherwise provided in paragraph (b), causes for the discharge or demotion of a teacher either during or after the probationary period must be:</w:t>
      </w:r>
    </w:p>
    <w:p w14:paraId="4636BD59" w14:textId="77777777" w:rsidR="00C916BD" w:rsidRPr="002E28FB" w:rsidRDefault="00C916BD" w:rsidP="009F0A13">
      <w:pPr>
        <w:spacing w:before="0" w:after="0"/>
        <w:rPr>
          <w:szCs w:val="20"/>
        </w:rPr>
      </w:pPr>
      <w:r w:rsidRPr="002E28FB">
        <w:rPr>
          <w:szCs w:val="20"/>
        </w:rPr>
        <w:t>(1) immoral character, conduct unbecoming a teacher, or insubordination;</w:t>
      </w:r>
    </w:p>
    <w:p w14:paraId="3D0AD952" w14:textId="77777777" w:rsidR="00C916BD" w:rsidRPr="002E28FB" w:rsidRDefault="00C916BD" w:rsidP="009F0A13">
      <w:pPr>
        <w:spacing w:before="0" w:after="0"/>
        <w:rPr>
          <w:szCs w:val="20"/>
        </w:rPr>
      </w:pPr>
      <w:r w:rsidRPr="002E28FB">
        <w:rPr>
          <w:szCs w:val="20"/>
        </w:rPr>
        <w:t>(2) failure without justifiable cause to teach without first securing the written release of the school board having the care, management, or control of the school in which the teacher is employed;</w:t>
      </w:r>
    </w:p>
    <w:p w14:paraId="643FFE65" w14:textId="65C44105" w:rsidR="00C916BD" w:rsidRPr="002E28FB" w:rsidRDefault="00C916BD" w:rsidP="009F0A13">
      <w:pPr>
        <w:spacing w:before="0" w:after="0"/>
        <w:rPr>
          <w:szCs w:val="20"/>
        </w:rPr>
      </w:pPr>
      <w:r w:rsidRPr="002E28FB">
        <w:rPr>
          <w:szCs w:val="20"/>
        </w:rPr>
        <w:t>(3) inefficiency in teaching or in the management of a school, consiste</w:t>
      </w:r>
      <w:r w:rsidR="00EC44D4" w:rsidRPr="002E28FB">
        <w:rPr>
          <w:szCs w:val="20"/>
        </w:rPr>
        <w:t>nt with subdivision 5, para.</w:t>
      </w:r>
      <w:r w:rsidRPr="002E28FB">
        <w:rPr>
          <w:szCs w:val="20"/>
        </w:rPr>
        <w:t xml:space="preserve"> (b);</w:t>
      </w:r>
    </w:p>
    <w:p w14:paraId="060F6035" w14:textId="77777777" w:rsidR="00C916BD" w:rsidRPr="002E28FB" w:rsidRDefault="00C916BD" w:rsidP="009F0A13">
      <w:pPr>
        <w:spacing w:before="0" w:after="0"/>
        <w:rPr>
          <w:szCs w:val="20"/>
        </w:rPr>
      </w:pPr>
      <w:r w:rsidRPr="002E28FB">
        <w:rPr>
          <w:szCs w:val="20"/>
        </w:rPr>
        <w:t>(4) affliction with a communicable disease must be considered as cause for removal or suspension while the teacher is suffering from such disability; or</w:t>
      </w:r>
    </w:p>
    <w:p w14:paraId="16EA79DE" w14:textId="77777777" w:rsidR="00C916BD" w:rsidRPr="002E28FB" w:rsidRDefault="00C916BD" w:rsidP="009F0A13">
      <w:pPr>
        <w:spacing w:before="0" w:after="0"/>
        <w:rPr>
          <w:szCs w:val="20"/>
        </w:rPr>
      </w:pPr>
      <w:r w:rsidRPr="002E28FB">
        <w:rPr>
          <w:szCs w:val="20"/>
        </w:rPr>
        <w:t>(5) discontinuance of position or lack of pupils.</w:t>
      </w:r>
    </w:p>
    <w:p w14:paraId="3C51FE5C" w14:textId="77777777" w:rsidR="00C916BD" w:rsidRPr="002E28FB" w:rsidRDefault="00C916BD" w:rsidP="009F0A13">
      <w:pPr>
        <w:spacing w:before="0" w:after="0"/>
        <w:rPr>
          <w:szCs w:val="20"/>
        </w:rPr>
      </w:pPr>
      <w:r w:rsidRPr="002E28FB">
        <w:rPr>
          <w:szCs w:val="20"/>
        </w:rPr>
        <w:t xml:space="preserve">For purposes of this paragraph, conduct unbecoming a teacher includes an unfair discriminatory practice described in section </w:t>
      </w:r>
      <w:hyperlink r:id="rId57" w:history="1">
        <w:r w:rsidRPr="002E28FB">
          <w:rPr>
            <w:rStyle w:val="Hyperlink"/>
            <w:color w:val="auto"/>
            <w:szCs w:val="20"/>
          </w:rPr>
          <w:t>363A.13</w:t>
        </w:r>
      </w:hyperlink>
      <w:r w:rsidRPr="002E28FB">
        <w:rPr>
          <w:szCs w:val="20"/>
        </w:rPr>
        <w:t>.</w:t>
      </w:r>
    </w:p>
    <w:p w14:paraId="3097D88E" w14:textId="77777777" w:rsidR="00C916BD" w:rsidRPr="002E28FB" w:rsidRDefault="00C916BD" w:rsidP="009F0A13">
      <w:pPr>
        <w:spacing w:before="0" w:after="0"/>
        <w:rPr>
          <w:szCs w:val="20"/>
        </w:rPr>
      </w:pPr>
      <w:r w:rsidRPr="002E28FB">
        <w:rPr>
          <w:szCs w:val="20"/>
        </w:rPr>
        <w:t xml:space="preserve">(b) A probationary or continuing-contract teacher must be discharged immediately upon receipt of notice under section </w:t>
      </w:r>
      <w:hyperlink r:id="rId58" w:anchor="stat.122A.20.1" w:history="1">
        <w:r w:rsidRPr="002E28FB">
          <w:rPr>
            <w:rStyle w:val="Hyperlink"/>
            <w:color w:val="auto"/>
            <w:szCs w:val="20"/>
          </w:rPr>
          <w:t>122A.20, subdivision 1</w:t>
        </w:r>
      </w:hyperlink>
      <w:r w:rsidRPr="002E28FB">
        <w:rPr>
          <w:szCs w:val="20"/>
        </w:rPr>
        <w:t xml:space="preserve">, paragraph (b), that the teacher's license has been revoked due to a conviction for child abuse, as defined in section </w:t>
      </w:r>
      <w:hyperlink r:id="rId59" w:history="1">
        <w:r w:rsidRPr="002E28FB">
          <w:rPr>
            <w:rStyle w:val="Hyperlink"/>
            <w:color w:val="auto"/>
            <w:szCs w:val="20"/>
          </w:rPr>
          <w:t>609.185</w:t>
        </w:r>
      </w:hyperlink>
      <w:r w:rsidRPr="002E28FB">
        <w:rPr>
          <w:szCs w:val="20"/>
        </w:rPr>
        <w:t xml:space="preserve">; sex trafficking in the first degree under section </w:t>
      </w:r>
      <w:hyperlink r:id="rId60" w:anchor="stat.609.322.1" w:history="1">
        <w:r w:rsidRPr="002E28FB">
          <w:rPr>
            <w:rStyle w:val="Hyperlink"/>
            <w:color w:val="auto"/>
            <w:szCs w:val="20"/>
          </w:rPr>
          <w:t>609.322, subdivision 1</w:t>
        </w:r>
      </w:hyperlink>
      <w:r w:rsidRPr="002E28FB">
        <w:rPr>
          <w:szCs w:val="20"/>
        </w:rPr>
        <w:t xml:space="preserve">; sex trafficking in the second degree under section </w:t>
      </w:r>
      <w:hyperlink r:id="rId61" w:anchor="stat.609.322.1a" w:history="1">
        <w:r w:rsidRPr="002E28FB">
          <w:rPr>
            <w:rStyle w:val="Hyperlink"/>
            <w:color w:val="auto"/>
            <w:szCs w:val="20"/>
          </w:rPr>
          <w:t>609.322, subdivision 1a</w:t>
        </w:r>
      </w:hyperlink>
      <w:r w:rsidRPr="002E28FB">
        <w:rPr>
          <w:szCs w:val="20"/>
        </w:rPr>
        <w:t xml:space="preserve">; engaging in hiring or agreeing to hire a minor to engage in prostitution under section </w:t>
      </w:r>
      <w:hyperlink r:id="rId62" w:history="1">
        <w:r w:rsidRPr="002E28FB">
          <w:rPr>
            <w:rStyle w:val="Hyperlink"/>
            <w:color w:val="auto"/>
            <w:szCs w:val="20"/>
          </w:rPr>
          <w:t>609.324</w:t>
        </w:r>
      </w:hyperlink>
      <w:r w:rsidRPr="002E28FB">
        <w:rPr>
          <w:szCs w:val="20"/>
        </w:rPr>
        <w:t xml:space="preserve">, subdivision 1; sexual abuse under section </w:t>
      </w:r>
      <w:hyperlink r:id="rId63" w:history="1">
        <w:r w:rsidRPr="002E28FB">
          <w:rPr>
            <w:rStyle w:val="Hyperlink"/>
            <w:color w:val="auto"/>
            <w:szCs w:val="20"/>
          </w:rPr>
          <w:t>609.342</w:t>
        </w:r>
      </w:hyperlink>
      <w:r w:rsidRPr="002E28FB">
        <w:rPr>
          <w:szCs w:val="20"/>
        </w:rPr>
        <w:t xml:space="preserve">, </w:t>
      </w:r>
      <w:hyperlink r:id="rId64" w:history="1">
        <w:r w:rsidRPr="002E28FB">
          <w:rPr>
            <w:rStyle w:val="Hyperlink"/>
            <w:color w:val="auto"/>
            <w:szCs w:val="20"/>
          </w:rPr>
          <w:t>609.343</w:t>
        </w:r>
      </w:hyperlink>
      <w:r w:rsidRPr="002E28FB">
        <w:rPr>
          <w:szCs w:val="20"/>
        </w:rPr>
        <w:t xml:space="preserve">, </w:t>
      </w:r>
      <w:hyperlink r:id="rId65" w:history="1">
        <w:r w:rsidRPr="002E28FB">
          <w:rPr>
            <w:rStyle w:val="Hyperlink"/>
            <w:color w:val="auto"/>
            <w:szCs w:val="20"/>
          </w:rPr>
          <w:t>609.344</w:t>
        </w:r>
      </w:hyperlink>
      <w:r w:rsidRPr="002E28FB">
        <w:rPr>
          <w:szCs w:val="20"/>
        </w:rPr>
        <w:t xml:space="preserve">, </w:t>
      </w:r>
      <w:hyperlink r:id="rId66" w:history="1">
        <w:r w:rsidRPr="002E28FB">
          <w:rPr>
            <w:rStyle w:val="Hyperlink"/>
            <w:color w:val="auto"/>
            <w:szCs w:val="20"/>
          </w:rPr>
          <w:t>609.345</w:t>
        </w:r>
      </w:hyperlink>
      <w:r w:rsidRPr="002E28FB">
        <w:rPr>
          <w:szCs w:val="20"/>
        </w:rPr>
        <w:t xml:space="preserve">, </w:t>
      </w:r>
      <w:hyperlink r:id="rId67" w:anchor="stat.609.3451.3" w:history="1">
        <w:r w:rsidRPr="002E28FB">
          <w:rPr>
            <w:rStyle w:val="Hyperlink"/>
            <w:color w:val="auto"/>
            <w:szCs w:val="20"/>
          </w:rPr>
          <w:t>609.3451, subdivision 3</w:t>
        </w:r>
      </w:hyperlink>
      <w:r w:rsidRPr="002E28FB">
        <w:rPr>
          <w:szCs w:val="20"/>
        </w:rPr>
        <w:t xml:space="preserve">, or </w:t>
      </w:r>
      <w:hyperlink r:id="rId68" w:anchor="stat.617.23.3" w:history="1">
        <w:r w:rsidRPr="002E28FB">
          <w:rPr>
            <w:rStyle w:val="Hyperlink"/>
            <w:color w:val="auto"/>
            <w:szCs w:val="20"/>
          </w:rPr>
          <w:t>617.23, subdivision 3</w:t>
        </w:r>
      </w:hyperlink>
      <w:r w:rsidRPr="002E28FB">
        <w:rPr>
          <w:szCs w:val="20"/>
        </w:rPr>
        <w:t xml:space="preserve">; solicitation of children to engage in sexual conduct or communication of sexually explicit materials to children under section </w:t>
      </w:r>
      <w:hyperlink r:id="rId69" w:history="1">
        <w:r w:rsidRPr="002E28FB">
          <w:rPr>
            <w:rStyle w:val="Hyperlink"/>
            <w:color w:val="auto"/>
            <w:szCs w:val="20"/>
          </w:rPr>
          <w:t>609.352</w:t>
        </w:r>
      </w:hyperlink>
      <w:r w:rsidRPr="002E28FB">
        <w:rPr>
          <w:szCs w:val="20"/>
        </w:rPr>
        <w:t xml:space="preserve">; interference with privacy under section </w:t>
      </w:r>
      <w:hyperlink r:id="rId70" w:history="1">
        <w:r w:rsidRPr="002E28FB">
          <w:rPr>
            <w:rStyle w:val="Hyperlink"/>
            <w:color w:val="auto"/>
            <w:szCs w:val="20"/>
          </w:rPr>
          <w:t>609.746</w:t>
        </w:r>
      </w:hyperlink>
      <w:r w:rsidRPr="002E28FB">
        <w:rPr>
          <w:szCs w:val="20"/>
        </w:rPr>
        <w:t xml:space="preserve"> or stalking under section </w:t>
      </w:r>
      <w:hyperlink r:id="rId71" w:history="1">
        <w:r w:rsidRPr="002E28FB">
          <w:rPr>
            <w:rStyle w:val="Hyperlink"/>
            <w:color w:val="auto"/>
            <w:szCs w:val="20"/>
          </w:rPr>
          <w:t>609.749</w:t>
        </w:r>
      </w:hyperlink>
      <w:r w:rsidRPr="002E28FB">
        <w:rPr>
          <w:szCs w:val="20"/>
        </w:rPr>
        <w:t xml:space="preserve"> and the victim was a minor; using minors in a sexual performance under section </w:t>
      </w:r>
      <w:hyperlink r:id="rId72" w:history="1">
        <w:r w:rsidRPr="002E28FB">
          <w:rPr>
            <w:rStyle w:val="Hyperlink"/>
            <w:color w:val="auto"/>
            <w:szCs w:val="20"/>
          </w:rPr>
          <w:t>617.246</w:t>
        </w:r>
      </w:hyperlink>
      <w:r w:rsidRPr="002E28FB">
        <w:rPr>
          <w:szCs w:val="20"/>
        </w:rPr>
        <w:t xml:space="preserve">; possessing pornographic works involving a minor under section </w:t>
      </w:r>
      <w:hyperlink r:id="rId73" w:history="1">
        <w:r w:rsidRPr="002E28FB">
          <w:rPr>
            <w:rStyle w:val="Hyperlink"/>
            <w:color w:val="auto"/>
            <w:szCs w:val="20"/>
          </w:rPr>
          <w:t>617.247</w:t>
        </w:r>
      </w:hyperlink>
      <w:r w:rsidRPr="002E28FB">
        <w:rPr>
          <w:szCs w:val="20"/>
        </w:rPr>
        <w:t xml:space="preserve">; or any other offense not listed in this paragraph that requires the person to register as a predatory offender under section </w:t>
      </w:r>
      <w:hyperlink r:id="rId74" w:history="1">
        <w:r w:rsidRPr="002E28FB">
          <w:rPr>
            <w:rStyle w:val="Hyperlink"/>
            <w:color w:val="auto"/>
            <w:szCs w:val="20"/>
          </w:rPr>
          <w:t>243.166</w:t>
        </w:r>
      </w:hyperlink>
      <w:r w:rsidRPr="002E28FB">
        <w:rPr>
          <w:szCs w:val="20"/>
        </w:rPr>
        <w:t>, or a crime under a similar law of another state or the United States.</w:t>
      </w:r>
    </w:p>
    <w:p w14:paraId="132BAAD6" w14:textId="77777777" w:rsidR="00C916BD" w:rsidRPr="002E28FB" w:rsidRDefault="00C916BD" w:rsidP="009F0A13">
      <w:pPr>
        <w:spacing w:before="0" w:after="0"/>
        <w:rPr>
          <w:szCs w:val="20"/>
        </w:rPr>
      </w:pPr>
      <w:r w:rsidRPr="002E28FB">
        <w:rPr>
          <w:szCs w:val="20"/>
        </w:rPr>
        <w:t xml:space="preserve">(c) When a teacher is discharged under paragraph (b) or when the commissioner makes a final determination of child maltreatment involving a teacher under section </w:t>
      </w:r>
      <w:hyperlink r:id="rId75" w:anchor="stat.626.556.11" w:history="1">
        <w:r w:rsidRPr="002E28FB">
          <w:rPr>
            <w:rStyle w:val="Hyperlink"/>
            <w:color w:val="auto"/>
            <w:szCs w:val="20"/>
          </w:rPr>
          <w:t>626.556, subdivision 11</w:t>
        </w:r>
      </w:hyperlink>
      <w:r w:rsidRPr="002E28FB">
        <w:rPr>
          <w:szCs w:val="20"/>
        </w:rPr>
        <w:t xml:space="preserve">, the school principal or other person having administrative control of the school must include in the teacher's employment record the information contained in the record of the disciplinary action or the final maltreatment determination, consistent with the definition of public data under section </w:t>
      </w:r>
      <w:hyperlink r:id="rId76" w:anchor="stat.13.41.5" w:history="1">
        <w:r w:rsidRPr="002E28FB">
          <w:rPr>
            <w:rStyle w:val="Hyperlink"/>
            <w:color w:val="auto"/>
            <w:szCs w:val="20"/>
          </w:rPr>
          <w:t>13.41, subdivision 5</w:t>
        </w:r>
      </w:hyperlink>
      <w:r w:rsidRPr="002E28FB">
        <w:rPr>
          <w:szCs w:val="20"/>
        </w:rPr>
        <w:t xml:space="preserve">, and must provide the Board of Teaching and the licensing division at the department with the necessary and relevant information to enable the Board of Teaching and the department's licensing division to fulfill their statutory and administrative duties related to issuing, renewing, suspending, or revoking a teacher's license. Information received by the Board of Teaching or the licensing division at the department under this paragraph is governed by section </w:t>
      </w:r>
      <w:hyperlink r:id="rId77" w:history="1">
        <w:r w:rsidRPr="002E28FB">
          <w:rPr>
            <w:rStyle w:val="Hyperlink"/>
            <w:color w:val="auto"/>
            <w:szCs w:val="20"/>
          </w:rPr>
          <w:t>13.41</w:t>
        </w:r>
      </w:hyperlink>
      <w:r w:rsidRPr="002E28FB">
        <w:rPr>
          <w:szCs w:val="20"/>
        </w:rPr>
        <w:t xml:space="preserve"> or other applicable law governing data of the receiving entity. In addition to the background check required under section </w:t>
      </w:r>
      <w:hyperlink r:id="rId78" w:history="1">
        <w:r w:rsidRPr="002E28FB">
          <w:rPr>
            <w:rStyle w:val="Hyperlink"/>
            <w:color w:val="auto"/>
            <w:szCs w:val="20"/>
          </w:rPr>
          <w:t>123B.03</w:t>
        </w:r>
      </w:hyperlink>
      <w:r w:rsidRPr="002E28FB">
        <w:rPr>
          <w:szCs w:val="20"/>
        </w:rPr>
        <w:t>, a school board or other school hiring authority must contact the Board of Teaching and the department to determine whether the teacher's license has been suspended or revoked, consistent with the discharge and final maltreatment determinations identified in this paragraph. Unless restricted by federal or state data practices law or by the terms of a collective bargaining agreement, the responsible authority for a school district must disseminate to another school district private personnel data on a current or former teacher employee or contractor of the district, including the results of background investigations, if the requesting school district seeks the information because the subject of the data has applied for employment with the requesting school district.</w:t>
      </w:r>
    </w:p>
    <w:p w14:paraId="6CF7EBDC" w14:textId="0D7D18C3" w:rsidR="00C916BD" w:rsidRPr="002E28FB" w:rsidRDefault="00C916BD" w:rsidP="009F0A13">
      <w:pPr>
        <w:spacing w:before="0" w:after="0"/>
        <w:rPr>
          <w:b/>
          <w:bCs/>
          <w:szCs w:val="20"/>
        </w:rPr>
      </w:pPr>
      <w:r w:rsidRPr="002E28FB">
        <w:rPr>
          <w:b/>
          <w:bCs/>
          <w:szCs w:val="20"/>
        </w:rPr>
        <w:t>Subd. 7.  Hearing of charges against teacher.</w:t>
      </w:r>
    </w:p>
    <w:p w14:paraId="42C559F6" w14:textId="77777777" w:rsidR="00C916BD" w:rsidRPr="002E28FB" w:rsidRDefault="00C916BD" w:rsidP="009F0A13">
      <w:pPr>
        <w:spacing w:before="0" w:after="0"/>
        <w:rPr>
          <w:szCs w:val="20"/>
        </w:rPr>
      </w:pPr>
      <w:r w:rsidRPr="002E28FB">
        <w:rPr>
          <w:szCs w:val="20"/>
        </w:rPr>
        <w:t>The charges against a teacher must be in writing and signed by the person making the same and then filed with the secretary or clerk of the school board having charge of the school in which the teacher is employed. Before the school board discharges or demotes a teacher, the board must notify the teacher in writing and state in reasonable detail its grounds for the proposed discharge or demotion, together with a statement that the teacher may request in writing within ten days after receiving the notice a hearing before the board. The board may have the notice served personally or may send it by certified mail addressed to the teacher at the teacher's last known post office address. The teacher, under subdivision 13, also may elect a hearing before an arbitrator instead of the school board. Within ten days after receiving the notice the teacher may request in writing a hearing before the board or an arbitrator and it shall be granted. The teacher must be given reasonable notice of the time and place of the hearing before final action is taken. A teacher who fails to request a hearing within ten days is considered to acquiesce in the board's action. If the charge is made by a person not connected with the school system the charge may be disregarded by the school board. If the grounds are those specified in subdivision 6, clause (1), (2), (3), or (4), the notice must also state a teacher may request arbitration under subdivision 13. At the hearing, the school board or arbitrator shall hear all evidence that may be adduced in support of the charges and for the teacher's defense to the charges. Either party has the right to have a written record of the hearing at the expense of the board and to have witnesses subpoenaed and all witnesses so subpoenaed must be examined under oath. Any member of the school board conducting such a hearing has authority to issue subpoenas and to administer oaths to witnesses.</w:t>
      </w:r>
    </w:p>
    <w:p w14:paraId="36F81830" w14:textId="0D459DDA" w:rsidR="00C916BD" w:rsidRPr="002E28FB" w:rsidRDefault="00C916BD" w:rsidP="009F0A13">
      <w:pPr>
        <w:spacing w:before="0" w:after="0"/>
        <w:rPr>
          <w:b/>
          <w:bCs/>
          <w:szCs w:val="20"/>
        </w:rPr>
      </w:pPr>
      <w:r w:rsidRPr="002E28FB">
        <w:rPr>
          <w:b/>
          <w:bCs/>
          <w:szCs w:val="20"/>
        </w:rPr>
        <w:t>Subd. 8.  Counsel; examination of witnesses.</w:t>
      </w:r>
    </w:p>
    <w:p w14:paraId="615B3CED" w14:textId="77777777" w:rsidR="00C916BD" w:rsidRPr="002E28FB" w:rsidRDefault="00C916BD" w:rsidP="009F0A13">
      <w:pPr>
        <w:spacing w:before="0" w:after="0"/>
        <w:rPr>
          <w:szCs w:val="20"/>
        </w:rPr>
      </w:pPr>
      <w:r w:rsidRPr="002E28FB">
        <w:rPr>
          <w:szCs w:val="20"/>
        </w:rPr>
        <w:t>Each party appearing before the school board has the right to be represented by counsel, and such counsel may examine and cross-examine witnesses and present arguments.</w:t>
      </w:r>
    </w:p>
    <w:p w14:paraId="2334271C" w14:textId="2818FAD3" w:rsidR="00C916BD" w:rsidRPr="002E28FB" w:rsidRDefault="00C916BD" w:rsidP="009F0A13">
      <w:pPr>
        <w:spacing w:before="0" w:after="0"/>
        <w:rPr>
          <w:b/>
          <w:bCs/>
          <w:szCs w:val="20"/>
        </w:rPr>
      </w:pPr>
      <w:r w:rsidRPr="002E28FB">
        <w:rPr>
          <w:b/>
          <w:bCs/>
          <w:szCs w:val="20"/>
        </w:rPr>
        <w:t>Subd. 9.  Hearings.</w:t>
      </w:r>
    </w:p>
    <w:p w14:paraId="3EBA3198" w14:textId="77777777" w:rsidR="00C916BD" w:rsidRPr="002E28FB" w:rsidRDefault="00C916BD" w:rsidP="009F0A13">
      <w:pPr>
        <w:spacing w:before="0" w:after="0"/>
        <w:rPr>
          <w:szCs w:val="20"/>
        </w:rPr>
      </w:pPr>
      <w:r w:rsidRPr="002E28FB">
        <w:rPr>
          <w:szCs w:val="20"/>
        </w:rPr>
        <w:t>All hearings before the school board must be private or may be public at the decision of the teacher against whom such charges have been filed.</w:t>
      </w:r>
    </w:p>
    <w:p w14:paraId="30B0FA38" w14:textId="043D4CDB" w:rsidR="00C916BD" w:rsidRPr="002E28FB" w:rsidRDefault="00C916BD" w:rsidP="009F0A13">
      <w:pPr>
        <w:spacing w:before="0" w:after="0"/>
        <w:rPr>
          <w:b/>
          <w:bCs/>
          <w:szCs w:val="20"/>
        </w:rPr>
      </w:pPr>
      <w:r w:rsidRPr="002E28FB">
        <w:rPr>
          <w:b/>
          <w:bCs/>
          <w:szCs w:val="20"/>
        </w:rPr>
        <w:t>Subd. 10.  Decision, when rendered.</w:t>
      </w:r>
    </w:p>
    <w:p w14:paraId="05DC8BC8" w14:textId="77777777" w:rsidR="00C916BD" w:rsidRPr="002E28FB" w:rsidRDefault="00C916BD" w:rsidP="009F0A13">
      <w:pPr>
        <w:spacing w:before="0" w:after="0"/>
        <w:rPr>
          <w:szCs w:val="20"/>
        </w:rPr>
      </w:pPr>
      <w:r w:rsidRPr="002E28FB">
        <w:rPr>
          <w:szCs w:val="20"/>
        </w:rPr>
        <w:t>The hearing must be concluded and a decision in writing, stating the grounds on which it is based, rendered within 25 days after giving of such notice. Where the hearing is before a school board the teacher may be discharged or demoted upon the affirmative vote of a majority of the members of the board. If the charges, or any of such, are found to be true, the board conducting the hearing must discharge, demote, or suspend the teacher, as seems to be for the best interest of the school. A teacher must not be discharged for either of the causes specified in subdivision 6, clause (3), except during the school year, and then only upon charges filed at least four months before the close of the school sessions of such school year.</w:t>
      </w:r>
    </w:p>
    <w:p w14:paraId="7FE50B01" w14:textId="080D6B5D" w:rsidR="00C916BD" w:rsidRPr="002E28FB" w:rsidRDefault="00C916BD" w:rsidP="009F0A13">
      <w:pPr>
        <w:spacing w:before="0" w:after="0"/>
        <w:rPr>
          <w:b/>
          <w:bCs/>
          <w:szCs w:val="20"/>
        </w:rPr>
      </w:pPr>
      <w:r w:rsidRPr="002E28FB">
        <w:rPr>
          <w:b/>
          <w:bCs/>
          <w:szCs w:val="20"/>
        </w:rPr>
        <w:t>Subd. 11.  Charges expunged from records.</w:t>
      </w:r>
    </w:p>
    <w:p w14:paraId="700DD297" w14:textId="77777777" w:rsidR="00C916BD" w:rsidRPr="002E28FB" w:rsidRDefault="00C916BD" w:rsidP="009F0A13">
      <w:pPr>
        <w:spacing w:before="0" w:after="0"/>
        <w:rPr>
          <w:szCs w:val="20"/>
        </w:rPr>
      </w:pPr>
      <w:r w:rsidRPr="002E28FB">
        <w:rPr>
          <w:szCs w:val="20"/>
        </w:rPr>
        <w:t>In all cases where the final decision is in favor of the teacher the charge or charges must be physically expunged from the records.</w:t>
      </w:r>
    </w:p>
    <w:p w14:paraId="1C39F526" w14:textId="78EB2596" w:rsidR="00C916BD" w:rsidRPr="002E28FB" w:rsidRDefault="00C916BD" w:rsidP="009F0A13">
      <w:pPr>
        <w:spacing w:before="0" w:after="0"/>
        <w:rPr>
          <w:b/>
          <w:bCs/>
          <w:szCs w:val="20"/>
        </w:rPr>
      </w:pPr>
      <w:r w:rsidRPr="002E28FB">
        <w:rPr>
          <w:b/>
          <w:bCs/>
          <w:szCs w:val="20"/>
        </w:rPr>
        <w:t>Subd. 12.  Suspension pending hearing; salary.</w:t>
      </w:r>
    </w:p>
    <w:p w14:paraId="1D6E7456" w14:textId="77777777" w:rsidR="00C916BD" w:rsidRPr="002E28FB" w:rsidRDefault="00C916BD" w:rsidP="009F0A13">
      <w:pPr>
        <w:spacing w:before="0" w:after="0"/>
        <w:rPr>
          <w:szCs w:val="20"/>
        </w:rPr>
      </w:pPr>
      <w:r w:rsidRPr="002E28FB">
        <w:rPr>
          <w:szCs w:val="20"/>
        </w:rPr>
        <w:t>After charges are filed against a teacher, the school board may suspend the teacher from regular duty. If the teacher is suspended or removed after the final decision, the board may in its discretion determine the teacher's salary or compensation as of the time of filing the charges. If the final decision is favorable to the teacher, the board must not abate the teacher's salary or compensation.</w:t>
      </w:r>
    </w:p>
    <w:p w14:paraId="6BD8B64C" w14:textId="5D54E8A9" w:rsidR="00C916BD" w:rsidRPr="002E28FB" w:rsidRDefault="00C916BD" w:rsidP="009F0A13">
      <w:pPr>
        <w:spacing w:before="0" w:after="0"/>
        <w:rPr>
          <w:b/>
          <w:bCs/>
          <w:szCs w:val="20"/>
        </w:rPr>
      </w:pPr>
      <w:r w:rsidRPr="002E28FB">
        <w:rPr>
          <w:b/>
          <w:bCs/>
          <w:szCs w:val="20"/>
        </w:rPr>
        <w:t>Subd. 13.  Hearing and determination by arbitrator.</w:t>
      </w:r>
    </w:p>
    <w:p w14:paraId="73D678F8" w14:textId="77777777" w:rsidR="00C916BD" w:rsidRPr="002E28FB" w:rsidRDefault="00C916BD" w:rsidP="009F0A13">
      <w:pPr>
        <w:spacing w:before="0" w:after="0"/>
        <w:rPr>
          <w:szCs w:val="20"/>
        </w:rPr>
      </w:pPr>
      <w:r w:rsidRPr="002E28FB">
        <w:rPr>
          <w:szCs w:val="20"/>
        </w:rPr>
        <w:t>A teacher against whom charges have been filed alleging any cause for discharge or demotion specified in subdivision 6, clause (1), (2), (3), or (4), may elect a hearing before an arbitrator instead of the school board. The hearing is governed by this subdivision.</w:t>
      </w:r>
    </w:p>
    <w:p w14:paraId="05EBA993" w14:textId="77777777" w:rsidR="00C916BD" w:rsidRPr="002E28FB" w:rsidRDefault="00C916BD" w:rsidP="009F0A13">
      <w:pPr>
        <w:spacing w:before="0" w:after="0"/>
        <w:rPr>
          <w:szCs w:val="20"/>
        </w:rPr>
      </w:pPr>
      <w:r w:rsidRPr="002E28FB">
        <w:rPr>
          <w:szCs w:val="20"/>
        </w:rPr>
        <w:t>(a) The teacher must make a written request for a hearing before an arbitrator within ten days after receiving a written notice of the filing of charges required by subdivision 7. Failure to request a hearing before an arbitrator during this period is considered acquiescence to the board's action.</w:t>
      </w:r>
    </w:p>
    <w:p w14:paraId="3CD51A09" w14:textId="77777777" w:rsidR="00C916BD" w:rsidRPr="002E28FB" w:rsidRDefault="00C916BD" w:rsidP="009F0A13">
      <w:pPr>
        <w:spacing w:before="0" w:after="0"/>
        <w:rPr>
          <w:szCs w:val="20"/>
        </w:rPr>
      </w:pPr>
      <w:r w:rsidRPr="002E28FB">
        <w:rPr>
          <w:szCs w:val="20"/>
        </w:rPr>
        <w:t>(b) If the teacher and the school board are unable to mutually agree on an arbitrator, the board must request from the Bureau of Mediation Services a list of five persons to serve as an arbitrator. If the teacher and the school board are unable to mutually agree on an arbitrator from the list provided, the parties shall alternately strike names from the list until the name of one arbitrator remains. The person remaining after the striking procedure must be the arbitrator. If the parties are unable to agree on who shall strike the first name, the question must be decided by a flip of a coin. The teacher and the board must share equally the costs and fees of the arbitrator.</w:t>
      </w:r>
    </w:p>
    <w:p w14:paraId="5654967F" w14:textId="77777777" w:rsidR="00C916BD" w:rsidRPr="002E28FB" w:rsidRDefault="00C916BD" w:rsidP="009F0A13">
      <w:pPr>
        <w:spacing w:before="0" w:after="0"/>
        <w:rPr>
          <w:szCs w:val="20"/>
        </w:rPr>
      </w:pPr>
      <w:r w:rsidRPr="002E28FB">
        <w:rPr>
          <w:szCs w:val="20"/>
        </w:rPr>
        <w:t xml:space="preserve">(c) The arbitrator shall determine, by a preponderance of the evidence, whether the causes specified in subdivision 6, clause (1), (2), (3), or (4), exist to support the proposed discharge or demotion. A lesser penalty than discharge or demotion may be imposed by the arbitrator only to the extent that either party proposes such lesser penalty in the proceeding. In making the determination, the arbitration proceeding is governed by sections </w:t>
      </w:r>
      <w:hyperlink r:id="rId79" w:history="1">
        <w:r w:rsidRPr="002E28FB">
          <w:rPr>
            <w:rStyle w:val="Hyperlink"/>
            <w:color w:val="auto"/>
            <w:szCs w:val="20"/>
          </w:rPr>
          <w:t>572B.15</w:t>
        </w:r>
      </w:hyperlink>
      <w:r w:rsidRPr="002E28FB">
        <w:rPr>
          <w:szCs w:val="20"/>
        </w:rPr>
        <w:t xml:space="preserve"> to </w:t>
      </w:r>
      <w:hyperlink r:id="rId80" w:history="1">
        <w:r w:rsidRPr="002E28FB">
          <w:rPr>
            <w:rStyle w:val="Hyperlink"/>
            <w:color w:val="auto"/>
            <w:szCs w:val="20"/>
          </w:rPr>
          <w:t>572B.28</w:t>
        </w:r>
      </w:hyperlink>
      <w:r w:rsidRPr="002E28FB">
        <w:rPr>
          <w:szCs w:val="20"/>
        </w:rPr>
        <w:t xml:space="preserve"> and by the collective bargaining agreement applicable to the teacher.</w:t>
      </w:r>
    </w:p>
    <w:p w14:paraId="061E6E11" w14:textId="77777777" w:rsidR="00C916BD" w:rsidRPr="002E28FB" w:rsidRDefault="00C916BD" w:rsidP="009F0A13">
      <w:pPr>
        <w:spacing w:before="0" w:after="0"/>
        <w:rPr>
          <w:szCs w:val="20"/>
        </w:rPr>
      </w:pPr>
      <w:r w:rsidRPr="002E28FB">
        <w:rPr>
          <w:szCs w:val="20"/>
        </w:rPr>
        <w:t xml:space="preserve">(d) An arbitration hearing conducted under this subdivision is a meeting for preliminary consideration of allegations or charges within the meaning of section </w:t>
      </w:r>
      <w:hyperlink r:id="rId81" w:anchor="stat.13D.05.3" w:history="1">
        <w:r w:rsidRPr="002E28FB">
          <w:rPr>
            <w:rStyle w:val="Hyperlink"/>
            <w:color w:val="auto"/>
            <w:szCs w:val="20"/>
          </w:rPr>
          <w:t>13D.05, subdivision 3</w:t>
        </w:r>
      </w:hyperlink>
      <w:r w:rsidRPr="002E28FB">
        <w:rPr>
          <w:szCs w:val="20"/>
        </w:rPr>
        <w:t>, paragraph (a), and must be closed, unless the teacher requests it to be open.</w:t>
      </w:r>
    </w:p>
    <w:p w14:paraId="7692EE4B" w14:textId="77777777" w:rsidR="00C916BD" w:rsidRPr="002E28FB" w:rsidRDefault="00C916BD" w:rsidP="009F0A13">
      <w:pPr>
        <w:spacing w:before="0" w:after="0"/>
        <w:rPr>
          <w:szCs w:val="20"/>
        </w:rPr>
      </w:pPr>
      <w:r w:rsidRPr="002E28FB">
        <w:rPr>
          <w:szCs w:val="20"/>
        </w:rPr>
        <w:t xml:space="preserve">(e) The arbitrator's decision is final and binding on the parties, subject to sections </w:t>
      </w:r>
      <w:hyperlink r:id="rId82" w:history="1">
        <w:r w:rsidRPr="002E28FB">
          <w:rPr>
            <w:rStyle w:val="Hyperlink"/>
            <w:color w:val="auto"/>
            <w:szCs w:val="20"/>
          </w:rPr>
          <w:t>572B.18</w:t>
        </w:r>
      </w:hyperlink>
      <w:r w:rsidRPr="002E28FB">
        <w:rPr>
          <w:szCs w:val="20"/>
        </w:rPr>
        <w:t xml:space="preserve"> to </w:t>
      </w:r>
      <w:hyperlink r:id="rId83" w:history="1">
        <w:r w:rsidRPr="002E28FB">
          <w:rPr>
            <w:rStyle w:val="Hyperlink"/>
            <w:color w:val="auto"/>
            <w:szCs w:val="20"/>
          </w:rPr>
          <w:t>572B.28</w:t>
        </w:r>
      </w:hyperlink>
      <w:r w:rsidRPr="002E28FB">
        <w:rPr>
          <w:szCs w:val="20"/>
        </w:rPr>
        <w:t>.</w:t>
      </w:r>
    </w:p>
    <w:p w14:paraId="09C53D9C" w14:textId="3171D206" w:rsidR="00C916BD" w:rsidRPr="002E28FB" w:rsidRDefault="00C916BD" w:rsidP="009F0A13">
      <w:pPr>
        <w:spacing w:before="0" w:after="0"/>
        <w:rPr>
          <w:b/>
          <w:bCs/>
          <w:szCs w:val="20"/>
        </w:rPr>
      </w:pPr>
      <w:r w:rsidRPr="002E28FB">
        <w:rPr>
          <w:b/>
          <w:bCs/>
          <w:szCs w:val="20"/>
        </w:rPr>
        <w:t>Subd. 14.  Services terminated by discontinuance or lack of pupils; preference given.</w:t>
      </w:r>
    </w:p>
    <w:p w14:paraId="6ED9519A" w14:textId="77777777" w:rsidR="00C916BD" w:rsidRPr="002E28FB" w:rsidRDefault="00C916BD" w:rsidP="009F0A13">
      <w:pPr>
        <w:spacing w:before="0" w:after="0"/>
        <w:rPr>
          <w:szCs w:val="20"/>
        </w:rPr>
      </w:pPr>
      <w:r w:rsidRPr="002E28FB">
        <w:rPr>
          <w:szCs w:val="20"/>
        </w:rPr>
        <w:t>(a) A teacher whose services are terminated on account of discontinuance of position or lack of pupils must receive first consideration for other positions in the district for which that teacher is qualified. In the event it becomes necessary to discontinue one or more positions, in making such discontinuance, teachers must be discontinued in any department in the inverse order in which they were employed, unless a board and the exclusive representative of teachers in the district negotiate a plan providing otherwise.</w:t>
      </w:r>
    </w:p>
    <w:p w14:paraId="221C692C" w14:textId="77777777" w:rsidR="00C916BD" w:rsidRPr="002E28FB" w:rsidRDefault="00C916BD" w:rsidP="009F0A13">
      <w:pPr>
        <w:spacing w:before="0" w:after="0"/>
        <w:rPr>
          <w:szCs w:val="20"/>
        </w:rPr>
      </w:pPr>
      <w:r w:rsidRPr="002E28FB">
        <w:rPr>
          <w:szCs w:val="20"/>
        </w:rPr>
        <w:t>(b) Notwithstanding the provisions of clause (a), a teacher is not entitled to exercise any seniority when that exercise results in that teacher being retained by the district in a field for which the teacher holds only a provisional license, as defined by the Board of Teaching, unless that exercise of seniority results in the termination of services, on account of discontinuance of position or lack of pupils, of another teacher who also holds a provisional license in the same field. The provisions of this clause do not apply to vocational education licenses.</w:t>
      </w:r>
    </w:p>
    <w:p w14:paraId="36FB89F0" w14:textId="77777777" w:rsidR="00C916BD" w:rsidRPr="002E28FB" w:rsidRDefault="00C916BD" w:rsidP="009F0A13">
      <w:pPr>
        <w:spacing w:before="0" w:after="0"/>
        <w:rPr>
          <w:szCs w:val="20"/>
        </w:rPr>
      </w:pPr>
      <w:r w:rsidRPr="002E28FB">
        <w:rPr>
          <w:szCs w:val="20"/>
        </w:rPr>
        <w:t>(c) Notwithstanding the provisions of clause (a), a teacher must not be reinstated to a position in a field in which the teacher holds only a provisional license, other than a vocational education license, while another teacher who holds a nonprovisional license in the same field is available for reinstatement.</w:t>
      </w:r>
    </w:p>
    <w:p w14:paraId="4ED59A59" w14:textId="603CA016" w:rsidR="00C916BD" w:rsidRPr="002E28FB" w:rsidRDefault="00C916BD" w:rsidP="009F0A13">
      <w:pPr>
        <w:spacing w:before="0" w:after="0"/>
        <w:rPr>
          <w:szCs w:val="20"/>
        </w:rPr>
      </w:pPr>
      <w:r w:rsidRPr="002E28FB">
        <w:rPr>
          <w:b/>
          <w:bCs/>
          <w:szCs w:val="20"/>
        </w:rPr>
        <w:t>Subd. 15.Records relating to individual teacher; access; expungement.</w:t>
      </w:r>
    </w:p>
    <w:p w14:paraId="738F22EB" w14:textId="77777777" w:rsidR="00C916BD" w:rsidRPr="002E28FB" w:rsidRDefault="00C916BD" w:rsidP="009F0A13">
      <w:pPr>
        <w:spacing w:before="0" w:after="0"/>
        <w:rPr>
          <w:szCs w:val="20"/>
        </w:rPr>
      </w:pPr>
      <w:r w:rsidRPr="002E28FB">
        <w:rPr>
          <w:szCs w:val="20"/>
        </w:rPr>
        <w:t>All evaluations and files generated within a district relating to each individual teacher must be available to each individual teacher upon the teacher's written request. Effective January 1, 1976, all evaluations and files, wherever generated, relating to each individual teacher must be available to each individual teacher upon the teacher's written request. The teacher has the right to reproduce any of the contents of the files at the teacher's expense and to submit for inclusion in the file written information in response to any material contained therein.</w:t>
      </w:r>
    </w:p>
    <w:p w14:paraId="2EA31041" w14:textId="77777777" w:rsidR="00C916BD" w:rsidRPr="002E28FB" w:rsidRDefault="00C916BD" w:rsidP="009F0A13">
      <w:pPr>
        <w:spacing w:before="0" w:after="0"/>
        <w:rPr>
          <w:szCs w:val="20"/>
        </w:rPr>
      </w:pPr>
      <w:r w:rsidRPr="002E28FB">
        <w:rPr>
          <w:szCs w:val="20"/>
        </w:rPr>
        <w:t xml:space="preserve">A district may destroy the files as provided by law and must expunge from the teacher's file any material found to be false or substantially inaccurate through the grievance procedure required pursuant to section </w:t>
      </w:r>
      <w:hyperlink r:id="rId84" w:anchor="stat.179A.20.4" w:history="1">
        <w:r w:rsidRPr="002E28FB">
          <w:rPr>
            <w:rStyle w:val="Hyperlink"/>
            <w:color w:val="auto"/>
            <w:szCs w:val="20"/>
          </w:rPr>
          <w:t>179A.20, subdivision 4</w:t>
        </w:r>
      </w:hyperlink>
      <w:r w:rsidRPr="002E28FB">
        <w:rPr>
          <w:szCs w:val="20"/>
        </w:rPr>
        <w:t xml:space="preserve">. The grievance procedure promulgated by the director of the Bureau of Mediation Services, pursuant to section </w:t>
      </w:r>
      <w:hyperlink r:id="rId85" w:anchor="stat.179A.04.3" w:history="1">
        <w:r w:rsidRPr="002E28FB">
          <w:rPr>
            <w:rStyle w:val="Hyperlink"/>
            <w:color w:val="auto"/>
            <w:szCs w:val="20"/>
          </w:rPr>
          <w:t>179A.04, subdivision 3</w:t>
        </w:r>
      </w:hyperlink>
      <w:r w:rsidRPr="002E28FB">
        <w:rPr>
          <w:szCs w:val="20"/>
        </w:rPr>
        <w:t xml:space="preserve">, clause (h), applies to those principals and supervisory employees not included in an appropriate unit as defined in section </w:t>
      </w:r>
      <w:hyperlink r:id="rId86" w:history="1">
        <w:r w:rsidRPr="002E28FB">
          <w:rPr>
            <w:rStyle w:val="Hyperlink"/>
            <w:color w:val="auto"/>
            <w:szCs w:val="20"/>
          </w:rPr>
          <w:t>179A.03</w:t>
        </w:r>
      </w:hyperlink>
      <w:r w:rsidRPr="002E28FB">
        <w:rPr>
          <w:szCs w:val="20"/>
        </w:rPr>
        <w:t>. Expungement proceedings must be commenced within the time period provided in the collective bargaining agreement for the commencement of a grievance. If no time period is provided in the bargaining agreement, the expungement proceedings must commence within 15 days after the teacher has knowledge of the inclusion in the teacher's file of the material the teacher seeks to have expunged.</w:t>
      </w:r>
    </w:p>
    <w:p w14:paraId="6959F3ED" w14:textId="77777777" w:rsidR="0040340F" w:rsidRPr="002E28FB" w:rsidRDefault="0040340F" w:rsidP="009F0A13">
      <w:pPr>
        <w:spacing w:before="0" w:after="0"/>
        <w:rPr>
          <w:szCs w:val="20"/>
        </w:rPr>
      </w:pPr>
    </w:p>
    <w:p w14:paraId="45D4BE66" w14:textId="2E241DA7" w:rsidR="001312DF" w:rsidRPr="002E28FB" w:rsidRDefault="001312DF" w:rsidP="009F0A13">
      <w:pPr>
        <w:pBdr>
          <w:bottom w:val="single" w:sz="4" w:space="1" w:color="auto"/>
        </w:pBdr>
        <w:spacing w:before="0" w:after="0"/>
      </w:pPr>
      <w:bookmarkStart w:id="149" w:name="_Toc259450192"/>
      <w:r w:rsidRPr="002E28FB">
        <w:rPr>
          <w:b/>
        </w:rPr>
        <w:t>122A.44</w:t>
      </w:r>
      <w:r w:rsidRPr="002E28FB">
        <w:rPr>
          <w:b/>
        </w:rPr>
        <w:tab/>
        <w:t>CONTRACTING WITH TEACHERS; SUBSTITUTE TEACHER</w:t>
      </w:r>
      <w:bookmarkEnd w:id="149"/>
      <w:r w:rsidRPr="002E28FB">
        <w:t xml:space="preserve">  </w:t>
      </w:r>
      <w:r w:rsidRPr="002E28FB">
        <w:fldChar w:fldCharType="begin"/>
      </w:r>
      <w:r w:rsidRPr="002E28FB">
        <w:instrText xml:space="preserve"> XE "Contracting with Tea</w:instrText>
      </w:r>
      <w:r w:rsidR="00C73C92" w:rsidRPr="002E28FB">
        <w:instrText xml:space="preserve">chers, Substitute Teachers - </w:instrText>
      </w:r>
      <w:r w:rsidR="00B31D6D" w:rsidRPr="002E28FB">
        <w:instrText xml:space="preserve">MN Statute </w:instrText>
      </w:r>
      <w:r w:rsidR="00DD4629" w:rsidRPr="002E28FB">
        <w:instrText>§</w:instrText>
      </w:r>
      <w:r w:rsidR="00C73C92" w:rsidRPr="002E28FB">
        <w:instrText>122A.44</w:instrText>
      </w:r>
      <w:r w:rsidRPr="002E28FB">
        <w:instrText xml:space="preserve">" </w:instrText>
      </w:r>
      <w:r w:rsidRPr="002E28FB">
        <w:fldChar w:fldCharType="end"/>
      </w:r>
    </w:p>
    <w:p w14:paraId="68C11101" w14:textId="77777777" w:rsidR="00C806E8" w:rsidRPr="002E28FB" w:rsidRDefault="00C806E8" w:rsidP="009F0A13">
      <w:pPr>
        <w:keepNext/>
        <w:spacing w:before="0" w:after="0"/>
        <w:rPr>
          <w:rFonts w:cs="Tahoma"/>
        </w:rPr>
      </w:pPr>
      <w:r w:rsidRPr="002E28FB">
        <w:rPr>
          <w:rFonts w:cs="Tahoma"/>
          <w:b/>
          <w:bCs/>
        </w:rPr>
        <w:t xml:space="preserve">Subd. 1.  Contracting with qualified teachers. </w:t>
      </w:r>
      <w:r w:rsidRPr="002E28FB">
        <w:rPr>
          <w:rFonts w:cs="Tahoma"/>
        </w:rPr>
        <w:t>The board must employ and con</w:t>
      </w:r>
      <w:r w:rsidR="00330C5A" w:rsidRPr="002E28FB">
        <w:rPr>
          <w:rFonts w:cs="Tahoma"/>
        </w:rPr>
        <w:t xml:space="preserve">tract with necessary qualified </w:t>
      </w:r>
      <w:r w:rsidRPr="002E28FB">
        <w:rPr>
          <w:rFonts w:cs="Tahoma"/>
        </w:rPr>
        <w:t xml:space="preserve">teachers and discharge the same for cause.  </w:t>
      </w:r>
    </w:p>
    <w:p w14:paraId="51B64DCC" w14:textId="77777777" w:rsidR="00C806E8" w:rsidRPr="002E28FB" w:rsidRDefault="00C806E8" w:rsidP="009F0A13">
      <w:pPr>
        <w:spacing w:before="0" w:after="0"/>
        <w:rPr>
          <w:rFonts w:cs="Tahoma"/>
        </w:rPr>
      </w:pPr>
      <w:r w:rsidRPr="002E28FB">
        <w:rPr>
          <w:rFonts w:cs="Tahoma"/>
          <w:b/>
          <w:bCs/>
        </w:rPr>
        <w:t xml:space="preserve">Subd. 2.  Hiring substitute teachers.  </w:t>
      </w:r>
    </w:p>
    <w:p w14:paraId="59D35D4E" w14:textId="77777777" w:rsidR="00C806E8" w:rsidRPr="002E28FB" w:rsidRDefault="00C806E8" w:rsidP="009F0A13">
      <w:pPr>
        <w:spacing w:before="0" w:after="0"/>
        <w:rPr>
          <w:rFonts w:cs="Tahoma"/>
        </w:rPr>
      </w:pPr>
      <w:r w:rsidRPr="002E28FB">
        <w:rPr>
          <w:rFonts w:cs="Tahoma"/>
          <w:b/>
          <w:bCs/>
        </w:rPr>
        <w:t xml:space="preserve">(a) </w:t>
      </w:r>
      <w:r w:rsidRPr="002E28FB">
        <w:rPr>
          <w:rFonts w:cs="Tahoma"/>
        </w:rPr>
        <w:t xml:space="preserve">The board must not hire a substitute teacher except:  </w:t>
      </w:r>
    </w:p>
    <w:p w14:paraId="1CAF5D25" w14:textId="77777777" w:rsidR="00C806E8" w:rsidRPr="002E28FB" w:rsidRDefault="00C806E8" w:rsidP="009F0A13">
      <w:pPr>
        <w:spacing w:before="0" w:after="0"/>
        <w:rPr>
          <w:rFonts w:cs="Tahoma"/>
        </w:rPr>
      </w:pPr>
      <w:r w:rsidRPr="002E28FB">
        <w:rPr>
          <w:rFonts w:cs="Tahoma"/>
          <w:b/>
          <w:bCs/>
        </w:rPr>
        <w:t xml:space="preserve">(1) </w:t>
      </w:r>
      <w:r w:rsidRPr="002E28FB">
        <w:rPr>
          <w:rFonts w:cs="Tahoma"/>
        </w:rPr>
        <w:t xml:space="preserve">For a duration of time of less than one school year to replace a regular teacher who is absent; or </w:t>
      </w:r>
    </w:p>
    <w:p w14:paraId="0E9505D3" w14:textId="77777777" w:rsidR="00C806E8" w:rsidRPr="002E28FB" w:rsidRDefault="00C806E8" w:rsidP="009F0A13">
      <w:pPr>
        <w:spacing w:before="0" w:after="0"/>
        <w:rPr>
          <w:rFonts w:cs="Tahoma"/>
        </w:rPr>
      </w:pPr>
      <w:r w:rsidRPr="002E28FB">
        <w:rPr>
          <w:rFonts w:cs="Tahoma"/>
          <w:b/>
          <w:bCs/>
        </w:rPr>
        <w:t xml:space="preserve">(2) </w:t>
      </w:r>
      <w:r w:rsidRPr="002E28FB">
        <w:rPr>
          <w:rFonts w:cs="Tahoma"/>
        </w:rPr>
        <w:t>For a duration of time equal to or greater than one school year to replace a regular teacher on a leave of absence.</w:t>
      </w:r>
      <w:r w:rsidRPr="002E28FB">
        <w:t xml:space="preserve">  </w:t>
      </w:r>
    </w:p>
    <w:p w14:paraId="3E13191F" w14:textId="77777777" w:rsidR="00C916BD" w:rsidRPr="002E28FB" w:rsidRDefault="00C806E8" w:rsidP="009F0A13">
      <w:pPr>
        <w:spacing w:before="0" w:after="0"/>
        <w:rPr>
          <w:rFonts w:cs="Tahoma"/>
        </w:rPr>
      </w:pPr>
      <w:r w:rsidRPr="002E28FB">
        <w:rPr>
          <w:rFonts w:cs="Tahoma"/>
        </w:rPr>
        <w:t>(b) If a substitute teacher is hired pursuant to paragraph</w:t>
      </w:r>
      <w:r w:rsidRPr="002E28FB">
        <w:t xml:space="preserve"> </w:t>
      </w:r>
      <w:r w:rsidRPr="002E28FB">
        <w:rPr>
          <w:rFonts w:cs="Tahoma"/>
        </w:rPr>
        <w:t>(a), clause (2), each full school year during which the teacher is employed by a district pursuant to that clause shall be deemed one year of the teacher's probationary period of employment pursuant to either section 122A.40, subdivision 5, or</w:t>
      </w:r>
      <w:r w:rsidRPr="002E28FB">
        <w:t xml:space="preserve"> </w:t>
      </w:r>
      <w:r w:rsidRPr="002E28FB">
        <w:rPr>
          <w:rFonts w:cs="Tahoma"/>
        </w:rPr>
        <w:t xml:space="preserve">122A.41, subdivision 2.  The teacher shall be eligible for continuing contract status pursuant to section 122A.40, subdivision 7, or tenure status pursuant to section 122A.41, subdivision 4, after completion of the applicable probationary period.  </w:t>
      </w:r>
    </w:p>
    <w:p w14:paraId="3AEFC695" w14:textId="77777777" w:rsidR="0040340F" w:rsidRPr="002E28FB" w:rsidRDefault="0040340F" w:rsidP="009F0A13">
      <w:pPr>
        <w:spacing w:before="0" w:after="0"/>
        <w:rPr>
          <w:rFonts w:cs="Tahoma"/>
        </w:rPr>
      </w:pPr>
    </w:p>
    <w:p w14:paraId="3F51AE73" w14:textId="1316586F" w:rsidR="00C806E8" w:rsidRPr="002E28FB" w:rsidRDefault="0040340F" w:rsidP="009F0A13">
      <w:pPr>
        <w:pBdr>
          <w:bottom w:val="single" w:sz="4" w:space="1" w:color="auto"/>
        </w:pBdr>
        <w:spacing w:before="0" w:after="0"/>
        <w:rPr>
          <w:rFonts w:cs="Tahoma"/>
          <w:b/>
        </w:rPr>
      </w:pPr>
      <w:r w:rsidRPr="002E28FB">
        <w:rPr>
          <w:rFonts w:cs="Tahoma"/>
          <w:b/>
        </w:rPr>
        <w:t xml:space="preserve">122A.46  </w:t>
      </w:r>
      <w:r w:rsidR="009E2649" w:rsidRPr="002E28FB">
        <w:rPr>
          <w:rFonts w:cs="Tahoma"/>
          <w:b/>
        </w:rPr>
        <w:t>EXTENDED LEAVES OF ABSENCE</w:t>
      </w:r>
    </w:p>
    <w:p w14:paraId="3F77C439" w14:textId="3A926C5B" w:rsidR="00C806E8" w:rsidRPr="002E28FB" w:rsidRDefault="00C73C92" w:rsidP="009F0A13">
      <w:pPr>
        <w:spacing w:before="0" w:after="0"/>
        <w:rPr>
          <w:rFonts w:cs="Tahoma"/>
        </w:rPr>
      </w:pPr>
      <w:r w:rsidRPr="002E28FB">
        <w:fldChar w:fldCharType="begin"/>
      </w:r>
      <w:r w:rsidRPr="002E28FB">
        <w:instrText xml:space="preserve"> XE "Mobility Leave - see Extended Leave of Absence, </w:instrText>
      </w:r>
      <w:r w:rsidR="00B31D6D" w:rsidRPr="002E28FB">
        <w:instrText xml:space="preserve">MN Statute </w:instrText>
      </w:r>
      <w:r w:rsidR="004175C2" w:rsidRPr="002E28FB">
        <w:instrText>§</w:instrText>
      </w:r>
      <w:r w:rsidRPr="002E28FB">
        <w:instrText xml:space="preserve">122A.46" </w:instrText>
      </w:r>
      <w:r w:rsidRPr="002E28FB">
        <w:fldChar w:fldCharType="end"/>
      </w:r>
      <w:r w:rsidR="001312DF" w:rsidRPr="002E28FB">
        <w:fldChar w:fldCharType="begin"/>
      </w:r>
      <w:r w:rsidR="001312DF" w:rsidRPr="002E28FB">
        <w:instrText xml:space="preserve"> XE "Extended Lea</w:instrText>
      </w:r>
      <w:r w:rsidRPr="002E28FB">
        <w:instrText xml:space="preserve">ve </w:instrText>
      </w:r>
      <w:r w:rsidR="001312DF" w:rsidRPr="002E28FB">
        <w:instrText xml:space="preserve">of Absence </w:instrText>
      </w:r>
      <w:r w:rsidRPr="002E28FB">
        <w:instrText xml:space="preserve">- </w:instrText>
      </w:r>
      <w:r w:rsidR="00B31D6D" w:rsidRPr="002E28FB">
        <w:instrText xml:space="preserve">MN Statute </w:instrText>
      </w:r>
      <w:r w:rsidR="004175C2" w:rsidRPr="002E28FB">
        <w:instrText>§</w:instrText>
      </w:r>
      <w:r w:rsidRPr="002E28FB">
        <w:instrText>122A.46</w:instrText>
      </w:r>
      <w:r w:rsidR="001312DF" w:rsidRPr="002E28FB">
        <w:instrText xml:space="preserve">" </w:instrText>
      </w:r>
      <w:r w:rsidR="001312DF" w:rsidRPr="002E28FB">
        <w:fldChar w:fldCharType="end"/>
      </w:r>
      <w:r w:rsidR="00C806E8" w:rsidRPr="002E28FB">
        <w:rPr>
          <w:rFonts w:cs="Tahoma"/>
          <w:b/>
          <w:bCs/>
        </w:rPr>
        <w:t>Subd. 1</w:t>
      </w:r>
      <w:r w:rsidR="009A5116" w:rsidRPr="002E28FB">
        <w:rPr>
          <w:rFonts w:cs="Tahoma"/>
          <w:b/>
        </w:rPr>
        <w:t>.</w:t>
      </w:r>
      <w:r w:rsidR="00C806E8" w:rsidRPr="002E28FB">
        <w:rPr>
          <w:rFonts w:cs="Tahoma"/>
        </w:rPr>
        <w:t xml:space="preserve">  </w:t>
      </w:r>
      <w:r w:rsidR="00C806E8" w:rsidRPr="002E28FB">
        <w:rPr>
          <w:rFonts w:cs="Tahoma"/>
          <w:b/>
          <w:bCs/>
        </w:rPr>
        <w:t xml:space="preserve">Teachers defined.  </w:t>
      </w:r>
      <w:r w:rsidR="00C806E8" w:rsidRPr="002E28FB">
        <w:rPr>
          <w:rFonts w:cs="Tahoma"/>
        </w:rPr>
        <w:t xml:space="preserve">As used in this section, the term "teachers" shall have the meaning given it in section 122A.15, subdivision 1.  The term "teachers" also includes any teacher in the classifications included in the professional state residential instructional unit, under section 179A.10, subdivision 2, clause (16). </w:t>
      </w:r>
    </w:p>
    <w:p w14:paraId="70AF8C2E" w14:textId="77777777" w:rsidR="00C806E8" w:rsidRPr="002E28FB" w:rsidRDefault="00C806E8" w:rsidP="009F0A13">
      <w:pPr>
        <w:spacing w:before="0" w:after="0"/>
        <w:rPr>
          <w:rFonts w:cs="Tahoma"/>
        </w:rPr>
      </w:pPr>
      <w:r w:rsidRPr="002E28FB">
        <w:rPr>
          <w:rFonts w:cs="Tahoma"/>
          <w:b/>
          <w:bCs/>
        </w:rPr>
        <w:t xml:space="preserve">Subd. 2.  Leave of absence.  </w:t>
      </w:r>
      <w:r w:rsidRPr="002E28FB">
        <w:rPr>
          <w:rFonts w:cs="Tahoma"/>
        </w:rPr>
        <w:t>The board of any district may grant an extended leave of absence without salary to any full- or part-time elementary or secondary teacher who has been employed by the district for at least five years and has at least ten years of allowable service, as defined in section 354.05, subdivision 13, or the bylaws of the appropriate retirement association or ten years of full-time teaching service in Minnesota public elementary and secondary schools. The duration of an extended leave of absence under this section must be determined by mutual agreement of the board and the teacher at the time the leave is granted and shall be at least three but no more than five years. An extended leave of absence under this section shall be taken by mutual consent of the board and the teacher. If the school board denies a teacher's request, it must provide reasonable justification for the denial.</w:t>
      </w:r>
    </w:p>
    <w:p w14:paraId="19A1B9DF" w14:textId="77777777" w:rsidR="00C806E8" w:rsidRPr="002E28FB" w:rsidRDefault="00C806E8" w:rsidP="009F0A13">
      <w:pPr>
        <w:spacing w:before="0" w:after="0"/>
        <w:rPr>
          <w:rFonts w:cs="Tahoma"/>
        </w:rPr>
      </w:pPr>
      <w:r w:rsidRPr="002E28FB">
        <w:rPr>
          <w:rFonts w:cs="Tahoma"/>
          <w:b/>
          <w:bCs/>
        </w:rPr>
        <w:t xml:space="preserve">Subd. 3.  Reinstatement.  </w:t>
      </w:r>
      <w:r w:rsidRPr="002E28FB">
        <w:rPr>
          <w:rFonts w:cs="Tahoma"/>
        </w:rPr>
        <w:t>Except as provided in subdivisions 7 and 8, a teacher on an extended leave of absence pursuant to this section shall have the right to be reinstated to a position for which the teacher is licensed at the beginning of any school year which immediately follows a year of the extended leave of absence, unless the teacher fails to give the required notice of intention to return or is discharged or placed on unrequested leave of absence or the contract is terminated pursuant to section 122A.40 or 122A.41 while the teacher is on the extended leave. The board is not obligated to</w:t>
      </w:r>
      <w:r w:rsidRPr="002E28FB">
        <w:t xml:space="preserve"> </w:t>
      </w:r>
      <w:r w:rsidRPr="002E28FB">
        <w:rPr>
          <w:rFonts w:cs="Tahoma"/>
        </w:rPr>
        <w:t xml:space="preserve">reinstate any teacher who is on an extended leave of absence pursuant to this section, unless the teacher advised the board of the intention to return before February 1 in the school year preceding the school year in which the teacher wishes to return or by February 1 in the calendar year in which the leave is scheduled to terminate.  </w:t>
      </w:r>
    </w:p>
    <w:p w14:paraId="6C646EE9" w14:textId="77777777" w:rsidR="00C806E8" w:rsidRPr="002E28FB" w:rsidRDefault="00C806E8" w:rsidP="009F0A13">
      <w:pPr>
        <w:spacing w:before="0" w:after="0"/>
        <w:rPr>
          <w:rFonts w:cs="Tahoma"/>
        </w:rPr>
      </w:pPr>
      <w:r w:rsidRPr="002E28FB">
        <w:rPr>
          <w:rFonts w:cs="Tahoma"/>
          <w:b/>
          <w:bCs/>
        </w:rPr>
        <w:t>Subd. 4.  Seniority and continuing contract rights.</w:t>
      </w:r>
      <w:r w:rsidRPr="002E28FB">
        <w:rPr>
          <w:rFonts w:cs="Tahoma"/>
        </w:rPr>
        <w:t xml:space="preserve"> Any teacher who is reinstated to a teaching position after an extended leave of absence pursuant to this section shall retain seniority and continuing contract rights in the employing district as though the teacher had been teaching in the district during the period of the extended leave. This subdivision shall not be construed to require a board to reinstate a teacher to any particular position or to include the years spent on the extended leave of absence in the determination of a teacher's salary upon return to teaching in this district. </w:t>
      </w:r>
    </w:p>
    <w:p w14:paraId="63FFC4BF" w14:textId="77777777" w:rsidR="00C806E8" w:rsidRPr="002E28FB" w:rsidRDefault="00C806E8" w:rsidP="009F0A13">
      <w:pPr>
        <w:spacing w:before="0" w:after="0"/>
        <w:rPr>
          <w:rFonts w:cs="Tahoma"/>
        </w:rPr>
      </w:pPr>
      <w:r w:rsidRPr="002E28FB">
        <w:rPr>
          <w:rFonts w:cs="Tahoma"/>
          <w:b/>
          <w:bCs/>
        </w:rPr>
        <w:t>Subd. 5.  Salary.</w:t>
      </w:r>
      <w:r w:rsidRPr="002E28FB">
        <w:rPr>
          <w:rFonts w:cs="Tahoma"/>
        </w:rPr>
        <w:t xml:space="preserve">  The years spent by a teacher on an extended leave of absence pursuant to this section shall not be included in the determination of salary upon return to teaching in the district. The credits earned by a teacher on an extended leave of absence pursuant to this section shall not be included in the determination of salary upon return to teaching in the district for a period equal to the time of the extended leave of absence. </w:t>
      </w:r>
    </w:p>
    <w:p w14:paraId="662BC700" w14:textId="77777777" w:rsidR="00C806E8" w:rsidRPr="002E28FB" w:rsidRDefault="00C806E8" w:rsidP="009F0A13">
      <w:pPr>
        <w:spacing w:before="0" w:after="0"/>
        <w:rPr>
          <w:rFonts w:cs="Tahoma"/>
        </w:rPr>
      </w:pPr>
      <w:r w:rsidRPr="002E28FB">
        <w:rPr>
          <w:rFonts w:cs="Tahoma"/>
          <w:b/>
          <w:bCs/>
        </w:rPr>
        <w:t>Subd. 6.  School board authority.</w:t>
      </w:r>
      <w:r w:rsidRPr="002E28FB">
        <w:rPr>
          <w:rFonts w:cs="Tahoma"/>
        </w:rPr>
        <w:t xml:space="preserve">  Nothing within the provisions of this section shall be construed to limit the authority of a school board to grant any teacher a leave of absence which is not subject to the provisions of this section and sections 354.094 and 354A.091. </w:t>
      </w:r>
    </w:p>
    <w:p w14:paraId="387E2F41" w14:textId="77777777" w:rsidR="00C806E8" w:rsidRPr="002E28FB" w:rsidRDefault="00C806E8" w:rsidP="009F0A13">
      <w:pPr>
        <w:spacing w:before="0" w:after="0"/>
        <w:rPr>
          <w:rFonts w:cs="Tahoma"/>
        </w:rPr>
      </w:pPr>
      <w:r w:rsidRPr="002E28FB">
        <w:rPr>
          <w:rFonts w:cs="Tahoma"/>
          <w:b/>
          <w:bCs/>
        </w:rPr>
        <w:t>Subd. 7.  Employment in another district.</w:t>
      </w:r>
      <w:r w:rsidRPr="002E28FB">
        <w:rPr>
          <w:rFonts w:cs="Tahoma"/>
        </w:rPr>
        <w:t xml:space="preserve">  A school board shall not be obligated to reinstate a teacher who takes a full-time or part-time position as a teacher in another Minnesota school district while on an extended leave of absence pursuant to this section.  This subdivision shall not apply to a teacher who is employed as a substitute teacher.  </w:t>
      </w:r>
    </w:p>
    <w:p w14:paraId="5BE7ABCD" w14:textId="77777777" w:rsidR="00C806E8" w:rsidRPr="002E28FB" w:rsidRDefault="00C806E8" w:rsidP="009F0A13">
      <w:pPr>
        <w:spacing w:before="0" w:after="0"/>
        <w:rPr>
          <w:rFonts w:cs="Tahoma"/>
        </w:rPr>
      </w:pPr>
      <w:r w:rsidRPr="002E28FB">
        <w:rPr>
          <w:rFonts w:cs="Tahoma"/>
          <w:b/>
          <w:bCs/>
        </w:rPr>
        <w:t>Subd. 8.  Superintendent.</w:t>
      </w:r>
      <w:r w:rsidRPr="002E28FB">
        <w:rPr>
          <w:rFonts w:cs="Tahoma"/>
        </w:rPr>
        <w:t xml:space="preserve">  A school board shall not be obligated to reinstate a superintendent on an extended leave of absence pursuant to this section to a position in the district.  </w:t>
      </w:r>
    </w:p>
    <w:p w14:paraId="083AA9CB" w14:textId="77777777" w:rsidR="00C916BD" w:rsidRPr="002E28FB" w:rsidRDefault="00C806E8" w:rsidP="009F0A13">
      <w:pPr>
        <w:spacing w:before="0" w:after="0"/>
        <w:rPr>
          <w:rFonts w:cs="Tahoma"/>
        </w:rPr>
      </w:pPr>
      <w:r w:rsidRPr="002E28FB">
        <w:rPr>
          <w:rFonts w:cs="Tahoma"/>
          <w:b/>
          <w:bCs/>
        </w:rPr>
        <w:t>Subd. 9.  Benefits.</w:t>
      </w:r>
      <w:r w:rsidRPr="002E28FB">
        <w:rPr>
          <w:rFonts w:cs="Tahoma"/>
        </w:rPr>
        <w:t xml:space="preserve">  A teacher on an extended leave of absence shall receive all of the health, accident, medical, surgical and hospitalization insurance or benefits, for both the teacher and the teacher's dependents, for which the teacher would otherwise be eligible if not on an extended leave.  A teacher shall receive the coverage if such coverage is available from the school district's insurer, if the teacher requests the coverage, and if the teacher either (a) reimburses the district for the full amount of the premium necessary to maintain the coverage within one month preceding the district's payment of the premium, or (b) if the district is wholly or partially self-insured, pays the district, according to a schedule agreed upon by the teacher and the school board, an amount determined by the school board to be the amount that would be charged for the coverage chosen by the teacher if the school board purchased all health, accident, medical, surgical and hospitalization coverage for its teachers from an insurer.  A school district may enter into an agreement with the exclusive bargaining representative of the teachers in the district where the district agrees, for an individual teacher, to pay all or a portion of the premium for such coverage.  Any such agreement must include a sunset of eligibility to qualify for the payment. </w:t>
      </w:r>
    </w:p>
    <w:p w14:paraId="3ADE9EC3" w14:textId="3A71B2FA" w:rsidR="00DC79D3" w:rsidRPr="002E28FB" w:rsidRDefault="0040340F" w:rsidP="009F0A13">
      <w:pPr>
        <w:pBdr>
          <w:bottom w:val="single" w:sz="4" w:space="1" w:color="auto"/>
        </w:pBdr>
        <w:spacing w:before="0" w:after="0"/>
      </w:pPr>
      <w:bookmarkStart w:id="150" w:name="_Toc259450194"/>
      <w:bookmarkStart w:id="151" w:name="_Toc393864970"/>
      <w:r w:rsidRPr="002E28FB">
        <w:rPr>
          <w:rFonts w:eastAsia="MS Mincho"/>
          <w:b/>
        </w:rPr>
        <w:t xml:space="preserve">128D.10  </w:t>
      </w:r>
      <w:r w:rsidR="00DC79D3" w:rsidRPr="002E28FB">
        <w:rPr>
          <w:rFonts w:eastAsia="MS Mincho"/>
          <w:b/>
        </w:rPr>
        <w:t>CONTINUITY ON TENURE, PENSIONS, AND RETIREMENT</w:t>
      </w:r>
      <w:bookmarkEnd w:id="150"/>
      <w:bookmarkEnd w:id="151"/>
      <w:r w:rsidR="00DC79D3" w:rsidRPr="002E28FB">
        <w:rPr>
          <w:rFonts w:eastAsia="MS Mincho"/>
          <w:b/>
        </w:rPr>
        <w:t xml:space="preserve">  </w:t>
      </w:r>
      <w:r w:rsidR="00DC79D3" w:rsidRPr="002E28FB">
        <w:fldChar w:fldCharType="begin"/>
      </w:r>
      <w:r w:rsidR="00DC79D3" w:rsidRPr="002E28FB">
        <w:instrText xml:space="preserve"> XE "Tenure, Pensions, and Retirement - Continuity  (MN Statute)" </w:instrText>
      </w:r>
      <w:r w:rsidR="00DC79D3" w:rsidRPr="002E28FB">
        <w:fldChar w:fldCharType="end"/>
      </w:r>
    </w:p>
    <w:p w14:paraId="73522908" w14:textId="77777777" w:rsidR="0040340F" w:rsidRPr="002E28FB" w:rsidRDefault="00C806E8" w:rsidP="009F0A13">
      <w:pPr>
        <w:spacing w:before="0" w:after="0"/>
        <w:rPr>
          <w:rFonts w:cs="Tahoma"/>
        </w:rPr>
      </w:pPr>
      <w:r w:rsidRPr="002E28FB">
        <w:rPr>
          <w:rFonts w:cs="Tahoma"/>
        </w:rPr>
        <w:t xml:space="preserve">(a) The tenure, pension, and retirement provisions of any law applicable to employees of the </w:t>
      </w:r>
      <w:r w:rsidRPr="002E28FB">
        <w:rPr>
          <w:rFonts w:cs="Tahoma"/>
        </w:rPr>
        <w:br/>
        <w:t xml:space="preserve">special school district of Minneapolis before April 24, 1959, shall continue to be applicable in the </w:t>
      </w:r>
      <w:r w:rsidRPr="002E28FB">
        <w:rPr>
          <w:rFonts w:cs="Tahoma"/>
        </w:rPr>
        <w:br/>
        <w:t>same manner and to the same extent to employees of the special independent school district after April 24, 1959, except as otherwise provided in law.</w:t>
      </w:r>
    </w:p>
    <w:p w14:paraId="39D76B48" w14:textId="31FD0FB8" w:rsidR="00C916BD" w:rsidRPr="002E28FB" w:rsidRDefault="00C806E8" w:rsidP="009F0A13">
      <w:pPr>
        <w:spacing w:before="0" w:after="0"/>
        <w:rPr>
          <w:rFonts w:cs="Tahoma"/>
        </w:rPr>
      </w:pPr>
      <w:r w:rsidRPr="002E28FB">
        <w:rPr>
          <w:rFonts w:cs="Tahoma"/>
        </w:rPr>
        <w:t xml:space="preserve">(b) The provisions of any general law or laws which are applicable only to independent </w:t>
      </w:r>
      <w:r w:rsidRPr="002E28FB">
        <w:rPr>
          <w:rFonts w:cs="Tahoma"/>
        </w:rPr>
        <w:br/>
        <w:t xml:space="preserve">school districts wholly or partially within cities of the first class shall not be applicable to the </w:t>
      </w:r>
      <w:r w:rsidRPr="002E28FB">
        <w:rPr>
          <w:rFonts w:cs="Tahoma"/>
        </w:rPr>
        <w:br/>
        <w:t>special independent school district of Minneapolis.</w:t>
      </w:r>
    </w:p>
    <w:p w14:paraId="69239FC5" w14:textId="4D9074A3" w:rsidR="005A273A" w:rsidRPr="002E28FB" w:rsidRDefault="005A273A" w:rsidP="009F0A13">
      <w:pPr>
        <w:spacing w:before="0" w:after="0"/>
        <w:rPr>
          <w:rFonts w:cs="Tahoma"/>
        </w:rPr>
      </w:pPr>
    </w:p>
    <w:p w14:paraId="758C2CE0" w14:textId="77777777" w:rsidR="00552171" w:rsidRPr="002E28FB" w:rsidRDefault="00552171" w:rsidP="009F0A13">
      <w:pPr>
        <w:spacing w:before="0" w:after="0"/>
        <w:rPr>
          <w:b/>
          <w:smallCaps/>
        </w:rPr>
      </w:pPr>
      <w:r w:rsidRPr="002E28FB">
        <w:br w:type="page"/>
      </w:r>
    </w:p>
    <w:p w14:paraId="76A51D9C" w14:textId="0048BC10" w:rsidR="00C806E8" w:rsidRPr="002E28FB" w:rsidRDefault="00362842" w:rsidP="009F0A13">
      <w:pPr>
        <w:pStyle w:val="Heading1"/>
        <w:pBdr>
          <w:top w:val="single" w:sz="4" w:space="1" w:color="auto"/>
          <w:bottom w:val="single" w:sz="4" w:space="1" w:color="auto"/>
        </w:pBdr>
        <w:shd w:val="clear" w:color="auto" w:fill="D9D9D9" w:themeFill="background1" w:themeFillShade="D9"/>
        <w:spacing w:before="0" w:after="0"/>
        <w:ind w:right="43"/>
        <w:rPr>
          <w:caps w:val="0"/>
          <w:sz w:val="22"/>
        </w:rPr>
      </w:pPr>
      <w:bookmarkStart w:id="152" w:name="_Toc520538841"/>
      <w:r w:rsidRPr="002E28FB">
        <w:rPr>
          <w:caps w:val="0"/>
          <w:sz w:val="22"/>
        </w:rPr>
        <w:t>Section VI     School Board Policies</w:t>
      </w:r>
      <w:bookmarkEnd w:id="152"/>
    </w:p>
    <w:p w14:paraId="3A462E8A" w14:textId="77777777" w:rsidR="00C916BD" w:rsidRPr="002E28FB" w:rsidRDefault="00EE1A86" w:rsidP="009F0A13">
      <w:pPr>
        <w:spacing w:before="0" w:after="0"/>
      </w:pPr>
      <w:r w:rsidRPr="002E28FB">
        <w:t>Available on MPS webpage (Search for Policies).</w:t>
      </w:r>
    </w:p>
    <w:p w14:paraId="0D2839EB" w14:textId="183B695F" w:rsidR="00EE1A86" w:rsidRPr="002E28FB" w:rsidRDefault="00C806E8" w:rsidP="009F0A13">
      <w:pPr>
        <w:spacing w:before="0" w:after="0"/>
      </w:pPr>
      <w:r w:rsidRPr="002E28FB">
        <w:t>Selected Personnel policies:</w:t>
      </w:r>
    </w:p>
    <w:p w14:paraId="628709CA" w14:textId="77777777" w:rsidR="00612E92" w:rsidRPr="002E28FB" w:rsidRDefault="00612E92" w:rsidP="009F0A13">
      <w:pPr>
        <w:spacing w:before="0" w:after="0"/>
      </w:pPr>
    </w:p>
    <w:p w14:paraId="70BE4B0B" w14:textId="44842F86" w:rsidR="00D7440E" w:rsidRPr="002E28FB" w:rsidRDefault="00D7440E" w:rsidP="009F0A13">
      <w:pPr>
        <w:tabs>
          <w:tab w:val="left" w:leader="dot" w:pos="7920"/>
        </w:tabs>
        <w:spacing w:before="0" w:after="0"/>
        <w:ind w:left="540"/>
      </w:pPr>
      <w:r w:rsidRPr="002E28FB">
        <w:t>Equal Employment Opportunity</w:t>
      </w:r>
      <w:r w:rsidRPr="002E28FB">
        <w:tab/>
        <w:t>4000</w:t>
      </w:r>
    </w:p>
    <w:p w14:paraId="4F51E9FE" w14:textId="7CA3FE68" w:rsidR="00D7440E" w:rsidRPr="002E28FB" w:rsidRDefault="006C6029" w:rsidP="009F0A13">
      <w:pPr>
        <w:tabs>
          <w:tab w:val="left" w:leader="dot" w:pos="7920"/>
        </w:tabs>
        <w:spacing w:before="0" w:after="0"/>
        <w:ind w:left="540"/>
      </w:pPr>
      <w:r w:rsidRPr="002E28FB">
        <w:t>Disability Non-Discrimination</w:t>
      </w:r>
      <w:r w:rsidR="00D7440E" w:rsidRPr="002E28FB">
        <w:tab/>
        <w:t>4001</w:t>
      </w:r>
    </w:p>
    <w:p w14:paraId="148A9F00" w14:textId="5FC69CB6" w:rsidR="00D7440E" w:rsidRPr="002E28FB" w:rsidRDefault="00D7440E" w:rsidP="009F0A13">
      <w:pPr>
        <w:tabs>
          <w:tab w:val="left" w:leader="dot" w:pos="7920"/>
        </w:tabs>
        <w:spacing w:before="0" w:after="0"/>
        <w:ind w:left="540"/>
      </w:pPr>
      <w:r w:rsidRPr="002E28FB">
        <w:t>Harassment and Violence</w:t>
      </w:r>
      <w:r w:rsidR="006C6029" w:rsidRPr="002E28FB">
        <w:t xml:space="preserve"> Prohibition:  Protected Classes</w:t>
      </w:r>
      <w:r w:rsidRPr="002E28FB">
        <w:tab/>
        <w:t>4002</w:t>
      </w:r>
    </w:p>
    <w:p w14:paraId="250281CB" w14:textId="471F21AF" w:rsidR="00D7440E" w:rsidRPr="002E28FB" w:rsidRDefault="006C6029" w:rsidP="009F0A13">
      <w:pPr>
        <w:tabs>
          <w:tab w:val="left" w:pos="900"/>
          <w:tab w:val="left" w:leader="dot" w:pos="7920"/>
        </w:tabs>
        <w:spacing w:before="0" w:after="0"/>
        <w:ind w:left="540"/>
      </w:pPr>
      <w:r w:rsidRPr="002E28FB">
        <w:tab/>
      </w:r>
      <w:r w:rsidR="00D7440E" w:rsidRPr="002E28FB">
        <w:t xml:space="preserve">Harassment and </w:t>
      </w:r>
      <w:r w:rsidRPr="002E28FB">
        <w:t>Violence:  Reporting and Fact-Finding Procedures</w:t>
      </w:r>
      <w:r w:rsidR="00D7440E" w:rsidRPr="002E28FB">
        <w:tab/>
        <w:t>4002</w:t>
      </w:r>
      <w:r w:rsidR="00C916BD" w:rsidRPr="002E28FB">
        <w:t xml:space="preserve">- </w:t>
      </w:r>
      <w:r w:rsidR="00D7440E" w:rsidRPr="002E28FB">
        <w:t>A</w:t>
      </w:r>
      <w:r w:rsidR="00C916BD" w:rsidRPr="002E28FB">
        <w:t>,B,C</w:t>
      </w:r>
    </w:p>
    <w:p w14:paraId="6C3A0476" w14:textId="77777777" w:rsidR="00D7440E" w:rsidRPr="002E28FB" w:rsidRDefault="00D7440E" w:rsidP="009F0A13">
      <w:pPr>
        <w:tabs>
          <w:tab w:val="left" w:leader="dot" w:pos="7920"/>
        </w:tabs>
        <w:spacing w:before="0" w:after="0"/>
        <w:ind w:left="540"/>
      </w:pPr>
      <w:r w:rsidRPr="002E28FB">
        <w:t xml:space="preserve">Family Medical Leave Act </w:t>
      </w:r>
      <w:r w:rsidRPr="002E28FB">
        <w:tab/>
        <w:t>4016</w:t>
      </w:r>
    </w:p>
    <w:p w14:paraId="08CA1A28" w14:textId="77777777" w:rsidR="00D7440E" w:rsidRPr="002E28FB" w:rsidRDefault="00D7440E" w:rsidP="009F0A13">
      <w:pPr>
        <w:tabs>
          <w:tab w:val="left" w:leader="dot" w:pos="7920"/>
        </w:tabs>
        <w:spacing w:before="0" w:after="0"/>
        <w:ind w:left="540"/>
      </w:pPr>
      <w:r w:rsidRPr="002E28FB">
        <w:t>Suspension of Employee Charged with a Criminal Violation</w:t>
      </w:r>
      <w:r w:rsidRPr="002E28FB">
        <w:tab/>
        <w:t>4027</w:t>
      </w:r>
    </w:p>
    <w:p w14:paraId="4C5A2A9A" w14:textId="77777777" w:rsidR="00D7440E" w:rsidRPr="002E28FB" w:rsidRDefault="00D7440E" w:rsidP="009F0A13">
      <w:pPr>
        <w:tabs>
          <w:tab w:val="left" w:leader="dot" w:pos="7920"/>
        </w:tabs>
        <w:spacing w:before="0" w:after="0"/>
        <w:ind w:left="540"/>
      </w:pPr>
      <w:r w:rsidRPr="002E28FB">
        <w:t>Workers’ Compensation</w:t>
      </w:r>
      <w:r w:rsidRPr="002E28FB">
        <w:tab/>
        <w:t>4030</w:t>
      </w:r>
    </w:p>
    <w:p w14:paraId="3A212705" w14:textId="77777777" w:rsidR="00D7440E" w:rsidRPr="002E28FB" w:rsidRDefault="00D7440E" w:rsidP="009F0A13">
      <w:pPr>
        <w:tabs>
          <w:tab w:val="left" w:pos="900"/>
          <w:tab w:val="left" w:leader="dot" w:pos="7920"/>
        </w:tabs>
        <w:spacing w:before="0" w:after="0"/>
        <w:ind w:left="720"/>
      </w:pPr>
      <w:r w:rsidRPr="002E28FB">
        <w:t>Accident Reporting</w:t>
      </w:r>
      <w:r w:rsidRPr="002E28FB">
        <w:tab/>
        <w:t>4030A</w:t>
      </w:r>
    </w:p>
    <w:p w14:paraId="0CBEA2BA" w14:textId="77777777" w:rsidR="006C0EA1" w:rsidRPr="002E28FB" w:rsidRDefault="00D7440E" w:rsidP="009F0A13">
      <w:pPr>
        <w:tabs>
          <w:tab w:val="left" w:pos="900"/>
          <w:tab w:val="left" w:leader="dot" w:pos="7920"/>
        </w:tabs>
        <w:spacing w:before="0" w:after="0"/>
        <w:ind w:left="720"/>
      </w:pPr>
      <w:r w:rsidRPr="002E28FB">
        <w:t>Return to Work</w:t>
      </w:r>
      <w:r w:rsidRPr="002E28FB">
        <w:tab/>
        <w:t>4030B</w:t>
      </w:r>
    </w:p>
    <w:p w14:paraId="27FCEA2D" w14:textId="138EADCD" w:rsidR="00E46E93" w:rsidRPr="002E28FB" w:rsidRDefault="00E46E93" w:rsidP="009F0A13">
      <w:pPr>
        <w:tabs>
          <w:tab w:val="left" w:leader="dot" w:pos="7920"/>
        </w:tabs>
        <w:spacing w:before="0" w:after="0"/>
        <w:ind w:left="540"/>
      </w:pPr>
      <w:r w:rsidRPr="002E28FB">
        <w:t>Behavior Standards and Code of Conduct</w:t>
      </w:r>
      <w:r w:rsidR="006C0EA1" w:rsidRPr="002E28FB">
        <w:tab/>
        <w:t xml:space="preserve">5200 </w:t>
      </w:r>
    </w:p>
    <w:p w14:paraId="2CB07925" w14:textId="002B3B27" w:rsidR="00E46E93" w:rsidRPr="002E28FB" w:rsidRDefault="00E46E93" w:rsidP="009F0A13">
      <w:pPr>
        <w:tabs>
          <w:tab w:val="left" w:pos="900"/>
          <w:tab w:val="left" w:leader="dot" w:pos="7920"/>
        </w:tabs>
        <w:spacing w:before="0" w:after="0"/>
        <w:ind w:left="720"/>
      </w:pPr>
      <w:r w:rsidRPr="002E28FB">
        <w:t>Classification of Behaviors and Responses</w:t>
      </w:r>
      <w:r w:rsidR="006C0EA1" w:rsidRPr="002E28FB">
        <w:tab/>
        <w:t>5200A</w:t>
      </w:r>
    </w:p>
    <w:p w14:paraId="09244E25" w14:textId="28522FAA" w:rsidR="00E46E93" w:rsidRPr="002E28FB" w:rsidRDefault="00E46E93" w:rsidP="009F0A13">
      <w:pPr>
        <w:tabs>
          <w:tab w:val="left" w:pos="900"/>
          <w:tab w:val="left" w:leader="dot" w:pos="7920"/>
        </w:tabs>
        <w:spacing w:before="0" w:after="0"/>
        <w:ind w:left="720"/>
      </w:pPr>
      <w:r w:rsidRPr="002E28FB">
        <w:t xml:space="preserve">Levels of Behavior Chart (1p, Appendix to Regulation 5200A) </w:t>
      </w:r>
      <w:r w:rsidR="006C0EA1" w:rsidRPr="002E28FB">
        <w:tab/>
        <w:t xml:space="preserve">Form 5200A1 </w:t>
      </w:r>
    </w:p>
    <w:p w14:paraId="50D6A2C7" w14:textId="1F0C6363" w:rsidR="00E46E93" w:rsidRPr="002E28FB" w:rsidRDefault="00E46E93" w:rsidP="009F0A13">
      <w:pPr>
        <w:tabs>
          <w:tab w:val="left" w:pos="900"/>
          <w:tab w:val="left" w:leader="dot" w:pos="7920"/>
        </w:tabs>
        <w:spacing w:before="0" w:after="0"/>
        <w:ind w:left="720"/>
      </w:pPr>
      <w:r w:rsidRPr="002E28FB">
        <w:t>Out of School Removals from Instruction</w:t>
      </w:r>
      <w:r w:rsidR="006C0EA1" w:rsidRPr="002E28FB">
        <w:tab/>
        <w:t>5200B</w:t>
      </w:r>
    </w:p>
    <w:p w14:paraId="6556A7C2" w14:textId="77777777" w:rsidR="006C0EA1" w:rsidRPr="002E28FB" w:rsidRDefault="00E46E93" w:rsidP="009F0A13">
      <w:pPr>
        <w:tabs>
          <w:tab w:val="left" w:pos="900"/>
          <w:tab w:val="left" w:leader="dot" w:pos="7920"/>
        </w:tabs>
        <w:spacing w:before="0" w:after="0"/>
        <w:ind w:left="720"/>
      </w:pPr>
      <w:r w:rsidRPr="002E28FB">
        <w:t xml:space="preserve">Publication: Levels of Behavior, Interventions and Responses </w:t>
      </w:r>
      <w:r w:rsidR="006C0EA1" w:rsidRPr="002E28FB">
        <w:tab/>
        <w:t>Form 5200B</w:t>
      </w:r>
    </w:p>
    <w:p w14:paraId="241DD3D4" w14:textId="486E9F55" w:rsidR="006C0EA1" w:rsidRPr="002E28FB" w:rsidRDefault="006C0EA1" w:rsidP="009F0A13">
      <w:pPr>
        <w:tabs>
          <w:tab w:val="left" w:pos="900"/>
          <w:tab w:val="left" w:leader="dot" w:pos="7920"/>
        </w:tabs>
        <w:spacing w:before="0" w:after="0"/>
        <w:ind w:left="720"/>
      </w:pPr>
      <w:r w:rsidRPr="002E28FB">
        <w:t>Response to Violence and Disruption</w:t>
      </w:r>
      <w:r w:rsidRPr="002E28FB">
        <w:tab/>
        <w:t>1541</w:t>
      </w:r>
    </w:p>
    <w:p w14:paraId="7A0CC8B2" w14:textId="77777777" w:rsidR="009A6B9B" w:rsidRPr="002E28FB" w:rsidRDefault="009A6B9B" w:rsidP="009F0A13">
      <w:pPr>
        <w:spacing w:before="0" w:after="0"/>
        <w:ind w:left="720"/>
      </w:pPr>
    </w:p>
    <w:bookmarkEnd w:id="25"/>
    <w:p w14:paraId="45AF4546" w14:textId="77777777" w:rsidR="00C806E8" w:rsidRPr="002E28FB" w:rsidRDefault="00C806E8" w:rsidP="009F0A13">
      <w:pPr>
        <w:spacing w:before="0" w:after="0"/>
      </w:pPr>
    </w:p>
    <w:p w14:paraId="7001795A" w14:textId="77777777" w:rsidR="00DD2E90" w:rsidRPr="002E28FB" w:rsidRDefault="00DD2E90" w:rsidP="009F0A13">
      <w:pPr>
        <w:spacing w:before="0" w:after="0"/>
      </w:pPr>
    </w:p>
    <w:tbl>
      <w:tblPr>
        <w:tblpPr w:leftFromText="180" w:rightFromText="180" w:vertAnchor="text" w:horzAnchor="page" w:tblpX="1016" w:tblpY="250"/>
        <w:tblOverlap w:val="never"/>
        <w:tblW w:w="10257"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115" w:type="dxa"/>
          <w:right w:w="115" w:type="dxa"/>
        </w:tblCellMar>
        <w:tblLook w:val="01E0" w:firstRow="1" w:lastRow="1" w:firstColumn="1" w:lastColumn="1" w:noHBand="0" w:noVBand="0"/>
      </w:tblPr>
      <w:tblGrid>
        <w:gridCol w:w="10257"/>
      </w:tblGrid>
      <w:tr w:rsidR="007B2345" w:rsidRPr="002E28FB" w14:paraId="06A29257" w14:textId="77777777" w:rsidTr="007B2345">
        <w:trPr>
          <w:trHeight w:val="1437"/>
        </w:trPr>
        <w:tc>
          <w:tcPr>
            <w:tcW w:w="10257" w:type="dxa"/>
          </w:tcPr>
          <w:p w14:paraId="029E8649" w14:textId="77777777" w:rsidR="007B2345" w:rsidRPr="002E28FB" w:rsidRDefault="007B2345" w:rsidP="009F0A13">
            <w:pPr>
              <w:keepNext/>
              <w:spacing w:before="0" w:after="0"/>
              <w:jc w:val="center"/>
              <w:rPr>
                <w:b/>
                <w:sz w:val="18"/>
                <w:u w:val="single"/>
              </w:rPr>
            </w:pPr>
            <w:r w:rsidRPr="002E28FB">
              <w:rPr>
                <w:b/>
                <w:sz w:val="18"/>
                <w:u w:val="single"/>
              </w:rPr>
              <w:t>NONDISCRIMINATION</w:t>
            </w:r>
          </w:p>
          <w:p w14:paraId="169253B9" w14:textId="77777777" w:rsidR="007B2345" w:rsidRPr="002E28FB" w:rsidRDefault="007B2345" w:rsidP="009F0A13">
            <w:pPr>
              <w:spacing w:before="0" w:after="0"/>
              <w:rPr>
                <w:b/>
                <w:bCs/>
                <w:sz w:val="18"/>
              </w:rPr>
            </w:pPr>
            <w:r w:rsidRPr="002E28FB">
              <w:rPr>
                <w:b/>
                <w:bCs/>
                <w:sz w:val="18"/>
              </w:rPr>
              <w:t>The Minneapolis Public Schools does not discriminate on the basis of race, creed, color, religion, ancestry, national origin, sex affectional preference, handicap, marital status, status with regard to public assistance, Vietnam era veteran status, and age in its educational programs or activities and complies with Title IX, of the Educational Amendments of 1972, Section 504 of the Rehabilitation Act of 1973 and other applicable federal or state statutes and regulations relating to equality of opportunity.</w:t>
            </w:r>
          </w:p>
        </w:tc>
      </w:tr>
    </w:tbl>
    <w:p w14:paraId="6291B5DE" w14:textId="77777777" w:rsidR="007B2345" w:rsidRPr="002E28FB" w:rsidRDefault="007B2345" w:rsidP="009F0A13">
      <w:pPr>
        <w:spacing w:before="0" w:after="0"/>
      </w:pPr>
      <w:r w:rsidRPr="002E28FB">
        <w:br w:type="page"/>
      </w:r>
    </w:p>
    <w:p w14:paraId="095AD5F2" w14:textId="77777777" w:rsidR="00DD2E90" w:rsidRPr="002E28FB" w:rsidRDefault="00DD2E90" w:rsidP="009F0A13">
      <w:pPr>
        <w:keepNext/>
        <w:spacing w:before="0" w:after="0"/>
        <w:jc w:val="center"/>
        <w:rPr>
          <w:b/>
          <w:sz w:val="18"/>
        </w:rPr>
        <w:sectPr w:rsidR="00DD2E90" w:rsidRPr="002E28FB" w:rsidSect="00E63EF2">
          <w:headerReference w:type="even" r:id="rId87"/>
          <w:headerReference w:type="default" r:id="rId88"/>
          <w:headerReference w:type="first" r:id="rId89"/>
          <w:footnotePr>
            <w:numRestart w:val="eachSect"/>
          </w:footnotePr>
          <w:endnotePr>
            <w:numFmt w:val="decimal"/>
            <w:numRestart w:val="eachSect"/>
          </w:endnotePr>
          <w:type w:val="continuous"/>
          <w:pgSz w:w="12240" w:h="15840" w:code="1"/>
          <w:pgMar w:top="720" w:right="720" w:bottom="720" w:left="720" w:header="576" w:footer="576" w:gutter="0"/>
          <w:cols w:space="432"/>
          <w:titlePg/>
        </w:sectPr>
      </w:pPr>
    </w:p>
    <w:p w14:paraId="7CCE5FF4" w14:textId="0758A451" w:rsidR="00C806E8" w:rsidRPr="002E28FB" w:rsidRDefault="00362842" w:rsidP="009F0A13">
      <w:pPr>
        <w:pStyle w:val="Heading2"/>
        <w:spacing w:before="0" w:after="0"/>
        <w:jc w:val="center"/>
      </w:pPr>
      <w:bookmarkStart w:id="153" w:name="_Toc520538842"/>
      <w:r w:rsidRPr="002E28FB">
        <w:t>Glossary of Acronyms and Terms</w:t>
      </w:r>
      <w:bookmarkEnd w:id="153"/>
    </w:p>
    <w:p w14:paraId="6EA47889" w14:textId="77777777" w:rsidR="00362842" w:rsidRPr="002E28FB" w:rsidRDefault="00362842" w:rsidP="009F0A13">
      <w:pPr>
        <w:spacing w:before="0" w:after="0"/>
        <w:rPr>
          <w:lang w:bidi="ar-SA"/>
        </w:rPr>
      </w:pPr>
    </w:p>
    <w:p w14:paraId="2BC66983" w14:textId="77777777" w:rsidR="00362842" w:rsidRPr="002E28FB" w:rsidRDefault="00362842" w:rsidP="009F0A13">
      <w:pPr>
        <w:overflowPunct w:val="0"/>
        <w:autoSpaceDE w:val="0"/>
        <w:autoSpaceDN w:val="0"/>
        <w:adjustRightInd w:val="0"/>
        <w:spacing w:before="0" w:after="0"/>
        <w:rPr>
          <w:b/>
          <w:bCs/>
          <w:sz w:val="18"/>
        </w:rPr>
        <w:sectPr w:rsidR="00362842" w:rsidRPr="002E28FB" w:rsidSect="00362842">
          <w:footnotePr>
            <w:numRestart w:val="eachSect"/>
          </w:footnotePr>
          <w:endnotePr>
            <w:numFmt w:val="decimal"/>
            <w:numRestart w:val="eachSect"/>
          </w:endnotePr>
          <w:type w:val="continuous"/>
          <w:pgSz w:w="12240" w:h="15840" w:code="1"/>
          <w:pgMar w:top="720" w:right="720" w:bottom="720" w:left="720" w:header="576" w:footer="576" w:gutter="0"/>
          <w:cols w:space="432"/>
          <w:titlePg/>
        </w:sectPr>
      </w:pPr>
    </w:p>
    <w:p w14:paraId="144418F1" w14:textId="7EF14C22" w:rsidR="00C806E8" w:rsidRPr="002E28FB" w:rsidRDefault="00C806E8" w:rsidP="009F0A13">
      <w:pPr>
        <w:overflowPunct w:val="0"/>
        <w:autoSpaceDE w:val="0"/>
        <w:autoSpaceDN w:val="0"/>
        <w:adjustRightInd w:val="0"/>
        <w:spacing w:before="0" w:after="0"/>
        <w:rPr>
          <w:b/>
          <w:bCs/>
          <w:sz w:val="18"/>
        </w:rPr>
      </w:pPr>
      <w:r w:rsidRPr="002E28FB">
        <w:rPr>
          <w:b/>
          <w:bCs/>
          <w:sz w:val="18"/>
        </w:rPr>
        <w:t>—— A ——</w:t>
      </w:r>
    </w:p>
    <w:p w14:paraId="137D8E6D" w14:textId="77777777" w:rsidR="00C806E8" w:rsidRPr="002E28FB" w:rsidRDefault="00C806E8" w:rsidP="009F0A13">
      <w:pPr>
        <w:overflowPunct w:val="0"/>
        <w:autoSpaceDE w:val="0"/>
        <w:autoSpaceDN w:val="0"/>
        <w:adjustRightInd w:val="0"/>
        <w:spacing w:before="0" w:after="0"/>
        <w:ind w:left="900" w:hanging="900"/>
        <w:rPr>
          <w:sz w:val="18"/>
        </w:rPr>
      </w:pPr>
      <w:r w:rsidRPr="002E28FB">
        <w:rPr>
          <w:sz w:val="18"/>
        </w:rPr>
        <w:t>ABE</w:t>
      </w:r>
      <w:r w:rsidRPr="002E28FB">
        <w:rPr>
          <w:sz w:val="18"/>
        </w:rPr>
        <w:tab/>
        <w:t>Adult Basic Education</w:t>
      </w:r>
      <w:r w:rsidR="002D1E07" w:rsidRPr="002E28FB">
        <w:rPr>
          <w:sz w:val="18"/>
        </w:rPr>
        <w:fldChar w:fldCharType="begin"/>
      </w:r>
      <w:r w:rsidRPr="002E28FB">
        <w:rPr>
          <w:sz w:val="18"/>
        </w:rPr>
        <w:instrText xml:space="preserve"> Xe "Glossary Of Acronyms And Terms" </w:instrText>
      </w:r>
      <w:r w:rsidR="002D1E07" w:rsidRPr="002E28FB">
        <w:rPr>
          <w:sz w:val="18"/>
        </w:rPr>
        <w:fldChar w:fldCharType="end"/>
      </w:r>
    </w:p>
    <w:p w14:paraId="52CD99E7" w14:textId="77777777" w:rsidR="00C806E8" w:rsidRPr="002E28FB" w:rsidRDefault="00C806E8" w:rsidP="009F0A13">
      <w:pPr>
        <w:overflowPunct w:val="0"/>
        <w:autoSpaceDE w:val="0"/>
        <w:autoSpaceDN w:val="0"/>
        <w:adjustRightInd w:val="0"/>
        <w:spacing w:before="0" w:after="0"/>
        <w:ind w:left="900" w:hanging="900"/>
        <w:rPr>
          <w:sz w:val="18"/>
        </w:rPr>
      </w:pPr>
      <w:r w:rsidRPr="002E28FB">
        <w:rPr>
          <w:sz w:val="18"/>
        </w:rPr>
        <w:t>ACLD</w:t>
      </w:r>
      <w:r w:rsidRPr="002E28FB">
        <w:rPr>
          <w:sz w:val="18"/>
        </w:rPr>
        <w:tab/>
        <w:t>Association for Children with Learning Disabilities</w:t>
      </w:r>
    </w:p>
    <w:p w14:paraId="34961680" w14:textId="77777777" w:rsidR="00C806E8" w:rsidRPr="002E28FB" w:rsidRDefault="00C806E8" w:rsidP="009F0A13">
      <w:pPr>
        <w:overflowPunct w:val="0"/>
        <w:autoSpaceDE w:val="0"/>
        <w:autoSpaceDN w:val="0"/>
        <w:adjustRightInd w:val="0"/>
        <w:spacing w:before="0" w:after="0"/>
        <w:ind w:left="900" w:hanging="900"/>
        <w:rPr>
          <w:sz w:val="18"/>
        </w:rPr>
      </w:pPr>
      <w:r w:rsidRPr="002E28FB">
        <w:rPr>
          <w:sz w:val="18"/>
        </w:rPr>
        <w:t>ACT</w:t>
      </w:r>
      <w:r w:rsidRPr="002E28FB">
        <w:rPr>
          <w:sz w:val="18"/>
        </w:rPr>
        <w:tab/>
        <w:t>American College Testing Program</w:t>
      </w:r>
    </w:p>
    <w:p w14:paraId="7CE9EF55" w14:textId="77777777" w:rsidR="00C806E8" w:rsidRPr="002E28FB" w:rsidRDefault="00C806E8" w:rsidP="009F0A13">
      <w:pPr>
        <w:overflowPunct w:val="0"/>
        <w:autoSpaceDE w:val="0"/>
        <w:autoSpaceDN w:val="0"/>
        <w:adjustRightInd w:val="0"/>
        <w:spacing w:before="0" w:after="0"/>
        <w:ind w:left="900" w:hanging="900"/>
        <w:rPr>
          <w:sz w:val="18"/>
        </w:rPr>
      </w:pPr>
      <w:r w:rsidRPr="002E28FB">
        <w:rPr>
          <w:sz w:val="18"/>
        </w:rPr>
        <w:t>ADA</w:t>
      </w:r>
      <w:r w:rsidRPr="002E28FB">
        <w:rPr>
          <w:sz w:val="18"/>
        </w:rPr>
        <w:tab/>
        <w:t>Americans with Disabilities Act</w:t>
      </w:r>
    </w:p>
    <w:p w14:paraId="358F90FB" w14:textId="77777777" w:rsidR="00C806E8" w:rsidRPr="002E28FB" w:rsidRDefault="00C806E8" w:rsidP="009F0A13">
      <w:pPr>
        <w:overflowPunct w:val="0"/>
        <w:autoSpaceDE w:val="0"/>
        <w:autoSpaceDN w:val="0"/>
        <w:adjustRightInd w:val="0"/>
        <w:spacing w:before="0" w:after="0"/>
        <w:ind w:left="900" w:hanging="900"/>
        <w:rPr>
          <w:sz w:val="18"/>
        </w:rPr>
      </w:pPr>
      <w:r w:rsidRPr="002E28FB">
        <w:rPr>
          <w:sz w:val="18"/>
        </w:rPr>
        <w:t>ADD</w:t>
      </w:r>
      <w:r w:rsidRPr="002E28FB">
        <w:rPr>
          <w:sz w:val="18"/>
        </w:rPr>
        <w:tab/>
        <w:t>Attention Deficit Disorder</w:t>
      </w:r>
    </w:p>
    <w:p w14:paraId="5FB9C5D2" w14:textId="77777777" w:rsidR="00C806E8" w:rsidRPr="002E28FB" w:rsidRDefault="00C806E8" w:rsidP="009F0A13">
      <w:pPr>
        <w:overflowPunct w:val="0"/>
        <w:autoSpaceDE w:val="0"/>
        <w:autoSpaceDN w:val="0"/>
        <w:adjustRightInd w:val="0"/>
        <w:spacing w:before="0" w:after="0"/>
        <w:ind w:left="900" w:hanging="900"/>
        <w:rPr>
          <w:sz w:val="18"/>
        </w:rPr>
      </w:pPr>
      <w:r w:rsidRPr="002E28FB">
        <w:rPr>
          <w:sz w:val="18"/>
        </w:rPr>
        <w:t>ADHD</w:t>
      </w:r>
      <w:r w:rsidRPr="002E28FB">
        <w:rPr>
          <w:sz w:val="18"/>
        </w:rPr>
        <w:tab/>
        <w:t>Attention Deficit/Hyperactivity Disorder</w:t>
      </w:r>
    </w:p>
    <w:p w14:paraId="74E704EB" w14:textId="38327724" w:rsidR="00C806E8" w:rsidRPr="002E28FB" w:rsidRDefault="0049041F" w:rsidP="009F0A13">
      <w:pPr>
        <w:overflowPunct w:val="0"/>
        <w:autoSpaceDE w:val="0"/>
        <w:autoSpaceDN w:val="0"/>
        <w:adjustRightInd w:val="0"/>
        <w:spacing w:before="0" w:after="0"/>
        <w:ind w:left="900" w:hanging="900"/>
        <w:rPr>
          <w:sz w:val="18"/>
        </w:rPr>
      </w:pPr>
      <w:r w:rsidRPr="002E28FB">
        <w:rPr>
          <w:sz w:val="18"/>
        </w:rPr>
        <w:t>AE</w:t>
      </w:r>
      <w:r w:rsidRPr="002E28FB">
        <w:rPr>
          <w:sz w:val="18"/>
        </w:rPr>
        <w:tab/>
        <w:t>Associate Educator</w:t>
      </w:r>
    </w:p>
    <w:p w14:paraId="5DB4A055" w14:textId="77777777" w:rsidR="00C806E8" w:rsidRPr="002E28FB" w:rsidRDefault="00C806E8" w:rsidP="009F0A13">
      <w:pPr>
        <w:overflowPunct w:val="0"/>
        <w:autoSpaceDE w:val="0"/>
        <w:autoSpaceDN w:val="0"/>
        <w:adjustRightInd w:val="0"/>
        <w:spacing w:before="0" w:after="0"/>
        <w:ind w:left="900" w:hanging="900"/>
        <w:rPr>
          <w:sz w:val="18"/>
        </w:rPr>
      </w:pPr>
      <w:r w:rsidRPr="002E28FB">
        <w:rPr>
          <w:sz w:val="18"/>
        </w:rPr>
        <w:t>AECT</w:t>
      </w:r>
      <w:r w:rsidRPr="002E28FB">
        <w:rPr>
          <w:sz w:val="18"/>
        </w:rPr>
        <w:tab/>
        <w:t>Association for Educational Communication &amp; Technology</w:t>
      </w:r>
    </w:p>
    <w:p w14:paraId="7577CB8C" w14:textId="77777777" w:rsidR="00C806E8" w:rsidRPr="002E28FB" w:rsidRDefault="00C806E8" w:rsidP="009F0A13">
      <w:pPr>
        <w:overflowPunct w:val="0"/>
        <w:autoSpaceDE w:val="0"/>
        <w:autoSpaceDN w:val="0"/>
        <w:adjustRightInd w:val="0"/>
        <w:spacing w:before="0" w:after="0"/>
        <w:ind w:left="900" w:hanging="900"/>
        <w:rPr>
          <w:sz w:val="18"/>
        </w:rPr>
      </w:pPr>
      <w:r w:rsidRPr="002E28FB">
        <w:rPr>
          <w:sz w:val="18"/>
        </w:rPr>
        <w:t>AFT</w:t>
      </w:r>
      <w:r w:rsidRPr="002E28FB">
        <w:rPr>
          <w:sz w:val="18"/>
        </w:rPr>
        <w:tab/>
        <w:t>American Federation of Teachers</w:t>
      </w:r>
    </w:p>
    <w:p w14:paraId="0FC89E91" w14:textId="77777777" w:rsidR="00C806E8" w:rsidRPr="002E28FB" w:rsidRDefault="00C806E8" w:rsidP="009F0A13">
      <w:pPr>
        <w:overflowPunct w:val="0"/>
        <w:autoSpaceDE w:val="0"/>
        <w:autoSpaceDN w:val="0"/>
        <w:adjustRightInd w:val="0"/>
        <w:spacing w:before="0" w:after="0"/>
        <w:ind w:left="900" w:hanging="900"/>
        <w:rPr>
          <w:sz w:val="18"/>
        </w:rPr>
      </w:pPr>
      <w:r w:rsidRPr="002E28FB">
        <w:rPr>
          <w:sz w:val="18"/>
        </w:rPr>
        <w:t>ALC</w:t>
      </w:r>
      <w:r w:rsidRPr="002E28FB">
        <w:rPr>
          <w:sz w:val="18"/>
        </w:rPr>
        <w:tab/>
        <w:t>Area Learning Center</w:t>
      </w:r>
    </w:p>
    <w:p w14:paraId="6CCB0F12" w14:textId="1E38DCF5" w:rsidR="0049041F" w:rsidRPr="002E28FB" w:rsidRDefault="0049041F" w:rsidP="009F0A13">
      <w:pPr>
        <w:overflowPunct w:val="0"/>
        <w:autoSpaceDE w:val="0"/>
        <w:autoSpaceDN w:val="0"/>
        <w:adjustRightInd w:val="0"/>
        <w:spacing w:before="0" w:after="0"/>
        <w:ind w:left="900" w:hanging="900"/>
        <w:rPr>
          <w:sz w:val="18"/>
        </w:rPr>
      </w:pPr>
      <w:r w:rsidRPr="002E28FB">
        <w:rPr>
          <w:sz w:val="18"/>
        </w:rPr>
        <w:t>AMP</w:t>
      </w:r>
      <w:r w:rsidRPr="002E28FB">
        <w:rPr>
          <w:sz w:val="18"/>
        </w:rPr>
        <w:tab/>
        <w:t>Association of Minneapolis School District Professional Employees</w:t>
      </w:r>
    </w:p>
    <w:p w14:paraId="1E77D8F3" w14:textId="77777777" w:rsidR="00C806E8" w:rsidRPr="002E28FB" w:rsidRDefault="00C806E8" w:rsidP="009F0A13">
      <w:pPr>
        <w:overflowPunct w:val="0"/>
        <w:autoSpaceDE w:val="0"/>
        <w:autoSpaceDN w:val="0"/>
        <w:adjustRightInd w:val="0"/>
        <w:spacing w:before="0" w:after="0"/>
        <w:ind w:left="900" w:hanging="900"/>
        <w:rPr>
          <w:sz w:val="18"/>
        </w:rPr>
      </w:pPr>
      <w:r w:rsidRPr="002E28FB">
        <w:rPr>
          <w:sz w:val="18"/>
        </w:rPr>
        <w:t>AOM</w:t>
      </w:r>
      <w:r w:rsidRPr="002E28FB">
        <w:rPr>
          <w:sz w:val="18"/>
        </w:rPr>
        <w:tab/>
        <w:t>Assurance of Mastery</w:t>
      </w:r>
    </w:p>
    <w:p w14:paraId="7839FE52" w14:textId="63DE9370" w:rsidR="0049041F" w:rsidRPr="002E28FB" w:rsidRDefault="0049041F" w:rsidP="009F0A13">
      <w:pPr>
        <w:overflowPunct w:val="0"/>
        <w:autoSpaceDE w:val="0"/>
        <w:autoSpaceDN w:val="0"/>
        <w:adjustRightInd w:val="0"/>
        <w:spacing w:before="0" w:after="0"/>
        <w:ind w:left="900" w:hanging="900"/>
        <w:rPr>
          <w:sz w:val="18"/>
        </w:rPr>
      </w:pPr>
      <w:r w:rsidRPr="002E28FB">
        <w:rPr>
          <w:sz w:val="18"/>
        </w:rPr>
        <w:t>AOT</w:t>
      </w:r>
      <w:r w:rsidRPr="002E28FB">
        <w:rPr>
          <w:sz w:val="18"/>
        </w:rPr>
        <w:tab/>
        <w:t>Achievement of Tenure</w:t>
      </w:r>
    </w:p>
    <w:p w14:paraId="76CAA58F" w14:textId="77777777" w:rsidR="00C806E8" w:rsidRPr="002E28FB" w:rsidRDefault="00C806E8" w:rsidP="009F0A13">
      <w:pPr>
        <w:overflowPunct w:val="0"/>
        <w:autoSpaceDE w:val="0"/>
        <w:autoSpaceDN w:val="0"/>
        <w:adjustRightInd w:val="0"/>
        <w:spacing w:before="0" w:after="0"/>
        <w:ind w:left="900" w:hanging="900"/>
        <w:rPr>
          <w:sz w:val="18"/>
        </w:rPr>
      </w:pPr>
      <w:r w:rsidRPr="002E28FB">
        <w:rPr>
          <w:sz w:val="18"/>
        </w:rPr>
        <w:t>AP</w:t>
      </w:r>
      <w:r w:rsidRPr="002E28FB">
        <w:rPr>
          <w:sz w:val="18"/>
        </w:rPr>
        <w:tab/>
        <w:t>Advanced Placement</w:t>
      </w:r>
    </w:p>
    <w:p w14:paraId="573E637F" w14:textId="77777777" w:rsidR="00C806E8" w:rsidRPr="002E28FB" w:rsidRDefault="00C806E8" w:rsidP="009F0A13">
      <w:pPr>
        <w:overflowPunct w:val="0"/>
        <w:autoSpaceDE w:val="0"/>
        <w:autoSpaceDN w:val="0"/>
        <w:adjustRightInd w:val="0"/>
        <w:spacing w:before="0" w:after="0"/>
        <w:ind w:left="900" w:hanging="900"/>
        <w:rPr>
          <w:sz w:val="18"/>
        </w:rPr>
      </w:pPr>
      <w:r w:rsidRPr="002E28FB">
        <w:rPr>
          <w:sz w:val="18"/>
        </w:rPr>
        <w:t>APE</w:t>
      </w:r>
      <w:r w:rsidRPr="002E28FB">
        <w:rPr>
          <w:sz w:val="18"/>
        </w:rPr>
        <w:tab/>
        <w:t>Adolescent Parenting Education</w:t>
      </w:r>
    </w:p>
    <w:p w14:paraId="0F7BE56B" w14:textId="77777777" w:rsidR="00C806E8" w:rsidRPr="002E28FB" w:rsidRDefault="00C806E8" w:rsidP="009F0A13">
      <w:pPr>
        <w:overflowPunct w:val="0"/>
        <w:autoSpaceDE w:val="0"/>
        <w:autoSpaceDN w:val="0"/>
        <w:adjustRightInd w:val="0"/>
        <w:spacing w:before="0" w:after="0"/>
        <w:ind w:left="900" w:hanging="900"/>
        <w:rPr>
          <w:sz w:val="18"/>
        </w:rPr>
      </w:pPr>
      <w:r w:rsidRPr="002E28FB">
        <w:rPr>
          <w:sz w:val="18"/>
        </w:rPr>
        <w:t>APEX</w:t>
      </w:r>
      <w:r w:rsidRPr="002E28FB">
        <w:rPr>
          <w:sz w:val="18"/>
        </w:rPr>
        <w:tab/>
        <w:t>Automatic Payroll Exchange</w:t>
      </w:r>
    </w:p>
    <w:p w14:paraId="1F1CEB07" w14:textId="77777777" w:rsidR="00C806E8" w:rsidRPr="002E28FB" w:rsidRDefault="00C806E8" w:rsidP="009F0A13">
      <w:pPr>
        <w:overflowPunct w:val="0"/>
        <w:autoSpaceDE w:val="0"/>
        <w:autoSpaceDN w:val="0"/>
        <w:adjustRightInd w:val="0"/>
        <w:spacing w:before="0" w:after="0"/>
        <w:ind w:left="900" w:hanging="900"/>
        <w:rPr>
          <w:sz w:val="18"/>
        </w:rPr>
      </w:pPr>
      <w:r w:rsidRPr="002E28FB">
        <w:rPr>
          <w:sz w:val="18"/>
        </w:rPr>
        <w:t>ATC</w:t>
      </w:r>
      <w:r w:rsidRPr="002E28FB">
        <w:rPr>
          <w:sz w:val="18"/>
        </w:rPr>
        <w:tab/>
        <w:t>Assistive Technology Center</w:t>
      </w:r>
    </w:p>
    <w:p w14:paraId="33712504" w14:textId="77777777" w:rsidR="00C806E8" w:rsidRPr="002E28FB" w:rsidRDefault="00C806E8" w:rsidP="009F0A13">
      <w:pPr>
        <w:overflowPunct w:val="0"/>
        <w:autoSpaceDE w:val="0"/>
        <w:autoSpaceDN w:val="0"/>
        <w:adjustRightInd w:val="0"/>
        <w:spacing w:before="0" w:after="0"/>
        <w:ind w:left="900" w:hanging="900"/>
        <w:rPr>
          <w:sz w:val="18"/>
        </w:rPr>
      </w:pPr>
      <w:r w:rsidRPr="002E28FB">
        <w:rPr>
          <w:sz w:val="18"/>
        </w:rPr>
        <w:t>ARC</w:t>
      </w:r>
      <w:r w:rsidRPr="002E28FB">
        <w:rPr>
          <w:sz w:val="18"/>
        </w:rPr>
        <w:tab/>
        <w:t>Association for Retarded Citizens</w:t>
      </w:r>
    </w:p>
    <w:p w14:paraId="16A5CA25" w14:textId="77777777" w:rsidR="00C806E8" w:rsidRPr="002E28FB" w:rsidRDefault="00C806E8" w:rsidP="009F0A13">
      <w:pPr>
        <w:overflowPunct w:val="0"/>
        <w:autoSpaceDE w:val="0"/>
        <w:autoSpaceDN w:val="0"/>
        <w:adjustRightInd w:val="0"/>
        <w:spacing w:before="0" w:after="0"/>
        <w:ind w:left="900" w:hanging="900"/>
        <w:rPr>
          <w:sz w:val="18"/>
        </w:rPr>
      </w:pPr>
      <w:r w:rsidRPr="002E28FB">
        <w:rPr>
          <w:sz w:val="18"/>
        </w:rPr>
        <w:t>ASCD</w:t>
      </w:r>
      <w:r w:rsidRPr="002E28FB">
        <w:rPr>
          <w:sz w:val="18"/>
        </w:rPr>
        <w:tab/>
        <w:t>Association for Supervision &amp; Curriculum Development</w:t>
      </w:r>
    </w:p>
    <w:p w14:paraId="7148B00D" w14:textId="77777777" w:rsidR="00C806E8" w:rsidRPr="002E28FB" w:rsidRDefault="00C806E8" w:rsidP="009F0A13">
      <w:pPr>
        <w:overflowPunct w:val="0"/>
        <w:autoSpaceDE w:val="0"/>
        <w:autoSpaceDN w:val="0"/>
        <w:adjustRightInd w:val="0"/>
        <w:spacing w:before="0" w:after="0"/>
        <w:ind w:left="900" w:hanging="900"/>
        <w:rPr>
          <w:sz w:val="18"/>
        </w:rPr>
      </w:pPr>
      <w:r w:rsidRPr="002E28FB">
        <w:rPr>
          <w:sz w:val="18"/>
        </w:rPr>
        <w:t>AV</w:t>
      </w:r>
      <w:r w:rsidRPr="002E28FB">
        <w:rPr>
          <w:sz w:val="18"/>
        </w:rPr>
        <w:tab/>
        <w:t>Audio Visual</w:t>
      </w:r>
    </w:p>
    <w:p w14:paraId="0C96CEEC" w14:textId="77777777" w:rsidR="00C806E8" w:rsidRPr="002E28FB" w:rsidRDefault="00C806E8" w:rsidP="009F0A13">
      <w:pPr>
        <w:overflowPunct w:val="0"/>
        <w:autoSpaceDE w:val="0"/>
        <w:autoSpaceDN w:val="0"/>
        <w:adjustRightInd w:val="0"/>
        <w:spacing w:before="0" w:after="0"/>
        <w:ind w:left="900" w:hanging="900"/>
        <w:rPr>
          <w:sz w:val="18"/>
        </w:rPr>
      </w:pPr>
      <w:r w:rsidRPr="002E28FB">
        <w:rPr>
          <w:sz w:val="18"/>
        </w:rPr>
        <w:t>AYP</w:t>
      </w:r>
      <w:r w:rsidRPr="002E28FB">
        <w:rPr>
          <w:sz w:val="18"/>
        </w:rPr>
        <w:tab/>
        <w:t>Adequate Yearly Progress</w:t>
      </w:r>
    </w:p>
    <w:p w14:paraId="108CF24D" w14:textId="77777777" w:rsidR="00C806E8" w:rsidRPr="002E28FB" w:rsidRDefault="00C806E8" w:rsidP="009F0A13">
      <w:pPr>
        <w:overflowPunct w:val="0"/>
        <w:autoSpaceDE w:val="0"/>
        <w:autoSpaceDN w:val="0"/>
        <w:adjustRightInd w:val="0"/>
        <w:spacing w:before="0" w:after="0"/>
        <w:ind w:left="900" w:hanging="990"/>
        <w:rPr>
          <w:b/>
          <w:bCs/>
          <w:sz w:val="18"/>
        </w:rPr>
      </w:pPr>
      <w:r w:rsidRPr="002E28FB">
        <w:rPr>
          <w:b/>
          <w:bCs/>
          <w:sz w:val="18"/>
        </w:rPr>
        <w:t>—— B ——</w:t>
      </w:r>
    </w:p>
    <w:p w14:paraId="0A384127" w14:textId="77777777" w:rsidR="00C806E8" w:rsidRPr="002E28FB" w:rsidRDefault="00C806E8" w:rsidP="009F0A13">
      <w:pPr>
        <w:overflowPunct w:val="0"/>
        <w:autoSpaceDE w:val="0"/>
        <w:autoSpaceDN w:val="0"/>
        <w:adjustRightInd w:val="0"/>
        <w:spacing w:before="0" w:after="0"/>
        <w:ind w:left="900" w:hanging="900"/>
        <w:rPr>
          <w:sz w:val="18"/>
        </w:rPr>
      </w:pPr>
      <w:r w:rsidRPr="002E28FB">
        <w:rPr>
          <w:sz w:val="18"/>
        </w:rPr>
        <w:t>BEEF</w:t>
      </w:r>
      <w:r w:rsidRPr="002E28FB">
        <w:rPr>
          <w:sz w:val="18"/>
        </w:rPr>
        <w:tab/>
        <w:t>Business Economics Education Foundation, now called BestPrep</w:t>
      </w:r>
    </w:p>
    <w:p w14:paraId="2B282C18" w14:textId="77777777" w:rsidR="00C806E8" w:rsidRPr="002E28FB" w:rsidRDefault="00C806E8" w:rsidP="009F0A13">
      <w:pPr>
        <w:overflowPunct w:val="0"/>
        <w:autoSpaceDE w:val="0"/>
        <w:autoSpaceDN w:val="0"/>
        <w:adjustRightInd w:val="0"/>
        <w:spacing w:before="0" w:after="0"/>
        <w:ind w:left="900" w:hanging="900"/>
        <w:rPr>
          <w:sz w:val="18"/>
        </w:rPr>
      </w:pPr>
      <w:r w:rsidRPr="002E28FB">
        <w:rPr>
          <w:sz w:val="18"/>
        </w:rPr>
        <w:t>BIP</w:t>
      </w:r>
      <w:r w:rsidRPr="002E28FB">
        <w:rPr>
          <w:sz w:val="18"/>
        </w:rPr>
        <w:tab/>
        <w:t>Behavior Intervention Plan</w:t>
      </w:r>
    </w:p>
    <w:p w14:paraId="3F304DAA" w14:textId="77777777" w:rsidR="00C806E8" w:rsidRPr="002E28FB" w:rsidRDefault="00C806E8" w:rsidP="009F0A13">
      <w:pPr>
        <w:overflowPunct w:val="0"/>
        <w:autoSpaceDE w:val="0"/>
        <w:autoSpaceDN w:val="0"/>
        <w:adjustRightInd w:val="0"/>
        <w:spacing w:before="0" w:after="0"/>
        <w:ind w:left="900" w:hanging="900"/>
        <w:rPr>
          <w:sz w:val="18"/>
        </w:rPr>
      </w:pPr>
      <w:r w:rsidRPr="002E28FB">
        <w:rPr>
          <w:sz w:val="18"/>
        </w:rPr>
        <w:t>BOE</w:t>
      </w:r>
      <w:r w:rsidRPr="002E28FB">
        <w:rPr>
          <w:sz w:val="18"/>
        </w:rPr>
        <w:tab/>
        <w:t>Board of Education</w:t>
      </w:r>
    </w:p>
    <w:p w14:paraId="3B204E65" w14:textId="6548658F" w:rsidR="00C806E8" w:rsidRPr="002E28FB" w:rsidRDefault="00C806E8" w:rsidP="009F0A13">
      <w:pPr>
        <w:overflowPunct w:val="0"/>
        <w:autoSpaceDE w:val="0"/>
        <w:autoSpaceDN w:val="0"/>
        <w:adjustRightInd w:val="0"/>
        <w:spacing w:before="0" w:after="0"/>
        <w:ind w:left="900" w:hanging="900"/>
        <w:rPr>
          <w:sz w:val="18"/>
        </w:rPr>
      </w:pPr>
      <w:r w:rsidRPr="002E28FB">
        <w:rPr>
          <w:sz w:val="18"/>
        </w:rPr>
        <w:t>BOT</w:t>
      </w:r>
      <w:r w:rsidRPr="002E28FB">
        <w:rPr>
          <w:sz w:val="18"/>
        </w:rPr>
        <w:tab/>
        <w:t>Board of Teaching</w:t>
      </w:r>
    </w:p>
    <w:p w14:paraId="256D1E54" w14:textId="77777777" w:rsidR="00E40C02" w:rsidRPr="002E28FB" w:rsidRDefault="00E40C02" w:rsidP="009F0A13">
      <w:pPr>
        <w:overflowPunct w:val="0"/>
        <w:autoSpaceDE w:val="0"/>
        <w:autoSpaceDN w:val="0"/>
        <w:adjustRightInd w:val="0"/>
        <w:spacing w:before="0" w:after="0"/>
        <w:ind w:left="900" w:hanging="900"/>
        <w:rPr>
          <w:sz w:val="18"/>
        </w:rPr>
      </w:pPr>
    </w:p>
    <w:p w14:paraId="616C5826" w14:textId="77777777" w:rsidR="00C806E8" w:rsidRPr="002E28FB" w:rsidRDefault="00C806E8" w:rsidP="009F0A13">
      <w:pPr>
        <w:overflowPunct w:val="0"/>
        <w:autoSpaceDE w:val="0"/>
        <w:autoSpaceDN w:val="0"/>
        <w:adjustRightInd w:val="0"/>
        <w:spacing w:before="0" w:after="0"/>
        <w:ind w:left="900" w:hanging="990"/>
        <w:rPr>
          <w:b/>
          <w:bCs/>
          <w:sz w:val="18"/>
        </w:rPr>
      </w:pPr>
      <w:r w:rsidRPr="002E28FB">
        <w:rPr>
          <w:b/>
          <w:bCs/>
          <w:sz w:val="18"/>
        </w:rPr>
        <w:t>—— C ——</w:t>
      </w:r>
    </w:p>
    <w:p w14:paraId="147E9362" w14:textId="77777777" w:rsidR="00C806E8" w:rsidRPr="002E28FB" w:rsidRDefault="00C806E8" w:rsidP="009F0A13">
      <w:pPr>
        <w:overflowPunct w:val="0"/>
        <w:autoSpaceDE w:val="0"/>
        <w:autoSpaceDN w:val="0"/>
        <w:adjustRightInd w:val="0"/>
        <w:spacing w:before="0" w:after="0"/>
        <w:ind w:left="900" w:hanging="900"/>
        <w:rPr>
          <w:sz w:val="18"/>
        </w:rPr>
      </w:pPr>
      <w:r w:rsidRPr="002E28FB">
        <w:rPr>
          <w:sz w:val="18"/>
        </w:rPr>
        <w:t>CACHIE</w:t>
      </w:r>
      <w:r w:rsidRPr="002E28FB">
        <w:rPr>
          <w:sz w:val="18"/>
        </w:rPr>
        <w:tab/>
        <w:t>Citywide Advisory Committee on Home Improvement Education</w:t>
      </w:r>
    </w:p>
    <w:p w14:paraId="56E8C774" w14:textId="77777777" w:rsidR="00C806E8" w:rsidRPr="002E28FB" w:rsidRDefault="00C806E8" w:rsidP="009F0A13">
      <w:pPr>
        <w:overflowPunct w:val="0"/>
        <w:autoSpaceDE w:val="0"/>
        <w:autoSpaceDN w:val="0"/>
        <w:adjustRightInd w:val="0"/>
        <w:spacing w:before="0" w:after="0"/>
        <w:ind w:left="900" w:hanging="900"/>
        <w:rPr>
          <w:sz w:val="18"/>
        </w:rPr>
      </w:pPr>
      <w:r w:rsidRPr="002E28FB">
        <w:rPr>
          <w:sz w:val="18"/>
        </w:rPr>
        <w:t>CAP</w:t>
      </w:r>
      <w:r w:rsidRPr="002E28FB">
        <w:rPr>
          <w:sz w:val="18"/>
        </w:rPr>
        <w:tab/>
        <w:t>Comprehensive Arts Program</w:t>
      </w:r>
    </w:p>
    <w:p w14:paraId="3B389777" w14:textId="77777777" w:rsidR="00C806E8" w:rsidRPr="002E28FB" w:rsidRDefault="00C806E8" w:rsidP="009F0A13">
      <w:pPr>
        <w:overflowPunct w:val="0"/>
        <w:autoSpaceDE w:val="0"/>
        <w:autoSpaceDN w:val="0"/>
        <w:adjustRightInd w:val="0"/>
        <w:spacing w:before="0" w:after="0"/>
        <w:ind w:left="900" w:hanging="900"/>
        <w:rPr>
          <w:sz w:val="18"/>
        </w:rPr>
      </w:pPr>
      <w:r w:rsidRPr="002E28FB">
        <w:rPr>
          <w:sz w:val="18"/>
        </w:rPr>
        <w:t>CAIT</w:t>
      </w:r>
      <w:r w:rsidRPr="002E28FB">
        <w:rPr>
          <w:sz w:val="18"/>
        </w:rPr>
        <w:tab/>
        <w:t>Citizen's Advisory Committee on Information Technology</w:t>
      </w:r>
    </w:p>
    <w:p w14:paraId="05178068" w14:textId="77777777" w:rsidR="00C806E8" w:rsidRPr="002E28FB" w:rsidRDefault="00C806E8" w:rsidP="009F0A13">
      <w:pPr>
        <w:overflowPunct w:val="0"/>
        <w:autoSpaceDE w:val="0"/>
        <w:autoSpaceDN w:val="0"/>
        <w:adjustRightInd w:val="0"/>
        <w:spacing w:before="0" w:after="0"/>
        <w:ind w:left="900" w:hanging="900"/>
        <w:rPr>
          <w:sz w:val="18"/>
        </w:rPr>
      </w:pPr>
      <w:r w:rsidRPr="002E28FB">
        <w:rPr>
          <w:sz w:val="18"/>
        </w:rPr>
        <w:t>CAREI</w:t>
      </w:r>
      <w:r w:rsidRPr="002E28FB">
        <w:rPr>
          <w:sz w:val="18"/>
        </w:rPr>
        <w:tab/>
        <w:t>Center for Applied Research in Ed.</w:t>
      </w:r>
    </w:p>
    <w:p w14:paraId="71A5D6E4" w14:textId="77777777" w:rsidR="00C806E8" w:rsidRPr="002E28FB" w:rsidRDefault="00C806E8" w:rsidP="009F0A13">
      <w:pPr>
        <w:overflowPunct w:val="0"/>
        <w:autoSpaceDE w:val="0"/>
        <w:autoSpaceDN w:val="0"/>
        <w:adjustRightInd w:val="0"/>
        <w:spacing w:before="0" w:after="0"/>
        <w:ind w:left="900" w:hanging="900"/>
        <w:rPr>
          <w:sz w:val="18"/>
        </w:rPr>
      </w:pPr>
      <w:r w:rsidRPr="002E28FB">
        <w:rPr>
          <w:sz w:val="18"/>
        </w:rPr>
        <w:t>CAT</w:t>
      </w:r>
      <w:r w:rsidRPr="002E28FB">
        <w:rPr>
          <w:sz w:val="18"/>
        </w:rPr>
        <w:tab/>
        <w:t>California Achievement Test</w:t>
      </w:r>
    </w:p>
    <w:p w14:paraId="0231E31D" w14:textId="77777777" w:rsidR="00C806E8" w:rsidRPr="002E28FB" w:rsidRDefault="00C806E8" w:rsidP="009F0A13">
      <w:pPr>
        <w:overflowPunct w:val="0"/>
        <w:autoSpaceDE w:val="0"/>
        <w:autoSpaceDN w:val="0"/>
        <w:adjustRightInd w:val="0"/>
        <w:spacing w:before="0" w:after="0"/>
        <w:ind w:left="900" w:hanging="900"/>
        <w:rPr>
          <w:sz w:val="18"/>
        </w:rPr>
      </w:pPr>
      <w:r w:rsidRPr="002E28FB">
        <w:rPr>
          <w:sz w:val="18"/>
        </w:rPr>
        <w:t>CBLC</w:t>
      </w:r>
      <w:r w:rsidRPr="002E28FB">
        <w:rPr>
          <w:sz w:val="18"/>
        </w:rPr>
        <w:tab/>
        <w:t>Child Behavior &amp; Learning Clinic</w:t>
      </w:r>
    </w:p>
    <w:p w14:paraId="4EE293CB" w14:textId="77777777" w:rsidR="00C806E8" w:rsidRPr="002E28FB" w:rsidRDefault="00C806E8" w:rsidP="009F0A13">
      <w:pPr>
        <w:overflowPunct w:val="0"/>
        <w:autoSpaceDE w:val="0"/>
        <w:autoSpaceDN w:val="0"/>
        <w:adjustRightInd w:val="0"/>
        <w:spacing w:before="0" w:after="0"/>
        <w:ind w:left="900" w:hanging="900"/>
        <w:rPr>
          <w:sz w:val="18"/>
        </w:rPr>
      </w:pPr>
      <w:r w:rsidRPr="002E28FB">
        <w:rPr>
          <w:sz w:val="18"/>
        </w:rPr>
        <w:t>CBS</w:t>
      </w:r>
      <w:r w:rsidRPr="002E28FB">
        <w:rPr>
          <w:sz w:val="18"/>
        </w:rPr>
        <w:tab/>
        <w:t>Community Based Services (Spec. Ed.)</w:t>
      </w:r>
    </w:p>
    <w:p w14:paraId="654CBECB" w14:textId="77777777" w:rsidR="00C806E8" w:rsidRPr="002E28FB" w:rsidRDefault="00C806E8" w:rsidP="009F0A13">
      <w:pPr>
        <w:overflowPunct w:val="0"/>
        <w:autoSpaceDE w:val="0"/>
        <w:autoSpaceDN w:val="0"/>
        <w:adjustRightInd w:val="0"/>
        <w:spacing w:before="0" w:after="0"/>
        <w:ind w:left="900" w:hanging="900"/>
        <w:rPr>
          <w:sz w:val="18"/>
        </w:rPr>
      </w:pPr>
      <w:r w:rsidRPr="002E28FB">
        <w:rPr>
          <w:sz w:val="18"/>
        </w:rPr>
        <w:t>CBVT</w:t>
      </w:r>
      <w:r w:rsidRPr="002E28FB">
        <w:rPr>
          <w:sz w:val="18"/>
        </w:rPr>
        <w:tab/>
        <w:t>Community Based Vocational Training</w:t>
      </w:r>
    </w:p>
    <w:p w14:paraId="4C405FBE" w14:textId="77777777" w:rsidR="00C806E8" w:rsidRPr="002E28FB" w:rsidRDefault="00C806E8" w:rsidP="009F0A13">
      <w:pPr>
        <w:overflowPunct w:val="0"/>
        <w:autoSpaceDE w:val="0"/>
        <w:autoSpaceDN w:val="0"/>
        <w:adjustRightInd w:val="0"/>
        <w:spacing w:before="0" w:after="0"/>
        <w:ind w:left="900" w:hanging="900"/>
        <w:rPr>
          <w:sz w:val="18"/>
        </w:rPr>
      </w:pPr>
      <w:r w:rsidRPr="002E28FB">
        <w:rPr>
          <w:sz w:val="18"/>
        </w:rPr>
        <w:t>CDT</w:t>
      </w:r>
      <w:r w:rsidRPr="002E28FB">
        <w:rPr>
          <w:sz w:val="18"/>
        </w:rPr>
        <w:tab/>
        <w:t>Child Development Technician</w:t>
      </w:r>
    </w:p>
    <w:p w14:paraId="5CA5C860" w14:textId="77777777" w:rsidR="00C806E8" w:rsidRPr="002E28FB" w:rsidRDefault="00C806E8" w:rsidP="009F0A13">
      <w:pPr>
        <w:overflowPunct w:val="0"/>
        <w:autoSpaceDE w:val="0"/>
        <w:autoSpaceDN w:val="0"/>
        <w:adjustRightInd w:val="0"/>
        <w:spacing w:before="0" w:after="0"/>
        <w:ind w:left="900" w:hanging="900"/>
        <w:rPr>
          <w:sz w:val="18"/>
        </w:rPr>
      </w:pPr>
      <w:r w:rsidRPr="002E28FB">
        <w:rPr>
          <w:sz w:val="18"/>
        </w:rPr>
        <w:t>CEC</w:t>
      </w:r>
      <w:r w:rsidRPr="002E28FB">
        <w:rPr>
          <w:sz w:val="18"/>
        </w:rPr>
        <w:tab/>
        <w:t>Council for Exceptional Children</w:t>
      </w:r>
    </w:p>
    <w:p w14:paraId="5F04E83C" w14:textId="77777777" w:rsidR="00C806E8" w:rsidRPr="002E28FB" w:rsidRDefault="00C806E8" w:rsidP="009F0A13">
      <w:pPr>
        <w:overflowPunct w:val="0"/>
        <w:autoSpaceDE w:val="0"/>
        <w:autoSpaceDN w:val="0"/>
        <w:adjustRightInd w:val="0"/>
        <w:spacing w:before="0" w:after="0"/>
        <w:ind w:left="900" w:hanging="900"/>
        <w:rPr>
          <w:sz w:val="18"/>
        </w:rPr>
      </w:pPr>
      <w:r w:rsidRPr="002E28FB">
        <w:rPr>
          <w:sz w:val="18"/>
        </w:rPr>
        <w:t>CEU</w:t>
      </w:r>
      <w:r w:rsidRPr="002E28FB">
        <w:rPr>
          <w:sz w:val="18"/>
        </w:rPr>
        <w:tab/>
        <w:t>Continuing Education Units</w:t>
      </w:r>
    </w:p>
    <w:p w14:paraId="5A4E2C13" w14:textId="77777777" w:rsidR="00C806E8" w:rsidRPr="002E28FB" w:rsidRDefault="00C806E8" w:rsidP="009F0A13">
      <w:pPr>
        <w:overflowPunct w:val="0"/>
        <w:autoSpaceDE w:val="0"/>
        <w:autoSpaceDN w:val="0"/>
        <w:adjustRightInd w:val="0"/>
        <w:spacing w:before="0" w:after="0"/>
        <w:ind w:left="900" w:hanging="900"/>
        <w:rPr>
          <w:sz w:val="18"/>
        </w:rPr>
      </w:pPr>
      <w:r w:rsidRPr="002E28FB">
        <w:rPr>
          <w:sz w:val="18"/>
        </w:rPr>
        <w:t>C &amp; I</w:t>
      </w:r>
      <w:r w:rsidRPr="002E28FB">
        <w:rPr>
          <w:sz w:val="18"/>
        </w:rPr>
        <w:tab/>
        <w:t>Curriculum &amp; Instruction</w:t>
      </w:r>
    </w:p>
    <w:p w14:paraId="03FDAC6C" w14:textId="77777777" w:rsidR="00C806E8" w:rsidRPr="002E28FB" w:rsidRDefault="00C806E8" w:rsidP="009F0A13">
      <w:pPr>
        <w:overflowPunct w:val="0"/>
        <w:autoSpaceDE w:val="0"/>
        <w:autoSpaceDN w:val="0"/>
        <w:adjustRightInd w:val="0"/>
        <w:spacing w:before="0" w:after="0"/>
        <w:ind w:left="900" w:hanging="900"/>
        <w:rPr>
          <w:sz w:val="18"/>
        </w:rPr>
      </w:pPr>
      <w:r w:rsidRPr="002E28FB">
        <w:rPr>
          <w:sz w:val="18"/>
        </w:rPr>
        <w:t>CIC</w:t>
      </w:r>
      <w:r w:rsidRPr="002E28FB">
        <w:rPr>
          <w:sz w:val="18"/>
        </w:rPr>
        <w:tab/>
        <w:t>Curriculum &amp; Instruction Council</w:t>
      </w:r>
    </w:p>
    <w:p w14:paraId="35CC64B5" w14:textId="77777777" w:rsidR="00C806E8" w:rsidRPr="002E28FB" w:rsidRDefault="00C806E8" w:rsidP="009F0A13">
      <w:pPr>
        <w:overflowPunct w:val="0"/>
        <w:autoSpaceDE w:val="0"/>
        <w:autoSpaceDN w:val="0"/>
        <w:adjustRightInd w:val="0"/>
        <w:spacing w:before="0" w:after="0"/>
        <w:ind w:left="900" w:hanging="900"/>
        <w:rPr>
          <w:sz w:val="18"/>
        </w:rPr>
      </w:pPr>
      <w:r w:rsidRPr="002E28FB">
        <w:rPr>
          <w:sz w:val="18"/>
        </w:rPr>
        <w:t>CIIP</w:t>
      </w:r>
      <w:r w:rsidRPr="002E28FB">
        <w:rPr>
          <w:sz w:val="18"/>
        </w:rPr>
        <w:tab/>
        <w:t>Cooperative Interdistrict Integration Prog.</w:t>
      </w:r>
    </w:p>
    <w:p w14:paraId="7D403371" w14:textId="77777777" w:rsidR="00C806E8" w:rsidRPr="002E28FB" w:rsidRDefault="00C806E8" w:rsidP="009F0A13">
      <w:pPr>
        <w:overflowPunct w:val="0"/>
        <w:autoSpaceDE w:val="0"/>
        <w:autoSpaceDN w:val="0"/>
        <w:adjustRightInd w:val="0"/>
        <w:spacing w:before="0" w:after="0"/>
        <w:ind w:left="900" w:hanging="900"/>
        <w:rPr>
          <w:sz w:val="18"/>
        </w:rPr>
      </w:pPr>
      <w:r w:rsidRPr="002E28FB">
        <w:rPr>
          <w:sz w:val="18"/>
        </w:rPr>
        <w:t>CLASS</w:t>
      </w:r>
      <w:r w:rsidRPr="002E28FB">
        <w:rPr>
          <w:sz w:val="18"/>
        </w:rPr>
        <w:tab/>
        <w:t>Coordinated Learning for Academic &amp; Social Success</w:t>
      </w:r>
    </w:p>
    <w:p w14:paraId="23025F07" w14:textId="77777777" w:rsidR="00C806E8" w:rsidRPr="002E28FB" w:rsidRDefault="00C806E8" w:rsidP="009F0A13">
      <w:pPr>
        <w:overflowPunct w:val="0"/>
        <w:autoSpaceDE w:val="0"/>
        <w:autoSpaceDN w:val="0"/>
        <w:adjustRightInd w:val="0"/>
        <w:spacing w:before="0" w:after="0"/>
        <w:ind w:left="900" w:hanging="900"/>
        <w:rPr>
          <w:sz w:val="18"/>
        </w:rPr>
      </w:pPr>
      <w:r w:rsidRPr="002E28FB">
        <w:rPr>
          <w:sz w:val="18"/>
        </w:rPr>
        <w:t>CLUC</w:t>
      </w:r>
      <w:r w:rsidRPr="002E28FB">
        <w:rPr>
          <w:sz w:val="18"/>
        </w:rPr>
        <w:tab/>
        <w:t>Central Labor Union Council</w:t>
      </w:r>
    </w:p>
    <w:p w14:paraId="2D045574" w14:textId="77777777" w:rsidR="00C806E8" w:rsidRPr="002E28FB" w:rsidRDefault="00C806E8" w:rsidP="009F0A13">
      <w:pPr>
        <w:overflowPunct w:val="0"/>
        <w:autoSpaceDE w:val="0"/>
        <w:autoSpaceDN w:val="0"/>
        <w:adjustRightInd w:val="0"/>
        <w:spacing w:before="0" w:after="0"/>
        <w:ind w:left="900" w:hanging="900"/>
        <w:rPr>
          <w:sz w:val="18"/>
        </w:rPr>
      </w:pPr>
      <w:r w:rsidRPr="002E28FB">
        <w:rPr>
          <w:sz w:val="18"/>
        </w:rPr>
        <w:t>COBRA</w:t>
      </w:r>
      <w:r w:rsidRPr="002E28FB">
        <w:rPr>
          <w:sz w:val="18"/>
        </w:rPr>
        <w:tab/>
        <w:t>Consolidated Omnibus Budget Reconciliation Act</w:t>
      </w:r>
    </w:p>
    <w:p w14:paraId="1A4F08AD" w14:textId="77777777" w:rsidR="00C806E8" w:rsidRPr="002E28FB" w:rsidRDefault="00C806E8" w:rsidP="009F0A13">
      <w:pPr>
        <w:overflowPunct w:val="0"/>
        <w:autoSpaceDE w:val="0"/>
        <w:autoSpaceDN w:val="0"/>
        <w:adjustRightInd w:val="0"/>
        <w:spacing w:before="0" w:after="0"/>
        <w:ind w:left="900" w:hanging="900"/>
        <w:rPr>
          <w:sz w:val="18"/>
        </w:rPr>
      </w:pPr>
      <w:r w:rsidRPr="002E28FB">
        <w:rPr>
          <w:sz w:val="18"/>
        </w:rPr>
        <w:t>COSA</w:t>
      </w:r>
      <w:r w:rsidRPr="002E28FB">
        <w:rPr>
          <w:sz w:val="18"/>
        </w:rPr>
        <w:tab/>
        <w:t>Counselor on Special Assignment</w:t>
      </w:r>
    </w:p>
    <w:p w14:paraId="650C9DE7" w14:textId="77777777" w:rsidR="00C806E8" w:rsidRPr="002E28FB" w:rsidRDefault="00C806E8" w:rsidP="009F0A13">
      <w:pPr>
        <w:overflowPunct w:val="0"/>
        <w:autoSpaceDE w:val="0"/>
        <w:autoSpaceDN w:val="0"/>
        <w:adjustRightInd w:val="0"/>
        <w:spacing w:before="0" w:after="0"/>
        <w:ind w:left="900" w:hanging="900"/>
        <w:rPr>
          <w:sz w:val="18"/>
        </w:rPr>
      </w:pPr>
      <w:r w:rsidRPr="002E28FB">
        <w:rPr>
          <w:sz w:val="18"/>
        </w:rPr>
        <w:t>CPAC</w:t>
      </w:r>
      <w:r w:rsidRPr="002E28FB">
        <w:rPr>
          <w:sz w:val="18"/>
        </w:rPr>
        <w:tab/>
        <w:t>Central Placement &amp; Assessment Ctr.</w:t>
      </w:r>
    </w:p>
    <w:p w14:paraId="30128494" w14:textId="77777777" w:rsidR="00C806E8" w:rsidRPr="002E28FB" w:rsidRDefault="00C806E8" w:rsidP="009F0A13">
      <w:pPr>
        <w:overflowPunct w:val="0"/>
        <w:autoSpaceDE w:val="0"/>
        <w:autoSpaceDN w:val="0"/>
        <w:adjustRightInd w:val="0"/>
        <w:spacing w:before="0" w:after="0"/>
        <w:ind w:left="900" w:hanging="900"/>
        <w:rPr>
          <w:sz w:val="18"/>
        </w:rPr>
      </w:pPr>
      <w:r w:rsidRPr="002E28FB">
        <w:rPr>
          <w:sz w:val="18"/>
        </w:rPr>
        <w:t>CPP</w:t>
      </w:r>
      <w:r w:rsidRPr="002E28FB">
        <w:rPr>
          <w:sz w:val="18"/>
        </w:rPr>
        <w:tab/>
        <w:t>Career Planning Profile</w:t>
      </w:r>
    </w:p>
    <w:p w14:paraId="5174FD8D" w14:textId="77777777" w:rsidR="00C806E8" w:rsidRPr="002E28FB" w:rsidRDefault="00C806E8" w:rsidP="009F0A13">
      <w:pPr>
        <w:overflowPunct w:val="0"/>
        <w:autoSpaceDE w:val="0"/>
        <w:autoSpaceDN w:val="0"/>
        <w:adjustRightInd w:val="0"/>
        <w:spacing w:before="0" w:after="0"/>
        <w:ind w:left="900" w:hanging="900"/>
        <w:rPr>
          <w:sz w:val="18"/>
        </w:rPr>
      </w:pPr>
      <w:r w:rsidRPr="002E28FB">
        <w:rPr>
          <w:sz w:val="18"/>
        </w:rPr>
        <w:t>CRP</w:t>
      </w:r>
      <w:r w:rsidRPr="002E28FB">
        <w:rPr>
          <w:sz w:val="18"/>
        </w:rPr>
        <w:tab/>
        <w:t>Community Resource Pool</w:t>
      </w:r>
    </w:p>
    <w:p w14:paraId="102FF79F" w14:textId="77777777" w:rsidR="00C806E8" w:rsidRPr="002E28FB" w:rsidRDefault="00C806E8" w:rsidP="009F0A13">
      <w:pPr>
        <w:overflowPunct w:val="0"/>
        <w:autoSpaceDE w:val="0"/>
        <w:autoSpaceDN w:val="0"/>
        <w:adjustRightInd w:val="0"/>
        <w:spacing w:before="0" w:after="0"/>
        <w:ind w:left="900" w:hanging="900"/>
        <w:rPr>
          <w:sz w:val="18"/>
        </w:rPr>
      </w:pPr>
      <w:r w:rsidRPr="002E28FB">
        <w:rPr>
          <w:sz w:val="18"/>
        </w:rPr>
        <w:t>CRTC</w:t>
      </w:r>
      <w:r w:rsidRPr="002E28FB">
        <w:rPr>
          <w:sz w:val="18"/>
        </w:rPr>
        <w:tab/>
        <w:t>Children's Residential Treatment Ctr.</w:t>
      </w:r>
    </w:p>
    <w:p w14:paraId="1B3B49BC" w14:textId="77777777" w:rsidR="00C806E8" w:rsidRPr="002E28FB" w:rsidRDefault="00C806E8" w:rsidP="009F0A13">
      <w:pPr>
        <w:overflowPunct w:val="0"/>
        <w:autoSpaceDE w:val="0"/>
        <w:autoSpaceDN w:val="0"/>
        <w:adjustRightInd w:val="0"/>
        <w:spacing w:before="0" w:after="0"/>
        <w:ind w:left="900" w:hanging="900"/>
        <w:rPr>
          <w:sz w:val="18"/>
        </w:rPr>
      </w:pPr>
      <w:r w:rsidRPr="002E28FB">
        <w:rPr>
          <w:sz w:val="18"/>
        </w:rPr>
        <w:t>CRV</w:t>
      </w:r>
      <w:r w:rsidRPr="002E28FB">
        <w:rPr>
          <w:sz w:val="18"/>
        </w:rPr>
        <w:tab/>
        <w:t>Community Resource Volunteer</w:t>
      </w:r>
    </w:p>
    <w:p w14:paraId="4C8862E6" w14:textId="77777777" w:rsidR="00C806E8" w:rsidRPr="002E28FB" w:rsidRDefault="00C806E8" w:rsidP="009F0A13">
      <w:pPr>
        <w:overflowPunct w:val="0"/>
        <w:autoSpaceDE w:val="0"/>
        <w:autoSpaceDN w:val="0"/>
        <w:adjustRightInd w:val="0"/>
        <w:spacing w:before="0" w:after="0"/>
        <w:ind w:left="900" w:hanging="900"/>
        <w:rPr>
          <w:sz w:val="18"/>
        </w:rPr>
      </w:pPr>
      <w:r w:rsidRPr="002E28FB">
        <w:rPr>
          <w:sz w:val="18"/>
        </w:rPr>
        <w:t>CSPAC</w:t>
      </w:r>
      <w:r w:rsidRPr="002E28FB">
        <w:rPr>
          <w:sz w:val="18"/>
        </w:rPr>
        <w:tab/>
        <w:t>Comprehensive Student Planning Advisory Committee</w:t>
      </w:r>
    </w:p>
    <w:p w14:paraId="2746F4D6" w14:textId="77777777" w:rsidR="00C806E8" w:rsidRPr="002E28FB" w:rsidRDefault="00C806E8" w:rsidP="009F0A13">
      <w:pPr>
        <w:overflowPunct w:val="0"/>
        <w:autoSpaceDE w:val="0"/>
        <w:autoSpaceDN w:val="0"/>
        <w:adjustRightInd w:val="0"/>
        <w:spacing w:before="0" w:after="0"/>
        <w:ind w:left="990" w:hanging="990"/>
        <w:rPr>
          <w:sz w:val="18"/>
        </w:rPr>
      </w:pPr>
      <w:r w:rsidRPr="002E28FB">
        <w:rPr>
          <w:sz w:val="18"/>
        </w:rPr>
        <w:t>CTARS</w:t>
      </w:r>
      <w:r w:rsidRPr="002E28FB">
        <w:rPr>
          <w:sz w:val="18"/>
        </w:rPr>
        <w:tab/>
        <w:t>Comprehensive Teaming to Assure Resiliency in Students</w:t>
      </w:r>
    </w:p>
    <w:p w14:paraId="682B8311" w14:textId="77777777" w:rsidR="00C806E8" w:rsidRPr="002E28FB" w:rsidRDefault="00C806E8" w:rsidP="009F0A13">
      <w:pPr>
        <w:overflowPunct w:val="0"/>
        <w:autoSpaceDE w:val="0"/>
        <w:autoSpaceDN w:val="0"/>
        <w:adjustRightInd w:val="0"/>
        <w:spacing w:before="0" w:after="0"/>
        <w:ind w:left="990" w:hanging="990"/>
        <w:rPr>
          <w:sz w:val="18"/>
        </w:rPr>
      </w:pPr>
      <w:r w:rsidRPr="002E28FB">
        <w:rPr>
          <w:sz w:val="18"/>
        </w:rPr>
        <w:t>CTIC</w:t>
      </w:r>
      <w:r w:rsidRPr="002E28FB">
        <w:rPr>
          <w:sz w:val="18"/>
        </w:rPr>
        <w:tab/>
        <w:t>Community Transition Interagency Com.</w:t>
      </w:r>
    </w:p>
    <w:p w14:paraId="68500E65" w14:textId="77777777" w:rsidR="00C806E8" w:rsidRPr="002E28FB" w:rsidRDefault="00C806E8" w:rsidP="009F0A13">
      <w:pPr>
        <w:overflowPunct w:val="0"/>
        <w:autoSpaceDE w:val="0"/>
        <w:autoSpaceDN w:val="0"/>
        <w:adjustRightInd w:val="0"/>
        <w:spacing w:before="0" w:after="0"/>
        <w:ind w:left="990" w:hanging="990"/>
        <w:rPr>
          <w:sz w:val="18"/>
        </w:rPr>
      </w:pPr>
      <w:r w:rsidRPr="002E28FB">
        <w:rPr>
          <w:sz w:val="18"/>
        </w:rPr>
        <w:t>CU</w:t>
      </w:r>
      <w:r w:rsidRPr="002E28FB">
        <w:rPr>
          <w:sz w:val="18"/>
        </w:rPr>
        <w:tab/>
        <w:t>Credit Union</w:t>
      </w:r>
    </w:p>
    <w:p w14:paraId="6245361F" w14:textId="77777777" w:rsidR="00C806E8" w:rsidRPr="002E28FB" w:rsidRDefault="00C806E8" w:rsidP="009F0A13">
      <w:pPr>
        <w:overflowPunct w:val="0"/>
        <w:autoSpaceDE w:val="0"/>
        <w:autoSpaceDN w:val="0"/>
        <w:adjustRightInd w:val="0"/>
        <w:spacing w:before="0" w:after="0"/>
        <w:ind w:left="990" w:hanging="990"/>
        <w:rPr>
          <w:sz w:val="18"/>
        </w:rPr>
      </w:pPr>
      <w:r w:rsidRPr="002E28FB">
        <w:rPr>
          <w:sz w:val="18"/>
        </w:rPr>
        <w:t>CUHCC</w:t>
      </w:r>
      <w:r w:rsidRPr="002E28FB">
        <w:rPr>
          <w:sz w:val="18"/>
        </w:rPr>
        <w:tab/>
        <w:t>Community University Health Care Ctr.</w:t>
      </w:r>
    </w:p>
    <w:p w14:paraId="143A1FA7" w14:textId="77777777" w:rsidR="00C806E8" w:rsidRPr="002E28FB" w:rsidRDefault="00C806E8" w:rsidP="009F0A13">
      <w:pPr>
        <w:overflowPunct w:val="0"/>
        <w:autoSpaceDE w:val="0"/>
        <w:autoSpaceDN w:val="0"/>
        <w:adjustRightInd w:val="0"/>
        <w:spacing w:before="0" w:after="0"/>
        <w:ind w:left="990" w:hanging="990"/>
        <w:rPr>
          <w:sz w:val="18"/>
        </w:rPr>
      </w:pPr>
      <w:r w:rsidRPr="002E28FB">
        <w:rPr>
          <w:sz w:val="18"/>
        </w:rPr>
        <w:t>CUE</w:t>
      </w:r>
      <w:r w:rsidRPr="002E28FB">
        <w:rPr>
          <w:sz w:val="18"/>
        </w:rPr>
        <w:tab/>
        <w:t>Collaborative Urban Educators</w:t>
      </w:r>
    </w:p>
    <w:p w14:paraId="14DCFBB9" w14:textId="77777777" w:rsidR="00C806E8" w:rsidRPr="002E28FB" w:rsidRDefault="00C806E8" w:rsidP="009F0A13">
      <w:pPr>
        <w:overflowPunct w:val="0"/>
        <w:autoSpaceDE w:val="0"/>
        <w:autoSpaceDN w:val="0"/>
        <w:adjustRightInd w:val="0"/>
        <w:spacing w:before="0" w:after="0"/>
        <w:ind w:left="1080" w:hanging="1080"/>
        <w:rPr>
          <w:b/>
          <w:bCs/>
          <w:sz w:val="18"/>
        </w:rPr>
      </w:pPr>
      <w:r w:rsidRPr="002E28FB">
        <w:rPr>
          <w:b/>
          <w:bCs/>
          <w:sz w:val="18"/>
        </w:rPr>
        <w:t>—— D ——</w:t>
      </w:r>
    </w:p>
    <w:p w14:paraId="7CB1A891" w14:textId="77777777" w:rsidR="00C806E8" w:rsidRPr="002E28FB" w:rsidRDefault="00C806E8" w:rsidP="009F0A13">
      <w:pPr>
        <w:overflowPunct w:val="0"/>
        <w:autoSpaceDE w:val="0"/>
        <w:autoSpaceDN w:val="0"/>
        <w:adjustRightInd w:val="0"/>
        <w:spacing w:before="0" w:after="0"/>
        <w:ind w:left="990" w:hanging="990"/>
        <w:rPr>
          <w:sz w:val="18"/>
        </w:rPr>
      </w:pPr>
      <w:r w:rsidRPr="002E28FB">
        <w:rPr>
          <w:sz w:val="18"/>
        </w:rPr>
        <w:t>DAPE</w:t>
      </w:r>
      <w:r w:rsidRPr="002E28FB">
        <w:rPr>
          <w:sz w:val="18"/>
        </w:rPr>
        <w:tab/>
        <w:t>Developmental Adapted Physical Ed.</w:t>
      </w:r>
    </w:p>
    <w:p w14:paraId="469CC400" w14:textId="77777777" w:rsidR="00C806E8" w:rsidRPr="002E28FB" w:rsidRDefault="00C806E8" w:rsidP="009F0A13">
      <w:pPr>
        <w:overflowPunct w:val="0"/>
        <w:autoSpaceDE w:val="0"/>
        <w:autoSpaceDN w:val="0"/>
        <w:adjustRightInd w:val="0"/>
        <w:spacing w:before="0" w:after="0"/>
        <w:ind w:left="990" w:hanging="990"/>
        <w:rPr>
          <w:sz w:val="18"/>
        </w:rPr>
      </w:pPr>
      <w:r w:rsidRPr="002E28FB">
        <w:rPr>
          <w:sz w:val="18"/>
        </w:rPr>
        <w:t>DCD</w:t>
      </w:r>
      <w:r w:rsidRPr="002E28FB">
        <w:rPr>
          <w:sz w:val="18"/>
        </w:rPr>
        <w:tab/>
        <w:t>Developmental Cognitive Disability</w:t>
      </w:r>
    </w:p>
    <w:p w14:paraId="071821A0" w14:textId="77777777" w:rsidR="00C806E8" w:rsidRPr="002E28FB" w:rsidRDefault="00C806E8" w:rsidP="009F0A13">
      <w:pPr>
        <w:overflowPunct w:val="0"/>
        <w:autoSpaceDE w:val="0"/>
        <w:autoSpaceDN w:val="0"/>
        <w:adjustRightInd w:val="0"/>
        <w:spacing w:before="0" w:after="0"/>
        <w:ind w:left="990" w:hanging="990"/>
        <w:rPr>
          <w:sz w:val="18"/>
        </w:rPr>
      </w:pPr>
      <w:r w:rsidRPr="002E28FB">
        <w:rPr>
          <w:sz w:val="18"/>
        </w:rPr>
        <w:t>DEC</w:t>
      </w:r>
      <w:r w:rsidRPr="002E28FB">
        <w:rPr>
          <w:sz w:val="18"/>
        </w:rPr>
        <w:tab/>
        <w:t>Division of Early Childhood</w:t>
      </w:r>
    </w:p>
    <w:p w14:paraId="43CEA0A3" w14:textId="77777777" w:rsidR="00D74E7A" w:rsidRPr="002E28FB" w:rsidRDefault="00D74E7A" w:rsidP="009F0A13">
      <w:pPr>
        <w:overflowPunct w:val="0"/>
        <w:autoSpaceDE w:val="0"/>
        <w:autoSpaceDN w:val="0"/>
        <w:adjustRightInd w:val="0"/>
        <w:spacing w:before="0" w:after="0"/>
        <w:ind w:left="990" w:hanging="990"/>
        <w:rPr>
          <w:sz w:val="18"/>
        </w:rPr>
      </w:pPr>
      <w:r w:rsidRPr="002E28FB">
        <w:rPr>
          <w:sz w:val="18"/>
        </w:rPr>
        <w:t>DHR</w:t>
      </w:r>
      <w:r w:rsidRPr="002E28FB">
        <w:rPr>
          <w:sz w:val="18"/>
        </w:rPr>
        <w:tab/>
        <w:t>Division of Human Resources</w:t>
      </w:r>
    </w:p>
    <w:p w14:paraId="68F558D1" w14:textId="77777777" w:rsidR="00C806E8" w:rsidRPr="002E28FB" w:rsidRDefault="00C806E8" w:rsidP="009F0A13">
      <w:pPr>
        <w:overflowPunct w:val="0"/>
        <w:autoSpaceDE w:val="0"/>
        <w:autoSpaceDN w:val="0"/>
        <w:adjustRightInd w:val="0"/>
        <w:spacing w:before="0" w:after="0"/>
        <w:ind w:left="990" w:hanging="990"/>
        <w:rPr>
          <w:sz w:val="18"/>
        </w:rPr>
      </w:pPr>
      <w:r w:rsidRPr="002E28FB">
        <w:rPr>
          <w:sz w:val="18"/>
        </w:rPr>
        <w:t>DLT</w:t>
      </w:r>
      <w:r w:rsidRPr="002E28FB">
        <w:rPr>
          <w:sz w:val="18"/>
        </w:rPr>
        <w:tab/>
        <w:t>District Leadership Team</w:t>
      </w:r>
    </w:p>
    <w:p w14:paraId="275D2E55" w14:textId="77777777" w:rsidR="00C806E8" w:rsidRPr="002E28FB" w:rsidRDefault="00C806E8" w:rsidP="009F0A13">
      <w:pPr>
        <w:overflowPunct w:val="0"/>
        <w:autoSpaceDE w:val="0"/>
        <w:autoSpaceDN w:val="0"/>
        <w:adjustRightInd w:val="0"/>
        <w:spacing w:before="0" w:after="0"/>
        <w:ind w:left="990" w:hanging="990"/>
        <w:rPr>
          <w:sz w:val="18"/>
        </w:rPr>
      </w:pPr>
      <w:r w:rsidRPr="002E28FB">
        <w:rPr>
          <w:sz w:val="18"/>
        </w:rPr>
        <w:t>DSDA</w:t>
      </w:r>
      <w:r w:rsidRPr="002E28FB">
        <w:rPr>
          <w:sz w:val="18"/>
        </w:rPr>
        <w:tab/>
        <w:t>District Staff Development Advisory</w:t>
      </w:r>
    </w:p>
    <w:p w14:paraId="3CC735A4" w14:textId="77777777" w:rsidR="00C806E8" w:rsidRPr="002E28FB" w:rsidRDefault="00C806E8" w:rsidP="009F0A13">
      <w:pPr>
        <w:overflowPunct w:val="0"/>
        <w:autoSpaceDE w:val="0"/>
        <w:autoSpaceDN w:val="0"/>
        <w:adjustRightInd w:val="0"/>
        <w:spacing w:before="0" w:after="0"/>
        <w:ind w:left="1080" w:hanging="1080"/>
        <w:rPr>
          <w:b/>
          <w:bCs/>
          <w:sz w:val="18"/>
        </w:rPr>
      </w:pPr>
      <w:r w:rsidRPr="002E28FB">
        <w:rPr>
          <w:b/>
          <w:bCs/>
          <w:sz w:val="18"/>
        </w:rPr>
        <w:t>—— E ——</w:t>
      </w:r>
    </w:p>
    <w:p w14:paraId="4161A859" w14:textId="1D552BDA" w:rsidR="00C806E8" w:rsidRPr="002E28FB" w:rsidRDefault="0049041F" w:rsidP="009F0A13">
      <w:pPr>
        <w:overflowPunct w:val="0"/>
        <w:autoSpaceDE w:val="0"/>
        <w:autoSpaceDN w:val="0"/>
        <w:adjustRightInd w:val="0"/>
        <w:spacing w:before="0" w:after="0"/>
        <w:ind w:left="990" w:hanging="990"/>
        <w:rPr>
          <w:sz w:val="18"/>
        </w:rPr>
      </w:pPr>
      <w:r w:rsidRPr="002E28FB">
        <w:rPr>
          <w:sz w:val="18"/>
        </w:rPr>
        <w:t>EA</w:t>
      </w:r>
      <w:r w:rsidRPr="002E28FB">
        <w:rPr>
          <w:sz w:val="18"/>
        </w:rPr>
        <w:tab/>
        <w:t>Educational Assistant</w:t>
      </w:r>
    </w:p>
    <w:p w14:paraId="5A843B04" w14:textId="77777777" w:rsidR="00C806E8" w:rsidRPr="002E28FB" w:rsidRDefault="00C806E8" w:rsidP="009F0A13">
      <w:pPr>
        <w:overflowPunct w:val="0"/>
        <w:autoSpaceDE w:val="0"/>
        <w:autoSpaceDN w:val="0"/>
        <w:adjustRightInd w:val="0"/>
        <w:spacing w:before="0" w:after="0"/>
        <w:ind w:left="990" w:hanging="990"/>
        <w:rPr>
          <w:sz w:val="18"/>
        </w:rPr>
      </w:pPr>
      <w:r w:rsidRPr="002E28FB">
        <w:rPr>
          <w:sz w:val="18"/>
        </w:rPr>
        <w:t>EAP</w:t>
      </w:r>
      <w:r w:rsidRPr="002E28FB">
        <w:rPr>
          <w:sz w:val="18"/>
        </w:rPr>
        <w:tab/>
        <w:t>Employee Assistance Program</w:t>
      </w:r>
    </w:p>
    <w:p w14:paraId="1DD8FCBF" w14:textId="77777777" w:rsidR="00C806E8" w:rsidRPr="002E28FB" w:rsidRDefault="00C806E8" w:rsidP="009F0A13">
      <w:pPr>
        <w:overflowPunct w:val="0"/>
        <w:autoSpaceDE w:val="0"/>
        <w:autoSpaceDN w:val="0"/>
        <w:adjustRightInd w:val="0"/>
        <w:spacing w:before="0" w:after="0"/>
        <w:ind w:left="990" w:hanging="990"/>
        <w:rPr>
          <w:sz w:val="18"/>
        </w:rPr>
      </w:pPr>
      <w:r w:rsidRPr="002E28FB">
        <w:rPr>
          <w:sz w:val="18"/>
        </w:rPr>
        <w:t>EBD</w:t>
      </w:r>
      <w:r w:rsidRPr="002E28FB">
        <w:rPr>
          <w:sz w:val="18"/>
        </w:rPr>
        <w:tab/>
        <w:t>Emotional/Behavioral Disorder</w:t>
      </w:r>
    </w:p>
    <w:p w14:paraId="2864DB45" w14:textId="77777777" w:rsidR="00C806E8" w:rsidRPr="002E28FB" w:rsidRDefault="00C806E8" w:rsidP="009F0A13">
      <w:pPr>
        <w:overflowPunct w:val="0"/>
        <w:autoSpaceDE w:val="0"/>
        <w:autoSpaceDN w:val="0"/>
        <w:adjustRightInd w:val="0"/>
        <w:spacing w:before="0" w:after="0"/>
        <w:ind w:left="990" w:hanging="990"/>
        <w:rPr>
          <w:sz w:val="18"/>
        </w:rPr>
      </w:pPr>
      <w:r w:rsidRPr="002E28FB">
        <w:rPr>
          <w:sz w:val="18"/>
        </w:rPr>
        <w:t>ECFE</w:t>
      </w:r>
      <w:r w:rsidRPr="002E28FB">
        <w:rPr>
          <w:sz w:val="18"/>
        </w:rPr>
        <w:tab/>
        <w:t>Early Childhood Family Education</w:t>
      </w:r>
    </w:p>
    <w:p w14:paraId="403C9C2A" w14:textId="77777777" w:rsidR="00C806E8" w:rsidRPr="002E28FB" w:rsidRDefault="00C806E8" w:rsidP="009F0A13">
      <w:pPr>
        <w:overflowPunct w:val="0"/>
        <w:autoSpaceDE w:val="0"/>
        <w:autoSpaceDN w:val="0"/>
        <w:adjustRightInd w:val="0"/>
        <w:spacing w:before="0" w:after="0"/>
        <w:ind w:left="990" w:hanging="990"/>
        <w:rPr>
          <w:sz w:val="18"/>
        </w:rPr>
      </w:pPr>
      <w:r w:rsidRPr="002E28FB">
        <w:rPr>
          <w:sz w:val="18"/>
        </w:rPr>
        <w:t>ECSE</w:t>
      </w:r>
      <w:r w:rsidRPr="002E28FB">
        <w:rPr>
          <w:sz w:val="18"/>
        </w:rPr>
        <w:tab/>
        <w:t>Early Childhood Special Education</w:t>
      </w:r>
    </w:p>
    <w:p w14:paraId="703FD6A4" w14:textId="77777777" w:rsidR="00C806E8" w:rsidRPr="002E28FB" w:rsidRDefault="00C806E8" w:rsidP="009F0A13">
      <w:pPr>
        <w:overflowPunct w:val="0"/>
        <w:autoSpaceDE w:val="0"/>
        <w:autoSpaceDN w:val="0"/>
        <w:adjustRightInd w:val="0"/>
        <w:spacing w:before="0" w:after="0"/>
        <w:ind w:left="990" w:hanging="990"/>
        <w:rPr>
          <w:sz w:val="18"/>
        </w:rPr>
      </w:pPr>
      <w:r w:rsidRPr="002E28FB">
        <w:rPr>
          <w:sz w:val="18"/>
        </w:rPr>
        <w:t>ECSU</w:t>
      </w:r>
      <w:r w:rsidRPr="002E28FB">
        <w:rPr>
          <w:sz w:val="18"/>
        </w:rPr>
        <w:tab/>
        <w:t>Educational Cooperative Service Unit</w:t>
      </w:r>
    </w:p>
    <w:p w14:paraId="5C1A342F" w14:textId="77777777" w:rsidR="00C806E8" w:rsidRPr="002E28FB" w:rsidRDefault="00C806E8" w:rsidP="009F0A13">
      <w:pPr>
        <w:overflowPunct w:val="0"/>
        <w:autoSpaceDE w:val="0"/>
        <w:autoSpaceDN w:val="0"/>
        <w:adjustRightInd w:val="0"/>
        <w:spacing w:before="0" w:after="0"/>
        <w:ind w:left="990" w:hanging="990"/>
        <w:rPr>
          <w:sz w:val="18"/>
        </w:rPr>
      </w:pPr>
      <w:r w:rsidRPr="002E28FB">
        <w:rPr>
          <w:sz w:val="18"/>
        </w:rPr>
        <w:t>EEC</w:t>
      </w:r>
      <w:r w:rsidRPr="002E28FB">
        <w:rPr>
          <w:sz w:val="18"/>
        </w:rPr>
        <w:tab/>
        <w:t>Early Education Centers</w:t>
      </w:r>
    </w:p>
    <w:p w14:paraId="7450CA69" w14:textId="77777777" w:rsidR="00C806E8" w:rsidRPr="002E28FB" w:rsidRDefault="00C806E8" w:rsidP="009F0A13">
      <w:pPr>
        <w:overflowPunct w:val="0"/>
        <w:autoSpaceDE w:val="0"/>
        <w:autoSpaceDN w:val="0"/>
        <w:adjustRightInd w:val="0"/>
        <w:spacing w:before="0" w:after="0"/>
        <w:ind w:left="990" w:hanging="990"/>
        <w:rPr>
          <w:sz w:val="18"/>
        </w:rPr>
      </w:pPr>
      <w:r w:rsidRPr="002E28FB">
        <w:rPr>
          <w:sz w:val="18"/>
        </w:rPr>
        <w:t>EEOC</w:t>
      </w:r>
      <w:r w:rsidRPr="002E28FB">
        <w:rPr>
          <w:sz w:val="18"/>
        </w:rPr>
        <w:tab/>
        <w:t>Equal Employment Opportunity Commission</w:t>
      </w:r>
    </w:p>
    <w:p w14:paraId="5A720818" w14:textId="77777777" w:rsidR="00C806E8" w:rsidRPr="002E28FB" w:rsidRDefault="00C806E8" w:rsidP="009F0A13">
      <w:pPr>
        <w:overflowPunct w:val="0"/>
        <w:autoSpaceDE w:val="0"/>
        <w:autoSpaceDN w:val="0"/>
        <w:adjustRightInd w:val="0"/>
        <w:spacing w:before="0" w:after="0"/>
        <w:ind w:left="990" w:hanging="990"/>
        <w:rPr>
          <w:sz w:val="18"/>
        </w:rPr>
      </w:pPr>
      <w:r w:rsidRPr="002E28FB">
        <w:rPr>
          <w:sz w:val="18"/>
        </w:rPr>
        <w:t>ELF</w:t>
      </w:r>
      <w:r w:rsidRPr="002E28FB">
        <w:rPr>
          <w:sz w:val="18"/>
        </w:rPr>
        <w:tab/>
        <w:t>Enhanced Learning Focus</w:t>
      </w:r>
    </w:p>
    <w:p w14:paraId="63AD5490" w14:textId="77777777" w:rsidR="00C806E8" w:rsidRPr="002E28FB" w:rsidRDefault="00C806E8" w:rsidP="009F0A13">
      <w:pPr>
        <w:overflowPunct w:val="0"/>
        <w:autoSpaceDE w:val="0"/>
        <w:autoSpaceDN w:val="0"/>
        <w:adjustRightInd w:val="0"/>
        <w:spacing w:before="0" w:after="0"/>
        <w:ind w:left="990" w:hanging="990"/>
        <w:rPr>
          <w:sz w:val="18"/>
        </w:rPr>
      </w:pPr>
      <w:r w:rsidRPr="002E28FB">
        <w:rPr>
          <w:sz w:val="18"/>
        </w:rPr>
        <w:t>ELL</w:t>
      </w:r>
      <w:r w:rsidRPr="002E28FB">
        <w:rPr>
          <w:sz w:val="18"/>
        </w:rPr>
        <w:tab/>
        <w:t>English Language Learners</w:t>
      </w:r>
    </w:p>
    <w:p w14:paraId="0B91FBF8" w14:textId="77777777" w:rsidR="00C806E8" w:rsidRPr="002E28FB" w:rsidRDefault="00C806E8" w:rsidP="009F0A13">
      <w:pPr>
        <w:overflowPunct w:val="0"/>
        <w:autoSpaceDE w:val="0"/>
        <w:autoSpaceDN w:val="0"/>
        <w:adjustRightInd w:val="0"/>
        <w:spacing w:before="0" w:after="0"/>
        <w:ind w:left="990" w:hanging="990"/>
        <w:rPr>
          <w:sz w:val="18"/>
        </w:rPr>
      </w:pPr>
      <w:r w:rsidRPr="002E28FB">
        <w:rPr>
          <w:sz w:val="18"/>
        </w:rPr>
        <w:t>ELO</w:t>
      </w:r>
      <w:r w:rsidRPr="002E28FB">
        <w:rPr>
          <w:sz w:val="18"/>
        </w:rPr>
        <w:tab/>
        <w:t>Essential Learning Outcomes</w:t>
      </w:r>
    </w:p>
    <w:p w14:paraId="7A7C22E5" w14:textId="77777777" w:rsidR="00C806E8" w:rsidRPr="002E28FB" w:rsidRDefault="00C806E8" w:rsidP="009F0A13">
      <w:pPr>
        <w:overflowPunct w:val="0"/>
        <w:autoSpaceDE w:val="0"/>
        <w:autoSpaceDN w:val="0"/>
        <w:adjustRightInd w:val="0"/>
        <w:spacing w:before="0" w:after="0"/>
        <w:ind w:left="990" w:hanging="990"/>
        <w:rPr>
          <w:sz w:val="18"/>
        </w:rPr>
      </w:pPr>
      <w:r w:rsidRPr="002E28FB">
        <w:rPr>
          <w:sz w:val="18"/>
        </w:rPr>
        <w:t>ELT</w:t>
      </w:r>
      <w:r w:rsidRPr="002E28FB">
        <w:rPr>
          <w:sz w:val="18"/>
        </w:rPr>
        <w:tab/>
        <w:t>Executive Leadership Team</w:t>
      </w:r>
    </w:p>
    <w:p w14:paraId="0753A82D" w14:textId="10B31551" w:rsidR="00C806E8" w:rsidRPr="002E28FB" w:rsidRDefault="00C806E8" w:rsidP="009F0A13">
      <w:pPr>
        <w:overflowPunct w:val="0"/>
        <w:autoSpaceDE w:val="0"/>
        <w:autoSpaceDN w:val="0"/>
        <w:adjustRightInd w:val="0"/>
        <w:spacing w:before="0" w:after="0"/>
        <w:ind w:left="990" w:hanging="990"/>
        <w:rPr>
          <w:sz w:val="18"/>
        </w:rPr>
      </w:pPr>
      <w:r w:rsidRPr="002E28FB">
        <w:rPr>
          <w:sz w:val="18"/>
        </w:rPr>
        <w:t>EM</w:t>
      </w:r>
      <w:r w:rsidRPr="002E28FB">
        <w:rPr>
          <w:sz w:val="18"/>
        </w:rPr>
        <w:tab/>
        <w:t xml:space="preserve">Education Minnesota (merged organization of </w:t>
      </w:r>
      <w:r w:rsidR="00376AAB" w:rsidRPr="002E28FB">
        <w:rPr>
          <w:sz w:val="18"/>
        </w:rPr>
        <w:t>Minnesota Educational Association and Minnesota Federation of Teachers</w:t>
      </w:r>
      <w:r w:rsidRPr="002E28FB">
        <w:rPr>
          <w:sz w:val="18"/>
        </w:rPr>
        <w:t>)</w:t>
      </w:r>
    </w:p>
    <w:p w14:paraId="2F6778ED" w14:textId="77777777" w:rsidR="00C806E8" w:rsidRPr="002E28FB" w:rsidRDefault="00C806E8" w:rsidP="009F0A13">
      <w:pPr>
        <w:overflowPunct w:val="0"/>
        <w:autoSpaceDE w:val="0"/>
        <w:autoSpaceDN w:val="0"/>
        <w:adjustRightInd w:val="0"/>
        <w:spacing w:before="0" w:after="0"/>
        <w:ind w:left="990" w:hanging="990"/>
        <w:rPr>
          <w:sz w:val="18"/>
        </w:rPr>
      </w:pPr>
      <w:r w:rsidRPr="002E28FB">
        <w:rPr>
          <w:sz w:val="18"/>
        </w:rPr>
        <w:t>EMH</w:t>
      </w:r>
      <w:r w:rsidRPr="002E28FB">
        <w:rPr>
          <w:sz w:val="18"/>
        </w:rPr>
        <w:tab/>
        <w:t>Educable Mentally Handicapped</w:t>
      </w:r>
    </w:p>
    <w:p w14:paraId="2F96E6E1" w14:textId="77777777" w:rsidR="00C806E8" w:rsidRPr="002E28FB" w:rsidRDefault="00C806E8" w:rsidP="009F0A13">
      <w:pPr>
        <w:overflowPunct w:val="0"/>
        <w:autoSpaceDE w:val="0"/>
        <w:autoSpaceDN w:val="0"/>
        <w:adjustRightInd w:val="0"/>
        <w:spacing w:before="0" w:after="0"/>
        <w:ind w:left="990" w:hanging="990"/>
        <w:rPr>
          <w:sz w:val="18"/>
        </w:rPr>
      </w:pPr>
      <w:r w:rsidRPr="002E28FB">
        <w:rPr>
          <w:sz w:val="18"/>
        </w:rPr>
        <w:t>EMS</w:t>
      </w:r>
      <w:r w:rsidRPr="002E28FB">
        <w:rPr>
          <w:sz w:val="18"/>
        </w:rPr>
        <w:tab/>
        <w:t>Educational Media Services</w:t>
      </w:r>
    </w:p>
    <w:p w14:paraId="4B2403DA" w14:textId="77777777" w:rsidR="00C806E8" w:rsidRPr="002E28FB" w:rsidRDefault="00C806E8" w:rsidP="009F0A13">
      <w:pPr>
        <w:overflowPunct w:val="0"/>
        <w:autoSpaceDE w:val="0"/>
        <w:autoSpaceDN w:val="0"/>
        <w:adjustRightInd w:val="0"/>
        <w:spacing w:before="0" w:after="0"/>
        <w:ind w:left="990" w:hanging="990"/>
        <w:rPr>
          <w:sz w:val="18"/>
        </w:rPr>
      </w:pPr>
      <w:r w:rsidRPr="002E28FB">
        <w:rPr>
          <w:sz w:val="18"/>
        </w:rPr>
        <w:t>ER &amp; D</w:t>
      </w:r>
      <w:r w:rsidRPr="002E28FB">
        <w:rPr>
          <w:sz w:val="18"/>
        </w:rPr>
        <w:tab/>
        <w:t>Educ. Research &amp; Dissemination (AFT)</w:t>
      </w:r>
    </w:p>
    <w:p w14:paraId="3FB4B24A" w14:textId="77777777" w:rsidR="00C806E8" w:rsidRPr="002E28FB" w:rsidRDefault="00C806E8" w:rsidP="009F0A13">
      <w:pPr>
        <w:overflowPunct w:val="0"/>
        <w:autoSpaceDE w:val="0"/>
        <w:autoSpaceDN w:val="0"/>
        <w:adjustRightInd w:val="0"/>
        <w:spacing w:before="0" w:after="0"/>
        <w:ind w:left="990" w:hanging="990"/>
        <w:rPr>
          <w:sz w:val="18"/>
        </w:rPr>
      </w:pPr>
      <w:r w:rsidRPr="002E28FB">
        <w:rPr>
          <w:sz w:val="18"/>
        </w:rPr>
        <w:t>ESEA</w:t>
      </w:r>
      <w:r w:rsidRPr="002E28FB">
        <w:rPr>
          <w:sz w:val="18"/>
        </w:rPr>
        <w:tab/>
        <w:t>Elementary and Secondary Education Act (No Child Left Behind Law)</w:t>
      </w:r>
    </w:p>
    <w:p w14:paraId="12289089" w14:textId="77777777" w:rsidR="00C806E8" w:rsidRPr="002E28FB" w:rsidRDefault="00C806E8" w:rsidP="009F0A13">
      <w:pPr>
        <w:overflowPunct w:val="0"/>
        <w:autoSpaceDE w:val="0"/>
        <w:autoSpaceDN w:val="0"/>
        <w:adjustRightInd w:val="0"/>
        <w:spacing w:before="0" w:after="0"/>
        <w:ind w:left="990" w:hanging="990"/>
        <w:rPr>
          <w:sz w:val="18"/>
        </w:rPr>
      </w:pPr>
      <w:r w:rsidRPr="002E28FB">
        <w:rPr>
          <w:sz w:val="18"/>
        </w:rPr>
        <w:t>ESC</w:t>
      </w:r>
      <w:r w:rsidRPr="002E28FB">
        <w:rPr>
          <w:sz w:val="18"/>
        </w:rPr>
        <w:tab/>
        <w:t>Educational Service Center (807)</w:t>
      </w:r>
    </w:p>
    <w:p w14:paraId="393D8E78" w14:textId="77777777" w:rsidR="00C806E8" w:rsidRPr="002E28FB" w:rsidRDefault="00C806E8" w:rsidP="009F0A13">
      <w:pPr>
        <w:overflowPunct w:val="0"/>
        <w:autoSpaceDE w:val="0"/>
        <w:autoSpaceDN w:val="0"/>
        <w:adjustRightInd w:val="0"/>
        <w:spacing w:before="0" w:after="0"/>
        <w:ind w:left="990" w:hanging="990"/>
        <w:rPr>
          <w:sz w:val="18"/>
        </w:rPr>
      </w:pPr>
      <w:r w:rsidRPr="002E28FB">
        <w:rPr>
          <w:sz w:val="18"/>
        </w:rPr>
        <w:t>ESL</w:t>
      </w:r>
      <w:r w:rsidRPr="002E28FB">
        <w:rPr>
          <w:sz w:val="18"/>
        </w:rPr>
        <w:tab/>
        <w:t>English as a Second Language</w:t>
      </w:r>
    </w:p>
    <w:p w14:paraId="098F5C00" w14:textId="77777777" w:rsidR="00C806E8" w:rsidRPr="002E28FB" w:rsidRDefault="00C806E8" w:rsidP="009F0A13">
      <w:pPr>
        <w:overflowPunct w:val="0"/>
        <w:autoSpaceDE w:val="0"/>
        <w:autoSpaceDN w:val="0"/>
        <w:adjustRightInd w:val="0"/>
        <w:spacing w:before="0" w:after="0"/>
        <w:ind w:left="990" w:hanging="990"/>
        <w:rPr>
          <w:sz w:val="18"/>
        </w:rPr>
      </w:pPr>
      <w:r w:rsidRPr="002E28FB">
        <w:rPr>
          <w:sz w:val="18"/>
        </w:rPr>
        <w:t>ESP</w:t>
      </w:r>
      <w:r w:rsidRPr="002E28FB">
        <w:rPr>
          <w:sz w:val="18"/>
        </w:rPr>
        <w:tab/>
        <w:t>Education Support Professional</w:t>
      </w:r>
    </w:p>
    <w:p w14:paraId="5BC92DA3" w14:textId="77777777" w:rsidR="00C806E8" w:rsidRPr="002E28FB" w:rsidRDefault="00C806E8" w:rsidP="009F0A13">
      <w:pPr>
        <w:overflowPunct w:val="0"/>
        <w:autoSpaceDE w:val="0"/>
        <w:autoSpaceDN w:val="0"/>
        <w:adjustRightInd w:val="0"/>
        <w:spacing w:before="0" w:after="0"/>
        <w:ind w:left="1080" w:hanging="1080"/>
        <w:rPr>
          <w:b/>
          <w:bCs/>
          <w:sz w:val="18"/>
        </w:rPr>
      </w:pPr>
      <w:r w:rsidRPr="002E28FB">
        <w:rPr>
          <w:b/>
          <w:bCs/>
          <w:sz w:val="18"/>
        </w:rPr>
        <w:t>—— F ——</w:t>
      </w:r>
    </w:p>
    <w:p w14:paraId="4FE8A48D" w14:textId="77777777" w:rsidR="00C806E8" w:rsidRPr="002E28FB" w:rsidRDefault="00C806E8" w:rsidP="009F0A13">
      <w:pPr>
        <w:overflowPunct w:val="0"/>
        <w:autoSpaceDE w:val="0"/>
        <w:autoSpaceDN w:val="0"/>
        <w:adjustRightInd w:val="0"/>
        <w:spacing w:before="0" w:after="0"/>
        <w:ind w:left="990" w:hanging="990"/>
        <w:rPr>
          <w:sz w:val="18"/>
        </w:rPr>
      </w:pPr>
      <w:r w:rsidRPr="002E28FB">
        <w:rPr>
          <w:sz w:val="18"/>
        </w:rPr>
        <w:t>FAS</w:t>
      </w:r>
      <w:r w:rsidRPr="002E28FB">
        <w:rPr>
          <w:sz w:val="18"/>
        </w:rPr>
        <w:tab/>
        <w:t>Federation of Alternative Services/Schools</w:t>
      </w:r>
    </w:p>
    <w:p w14:paraId="2AFD8300" w14:textId="77777777" w:rsidR="00C806E8" w:rsidRPr="002E28FB" w:rsidRDefault="00C806E8" w:rsidP="009F0A13">
      <w:pPr>
        <w:overflowPunct w:val="0"/>
        <w:autoSpaceDE w:val="0"/>
        <w:autoSpaceDN w:val="0"/>
        <w:adjustRightInd w:val="0"/>
        <w:spacing w:before="0" w:after="0"/>
        <w:ind w:left="990" w:hanging="990"/>
        <w:rPr>
          <w:sz w:val="18"/>
        </w:rPr>
      </w:pPr>
      <w:r w:rsidRPr="002E28FB">
        <w:rPr>
          <w:sz w:val="18"/>
        </w:rPr>
        <w:t>FTE</w:t>
      </w:r>
      <w:r w:rsidRPr="002E28FB">
        <w:rPr>
          <w:sz w:val="18"/>
        </w:rPr>
        <w:tab/>
        <w:t>Full-Time Equivalency (refers to teaching positions)</w:t>
      </w:r>
    </w:p>
    <w:p w14:paraId="5A975F4E" w14:textId="77777777" w:rsidR="00C806E8" w:rsidRPr="002E28FB" w:rsidRDefault="00C806E8" w:rsidP="009F0A13">
      <w:pPr>
        <w:keepNext/>
        <w:overflowPunct w:val="0"/>
        <w:autoSpaceDE w:val="0"/>
        <w:autoSpaceDN w:val="0"/>
        <w:adjustRightInd w:val="0"/>
        <w:spacing w:before="0" w:after="0"/>
        <w:ind w:left="1080" w:hanging="1080"/>
        <w:rPr>
          <w:b/>
          <w:bCs/>
          <w:sz w:val="18"/>
        </w:rPr>
      </w:pPr>
      <w:r w:rsidRPr="002E28FB">
        <w:rPr>
          <w:b/>
          <w:bCs/>
          <w:sz w:val="18"/>
        </w:rPr>
        <w:t>—— G ——</w:t>
      </w:r>
    </w:p>
    <w:p w14:paraId="7C301809" w14:textId="77777777" w:rsidR="00C806E8" w:rsidRPr="002E28FB" w:rsidRDefault="00C806E8" w:rsidP="009F0A13">
      <w:pPr>
        <w:overflowPunct w:val="0"/>
        <w:autoSpaceDE w:val="0"/>
        <w:autoSpaceDN w:val="0"/>
        <w:adjustRightInd w:val="0"/>
        <w:spacing w:before="0" w:after="0"/>
        <w:ind w:left="990" w:hanging="990"/>
        <w:rPr>
          <w:sz w:val="18"/>
        </w:rPr>
      </w:pPr>
      <w:r w:rsidRPr="002E28FB">
        <w:rPr>
          <w:sz w:val="18"/>
        </w:rPr>
        <w:t>GAE</w:t>
      </w:r>
      <w:r w:rsidRPr="002E28FB">
        <w:rPr>
          <w:sz w:val="18"/>
        </w:rPr>
        <w:tab/>
        <w:t>General Adult Education</w:t>
      </w:r>
    </w:p>
    <w:p w14:paraId="5C171644" w14:textId="77777777" w:rsidR="00C806E8" w:rsidRPr="002E28FB" w:rsidRDefault="00C806E8" w:rsidP="009F0A13">
      <w:pPr>
        <w:overflowPunct w:val="0"/>
        <w:autoSpaceDE w:val="0"/>
        <w:autoSpaceDN w:val="0"/>
        <w:adjustRightInd w:val="0"/>
        <w:spacing w:before="0" w:after="0"/>
        <w:ind w:left="990" w:hanging="990"/>
        <w:rPr>
          <w:sz w:val="18"/>
        </w:rPr>
      </w:pPr>
      <w:r w:rsidRPr="002E28FB">
        <w:rPr>
          <w:sz w:val="18"/>
        </w:rPr>
        <w:t>GATE</w:t>
      </w:r>
      <w:r w:rsidRPr="002E28FB">
        <w:rPr>
          <w:sz w:val="18"/>
        </w:rPr>
        <w:tab/>
        <w:t>Gifted &amp; Talented Education</w:t>
      </w:r>
    </w:p>
    <w:p w14:paraId="7CBE186C" w14:textId="77777777" w:rsidR="00C806E8" w:rsidRPr="002E28FB" w:rsidRDefault="00C806E8" w:rsidP="009F0A13">
      <w:pPr>
        <w:overflowPunct w:val="0"/>
        <w:autoSpaceDE w:val="0"/>
        <w:autoSpaceDN w:val="0"/>
        <w:adjustRightInd w:val="0"/>
        <w:spacing w:before="0" w:after="0"/>
        <w:ind w:left="990" w:hanging="990"/>
        <w:rPr>
          <w:sz w:val="18"/>
        </w:rPr>
      </w:pPr>
      <w:r w:rsidRPr="002E28FB">
        <w:rPr>
          <w:sz w:val="18"/>
        </w:rPr>
        <w:t>GED</w:t>
      </w:r>
      <w:r w:rsidRPr="002E28FB">
        <w:rPr>
          <w:sz w:val="18"/>
        </w:rPr>
        <w:tab/>
        <w:t>General Education Diploma</w:t>
      </w:r>
    </w:p>
    <w:p w14:paraId="23BBF2C1" w14:textId="77777777" w:rsidR="00C806E8" w:rsidRPr="002E28FB" w:rsidRDefault="00C806E8" w:rsidP="009F0A13">
      <w:pPr>
        <w:overflowPunct w:val="0"/>
        <w:autoSpaceDE w:val="0"/>
        <w:autoSpaceDN w:val="0"/>
        <w:adjustRightInd w:val="0"/>
        <w:spacing w:before="0" w:after="0"/>
        <w:ind w:left="990" w:hanging="990"/>
        <w:rPr>
          <w:sz w:val="18"/>
        </w:rPr>
      </w:pPr>
      <w:r w:rsidRPr="002E28FB">
        <w:rPr>
          <w:sz w:val="18"/>
        </w:rPr>
        <w:t>GESA</w:t>
      </w:r>
      <w:r w:rsidRPr="002E28FB">
        <w:rPr>
          <w:sz w:val="18"/>
        </w:rPr>
        <w:tab/>
        <w:t>Gender Equity Sensitivity Awareness</w:t>
      </w:r>
    </w:p>
    <w:p w14:paraId="7C5C91FA" w14:textId="77777777" w:rsidR="00C806E8" w:rsidRPr="002E28FB" w:rsidRDefault="00C806E8" w:rsidP="009F0A13">
      <w:pPr>
        <w:overflowPunct w:val="0"/>
        <w:autoSpaceDE w:val="0"/>
        <w:autoSpaceDN w:val="0"/>
        <w:adjustRightInd w:val="0"/>
        <w:spacing w:before="0" w:after="0"/>
        <w:ind w:left="990" w:hanging="990"/>
        <w:rPr>
          <w:sz w:val="18"/>
        </w:rPr>
      </w:pPr>
      <w:r w:rsidRPr="002E28FB">
        <w:rPr>
          <w:sz w:val="18"/>
        </w:rPr>
        <w:t>GMDCA</w:t>
      </w:r>
      <w:r w:rsidRPr="002E28FB">
        <w:rPr>
          <w:sz w:val="18"/>
        </w:rPr>
        <w:tab/>
        <w:t>Greater Minneapolis Daycare Assoc.</w:t>
      </w:r>
    </w:p>
    <w:p w14:paraId="0659290C" w14:textId="77777777" w:rsidR="00C806E8" w:rsidRPr="002E28FB" w:rsidRDefault="00C806E8" w:rsidP="009F0A13">
      <w:pPr>
        <w:overflowPunct w:val="0"/>
        <w:autoSpaceDE w:val="0"/>
        <w:autoSpaceDN w:val="0"/>
        <w:adjustRightInd w:val="0"/>
        <w:spacing w:before="0" w:after="0"/>
        <w:ind w:left="990" w:hanging="990"/>
        <w:rPr>
          <w:sz w:val="18"/>
        </w:rPr>
      </w:pPr>
      <w:r w:rsidRPr="002E28FB">
        <w:rPr>
          <w:sz w:val="18"/>
        </w:rPr>
        <w:t>GOSPEL</w:t>
      </w:r>
      <w:r w:rsidRPr="002E28FB">
        <w:rPr>
          <w:sz w:val="18"/>
        </w:rPr>
        <w:tab/>
        <w:t>Guide for Skills for Physical Ed. Learning</w:t>
      </w:r>
    </w:p>
    <w:p w14:paraId="0C9F6FCD" w14:textId="77777777" w:rsidR="00267E67" w:rsidRPr="002E28FB" w:rsidRDefault="00267E67" w:rsidP="009F0A13">
      <w:pPr>
        <w:overflowPunct w:val="0"/>
        <w:autoSpaceDE w:val="0"/>
        <w:autoSpaceDN w:val="0"/>
        <w:adjustRightInd w:val="0"/>
        <w:spacing w:before="0" w:after="0"/>
        <w:ind w:left="990" w:hanging="990"/>
        <w:rPr>
          <w:sz w:val="18"/>
        </w:rPr>
      </w:pPr>
      <w:r w:rsidRPr="002E28FB">
        <w:rPr>
          <w:sz w:val="18"/>
        </w:rPr>
        <w:t>GPDP</w:t>
      </w:r>
      <w:r w:rsidRPr="002E28FB">
        <w:rPr>
          <w:sz w:val="18"/>
        </w:rPr>
        <w:tab/>
        <w:t>Guided Professional Development Plan</w:t>
      </w:r>
    </w:p>
    <w:p w14:paraId="25886357" w14:textId="77777777" w:rsidR="00C806E8" w:rsidRPr="002E28FB" w:rsidRDefault="00C806E8" w:rsidP="009F0A13">
      <w:pPr>
        <w:overflowPunct w:val="0"/>
        <w:autoSpaceDE w:val="0"/>
        <w:autoSpaceDN w:val="0"/>
        <w:adjustRightInd w:val="0"/>
        <w:spacing w:before="0" w:after="0"/>
        <w:ind w:left="1080" w:hanging="1080"/>
        <w:rPr>
          <w:b/>
          <w:bCs/>
          <w:sz w:val="18"/>
        </w:rPr>
      </w:pPr>
      <w:r w:rsidRPr="002E28FB">
        <w:rPr>
          <w:b/>
          <w:bCs/>
          <w:sz w:val="18"/>
        </w:rPr>
        <w:t>—— H ——</w:t>
      </w:r>
    </w:p>
    <w:p w14:paraId="7C57B9FF" w14:textId="77777777" w:rsidR="00C806E8" w:rsidRPr="002E28FB" w:rsidRDefault="00C806E8" w:rsidP="009F0A13">
      <w:pPr>
        <w:overflowPunct w:val="0"/>
        <w:autoSpaceDE w:val="0"/>
        <w:autoSpaceDN w:val="0"/>
        <w:adjustRightInd w:val="0"/>
        <w:spacing w:before="0" w:after="0"/>
        <w:ind w:left="990" w:hanging="990"/>
        <w:rPr>
          <w:sz w:val="18"/>
        </w:rPr>
      </w:pPr>
      <w:r w:rsidRPr="002E28FB">
        <w:rPr>
          <w:sz w:val="18"/>
        </w:rPr>
        <w:t>HECB</w:t>
      </w:r>
      <w:r w:rsidRPr="002E28FB">
        <w:rPr>
          <w:sz w:val="18"/>
        </w:rPr>
        <w:tab/>
        <w:t>Higher Education Coordinating Board</w:t>
      </w:r>
    </w:p>
    <w:p w14:paraId="4C877115" w14:textId="77777777" w:rsidR="00C806E8" w:rsidRPr="002E28FB" w:rsidRDefault="00C806E8" w:rsidP="009F0A13">
      <w:pPr>
        <w:overflowPunct w:val="0"/>
        <w:autoSpaceDE w:val="0"/>
        <w:autoSpaceDN w:val="0"/>
        <w:adjustRightInd w:val="0"/>
        <w:spacing w:before="0" w:after="0"/>
        <w:ind w:left="990" w:hanging="990"/>
        <w:rPr>
          <w:sz w:val="18"/>
        </w:rPr>
      </w:pPr>
      <w:r w:rsidRPr="002E28FB">
        <w:rPr>
          <w:sz w:val="18"/>
        </w:rPr>
        <w:t>HI</w:t>
      </w:r>
      <w:r w:rsidRPr="002E28FB">
        <w:rPr>
          <w:sz w:val="18"/>
        </w:rPr>
        <w:tab/>
        <w:t>Hearing Impaired</w:t>
      </w:r>
    </w:p>
    <w:p w14:paraId="030A1FCE" w14:textId="77777777" w:rsidR="00C806E8" w:rsidRPr="002E28FB" w:rsidRDefault="00C806E8" w:rsidP="009F0A13">
      <w:pPr>
        <w:overflowPunct w:val="0"/>
        <w:autoSpaceDE w:val="0"/>
        <w:autoSpaceDN w:val="0"/>
        <w:adjustRightInd w:val="0"/>
        <w:spacing w:before="0" w:after="0"/>
        <w:ind w:left="990" w:hanging="990"/>
        <w:rPr>
          <w:sz w:val="18"/>
        </w:rPr>
      </w:pPr>
      <w:r w:rsidRPr="002E28FB">
        <w:rPr>
          <w:sz w:val="18"/>
        </w:rPr>
        <w:t>HIPPY</w:t>
      </w:r>
      <w:r w:rsidRPr="002E28FB">
        <w:rPr>
          <w:sz w:val="18"/>
        </w:rPr>
        <w:tab/>
        <w:t>Home Instruction Program for Pre-School Youngster</w:t>
      </w:r>
    </w:p>
    <w:p w14:paraId="3672C7E7" w14:textId="77777777" w:rsidR="00C806E8" w:rsidRPr="002E28FB" w:rsidRDefault="00C806E8" w:rsidP="009F0A13">
      <w:pPr>
        <w:overflowPunct w:val="0"/>
        <w:autoSpaceDE w:val="0"/>
        <w:autoSpaceDN w:val="0"/>
        <w:adjustRightInd w:val="0"/>
        <w:spacing w:before="0" w:after="0"/>
        <w:ind w:left="990" w:hanging="990"/>
        <w:rPr>
          <w:sz w:val="18"/>
        </w:rPr>
      </w:pPr>
      <w:r w:rsidRPr="002E28FB">
        <w:rPr>
          <w:sz w:val="18"/>
        </w:rPr>
        <w:t>HOTS</w:t>
      </w:r>
      <w:r w:rsidRPr="002E28FB">
        <w:rPr>
          <w:sz w:val="18"/>
        </w:rPr>
        <w:tab/>
        <w:t>Higher Order Thinking Skills</w:t>
      </w:r>
    </w:p>
    <w:p w14:paraId="6C6BA6E2" w14:textId="77777777" w:rsidR="00C806E8" w:rsidRPr="002E28FB" w:rsidRDefault="00C806E8" w:rsidP="009F0A13">
      <w:pPr>
        <w:overflowPunct w:val="0"/>
        <w:autoSpaceDE w:val="0"/>
        <w:autoSpaceDN w:val="0"/>
        <w:adjustRightInd w:val="0"/>
        <w:spacing w:before="0" w:after="0"/>
        <w:ind w:left="990" w:hanging="990"/>
        <w:rPr>
          <w:sz w:val="18"/>
        </w:rPr>
      </w:pPr>
      <w:r w:rsidRPr="002E28FB">
        <w:rPr>
          <w:sz w:val="18"/>
        </w:rPr>
        <w:t>HP</w:t>
      </w:r>
      <w:r w:rsidRPr="002E28FB">
        <w:rPr>
          <w:sz w:val="18"/>
        </w:rPr>
        <w:tab/>
        <w:t>Holmes Partnership</w:t>
      </w:r>
    </w:p>
    <w:p w14:paraId="78EE2542" w14:textId="1E53ACFD" w:rsidR="00C806E8" w:rsidRPr="002E28FB" w:rsidRDefault="00C806E8" w:rsidP="009F0A13">
      <w:pPr>
        <w:overflowPunct w:val="0"/>
        <w:autoSpaceDE w:val="0"/>
        <w:autoSpaceDN w:val="0"/>
        <w:adjustRightInd w:val="0"/>
        <w:spacing w:before="0" w:after="0"/>
        <w:ind w:left="990" w:hanging="990"/>
        <w:rPr>
          <w:sz w:val="18"/>
        </w:rPr>
      </w:pPr>
      <w:r w:rsidRPr="002E28FB">
        <w:rPr>
          <w:sz w:val="18"/>
        </w:rPr>
        <w:t>HR</w:t>
      </w:r>
      <w:r w:rsidRPr="002E28FB">
        <w:rPr>
          <w:sz w:val="18"/>
        </w:rPr>
        <w:tab/>
        <w:t>Human Resources</w:t>
      </w:r>
      <w:r w:rsidR="00D74E7A" w:rsidRPr="002E28FB">
        <w:rPr>
          <w:sz w:val="18"/>
        </w:rPr>
        <w:t xml:space="preserve"> (</w:t>
      </w:r>
      <w:r w:rsidR="00AF456F" w:rsidRPr="002E28FB">
        <w:rPr>
          <w:sz w:val="18"/>
        </w:rPr>
        <w:t xml:space="preserve">See </w:t>
      </w:r>
      <w:r w:rsidR="00D74E7A" w:rsidRPr="002E28FB">
        <w:rPr>
          <w:sz w:val="18"/>
        </w:rPr>
        <w:t>Division of Human Resources)</w:t>
      </w:r>
    </w:p>
    <w:p w14:paraId="63184A3D" w14:textId="77777777" w:rsidR="00C806E8" w:rsidRPr="002E28FB" w:rsidRDefault="00C806E8" w:rsidP="009F0A13">
      <w:pPr>
        <w:overflowPunct w:val="0"/>
        <w:autoSpaceDE w:val="0"/>
        <w:autoSpaceDN w:val="0"/>
        <w:adjustRightInd w:val="0"/>
        <w:spacing w:before="0" w:after="0"/>
        <w:ind w:left="990" w:hanging="990"/>
        <w:rPr>
          <w:sz w:val="18"/>
        </w:rPr>
      </w:pPr>
      <w:r w:rsidRPr="002E28FB">
        <w:rPr>
          <w:sz w:val="18"/>
        </w:rPr>
        <w:t>HRA</w:t>
      </w:r>
      <w:r w:rsidRPr="002E28FB">
        <w:rPr>
          <w:sz w:val="18"/>
        </w:rPr>
        <w:tab/>
        <w:t>Health Retirement Account</w:t>
      </w:r>
    </w:p>
    <w:p w14:paraId="35E4EA57" w14:textId="77777777" w:rsidR="00C806E8" w:rsidRPr="002E28FB" w:rsidRDefault="00C806E8" w:rsidP="009F0A13">
      <w:pPr>
        <w:overflowPunct w:val="0"/>
        <w:autoSpaceDE w:val="0"/>
        <w:autoSpaceDN w:val="0"/>
        <w:adjustRightInd w:val="0"/>
        <w:spacing w:before="0" w:after="0"/>
        <w:ind w:left="990" w:hanging="990"/>
        <w:rPr>
          <w:sz w:val="18"/>
        </w:rPr>
      </w:pPr>
      <w:r w:rsidRPr="002E28FB">
        <w:rPr>
          <w:sz w:val="18"/>
        </w:rPr>
        <w:t>HRS</w:t>
      </w:r>
      <w:r w:rsidRPr="002E28FB">
        <w:rPr>
          <w:sz w:val="18"/>
        </w:rPr>
        <w:tab/>
        <w:t>Health Related Services</w:t>
      </w:r>
    </w:p>
    <w:p w14:paraId="29FEDFD4" w14:textId="77777777" w:rsidR="00C806E8" w:rsidRPr="002E28FB" w:rsidRDefault="00C806E8" w:rsidP="009F0A13">
      <w:pPr>
        <w:overflowPunct w:val="0"/>
        <w:autoSpaceDE w:val="0"/>
        <w:autoSpaceDN w:val="0"/>
        <w:adjustRightInd w:val="0"/>
        <w:spacing w:before="0" w:after="0"/>
        <w:ind w:left="990" w:hanging="990"/>
        <w:rPr>
          <w:sz w:val="18"/>
        </w:rPr>
      </w:pPr>
      <w:r w:rsidRPr="002E28FB">
        <w:rPr>
          <w:sz w:val="18"/>
        </w:rPr>
        <w:t>HSA</w:t>
      </w:r>
      <w:r w:rsidRPr="002E28FB">
        <w:rPr>
          <w:sz w:val="18"/>
        </w:rPr>
        <w:tab/>
        <w:t>Health Service Assistant</w:t>
      </w:r>
    </w:p>
    <w:p w14:paraId="31DD81C9" w14:textId="77777777" w:rsidR="00C806E8" w:rsidRPr="002E28FB" w:rsidRDefault="00C806E8" w:rsidP="009F0A13">
      <w:pPr>
        <w:overflowPunct w:val="0"/>
        <w:autoSpaceDE w:val="0"/>
        <w:autoSpaceDN w:val="0"/>
        <w:adjustRightInd w:val="0"/>
        <w:spacing w:before="0" w:after="0"/>
        <w:ind w:left="990" w:hanging="990"/>
        <w:rPr>
          <w:sz w:val="18"/>
        </w:rPr>
      </w:pPr>
      <w:r w:rsidRPr="002E28FB">
        <w:rPr>
          <w:sz w:val="18"/>
        </w:rPr>
        <w:t>HAS</w:t>
      </w:r>
      <w:r w:rsidRPr="002E28FB">
        <w:rPr>
          <w:sz w:val="18"/>
        </w:rPr>
        <w:tab/>
        <w:t>Health Savings Account</w:t>
      </w:r>
    </w:p>
    <w:p w14:paraId="19C8D796" w14:textId="77777777" w:rsidR="00C806E8" w:rsidRPr="002E28FB" w:rsidRDefault="00C806E8" w:rsidP="009F0A13">
      <w:pPr>
        <w:keepNext/>
        <w:overflowPunct w:val="0"/>
        <w:autoSpaceDE w:val="0"/>
        <w:autoSpaceDN w:val="0"/>
        <w:adjustRightInd w:val="0"/>
        <w:spacing w:before="0" w:after="0"/>
        <w:ind w:left="1080" w:hanging="1080"/>
        <w:rPr>
          <w:b/>
          <w:bCs/>
          <w:sz w:val="18"/>
        </w:rPr>
      </w:pPr>
      <w:r w:rsidRPr="002E28FB">
        <w:rPr>
          <w:b/>
          <w:bCs/>
          <w:sz w:val="18"/>
        </w:rPr>
        <w:t>—— I ——</w:t>
      </w:r>
    </w:p>
    <w:p w14:paraId="4903479E"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IDDS</w:t>
      </w:r>
      <w:r w:rsidRPr="002E28FB">
        <w:rPr>
          <w:sz w:val="18"/>
        </w:rPr>
        <w:tab/>
        <w:t>InterDistrict Downtown School</w:t>
      </w:r>
    </w:p>
    <w:p w14:paraId="1DDF6619"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IEP</w:t>
      </w:r>
      <w:r w:rsidRPr="002E28FB">
        <w:rPr>
          <w:sz w:val="18"/>
        </w:rPr>
        <w:tab/>
        <w:t>Individual Educational Plan</w:t>
      </w:r>
    </w:p>
    <w:p w14:paraId="1E5C7D90"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IIS</w:t>
      </w:r>
      <w:r w:rsidRPr="002E28FB">
        <w:rPr>
          <w:sz w:val="18"/>
        </w:rPr>
        <w:tab/>
        <w:t>Instructional Integration Specialist</w:t>
      </w:r>
    </w:p>
    <w:p w14:paraId="5D49C4CB"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ILP</w:t>
      </w:r>
      <w:r w:rsidRPr="002E28FB">
        <w:rPr>
          <w:sz w:val="18"/>
        </w:rPr>
        <w:tab/>
        <w:t>Individual Learning Plan</w:t>
      </w:r>
    </w:p>
    <w:p w14:paraId="720F8486"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IMC</w:t>
      </w:r>
      <w:r w:rsidRPr="002E28FB">
        <w:rPr>
          <w:sz w:val="18"/>
        </w:rPr>
        <w:tab/>
        <w:t>Instructional Materials Center</w:t>
      </w:r>
    </w:p>
    <w:p w14:paraId="585BEE48"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IMS</w:t>
      </w:r>
      <w:r w:rsidRPr="002E28FB">
        <w:rPr>
          <w:sz w:val="18"/>
        </w:rPr>
        <w:tab/>
        <w:t>Instructional Management Systems</w:t>
      </w:r>
    </w:p>
    <w:p w14:paraId="59D125AF"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INTASC</w:t>
      </w:r>
      <w:r w:rsidRPr="002E28FB">
        <w:rPr>
          <w:sz w:val="18"/>
        </w:rPr>
        <w:tab/>
        <w:t>Interstate New Teacher Assessment &amp; Support Consortium</w:t>
      </w:r>
    </w:p>
    <w:p w14:paraId="479F8922"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IT</w:t>
      </w:r>
      <w:r w:rsidRPr="002E28FB">
        <w:rPr>
          <w:sz w:val="18"/>
        </w:rPr>
        <w:tab/>
        <w:t>Instructional Technology</w:t>
      </w:r>
    </w:p>
    <w:p w14:paraId="4E5CC008" w14:textId="77777777" w:rsidR="00C806E8" w:rsidRPr="002E28FB" w:rsidRDefault="00C806E8" w:rsidP="009F0A13">
      <w:pPr>
        <w:overflowPunct w:val="0"/>
        <w:autoSpaceDE w:val="0"/>
        <w:autoSpaceDN w:val="0"/>
        <w:adjustRightInd w:val="0"/>
        <w:spacing w:before="0" w:after="0"/>
        <w:ind w:left="1080" w:hanging="1080"/>
        <w:rPr>
          <w:b/>
          <w:bCs/>
          <w:sz w:val="18"/>
        </w:rPr>
      </w:pPr>
      <w:r w:rsidRPr="002E28FB">
        <w:rPr>
          <w:b/>
          <w:bCs/>
          <w:sz w:val="18"/>
        </w:rPr>
        <w:t>—— J ——</w:t>
      </w:r>
    </w:p>
    <w:p w14:paraId="573FD536"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JSD</w:t>
      </w:r>
      <w:r w:rsidRPr="002E28FB">
        <w:rPr>
          <w:sz w:val="18"/>
        </w:rPr>
        <w:tab/>
        <w:t>Journal of Staff Development</w:t>
      </w:r>
    </w:p>
    <w:p w14:paraId="46E35E72" w14:textId="77777777" w:rsidR="00C806E8" w:rsidRPr="002E28FB" w:rsidRDefault="00C806E8" w:rsidP="009F0A13">
      <w:pPr>
        <w:overflowPunct w:val="0"/>
        <w:autoSpaceDE w:val="0"/>
        <w:autoSpaceDN w:val="0"/>
        <w:adjustRightInd w:val="0"/>
        <w:spacing w:before="0" w:after="0"/>
        <w:ind w:left="1080" w:hanging="1080"/>
        <w:rPr>
          <w:b/>
          <w:bCs/>
          <w:sz w:val="18"/>
        </w:rPr>
      </w:pPr>
      <w:r w:rsidRPr="002E28FB">
        <w:rPr>
          <w:b/>
          <w:bCs/>
          <w:sz w:val="18"/>
        </w:rPr>
        <w:t>—— K ——</w:t>
      </w:r>
    </w:p>
    <w:p w14:paraId="1BAB0F7C"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K-12</w:t>
      </w:r>
      <w:r w:rsidRPr="002E28FB">
        <w:rPr>
          <w:sz w:val="18"/>
        </w:rPr>
        <w:tab/>
        <w:t>Kindergarten through grade twelve</w:t>
      </w:r>
    </w:p>
    <w:p w14:paraId="0C7DDA3F"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KBEM</w:t>
      </w:r>
      <w:r w:rsidRPr="002E28FB">
        <w:rPr>
          <w:sz w:val="18"/>
        </w:rPr>
        <w:tab/>
        <w:t>Radio Board of Ed. Mpls. (North High)</w:t>
      </w:r>
    </w:p>
    <w:p w14:paraId="532A6054" w14:textId="77777777" w:rsidR="00C806E8" w:rsidRPr="002E28FB" w:rsidRDefault="00C806E8" w:rsidP="009F0A13">
      <w:pPr>
        <w:overflowPunct w:val="0"/>
        <w:autoSpaceDE w:val="0"/>
        <w:autoSpaceDN w:val="0"/>
        <w:adjustRightInd w:val="0"/>
        <w:spacing w:before="0" w:after="0"/>
        <w:ind w:left="1080" w:hanging="1080"/>
        <w:rPr>
          <w:b/>
          <w:bCs/>
          <w:sz w:val="18"/>
        </w:rPr>
      </w:pPr>
      <w:r w:rsidRPr="002E28FB">
        <w:rPr>
          <w:b/>
          <w:bCs/>
          <w:sz w:val="18"/>
        </w:rPr>
        <w:t>—— L ——</w:t>
      </w:r>
    </w:p>
    <w:p w14:paraId="1BBE4E42"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LD</w:t>
      </w:r>
      <w:r w:rsidRPr="002E28FB">
        <w:rPr>
          <w:sz w:val="18"/>
        </w:rPr>
        <w:tab/>
        <w:t>Learning Disabled</w:t>
      </w:r>
    </w:p>
    <w:p w14:paraId="6ECD0859"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LEP</w:t>
      </w:r>
      <w:r w:rsidRPr="002E28FB">
        <w:rPr>
          <w:sz w:val="18"/>
        </w:rPr>
        <w:tab/>
        <w:t>Limited English Proficiency</w:t>
      </w:r>
    </w:p>
    <w:p w14:paraId="4AC63E62"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LOG</w:t>
      </w:r>
      <w:r w:rsidRPr="002E28FB">
        <w:rPr>
          <w:sz w:val="18"/>
        </w:rPr>
        <w:tab/>
        <w:t>Learning Outcome Guide</w:t>
      </w:r>
    </w:p>
    <w:p w14:paraId="32541FC7"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LRE</w:t>
      </w:r>
      <w:r w:rsidRPr="002E28FB">
        <w:rPr>
          <w:sz w:val="18"/>
        </w:rPr>
        <w:tab/>
        <w:t>Least Restrictive Environment</w:t>
      </w:r>
    </w:p>
    <w:p w14:paraId="6053D787"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LST</w:t>
      </w:r>
      <w:r w:rsidRPr="002E28FB">
        <w:rPr>
          <w:sz w:val="18"/>
        </w:rPr>
        <w:tab/>
        <w:t>Learner Support Team</w:t>
      </w:r>
    </w:p>
    <w:p w14:paraId="0B8045C4" w14:textId="77777777" w:rsidR="00C806E8" w:rsidRPr="002E28FB" w:rsidRDefault="00C806E8" w:rsidP="009F0A13">
      <w:pPr>
        <w:overflowPunct w:val="0"/>
        <w:autoSpaceDE w:val="0"/>
        <w:autoSpaceDN w:val="0"/>
        <w:adjustRightInd w:val="0"/>
        <w:spacing w:before="0" w:after="0"/>
        <w:ind w:left="1080" w:hanging="1080"/>
        <w:rPr>
          <w:b/>
          <w:bCs/>
          <w:sz w:val="18"/>
        </w:rPr>
      </w:pPr>
      <w:r w:rsidRPr="002E28FB">
        <w:rPr>
          <w:b/>
          <w:bCs/>
          <w:sz w:val="18"/>
        </w:rPr>
        <w:t>—— M ——</w:t>
      </w:r>
    </w:p>
    <w:p w14:paraId="733DB2C9" w14:textId="33C77D64" w:rsidR="00A87B69" w:rsidRPr="002E28FB" w:rsidRDefault="00A87B69" w:rsidP="009F0A13">
      <w:pPr>
        <w:overflowPunct w:val="0"/>
        <w:autoSpaceDE w:val="0"/>
        <w:autoSpaceDN w:val="0"/>
        <w:adjustRightInd w:val="0"/>
        <w:spacing w:before="0" w:after="0"/>
        <w:ind w:left="1080" w:hanging="1080"/>
        <w:rPr>
          <w:sz w:val="18"/>
        </w:rPr>
      </w:pPr>
      <w:r w:rsidRPr="002E28FB">
        <w:rPr>
          <w:sz w:val="18"/>
        </w:rPr>
        <w:t>MACA</w:t>
      </w:r>
      <w:r w:rsidRPr="002E28FB">
        <w:rPr>
          <w:sz w:val="18"/>
        </w:rPr>
        <w:tab/>
        <w:t>Minneapolis Association of Confidential Administrators</w:t>
      </w:r>
    </w:p>
    <w:p w14:paraId="18F175AA" w14:textId="023BA76B" w:rsidR="008F58D1" w:rsidRPr="002E28FB" w:rsidRDefault="008F58D1" w:rsidP="009F0A13">
      <w:pPr>
        <w:overflowPunct w:val="0"/>
        <w:autoSpaceDE w:val="0"/>
        <w:autoSpaceDN w:val="0"/>
        <w:adjustRightInd w:val="0"/>
        <w:spacing w:before="0" w:after="0"/>
        <w:ind w:left="1080" w:hanging="1080"/>
        <w:rPr>
          <w:sz w:val="18"/>
        </w:rPr>
      </w:pPr>
      <w:r w:rsidRPr="002E28FB">
        <w:rPr>
          <w:sz w:val="18"/>
        </w:rPr>
        <w:t>MAAS</w:t>
      </w:r>
      <w:r w:rsidRPr="002E28FB">
        <w:rPr>
          <w:sz w:val="18"/>
        </w:rPr>
        <w:tab/>
        <w:t>Minneapolis Association of Administrative Supervisors</w:t>
      </w:r>
    </w:p>
    <w:p w14:paraId="53011D02"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MACALD</w:t>
      </w:r>
      <w:r w:rsidRPr="002E28FB">
        <w:rPr>
          <w:sz w:val="18"/>
        </w:rPr>
        <w:tab/>
        <w:t>MN Association for Children &amp; Adults with Learning Disabilities</w:t>
      </w:r>
    </w:p>
    <w:p w14:paraId="6CC2C764"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MAEF</w:t>
      </w:r>
      <w:r w:rsidRPr="002E28FB">
        <w:rPr>
          <w:sz w:val="18"/>
        </w:rPr>
        <w:tab/>
        <w:t>MN Academic Excellence Foundation</w:t>
      </w:r>
    </w:p>
    <w:p w14:paraId="0768363A"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MASA</w:t>
      </w:r>
      <w:r w:rsidRPr="002E28FB">
        <w:rPr>
          <w:sz w:val="18"/>
        </w:rPr>
        <w:tab/>
        <w:t>MN Association of School Administrators</w:t>
      </w:r>
    </w:p>
    <w:p w14:paraId="43F4FBF4"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MASCD</w:t>
      </w:r>
      <w:r w:rsidRPr="002E28FB">
        <w:rPr>
          <w:sz w:val="18"/>
        </w:rPr>
        <w:tab/>
        <w:t>MN Association of Supervision &amp; Curriculum</w:t>
      </w:r>
    </w:p>
    <w:p w14:paraId="287291EA"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MASE</w:t>
      </w:r>
      <w:r w:rsidRPr="002E28FB">
        <w:rPr>
          <w:sz w:val="18"/>
        </w:rPr>
        <w:tab/>
        <w:t>MN Administrators of Special Education</w:t>
      </w:r>
    </w:p>
    <w:p w14:paraId="4E54826B"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MATE</w:t>
      </w:r>
      <w:r w:rsidRPr="002E28FB">
        <w:rPr>
          <w:sz w:val="18"/>
        </w:rPr>
        <w:tab/>
        <w:t>MN Association of Teacher Educators</w:t>
      </w:r>
    </w:p>
    <w:p w14:paraId="1B1C167E"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MASSP</w:t>
      </w:r>
      <w:r w:rsidRPr="002E28FB">
        <w:rPr>
          <w:sz w:val="18"/>
        </w:rPr>
        <w:tab/>
        <w:t>MN Association of Secondary School Principals</w:t>
      </w:r>
    </w:p>
    <w:p w14:paraId="1F97AE86"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MCAs</w:t>
      </w:r>
      <w:r w:rsidRPr="002E28FB">
        <w:rPr>
          <w:sz w:val="18"/>
        </w:rPr>
        <w:tab/>
        <w:t>Minnesota Comprehensive Assessments</w:t>
      </w:r>
    </w:p>
    <w:p w14:paraId="190F20DA"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MCAII</w:t>
      </w:r>
      <w:r w:rsidRPr="002E28FB">
        <w:rPr>
          <w:sz w:val="18"/>
        </w:rPr>
        <w:tab/>
        <w:t>Minnesota Comprehensive Assessments-II</w:t>
      </w:r>
    </w:p>
    <w:p w14:paraId="746BFA53"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MCC</w:t>
      </w:r>
      <w:r w:rsidRPr="002E28FB">
        <w:rPr>
          <w:sz w:val="18"/>
        </w:rPr>
        <w:tab/>
        <w:t>Minneapolis Community College</w:t>
      </w:r>
    </w:p>
    <w:p w14:paraId="6D6F25A8"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MCEA</w:t>
      </w:r>
      <w:r w:rsidRPr="002E28FB">
        <w:rPr>
          <w:sz w:val="18"/>
        </w:rPr>
        <w:tab/>
        <w:t>MN Community Education Assoc.</w:t>
      </w:r>
    </w:p>
    <w:p w14:paraId="5C048043" w14:textId="77777777" w:rsidR="00C806E8" w:rsidRPr="002E28FB" w:rsidRDefault="00C806E8" w:rsidP="009F0A13">
      <w:pPr>
        <w:overflowPunct w:val="0"/>
        <w:autoSpaceDE w:val="0"/>
        <w:autoSpaceDN w:val="0"/>
        <w:adjustRightInd w:val="0"/>
        <w:spacing w:before="0" w:after="0"/>
        <w:ind w:left="1080" w:right="-90" w:hanging="1080"/>
        <w:rPr>
          <w:sz w:val="18"/>
        </w:rPr>
      </w:pPr>
      <w:r w:rsidRPr="002E28FB">
        <w:rPr>
          <w:sz w:val="18"/>
        </w:rPr>
        <w:t>MCGFASDA</w:t>
      </w:r>
      <w:r w:rsidRPr="002E28FB">
        <w:rPr>
          <w:sz w:val="18"/>
        </w:rPr>
        <w:tab/>
        <w:t>Multicultural, Gender Fair, Age, Sex, Disability Aware</w:t>
      </w:r>
    </w:p>
    <w:p w14:paraId="33B96946"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MCTC</w:t>
      </w:r>
      <w:r w:rsidRPr="002E28FB">
        <w:rPr>
          <w:sz w:val="18"/>
        </w:rPr>
        <w:tab/>
        <w:t>Minnesota Community &amp; Technical College</w:t>
      </w:r>
    </w:p>
    <w:p w14:paraId="6B088196"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MDHR</w:t>
      </w:r>
      <w:r w:rsidRPr="002E28FB">
        <w:rPr>
          <w:sz w:val="18"/>
        </w:rPr>
        <w:tab/>
        <w:t>Minnesota Dept of Human Rights</w:t>
      </w:r>
    </w:p>
    <w:p w14:paraId="40604B8E"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MECC</w:t>
      </w:r>
      <w:r w:rsidRPr="002E28FB">
        <w:rPr>
          <w:sz w:val="18"/>
        </w:rPr>
        <w:tab/>
        <w:t>MN Educational Computing Consortium</w:t>
      </w:r>
    </w:p>
    <w:p w14:paraId="493F6E5D"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MEEB</w:t>
      </w:r>
      <w:r w:rsidRPr="002E28FB">
        <w:rPr>
          <w:sz w:val="18"/>
        </w:rPr>
        <w:tab/>
        <w:t>MN Environmental Education Board</w:t>
      </w:r>
    </w:p>
    <w:p w14:paraId="2179AF38"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MEED</w:t>
      </w:r>
      <w:r w:rsidRPr="002E28FB">
        <w:rPr>
          <w:sz w:val="18"/>
        </w:rPr>
        <w:tab/>
        <w:t>MN Educators of Emotional Disturbed</w:t>
      </w:r>
    </w:p>
    <w:p w14:paraId="5443AB1E"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MEEP</w:t>
      </w:r>
      <w:r w:rsidRPr="002E28FB">
        <w:rPr>
          <w:sz w:val="18"/>
        </w:rPr>
        <w:tab/>
        <w:t>MN Educational Effectiveness Program</w:t>
      </w:r>
    </w:p>
    <w:p w14:paraId="43088B72"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MEMO</w:t>
      </w:r>
      <w:r w:rsidRPr="002E28FB">
        <w:rPr>
          <w:sz w:val="18"/>
        </w:rPr>
        <w:tab/>
        <w:t>MN Educational Media Organization</w:t>
      </w:r>
    </w:p>
    <w:p w14:paraId="39DA5D52"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MESPA</w:t>
      </w:r>
      <w:r w:rsidRPr="002E28FB">
        <w:rPr>
          <w:sz w:val="18"/>
        </w:rPr>
        <w:tab/>
        <w:t>MN Elementary School Principal's Assoc.</w:t>
      </w:r>
    </w:p>
    <w:p w14:paraId="093AE284"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MFBHS</w:t>
      </w:r>
      <w:r w:rsidRPr="002E28FB">
        <w:rPr>
          <w:sz w:val="18"/>
        </w:rPr>
        <w:tab/>
        <w:t>MN Foundation for Better Hearing &amp; Speech (now called Doorways)</w:t>
      </w:r>
    </w:p>
    <w:p w14:paraId="33109F9F"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MFT#59</w:t>
      </w:r>
      <w:r w:rsidRPr="002E28FB">
        <w:rPr>
          <w:sz w:val="18"/>
        </w:rPr>
        <w:tab/>
        <w:t>Mpls Federation of Teachers/Local 59</w:t>
      </w:r>
    </w:p>
    <w:p w14:paraId="1FC85D0C"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MICE</w:t>
      </w:r>
      <w:r w:rsidRPr="002E28FB">
        <w:rPr>
          <w:sz w:val="18"/>
        </w:rPr>
        <w:tab/>
        <w:t>Mothers in Continuing Education</w:t>
      </w:r>
    </w:p>
    <w:p w14:paraId="64A6575F"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MIMC</w:t>
      </w:r>
      <w:r w:rsidRPr="002E28FB">
        <w:rPr>
          <w:sz w:val="18"/>
        </w:rPr>
        <w:tab/>
        <w:t>MN Instructional Materials Center</w:t>
      </w:r>
    </w:p>
    <w:p w14:paraId="5C72B253"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MINE</w:t>
      </w:r>
      <w:r w:rsidRPr="002E28FB">
        <w:rPr>
          <w:sz w:val="18"/>
        </w:rPr>
        <w:tab/>
        <w:t>MN Informational Network for Educators</w:t>
      </w:r>
    </w:p>
    <w:p w14:paraId="372FF9B0"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MISA</w:t>
      </w:r>
      <w:r w:rsidRPr="002E28FB">
        <w:rPr>
          <w:sz w:val="18"/>
        </w:rPr>
        <w:tab/>
        <w:t>Management Information Systems Asst.</w:t>
      </w:r>
    </w:p>
    <w:p w14:paraId="468A9F1E"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MIX</w:t>
      </w:r>
      <w:r w:rsidRPr="002E28FB">
        <w:rPr>
          <w:sz w:val="18"/>
        </w:rPr>
        <w:tab/>
        <w:t>McGraw-Hill Information Exchange</w:t>
      </w:r>
    </w:p>
    <w:p w14:paraId="4F0714FE" w14:textId="77777777" w:rsidR="00C806E8" w:rsidRPr="002E28FB" w:rsidRDefault="00C806E8" w:rsidP="009F0A13">
      <w:pPr>
        <w:tabs>
          <w:tab w:val="left" w:pos="1080"/>
        </w:tabs>
        <w:overflowPunct w:val="0"/>
        <w:autoSpaceDE w:val="0"/>
        <w:autoSpaceDN w:val="0"/>
        <w:adjustRightInd w:val="0"/>
        <w:spacing w:before="0" w:after="0"/>
        <w:rPr>
          <w:sz w:val="18"/>
        </w:rPr>
      </w:pPr>
      <w:r w:rsidRPr="002E28FB">
        <w:rPr>
          <w:sz w:val="18"/>
        </w:rPr>
        <w:t>MMMI</w:t>
      </w:r>
      <w:r w:rsidRPr="002E28FB">
        <w:rPr>
          <w:sz w:val="18"/>
        </w:rPr>
        <w:tab/>
        <w:t>Mild-Moderate Mentally Impaired</w:t>
      </w:r>
    </w:p>
    <w:p w14:paraId="5DBD3EF8" w14:textId="77777777" w:rsidR="00C806E8" w:rsidRPr="002E28FB" w:rsidRDefault="00C806E8" w:rsidP="009F0A13">
      <w:pPr>
        <w:tabs>
          <w:tab w:val="left" w:pos="1080"/>
        </w:tabs>
        <w:overflowPunct w:val="0"/>
        <w:autoSpaceDE w:val="0"/>
        <w:autoSpaceDN w:val="0"/>
        <w:adjustRightInd w:val="0"/>
        <w:spacing w:before="0" w:after="0"/>
        <w:rPr>
          <w:sz w:val="18"/>
        </w:rPr>
      </w:pPr>
      <w:r w:rsidRPr="002E28FB">
        <w:rPr>
          <w:sz w:val="18"/>
        </w:rPr>
        <w:t>MPS</w:t>
      </w:r>
      <w:r w:rsidRPr="002E28FB">
        <w:rPr>
          <w:sz w:val="18"/>
        </w:rPr>
        <w:tab/>
        <w:t>Minneapolis Public Schools</w:t>
      </w:r>
    </w:p>
    <w:p w14:paraId="4025A31C" w14:textId="77777777" w:rsidR="00C806E8" w:rsidRPr="002E28FB" w:rsidRDefault="00C806E8" w:rsidP="009F0A13">
      <w:pPr>
        <w:tabs>
          <w:tab w:val="left" w:pos="1080"/>
        </w:tabs>
        <w:overflowPunct w:val="0"/>
        <w:autoSpaceDE w:val="0"/>
        <w:autoSpaceDN w:val="0"/>
        <w:adjustRightInd w:val="0"/>
        <w:spacing w:before="0" w:after="0"/>
        <w:rPr>
          <w:sz w:val="18"/>
        </w:rPr>
      </w:pPr>
      <w:r w:rsidRPr="002E28FB">
        <w:rPr>
          <w:sz w:val="18"/>
        </w:rPr>
        <w:t>MPSI</w:t>
      </w:r>
      <w:r w:rsidRPr="002E28FB">
        <w:rPr>
          <w:sz w:val="18"/>
        </w:rPr>
        <w:tab/>
        <w:t>Mpls Pre-School Screening Instrument</w:t>
      </w:r>
    </w:p>
    <w:p w14:paraId="7EEF3C0A" w14:textId="77777777" w:rsidR="00C806E8" w:rsidRPr="002E28FB" w:rsidRDefault="00C806E8" w:rsidP="009F0A13">
      <w:pPr>
        <w:tabs>
          <w:tab w:val="left" w:pos="1080"/>
        </w:tabs>
        <w:overflowPunct w:val="0"/>
        <w:autoSpaceDE w:val="0"/>
        <w:autoSpaceDN w:val="0"/>
        <w:adjustRightInd w:val="0"/>
        <w:spacing w:before="0" w:after="0"/>
        <w:rPr>
          <w:sz w:val="18"/>
        </w:rPr>
      </w:pPr>
      <w:r w:rsidRPr="002E28FB">
        <w:rPr>
          <w:sz w:val="18"/>
        </w:rPr>
        <w:t>MSBA</w:t>
      </w:r>
      <w:r w:rsidRPr="002E28FB">
        <w:rPr>
          <w:sz w:val="18"/>
        </w:rPr>
        <w:tab/>
        <w:t>MN School Board Association</w:t>
      </w:r>
    </w:p>
    <w:p w14:paraId="3ADF47CA" w14:textId="77777777" w:rsidR="00C806E8" w:rsidRPr="002E28FB" w:rsidRDefault="00C806E8" w:rsidP="009F0A13">
      <w:pPr>
        <w:tabs>
          <w:tab w:val="left" w:pos="1080"/>
        </w:tabs>
        <w:overflowPunct w:val="0"/>
        <w:autoSpaceDE w:val="0"/>
        <w:autoSpaceDN w:val="0"/>
        <w:adjustRightInd w:val="0"/>
        <w:spacing w:before="0" w:after="0"/>
        <w:rPr>
          <w:sz w:val="18"/>
        </w:rPr>
      </w:pPr>
      <w:r w:rsidRPr="002E28FB">
        <w:rPr>
          <w:sz w:val="18"/>
        </w:rPr>
        <w:t>MSDC</w:t>
      </w:r>
      <w:r w:rsidRPr="002E28FB">
        <w:rPr>
          <w:sz w:val="18"/>
        </w:rPr>
        <w:tab/>
        <w:t>MN Staff Development Council</w:t>
      </w:r>
    </w:p>
    <w:p w14:paraId="22D1E97A" w14:textId="77777777" w:rsidR="00C806E8" w:rsidRPr="002E28FB" w:rsidRDefault="00C806E8" w:rsidP="009F0A13">
      <w:pPr>
        <w:tabs>
          <w:tab w:val="left" w:pos="1080"/>
        </w:tabs>
        <w:overflowPunct w:val="0"/>
        <w:autoSpaceDE w:val="0"/>
        <w:autoSpaceDN w:val="0"/>
        <w:adjustRightInd w:val="0"/>
        <w:spacing w:before="0" w:after="0"/>
        <w:rPr>
          <w:sz w:val="18"/>
        </w:rPr>
      </w:pPr>
      <w:r w:rsidRPr="002E28FB">
        <w:rPr>
          <w:sz w:val="18"/>
        </w:rPr>
        <w:t>MSHA</w:t>
      </w:r>
      <w:r w:rsidRPr="002E28FB">
        <w:rPr>
          <w:sz w:val="18"/>
        </w:rPr>
        <w:tab/>
        <w:t>MN Speech-Language &amp; Hearing Assoc.</w:t>
      </w:r>
    </w:p>
    <w:p w14:paraId="69F69FAB" w14:textId="77777777" w:rsidR="00C806E8" w:rsidRPr="002E28FB" w:rsidRDefault="00C806E8" w:rsidP="009F0A13">
      <w:pPr>
        <w:tabs>
          <w:tab w:val="left" w:pos="1080"/>
        </w:tabs>
        <w:overflowPunct w:val="0"/>
        <w:autoSpaceDE w:val="0"/>
        <w:autoSpaceDN w:val="0"/>
        <w:adjustRightInd w:val="0"/>
        <w:spacing w:before="0" w:after="0"/>
        <w:rPr>
          <w:sz w:val="18"/>
        </w:rPr>
      </w:pPr>
      <w:r w:rsidRPr="002E28FB">
        <w:rPr>
          <w:sz w:val="18"/>
        </w:rPr>
        <w:t>MSHSL</w:t>
      </w:r>
      <w:r w:rsidRPr="002E28FB">
        <w:rPr>
          <w:sz w:val="18"/>
        </w:rPr>
        <w:tab/>
        <w:t>MN State High School League</w:t>
      </w:r>
    </w:p>
    <w:p w14:paraId="355865B9" w14:textId="77777777" w:rsidR="00C806E8" w:rsidRPr="002E28FB" w:rsidRDefault="00C806E8" w:rsidP="009F0A13">
      <w:pPr>
        <w:tabs>
          <w:tab w:val="left" w:pos="1080"/>
        </w:tabs>
        <w:overflowPunct w:val="0"/>
        <w:autoSpaceDE w:val="0"/>
        <w:autoSpaceDN w:val="0"/>
        <w:adjustRightInd w:val="0"/>
        <w:spacing w:before="0" w:after="0"/>
        <w:rPr>
          <w:sz w:val="18"/>
        </w:rPr>
      </w:pPr>
      <w:r w:rsidRPr="002E28FB">
        <w:rPr>
          <w:sz w:val="18"/>
        </w:rPr>
        <w:t>MSMI</w:t>
      </w:r>
      <w:r w:rsidRPr="002E28FB">
        <w:rPr>
          <w:sz w:val="18"/>
        </w:rPr>
        <w:tab/>
        <w:t>Moderate-Severe Mentally Impaired</w:t>
      </w:r>
    </w:p>
    <w:p w14:paraId="1B4334B0" w14:textId="77777777" w:rsidR="00C806E8" w:rsidRPr="002E28FB" w:rsidRDefault="00C806E8" w:rsidP="009F0A13">
      <w:pPr>
        <w:tabs>
          <w:tab w:val="left" w:pos="1080"/>
        </w:tabs>
        <w:overflowPunct w:val="0"/>
        <w:autoSpaceDE w:val="0"/>
        <w:autoSpaceDN w:val="0"/>
        <w:adjustRightInd w:val="0"/>
        <w:spacing w:before="0" w:after="0"/>
        <w:rPr>
          <w:sz w:val="18"/>
        </w:rPr>
      </w:pPr>
      <w:r w:rsidRPr="002E28FB">
        <w:rPr>
          <w:sz w:val="18"/>
        </w:rPr>
        <w:t>MSRS</w:t>
      </w:r>
      <w:r w:rsidRPr="002E28FB">
        <w:rPr>
          <w:sz w:val="18"/>
        </w:rPr>
        <w:tab/>
        <w:t>Minnesota State Retirement System</w:t>
      </w:r>
    </w:p>
    <w:p w14:paraId="7C490C8A" w14:textId="77777777" w:rsidR="00FC4003" w:rsidRPr="002E28FB" w:rsidRDefault="00CF4244" w:rsidP="009F0A13">
      <w:pPr>
        <w:tabs>
          <w:tab w:val="left" w:pos="1080"/>
        </w:tabs>
        <w:overflowPunct w:val="0"/>
        <w:autoSpaceDE w:val="0"/>
        <w:autoSpaceDN w:val="0"/>
        <w:adjustRightInd w:val="0"/>
        <w:spacing w:before="0" w:after="0"/>
        <w:rPr>
          <w:sz w:val="18"/>
        </w:rPr>
      </w:pPr>
      <w:r w:rsidRPr="002E28FB">
        <w:rPr>
          <w:sz w:val="18"/>
        </w:rPr>
        <w:t>MTLE</w:t>
      </w:r>
      <w:r w:rsidRPr="002E28FB">
        <w:rPr>
          <w:sz w:val="18"/>
        </w:rPr>
        <w:tab/>
      </w:r>
      <w:r w:rsidR="00FC4003" w:rsidRPr="002E28FB">
        <w:rPr>
          <w:sz w:val="18"/>
        </w:rPr>
        <w:t>Minn</w:t>
      </w:r>
      <w:r w:rsidRPr="002E28FB">
        <w:rPr>
          <w:sz w:val="18"/>
        </w:rPr>
        <w:t>. Teacher Licensure Examination</w:t>
      </w:r>
    </w:p>
    <w:p w14:paraId="19730AB6"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MVA</w:t>
      </w:r>
      <w:r w:rsidRPr="002E28FB">
        <w:rPr>
          <w:sz w:val="18"/>
        </w:rPr>
        <w:tab/>
        <w:t>MN Vocational Association</w:t>
      </w:r>
    </w:p>
    <w:p w14:paraId="6D6EB644" w14:textId="77777777" w:rsidR="00C806E8" w:rsidRPr="002E28FB" w:rsidRDefault="00C806E8" w:rsidP="009F0A13">
      <w:pPr>
        <w:overflowPunct w:val="0"/>
        <w:autoSpaceDE w:val="0"/>
        <w:autoSpaceDN w:val="0"/>
        <w:adjustRightInd w:val="0"/>
        <w:spacing w:before="0" w:after="0"/>
        <w:ind w:left="1080" w:hanging="1080"/>
        <w:rPr>
          <w:b/>
          <w:bCs/>
          <w:sz w:val="18"/>
        </w:rPr>
      </w:pPr>
      <w:r w:rsidRPr="002E28FB">
        <w:rPr>
          <w:b/>
          <w:bCs/>
          <w:sz w:val="18"/>
        </w:rPr>
        <w:t>—— N ——</w:t>
      </w:r>
    </w:p>
    <w:p w14:paraId="4B5339DA"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NALT</w:t>
      </w:r>
      <w:r w:rsidRPr="002E28FB">
        <w:rPr>
          <w:sz w:val="18"/>
        </w:rPr>
        <w:tab/>
        <w:t>Northwest Achievement Levels Tests</w:t>
      </w:r>
    </w:p>
    <w:p w14:paraId="52DF3071"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NBC</w:t>
      </w:r>
      <w:r w:rsidRPr="002E28FB">
        <w:rPr>
          <w:sz w:val="18"/>
        </w:rPr>
        <w:tab/>
        <w:t>National Board Certification</w:t>
      </w:r>
    </w:p>
    <w:p w14:paraId="57524D7E"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NBI</w:t>
      </w:r>
      <w:r w:rsidRPr="002E28FB">
        <w:rPr>
          <w:sz w:val="18"/>
        </w:rPr>
        <w:tab/>
        <w:t>National Benefits Inc.</w:t>
      </w:r>
    </w:p>
    <w:p w14:paraId="0B73D0F0"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NBPTS</w:t>
      </w:r>
      <w:r w:rsidRPr="002E28FB">
        <w:rPr>
          <w:sz w:val="18"/>
        </w:rPr>
        <w:tab/>
        <w:t>National Board for Professional Teaching Standards</w:t>
      </w:r>
    </w:p>
    <w:p w14:paraId="75234BD2"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NCAA</w:t>
      </w:r>
      <w:r w:rsidRPr="002E28FB">
        <w:rPr>
          <w:sz w:val="18"/>
        </w:rPr>
        <w:tab/>
        <w:t>North Central Accreditation Association</w:t>
      </w:r>
    </w:p>
    <w:p w14:paraId="66209FD0"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NCATE</w:t>
      </w:r>
      <w:r w:rsidRPr="002E28FB">
        <w:rPr>
          <w:sz w:val="18"/>
        </w:rPr>
        <w:tab/>
        <w:t>National Council for Accreditation of Teacher Education</w:t>
      </w:r>
    </w:p>
    <w:p w14:paraId="0C9FD764"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NCLB</w:t>
      </w:r>
      <w:r w:rsidRPr="002E28FB">
        <w:rPr>
          <w:sz w:val="18"/>
        </w:rPr>
        <w:tab/>
        <w:t>No Child Left Behind</w:t>
      </w:r>
    </w:p>
    <w:p w14:paraId="6B16CF39"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NEA</w:t>
      </w:r>
      <w:r w:rsidRPr="002E28FB">
        <w:rPr>
          <w:sz w:val="18"/>
        </w:rPr>
        <w:tab/>
        <w:t>National Education Association</w:t>
      </w:r>
    </w:p>
    <w:p w14:paraId="6518AAE0"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NELC</w:t>
      </w:r>
      <w:r w:rsidRPr="002E28FB">
        <w:rPr>
          <w:sz w:val="18"/>
        </w:rPr>
        <w:tab/>
        <w:t>Neighborhood Early Learning Centers</w:t>
      </w:r>
    </w:p>
    <w:p w14:paraId="7E60463D"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NFB</w:t>
      </w:r>
      <w:r w:rsidRPr="002E28FB">
        <w:rPr>
          <w:sz w:val="18"/>
        </w:rPr>
        <w:tab/>
        <w:t>National Federation of the Blind</w:t>
      </w:r>
    </w:p>
    <w:p w14:paraId="4E737D75"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NLL</w:t>
      </w:r>
      <w:r w:rsidRPr="002E28FB">
        <w:rPr>
          <w:sz w:val="18"/>
        </w:rPr>
        <w:tab/>
        <w:t>Native Language Literacy</w:t>
      </w:r>
    </w:p>
    <w:p w14:paraId="3FA0CF8A"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NMSQT</w:t>
      </w:r>
      <w:r w:rsidRPr="002E28FB">
        <w:rPr>
          <w:sz w:val="18"/>
        </w:rPr>
        <w:tab/>
        <w:t>National Merit Scholarship Qualifying Test</w:t>
      </w:r>
    </w:p>
    <w:p w14:paraId="1746B967"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NRP</w:t>
      </w:r>
      <w:r w:rsidRPr="002E28FB">
        <w:rPr>
          <w:sz w:val="18"/>
        </w:rPr>
        <w:tab/>
        <w:t>Neighborhood Revitalization Program</w:t>
      </w:r>
    </w:p>
    <w:p w14:paraId="0F4356D9"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NSDC</w:t>
      </w:r>
      <w:r w:rsidRPr="002E28FB">
        <w:rPr>
          <w:sz w:val="18"/>
        </w:rPr>
        <w:tab/>
        <w:t>National Staff Development Council</w:t>
      </w:r>
    </w:p>
    <w:p w14:paraId="25677FAD"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NYLC</w:t>
      </w:r>
      <w:r w:rsidRPr="002E28FB">
        <w:rPr>
          <w:sz w:val="18"/>
        </w:rPr>
        <w:tab/>
        <w:t>National Youth Leadership Council</w:t>
      </w:r>
    </w:p>
    <w:p w14:paraId="0E99D635" w14:textId="77777777" w:rsidR="00C806E8" w:rsidRPr="002E28FB" w:rsidRDefault="00C806E8" w:rsidP="009F0A13">
      <w:pPr>
        <w:overflowPunct w:val="0"/>
        <w:autoSpaceDE w:val="0"/>
        <w:autoSpaceDN w:val="0"/>
        <w:adjustRightInd w:val="0"/>
        <w:spacing w:before="0" w:after="0"/>
        <w:ind w:left="1080" w:hanging="1080"/>
        <w:rPr>
          <w:b/>
          <w:bCs/>
          <w:sz w:val="18"/>
        </w:rPr>
      </w:pPr>
      <w:r w:rsidRPr="002E28FB">
        <w:rPr>
          <w:b/>
          <w:bCs/>
          <w:sz w:val="18"/>
        </w:rPr>
        <w:t>—— O ——</w:t>
      </w:r>
    </w:p>
    <w:p w14:paraId="3EBB783C" w14:textId="0B2015CB" w:rsidR="00C806E8" w:rsidRPr="002E28FB" w:rsidRDefault="00C806E8" w:rsidP="009F0A13">
      <w:pPr>
        <w:overflowPunct w:val="0"/>
        <w:autoSpaceDE w:val="0"/>
        <w:autoSpaceDN w:val="0"/>
        <w:adjustRightInd w:val="0"/>
        <w:spacing w:before="0" w:after="0"/>
        <w:ind w:left="1080" w:hanging="1080"/>
        <w:rPr>
          <w:sz w:val="18"/>
        </w:rPr>
      </w:pPr>
      <w:r w:rsidRPr="002E28FB">
        <w:rPr>
          <w:sz w:val="18"/>
        </w:rPr>
        <w:t>OCR</w:t>
      </w:r>
      <w:r w:rsidRPr="002E28FB">
        <w:rPr>
          <w:sz w:val="18"/>
        </w:rPr>
        <w:tab/>
        <w:t xml:space="preserve">Office </w:t>
      </w:r>
      <w:r w:rsidR="00F578EE" w:rsidRPr="002E28FB">
        <w:rPr>
          <w:sz w:val="18"/>
        </w:rPr>
        <w:t xml:space="preserve">for </w:t>
      </w:r>
      <w:r w:rsidRPr="002E28FB">
        <w:rPr>
          <w:sz w:val="18"/>
        </w:rPr>
        <w:t>Civil Rights</w:t>
      </w:r>
    </w:p>
    <w:p w14:paraId="39006C7D" w14:textId="68F0C2D8" w:rsidR="00B42235" w:rsidRPr="002E28FB" w:rsidRDefault="00B42235" w:rsidP="009F0A13">
      <w:pPr>
        <w:overflowPunct w:val="0"/>
        <w:autoSpaceDE w:val="0"/>
        <w:autoSpaceDN w:val="0"/>
        <w:adjustRightInd w:val="0"/>
        <w:spacing w:before="0" w:after="0"/>
        <w:ind w:left="1080" w:hanging="1080"/>
        <w:rPr>
          <w:sz w:val="18"/>
          <w:szCs w:val="18"/>
        </w:rPr>
      </w:pPr>
      <w:r w:rsidRPr="002E28FB">
        <w:rPr>
          <w:sz w:val="18"/>
        </w:rPr>
        <w:t>OED</w:t>
      </w:r>
      <w:r w:rsidRPr="002E28FB">
        <w:rPr>
          <w:sz w:val="18"/>
        </w:rPr>
        <w:tab/>
      </w:r>
      <w:r w:rsidRPr="002E28FB">
        <w:rPr>
          <w:sz w:val="18"/>
          <w:szCs w:val="18"/>
        </w:rPr>
        <w:t xml:space="preserve">Office of </w:t>
      </w:r>
      <w:r w:rsidR="00F578EE" w:rsidRPr="002E28FB">
        <w:rPr>
          <w:sz w:val="18"/>
          <w:szCs w:val="18"/>
        </w:rPr>
        <w:t xml:space="preserve">Equality and Civil Rights </w:t>
      </w:r>
    </w:p>
    <w:p w14:paraId="604ED751"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OJT</w:t>
      </w:r>
      <w:r w:rsidRPr="002E28FB">
        <w:rPr>
          <w:sz w:val="18"/>
        </w:rPr>
        <w:tab/>
        <w:t>On-the-Job Training</w:t>
      </w:r>
    </w:p>
    <w:p w14:paraId="4BA72B72"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OLSAT</w:t>
      </w:r>
      <w:r w:rsidRPr="002E28FB">
        <w:rPr>
          <w:sz w:val="18"/>
        </w:rPr>
        <w:tab/>
        <w:t>Otis-Lennon School Abilities Test</w:t>
      </w:r>
    </w:p>
    <w:p w14:paraId="673A9944"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OT</w:t>
      </w:r>
      <w:r w:rsidRPr="002E28FB">
        <w:rPr>
          <w:sz w:val="18"/>
        </w:rPr>
        <w:tab/>
        <w:t>Occupational Therapist</w:t>
      </w:r>
    </w:p>
    <w:p w14:paraId="4E16B246" w14:textId="77777777" w:rsidR="00C806E8" w:rsidRPr="002E28FB" w:rsidRDefault="00C806E8" w:rsidP="009F0A13">
      <w:pPr>
        <w:overflowPunct w:val="0"/>
        <w:autoSpaceDE w:val="0"/>
        <w:autoSpaceDN w:val="0"/>
        <w:adjustRightInd w:val="0"/>
        <w:spacing w:before="0" w:after="0"/>
        <w:ind w:left="1080" w:hanging="1080"/>
        <w:rPr>
          <w:b/>
          <w:bCs/>
          <w:sz w:val="18"/>
        </w:rPr>
      </w:pPr>
      <w:r w:rsidRPr="002E28FB">
        <w:rPr>
          <w:b/>
          <w:bCs/>
          <w:sz w:val="18"/>
        </w:rPr>
        <w:t>—— P ——</w:t>
      </w:r>
    </w:p>
    <w:p w14:paraId="57C208D6"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P-12</w:t>
      </w:r>
      <w:r w:rsidRPr="002E28FB">
        <w:rPr>
          <w:sz w:val="18"/>
        </w:rPr>
        <w:tab/>
        <w:t>Preschool through grade 12</w:t>
      </w:r>
    </w:p>
    <w:p w14:paraId="49D9D8AD"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PACE</w:t>
      </w:r>
      <w:r w:rsidRPr="002E28FB">
        <w:rPr>
          <w:sz w:val="18"/>
        </w:rPr>
        <w:tab/>
        <w:t>Pregnant Adolescent Continuing Ed.</w:t>
      </w:r>
    </w:p>
    <w:p w14:paraId="455A4402"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PACER</w:t>
      </w:r>
      <w:r w:rsidRPr="002E28FB">
        <w:rPr>
          <w:sz w:val="18"/>
        </w:rPr>
        <w:tab/>
        <w:t>Parent Advocacy Coalition for Ed. Rights</w:t>
      </w:r>
    </w:p>
    <w:p w14:paraId="32EFCE6E"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PAR</w:t>
      </w:r>
      <w:r w:rsidRPr="002E28FB">
        <w:rPr>
          <w:sz w:val="18"/>
        </w:rPr>
        <w:tab/>
        <w:t>Professional Assistance and Review</w:t>
      </w:r>
    </w:p>
    <w:p w14:paraId="34CF134D"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PALS</w:t>
      </w:r>
      <w:r w:rsidRPr="002E28FB">
        <w:rPr>
          <w:sz w:val="18"/>
        </w:rPr>
        <w:tab/>
        <w:t>Program for Academic &amp; Language Skills</w:t>
      </w:r>
    </w:p>
    <w:p w14:paraId="07243370"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PASS</w:t>
      </w:r>
      <w:r w:rsidRPr="002E28FB">
        <w:rPr>
          <w:sz w:val="18"/>
        </w:rPr>
        <w:tab/>
        <w:t>Policy &amp; Strategic Services</w:t>
      </w:r>
    </w:p>
    <w:p w14:paraId="12D60796" w14:textId="6EFCC400" w:rsidR="00C806E8" w:rsidRPr="002E28FB" w:rsidRDefault="00C806E8" w:rsidP="009F0A13">
      <w:pPr>
        <w:overflowPunct w:val="0"/>
        <w:autoSpaceDE w:val="0"/>
        <w:autoSpaceDN w:val="0"/>
        <w:adjustRightInd w:val="0"/>
        <w:spacing w:before="0" w:after="0"/>
        <w:ind w:left="1080" w:hanging="1080"/>
        <w:rPr>
          <w:sz w:val="18"/>
        </w:rPr>
      </w:pPr>
      <w:r w:rsidRPr="002E28FB">
        <w:rPr>
          <w:sz w:val="18"/>
        </w:rPr>
        <w:t>PATHWISE</w:t>
      </w:r>
      <w:r w:rsidRPr="002E28FB">
        <w:rPr>
          <w:sz w:val="18"/>
        </w:rPr>
        <w:tab/>
        <w:t>A tool to a</w:t>
      </w:r>
      <w:r w:rsidR="008F58D1" w:rsidRPr="002E28FB">
        <w:rPr>
          <w:sz w:val="18"/>
        </w:rPr>
        <w:t>ssess essential teaching skills</w:t>
      </w:r>
    </w:p>
    <w:p w14:paraId="37EDCC4D"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PICIC</w:t>
      </w:r>
      <w:r w:rsidRPr="002E28FB">
        <w:rPr>
          <w:sz w:val="18"/>
        </w:rPr>
        <w:tab/>
        <w:t>Phillips Community Initiatives for Children</w:t>
      </w:r>
    </w:p>
    <w:p w14:paraId="38C37266"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PDC</w:t>
      </w:r>
      <w:r w:rsidRPr="002E28FB">
        <w:rPr>
          <w:sz w:val="18"/>
        </w:rPr>
        <w:tab/>
        <w:t>Professional Development Center</w:t>
      </w:r>
    </w:p>
    <w:p w14:paraId="3D089762"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PDD</w:t>
      </w:r>
      <w:r w:rsidRPr="002E28FB">
        <w:rPr>
          <w:sz w:val="18"/>
        </w:rPr>
        <w:tab/>
        <w:t>Pervasive Developmental Disorder</w:t>
      </w:r>
    </w:p>
    <w:p w14:paraId="0DA46CC3"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PDP</w:t>
      </w:r>
      <w:r w:rsidRPr="002E28FB">
        <w:rPr>
          <w:sz w:val="18"/>
        </w:rPr>
        <w:tab/>
        <w:t>Professional Development Process</w:t>
      </w:r>
    </w:p>
    <w:p w14:paraId="77ED265D" w14:textId="14CA0CC0" w:rsidR="00C806E8" w:rsidRPr="002E28FB" w:rsidRDefault="00C806E8" w:rsidP="009F0A13">
      <w:pPr>
        <w:overflowPunct w:val="0"/>
        <w:autoSpaceDE w:val="0"/>
        <w:autoSpaceDN w:val="0"/>
        <w:adjustRightInd w:val="0"/>
        <w:spacing w:before="0" w:after="0"/>
        <w:ind w:left="1080" w:hanging="1080"/>
        <w:rPr>
          <w:sz w:val="18"/>
        </w:rPr>
      </w:pPr>
      <w:r w:rsidRPr="002E28FB">
        <w:rPr>
          <w:sz w:val="18"/>
        </w:rPr>
        <w:t>PE</w:t>
      </w:r>
      <w:r w:rsidRPr="002E28FB">
        <w:rPr>
          <w:sz w:val="18"/>
        </w:rPr>
        <w:tab/>
        <w:t>Physical Education</w:t>
      </w:r>
    </w:p>
    <w:p w14:paraId="2657CE2F" w14:textId="099A1E56" w:rsidR="00E40C02" w:rsidRPr="002E28FB" w:rsidRDefault="00E40C02" w:rsidP="009F0A13">
      <w:pPr>
        <w:overflowPunct w:val="0"/>
        <w:autoSpaceDE w:val="0"/>
        <w:autoSpaceDN w:val="0"/>
        <w:adjustRightInd w:val="0"/>
        <w:spacing w:before="0" w:after="0"/>
        <w:ind w:left="1080" w:hanging="1080"/>
        <w:rPr>
          <w:sz w:val="18"/>
        </w:rPr>
      </w:pPr>
      <w:r w:rsidRPr="002E28FB">
        <w:rPr>
          <w:sz w:val="18"/>
        </w:rPr>
        <w:t>PELSB</w:t>
      </w:r>
      <w:r w:rsidRPr="002E28FB">
        <w:rPr>
          <w:sz w:val="18"/>
        </w:rPr>
        <w:tab/>
        <w:t>Professional Educator Licensing and Standards Board</w:t>
      </w:r>
    </w:p>
    <w:p w14:paraId="5FE5C075"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PESK</w:t>
      </w:r>
      <w:r w:rsidRPr="002E28FB">
        <w:rPr>
          <w:sz w:val="18"/>
        </w:rPr>
        <w:tab/>
        <w:t>Physical Education Skills for Kindergarten</w:t>
      </w:r>
    </w:p>
    <w:p w14:paraId="0C154051"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PELRA</w:t>
      </w:r>
      <w:r w:rsidRPr="002E28FB">
        <w:rPr>
          <w:sz w:val="18"/>
        </w:rPr>
        <w:tab/>
        <w:t>Public Employment Labor Relations Act</w:t>
      </w:r>
    </w:p>
    <w:p w14:paraId="265127EA"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PER</w:t>
      </w:r>
      <w:r w:rsidRPr="002E28FB">
        <w:rPr>
          <w:sz w:val="18"/>
        </w:rPr>
        <w:tab/>
        <w:t>Planning, Evaluation &amp; Reporting Com.</w:t>
      </w:r>
    </w:p>
    <w:p w14:paraId="1274F03C"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PERA</w:t>
      </w:r>
      <w:r w:rsidRPr="002E28FB">
        <w:rPr>
          <w:sz w:val="18"/>
        </w:rPr>
        <w:tab/>
        <w:t>Public Employees' Retirement Assoc.</w:t>
      </w:r>
    </w:p>
    <w:p w14:paraId="2B30F86D"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PIC</w:t>
      </w:r>
      <w:r w:rsidRPr="002E28FB">
        <w:rPr>
          <w:sz w:val="18"/>
        </w:rPr>
        <w:tab/>
        <w:t>Prescriptive Instruction Center</w:t>
      </w:r>
    </w:p>
    <w:p w14:paraId="10B74425"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PICA</w:t>
      </w:r>
      <w:r w:rsidRPr="002E28FB">
        <w:rPr>
          <w:sz w:val="18"/>
        </w:rPr>
        <w:tab/>
        <w:t>Parents In Community Action</w:t>
      </w:r>
    </w:p>
    <w:p w14:paraId="61BDEB0C"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PIN</w:t>
      </w:r>
      <w:r w:rsidRPr="002E28FB">
        <w:rPr>
          <w:sz w:val="18"/>
        </w:rPr>
        <w:tab/>
        <w:t>Personal Identification Number</w:t>
      </w:r>
    </w:p>
    <w:p w14:paraId="4DEF209F"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P.L.</w:t>
      </w:r>
      <w:r w:rsidRPr="002E28FB">
        <w:rPr>
          <w:sz w:val="18"/>
        </w:rPr>
        <w:tab/>
        <w:t>Public Law (e.g. P.L. 94-142)</w:t>
      </w:r>
    </w:p>
    <w:p w14:paraId="69C357DD"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PLT</w:t>
      </w:r>
      <w:r w:rsidRPr="002E28FB">
        <w:rPr>
          <w:sz w:val="18"/>
        </w:rPr>
        <w:tab/>
        <w:t>Professional Leadership Team (5 With 5)</w:t>
      </w:r>
    </w:p>
    <w:p w14:paraId="060EACE7"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POHI</w:t>
      </w:r>
      <w:r w:rsidRPr="002E28FB">
        <w:rPr>
          <w:sz w:val="18"/>
        </w:rPr>
        <w:tab/>
        <w:t>Physically &amp; Other Health Impaired</w:t>
      </w:r>
    </w:p>
    <w:p w14:paraId="7C0BD7CE"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POSA</w:t>
      </w:r>
      <w:r w:rsidRPr="002E28FB">
        <w:rPr>
          <w:sz w:val="18"/>
        </w:rPr>
        <w:tab/>
        <w:t>Principal on Special Assignment</w:t>
      </w:r>
    </w:p>
    <w:p w14:paraId="6D62FB62"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PRAXIS</w:t>
      </w:r>
      <w:r w:rsidRPr="002E28FB">
        <w:rPr>
          <w:sz w:val="18"/>
        </w:rPr>
        <w:tab/>
        <w:t>Professional Assessments for Beginning Teachers</w:t>
      </w:r>
    </w:p>
    <w:p w14:paraId="0952E10E"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PSAT</w:t>
      </w:r>
      <w:r w:rsidRPr="002E28FB">
        <w:rPr>
          <w:sz w:val="18"/>
        </w:rPr>
        <w:tab/>
        <w:t>Preliminary Scholastic Aptitude Test</w:t>
      </w:r>
    </w:p>
    <w:p w14:paraId="4B9092B4"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PSP</w:t>
      </w:r>
      <w:r w:rsidRPr="002E28FB">
        <w:rPr>
          <w:sz w:val="18"/>
        </w:rPr>
        <w:tab/>
        <w:t>Professional Support Process</w:t>
      </w:r>
    </w:p>
    <w:p w14:paraId="0458DB36"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PSS</w:t>
      </w:r>
      <w:r w:rsidRPr="002E28FB">
        <w:rPr>
          <w:sz w:val="18"/>
        </w:rPr>
        <w:tab/>
        <w:t>Preschool Screening Program</w:t>
      </w:r>
    </w:p>
    <w:p w14:paraId="5FDE5598"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PT</w:t>
      </w:r>
      <w:r w:rsidRPr="002E28FB">
        <w:rPr>
          <w:sz w:val="18"/>
        </w:rPr>
        <w:tab/>
        <w:t>Physical Therapist</w:t>
      </w:r>
    </w:p>
    <w:p w14:paraId="6F86A426"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PTSA</w:t>
      </w:r>
      <w:r w:rsidRPr="002E28FB">
        <w:rPr>
          <w:sz w:val="18"/>
        </w:rPr>
        <w:tab/>
        <w:t>Parent Teacher Student Association</w:t>
      </w:r>
    </w:p>
    <w:p w14:paraId="1B543048" w14:textId="77777777" w:rsidR="00C806E8" w:rsidRPr="002E28FB" w:rsidRDefault="00C806E8" w:rsidP="009F0A13">
      <w:pPr>
        <w:overflowPunct w:val="0"/>
        <w:autoSpaceDE w:val="0"/>
        <w:autoSpaceDN w:val="0"/>
        <w:adjustRightInd w:val="0"/>
        <w:spacing w:before="0" w:after="0"/>
        <w:ind w:left="1080" w:hanging="1080"/>
        <w:rPr>
          <w:b/>
          <w:bCs/>
          <w:sz w:val="18"/>
        </w:rPr>
      </w:pPr>
      <w:r w:rsidRPr="002E28FB">
        <w:rPr>
          <w:b/>
          <w:bCs/>
          <w:sz w:val="18"/>
        </w:rPr>
        <w:t>—— Q ——</w:t>
      </w:r>
    </w:p>
    <w:p w14:paraId="07CCF1FB"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QIP</w:t>
      </w:r>
      <w:r w:rsidRPr="002E28FB">
        <w:rPr>
          <w:sz w:val="18"/>
        </w:rPr>
        <w:tab/>
        <w:t>Quality Improvement Process</w:t>
      </w:r>
    </w:p>
    <w:p w14:paraId="5C6BEA05"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QPA</w:t>
      </w:r>
      <w:r w:rsidRPr="002E28FB">
        <w:rPr>
          <w:sz w:val="18"/>
        </w:rPr>
        <w:tab/>
        <w:t>Quality Performance Award</w:t>
      </w:r>
    </w:p>
    <w:p w14:paraId="32FDB8BB"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QPI</w:t>
      </w:r>
      <w:r w:rsidRPr="002E28FB">
        <w:rPr>
          <w:sz w:val="18"/>
        </w:rPr>
        <w:tab/>
        <w:t>Quality Performance Indicators</w:t>
      </w:r>
    </w:p>
    <w:p w14:paraId="4AA49B86" w14:textId="77777777" w:rsidR="00C806E8" w:rsidRPr="002E28FB" w:rsidRDefault="00C806E8" w:rsidP="009F0A13">
      <w:pPr>
        <w:overflowPunct w:val="0"/>
        <w:autoSpaceDE w:val="0"/>
        <w:autoSpaceDN w:val="0"/>
        <w:adjustRightInd w:val="0"/>
        <w:spacing w:before="0" w:after="0"/>
        <w:ind w:left="1080" w:hanging="1080"/>
        <w:rPr>
          <w:b/>
          <w:bCs/>
          <w:sz w:val="18"/>
        </w:rPr>
      </w:pPr>
      <w:r w:rsidRPr="002E28FB">
        <w:rPr>
          <w:b/>
          <w:bCs/>
          <w:sz w:val="18"/>
        </w:rPr>
        <w:t>—— R ——</w:t>
      </w:r>
    </w:p>
    <w:p w14:paraId="27EF495C"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R-Factor</w:t>
      </w:r>
      <w:r w:rsidRPr="002E28FB">
        <w:rPr>
          <w:sz w:val="18"/>
        </w:rPr>
        <w:tab/>
        <w:t>Relationship Factor Course (MFT)</w:t>
      </w:r>
    </w:p>
    <w:p w14:paraId="21DE148F"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REA</w:t>
      </w:r>
      <w:r w:rsidRPr="002E28FB">
        <w:rPr>
          <w:sz w:val="18"/>
        </w:rPr>
        <w:tab/>
        <w:t>Research, Evaluation &amp; Assessment</w:t>
      </w:r>
    </w:p>
    <w:p w14:paraId="6A0B95E2" w14:textId="5981FAF5" w:rsidR="00582E06" w:rsidRPr="002E28FB" w:rsidRDefault="00582E06" w:rsidP="009F0A13">
      <w:pPr>
        <w:overflowPunct w:val="0"/>
        <w:autoSpaceDE w:val="0"/>
        <w:autoSpaceDN w:val="0"/>
        <w:adjustRightInd w:val="0"/>
        <w:spacing w:before="0" w:after="0"/>
        <w:ind w:left="1080" w:hanging="1080"/>
        <w:rPr>
          <w:sz w:val="18"/>
        </w:rPr>
      </w:pPr>
      <w:r w:rsidRPr="002E28FB">
        <w:rPr>
          <w:sz w:val="18"/>
        </w:rPr>
        <w:t>RSP</w:t>
      </w:r>
      <w:r w:rsidRPr="002E28FB">
        <w:rPr>
          <w:sz w:val="18"/>
        </w:rPr>
        <w:tab/>
        <w:t>Related Services Professional</w:t>
      </w:r>
    </w:p>
    <w:p w14:paraId="5FC76606" w14:textId="77777777" w:rsidR="00C806E8" w:rsidRPr="002E28FB" w:rsidRDefault="00C806E8" w:rsidP="009F0A13">
      <w:pPr>
        <w:overflowPunct w:val="0"/>
        <w:autoSpaceDE w:val="0"/>
        <w:autoSpaceDN w:val="0"/>
        <w:adjustRightInd w:val="0"/>
        <w:spacing w:before="0" w:after="0"/>
        <w:ind w:left="1080" w:hanging="1080"/>
        <w:rPr>
          <w:b/>
          <w:bCs/>
          <w:sz w:val="18"/>
        </w:rPr>
      </w:pPr>
      <w:r w:rsidRPr="002E28FB">
        <w:rPr>
          <w:b/>
          <w:bCs/>
          <w:sz w:val="18"/>
        </w:rPr>
        <w:t>—— S ——</w:t>
      </w:r>
    </w:p>
    <w:p w14:paraId="7FA1D73B"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SAT</w:t>
      </w:r>
      <w:r w:rsidRPr="002E28FB">
        <w:rPr>
          <w:sz w:val="18"/>
        </w:rPr>
        <w:tab/>
        <w:t>Stanford Achievement Test / Scholastic Aptitude Test</w:t>
      </w:r>
    </w:p>
    <w:p w14:paraId="7ECAF794"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SCH</w:t>
      </w:r>
      <w:r w:rsidRPr="002E28FB">
        <w:rPr>
          <w:sz w:val="18"/>
        </w:rPr>
        <w:tab/>
        <w:t>State Council for the Handicapped</w:t>
      </w:r>
    </w:p>
    <w:p w14:paraId="4B88E06D"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SCSU</w:t>
      </w:r>
      <w:r w:rsidRPr="002E28FB">
        <w:rPr>
          <w:sz w:val="18"/>
        </w:rPr>
        <w:tab/>
        <w:t>St. Cloud State University</w:t>
      </w:r>
    </w:p>
    <w:p w14:paraId="5D169295"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SDAC</w:t>
      </w:r>
      <w:r w:rsidRPr="002E28FB">
        <w:rPr>
          <w:sz w:val="18"/>
        </w:rPr>
        <w:tab/>
        <w:t>Staff Development Advisory Committee</w:t>
      </w:r>
    </w:p>
    <w:p w14:paraId="460247ED"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SDE</w:t>
      </w:r>
      <w:r w:rsidRPr="002E28FB">
        <w:rPr>
          <w:sz w:val="18"/>
        </w:rPr>
        <w:tab/>
        <w:t>State Department of Education</w:t>
      </w:r>
    </w:p>
    <w:p w14:paraId="71F81AB9" w14:textId="56262C9B" w:rsidR="008F58D1" w:rsidRPr="002E28FB" w:rsidRDefault="008F58D1" w:rsidP="009F0A13">
      <w:pPr>
        <w:overflowPunct w:val="0"/>
        <w:autoSpaceDE w:val="0"/>
        <w:autoSpaceDN w:val="0"/>
        <w:adjustRightInd w:val="0"/>
        <w:spacing w:before="0" w:after="0"/>
        <w:ind w:left="1080" w:hanging="1080"/>
        <w:rPr>
          <w:sz w:val="18"/>
        </w:rPr>
      </w:pPr>
      <w:r w:rsidRPr="002E28FB">
        <w:rPr>
          <w:sz w:val="18"/>
        </w:rPr>
        <w:t>SEA</w:t>
      </w:r>
      <w:r w:rsidRPr="002E28FB">
        <w:rPr>
          <w:sz w:val="18"/>
        </w:rPr>
        <w:tab/>
        <w:t>Special Education Assistant</w:t>
      </w:r>
    </w:p>
    <w:p w14:paraId="608E3B38"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SEAC</w:t>
      </w:r>
      <w:r w:rsidRPr="002E28FB">
        <w:rPr>
          <w:sz w:val="18"/>
        </w:rPr>
        <w:tab/>
        <w:t>Special Education Advisory Board</w:t>
      </w:r>
    </w:p>
    <w:p w14:paraId="4B82B14E"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SEIU</w:t>
      </w:r>
      <w:r w:rsidRPr="002E28FB">
        <w:rPr>
          <w:sz w:val="18"/>
        </w:rPr>
        <w:tab/>
        <w:t>Service Employees International Union</w:t>
      </w:r>
    </w:p>
    <w:p w14:paraId="6FD8CEA1"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SERT</w:t>
      </w:r>
      <w:r w:rsidRPr="002E28FB">
        <w:rPr>
          <w:sz w:val="18"/>
        </w:rPr>
        <w:tab/>
        <w:t>Special Education Resource Teacher</w:t>
      </w:r>
    </w:p>
    <w:p w14:paraId="6B7BF9C3"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SES</w:t>
      </w:r>
      <w:r w:rsidRPr="002E28FB">
        <w:rPr>
          <w:sz w:val="18"/>
        </w:rPr>
        <w:tab/>
        <w:t>Supplemental Education Services</w:t>
      </w:r>
    </w:p>
    <w:p w14:paraId="0E2990AC"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SHAPE</w:t>
      </w:r>
      <w:r w:rsidRPr="002E28FB">
        <w:rPr>
          <w:sz w:val="18"/>
        </w:rPr>
        <w:tab/>
        <w:t>South Hennepin Adult Program in Ed.</w:t>
      </w:r>
    </w:p>
    <w:p w14:paraId="6B9FE070"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SIMS</w:t>
      </w:r>
      <w:r w:rsidRPr="002E28FB">
        <w:rPr>
          <w:sz w:val="18"/>
        </w:rPr>
        <w:tab/>
        <w:t>Systematic Instructional Management Strategies</w:t>
      </w:r>
    </w:p>
    <w:p w14:paraId="6F720D3D"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SIF</w:t>
      </w:r>
      <w:r w:rsidRPr="002E28FB">
        <w:rPr>
          <w:sz w:val="18"/>
        </w:rPr>
        <w:tab/>
        <w:t>School Improvement Feedback</w:t>
      </w:r>
    </w:p>
    <w:p w14:paraId="0572D460"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SIP</w:t>
      </w:r>
      <w:r w:rsidRPr="002E28FB">
        <w:rPr>
          <w:sz w:val="18"/>
        </w:rPr>
        <w:tab/>
        <w:t>School Improvement Plan</w:t>
      </w:r>
    </w:p>
    <w:p w14:paraId="214A1A0E"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SIR</w:t>
      </w:r>
      <w:r w:rsidRPr="002E28FB">
        <w:rPr>
          <w:sz w:val="18"/>
        </w:rPr>
        <w:tab/>
        <w:t>School Information Report</w:t>
      </w:r>
    </w:p>
    <w:p w14:paraId="32D640E3"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SLBP</w:t>
      </w:r>
      <w:r w:rsidRPr="002E28FB">
        <w:rPr>
          <w:sz w:val="18"/>
        </w:rPr>
        <w:tab/>
        <w:t>Special Learning &amp; Behavior Problems</w:t>
      </w:r>
    </w:p>
    <w:p w14:paraId="608407F9"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SLD</w:t>
      </w:r>
      <w:r w:rsidRPr="002E28FB">
        <w:rPr>
          <w:sz w:val="18"/>
        </w:rPr>
        <w:tab/>
        <w:t>Special Learning Disability</w:t>
      </w:r>
    </w:p>
    <w:p w14:paraId="4432CE8C"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SNAP</w:t>
      </w:r>
      <w:r w:rsidRPr="002E28FB">
        <w:rPr>
          <w:sz w:val="18"/>
        </w:rPr>
        <w:tab/>
        <w:t>Student Needing Alternative Program (Waiver)</w:t>
      </w:r>
    </w:p>
    <w:p w14:paraId="6C2AAAB2"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SPAN</w:t>
      </w:r>
      <w:r w:rsidRPr="002E28FB">
        <w:rPr>
          <w:sz w:val="18"/>
        </w:rPr>
        <w:tab/>
        <w:t>Special Program for Adolescent Needs</w:t>
      </w:r>
    </w:p>
    <w:p w14:paraId="3BE366B3"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SPC</w:t>
      </w:r>
      <w:r w:rsidRPr="002E28FB">
        <w:rPr>
          <w:sz w:val="18"/>
        </w:rPr>
        <w:tab/>
        <w:t>School Performance Continuum</w:t>
      </w:r>
    </w:p>
    <w:p w14:paraId="1DE7BA92"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SPEN</w:t>
      </w:r>
      <w:r w:rsidRPr="002E28FB">
        <w:rPr>
          <w:sz w:val="18"/>
        </w:rPr>
        <w:tab/>
        <w:t>Special Program for Elementary Needs</w:t>
      </w:r>
    </w:p>
    <w:p w14:paraId="5DED28D6"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SSD#1</w:t>
      </w:r>
      <w:r w:rsidRPr="002E28FB">
        <w:rPr>
          <w:sz w:val="18"/>
        </w:rPr>
        <w:tab/>
        <w:t>Special School District #1 (MPS)</w:t>
      </w:r>
    </w:p>
    <w:p w14:paraId="6E44839D"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SSF</w:t>
      </w:r>
      <w:r w:rsidRPr="002E28FB">
        <w:rPr>
          <w:sz w:val="18"/>
        </w:rPr>
        <w:tab/>
        <w:t>Support Service Facilitator</w:t>
      </w:r>
    </w:p>
    <w:p w14:paraId="557A1120"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SST</w:t>
      </w:r>
      <w:r w:rsidRPr="002E28FB">
        <w:rPr>
          <w:sz w:val="18"/>
        </w:rPr>
        <w:tab/>
        <w:t>Student Support Team</w:t>
      </w:r>
    </w:p>
    <w:p w14:paraId="46EFD277"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SSW</w:t>
      </w:r>
      <w:r w:rsidRPr="002E28FB">
        <w:rPr>
          <w:sz w:val="18"/>
        </w:rPr>
        <w:tab/>
        <w:t>School Social Worker</w:t>
      </w:r>
    </w:p>
    <w:p w14:paraId="7969F0E6" w14:textId="61F45506" w:rsidR="00C806E8" w:rsidRPr="002E28FB" w:rsidRDefault="00C806E8" w:rsidP="009F0A13">
      <w:pPr>
        <w:overflowPunct w:val="0"/>
        <w:autoSpaceDE w:val="0"/>
        <w:autoSpaceDN w:val="0"/>
        <w:adjustRightInd w:val="0"/>
        <w:spacing w:before="0" w:after="0"/>
        <w:ind w:left="1080" w:hanging="1080"/>
        <w:rPr>
          <w:sz w:val="18"/>
        </w:rPr>
      </w:pPr>
      <w:r w:rsidRPr="002E28FB">
        <w:rPr>
          <w:sz w:val="18"/>
        </w:rPr>
        <w:t>SWOSA</w:t>
      </w:r>
      <w:r w:rsidRPr="002E28FB">
        <w:rPr>
          <w:sz w:val="18"/>
        </w:rPr>
        <w:tab/>
      </w:r>
      <w:r w:rsidR="00FB140E" w:rsidRPr="002E28FB">
        <w:rPr>
          <w:sz w:val="18"/>
        </w:rPr>
        <w:t xml:space="preserve">(School) </w:t>
      </w:r>
      <w:r w:rsidRPr="002E28FB">
        <w:rPr>
          <w:sz w:val="18"/>
        </w:rPr>
        <w:t>Social Worker on Special Assignment</w:t>
      </w:r>
    </w:p>
    <w:p w14:paraId="704BA74E" w14:textId="77777777" w:rsidR="00C806E8" w:rsidRPr="002E28FB" w:rsidRDefault="00C806E8" w:rsidP="009F0A13">
      <w:pPr>
        <w:overflowPunct w:val="0"/>
        <w:autoSpaceDE w:val="0"/>
        <w:autoSpaceDN w:val="0"/>
        <w:adjustRightInd w:val="0"/>
        <w:spacing w:before="0" w:after="0"/>
        <w:ind w:left="1080" w:hanging="1080"/>
        <w:rPr>
          <w:b/>
          <w:bCs/>
          <w:sz w:val="18"/>
        </w:rPr>
      </w:pPr>
      <w:r w:rsidRPr="002E28FB">
        <w:rPr>
          <w:b/>
          <w:bCs/>
          <w:sz w:val="18"/>
        </w:rPr>
        <w:t>—— T ——</w:t>
      </w:r>
    </w:p>
    <w:p w14:paraId="215E5000"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TBI</w:t>
      </w:r>
      <w:r w:rsidRPr="002E28FB">
        <w:rPr>
          <w:sz w:val="18"/>
        </w:rPr>
        <w:tab/>
        <w:t>Traumatic Brain Injury</w:t>
      </w:r>
    </w:p>
    <w:p w14:paraId="3A2FE2CC"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TDA</w:t>
      </w:r>
      <w:r w:rsidRPr="002E28FB">
        <w:rPr>
          <w:sz w:val="18"/>
        </w:rPr>
        <w:tab/>
        <w:t>Tax Deferred Annuity</w:t>
      </w:r>
    </w:p>
    <w:p w14:paraId="5A1C7AEF"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TFCU</w:t>
      </w:r>
      <w:r w:rsidRPr="002E28FB">
        <w:rPr>
          <w:sz w:val="18"/>
        </w:rPr>
        <w:tab/>
        <w:t>Teacher Federal Credit Union</w:t>
      </w:r>
    </w:p>
    <w:p w14:paraId="11A4FFF7"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TMH</w:t>
      </w:r>
      <w:r w:rsidRPr="002E28FB">
        <w:rPr>
          <w:sz w:val="18"/>
        </w:rPr>
        <w:tab/>
        <w:t>Trainable Mentally Handicapped</w:t>
      </w:r>
    </w:p>
    <w:p w14:paraId="01FC51BE"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TIES</w:t>
      </w:r>
      <w:r w:rsidRPr="002E28FB">
        <w:rPr>
          <w:sz w:val="18"/>
        </w:rPr>
        <w:tab/>
        <w:t>Technology &amp; Information Educational Services</w:t>
      </w:r>
    </w:p>
    <w:p w14:paraId="47D8A38A"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TOSA</w:t>
      </w:r>
      <w:r w:rsidRPr="002E28FB">
        <w:rPr>
          <w:sz w:val="18"/>
        </w:rPr>
        <w:tab/>
        <w:t>Teacher on Special Assignment</w:t>
      </w:r>
    </w:p>
    <w:p w14:paraId="5D06C3D8"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TRA</w:t>
      </w:r>
      <w:r w:rsidRPr="002E28FB">
        <w:rPr>
          <w:sz w:val="18"/>
        </w:rPr>
        <w:tab/>
        <w:t>Teachers Retirement Association</w:t>
      </w:r>
    </w:p>
    <w:p w14:paraId="679416B9"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TSAs</w:t>
      </w:r>
      <w:r w:rsidRPr="002E28FB">
        <w:rPr>
          <w:sz w:val="18"/>
        </w:rPr>
        <w:tab/>
        <w:t>Tax Sheltered Annuities</w:t>
      </w:r>
    </w:p>
    <w:p w14:paraId="3738AE92"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TSES</w:t>
      </w:r>
      <w:r w:rsidRPr="002E28FB">
        <w:rPr>
          <w:sz w:val="18"/>
        </w:rPr>
        <w:tab/>
        <w:t>Total Special Education System</w:t>
      </w:r>
    </w:p>
    <w:p w14:paraId="148DD814" w14:textId="77777777" w:rsidR="00C806E8" w:rsidRPr="002E28FB" w:rsidRDefault="00C806E8" w:rsidP="009F0A13">
      <w:pPr>
        <w:overflowPunct w:val="0"/>
        <w:autoSpaceDE w:val="0"/>
        <w:autoSpaceDN w:val="0"/>
        <w:adjustRightInd w:val="0"/>
        <w:spacing w:before="0" w:after="0"/>
        <w:ind w:left="1080" w:hanging="1080"/>
        <w:rPr>
          <w:b/>
          <w:bCs/>
          <w:sz w:val="18"/>
        </w:rPr>
      </w:pPr>
      <w:r w:rsidRPr="002E28FB">
        <w:rPr>
          <w:b/>
          <w:bCs/>
          <w:sz w:val="18"/>
        </w:rPr>
        <w:t>—— U ——</w:t>
      </w:r>
    </w:p>
    <w:p w14:paraId="20A74438"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U of M</w:t>
      </w:r>
      <w:r w:rsidRPr="002E28FB">
        <w:rPr>
          <w:sz w:val="18"/>
        </w:rPr>
        <w:tab/>
        <w:t>University of Minnesota</w:t>
      </w:r>
    </w:p>
    <w:p w14:paraId="4BF0E0B9"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UMD</w:t>
      </w:r>
      <w:r w:rsidRPr="002E28FB">
        <w:rPr>
          <w:sz w:val="18"/>
        </w:rPr>
        <w:tab/>
        <w:t>University of Minnesota, Duluth</w:t>
      </w:r>
    </w:p>
    <w:p w14:paraId="72EA04E0"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USOE</w:t>
      </w:r>
      <w:r w:rsidRPr="002E28FB">
        <w:rPr>
          <w:sz w:val="18"/>
        </w:rPr>
        <w:tab/>
        <w:t>United States Office of Education</w:t>
      </w:r>
    </w:p>
    <w:p w14:paraId="16CA0641"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UST</w:t>
      </w:r>
      <w:r w:rsidRPr="002E28FB">
        <w:rPr>
          <w:sz w:val="18"/>
        </w:rPr>
        <w:tab/>
        <w:t>University of St. Thomas</w:t>
      </w:r>
    </w:p>
    <w:p w14:paraId="5F5EAF46" w14:textId="77777777" w:rsidR="00C806E8" w:rsidRPr="002E28FB" w:rsidRDefault="00C806E8" w:rsidP="009F0A13">
      <w:pPr>
        <w:overflowPunct w:val="0"/>
        <w:autoSpaceDE w:val="0"/>
        <w:autoSpaceDN w:val="0"/>
        <w:adjustRightInd w:val="0"/>
        <w:spacing w:before="0" w:after="0"/>
        <w:ind w:left="1080" w:hanging="1080"/>
        <w:rPr>
          <w:b/>
          <w:bCs/>
          <w:sz w:val="18"/>
        </w:rPr>
      </w:pPr>
      <w:r w:rsidRPr="002E28FB">
        <w:rPr>
          <w:b/>
          <w:bCs/>
          <w:sz w:val="18"/>
        </w:rPr>
        <w:t>—— V ——</w:t>
      </w:r>
    </w:p>
    <w:p w14:paraId="4E76EB18"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VE</w:t>
      </w:r>
      <w:r w:rsidRPr="002E28FB">
        <w:rPr>
          <w:sz w:val="18"/>
        </w:rPr>
        <w:tab/>
        <w:t>Vocational Education</w:t>
      </w:r>
    </w:p>
    <w:p w14:paraId="4325C951"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VEAP</w:t>
      </w:r>
      <w:r w:rsidRPr="002E28FB">
        <w:rPr>
          <w:sz w:val="18"/>
        </w:rPr>
        <w:tab/>
        <w:t>Volunteers Enlisted to Assist People</w:t>
      </w:r>
    </w:p>
    <w:p w14:paraId="1BA8FAD9"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VEBA</w:t>
      </w:r>
      <w:r w:rsidRPr="002E28FB">
        <w:rPr>
          <w:sz w:val="18"/>
        </w:rPr>
        <w:tab/>
        <w:t>Voluntary Employees’ Beneficiary Association (medical trust contract)</w:t>
      </w:r>
    </w:p>
    <w:p w14:paraId="3CAC292E"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VI</w:t>
      </w:r>
      <w:r w:rsidRPr="002E28FB">
        <w:rPr>
          <w:sz w:val="18"/>
        </w:rPr>
        <w:tab/>
        <w:t>Visually Impaired</w:t>
      </w:r>
    </w:p>
    <w:p w14:paraId="33B49517" w14:textId="77777777" w:rsidR="00C806E8" w:rsidRPr="002E28FB" w:rsidRDefault="00C806E8" w:rsidP="009F0A13">
      <w:pPr>
        <w:overflowPunct w:val="0"/>
        <w:autoSpaceDE w:val="0"/>
        <w:autoSpaceDN w:val="0"/>
        <w:adjustRightInd w:val="0"/>
        <w:spacing w:before="0" w:after="0"/>
        <w:ind w:left="1080" w:hanging="1080"/>
        <w:rPr>
          <w:b/>
          <w:bCs/>
          <w:sz w:val="18"/>
        </w:rPr>
      </w:pPr>
      <w:r w:rsidRPr="002E28FB">
        <w:rPr>
          <w:b/>
          <w:bCs/>
          <w:sz w:val="18"/>
        </w:rPr>
        <w:t>—— W ——</w:t>
      </w:r>
    </w:p>
    <w:p w14:paraId="31C862DB"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WEH</w:t>
      </w:r>
      <w:r w:rsidRPr="002E28FB">
        <w:rPr>
          <w:sz w:val="18"/>
        </w:rPr>
        <w:tab/>
        <w:t>Work Experience Handicapped</w:t>
      </w:r>
    </w:p>
    <w:p w14:paraId="6F853AAE"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WISC-R</w:t>
      </w:r>
      <w:r w:rsidRPr="002E28FB">
        <w:rPr>
          <w:sz w:val="18"/>
        </w:rPr>
        <w:tab/>
        <w:t>Wechsler Intelligence Scale for Children - Revised</w:t>
      </w:r>
    </w:p>
    <w:p w14:paraId="65291E38"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WISE</w:t>
      </w:r>
      <w:r w:rsidRPr="002E28FB">
        <w:rPr>
          <w:sz w:val="18"/>
        </w:rPr>
        <w:tab/>
        <w:t>We're In Service Education (Volunteer Services)</w:t>
      </w:r>
    </w:p>
    <w:p w14:paraId="757931AB"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WMEP</w:t>
      </w:r>
      <w:r w:rsidRPr="002E28FB">
        <w:rPr>
          <w:sz w:val="18"/>
        </w:rPr>
        <w:tab/>
        <w:t>West Metro Education Plan</w:t>
      </w:r>
    </w:p>
    <w:p w14:paraId="45735978"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WOC</w:t>
      </w:r>
      <w:r w:rsidRPr="002E28FB">
        <w:rPr>
          <w:sz w:val="18"/>
        </w:rPr>
        <w:tab/>
        <w:t>Work Opportunity Center</w:t>
      </w:r>
    </w:p>
    <w:p w14:paraId="753C1D3E" w14:textId="77777777" w:rsidR="00C806E8" w:rsidRPr="002E28FB" w:rsidRDefault="00C806E8" w:rsidP="009F0A13">
      <w:pPr>
        <w:overflowPunct w:val="0"/>
        <w:autoSpaceDE w:val="0"/>
        <w:autoSpaceDN w:val="0"/>
        <w:adjustRightInd w:val="0"/>
        <w:spacing w:before="0" w:after="0"/>
        <w:ind w:left="1080" w:hanging="1080"/>
        <w:rPr>
          <w:b/>
          <w:bCs/>
          <w:sz w:val="18"/>
        </w:rPr>
      </w:pPr>
      <w:r w:rsidRPr="002E28FB">
        <w:rPr>
          <w:b/>
          <w:bCs/>
          <w:sz w:val="18"/>
        </w:rPr>
        <w:t>—— Y ——</w:t>
      </w:r>
    </w:p>
    <w:p w14:paraId="1E3ACCC3" w14:textId="77777777" w:rsidR="00C806E8" w:rsidRPr="002E28FB" w:rsidRDefault="00C806E8" w:rsidP="009F0A13">
      <w:pPr>
        <w:overflowPunct w:val="0"/>
        <w:autoSpaceDE w:val="0"/>
        <w:autoSpaceDN w:val="0"/>
        <w:adjustRightInd w:val="0"/>
        <w:spacing w:before="0" w:after="0"/>
        <w:ind w:left="1080" w:hanging="1080"/>
        <w:rPr>
          <w:sz w:val="18"/>
        </w:rPr>
      </w:pPr>
      <w:r w:rsidRPr="002E28FB">
        <w:rPr>
          <w:sz w:val="18"/>
        </w:rPr>
        <w:t>YES</w:t>
      </w:r>
      <w:r w:rsidRPr="002E28FB">
        <w:rPr>
          <w:sz w:val="18"/>
        </w:rPr>
        <w:tab/>
        <w:t>Youth Employment Services</w:t>
      </w:r>
    </w:p>
    <w:p w14:paraId="50CE046B" w14:textId="54EFAE3B" w:rsidR="00C806E8" w:rsidRPr="002E28FB" w:rsidRDefault="00C806E8" w:rsidP="009F0A13">
      <w:pPr>
        <w:overflowPunct w:val="0"/>
        <w:autoSpaceDE w:val="0"/>
        <w:autoSpaceDN w:val="0"/>
        <w:adjustRightInd w:val="0"/>
        <w:spacing w:before="0" w:after="0"/>
        <w:ind w:left="1080" w:hanging="1080"/>
        <w:rPr>
          <w:sz w:val="18"/>
        </w:rPr>
      </w:pPr>
      <w:r w:rsidRPr="002E28FB">
        <w:rPr>
          <w:sz w:val="18"/>
        </w:rPr>
        <w:t>YT</w:t>
      </w:r>
      <w:r w:rsidRPr="002E28FB">
        <w:rPr>
          <w:sz w:val="18"/>
        </w:rPr>
        <w:tab/>
        <w:t>Youth Trust</w:t>
      </w:r>
    </w:p>
    <w:p w14:paraId="09FBF656" w14:textId="77777777" w:rsidR="00295F59" w:rsidRPr="002E28FB" w:rsidRDefault="00295F59" w:rsidP="009F0A13">
      <w:pPr>
        <w:overflowPunct w:val="0"/>
        <w:autoSpaceDE w:val="0"/>
        <w:autoSpaceDN w:val="0"/>
        <w:adjustRightInd w:val="0"/>
        <w:spacing w:before="0" w:after="0"/>
        <w:ind w:left="1080" w:hanging="1080"/>
        <w:rPr>
          <w:sz w:val="18"/>
        </w:rPr>
      </w:pPr>
    </w:p>
    <w:p w14:paraId="3AEFE2E3" w14:textId="77777777" w:rsidR="00295F59" w:rsidRPr="002E28FB" w:rsidRDefault="00295F59" w:rsidP="009F0A13">
      <w:pPr>
        <w:overflowPunct w:val="0"/>
        <w:autoSpaceDE w:val="0"/>
        <w:autoSpaceDN w:val="0"/>
        <w:adjustRightInd w:val="0"/>
        <w:spacing w:before="0" w:after="0"/>
        <w:ind w:left="1080" w:hanging="1080"/>
        <w:rPr>
          <w:sz w:val="16"/>
        </w:rPr>
        <w:sectPr w:rsidR="00295F59" w:rsidRPr="002E28FB" w:rsidSect="00E63EF2">
          <w:headerReference w:type="default" r:id="rId90"/>
          <w:footnotePr>
            <w:numRestart w:val="eachSect"/>
          </w:footnotePr>
          <w:endnotePr>
            <w:numFmt w:val="decimal"/>
            <w:numRestart w:val="eachSect"/>
          </w:endnotePr>
          <w:type w:val="continuous"/>
          <w:pgSz w:w="12240" w:h="15840" w:code="1"/>
          <w:pgMar w:top="720" w:right="720" w:bottom="720" w:left="720" w:header="576" w:footer="576" w:gutter="0"/>
          <w:cols w:num="2" w:space="432"/>
          <w:titlePg/>
        </w:sectPr>
      </w:pPr>
    </w:p>
    <w:p w14:paraId="0A8C63D3" w14:textId="20956E81" w:rsidR="00DD2E90" w:rsidRPr="002E28FB" w:rsidRDefault="00C806E8" w:rsidP="00362842">
      <w:pPr>
        <w:pStyle w:val="Heading2"/>
        <w:jc w:val="center"/>
      </w:pPr>
      <w:bookmarkStart w:id="154" w:name="_Toc520538843"/>
      <w:r w:rsidRPr="002E28FB">
        <w:t>INDEX</w:t>
      </w:r>
      <w:bookmarkEnd w:id="154"/>
    </w:p>
    <w:p w14:paraId="3B9B852C" w14:textId="77777777" w:rsidR="00175F49" w:rsidRDefault="002D1E07" w:rsidP="00DD2E90">
      <w:pPr>
        <w:pStyle w:val="Index1"/>
        <w:spacing w:before="20"/>
        <w:ind w:left="0" w:firstLine="0"/>
        <w:rPr>
          <w:rFonts w:cs="Microsoft Sans Serif"/>
          <w:noProof/>
          <w:szCs w:val="16"/>
        </w:rPr>
        <w:sectPr w:rsidR="00175F49" w:rsidSect="00175F49">
          <w:headerReference w:type="even" r:id="rId91"/>
          <w:headerReference w:type="default" r:id="rId92"/>
          <w:headerReference w:type="first" r:id="rId93"/>
          <w:footnotePr>
            <w:numRestart w:val="eachSect"/>
          </w:footnotePr>
          <w:endnotePr>
            <w:numFmt w:val="decimal"/>
            <w:numRestart w:val="eachSect"/>
          </w:endnotePr>
          <w:pgSz w:w="12240" w:h="15840" w:code="1"/>
          <w:pgMar w:top="720" w:right="720" w:bottom="720" w:left="720" w:header="576" w:footer="576" w:gutter="0"/>
          <w:cols w:num="2" w:space="432"/>
          <w:titlePg/>
        </w:sectPr>
      </w:pPr>
      <w:r w:rsidRPr="002E28FB">
        <w:rPr>
          <w:rFonts w:cs="Microsoft Sans Serif"/>
          <w:szCs w:val="16"/>
        </w:rPr>
        <w:fldChar w:fldCharType="begin"/>
      </w:r>
      <w:r w:rsidR="004C2D65" w:rsidRPr="002E28FB">
        <w:rPr>
          <w:rFonts w:cs="Microsoft Sans Serif"/>
          <w:szCs w:val="16"/>
        </w:rPr>
        <w:instrText xml:space="preserve"> INDEX \e "</w:instrText>
      </w:r>
      <w:r w:rsidR="004C2D65" w:rsidRPr="002E28FB">
        <w:rPr>
          <w:rFonts w:cs="Microsoft Sans Serif"/>
          <w:szCs w:val="16"/>
        </w:rPr>
        <w:tab/>
        <w:instrText xml:space="preserve">" \h "A" \c "2" \z "1033" </w:instrText>
      </w:r>
      <w:r w:rsidRPr="002E28FB">
        <w:rPr>
          <w:rFonts w:cs="Microsoft Sans Serif"/>
          <w:szCs w:val="16"/>
        </w:rPr>
        <w:fldChar w:fldCharType="separate"/>
      </w:r>
    </w:p>
    <w:p w14:paraId="5850AD51" w14:textId="77777777" w:rsidR="00175F49" w:rsidRDefault="00175F49">
      <w:pPr>
        <w:pStyle w:val="IndexHeading"/>
        <w:keepNext/>
        <w:tabs>
          <w:tab w:val="right" w:leader="dot" w:pos="5030"/>
        </w:tabs>
        <w:rPr>
          <w:rFonts w:eastAsiaTheme="minorEastAsia" w:cstheme="minorBidi"/>
          <w:b w:val="0"/>
          <w:bCs w:val="0"/>
          <w:noProof/>
        </w:rPr>
      </w:pPr>
      <w:r>
        <w:rPr>
          <w:noProof/>
        </w:rPr>
        <w:t>4</w:t>
      </w:r>
    </w:p>
    <w:p w14:paraId="2A15EF71" w14:textId="77777777" w:rsidR="00175F49" w:rsidRDefault="00175F49">
      <w:pPr>
        <w:pStyle w:val="Index1"/>
        <w:tabs>
          <w:tab w:val="right" w:leader="dot" w:pos="5030"/>
        </w:tabs>
        <w:rPr>
          <w:noProof/>
        </w:rPr>
      </w:pPr>
      <w:r>
        <w:rPr>
          <w:noProof/>
        </w:rPr>
        <w:t>403(b), 457</w:t>
      </w:r>
      <w:r>
        <w:rPr>
          <w:noProof/>
        </w:rPr>
        <w:tab/>
      </w:r>
      <w:r w:rsidRPr="002C07A3">
        <w:rPr>
          <w:i/>
          <w:noProof/>
        </w:rPr>
        <w:t>See</w:t>
      </w:r>
      <w:r>
        <w:rPr>
          <w:noProof/>
        </w:rPr>
        <w:t xml:space="preserve"> Deferred Compensation</w:t>
      </w:r>
    </w:p>
    <w:p w14:paraId="268F94EC" w14:textId="77777777" w:rsidR="00175F49" w:rsidRDefault="00175F49">
      <w:pPr>
        <w:pStyle w:val="IndexHeading"/>
        <w:keepNext/>
        <w:tabs>
          <w:tab w:val="right" w:leader="dot" w:pos="5030"/>
        </w:tabs>
        <w:rPr>
          <w:rFonts w:eastAsiaTheme="minorEastAsia" w:cstheme="minorBidi"/>
          <w:b w:val="0"/>
          <w:bCs w:val="0"/>
          <w:noProof/>
        </w:rPr>
      </w:pPr>
      <w:r>
        <w:rPr>
          <w:noProof/>
        </w:rPr>
        <w:t>A</w:t>
      </w:r>
    </w:p>
    <w:p w14:paraId="6D50F786" w14:textId="77777777" w:rsidR="00175F49" w:rsidRDefault="00175F49">
      <w:pPr>
        <w:pStyle w:val="Index1"/>
        <w:tabs>
          <w:tab w:val="right" w:leader="dot" w:pos="5030"/>
        </w:tabs>
        <w:rPr>
          <w:noProof/>
        </w:rPr>
      </w:pPr>
      <w:r>
        <w:rPr>
          <w:noProof/>
        </w:rPr>
        <w:t>Accommodation, Request for/Reporting</w:t>
      </w:r>
      <w:r>
        <w:rPr>
          <w:noProof/>
        </w:rPr>
        <w:tab/>
        <w:t>183</w:t>
      </w:r>
    </w:p>
    <w:p w14:paraId="5634CF0F" w14:textId="77777777" w:rsidR="00175F49" w:rsidRDefault="00175F49">
      <w:pPr>
        <w:pStyle w:val="Index1"/>
        <w:tabs>
          <w:tab w:val="right" w:leader="dot" w:pos="5030"/>
        </w:tabs>
        <w:rPr>
          <w:noProof/>
        </w:rPr>
      </w:pPr>
      <w:r>
        <w:rPr>
          <w:noProof/>
        </w:rPr>
        <w:t>Accountability</w:t>
      </w:r>
    </w:p>
    <w:p w14:paraId="42F84432" w14:textId="77777777" w:rsidR="00175F49" w:rsidRDefault="00175F49">
      <w:pPr>
        <w:pStyle w:val="Index2"/>
        <w:rPr>
          <w:noProof/>
        </w:rPr>
      </w:pPr>
      <w:r>
        <w:rPr>
          <w:noProof/>
        </w:rPr>
        <w:t>Framework</w:t>
      </w:r>
      <w:r>
        <w:rPr>
          <w:noProof/>
        </w:rPr>
        <w:tab/>
        <w:t>52</w:t>
      </w:r>
    </w:p>
    <w:p w14:paraId="495D1286" w14:textId="77777777" w:rsidR="00175F49" w:rsidRDefault="00175F49">
      <w:pPr>
        <w:pStyle w:val="Index2"/>
        <w:rPr>
          <w:noProof/>
        </w:rPr>
      </w:pPr>
      <w:r>
        <w:rPr>
          <w:noProof/>
        </w:rPr>
        <w:t>Shared Decision-Making</w:t>
      </w:r>
      <w:r>
        <w:rPr>
          <w:noProof/>
        </w:rPr>
        <w:tab/>
        <w:t>30</w:t>
      </w:r>
    </w:p>
    <w:p w14:paraId="129C68C9" w14:textId="77777777" w:rsidR="00175F49" w:rsidRDefault="00175F49">
      <w:pPr>
        <w:pStyle w:val="Index2"/>
        <w:rPr>
          <w:noProof/>
        </w:rPr>
      </w:pPr>
      <w:r>
        <w:rPr>
          <w:noProof/>
        </w:rPr>
        <w:t>Site Team</w:t>
      </w:r>
      <w:r>
        <w:rPr>
          <w:noProof/>
        </w:rPr>
        <w:tab/>
        <w:t>34</w:t>
      </w:r>
    </w:p>
    <w:p w14:paraId="156CB326" w14:textId="77777777" w:rsidR="00175F49" w:rsidRDefault="00175F49">
      <w:pPr>
        <w:pStyle w:val="Index2"/>
        <w:rPr>
          <w:noProof/>
        </w:rPr>
      </w:pPr>
      <w:r>
        <w:rPr>
          <w:noProof/>
        </w:rPr>
        <w:t>Special Education Due Process</w:t>
      </w:r>
      <w:r>
        <w:rPr>
          <w:noProof/>
        </w:rPr>
        <w:tab/>
        <w:t>14</w:t>
      </w:r>
    </w:p>
    <w:p w14:paraId="06218144" w14:textId="77777777" w:rsidR="00175F49" w:rsidRDefault="00175F49">
      <w:pPr>
        <w:pStyle w:val="Index1"/>
        <w:tabs>
          <w:tab w:val="right" w:leader="dot" w:pos="5030"/>
        </w:tabs>
        <w:rPr>
          <w:noProof/>
        </w:rPr>
      </w:pPr>
      <w:r>
        <w:rPr>
          <w:noProof/>
        </w:rPr>
        <w:t>Achievement of Tenure</w:t>
      </w:r>
    </w:p>
    <w:p w14:paraId="4E68B39E" w14:textId="77777777" w:rsidR="00175F49" w:rsidRDefault="00175F49">
      <w:pPr>
        <w:pStyle w:val="Index2"/>
        <w:rPr>
          <w:noProof/>
        </w:rPr>
      </w:pPr>
      <w:r>
        <w:rPr>
          <w:noProof/>
        </w:rPr>
        <w:t>Bonus, Payout, Forms</w:t>
      </w:r>
      <w:r>
        <w:rPr>
          <w:noProof/>
        </w:rPr>
        <w:tab/>
        <w:t>94</w:t>
      </w:r>
    </w:p>
    <w:p w14:paraId="21BF8ACB" w14:textId="77777777" w:rsidR="00175F49" w:rsidRDefault="00175F49">
      <w:pPr>
        <w:pStyle w:val="Index2"/>
        <w:rPr>
          <w:noProof/>
        </w:rPr>
      </w:pPr>
      <w:r>
        <w:rPr>
          <w:noProof/>
        </w:rPr>
        <w:t>Coordinator</w:t>
      </w:r>
      <w:r>
        <w:rPr>
          <w:noProof/>
        </w:rPr>
        <w:tab/>
        <w:t>40</w:t>
      </w:r>
    </w:p>
    <w:p w14:paraId="4C3C51C8" w14:textId="77777777" w:rsidR="00175F49" w:rsidRDefault="00175F49">
      <w:pPr>
        <w:pStyle w:val="Index2"/>
        <w:rPr>
          <w:noProof/>
        </w:rPr>
      </w:pPr>
      <w:r>
        <w:rPr>
          <w:noProof/>
        </w:rPr>
        <w:t>Facilitator</w:t>
      </w:r>
      <w:r>
        <w:rPr>
          <w:noProof/>
        </w:rPr>
        <w:tab/>
        <w:t>91, 99</w:t>
      </w:r>
    </w:p>
    <w:p w14:paraId="411A3CCC" w14:textId="77777777" w:rsidR="00175F49" w:rsidRDefault="00175F49">
      <w:pPr>
        <w:pStyle w:val="Index2"/>
        <w:rPr>
          <w:noProof/>
        </w:rPr>
      </w:pPr>
      <w:r>
        <w:rPr>
          <w:noProof/>
        </w:rPr>
        <w:t>Financial Support</w:t>
      </w:r>
      <w:r>
        <w:rPr>
          <w:noProof/>
        </w:rPr>
        <w:tab/>
        <w:t>93</w:t>
      </w:r>
    </w:p>
    <w:p w14:paraId="269B4177" w14:textId="77777777" w:rsidR="00175F49" w:rsidRDefault="00175F49">
      <w:pPr>
        <w:pStyle w:val="Index2"/>
        <w:rPr>
          <w:noProof/>
        </w:rPr>
      </w:pPr>
      <w:r>
        <w:rPr>
          <w:noProof/>
        </w:rPr>
        <w:t>Forms, where to send</w:t>
      </w:r>
      <w:r>
        <w:rPr>
          <w:noProof/>
        </w:rPr>
        <w:tab/>
        <w:t>93</w:t>
      </w:r>
    </w:p>
    <w:p w14:paraId="2D2B4687" w14:textId="77777777" w:rsidR="00175F49" w:rsidRDefault="00175F49">
      <w:pPr>
        <w:pStyle w:val="Index2"/>
        <w:rPr>
          <w:noProof/>
        </w:rPr>
      </w:pPr>
      <w:r>
        <w:rPr>
          <w:noProof/>
        </w:rPr>
        <w:t>MN Statute &amp; Contractual</w:t>
      </w:r>
      <w:r>
        <w:rPr>
          <w:noProof/>
        </w:rPr>
        <w:tab/>
        <w:t>91</w:t>
      </w:r>
    </w:p>
    <w:p w14:paraId="703D69C7" w14:textId="77777777" w:rsidR="00175F49" w:rsidRDefault="00175F49">
      <w:pPr>
        <w:pStyle w:val="Index2"/>
        <w:rPr>
          <w:noProof/>
        </w:rPr>
      </w:pPr>
      <w:r>
        <w:rPr>
          <w:noProof/>
        </w:rPr>
        <w:t>Probationary Teachers</w:t>
      </w:r>
      <w:r>
        <w:rPr>
          <w:noProof/>
        </w:rPr>
        <w:tab/>
        <w:t>89</w:t>
      </w:r>
    </w:p>
    <w:p w14:paraId="7F0FF518" w14:textId="77777777" w:rsidR="00175F49" w:rsidRDefault="00175F49">
      <w:pPr>
        <w:pStyle w:val="Index2"/>
        <w:rPr>
          <w:noProof/>
        </w:rPr>
      </w:pPr>
      <w:r>
        <w:rPr>
          <w:noProof/>
        </w:rPr>
        <w:t>Review Team</w:t>
      </w:r>
      <w:r>
        <w:rPr>
          <w:noProof/>
        </w:rPr>
        <w:tab/>
        <w:t>97</w:t>
      </w:r>
    </w:p>
    <w:p w14:paraId="223A9906" w14:textId="77777777" w:rsidR="00175F49" w:rsidRDefault="00175F49">
      <w:pPr>
        <w:pStyle w:val="Index1"/>
        <w:tabs>
          <w:tab w:val="right" w:leader="dot" w:pos="5030"/>
        </w:tabs>
        <w:rPr>
          <w:noProof/>
        </w:rPr>
      </w:pPr>
      <w:r>
        <w:rPr>
          <w:noProof/>
        </w:rPr>
        <w:t>Additional Hourly Pay Rate</w:t>
      </w:r>
      <w:r>
        <w:rPr>
          <w:noProof/>
        </w:rPr>
        <w:tab/>
        <w:t>234</w:t>
      </w:r>
    </w:p>
    <w:p w14:paraId="3D0D4609" w14:textId="77777777" w:rsidR="00175F49" w:rsidRDefault="00175F49">
      <w:pPr>
        <w:pStyle w:val="Index1"/>
        <w:tabs>
          <w:tab w:val="right" w:leader="dot" w:pos="5030"/>
        </w:tabs>
        <w:rPr>
          <w:noProof/>
        </w:rPr>
      </w:pPr>
      <w:r>
        <w:rPr>
          <w:noProof/>
        </w:rPr>
        <w:t>Administrative Interns</w:t>
      </w:r>
      <w:r>
        <w:rPr>
          <w:noProof/>
        </w:rPr>
        <w:tab/>
        <w:t>128</w:t>
      </w:r>
    </w:p>
    <w:p w14:paraId="41448C5B" w14:textId="77777777" w:rsidR="00175F49" w:rsidRDefault="00175F49">
      <w:pPr>
        <w:pStyle w:val="Index1"/>
        <w:tabs>
          <w:tab w:val="right" w:leader="dot" w:pos="5030"/>
        </w:tabs>
        <w:rPr>
          <w:noProof/>
        </w:rPr>
      </w:pPr>
      <w:r>
        <w:rPr>
          <w:noProof/>
        </w:rPr>
        <w:t>Agreements Contrary to Law</w:t>
      </w:r>
      <w:r>
        <w:rPr>
          <w:noProof/>
        </w:rPr>
        <w:tab/>
        <w:t>11</w:t>
      </w:r>
    </w:p>
    <w:p w14:paraId="7DC944AA" w14:textId="77777777" w:rsidR="00175F49" w:rsidRDefault="00175F49">
      <w:pPr>
        <w:pStyle w:val="Index1"/>
        <w:tabs>
          <w:tab w:val="right" w:leader="dot" w:pos="5030"/>
        </w:tabs>
        <w:rPr>
          <w:noProof/>
        </w:rPr>
      </w:pPr>
      <w:r>
        <w:rPr>
          <w:noProof/>
        </w:rPr>
        <w:t>Assault</w:t>
      </w:r>
    </w:p>
    <w:p w14:paraId="2D5C2425" w14:textId="77777777" w:rsidR="00175F49" w:rsidRDefault="00175F49">
      <w:pPr>
        <w:pStyle w:val="Index2"/>
        <w:rPr>
          <w:noProof/>
        </w:rPr>
      </w:pPr>
      <w:r>
        <w:rPr>
          <w:noProof/>
        </w:rPr>
        <w:t>Assaultive Behavior, Middle &amp; High School Students</w:t>
      </w:r>
      <w:r>
        <w:rPr>
          <w:noProof/>
        </w:rPr>
        <w:tab/>
        <w:t>136</w:t>
      </w:r>
    </w:p>
    <w:p w14:paraId="42E378FB" w14:textId="77777777" w:rsidR="00175F49" w:rsidRDefault="00175F49">
      <w:pPr>
        <w:pStyle w:val="Index2"/>
        <w:rPr>
          <w:noProof/>
        </w:rPr>
      </w:pPr>
      <w:r>
        <w:rPr>
          <w:noProof/>
        </w:rPr>
        <w:t>Assaultive Behavior, Student Transfers Into MPS</w:t>
      </w:r>
      <w:r>
        <w:rPr>
          <w:noProof/>
        </w:rPr>
        <w:tab/>
        <w:t>136</w:t>
      </w:r>
    </w:p>
    <w:p w14:paraId="2BA51159" w14:textId="77777777" w:rsidR="00175F49" w:rsidRDefault="00175F49">
      <w:pPr>
        <w:pStyle w:val="Index2"/>
        <w:rPr>
          <w:noProof/>
        </w:rPr>
      </w:pPr>
      <w:r>
        <w:rPr>
          <w:noProof/>
        </w:rPr>
        <w:t>First Report of Injury, Incident Report - Within 24 Hrs</w:t>
      </w:r>
      <w:r>
        <w:rPr>
          <w:noProof/>
        </w:rPr>
        <w:tab/>
        <w:t>136</w:t>
      </w:r>
    </w:p>
    <w:p w14:paraId="769746D7" w14:textId="77777777" w:rsidR="00175F49" w:rsidRDefault="00175F49">
      <w:pPr>
        <w:pStyle w:val="Index2"/>
        <w:rPr>
          <w:noProof/>
        </w:rPr>
      </w:pPr>
      <w:r>
        <w:rPr>
          <w:noProof/>
        </w:rPr>
        <w:t>HR Assistance to Determine Eligibility for Benefits</w:t>
      </w:r>
      <w:r>
        <w:rPr>
          <w:noProof/>
        </w:rPr>
        <w:tab/>
        <w:t>137</w:t>
      </w:r>
    </w:p>
    <w:p w14:paraId="24859933" w14:textId="77777777" w:rsidR="00175F49" w:rsidRDefault="00175F49">
      <w:pPr>
        <w:pStyle w:val="Index2"/>
        <w:rPr>
          <w:noProof/>
        </w:rPr>
      </w:pPr>
      <w:r>
        <w:rPr>
          <w:noProof/>
        </w:rPr>
        <w:t>Medical Expenses Reimbursement</w:t>
      </w:r>
      <w:r>
        <w:rPr>
          <w:noProof/>
        </w:rPr>
        <w:tab/>
        <w:t>162</w:t>
      </w:r>
    </w:p>
    <w:p w14:paraId="3452ED01" w14:textId="77777777" w:rsidR="00175F49" w:rsidRDefault="00175F49">
      <w:pPr>
        <w:pStyle w:val="Index2"/>
        <w:rPr>
          <w:noProof/>
        </w:rPr>
      </w:pPr>
      <w:r>
        <w:rPr>
          <w:noProof/>
        </w:rPr>
        <w:t>Principal Shall Obtain Statements From Observers</w:t>
      </w:r>
      <w:r>
        <w:rPr>
          <w:noProof/>
        </w:rPr>
        <w:tab/>
        <w:t>137</w:t>
      </w:r>
    </w:p>
    <w:p w14:paraId="6C5B1108" w14:textId="77777777" w:rsidR="00175F49" w:rsidRDefault="00175F49">
      <w:pPr>
        <w:pStyle w:val="Index2"/>
        <w:rPr>
          <w:noProof/>
        </w:rPr>
      </w:pPr>
      <w:r>
        <w:rPr>
          <w:noProof/>
        </w:rPr>
        <w:t>Principal Will Inform Teacher of Actions Taken</w:t>
      </w:r>
      <w:r>
        <w:rPr>
          <w:noProof/>
        </w:rPr>
        <w:tab/>
        <w:t>137</w:t>
      </w:r>
    </w:p>
    <w:p w14:paraId="7CA95FA8" w14:textId="77777777" w:rsidR="00175F49" w:rsidRDefault="00175F49">
      <w:pPr>
        <w:pStyle w:val="Index2"/>
        <w:rPr>
          <w:noProof/>
        </w:rPr>
      </w:pPr>
      <w:r w:rsidRPr="002C07A3">
        <w:rPr>
          <w:iCs/>
          <w:noProof/>
        </w:rPr>
        <w:t>Procedures to Follow if Assaulted</w:t>
      </w:r>
      <w:r>
        <w:rPr>
          <w:noProof/>
        </w:rPr>
        <w:tab/>
        <w:t>136</w:t>
      </w:r>
    </w:p>
    <w:p w14:paraId="08C7A4B3" w14:textId="77777777" w:rsidR="00175F49" w:rsidRDefault="00175F49">
      <w:pPr>
        <w:pStyle w:val="Index2"/>
        <w:rPr>
          <w:noProof/>
        </w:rPr>
      </w:pPr>
      <w:r>
        <w:rPr>
          <w:noProof/>
        </w:rPr>
        <w:t>Reimbursement for Personal Property Damage</w:t>
      </w:r>
      <w:r>
        <w:rPr>
          <w:noProof/>
        </w:rPr>
        <w:tab/>
        <w:t>162</w:t>
      </w:r>
    </w:p>
    <w:p w14:paraId="6E061375" w14:textId="77777777" w:rsidR="00175F49" w:rsidRDefault="00175F49">
      <w:pPr>
        <w:pStyle w:val="Index2"/>
        <w:rPr>
          <w:noProof/>
        </w:rPr>
      </w:pPr>
      <w:r>
        <w:rPr>
          <w:noProof/>
        </w:rPr>
        <w:t>Sick Leave Reimbursement</w:t>
      </w:r>
      <w:r>
        <w:rPr>
          <w:noProof/>
        </w:rPr>
        <w:tab/>
        <w:t>162</w:t>
      </w:r>
    </w:p>
    <w:p w14:paraId="7A2564B0" w14:textId="77777777" w:rsidR="00175F49" w:rsidRDefault="00175F49">
      <w:pPr>
        <w:pStyle w:val="Index1"/>
        <w:tabs>
          <w:tab w:val="right" w:leader="dot" w:pos="5030"/>
        </w:tabs>
        <w:rPr>
          <w:noProof/>
        </w:rPr>
      </w:pPr>
      <w:r>
        <w:rPr>
          <w:noProof/>
        </w:rPr>
        <w:t>Assessment</w:t>
      </w:r>
    </w:p>
    <w:p w14:paraId="0794B771" w14:textId="77777777" w:rsidR="00175F49" w:rsidRDefault="00175F49">
      <w:pPr>
        <w:pStyle w:val="Index2"/>
        <w:rPr>
          <w:noProof/>
        </w:rPr>
      </w:pPr>
      <w:r>
        <w:rPr>
          <w:noProof/>
        </w:rPr>
        <w:t>Shared Decision-Making</w:t>
      </w:r>
      <w:r>
        <w:rPr>
          <w:noProof/>
        </w:rPr>
        <w:tab/>
        <w:t>46</w:t>
      </w:r>
    </w:p>
    <w:p w14:paraId="6F4E1522" w14:textId="77777777" w:rsidR="00175F49" w:rsidRDefault="00175F49">
      <w:pPr>
        <w:pStyle w:val="Index2"/>
        <w:rPr>
          <w:noProof/>
        </w:rPr>
      </w:pPr>
      <w:r>
        <w:rPr>
          <w:noProof/>
        </w:rPr>
        <w:t>Site-Based Management</w:t>
      </w:r>
      <w:r>
        <w:rPr>
          <w:noProof/>
        </w:rPr>
        <w:tab/>
        <w:t>46</w:t>
      </w:r>
    </w:p>
    <w:p w14:paraId="218DA434" w14:textId="77777777" w:rsidR="00175F49" w:rsidRDefault="00175F49">
      <w:pPr>
        <w:pStyle w:val="Index1"/>
        <w:tabs>
          <w:tab w:val="right" w:leader="dot" w:pos="5030"/>
        </w:tabs>
        <w:rPr>
          <w:noProof/>
        </w:rPr>
      </w:pPr>
      <w:r>
        <w:rPr>
          <w:noProof/>
        </w:rPr>
        <w:t>Assignment</w:t>
      </w:r>
    </w:p>
    <w:p w14:paraId="51E11344" w14:textId="77777777" w:rsidR="00175F49" w:rsidRDefault="00175F49">
      <w:pPr>
        <w:pStyle w:val="Index2"/>
        <w:rPr>
          <w:noProof/>
        </w:rPr>
      </w:pPr>
      <w:r>
        <w:rPr>
          <w:noProof/>
        </w:rPr>
        <w:t>Assignments And Schedules, Article 2</w:t>
      </w:r>
      <w:r>
        <w:rPr>
          <w:noProof/>
        </w:rPr>
        <w:tab/>
        <w:t>13</w:t>
      </w:r>
    </w:p>
    <w:p w14:paraId="42ACF045" w14:textId="77777777" w:rsidR="00175F49" w:rsidRDefault="00175F49">
      <w:pPr>
        <w:pStyle w:val="Index2"/>
        <w:rPr>
          <w:noProof/>
        </w:rPr>
      </w:pPr>
      <w:r>
        <w:rPr>
          <w:noProof/>
        </w:rPr>
        <w:t>Hourly Rate Teachers</w:t>
      </w:r>
      <w:r>
        <w:rPr>
          <w:noProof/>
        </w:rPr>
        <w:tab/>
        <w:t>147</w:t>
      </w:r>
    </w:p>
    <w:p w14:paraId="7F8A555D" w14:textId="77777777" w:rsidR="00175F49" w:rsidRDefault="00175F49">
      <w:pPr>
        <w:pStyle w:val="Index2"/>
        <w:rPr>
          <w:noProof/>
        </w:rPr>
      </w:pPr>
      <w:r>
        <w:rPr>
          <w:noProof/>
        </w:rPr>
        <w:t>Scheduling, Daily/Weekly Parameters)</w:t>
      </w:r>
      <w:r>
        <w:rPr>
          <w:noProof/>
        </w:rPr>
        <w:tab/>
        <w:t>213</w:t>
      </w:r>
    </w:p>
    <w:p w14:paraId="78F9C9DE" w14:textId="77777777" w:rsidR="00175F49" w:rsidRDefault="00175F49">
      <w:pPr>
        <w:pStyle w:val="Index2"/>
        <w:rPr>
          <w:noProof/>
        </w:rPr>
      </w:pPr>
      <w:r>
        <w:rPr>
          <w:noProof/>
        </w:rPr>
        <w:t>School Building Assignment Change During Year</w:t>
      </w:r>
      <w:r>
        <w:rPr>
          <w:noProof/>
        </w:rPr>
        <w:tab/>
        <w:t>205</w:t>
      </w:r>
    </w:p>
    <w:p w14:paraId="21C237DF" w14:textId="77777777" w:rsidR="00175F49" w:rsidRDefault="00175F49">
      <w:pPr>
        <w:pStyle w:val="Index1"/>
        <w:tabs>
          <w:tab w:val="right" w:leader="dot" w:pos="5030"/>
        </w:tabs>
        <w:rPr>
          <w:noProof/>
        </w:rPr>
      </w:pPr>
      <w:r>
        <w:rPr>
          <w:noProof/>
        </w:rPr>
        <w:t>Attendance at Professional Meetings, MEA</w:t>
      </w:r>
      <w:r>
        <w:rPr>
          <w:noProof/>
        </w:rPr>
        <w:tab/>
        <w:t>22</w:t>
      </w:r>
    </w:p>
    <w:p w14:paraId="32E620FB" w14:textId="77777777" w:rsidR="00175F49" w:rsidRDefault="00175F49">
      <w:pPr>
        <w:pStyle w:val="Index1"/>
        <w:tabs>
          <w:tab w:val="right" w:leader="dot" w:pos="5030"/>
        </w:tabs>
        <w:rPr>
          <w:noProof/>
        </w:rPr>
      </w:pPr>
      <w:r w:rsidRPr="002C07A3">
        <w:rPr>
          <w:rFonts w:cs="Tahoma"/>
          <w:noProof/>
        </w:rPr>
        <w:t>Automobile Insurance (Transporting Students)</w:t>
      </w:r>
      <w:r>
        <w:rPr>
          <w:noProof/>
        </w:rPr>
        <w:tab/>
        <w:t>161</w:t>
      </w:r>
    </w:p>
    <w:p w14:paraId="418C1526" w14:textId="77777777" w:rsidR="00175F49" w:rsidRDefault="00175F49">
      <w:pPr>
        <w:pStyle w:val="IndexHeading"/>
        <w:keepNext/>
        <w:tabs>
          <w:tab w:val="right" w:leader="dot" w:pos="5030"/>
        </w:tabs>
        <w:rPr>
          <w:rFonts w:eastAsiaTheme="minorEastAsia" w:cstheme="minorBidi"/>
          <w:b w:val="0"/>
          <w:bCs w:val="0"/>
          <w:noProof/>
        </w:rPr>
      </w:pPr>
      <w:r>
        <w:rPr>
          <w:noProof/>
        </w:rPr>
        <w:t>B</w:t>
      </w:r>
    </w:p>
    <w:p w14:paraId="36143616" w14:textId="77777777" w:rsidR="00175F49" w:rsidRDefault="00175F49">
      <w:pPr>
        <w:pStyle w:val="Index1"/>
        <w:tabs>
          <w:tab w:val="right" w:leader="dot" w:pos="5030"/>
        </w:tabs>
        <w:rPr>
          <w:noProof/>
        </w:rPr>
      </w:pPr>
      <w:r w:rsidRPr="002C07A3">
        <w:rPr>
          <w:rFonts w:cs="Tahoma"/>
          <w:noProof/>
        </w:rPr>
        <w:t>Before-Tax Benefits</w:t>
      </w:r>
      <w:r>
        <w:rPr>
          <w:noProof/>
        </w:rPr>
        <w:tab/>
        <w:t>154</w:t>
      </w:r>
    </w:p>
    <w:p w14:paraId="406BB752" w14:textId="77777777" w:rsidR="00175F49" w:rsidRDefault="00175F49">
      <w:pPr>
        <w:pStyle w:val="Index1"/>
        <w:tabs>
          <w:tab w:val="right" w:leader="dot" w:pos="5030"/>
        </w:tabs>
        <w:rPr>
          <w:noProof/>
        </w:rPr>
      </w:pPr>
      <w:r>
        <w:rPr>
          <w:noProof/>
        </w:rPr>
        <w:t>Behavior</w:t>
      </w:r>
      <w:r>
        <w:rPr>
          <w:noProof/>
        </w:rPr>
        <w:tab/>
      </w:r>
      <w:r w:rsidRPr="002C07A3">
        <w:rPr>
          <w:i/>
          <w:noProof/>
        </w:rPr>
        <w:t>See</w:t>
      </w:r>
      <w:r>
        <w:rPr>
          <w:noProof/>
        </w:rPr>
        <w:t xml:space="preserve"> Student Behavior</w:t>
      </w:r>
    </w:p>
    <w:p w14:paraId="7F6489A5" w14:textId="77777777" w:rsidR="00175F49" w:rsidRDefault="00175F49">
      <w:pPr>
        <w:pStyle w:val="Index1"/>
        <w:tabs>
          <w:tab w:val="right" w:leader="dot" w:pos="5030"/>
        </w:tabs>
        <w:rPr>
          <w:noProof/>
        </w:rPr>
      </w:pPr>
      <w:r w:rsidRPr="002C07A3">
        <w:rPr>
          <w:rFonts w:cs="Tahoma"/>
          <w:noProof/>
        </w:rPr>
        <w:t>Beneficiary</w:t>
      </w:r>
    </w:p>
    <w:p w14:paraId="4F017C5F" w14:textId="77777777" w:rsidR="00175F49" w:rsidRDefault="00175F49">
      <w:pPr>
        <w:pStyle w:val="Index2"/>
        <w:rPr>
          <w:noProof/>
        </w:rPr>
      </w:pPr>
      <w:r w:rsidRPr="002C07A3">
        <w:rPr>
          <w:rFonts w:cs="Tahoma"/>
          <w:noProof/>
        </w:rPr>
        <w:t>Life Insurance</w:t>
      </w:r>
      <w:r>
        <w:rPr>
          <w:noProof/>
        </w:rPr>
        <w:tab/>
        <w:t>154</w:t>
      </w:r>
    </w:p>
    <w:p w14:paraId="070D250D" w14:textId="77777777" w:rsidR="00175F49" w:rsidRDefault="00175F49">
      <w:pPr>
        <w:pStyle w:val="Index2"/>
        <w:rPr>
          <w:noProof/>
        </w:rPr>
      </w:pPr>
      <w:r w:rsidRPr="002C07A3">
        <w:rPr>
          <w:rFonts w:cs="Tahoma"/>
          <w:noProof/>
        </w:rPr>
        <w:t>Recognized Designations (CTT, Severance)</w:t>
      </w:r>
      <w:r>
        <w:rPr>
          <w:noProof/>
        </w:rPr>
        <w:tab/>
        <w:t>160</w:t>
      </w:r>
    </w:p>
    <w:p w14:paraId="1E5323B7" w14:textId="77777777" w:rsidR="00175F49" w:rsidRDefault="00175F49">
      <w:pPr>
        <w:pStyle w:val="Index1"/>
        <w:tabs>
          <w:tab w:val="right" w:leader="dot" w:pos="5030"/>
        </w:tabs>
        <w:rPr>
          <w:noProof/>
        </w:rPr>
      </w:pPr>
      <w:r>
        <w:rPr>
          <w:noProof/>
        </w:rPr>
        <w:t>Benefits</w:t>
      </w:r>
      <w:r>
        <w:rPr>
          <w:noProof/>
        </w:rPr>
        <w:tab/>
      </w:r>
      <w:r w:rsidRPr="002C07A3">
        <w:rPr>
          <w:rFonts w:ascii="Times New Roman" w:hAnsi="Times New Roman"/>
          <w:i/>
          <w:noProof/>
        </w:rPr>
        <w:t>Also see additional references under each separate benefit name</w:t>
      </w:r>
    </w:p>
    <w:p w14:paraId="768DDB99" w14:textId="77777777" w:rsidR="00175F49" w:rsidRDefault="00175F49">
      <w:pPr>
        <w:pStyle w:val="Index2"/>
        <w:rPr>
          <w:noProof/>
        </w:rPr>
      </w:pPr>
      <w:r>
        <w:rPr>
          <w:noProof/>
        </w:rPr>
        <w:t>Additional Optional/Voluntary Coverages</w:t>
      </w:r>
      <w:r>
        <w:rPr>
          <w:noProof/>
        </w:rPr>
        <w:tab/>
        <w:t>152</w:t>
      </w:r>
    </w:p>
    <w:p w14:paraId="3B2E7EA8" w14:textId="77777777" w:rsidR="00175F49" w:rsidRDefault="00175F49">
      <w:pPr>
        <w:pStyle w:val="Index2"/>
        <w:rPr>
          <w:noProof/>
        </w:rPr>
      </w:pPr>
      <w:r w:rsidRPr="002C07A3">
        <w:rPr>
          <w:rFonts w:cs="Tahoma"/>
          <w:noProof/>
        </w:rPr>
        <w:t>Article 9, Group Benefits</w:t>
      </w:r>
      <w:r>
        <w:rPr>
          <w:noProof/>
        </w:rPr>
        <w:tab/>
        <w:t>152</w:t>
      </w:r>
    </w:p>
    <w:p w14:paraId="01BDD976" w14:textId="77777777" w:rsidR="00175F49" w:rsidRDefault="00175F49">
      <w:pPr>
        <w:pStyle w:val="Index2"/>
        <w:rPr>
          <w:noProof/>
        </w:rPr>
      </w:pPr>
      <w:r w:rsidRPr="002C07A3">
        <w:rPr>
          <w:rFonts w:cs="Tahoma"/>
          <w:noProof/>
        </w:rPr>
        <w:t>Before Tax - Dependent Care Assistance</w:t>
      </w:r>
      <w:r>
        <w:rPr>
          <w:noProof/>
        </w:rPr>
        <w:tab/>
        <w:t>154</w:t>
      </w:r>
    </w:p>
    <w:p w14:paraId="6B4C42F4" w14:textId="77777777" w:rsidR="00175F49" w:rsidRDefault="00175F49">
      <w:pPr>
        <w:pStyle w:val="Index2"/>
        <w:rPr>
          <w:noProof/>
        </w:rPr>
      </w:pPr>
      <w:r w:rsidRPr="002C07A3">
        <w:rPr>
          <w:rFonts w:cs="Tahoma"/>
          <w:noProof/>
        </w:rPr>
        <w:t>Before-Tax - Flex Spending Account (FSA)</w:t>
      </w:r>
      <w:r>
        <w:rPr>
          <w:noProof/>
        </w:rPr>
        <w:tab/>
        <w:t>154</w:t>
      </w:r>
    </w:p>
    <w:p w14:paraId="67B18898" w14:textId="77777777" w:rsidR="00175F49" w:rsidRDefault="00175F49">
      <w:pPr>
        <w:pStyle w:val="Index2"/>
        <w:rPr>
          <w:noProof/>
        </w:rPr>
      </w:pPr>
      <w:r w:rsidRPr="002C07A3">
        <w:rPr>
          <w:rFonts w:cs="Tahoma"/>
          <w:noProof/>
        </w:rPr>
        <w:t>Before-Tax Deduction of Premiums</w:t>
      </w:r>
      <w:r>
        <w:rPr>
          <w:noProof/>
        </w:rPr>
        <w:tab/>
        <w:t>154</w:t>
      </w:r>
    </w:p>
    <w:p w14:paraId="20D22D07" w14:textId="77777777" w:rsidR="00175F49" w:rsidRDefault="00175F49">
      <w:pPr>
        <w:pStyle w:val="Index2"/>
        <w:rPr>
          <w:noProof/>
        </w:rPr>
      </w:pPr>
      <w:r>
        <w:rPr>
          <w:noProof/>
        </w:rPr>
        <w:t>Cadre Reserve Teacher</w:t>
      </w:r>
      <w:r>
        <w:rPr>
          <w:noProof/>
        </w:rPr>
        <w:tab/>
        <w:t>231</w:t>
      </w:r>
    </w:p>
    <w:p w14:paraId="3A16180C" w14:textId="77777777" w:rsidR="00175F49" w:rsidRDefault="00175F49">
      <w:pPr>
        <w:pStyle w:val="Index2"/>
        <w:rPr>
          <w:noProof/>
        </w:rPr>
      </w:pPr>
      <w:r w:rsidRPr="002C07A3">
        <w:rPr>
          <w:rFonts w:cs="Tahoma"/>
          <w:noProof/>
        </w:rPr>
        <w:t>Coverage Duration (to Aug. 31 if complete school year)</w:t>
      </w:r>
      <w:r>
        <w:rPr>
          <w:noProof/>
        </w:rPr>
        <w:tab/>
        <w:t>153</w:t>
      </w:r>
    </w:p>
    <w:p w14:paraId="7CA5482B" w14:textId="77777777" w:rsidR="00175F49" w:rsidRDefault="00175F49">
      <w:pPr>
        <w:pStyle w:val="Index2"/>
        <w:rPr>
          <w:noProof/>
        </w:rPr>
      </w:pPr>
      <w:r w:rsidRPr="002C07A3">
        <w:rPr>
          <w:rFonts w:cs="Tahoma"/>
          <w:noProof/>
        </w:rPr>
        <w:t>Coverages</w:t>
      </w:r>
      <w:r>
        <w:rPr>
          <w:noProof/>
        </w:rPr>
        <w:tab/>
        <w:t>152</w:t>
      </w:r>
    </w:p>
    <w:p w14:paraId="6BCE8238" w14:textId="77777777" w:rsidR="00175F49" w:rsidRDefault="00175F49">
      <w:pPr>
        <w:pStyle w:val="Index2"/>
        <w:rPr>
          <w:noProof/>
        </w:rPr>
      </w:pPr>
      <w:r w:rsidRPr="002C07A3">
        <w:rPr>
          <w:rFonts w:cs="Tahoma"/>
          <w:noProof/>
        </w:rPr>
        <w:t>Deferred Compensation Savings Plans (e.g., 403b, 457)</w:t>
      </w:r>
      <w:r>
        <w:rPr>
          <w:noProof/>
        </w:rPr>
        <w:tab/>
        <w:t>156</w:t>
      </w:r>
    </w:p>
    <w:p w14:paraId="6C668E0F" w14:textId="77777777" w:rsidR="00175F49" w:rsidRDefault="00175F49">
      <w:pPr>
        <w:pStyle w:val="Index2"/>
        <w:rPr>
          <w:noProof/>
        </w:rPr>
      </w:pPr>
      <w:r w:rsidRPr="002C07A3">
        <w:rPr>
          <w:rFonts w:cs="Tahoma"/>
          <w:noProof/>
        </w:rPr>
        <w:t>Dental Insurance Contributions</w:t>
      </w:r>
      <w:r>
        <w:rPr>
          <w:noProof/>
        </w:rPr>
        <w:tab/>
        <w:t>153</w:t>
      </w:r>
    </w:p>
    <w:p w14:paraId="3564CF0F" w14:textId="77777777" w:rsidR="00175F49" w:rsidRDefault="00175F49">
      <w:pPr>
        <w:pStyle w:val="Index2"/>
        <w:rPr>
          <w:noProof/>
        </w:rPr>
      </w:pPr>
      <w:r w:rsidRPr="002C07A3">
        <w:rPr>
          <w:rFonts w:cs="Tahoma"/>
          <w:noProof/>
        </w:rPr>
        <w:t>Eligibility For Employer Contributions</w:t>
      </w:r>
      <w:r>
        <w:rPr>
          <w:noProof/>
        </w:rPr>
        <w:tab/>
        <w:t>153</w:t>
      </w:r>
    </w:p>
    <w:p w14:paraId="776844CB" w14:textId="77777777" w:rsidR="00175F49" w:rsidRDefault="00175F49">
      <w:pPr>
        <w:pStyle w:val="Index2"/>
        <w:rPr>
          <w:noProof/>
        </w:rPr>
      </w:pPr>
      <w:r w:rsidRPr="002C07A3">
        <w:rPr>
          <w:rFonts w:cs="Tahoma"/>
          <w:noProof/>
        </w:rPr>
        <w:t>Eligibility For, Generally</w:t>
      </w:r>
      <w:r>
        <w:rPr>
          <w:noProof/>
        </w:rPr>
        <w:tab/>
        <w:t>152</w:t>
      </w:r>
    </w:p>
    <w:p w14:paraId="7624117C" w14:textId="77777777" w:rsidR="00175F49" w:rsidRDefault="00175F49">
      <w:pPr>
        <w:pStyle w:val="Index2"/>
        <w:rPr>
          <w:noProof/>
        </w:rPr>
      </w:pPr>
      <w:r w:rsidRPr="002C07A3">
        <w:rPr>
          <w:rFonts w:cs="Tahoma"/>
          <w:noProof/>
        </w:rPr>
        <w:t>Enrollment  - Initial, Annual</w:t>
      </w:r>
      <w:r>
        <w:rPr>
          <w:noProof/>
        </w:rPr>
        <w:tab/>
        <w:t>152</w:t>
      </w:r>
    </w:p>
    <w:p w14:paraId="60BFB80F" w14:textId="77777777" w:rsidR="00175F49" w:rsidRDefault="00175F49">
      <w:pPr>
        <w:pStyle w:val="Index2"/>
        <w:rPr>
          <w:noProof/>
        </w:rPr>
      </w:pPr>
      <w:r w:rsidRPr="002C07A3">
        <w:rPr>
          <w:rFonts w:cs="Tahoma"/>
          <w:noProof/>
        </w:rPr>
        <w:t>Health Insurance Coverages, Contribution Amounts</w:t>
      </w:r>
      <w:r>
        <w:rPr>
          <w:noProof/>
        </w:rPr>
        <w:tab/>
        <w:t>153</w:t>
      </w:r>
    </w:p>
    <w:p w14:paraId="3604F496" w14:textId="77777777" w:rsidR="00175F49" w:rsidRDefault="00175F49">
      <w:pPr>
        <w:pStyle w:val="Index2"/>
        <w:rPr>
          <w:noProof/>
        </w:rPr>
      </w:pPr>
      <w:r>
        <w:rPr>
          <w:noProof/>
        </w:rPr>
        <w:t>Hourly Rate Employees</w:t>
      </w:r>
      <w:r>
        <w:rPr>
          <w:noProof/>
        </w:rPr>
        <w:tab/>
        <w:t>147</w:t>
      </w:r>
    </w:p>
    <w:p w14:paraId="7727EFDC" w14:textId="77777777" w:rsidR="00175F49" w:rsidRDefault="00175F49">
      <w:pPr>
        <w:pStyle w:val="Index2"/>
        <w:rPr>
          <w:noProof/>
        </w:rPr>
      </w:pPr>
      <w:r>
        <w:rPr>
          <w:noProof/>
        </w:rPr>
        <w:t>Identity Protection</w:t>
      </w:r>
      <w:r>
        <w:rPr>
          <w:noProof/>
        </w:rPr>
        <w:tab/>
        <w:t>152</w:t>
      </w:r>
    </w:p>
    <w:p w14:paraId="5229D52A" w14:textId="77777777" w:rsidR="00175F49" w:rsidRDefault="00175F49">
      <w:pPr>
        <w:pStyle w:val="Index2"/>
        <w:rPr>
          <w:noProof/>
        </w:rPr>
      </w:pPr>
      <w:r w:rsidRPr="002C07A3">
        <w:rPr>
          <w:rFonts w:cs="Tahoma"/>
          <w:noProof/>
        </w:rPr>
        <w:t>Life Insurance, District Paid ($50,000)</w:t>
      </w:r>
      <w:r>
        <w:rPr>
          <w:noProof/>
        </w:rPr>
        <w:tab/>
        <w:t>154</w:t>
      </w:r>
    </w:p>
    <w:p w14:paraId="29E38B0B" w14:textId="77777777" w:rsidR="00175F49" w:rsidRDefault="00175F49">
      <w:pPr>
        <w:pStyle w:val="Index2"/>
        <w:rPr>
          <w:noProof/>
        </w:rPr>
      </w:pPr>
      <w:r w:rsidRPr="002C07A3">
        <w:rPr>
          <w:rFonts w:cs="Tahoma"/>
          <w:noProof/>
        </w:rPr>
        <w:t>Life Insurance, Supplemental</w:t>
      </w:r>
      <w:r>
        <w:rPr>
          <w:noProof/>
        </w:rPr>
        <w:tab/>
        <w:t>154</w:t>
      </w:r>
    </w:p>
    <w:p w14:paraId="1959F639" w14:textId="77777777" w:rsidR="00175F49" w:rsidRDefault="00175F49">
      <w:pPr>
        <w:pStyle w:val="Index2"/>
        <w:rPr>
          <w:noProof/>
        </w:rPr>
      </w:pPr>
      <w:r>
        <w:rPr>
          <w:noProof/>
        </w:rPr>
        <w:t>Long-Call Reserve Teacher</w:t>
      </w:r>
      <w:r>
        <w:rPr>
          <w:noProof/>
        </w:rPr>
        <w:tab/>
        <w:t>231</w:t>
      </w:r>
    </w:p>
    <w:p w14:paraId="2B47984A" w14:textId="77777777" w:rsidR="00175F49" w:rsidRDefault="00175F49">
      <w:pPr>
        <w:pStyle w:val="Index2"/>
        <w:rPr>
          <w:noProof/>
        </w:rPr>
      </w:pPr>
      <w:r w:rsidRPr="002C07A3">
        <w:rPr>
          <w:rFonts w:cs="Tahoma"/>
          <w:noProof/>
        </w:rPr>
        <w:t>Long-Term Care Insurance</w:t>
      </w:r>
      <w:r>
        <w:rPr>
          <w:noProof/>
        </w:rPr>
        <w:tab/>
        <w:t>154</w:t>
      </w:r>
    </w:p>
    <w:p w14:paraId="74AA0F78" w14:textId="77777777" w:rsidR="00175F49" w:rsidRDefault="00175F49">
      <w:pPr>
        <w:pStyle w:val="Index2"/>
        <w:rPr>
          <w:noProof/>
        </w:rPr>
      </w:pPr>
      <w:r w:rsidRPr="002C07A3">
        <w:rPr>
          <w:rFonts w:cs="Tahoma"/>
          <w:noProof/>
        </w:rPr>
        <w:t>Long-Term Disability (LTD)</w:t>
      </w:r>
      <w:r>
        <w:rPr>
          <w:noProof/>
        </w:rPr>
        <w:tab/>
        <w:t>154</w:t>
      </w:r>
    </w:p>
    <w:p w14:paraId="3B205E76" w14:textId="77777777" w:rsidR="00175F49" w:rsidRDefault="00175F49">
      <w:pPr>
        <w:pStyle w:val="Index2"/>
        <w:rPr>
          <w:noProof/>
        </w:rPr>
      </w:pPr>
      <w:r w:rsidRPr="002C07A3">
        <w:rPr>
          <w:rFonts w:cs="Tahoma"/>
          <w:noProof/>
        </w:rPr>
        <w:t>Medical - Coverages/Contribution Amounts</w:t>
      </w:r>
      <w:r>
        <w:rPr>
          <w:noProof/>
        </w:rPr>
        <w:tab/>
        <w:t>153</w:t>
      </w:r>
    </w:p>
    <w:p w14:paraId="63D4B60C" w14:textId="77777777" w:rsidR="00175F49" w:rsidRDefault="00175F49">
      <w:pPr>
        <w:pStyle w:val="Index2"/>
        <w:rPr>
          <w:noProof/>
        </w:rPr>
      </w:pPr>
      <w:r w:rsidRPr="002C07A3">
        <w:rPr>
          <w:rFonts w:cs="Tahoma"/>
          <w:noProof/>
        </w:rPr>
        <w:t>Medical - Dependent Coverage Contributions</w:t>
      </w:r>
      <w:r>
        <w:rPr>
          <w:noProof/>
        </w:rPr>
        <w:tab/>
        <w:t>153</w:t>
      </w:r>
    </w:p>
    <w:p w14:paraId="7258DAC0" w14:textId="77777777" w:rsidR="00175F49" w:rsidRDefault="00175F49">
      <w:pPr>
        <w:pStyle w:val="Index2"/>
        <w:rPr>
          <w:noProof/>
        </w:rPr>
      </w:pPr>
      <w:r w:rsidRPr="002C07A3">
        <w:rPr>
          <w:rFonts w:cs="Tahoma"/>
          <w:noProof/>
        </w:rPr>
        <w:t>Medical - Domestic Partner Contributions</w:t>
      </w:r>
      <w:r>
        <w:rPr>
          <w:noProof/>
        </w:rPr>
        <w:tab/>
        <w:t>153</w:t>
      </w:r>
    </w:p>
    <w:p w14:paraId="55CCE345" w14:textId="77777777" w:rsidR="00175F49" w:rsidRDefault="00175F49">
      <w:pPr>
        <w:pStyle w:val="Index2"/>
        <w:rPr>
          <w:noProof/>
        </w:rPr>
      </w:pPr>
      <w:r w:rsidRPr="002C07A3">
        <w:rPr>
          <w:rFonts w:cs="Tahoma"/>
          <w:noProof/>
        </w:rPr>
        <w:t>Medical - Married Couples Contributions</w:t>
      </w:r>
      <w:r>
        <w:rPr>
          <w:noProof/>
        </w:rPr>
        <w:tab/>
        <w:t>153</w:t>
      </w:r>
    </w:p>
    <w:p w14:paraId="3037C115" w14:textId="77777777" w:rsidR="00175F49" w:rsidRDefault="00175F49">
      <w:pPr>
        <w:pStyle w:val="Index2"/>
        <w:rPr>
          <w:noProof/>
        </w:rPr>
      </w:pPr>
      <w:r w:rsidRPr="002C07A3">
        <w:rPr>
          <w:rFonts w:cs="Tahoma"/>
          <w:noProof/>
        </w:rPr>
        <w:t>Medical - Single Coverage</w:t>
      </w:r>
      <w:r>
        <w:rPr>
          <w:noProof/>
        </w:rPr>
        <w:tab/>
        <w:t>153</w:t>
      </w:r>
    </w:p>
    <w:p w14:paraId="65F7157F" w14:textId="77777777" w:rsidR="00175F49" w:rsidRDefault="00175F49">
      <w:pPr>
        <w:pStyle w:val="Index2"/>
        <w:rPr>
          <w:noProof/>
        </w:rPr>
      </w:pPr>
      <w:r w:rsidRPr="002C07A3">
        <w:rPr>
          <w:rFonts w:cs="Tahoma"/>
          <w:noProof/>
        </w:rPr>
        <w:t>Retirees - Insurance, Eligibility, COBRA</w:t>
      </w:r>
      <w:r>
        <w:rPr>
          <w:noProof/>
        </w:rPr>
        <w:tab/>
        <w:t>156</w:t>
      </w:r>
    </w:p>
    <w:p w14:paraId="5300A54B" w14:textId="77777777" w:rsidR="00175F49" w:rsidRDefault="00175F49">
      <w:pPr>
        <w:pStyle w:val="Index2"/>
        <w:rPr>
          <w:noProof/>
        </w:rPr>
      </w:pPr>
      <w:r>
        <w:rPr>
          <w:noProof/>
        </w:rPr>
        <w:t>Vision Insurance</w:t>
      </w:r>
      <w:r>
        <w:rPr>
          <w:noProof/>
        </w:rPr>
        <w:tab/>
        <w:t>152</w:t>
      </w:r>
    </w:p>
    <w:p w14:paraId="5AD20742" w14:textId="77777777" w:rsidR="00175F49" w:rsidRDefault="00175F49">
      <w:pPr>
        <w:pStyle w:val="Index2"/>
        <w:rPr>
          <w:noProof/>
        </w:rPr>
      </w:pPr>
      <w:r>
        <w:rPr>
          <w:noProof/>
        </w:rPr>
        <w:t>Workers’ Compensation (Assault)</w:t>
      </w:r>
      <w:r>
        <w:rPr>
          <w:noProof/>
        </w:rPr>
        <w:tab/>
        <w:t>162</w:t>
      </w:r>
    </w:p>
    <w:p w14:paraId="466D6716" w14:textId="77777777" w:rsidR="00175F49" w:rsidRDefault="00175F49">
      <w:pPr>
        <w:pStyle w:val="Index1"/>
        <w:tabs>
          <w:tab w:val="right" w:leader="dot" w:pos="5030"/>
        </w:tabs>
        <w:rPr>
          <w:noProof/>
        </w:rPr>
      </w:pPr>
      <w:r w:rsidRPr="002C07A3">
        <w:rPr>
          <w:rFonts w:cs="Tahoma"/>
          <w:noProof/>
        </w:rPr>
        <w:t>Bereavement</w:t>
      </w:r>
      <w:r>
        <w:rPr>
          <w:noProof/>
        </w:rPr>
        <w:tab/>
      </w:r>
      <w:r w:rsidRPr="002C07A3">
        <w:rPr>
          <w:i/>
          <w:noProof/>
        </w:rPr>
        <w:t>See</w:t>
      </w:r>
      <w:r w:rsidRPr="002C07A3">
        <w:rPr>
          <w:rFonts w:cs="Tahoma"/>
          <w:noProof/>
        </w:rPr>
        <w:t xml:space="preserve"> Death In Family Leave</w:t>
      </w:r>
    </w:p>
    <w:p w14:paraId="6E189759" w14:textId="77777777" w:rsidR="00175F49" w:rsidRDefault="00175F49">
      <w:pPr>
        <w:pStyle w:val="Index1"/>
        <w:tabs>
          <w:tab w:val="right" w:leader="dot" w:pos="5030"/>
        </w:tabs>
        <w:rPr>
          <w:noProof/>
        </w:rPr>
      </w:pPr>
      <w:r>
        <w:rPr>
          <w:noProof/>
        </w:rPr>
        <w:t>Bilingual and Dual Language Programs</w:t>
      </w:r>
      <w:r>
        <w:rPr>
          <w:noProof/>
        </w:rPr>
        <w:tab/>
        <w:t>209</w:t>
      </w:r>
    </w:p>
    <w:p w14:paraId="407321CD" w14:textId="77777777" w:rsidR="00175F49" w:rsidRDefault="00175F49">
      <w:pPr>
        <w:pStyle w:val="Index1"/>
        <w:tabs>
          <w:tab w:val="right" w:leader="dot" w:pos="5030"/>
        </w:tabs>
        <w:rPr>
          <w:noProof/>
        </w:rPr>
      </w:pPr>
      <w:r>
        <w:rPr>
          <w:noProof/>
        </w:rPr>
        <w:t>Board of Education Rights and Responsibilities</w:t>
      </w:r>
      <w:r>
        <w:rPr>
          <w:noProof/>
        </w:rPr>
        <w:tab/>
        <w:t>11</w:t>
      </w:r>
    </w:p>
    <w:p w14:paraId="1BE481AD" w14:textId="77777777" w:rsidR="00175F49" w:rsidRDefault="00175F49">
      <w:pPr>
        <w:pStyle w:val="Index1"/>
        <w:tabs>
          <w:tab w:val="right" w:leader="dot" w:pos="5030"/>
        </w:tabs>
        <w:rPr>
          <w:noProof/>
        </w:rPr>
      </w:pPr>
      <w:r>
        <w:rPr>
          <w:noProof/>
        </w:rPr>
        <w:t>Budget Committee Role</w:t>
      </w:r>
      <w:r>
        <w:rPr>
          <w:noProof/>
        </w:rPr>
        <w:tab/>
        <w:t>35</w:t>
      </w:r>
    </w:p>
    <w:p w14:paraId="284F9946" w14:textId="77777777" w:rsidR="00175F49" w:rsidRDefault="00175F49">
      <w:pPr>
        <w:pStyle w:val="Index1"/>
        <w:tabs>
          <w:tab w:val="right" w:leader="dot" w:pos="5030"/>
        </w:tabs>
        <w:rPr>
          <w:noProof/>
        </w:rPr>
      </w:pPr>
      <w:r>
        <w:rPr>
          <w:noProof/>
        </w:rPr>
        <w:t>Building Assignment Change During Year</w:t>
      </w:r>
      <w:r>
        <w:rPr>
          <w:noProof/>
        </w:rPr>
        <w:tab/>
        <w:t>205</w:t>
      </w:r>
    </w:p>
    <w:p w14:paraId="10B7DA97" w14:textId="77777777" w:rsidR="00175F49" w:rsidRDefault="00175F49">
      <w:pPr>
        <w:pStyle w:val="Index1"/>
        <w:tabs>
          <w:tab w:val="right" w:leader="dot" w:pos="5030"/>
        </w:tabs>
        <w:rPr>
          <w:noProof/>
        </w:rPr>
      </w:pPr>
      <w:r>
        <w:rPr>
          <w:noProof/>
        </w:rPr>
        <w:t>Building Mentors</w:t>
      </w:r>
      <w:r>
        <w:rPr>
          <w:noProof/>
        </w:rPr>
        <w:tab/>
        <w:t>126</w:t>
      </w:r>
    </w:p>
    <w:p w14:paraId="78498342" w14:textId="77777777" w:rsidR="00175F49" w:rsidRDefault="00175F49">
      <w:pPr>
        <w:pStyle w:val="Index1"/>
        <w:tabs>
          <w:tab w:val="right" w:leader="dot" w:pos="5030"/>
        </w:tabs>
        <w:rPr>
          <w:noProof/>
        </w:rPr>
      </w:pPr>
      <w:r>
        <w:rPr>
          <w:noProof/>
        </w:rPr>
        <w:t>Bush Leadership Fellow</w:t>
      </w:r>
      <w:r>
        <w:rPr>
          <w:noProof/>
        </w:rPr>
        <w:tab/>
        <w:t>175</w:t>
      </w:r>
    </w:p>
    <w:p w14:paraId="373D61DB" w14:textId="77777777" w:rsidR="00175F49" w:rsidRDefault="00175F49">
      <w:pPr>
        <w:pStyle w:val="IndexHeading"/>
        <w:keepNext/>
        <w:tabs>
          <w:tab w:val="right" w:leader="dot" w:pos="5030"/>
        </w:tabs>
        <w:rPr>
          <w:rFonts w:eastAsiaTheme="minorEastAsia" w:cstheme="minorBidi"/>
          <w:b w:val="0"/>
          <w:bCs w:val="0"/>
          <w:noProof/>
        </w:rPr>
      </w:pPr>
      <w:r>
        <w:rPr>
          <w:noProof/>
        </w:rPr>
        <w:t>C</w:t>
      </w:r>
    </w:p>
    <w:p w14:paraId="48DFD12B" w14:textId="77777777" w:rsidR="00175F49" w:rsidRDefault="00175F49">
      <w:pPr>
        <w:pStyle w:val="Index1"/>
        <w:tabs>
          <w:tab w:val="right" w:leader="dot" w:pos="5030"/>
        </w:tabs>
        <w:rPr>
          <w:noProof/>
        </w:rPr>
      </w:pPr>
      <w:r>
        <w:rPr>
          <w:noProof/>
        </w:rPr>
        <w:t>Cadre Reserve Teacher</w:t>
      </w:r>
    </w:p>
    <w:p w14:paraId="4D684AD1" w14:textId="77777777" w:rsidR="00175F49" w:rsidRDefault="00175F49">
      <w:pPr>
        <w:pStyle w:val="Index2"/>
        <w:rPr>
          <w:noProof/>
        </w:rPr>
      </w:pPr>
      <w:r>
        <w:rPr>
          <w:noProof/>
        </w:rPr>
        <w:t>Feedback</w:t>
      </w:r>
      <w:r>
        <w:rPr>
          <w:noProof/>
        </w:rPr>
        <w:tab/>
        <w:t>149</w:t>
      </w:r>
    </w:p>
    <w:p w14:paraId="350B18DB" w14:textId="77777777" w:rsidR="00175F49" w:rsidRDefault="00175F49">
      <w:pPr>
        <w:pStyle w:val="Index2"/>
        <w:rPr>
          <w:noProof/>
        </w:rPr>
      </w:pPr>
      <w:r>
        <w:rPr>
          <w:noProof/>
        </w:rPr>
        <w:t>Health Coverage</w:t>
      </w:r>
      <w:r>
        <w:rPr>
          <w:noProof/>
        </w:rPr>
        <w:tab/>
        <w:t>149</w:t>
      </w:r>
    </w:p>
    <w:p w14:paraId="05C556BD" w14:textId="77777777" w:rsidR="00175F49" w:rsidRDefault="00175F49">
      <w:pPr>
        <w:pStyle w:val="Index2"/>
        <w:rPr>
          <w:noProof/>
        </w:rPr>
      </w:pPr>
      <w:r>
        <w:rPr>
          <w:noProof/>
        </w:rPr>
        <w:t>Pay</w:t>
      </w:r>
      <w:r>
        <w:rPr>
          <w:noProof/>
        </w:rPr>
        <w:tab/>
        <w:t>149</w:t>
      </w:r>
    </w:p>
    <w:p w14:paraId="7E9D4794" w14:textId="77777777" w:rsidR="00175F49" w:rsidRDefault="00175F49">
      <w:pPr>
        <w:pStyle w:val="Index2"/>
        <w:rPr>
          <w:noProof/>
        </w:rPr>
      </w:pPr>
      <w:r w:rsidRPr="002C07A3">
        <w:rPr>
          <w:rFonts w:cs="Tahoma"/>
          <w:noProof/>
        </w:rPr>
        <w:t>Sick Leave Allowance</w:t>
      </w:r>
      <w:r>
        <w:rPr>
          <w:noProof/>
        </w:rPr>
        <w:tab/>
        <w:t>166</w:t>
      </w:r>
    </w:p>
    <w:p w14:paraId="72CFFE6F" w14:textId="77777777" w:rsidR="00175F49" w:rsidRDefault="00175F49">
      <w:pPr>
        <w:pStyle w:val="Index2"/>
        <w:rPr>
          <w:noProof/>
        </w:rPr>
      </w:pPr>
      <w:r w:rsidRPr="002C07A3">
        <w:rPr>
          <w:rFonts w:cs="Tahoma"/>
          <w:noProof/>
        </w:rPr>
        <w:t>Sick Leave Days</w:t>
      </w:r>
      <w:r>
        <w:rPr>
          <w:noProof/>
        </w:rPr>
        <w:tab/>
        <w:t>149</w:t>
      </w:r>
    </w:p>
    <w:p w14:paraId="3060EA53" w14:textId="77777777" w:rsidR="00175F49" w:rsidRDefault="00175F49">
      <w:pPr>
        <w:pStyle w:val="Index2"/>
        <w:rPr>
          <w:noProof/>
        </w:rPr>
      </w:pPr>
      <w:r>
        <w:rPr>
          <w:noProof/>
        </w:rPr>
        <w:t>Staff Development</w:t>
      </w:r>
      <w:r>
        <w:rPr>
          <w:noProof/>
        </w:rPr>
        <w:tab/>
        <w:t>149</w:t>
      </w:r>
    </w:p>
    <w:p w14:paraId="110A51B0" w14:textId="77777777" w:rsidR="00175F49" w:rsidRDefault="00175F49">
      <w:pPr>
        <w:pStyle w:val="Index2"/>
        <w:rPr>
          <w:noProof/>
        </w:rPr>
      </w:pPr>
      <w:r>
        <w:rPr>
          <w:noProof/>
        </w:rPr>
        <w:t>Work 85 Days Per Year</w:t>
      </w:r>
      <w:r>
        <w:rPr>
          <w:noProof/>
        </w:rPr>
        <w:tab/>
        <w:t>149</w:t>
      </w:r>
    </w:p>
    <w:p w14:paraId="53EC971E" w14:textId="77777777" w:rsidR="00175F49" w:rsidRDefault="00175F49">
      <w:pPr>
        <w:pStyle w:val="Index1"/>
        <w:tabs>
          <w:tab w:val="right" w:leader="dot" w:pos="5030"/>
        </w:tabs>
        <w:rPr>
          <w:noProof/>
        </w:rPr>
      </w:pPr>
      <w:r>
        <w:rPr>
          <w:noProof/>
        </w:rPr>
        <w:t>Career Options</w:t>
      </w:r>
      <w:r>
        <w:rPr>
          <w:noProof/>
        </w:rPr>
        <w:tab/>
        <w:t>103</w:t>
      </w:r>
    </w:p>
    <w:p w14:paraId="366E2CFF" w14:textId="77777777" w:rsidR="00175F49" w:rsidRDefault="00175F49">
      <w:pPr>
        <w:pStyle w:val="Index1"/>
        <w:tabs>
          <w:tab w:val="right" w:leader="dot" w:pos="5030"/>
        </w:tabs>
        <w:rPr>
          <w:noProof/>
        </w:rPr>
      </w:pPr>
      <w:r>
        <w:rPr>
          <w:noProof/>
        </w:rPr>
        <w:t>Career Options (PSP)</w:t>
      </w:r>
    </w:p>
    <w:p w14:paraId="3BC0F6F9" w14:textId="77777777" w:rsidR="00175F49" w:rsidRDefault="00175F49">
      <w:pPr>
        <w:pStyle w:val="Index2"/>
        <w:rPr>
          <w:noProof/>
        </w:rPr>
      </w:pPr>
      <w:r>
        <w:rPr>
          <w:noProof/>
        </w:rPr>
        <w:t>Outplacement Service</w:t>
      </w:r>
      <w:r>
        <w:rPr>
          <w:noProof/>
        </w:rPr>
        <w:tab/>
        <w:t>105</w:t>
      </w:r>
    </w:p>
    <w:p w14:paraId="74CF7B1B" w14:textId="77777777" w:rsidR="00175F49" w:rsidRDefault="00175F49">
      <w:pPr>
        <w:pStyle w:val="Index1"/>
        <w:tabs>
          <w:tab w:val="right" w:leader="dot" w:pos="5030"/>
        </w:tabs>
        <w:rPr>
          <w:noProof/>
        </w:rPr>
      </w:pPr>
      <w:r w:rsidRPr="002C07A3">
        <w:rPr>
          <w:rFonts w:cs="Tahoma"/>
          <w:noProof/>
        </w:rPr>
        <w:t>Career Transition Trust (CTT)</w:t>
      </w:r>
    </w:p>
    <w:p w14:paraId="56B2B40B" w14:textId="77777777" w:rsidR="00175F49" w:rsidRDefault="00175F49">
      <w:pPr>
        <w:pStyle w:val="Index2"/>
        <w:rPr>
          <w:noProof/>
        </w:rPr>
      </w:pPr>
      <w:r w:rsidRPr="002C07A3">
        <w:rPr>
          <w:rFonts w:cs="Tahoma"/>
          <w:noProof/>
        </w:rPr>
        <w:t>Survivor Benefits</w:t>
      </w:r>
      <w:r>
        <w:rPr>
          <w:noProof/>
        </w:rPr>
        <w:tab/>
        <w:t>160</w:t>
      </w:r>
    </w:p>
    <w:p w14:paraId="20B1DFF1" w14:textId="77777777" w:rsidR="00175F49" w:rsidRDefault="00175F49">
      <w:pPr>
        <w:pStyle w:val="Index1"/>
        <w:tabs>
          <w:tab w:val="right" w:leader="dot" w:pos="5030"/>
        </w:tabs>
        <w:rPr>
          <w:noProof/>
        </w:rPr>
      </w:pPr>
      <w:r>
        <w:rPr>
          <w:noProof/>
        </w:rPr>
        <w:t>Caseload Recommendations</w:t>
      </w:r>
      <w:r>
        <w:rPr>
          <w:noProof/>
        </w:rPr>
        <w:tab/>
        <w:t>183</w:t>
      </w:r>
    </w:p>
    <w:p w14:paraId="62E8E123" w14:textId="77777777" w:rsidR="00175F49" w:rsidRDefault="00175F49">
      <w:pPr>
        <w:pStyle w:val="Index2"/>
        <w:rPr>
          <w:noProof/>
        </w:rPr>
      </w:pPr>
      <w:r>
        <w:rPr>
          <w:noProof/>
        </w:rPr>
        <w:t>Audiologists</w:t>
      </w:r>
      <w:r>
        <w:rPr>
          <w:noProof/>
        </w:rPr>
        <w:tab/>
        <w:t>184</w:t>
      </w:r>
    </w:p>
    <w:p w14:paraId="1B11EB96" w14:textId="77777777" w:rsidR="00175F49" w:rsidRDefault="00175F49">
      <w:pPr>
        <w:pStyle w:val="Index2"/>
        <w:rPr>
          <w:noProof/>
        </w:rPr>
      </w:pPr>
      <w:r>
        <w:rPr>
          <w:noProof/>
        </w:rPr>
        <w:t>DAPE Teachers</w:t>
      </w:r>
      <w:r>
        <w:rPr>
          <w:noProof/>
        </w:rPr>
        <w:tab/>
        <w:t>184</w:t>
      </w:r>
    </w:p>
    <w:p w14:paraId="1987943D" w14:textId="77777777" w:rsidR="00175F49" w:rsidRDefault="00175F49">
      <w:pPr>
        <w:pStyle w:val="Index2"/>
        <w:rPr>
          <w:noProof/>
        </w:rPr>
      </w:pPr>
      <w:r>
        <w:rPr>
          <w:noProof/>
        </w:rPr>
        <w:t>LIC. D/HH Services Teachers</w:t>
      </w:r>
      <w:r>
        <w:rPr>
          <w:noProof/>
        </w:rPr>
        <w:tab/>
        <w:t>184</w:t>
      </w:r>
    </w:p>
    <w:p w14:paraId="014EAB3A" w14:textId="77777777" w:rsidR="00175F49" w:rsidRDefault="00175F49">
      <w:pPr>
        <w:pStyle w:val="Index2"/>
        <w:rPr>
          <w:noProof/>
        </w:rPr>
      </w:pPr>
      <w:r>
        <w:rPr>
          <w:noProof/>
        </w:rPr>
        <w:t>Licensed School Counselors</w:t>
      </w:r>
      <w:r>
        <w:rPr>
          <w:noProof/>
        </w:rPr>
        <w:tab/>
        <w:t>184</w:t>
      </w:r>
    </w:p>
    <w:p w14:paraId="420B72FD" w14:textId="77777777" w:rsidR="00175F49" w:rsidRDefault="00175F49">
      <w:pPr>
        <w:pStyle w:val="Index2"/>
        <w:rPr>
          <w:noProof/>
        </w:rPr>
      </w:pPr>
      <w:r>
        <w:rPr>
          <w:noProof/>
        </w:rPr>
        <w:t>Licensed School Nurses</w:t>
      </w:r>
      <w:r>
        <w:rPr>
          <w:noProof/>
        </w:rPr>
        <w:tab/>
        <w:t>184</w:t>
      </w:r>
    </w:p>
    <w:p w14:paraId="4C47201D" w14:textId="77777777" w:rsidR="00175F49" w:rsidRDefault="00175F49">
      <w:pPr>
        <w:pStyle w:val="Index2"/>
        <w:rPr>
          <w:noProof/>
        </w:rPr>
      </w:pPr>
      <w:r>
        <w:rPr>
          <w:noProof/>
        </w:rPr>
        <w:t>Occupational Therapists</w:t>
      </w:r>
      <w:r>
        <w:rPr>
          <w:noProof/>
        </w:rPr>
        <w:tab/>
        <w:t>184</w:t>
      </w:r>
    </w:p>
    <w:p w14:paraId="5FA7D36C" w14:textId="77777777" w:rsidR="00175F49" w:rsidRDefault="00175F49">
      <w:pPr>
        <w:pStyle w:val="Index2"/>
        <w:rPr>
          <w:noProof/>
        </w:rPr>
      </w:pPr>
      <w:r>
        <w:rPr>
          <w:noProof/>
        </w:rPr>
        <w:t>Physical Therapists</w:t>
      </w:r>
      <w:r>
        <w:rPr>
          <w:noProof/>
        </w:rPr>
        <w:tab/>
        <w:t>184</w:t>
      </w:r>
    </w:p>
    <w:p w14:paraId="4466BCBD" w14:textId="77777777" w:rsidR="00175F49" w:rsidRDefault="00175F49">
      <w:pPr>
        <w:pStyle w:val="Index2"/>
        <w:rPr>
          <w:noProof/>
        </w:rPr>
      </w:pPr>
      <w:r>
        <w:rPr>
          <w:noProof/>
        </w:rPr>
        <w:t>School Psychologists</w:t>
      </w:r>
      <w:r>
        <w:rPr>
          <w:noProof/>
        </w:rPr>
        <w:tab/>
        <w:t>184</w:t>
      </w:r>
    </w:p>
    <w:p w14:paraId="346364B8" w14:textId="77777777" w:rsidR="00175F49" w:rsidRDefault="00175F49">
      <w:pPr>
        <w:pStyle w:val="Index2"/>
        <w:rPr>
          <w:noProof/>
        </w:rPr>
      </w:pPr>
      <w:r>
        <w:rPr>
          <w:noProof/>
        </w:rPr>
        <w:t>School Social Workers</w:t>
      </w:r>
      <w:r>
        <w:rPr>
          <w:noProof/>
        </w:rPr>
        <w:tab/>
        <w:t>184</w:t>
      </w:r>
    </w:p>
    <w:p w14:paraId="641BBA50" w14:textId="77777777" w:rsidR="00175F49" w:rsidRDefault="00175F49">
      <w:pPr>
        <w:pStyle w:val="Index2"/>
        <w:rPr>
          <w:noProof/>
        </w:rPr>
      </w:pPr>
      <w:r>
        <w:rPr>
          <w:noProof/>
        </w:rPr>
        <w:t>SERTs</w:t>
      </w:r>
      <w:r>
        <w:rPr>
          <w:noProof/>
        </w:rPr>
        <w:tab/>
        <w:t>184</w:t>
      </w:r>
    </w:p>
    <w:p w14:paraId="16C7763E" w14:textId="77777777" w:rsidR="00175F49" w:rsidRDefault="00175F49">
      <w:pPr>
        <w:pStyle w:val="Index2"/>
        <w:rPr>
          <w:noProof/>
        </w:rPr>
      </w:pPr>
      <w:r>
        <w:rPr>
          <w:noProof/>
        </w:rPr>
        <w:t>Special Education Teachers</w:t>
      </w:r>
      <w:r>
        <w:rPr>
          <w:noProof/>
        </w:rPr>
        <w:tab/>
        <w:t>183</w:t>
      </w:r>
    </w:p>
    <w:p w14:paraId="7D0FE091" w14:textId="77777777" w:rsidR="00175F49" w:rsidRDefault="00175F49">
      <w:pPr>
        <w:pStyle w:val="Index2"/>
        <w:rPr>
          <w:noProof/>
        </w:rPr>
      </w:pPr>
      <w:r>
        <w:rPr>
          <w:noProof/>
        </w:rPr>
        <w:t>Speech Language Clinicians</w:t>
      </w:r>
      <w:r>
        <w:rPr>
          <w:noProof/>
        </w:rPr>
        <w:tab/>
        <w:t>184</w:t>
      </w:r>
    </w:p>
    <w:p w14:paraId="652715C8" w14:textId="77777777" w:rsidR="00175F49" w:rsidRDefault="00175F49">
      <w:pPr>
        <w:pStyle w:val="Index2"/>
        <w:rPr>
          <w:noProof/>
        </w:rPr>
      </w:pPr>
      <w:r>
        <w:rPr>
          <w:noProof/>
        </w:rPr>
        <w:t>Vision Services Teachers</w:t>
      </w:r>
      <w:r>
        <w:rPr>
          <w:noProof/>
        </w:rPr>
        <w:tab/>
        <w:t>184</w:t>
      </w:r>
    </w:p>
    <w:p w14:paraId="277B8448" w14:textId="77777777" w:rsidR="00175F49" w:rsidRDefault="00175F49">
      <w:pPr>
        <w:pStyle w:val="Index1"/>
        <w:tabs>
          <w:tab w:val="right" w:leader="dot" w:pos="5030"/>
        </w:tabs>
        <w:rPr>
          <w:noProof/>
        </w:rPr>
      </w:pPr>
      <w:r w:rsidRPr="002C07A3">
        <w:rPr>
          <w:rFonts w:ascii="Arial" w:hAnsi="Arial"/>
          <w:noProof/>
        </w:rPr>
        <w:t>CEU's</w:t>
      </w:r>
      <w:r>
        <w:rPr>
          <w:noProof/>
        </w:rPr>
        <w:tab/>
        <w:t>95</w:t>
      </w:r>
    </w:p>
    <w:p w14:paraId="488E83D7" w14:textId="77777777" w:rsidR="00175F49" w:rsidRDefault="00175F49">
      <w:pPr>
        <w:pStyle w:val="Index1"/>
        <w:tabs>
          <w:tab w:val="right" w:leader="dot" w:pos="5030"/>
        </w:tabs>
        <w:rPr>
          <w:noProof/>
        </w:rPr>
      </w:pPr>
      <w:r w:rsidRPr="002C07A3">
        <w:rPr>
          <w:rFonts w:cs="Tahoma"/>
          <w:noProof/>
        </w:rPr>
        <w:t>Charter School Leave - MN Statute</w:t>
      </w:r>
      <w:r>
        <w:rPr>
          <w:noProof/>
        </w:rPr>
        <w:tab/>
        <w:t>181</w:t>
      </w:r>
    </w:p>
    <w:p w14:paraId="1E64A619" w14:textId="77777777" w:rsidR="00175F49" w:rsidRDefault="00175F49">
      <w:pPr>
        <w:pStyle w:val="Index1"/>
        <w:tabs>
          <w:tab w:val="right" w:leader="dot" w:pos="5030"/>
        </w:tabs>
        <w:rPr>
          <w:noProof/>
        </w:rPr>
      </w:pPr>
      <w:r w:rsidRPr="002C07A3">
        <w:rPr>
          <w:rFonts w:cs="Tahoma"/>
          <w:noProof/>
        </w:rPr>
        <w:t>Charter School Leave - Request By Feb. 1</w:t>
      </w:r>
      <w:r w:rsidRPr="002C07A3">
        <w:rPr>
          <w:rFonts w:cs="Tahoma"/>
          <w:noProof/>
          <w:vertAlign w:val="superscript"/>
        </w:rPr>
        <w:t>st</w:t>
      </w:r>
      <w:r>
        <w:rPr>
          <w:noProof/>
        </w:rPr>
        <w:tab/>
        <w:t>181</w:t>
      </w:r>
    </w:p>
    <w:p w14:paraId="1644E281" w14:textId="77777777" w:rsidR="00175F49" w:rsidRDefault="00175F49">
      <w:pPr>
        <w:pStyle w:val="Index1"/>
        <w:tabs>
          <w:tab w:val="right" w:leader="dot" w:pos="5030"/>
        </w:tabs>
        <w:rPr>
          <w:noProof/>
        </w:rPr>
      </w:pPr>
      <w:r w:rsidRPr="002C07A3">
        <w:rPr>
          <w:rFonts w:ascii="Verdana" w:hAnsi="Verdana"/>
          <w:noProof/>
        </w:rPr>
        <w:t>Class Size</w:t>
      </w:r>
    </w:p>
    <w:p w14:paraId="6BB22509" w14:textId="77777777" w:rsidR="00175F49" w:rsidRDefault="00175F49">
      <w:pPr>
        <w:pStyle w:val="Index2"/>
        <w:rPr>
          <w:noProof/>
        </w:rPr>
      </w:pPr>
      <w:r>
        <w:rPr>
          <w:noProof/>
        </w:rPr>
        <w:t>MOA</w:t>
      </w:r>
      <w:r>
        <w:rPr>
          <w:noProof/>
        </w:rPr>
        <w:tab/>
        <w:t>243</w:t>
      </w:r>
    </w:p>
    <w:p w14:paraId="2C43B0A0" w14:textId="77777777" w:rsidR="00175F49" w:rsidRDefault="00175F49">
      <w:pPr>
        <w:pStyle w:val="Index2"/>
        <w:rPr>
          <w:noProof/>
        </w:rPr>
      </w:pPr>
      <w:r>
        <w:rPr>
          <w:noProof/>
        </w:rPr>
        <w:t>Monitoring, Staff Adjustment Meetings</w:t>
      </w:r>
      <w:r>
        <w:rPr>
          <w:noProof/>
        </w:rPr>
        <w:tab/>
        <w:t>238</w:t>
      </w:r>
    </w:p>
    <w:p w14:paraId="3BDBA266" w14:textId="77777777" w:rsidR="00175F49" w:rsidRDefault="00175F49">
      <w:pPr>
        <w:pStyle w:val="Index2"/>
        <w:rPr>
          <w:noProof/>
        </w:rPr>
      </w:pPr>
      <w:r>
        <w:rPr>
          <w:noProof/>
        </w:rPr>
        <w:t>Priorities</w:t>
      </w:r>
      <w:r>
        <w:rPr>
          <w:noProof/>
        </w:rPr>
        <w:tab/>
        <w:t>238</w:t>
      </w:r>
    </w:p>
    <w:p w14:paraId="73F1E656" w14:textId="77777777" w:rsidR="00175F49" w:rsidRDefault="00175F49">
      <w:pPr>
        <w:pStyle w:val="Index2"/>
        <w:rPr>
          <w:noProof/>
        </w:rPr>
      </w:pPr>
      <w:r>
        <w:rPr>
          <w:noProof/>
        </w:rPr>
        <w:t>Priorities Adjusted Within Overall District Funding</w:t>
      </w:r>
      <w:r>
        <w:rPr>
          <w:noProof/>
        </w:rPr>
        <w:tab/>
        <w:t>238</w:t>
      </w:r>
    </w:p>
    <w:p w14:paraId="221E75CB" w14:textId="77777777" w:rsidR="00175F49" w:rsidRDefault="00175F49">
      <w:pPr>
        <w:pStyle w:val="Index2"/>
        <w:rPr>
          <w:noProof/>
        </w:rPr>
      </w:pPr>
      <w:r w:rsidRPr="002C07A3">
        <w:rPr>
          <w:rFonts w:ascii="Verdana" w:hAnsi="Verdana"/>
          <w:noProof/>
        </w:rPr>
        <w:t>Professional Leadership Team</w:t>
      </w:r>
      <w:r>
        <w:rPr>
          <w:noProof/>
        </w:rPr>
        <w:tab/>
        <w:t>51</w:t>
      </w:r>
    </w:p>
    <w:p w14:paraId="0599ACAA" w14:textId="77777777" w:rsidR="00175F49" w:rsidRDefault="00175F49">
      <w:pPr>
        <w:pStyle w:val="Index1"/>
        <w:tabs>
          <w:tab w:val="right" w:leader="dot" w:pos="5030"/>
        </w:tabs>
        <w:rPr>
          <w:noProof/>
        </w:rPr>
      </w:pPr>
      <w:r>
        <w:rPr>
          <w:noProof/>
        </w:rPr>
        <w:t>Climate</w:t>
      </w:r>
    </w:p>
    <w:p w14:paraId="7381A6E8" w14:textId="77777777" w:rsidR="00175F49" w:rsidRDefault="00175F49">
      <w:pPr>
        <w:pStyle w:val="Index2"/>
        <w:rPr>
          <w:noProof/>
        </w:rPr>
      </w:pPr>
      <w:r>
        <w:rPr>
          <w:noProof/>
        </w:rPr>
        <w:t>Respectful Climate &amp; Culture</w:t>
      </w:r>
      <w:r>
        <w:rPr>
          <w:noProof/>
        </w:rPr>
        <w:tab/>
        <w:t>5</w:t>
      </w:r>
    </w:p>
    <w:p w14:paraId="4FED187A" w14:textId="77777777" w:rsidR="00175F49" w:rsidRDefault="00175F49">
      <w:pPr>
        <w:pStyle w:val="Index1"/>
        <w:tabs>
          <w:tab w:val="right" w:leader="dot" w:pos="5030"/>
        </w:tabs>
        <w:rPr>
          <w:noProof/>
        </w:rPr>
      </w:pPr>
      <w:r>
        <w:rPr>
          <w:noProof/>
        </w:rPr>
        <w:t>Closing, Moving, merging sites</w:t>
      </w:r>
      <w:r>
        <w:rPr>
          <w:noProof/>
        </w:rPr>
        <w:tab/>
        <w:t>207</w:t>
      </w:r>
    </w:p>
    <w:p w14:paraId="55D0E672" w14:textId="77777777" w:rsidR="00175F49" w:rsidRDefault="00175F49">
      <w:pPr>
        <w:pStyle w:val="Index1"/>
        <w:tabs>
          <w:tab w:val="right" w:leader="dot" w:pos="5030"/>
        </w:tabs>
        <w:rPr>
          <w:noProof/>
        </w:rPr>
      </w:pPr>
      <w:r w:rsidRPr="002C07A3">
        <w:rPr>
          <w:rFonts w:cs="Tahoma"/>
          <w:noProof/>
        </w:rPr>
        <w:t>COBRA</w:t>
      </w:r>
    </w:p>
    <w:p w14:paraId="4A25935B" w14:textId="77777777" w:rsidR="00175F49" w:rsidRDefault="00175F49">
      <w:pPr>
        <w:pStyle w:val="Index2"/>
        <w:rPr>
          <w:noProof/>
        </w:rPr>
      </w:pPr>
      <w:r w:rsidRPr="002C07A3">
        <w:rPr>
          <w:rFonts w:cs="Tahoma"/>
          <w:noProof/>
        </w:rPr>
        <w:t>Retiree Insurance</w:t>
      </w:r>
      <w:r>
        <w:rPr>
          <w:noProof/>
        </w:rPr>
        <w:tab/>
        <w:t>156</w:t>
      </w:r>
    </w:p>
    <w:p w14:paraId="1E92F223" w14:textId="77777777" w:rsidR="00175F49" w:rsidRDefault="00175F49">
      <w:pPr>
        <w:pStyle w:val="Index2"/>
        <w:rPr>
          <w:noProof/>
        </w:rPr>
      </w:pPr>
      <w:r w:rsidRPr="002C07A3">
        <w:rPr>
          <w:rFonts w:cs="Tahoma"/>
          <w:noProof/>
        </w:rPr>
        <w:t>Retirees, 2% Administrative Fee</w:t>
      </w:r>
      <w:r>
        <w:rPr>
          <w:noProof/>
        </w:rPr>
        <w:tab/>
        <w:t>156</w:t>
      </w:r>
    </w:p>
    <w:p w14:paraId="065FE7A9" w14:textId="77777777" w:rsidR="00175F49" w:rsidRDefault="00175F49">
      <w:pPr>
        <w:pStyle w:val="Index1"/>
        <w:tabs>
          <w:tab w:val="right" w:leader="dot" w:pos="5030"/>
        </w:tabs>
        <w:rPr>
          <w:noProof/>
        </w:rPr>
      </w:pPr>
      <w:r>
        <w:rPr>
          <w:noProof/>
        </w:rPr>
        <w:t>Co-Curricular</w:t>
      </w:r>
    </w:p>
    <w:p w14:paraId="2846E1B0" w14:textId="77777777" w:rsidR="00175F49" w:rsidRDefault="00175F49">
      <w:pPr>
        <w:pStyle w:val="Index2"/>
        <w:rPr>
          <w:noProof/>
        </w:rPr>
      </w:pPr>
      <w:r>
        <w:rPr>
          <w:noProof/>
        </w:rPr>
        <w:t>Extra-Assignment Activities</w:t>
      </w:r>
      <w:r>
        <w:rPr>
          <w:noProof/>
        </w:rPr>
        <w:tab/>
        <w:t>145</w:t>
      </w:r>
    </w:p>
    <w:p w14:paraId="424CE59E" w14:textId="77777777" w:rsidR="00175F49" w:rsidRDefault="00175F49">
      <w:pPr>
        <w:pStyle w:val="Index2"/>
        <w:rPr>
          <w:noProof/>
        </w:rPr>
      </w:pPr>
      <w:r>
        <w:rPr>
          <w:noProof/>
        </w:rPr>
        <w:t>Pay Schedules</w:t>
      </w:r>
      <w:r>
        <w:rPr>
          <w:noProof/>
        </w:rPr>
        <w:tab/>
        <w:t>227</w:t>
      </w:r>
    </w:p>
    <w:p w14:paraId="1B11BF95" w14:textId="77777777" w:rsidR="00175F49" w:rsidRDefault="00175F49">
      <w:pPr>
        <w:pStyle w:val="Index2"/>
        <w:rPr>
          <w:noProof/>
        </w:rPr>
      </w:pPr>
      <w:r>
        <w:rPr>
          <w:noProof/>
        </w:rPr>
        <w:t>Pay Schedules, Middle School Athletics</w:t>
      </w:r>
      <w:r>
        <w:rPr>
          <w:noProof/>
        </w:rPr>
        <w:tab/>
        <w:t>228</w:t>
      </w:r>
    </w:p>
    <w:p w14:paraId="12EF8129" w14:textId="77777777" w:rsidR="00175F49" w:rsidRDefault="00175F49">
      <w:pPr>
        <w:pStyle w:val="Index2"/>
        <w:rPr>
          <w:noProof/>
        </w:rPr>
      </w:pPr>
      <w:r w:rsidRPr="002C07A3">
        <w:rPr>
          <w:rFonts w:cs="Tahoma"/>
          <w:noProof/>
        </w:rPr>
        <w:t>Pay Schedules, Senior High Athletics</w:t>
      </w:r>
      <w:r>
        <w:rPr>
          <w:noProof/>
        </w:rPr>
        <w:tab/>
        <w:t>228</w:t>
      </w:r>
    </w:p>
    <w:p w14:paraId="093AC70F" w14:textId="77777777" w:rsidR="00175F49" w:rsidRDefault="00175F49">
      <w:pPr>
        <w:pStyle w:val="Index1"/>
        <w:tabs>
          <w:tab w:val="right" w:leader="dot" w:pos="5030"/>
        </w:tabs>
        <w:rPr>
          <w:noProof/>
        </w:rPr>
      </w:pPr>
      <w:r>
        <w:rPr>
          <w:noProof/>
        </w:rPr>
        <w:t>Community Partnership Schools</w:t>
      </w:r>
      <w:r>
        <w:rPr>
          <w:noProof/>
        </w:rPr>
        <w:tab/>
        <w:t>239</w:t>
      </w:r>
    </w:p>
    <w:p w14:paraId="2EF330AA" w14:textId="77777777" w:rsidR="00175F49" w:rsidRDefault="00175F49">
      <w:pPr>
        <w:pStyle w:val="Index1"/>
        <w:tabs>
          <w:tab w:val="right" w:leader="dot" w:pos="5030"/>
        </w:tabs>
        <w:rPr>
          <w:noProof/>
        </w:rPr>
      </w:pPr>
      <w:r w:rsidRPr="002C07A3">
        <w:rPr>
          <w:bCs/>
          <w:noProof/>
        </w:rPr>
        <w:t>Conflict Resolution</w:t>
      </w:r>
    </w:p>
    <w:p w14:paraId="429EB5A9" w14:textId="77777777" w:rsidR="00175F49" w:rsidRDefault="00175F49">
      <w:pPr>
        <w:pStyle w:val="Index2"/>
        <w:rPr>
          <w:noProof/>
        </w:rPr>
      </w:pPr>
      <w:r>
        <w:rPr>
          <w:noProof/>
        </w:rPr>
        <w:t>Citizen/Staff, Informal Process</w:t>
      </w:r>
      <w:r>
        <w:rPr>
          <w:noProof/>
        </w:rPr>
        <w:tab/>
        <w:t>189</w:t>
      </w:r>
    </w:p>
    <w:p w14:paraId="5DABEE4F" w14:textId="77777777" w:rsidR="00175F49" w:rsidRDefault="00175F49">
      <w:pPr>
        <w:pStyle w:val="Index2"/>
        <w:rPr>
          <w:noProof/>
        </w:rPr>
      </w:pPr>
      <w:r w:rsidRPr="002C07A3">
        <w:rPr>
          <w:bCs/>
          <w:noProof/>
        </w:rPr>
        <w:t>Process for Staff</w:t>
      </w:r>
      <w:r>
        <w:rPr>
          <w:noProof/>
        </w:rPr>
        <w:tab/>
        <w:t>186</w:t>
      </w:r>
    </w:p>
    <w:p w14:paraId="27E22557" w14:textId="77777777" w:rsidR="00175F49" w:rsidRDefault="00175F49">
      <w:pPr>
        <w:pStyle w:val="Index2"/>
        <w:rPr>
          <w:noProof/>
        </w:rPr>
      </w:pPr>
      <w:r w:rsidRPr="002C07A3">
        <w:rPr>
          <w:bCs/>
          <w:noProof/>
        </w:rPr>
        <w:t>Staff/Staff, Formal Process</w:t>
      </w:r>
      <w:r>
        <w:rPr>
          <w:noProof/>
        </w:rPr>
        <w:tab/>
        <w:t>187</w:t>
      </w:r>
    </w:p>
    <w:p w14:paraId="29BF4FE0" w14:textId="77777777" w:rsidR="00175F49" w:rsidRDefault="00175F49">
      <w:pPr>
        <w:pStyle w:val="Index2"/>
        <w:rPr>
          <w:noProof/>
        </w:rPr>
      </w:pPr>
      <w:r w:rsidRPr="002C07A3">
        <w:rPr>
          <w:bCs/>
          <w:noProof/>
        </w:rPr>
        <w:t>Staff/Staff, Informal Process</w:t>
      </w:r>
      <w:r>
        <w:rPr>
          <w:noProof/>
        </w:rPr>
        <w:tab/>
        <w:t>187</w:t>
      </w:r>
    </w:p>
    <w:p w14:paraId="2B6812FA" w14:textId="77777777" w:rsidR="00175F49" w:rsidRDefault="00175F49">
      <w:pPr>
        <w:pStyle w:val="Index1"/>
        <w:tabs>
          <w:tab w:val="right" w:leader="dot" w:pos="5030"/>
        </w:tabs>
        <w:rPr>
          <w:noProof/>
        </w:rPr>
      </w:pPr>
      <w:r>
        <w:rPr>
          <w:noProof/>
        </w:rPr>
        <w:t>Construction at the Work Site</w:t>
      </w:r>
      <w:r>
        <w:rPr>
          <w:noProof/>
        </w:rPr>
        <w:tab/>
        <w:t>183</w:t>
      </w:r>
    </w:p>
    <w:p w14:paraId="52ACC90D" w14:textId="77777777" w:rsidR="00175F49" w:rsidRDefault="00175F49">
      <w:pPr>
        <w:pStyle w:val="Index1"/>
        <w:tabs>
          <w:tab w:val="right" w:leader="dot" w:pos="5030"/>
        </w:tabs>
        <w:rPr>
          <w:noProof/>
        </w:rPr>
      </w:pPr>
      <w:r>
        <w:rPr>
          <w:noProof/>
        </w:rPr>
        <w:t>Contracting with Teachers, Substitute Teachers - MN Statute §122A.44</w:t>
      </w:r>
      <w:r>
        <w:rPr>
          <w:noProof/>
        </w:rPr>
        <w:tab/>
        <w:t>253</w:t>
      </w:r>
    </w:p>
    <w:p w14:paraId="49A9D575" w14:textId="77777777" w:rsidR="00175F49" w:rsidRDefault="00175F49">
      <w:pPr>
        <w:pStyle w:val="Index1"/>
        <w:tabs>
          <w:tab w:val="right" w:leader="dot" w:pos="5030"/>
        </w:tabs>
        <w:rPr>
          <w:noProof/>
        </w:rPr>
      </w:pPr>
      <w:r>
        <w:rPr>
          <w:noProof/>
        </w:rPr>
        <w:t>Cooperating/Supervising Teacher - Definition</w:t>
      </w:r>
      <w:r>
        <w:rPr>
          <w:noProof/>
        </w:rPr>
        <w:tab/>
        <w:t>125</w:t>
      </w:r>
    </w:p>
    <w:p w14:paraId="136ECC43" w14:textId="77777777" w:rsidR="00175F49" w:rsidRDefault="00175F49">
      <w:pPr>
        <w:pStyle w:val="Index1"/>
        <w:tabs>
          <w:tab w:val="right" w:leader="dot" w:pos="5030"/>
        </w:tabs>
        <w:rPr>
          <w:noProof/>
        </w:rPr>
      </w:pPr>
      <w:r>
        <w:rPr>
          <w:noProof/>
        </w:rPr>
        <w:t>Coordinator, Professional Development Center</w:t>
      </w:r>
      <w:r>
        <w:rPr>
          <w:noProof/>
        </w:rPr>
        <w:tab/>
        <w:t>125</w:t>
      </w:r>
    </w:p>
    <w:p w14:paraId="1C9EE941" w14:textId="77777777" w:rsidR="00175F49" w:rsidRDefault="00175F49">
      <w:pPr>
        <w:pStyle w:val="Index1"/>
        <w:tabs>
          <w:tab w:val="right" w:leader="dot" w:pos="5030"/>
        </w:tabs>
        <w:rPr>
          <w:noProof/>
        </w:rPr>
      </w:pPr>
      <w:r>
        <w:rPr>
          <w:noProof/>
        </w:rPr>
        <w:t>Coordinator, Student Teacher</w:t>
      </w:r>
      <w:r>
        <w:rPr>
          <w:noProof/>
        </w:rPr>
        <w:tab/>
        <w:t>125</w:t>
      </w:r>
    </w:p>
    <w:p w14:paraId="17671DF6" w14:textId="77777777" w:rsidR="00175F49" w:rsidRDefault="00175F49">
      <w:pPr>
        <w:pStyle w:val="Index1"/>
        <w:tabs>
          <w:tab w:val="right" w:leader="dot" w:pos="5030"/>
        </w:tabs>
        <w:rPr>
          <w:noProof/>
        </w:rPr>
      </w:pPr>
      <w:r>
        <w:rPr>
          <w:noProof/>
        </w:rPr>
        <w:t>Council for Educator Development</w:t>
      </w:r>
      <w:r>
        <w:rPr>
          <w:noProof/>
        </w:rPr>
        <w:tab/>
        <w:t>129</w:t>
      </w:r>
    </w:p>
    <w:p w14:paraId="69F51472" w14:textId="77777777" w:rsidR="00175F49" w:rsidRDefault="00175F49">
      <w:pPr>
        <w:pStyle w:val="Index1"/>
        <w:tabs>
          <w:tab w:val="right" w:leader="dot" w:pos="5030"/>
        </w:tabs>
        <w:rPr>
          <w:noProof/>
        </w:rPr>
      </w:pPr>
      <w:r>
        <w:rPr>
          <w:noProof/>
        </w:rPr>
        <w:t>Counselors</w:t>
      </w:r>
    </w:p>
    <w:p w14:paraId="7A1E4E73" w14:textId="77777777" w:rsidR="00175F49" w:rsidRDefault="00175F49">
      <w:pPr>
        <w:pStyle w:val="Index2"/>
        <w:rPr>
          <w:noProof/>
        </w:rPr>
      </w:pPr>
      <w:r>
        <w:rPr>
          <w:noProof/>
        </w:rPr>
        <w:t>Work Year, Additional 10 days</w:t>
      </w:r>
      <w:r>
        <w:rPr>
          <w:noProof/>
        </w:rPr>
        <w:tab/>
        <w:t>18</w:t>
      </w:r>
    </w:p>
    <w:p w14:paraId="77B48756" w14:textId="77777777" w:rsidR="00175F49" w:rsidRDefault="00175F49">
      <w:pPr>
        <w:pStyle w:val="Index1"/>
        <w:tabs>
          <w:tab w:val="right" w:leader="dot" w:pos="5030"/>
        </w:tabs>
        <w:rPr>
          <w:noProof/>
        </w:rPr>
      </w:pPr>
      <w:r w:rsidRPr="002C07A3">
        <w:rPr>
          <w:rFonts w:cs="Tahoma"/>
          <w:noProof/>
        </w:rPr>
        <w:t>Court Cases Leave</w:t>
      </w:r>
      <w:r>
        <w:rPr>
          <w:noProof/>
        </w:rPr>
        <w:tab/>
        <w:t>179</w:t>
      </w:r>
    </w:p>
    <w:p w14:paraId="63B8EE4B" w14:textId="77777777" w:rsidR="00175F49" w:rsidRDefault="00175F49">
      <w:pPr>
        <w:pStyle w:val="Index1"/>
        <w:tabs>
          <w:tab w:val="right" w:leader="dot" w:pos="5030"/>
        </w:tabs>
        <w:rPr>
          <w:noProof/>
        </w:rPr>
      </w:pPr>
      <w:r w:rsidRPr="002C07A3">
        <w:rPr>
          <w:rFonts w:cs="Tahoma"/>
          <w:noProof/>
        </w:rPr>
        <w:t>Credit, Required for Sabbatical Leave</w:t>
      </w:r>
      <w:r>
        <w:rPr>
          <w:noProof/>
        </w:rPr>
        <w:tab/>
        <w:t>176</w:t>
      </w:r>
    </w:p>
    <w:p w14:paraId="489A9D6B" w14:textId="77777777" w:rsidR="00175F49" w:rsidRDefault="00175F49">
      <w:pPr>
        <w:pStyle w:val="Index1"/>
        <w:tabs>
          <w:tab w:val="right" w:leader="dot" w:pos="5030"/>
        </w:tabs>
        <w:rPr>
          <w:noProof/>
        </w:rPr>
      </w:pPr>
      <w:r w:rsidRPr="002C07A3">
        <w:rPr>
          <w:rFonts w:cs="Tahoma"/>
          <w:noProof/>
        </w:rPr>
        <w:t>Critical Illness Leave</w:t>
      </w:r>
    </w:p>
    <w:p w14:paraId="6E95FA78" w14:textId="77777777" w:rsidR="00175F49" w:rsidRDefault="00175F49">
      <w:pPr>
        <w:pStyle w:val="Index2"/>
        <w:rPr>
          <w:noProof/>
        </w:rPr>
      </w:pPr>
      <w:r w:rsidRPr="002C07A3">
        <w:rPr>
          <w:rFonts w:cs="Tahoma"/>
          <w:noProof/>
        </w:rPr>
        <w:t>20 Days Per Contract Period allowed</w:t>
      </w:r>
      <w:r>
        <w:rPr>
          <w:noProof/>
        </w:rPr>
        <w:tab/>
        <w:t>174</w:t>
      </w:r>
    </w:p>
    <w:p w14:paraId="0AB6BD51" w14:textId="77777777" w:rsidR="00175F49" w:rsidRDefault="00175F49">
      <w:pPr>
        <w:pStyle w:val="Index2"/>
        <w:rPr>
          <w:noProof/>
        </w:rPr>
      </w:pPr>
      <w:r w:rsidRPr="002C07A3">
        <w:rPr>
          <w:rFonts w:cs="Tahoma"/>
          <w:noProof/>
        </w:rPr>
        <w:t>5 Consecutive Days Allowed</w:t>
      </w:r>
      <w:r>
        <w:rPr>
          <w:noProof/>
        </w:rPr>
        <w:tab/>
        <w:t>174</w:t>
      </w:r>
    </w:p>
    <w:p w14:paraId="1F89794F" w14:textId="77777777" w:rsidR="00175F49" w:rsidRDefault="00175F49">
      <w:pPr>
        <w:pStyle w:val="Index2"/>
        <w:rPr>
          <w:noProof/>
        </w:rPr>
      </w:pPr>
      <w:r w:rsidRPr="002C07A3">
        <w:rPr>
          <w:rFonts w:cs="Tahoma"/>
          <w:noProof/>
        </w:rPr>
        <w:t>Long Call Reserve Teacher</w:t>
      </w:r>
      <w:r>
        <w:rPr>
          <w:noProof/>
        </w:rPr>
        <w:tab/>
        <w:t>174</w:t>
      </w:r>
    </w:p>
    <w:p w14:paraId="77FF9DF8" w14:textId="77777777" w:rsidR="00175F49" w:rsidRDefault="00175F49">
      <w:pPr>
        <w:pStyle w:val="Index1"/>
        <w:tabs>
          <w:tab w:val="right" w:leader="dot" w:pos="5030"/>
        </w:tabs>
        <w:rPr>
          <w:noProof/>
        </w:rPr>
      </w:pPr>
      <w:r w:rsidRPr="002C07A3">
        <w:rPr>
          <w:rFonts w:cs="Tahoma"/>
          <w:noProof/>
        </w:rPr>
        <w:t>Critical Illness/Death of Friend Leave</w:t>
      </w:r>
      <w:r>
        <w:rPr>
          <w:noProof/>
        </w:rPr>
        <w:tab/>
        <w:t>174</w:t>
      </w:r>
    </w:p>
    <w:p w14:paraId="245C1DDE" w14:textId="77777777" w:rsidR="00175F49" w:rsidRDefault="00175F49">
      <w:pPr>
        <w:pStyle w:val="IndexHeading"/>
        <w:keepNext/>
        <w:tabs>
          <w:tab w:val="right" w:leader="dot" w:pos="5030"/>
        </w:tabs>
        <w:rPr>
          <w:rFonts w:eastAsiaTheme="minorEastAsia" w:cstheme="minorBidi"/>
          <w:b w:val="0"/>
          <w:bCs w:val="0"/>
          <w:noProof/>
        </w:rPr>
      </w:pPr>
      <w:r>
        <w:rPr>
          <w:noProof/>
        </w:rPr>
        <w:t>D</w:t>
      </w:r>
    </w:p>
    <w:p w14:paraId="7CF2A157" w14:textId="77777777" w:rsidR="00175F49" w:rsidRDefault="00175F49">
      <w:pPr>
        <w:pStyle w:val="Index1"/>
        <w:tabs>
          <w:tab w:val="right" w:leader="dot" w:pos="5030"/>
        </w:tabs>
        <w:rPr>
          <w:noProof/>
        </w:rPr>
      </w:pPr>
      <w:r w:rsidRPr="002C07A3">
        <w:rPr>
          <w:rFonts w:cs="Tahoma"/>
          <w:noProof/>
        </w:rPr>
        <w:t>Death in Family Leave</w:t>
      </w:r>
    </w:p>
    <w:p w14:paraId="032482B1" w14:textId="77777777" w:rsidR="00175F49" w:rsidRDefault="00175F49">
      <w:pPr>
        <w:pStyle w:val="Index2"/>
        <w:rPr>
          <w:noProof/>
        </w:rPr>
      </w:pPr>
      <w:r w:rsidRPr="002C07A3">
        <w:rPr>
          <w:rFonts w:cs="Tahoma"/>
          <w:noProof/>
        </w:rPr>
        <w:t>Long-Call Reserve Teacher</w:t>
      </w:r>
      <w:r>
        <w:rPr>
          <w:noProof/>
        </w:rPr>
        <w:tab/>
        <w:t>174</w:t>
      </w:r>
    </w:p>
    <w:p w14:paraId="2AB66BFC" w14:textId="77777777" w:rsidR="00175F49" w:rsidRDefault="00175F49">
      <w:pPr>
        <w:pStyle w:val="Index1"/>
        <w:tabs>
          <w:tab w:val="right" w:leader="dot" w:pos="5030"/>
        </w:tabs>
        <w:rPr>
          <w:noProof/>
        </w:rPr>
      </w:pPr>
      <w:r w:rsidRPr="002C07A3">
        <w:rPr>
          <w:rFonts w:cs="Tahoma"/>
          <w:noProof/>
        </w:rPr>
        <w:t>Death in Family Leave</w:t>
      </w:r>
      <w:r>
        <w:rPr>
          <w:noProof/>
        </w:rPr>
        <w:tab/>
        <w:t>174</w:t>
      </w:r>
    </w:p>
    <w:p w14:paraId="3359786B" w14:textId="77777777" w:rsidR="00175F49" w:rsidRDefault="00175F49">
      <w:pPr>
        <w:pStyle w:val="Index2"/>
        <w:rPr>
          <w:noProof/>
        </w:rPr>
      </w:pPr>
      <w:r w:rsidRPr="002C07A3">
        <w:rPr>
          <w:rFonts w:cs="Tahoma"/>
          <w:noProof/>
        </w:rPr>
        <w:t>5 Consecutive Days Allowed</w:t>
      </w:r>
      <w:r>
        <w:rPr>
          <w:noProof/>
        </w:rPr>
        <w:tab/>
        <w:t>174</w:t>
      </w:r>
    </w:p>
    <w:p w14:paraId="0A6D717F" w14:textId="77777777" w:rsidR="00175F49" w:rsidRDefault="00175F49">
      <w:pPr>
        <w:pStyle w:val="Index1"/>
        <w:tabs>
          <w:tab w:val="right" w:leader="dot" w:pos="5030"/>
        </w:tabs>
        <w:rPr>
          <w:noProof/>
        </w:rPr>
      </w:pPr>
      <w:r w:rsidRPr="002C07A3">
        <w:rPr>
          <w:rFonts w:cs="Tahoma"/>
          <w:noProof/>
        </w:rPr>
        <w:t>Death in Family Leave</w:t>
      </w:r>
    </w:p>
    <w:p w14:paraId="23A7D9B3" w14:textId="77777777" w:rsidR="00175F49" w:rsidRDefault="00175F49">
      <w:pPr>
        <w:pStyle w:val="Index2"/>
        <w:rPr>
          <w:noProof/>
        </w:rPr>
      </w:pPr>
      <w:r w:rsidRPr="002C07A3">
        <w:rPr>
          <w:rFonts w:cs="Tahoma"/>
          <w:noProof/>
        </w:rPr>
        <w:t>20 Days Per Contract Period allowed</w:t>
      </w:r>
      <w:r>
        <w:rPr>
          <w:noProof/>
        </w:rPr>
        <w:tab/>
        <w:t>174</w:t>
      </w:r>
    </w:p>
    <w:p w14:paraId="79576338" w14:textId="77777777" w:rsidR="00175F49" w:rsidRDefault="00175F49">
      <w:pPr>
        <w:pStyle w:val="Index1"/>
        <w:tabs>
          <w:tab w:val="right" w:leader="dot" w:pos="5030"/>
        </w:tabs>
        <w:rPr>
          <w:noProof/>
        </w:rPr>
      </w:pPr>
      <w:r w:rsidRPr="002C07A3">
        <w:rPr>
          <w:rFonts w:cs="Tahoma"/>
          <w:noProof/>
        </w:rPr>
        <w:t>Death in Family Leave:</w:t>
      </w:r>
      <w:r>
        <w:rPr>
          <w:noProof/>
        </w:rPr>
        <w:tab/>
        <w:t>174</w:t>
      </w:r>
    </w:p>
    <w:p w14:paraId="28864837" w14:textId="77777777" w:rsidR="00175F49" w:rsidRDefault="00175F49">
      <w:pPr>
        <w:pStyle w:val="Index1"/>
        <w:tabs>
          <w:tab w:val="right" w:leader="dot" w:pos="5030"/>
        </w:tabs>
        <w:rPr>
          <w:noProof/>
        </w:rPr>
      </w:pPr>
      <w:r w:rsidRPr="002C07A3">
        <w:rPr>
          <w:rFonts w:cs="Tahoma"/>
          <w:noProof/>
        </w:rPr>
        <w:t>Death/Critical Illness of a Friend Leave</w:t>
      </w:r>
      <w:r>
        <w:rPr>
          <w:noProof/>
        </w:rPr>
        <w:tab/>
        <w:t>174</w:t>
      </w:r>
    </w:p>
    <w:p w14:paraId="428D3CF9" w14:textId="77777777" w:rsidR="00175F49" w:rsidRDefault="00175F49">
      <w:pPr>
        <w:pStyle w:val="Index1"/>
        <w:tabs>
          <w:tab w:val="right" w:leader="dot" w:pos="5030"/>
        </w:tabs>
        <w:rPr>
          <w:noProof/>
        </w:rPr>
      </w:pPr>
      <w:r>
        <w:rPr>
          <w:noProof/>
        </w:rPr>
        <w:t>Decision-Making Parameters</w:t>
      </w:r>
      <w:r>
        <w:rPr>
          <w:noProof/>
        </w:rPr>
        <w:tab/>
        <w:t>42, 61</w:t>
      </w:r>
    </w:p>
    <w:p w14:paraId="3F68F1E0" w14:textId="77777777" w:rsidR="00175F49" w:rsidRDefault="00175F49">
      <w:pPr>
        <w:pStyle w:val="Index1"/>
        <w:tabs>
          <w:tab w:val="right" w:leader="dot" w:pos="5030"/>
        </w:tabs>
        <w:rPr>
          <w:noProof/>
        </w:rPr>
      </w:pPr>
      <w:r>
        <w:rPr>
          <w:noProof/>
        </w:rPr>
        <w:t>Deductions</w:t>
      </w:r>
    </w:p>
    <w:p w14:paraId="3813FAEA" w14:textId="77777777" w:rsidR="00175F49" w:rsidRDefault="00175F49">
      <w:pPr>
        <w:pStyle w:val="Index2"/>
        <w:rPr>
          <w:noProof/>
        </w:rPr>
      </w:pPr>
      <w:r w:rsidRPr="002C07A3">
        <w:rPr>
          <w:rFonts w:cs="Tahoma"/>
          <w:noProof/>
        </w:rPr>
        <w:t>Education Fund</w:t>
      </w:r>
      <w:r>
        <w:rPr>
          <w:noProof/>
        </w:rPr>
        <w:tab/>
        <w:t>161</w:t>
      </w:r>
    </w:p>
    <w:p w14:paraId="718DA2FE" w14:textId="77777777" w:rsidR="00175F49" w:rsidRDefault="00175F49">
      <w:pPr>
        <w:pStyle w:val="Index2"/>
        <w:rPr>
          <w:noProof/>
        </w:rPr>
      </w:pPr>
      <w:r>
        <w:rPr>
          <w:noProof/>
        </w:rPr>
        <w:t>Payroll</w:t>
      </w:r>
      <w:r>
        <w:rPr>
          <w:noProof/>
        </w:rPr>
        <w:tab/>
        <w:t>27</w:t>
      </w:r>
    </w:p>
    <w:p w14:paraId="61B2EF1F" w14:textId="77777777" w:rsidR="00175F49" w:rsidRDefault="00175F49">
      <w:pPr>
        <w:pStyle w:val="Index1"/>
        <w:tabs>
          <w:tab w:val="right" w:leader="dot" w:pos="5030"/>
        </w:tabs>
        <w:rPr>
          <w:noProof/>
        </w:rPr>
      </w:pPr>
      <w:r w:rsidRPr="002C07A3">
        <w:rPr>
          <w:rFonts w:cs="Tahoma"/>
          <w:noProof/>
        </w:rPr>
        <w:t>Defendant/Plaintiff in Court Leave</w:t>
      </w:r>
      <w:r>
        <w:rPr>
          <w:noProof/>
        </w:rPr>
        <w:tab/>
        <w:t>179</w:t>
      </w:r>
    </w:p>
    <w:p w14:paraId="288C540D" w14:textId="77777777" w:rsidR="00175F49" w:rsidRDefault="00175F49">
      <w:pPr>
        <w:pStyle w:val="Index1"/>
        <w:tabs>
          <w:tab w:val="right" w:leader="dot" w:pos="5030"/>
        </w:tabs>
        <w:rPr>
          <w:noProof/>
        </w:rPr>
      </w:pPr>
      <w:r w:rsidRPr="002C07A3">
        <w:rPr>
          <w:rFonts w:cs="Tahoma"/>
          <w:noProof/>
        </w:rPr>
        <w:t>Deferred Compensation</w:t>
      </w:r>
      <w:r>
        <w:rPr>
          <w:noProof/>
        </w:rPr>
        <w:tab/>
        <w:t>156</w:t>
      </w:r>
    </w:p>
    <w:p w14:paraId="2A813DC2" w14:textId="77777777" w:rsidR="00175F49" w:rsidRDefault="00175F49">
      <w:pPr>
        <w:pStyle w:val="Index2"/>
        <w:rPr>
          <w:noProof/>
        </w:rPr>
      </w:pPr>
      <w:r w:rsidRPr="002C07A3">
        <w:rPr>
          <w:rFonts w:cs="Tahoma"/>
          <w:noProof/>
        </w:rPr>
        <w:t>Match Payment</w:t>
      </w:r>
      <w:r>
        <w:rPr>
          <w:noProof/>
        </w:rPr>
        <w:tab/>
        <w:t>156</w:t>
      </w:r>
    </w:p>
    <w:p w14:paraId="3B2AF672" w14:textId="77777777" w:rsidR="00175F49" w:rsidRDefault="00175F49">
      <w:pPr>
        <w:pStyle w:val="Index1"/>
        <w:tabs>
          <w:tab w:val="right" w:leader="dot" w:pos="5030"/>
        </w:tabs>
        <w:rPr>
          <w:noProof/>
        </w:rPr>
      </w:pPr>
      <w:r>
        <w:rPr>
          <w:noProof/>
        </w:rPr>
        <w:t>Definitions</w:t>
      </w:r>
      <w:r>
        <w:rPr>
          <w:noProof/>
        </w:rPr>
        <w:tab/>
        <w:t>11</w:t>
      </w:r>
    </w:p>
    <w:p w14:paraId="7A3D4B60" w14:textId="77777777" w:rsidR="00175F49" w:rsidRDefault="00175F49">
      <w:pPr>
        <w:pStyle w:val="Index1"/>
        <w:tabs>
          <w:tab w:val="right" w:leader="dot" w:pos="5030"/>
        </w:tabs>
        <w:rPr>
          <w:noProof/>
        </w:rPr>
      </w:pPr>
      <w:r w:rsidRPr="002C07A3">
        <w:rPr>
          <w:rFonts w:cs="Tahoma"/>
          <w:noProof/>
        </w:rPr>
        <w:t>Demonstration Lessons, Payment For</w:t>
      </w:r>
      <w:r>
        <w:rPr>
          <w:noProof/>
        </w:rPr>
        <w:tab/>
        <w:t>141</w:t>
      </w:r>
    </w:p>
    <w:p w14:paraId="1C81AB85" w14:textId="77777777" w:rsidR="00175F49" w:rsidRDefault="00175F49">
      <w:pPr>
        <w:pStyle w:val="Index1"/>
        <w:tabs>
          <w:tab w:val="right" w:leader="dot" w:pos="5030"/>
        </w:tabs>
        <w:rPr>
          <w:noProof/>
        </w:rPr>
      </w:pPr>
      <w:r>
        <w:rPr>
          <w:noProof/>
        </w:rPr>
        <w:t>Demonstration Teacher</w:t>
      </w:r>
      <w:r>
        <w:rPr>
          <w:noProof/>
        </w:rPr>
        <w:tab/>
        <w:t>125</w:t>
      </w:r>
    </w:p>
    <w:p w14:paraId="359DDAB8" w14:textId="77777777" w:rsidR="00175F49" w:rsidRDefault="00175F49">
      <w:pPr>
        <w:pStyle w:val="Index1"/>
        <w:tabs>
          <w:tab w:val="right" w:leader="dot" w:pos="5030"/>
        </w:tabs>
        <w:rPr>
          <w:noProof/>
        </w:rPr>
      </w:pPr>
      <w:r w:rsidRPr="002C07A3">
        <w:rPr>
          <w:rFonts w:cs="Tahoma"/>
          <w:noProof/>
        </w:rPr>
        <w:t>Dental Insurance</w:t>
      </w:r>
      <w:r>
        <w:rPr>
          <w:noProof/>
        </w:rPr>
        <w:tab/>
        <w:t>153</w:t>
      </w:r>
    </w:p>
    <w:p w14:paraId="03DC90AD" w14:textId="77777777" w:rsidR="00175F49" w:rsidRDefault="00175F49">
      <w:pPr>
        <w:pStyle w:val="Index1"/>
        <w:tabs>
          <w:tab w:val="right" w:leader="dot" w:pos="5030"/>
        </w:tabs>
        <w:rPr>
          <w:noProof/>
        </w:rPr>
      </w:pPr>
      <w:r w:rsidRPr="002C07A3">
        <w:rPr>
          <w:rFonts w:cs="Tahoma"/>
          <w:noProof/>
        </w:rPr>
        <w:t>Dependent Care Assistance Plan</w:t>
      </w:r>
      <w:r>
        <w:rPr>
          <w:noProof/>
        </w:rPr>
        <w:tab/>
        <w:t>154</w:t>
      </w:r>
    </w:p>
    <w:p w14:paraId="3FA6E96E" w14:textId="77777777" w:rsidR="00175F49" w:rsidRDefault="00175F49">
      <w:pPr>
        <w:pStyle w:val="Index1"/>
        <w:tabs>
          <w:tab w:val="right" w:leader="dot" w:pos="5030"/>
        </w:tabs>
        <w:rPr>
          <w:noProof/>
        </w:rPr>
      </w:pPr>
      <w:r w:rsidRPr="002C07A3">
        <w:rPr>
          <w:rFonts w:cs="Tahoma"/>
          <w:noProof/>
        </w:rPr>
        <w:t>Disability</w:t>
      </w:r>
    </w:p>
    <w:p w14:paraId="0155FDBA" w14:textId="77777777" w:rsidR="00175F49" w:rsidRDefault="00175F49">
      <w:pPr>
        <w:pStyle w:val="Index2"/>
        <w:rPr>
          <w:noProof/>
        </w:rPr>
      </w:pPr>
      <w:r>
        <w:rPr>
          <w:noProof/>
        </w:rPr>
        <w:t>Accommodation Requests (ADA)</w:t>
      </w:r>
      <w:r>
        <w:rPr>
          <w:noProof/>
        </w:rPr>
        <w:tab/>
        <w:t>183</w:t>
      </w:r>
    </w:p>
    <w:p w14:paraId="5AF37719" w14:textId="77777777" w:rsidR="00175F49" w:rsidRDefault="00175F49">
      <w:pPr>
        <w:pStyle w:val="Index2"/>
        <w:rPr>
          <w:noProof/>
        </w:rPr>
      </w:pPr>
      <w:r w:rsidRPr="002C07A3">
        <w:rPr>
          <w:rFonts w:cs="Tahoma"/>
          <w:noProof/>
        </w:rPr>
        <w:t>Long-Term Disability Insurance (LTD)</w:t>
      </w:r>
      <w:r>
        <w:rPr>
          <w:noProof/>
        </w:rPr>
        <w:tab/>
        <w:t>154</w:t>
      </w:r>
    </w:p>
    <w:p w14:paraId="492CF291" w14:textId="77777777" w:rsidR="00175F49" w:rsidRDefault="00175F49">
      <w:pPr>
        <w:pStyle w:val="Index1"/>
        <w:tabs>
          <w:tab w:val="right" w:leader="dot" w:pos="5030"/>
        </w:tabs>
        <w:rPr>
          <w:noProof/>
        </w:rPr>
      </w:pPr>
      <w:r>
        <w:rPr>
          <w:noProof/>
        </w:rPr>
        <w:t>Disciplinary Letter, 10 Days Before Filed in Personnel File</w:t>
      </w:r>
      <w:r>
        <w:rPr>
          <w:noProof/>
        </w:rPr>
        <w:tab/>
        <w:t>27</w:t>
      </w:r>
    </w:p>
    <w:p w14:paraId="5C628CF9" w14:textId="77777777" w:rsidR="00175F49" w:rsidRDefault="00175F49">
      <w:pPr>
        <w:pStyle w:val="Index1"/>
        <w:tabs>
          <w:tab w:val="right" w:leader="dot" w:pos="5030"/>
        </w:tabs>
        <w:rPr>
          <w:noProof/>
        </w:rPr>
      </w:pPr>
      <w:r>
        <w:rPr>
          <w:noProof/>
        </w:rPr>
        <w:t>Distinguished Teacher</w:t>
      </w:r>
      <w:r>
        <w:rPr>
          <w:noProof/>
        </w:rPr>
        <w:tab/>
        <w:t>120, 121, 123, 127</w:t>
      </w:r>
    </w:p>
    <w:p w14:paraId="4BC726AA" w14:textId="77777777" w:rsidR="00175F49" w:rsidRDefault="00175F49">
      <w:pPr>
        <w:pStyle w:val="Index1"/>
        <w:tabs>
          <w:tab w:val="right" w:leader="dot" w:pos="5030"/>
        </w:tabs>
        <w:rPr>
          <w:noProof/>
        </w:rPr>
      </w:pPr>
      <w:r>
        <w:rPr>
          <w:noProof/>
        </w:rPr>
        <w:t>Distinguished Teacher Fellow</w:t>
      </w:r>
      <w:r>
        <w:rPr>
          <w:noProof/>
        </w:rPr>
        <w:tab/>
        <w:t>175</w:t>
      </w:r>
    </w:p>
    <w:p w14:paraId="32232B6A" w14:textId="77777777" w:rsidR="00175F49" w:rsidRDefault="00175F49">
      <w:pPr>
        <w:pStyle w:val="Index1"/>
        <w:tabs>
          <w:tab w:val="right" w:leader="dot" w:pos="5030"/>
        </w:tabs>
        <w:rPr>
          <w:noProof/>
        </w:rPr>
      </w:pPr>
      <w:r>
        <w:rPr>
          <w:noProof/>
        </w:rPr>
        <w:t>District Advisory Technology Committee</w:t>
      </w:r>
      <w:r>
        <w:rPr>
          <w:noProof/>
        </w:rPr>
        <w:tab/>
        <w:t>219</w:t>
      </w:r>
    </w:p>
    <w:p w14:paraId="0A454B51" w14:textId="77777777" w:rsidR="00175F49" w:rsidRDefault="00175F49">
      <w:pPr>
        <w:pStyle w:val="Index1"/>
        <w:tabs>
          <w:tab w:val="right" w:leader="dot" w:pos="5030"/>
        </w:tabs>
        <w:rPr>
          <w:noProof/>
        </w:rPr>
      </w:pPr>
      <w:r>
        <w:rPr>
          <w:noProof/>
        </w:rPr>
        <w:t>District Mentors</w:t>
      </w:r>
      <w:r>
        <w:rPr>
          <w:noProof/>
        </w:rPr>
        <w:tab/>
        <w:t>125</w:t>
      </w:r>
    </w:p>
    <w:p w14:paraId="1F6712AF" w14:textId="77777777" w:rsidR="00175F49" w:rsidRDefault="00175F49">
      <w:pPr>
        <w:pStyle w:val="Index1"/>
        <w:tabs>
          <w:tab w:val="right" w:leader="dot" w:pos="5030"/>
        </w:tabs>
        <w:rPr>
          <w:noProof/>
        </w:rPr>
      </w:pPr>
      <w:r>
        <w:rPr>
          <w:noProof/>
        </w:rPr>
        <w:t>Driver Education Teachers Salary Schedule</w:t>
      </w:r>
      <w:r>
        <w:rPr>
          <w:noProof/>
        </w:rPr>
        <w:tab/>
        <w:t>232</w:t>
      </w:r>
    </w:p>
    <w:p w14:paraId="50447626" w14:textId="77777777" w:rsidR="00175F49" w:rsidRDefault="00175F49">
      <w:pPr>
        <w:pStyle w:val="Index1"/>
        <w:tabs>
          <w:tab w:val="right" w:leader="dot" w:pos="5030"/>
        </w:tabs>
        <w:rPr>
          <w:noProof/>
        </w:rPr>
      </w:pPr>
      <w:r>
        <w:rPr>
          <w:noProof/>
        </w:rPr>
        <w:t>Due Process</w:t>
      </w:r>
    </w:p>
    <w:p w14:paraId="6D7580F2" w14:textId="77777777" w:rsidR="00175F49" w:rsidRDefault="00175F49">
      <w:pPr>
        <w:pStyle w:val="Index2"/>
        <w:rPr>
          <w:noProof/>
        </w:rPr>
      </w:pPr>
      <w:r>
        <w:rPr>
          <w:noProof/>
        </w:rPr>
        <w:t>Special Education Due Process Accountability</w:t>
      </w:r>
      <w:r>
        <w:rPr>
          <w:noProof/>
        </w:rPr>
        <w:tab/>
        <w:t>14</w:t>
      </w:r>
    </w:p>
    <w:p w14:paraId="4FE0A864" w14:textId="77777777" w:rsidR="00175F49" w:rsidRDefault="00175F49">
      <w:pPr>
        <w:pStyle w:val="Index1"/>
        <w:tabs>
          <w:tab w:val="right" w:leader="dot" w:pos="5030"/>
        </w:tabs>
        <w:rPr>
          <w:noProof/>
        </w:rPr>
      </w:pPr>
      <w:r w:rsidRPr="002C07A3">
        <w:rPr>
          <w:bCs/>
          <w:noProof/>
        </w:rPr>
        <w:t>Due Process Days</w:t>
      </w:r>
    </w:p>
    <w:p w14:paraId="78A8F47E" w14:textId="77777777" w:rsidR="00175F49" w:rsidRDefault="00175F49">
      <w:pPr>
        <w:pStyle w:val="Index2"/>
        <w:rPr>
          <w:noProof/>
        </w:rPr>
      </w:pPr>
      <w:r w:rsidRPr="002C07A3">
        <w:rPr>
          <w:bCs/>
          <w:noProof/>
        </w:rPr>
        <w:t>3 per year allowed</w:t>
      </w:r>
      <w:r>
        <w:rPr>
          <w:noProof/>
        </w:rPr>
        <w:tab/>
        <w:t>14</w:t>
      </w:r>
    </w:p>
    <w:p w14:paraId="04B882C2" w14:textId="77777777" w:rsidR="00175F49" w:rsidRDefault="00175F49">
      <w:pPr>
        <w:pStyle w:val="Index2"/>
        <w:rPr>
          <w:noProof/>
        </w:rPr>
      </w:pPr>
      <w:r>
        <w:rPr>
          <w:noProof/>
        </w:rPr>
        <w:t>Recall Back to Site if Reserve Reassigned</w:t>
      </w:r>
      <w:r>
        <w:rPr>
          <w:noProof/>
        </w:rPr>
        <w:tab/>
        <w:t>14</w:t>
      </w:r>
    </w:p>
    <w:p w14:paraId="357CFF0E" w14:textId="77777777" w:rsidR="00175F49" w:rsidRDefault="00175F49">
      <w:pPr>
        <w:pStyle w:val="Index2"/>
        <w:rPr>
          <w:noProof/>
        </w:rPr>
      </w:pPr>
      <w:r>
        <w:rPr>
          <w:noProof/>
        </w:rPr>
        <w:t>Tues, Wed, or Thurs allowed</w:t>
      </w:r>
      <w:r>
        <w:rPr>
          <w:noProof/>
        </w:rPr>
        <w:tab/>
        <w:t>14</w:t>
      </w:r>
    </w:p>
    <w:p w14:paraId="175186DE" w14:textId="77777777" w:rsidR="00175F49" w:rsidRDefault="00175F49">
      <w:pPr>
        <w:pStyle w:val="Index1"/>
        <w:tabs>
          <w:tab w:val="right" w:leader="dot" w:pos="5030"/>
        </w:tabs>
        <w:rPr>
          <w:noProof/>
        </w:rPr>
      </w:pPr>
      <w:r>
        <w:rPr>
          <w:noProof/>
        </w:rPr>
        <w:t>Dues, Check Off, Request for</w:t>
      </w:r>
      <w:r>
        <w:rPr>
          <w:noProof/>
        </w:rPr>
        <w:tab/>
        <w:t>27</w:t>
      </w:r>
    </w:p>
    <w:p w14:paraId="2DAFB0C4" w14:textId="77777777" w:rsidR="00175F49" w:rsidRDefault="00175F49">
      <w:pPr>
        <w:pStyle w:val="Index1"/>
        <w:tabs>
          <w:tab w:val="right" w:leader="dot" w:pos="5030"/>
        </w:tabs>
        <w:rPr>
          <w:noProof/>
        </w:rPr>
      </w:pPr>
      <w:r>
        <w:rPr>
          <w:noProof/>
        </w:rPr>
        <w:t>Duration of Agreement</w:t>
      </w:r>
      <w:r>
        <w:rPr>
          <w:noProof/>
        </w:rPr>
        <w:tab/>
        <w:t>11</w:t>
      </w:r>
    </w:p>
    <w:p w14:paraId="481D18EF" w14:textId="77777777" w:rsidR="00175F49" w:rsidRDefault="00175F49">
      <w:pPr>
        <w:pStyle w:val="Index1"/>
        <w:tabs>
          <w:tab w:val="right" w:leader="dot" w:pos="5030"/>
        </w:tabs>
        <w:rPr>
          <w:noProof/>
        </w:rPr>
      </w:pPr>
      <w:r w:rsidRPr="002C07A3">
        <w:rPr>
          <w:bCs/>
          <w:noProof/>
        </w:rPr>
        <w:t>Duty Day</w:t>
      </w:r>
    </w:p>
    <w:p w14:paraId="1F52587A" w14:textId="77777777" w:rsidR="00175F49" w:rsidRDefault="00175F49">
      <w:pPr>
        <w:pStyle w:val="Index2"/>
        <w:rPr>
          <w:noProof/>
        </w:rPr>
      </w:pPr>
      <w:r w:rsidRPr="002C07A3">
        <w:rPr>
          <w:rFonts w:ascii="Verdana" w:hAnsi="Verdana"/>
          <w:bCs/>
          <w:noProof/>
        </w:rPr>
        <w:t>Extension beyond 8½ hrs for PD, 70% Vote</w:t>
      </w:r>
      <w:r>
        <w:rPr>
          <w:noProof/>
        </w:rPr>
        <w:tab/>
        <w:t>15</w:t>
      </w:r>
    </w:p>
    <w:p w14:paraId="3518F705" w14:textId="77777777" w:rsidR="00175F49" w:rsidRDefault="00175F49">
      <w:pPr>
        <w:pStyle w:val="Index2"/>
        <w:rPr>
          <w:noProof/>
        </w:rPr>
      </w:pPr>
      <w:r w:rsidRPr="002C07A3">
        <w:rPr>
          <w:bCs/>
          <w:noProof/>
        </w:rPr>
        <w:t>Length, Preparation Time, Duty-Free Lunch</w:t>
      </w:r>
      <w:r>
        <w:rPr>
          <w:noProof/>
        </w:rPr>
        <w:tab/>
        <w:t>15</w:t>
      </w:r>
    </w:p>
    <w:p w14:paraId="19C94539" w14:textId="77777777" w:rsidR="00175F49" w:rsidRDefault="00175F49">
      <w:pPr>
        <w:pStyle w:val="Index2"/>
        <w:rPr>
          <w:noProof/>
        </w:rPr>
      </w:pPr>
      <w:r w:rsidRPr="002C07A3">
        <w:rPr>
          <w:bCs/>
          <w:noProof/>
        </w:rPr>
        <w:t>Preparation Time, Within Student Day</w:t>
      </w:r>
      <w:r>
        <w:rPr>
          <w:noProof/>
        </w:rPr>
        <w:tab/>
        <w:t>15</w:t>
      </w:r>
    </w:p>
    <w:p w14:paraId="59715D58" w14:textId="77777777" w:rsidR="00175F49" w:rsidRDefault="00175F49">
      <w:pPr>
        <w:pStyle w:val="Index2"/>
        <w:rPr>
          <w:noProof/>
        </w:rPr>
      </w:pPr>
      <w:r>
        <w:rPr>
          <w:noProof/>
        </w:rPr>
        <w:t>Scheduling (Daily/Weekly Parameters)</w:t>
      </w:r>
      <w:r>
        <w:rPr>
          <w:noProof/>
        </w:rPr>
        <w:tab/>
        <w:t>213</w:t>
      </w:r>
    </w:p>
    <w:p w14:paraId="6D16D74D" w14:textId="77777777" w:rsidR="00175F49" w:rsidRDefault="00175F49">
      <w:pPr>
        <w:pStyle w:val="Index2"/>
        <w:rPr>
          <w:noProof/>
        </w:rPr>
      </w:pPr>
      <w:r w:rsidRPr="002C07A3">
        <w:rPr>
          <w:rFonts w:ascii="Verdana" w:hAnsi="Verdana"/>
          <w:bCs/>
          <w:noProof/>
        </w:rPr>
        <w:t>Work Year</w:t>
      </w:r>
      <w:r>
        <w:rPr>
          <w:noProof/>
        </w:rPr>
        <w:tab/>
      </w:r>
      <w:r w:rsidRPr="002C07A3">
        <w:rPr>
          <w:rFonts w:ascii="Verdana" w:hAnsi="Verdana"/>
          <w:i/>
          <w:noProof/>
        </w:rPr>
        <w:t>See</w:t>
      </w:r>
      <w:r w:rsidRPr="002C07A3">
        <w:rPr>
          <w:rFonts w:ascii="Verdana" w:hAnsi="Verdana"/>
          <w:bCs/>
          <w:noProof/>
        </w:rPr>
        <w:t xml:space="preserve"> Work Hours</w:t>
      </w:r>
    </w:p>
    <w:p w14:paraId="204E991D" w14:textId="77777777" w:rsidR="00175F49" w:rsidRDefault="00175F49">
      <w:pPr>
        <w:pStyle w:val="Index1"/>
        <w:tabs>
          <w:tab w:val="right" w:leader="dot" w:pos="5030"/>
        </w:tabs>
        <w:rPr>
          <w:noProof/>
        </w:rPr>
      </w:pPr>
      <w:r w:rsidRPr="002C07A3">
        <w:rPr>
          <w:bCs/>
          <w:noProof/>
        </w:rPr>
        <w:t>Duty Day/Year Change Approval Process</w:t>
      </w:r>
      <w:r>
        <w:rPr>
          <w:noProof/>
        </w:rPr>
        <w:tab/>
        <w:t>19</w:t>
      </w:r>
    </w:p>
    <w:p w14:paraId="0254B5FF" w14:textId="77777777" w:rsidR="00175F49" w:rsidRDefault="00175F49">
      <w:pPr>
        <w:pStyle w:val="Index1"/>
        <w:tabs>
          <w:tab w:val="right" w:leader="dot" w:pos="5030"/>
        </w:tabs>
        <w:rPr>
          <w:noProof/>
        </w:rPr>
      </w:pPr>
      <w:r w:rsidRPr="002C07A3">
        <w:rPr>
          <w:bCs/>
          <w:noProof/>
        </w:rPr>
        <w:t>Duty Day/Year, Process to Approve Changes</w:t>
      </w:r>
      <w:r>
        <w:rPr>
          <w:noProof/>
        </w:rPr>
        <w:tab/>
        <w:t>15</w:t>
      </w:r>
    </w:p>
    <w:p w14:paraId="06D69D8E" w14:textId="77777777" w:rsidR="00175F49" w:rsidRDefault="00175F49">
      <w:pPr>
        <w:pStyle w:val="IndexHeading"/>
        <w:keepNext/>
        <w:tabs>
          <w:tab w:val="right" w:leader="dot" w:pos="5030"/>
        </w:tabs>
        <w:rPr>
          <w:rFonts w:eastAsiaTheme="minorEastAsia" w:cstheme="minorBidi"/>
          <w:b w:val="0"/>
          <w:bCs w:val="0"/>
          <w:noProof/>
        </w:rPr>
      </w:pPr>
      <w:r>
        <w:rPr>
          <w:noProof/>
        </w:rPr>
        <w:t>E</w:t>
      </w:r>
    </w:p>
    <w:p w14:paraId="7267009D" w14:textId="77777777" w:rsidR="00175F49" w:rsidRDefault="00175F49">
      <w:pPr>
        <w:pStyle w:val="Index1"/>
        <w:tabs>
          <w:tab w:val="right" w:leader="dot" w:pos="5030"/>
        </w:tabs>
        <w:rPr>
          <w:noProof/>
        </w:rPr>
      </w:pPr>
      <w:r>
        <w:rPr>
          <w:noProof/>
        </w:rPr>
        <w:t>Early Childhood</w:t>
      </w:r>
    </w:p>
    <w:p w14:paraId="748F886D" w14:textId="77777777" w:rsidR="00175F49" w:rsidRDefault="00175F49">
      <w:pPr>
        <w:pStyle w:val="Index2"/>
        <w:rPr>
          <w:noProof/>
        </w:rPr>
      </w:pPr>
      <w:r>
        <w:rPr>
          <w:noProof/>
        </w:rPr>
        <w:t>Testers, Assessors, Evaluators</w:t>
      </w:r>
      <w:r>
        <w:rPr>
          <w:noProof/>
        </w:rPr>
        <w:tab/>
        <w:t>148</w:t>
      </w:r>
    </w:p>
    <w:p w14:paraId="4171A2D3" w14:textId="77777777" w:rsidR="00175F49" w:rsidRDefault="00175F49">
      <w:pPr>
        <w:pStyle w:val="Index2"/>
        <w:rPr>
          <w:noProof/>
        </w:rPr>
      </w:pPr>
      <w:r>
        <w:rPr>
          <w:noProof/>
        </w:rPr>
        <w:t>Testers, Assessors, Evaluators Pay Rate</w:t>
      </w:r>
      <w:r>
        <w:rPr>
          <w:noProof/>
        </w:rPr>
        <w:tab/>
        <w:t>148</w:t>
      </w:r>
    </w:p>
    <w:p w14:paraId="3F8061C7" w14:textId="77777777" w:rsidR="00175F49" w:rsidRDefault="00175F49">
      <w:pPr>
        <w:pStyle w:val="Index1"/>
        <w:tabs>
          <w:tab w:val="right" w:leader="dot" w:pos="5030"/>
        </w:tabs>
        <w:rPr>
          <w:noProof/>
        </w:rPr>
      </w:pPr>
      <w:r>
        <w:rPr>
          <w:noProof/>
        </w:rPr>
        <w:t>ECFE Teachers</w:t>
      </w:r>
    </w:p>
    <w:p w14:paraId="3B33E310" w14:textId="77777777" w:rsidR="00175F49" w:rsidRDefault="00175F49">
      <w:pPr>
        <w:pStyle w:val="Index2"/>
        <w:rPr>
          <w:noProof/>
        </w:rPr>
      </w:pPr>
      <w:r w:rsidRPr="002C07A3">
        <w:rPr>
          <w:rFonts w:ascii="Verdana" w:hAnsi="Verdana"/>
          <w:noProof/>
        </w:rPr>
        <w:t>Scheduling, Staffing</w:t>
      </w:r>
      <w:r>
        <w:rPr>
          <w:noProof/>
        </w:rPr>
        <w:tab/>
        <w:t>21</w:t>
      </w:r>
    </w:p>
    <w:p w14:paraId="509AB980" w14:textId="77777777" w:rsidR="00175F49" w:rsidRDefault="00175F49">
      <w:pPr>
        <w:pStyle w:val="Index2"/>
        <w:rPr>
          <w:noProof/>
        </w:rPr>
      </w:pPr>
      <w:r>
        <w:rPr>
          <w:noProof/>
        </w:rPr>
        <w:t>Work Week</w:t>
      </w:r>
      <w:r>
        <w:rPr>
          <w:noProof/>
        </w:rPr>
        <w:tab/>
        <w:t>21</w:t>
      </w:r>
    </w:p>
    <w:p w14:paraId="5ACB316D" w14:textId="77777777" w:rsidR="00175F49" w:rsidRDefault="00175F49">
      <w:pPr>
        <w:pStyle w:val="Index1"/>
        <w:tabs>
          <w:tab w:val="right" w:leader="dot" w:pos="5030"/>
        </w:tabs>
        <w:rPr>
          <w:noProof/>
        </w:rPr>
      </w:pPr>
      <w:r w:rsidRPr="002C07A3">
        <w:rPr>
          <w:rFonts w:cs="Tahoma"/>
          <w:noProof/>
        </w:rPr>
        <w:t>Education Fund</w:t>
      </w:r>
      <w:r>
        <w:rPr>
          <w:noProof/>
        </w:rPr>
        <w:tab/>
        <w:t>161</w:t>
      </w:r>
    </w:p>
    <w:p w14:paraId="4033F8D7" w14:textId="77777777" w:rsidR="00175F49" w:rsidRDefault="00175F49">
      <w:pPr>
        <w:pStyle w:val="Index1"/>
        <w:tabs>
          <w:tab w:val="right" w:leader="dot" w:pos="5030"/>
        </w:tabs>
        <w:rPr>
          <w:noProof/>
        </w:rPr>
      </w:pPr>
      <w:r>
        <w:rPr>
          <w:noProof/>
        </w:rPr>
        <w:t>Effect of the Agreement</w:t>
      </w:r>
      <w:r>
        <w:rPr>
          <w:noProof/>
        </w:rPr>
        <w:tab/>
        <w:t>11</w:t>
      </w:r>
    </w:p>
    <w:p w14:paraId="24DE2C92" w14:textId="77777777" w:rsidR="00175F49" w:rsidRDefault="00175F49">
      <w:pPr>
        <w:pStyle w:val="Index1"/>
        <w:tabs>
          <w:tab w:val="right" w:leader="dot" w:pos="5030"/>
        </w:tabs>
        <w:rPr>
          <w:noProof/>
        </w:rPr>
      </w:pPr>
      <w:r w:rsidRPr="002C07A3">
        <w:rPr>
          <w:rFonts w:cs="Tahoma"/>
          <w:noProof/>
        </w:rPr>
        <w:t>Elected to Public Office, Leave</w:t>
      </w:r>
      <w:r>
        <w:rPr>
          <w:noProof/>
        </w:rPr>
        <w:tab/>
        <w:t>180</w:t>
      </w:r>
    </w:p>
    <w:p w14:paraId="7A60960E" w14:textId="77777777" w:rsidR="00175F49" w:rsidRDefault="00175F49">
      <w:pPr>
        <w:pStyle w:val="Index1"/>
        <w:tabs>
          <w:tab w:val="right" w:leader="dot" w:pos="5030"/>
        </w:tabs>
        <w:rPr>
          <w:noProof/>
        </w:rPr>
      </w:pPr>
      <w:r>
        <w:rPr>
          <w:noProof/>
        </w:rPr>
        <w:t>Election Judges, Leaves</w:t>
      </w:r>
      <w:r>
        <w:rPr>
          <w:noProof/>
        </w:rPr>
        <w:tab/>
        <w:t>181</w:t>
      </w:r>
    </w:p>
    <w:p w14:paraId="6669A00E" w14:textId="77777777" w:rsidR="00175F49" w:rsidRDefault="00175F49">
      <w:pPr>
        <w:pStyle w:val="Index1"/>
        <w:tabs>
          <w:tab w:val="right" w:leader="dot" w:pos="5030"/>
        </w:tabs>
        <w:rPr>
          <w:noProof/>
        </w:rPr>
      </w:pPr>
      <w:r>
        <w:rPr>
          <w:noProof/>
        </w:rPr>
        <w:t>Electronic PDP Filing</w:t>
      </w:r>
      <w:r>
        <w:rPr>
          <w:noProof/>
        </w:rPr>
        <w:tab/>
        <w:t>87</w:t>
      </w:r>
    </w:p>
    <w:p w14:paraId="7D2E146C" w14:textId="77777777" w:rsidR="00175F49" w:rsidRDefault="00175F49">
      <w:pPr>
        <w:pStyle w:val="Index1"/>
        <w:tabs>
          <w:tab w:val="right" w:leader="dot" w:pos="5030"/>
        </w:tabs>
        <w:rPr>
          <w:noProof/>
        </w:rPr>
      </w:pPr>
      <w:r>
        <w:rPr>
          <w:noProof/>
        </w:rPr>
        <w:t>Elementary School Patrol Coordinators Salary Schedule</w:t>
      </w:r>
      <w:r>
        <w:rPr>
          <w:noProof/>
        </w:rPr>
        <w:tab/>
        <w:t>232</w:t>
      </w:r>
    </w:p>
    <w:p w14:paraId="6BD25D2E" w14:textId="77777777" w:rsidR="00175F49" w:rsidRDefault="00175F49">
      <w:pPr>
        <w:pStyle w:val="Index1"/>
        <w:tabs>
          <w:tab w:val="right" w:leader="dot" w:pos="5030"/>
        </w:tabs>
        <w:rPr>
          <w:noProof/>
        </w:rPr>
      </w:pPr>
      <w:r>
        <w:rPr>
          <w:noProof/>
        </w:rPr>
        <w:t>Elementary Specialist Teacher's Facilities</w:t>
      </w:r>
      <w:r>
        <w:rPr>
          <w:noProof/>
        </w:rPr>
        <w:tab/>
        <w:t>185</w:t>
      </w:r>
    </w:p>
    <w:p w14:paraId="004DA7EC" w14:textId="77777777" w:rsidR="00175F49" w:rsidRDefault="00175F49">
      <w:pPr>
        <w:pStyle w:val="Index1"/>
        <w:tabs>
          <w:tab w:val="right" w:leader="dot" w:pos="5030"/>
        </w:tabs>
        <w:rPr>
          <w:noProof/>
        </w:rPr>
      </w:pPr>
      <w:r w:rsidRPr="002C07A3">
        <w:rPr>
          <w:rFonts w:cs="Tahoma"/>
          <w:noProof/>
        </w:rPr>
        <w:t>Emergencies</w:t>
      </w:r>
    </w:p>
    <w:p w14:paraId="3E2FC61A" w14:textId="77777777" w:rsidR="00175F49" w:rsidRDefault="00175F49">
      <w:pPr>
        <w:pStyle w:val="Index2"/>
        <w:rPr>
          <w:noProof/>
        </w:rPr>
      </w:pPr>
      <w:r w:rsidRPr="002C07A3">
        <w:rPr>
          <w:rFonts w:cs="Tahoma"/>
          <w:noProof/>
        </w:rPr>
        <w:t>Personal Leave Days with Pay</w:t>
      </w:r>
      <w:r>
        <w:rPr>
          <w:noProof/>
        </w:rPr>
        <w:tab/>
        <w:t>170</w:t>
      </w:r>
    </w:p>
    <w:p w14:paraId="49CFA438" w14:textId="77777777" w:rsidR="00175F49" w:rsidRDefault="00175F49">
      <w:pPr>
        <w:pStyle w:val="Index1"/>
        <w:tabs>
          <w:tab w:val="right" w:leader="dot" w:pos="5030"/>
        </w:tabs>
        <w:rPr>
          <w:noProof/>
        </w:rPr>
      </w:pPr>
      <w:r>
        <w:rPr>
          <w:noProof/>
        </w:rPr>
        <w:t>Emergency Closings</w:t>
      </w:r>
      <w:r>
        <w:rPr>
          <w:noProof/>
        </w:rPr>
        <w:tab/>
        <w:t>18</w:t>
      </w:r>
    </w:p>
    <w:p w14:paraId="3DDBD93A" w14:textId="77777777" w:rsidR="00175F49" w:rsidRDefault="00175F49">
      <w:pPr>
        <w:pStyle w:val="Index1"/>
        <w:tabs>
          <w:tab w:val="right" w:leader="dot" w:pos="5030"/>
        </w:tabs>
        <w:rPr>
          <w:noProof/>
        </w:rPr>
      </w:pPr>
      <w:r>
        <w:rPr>
          <w:noProof/>
        </w:rPr>
        <w:t>Environmental Health and Safety Committee</w:t>
      </w:r>
      <w:r>
        <w:rPr>
          <w:noProof/>
        </w:rPr>
        <w:tab/>
        <w:t>182</w:t>
      </w:r>
    </w:p>
    <w:p w14:paraId="36295A97" w14:textId="77777777" w:rsidR="00175F49" w:rsidRDefault="00175F49">
      <w:pPr>
        <w:pStyle w:val="Index1"/>
        <w:tabs>
          <w:tab w:val="right" w:leader="dot" w:pos="5030"/>
        </w:tabs>
        <w:rPr>
          <w:noProof/>
        </w:rPr>
      </w:pPr>
      <w:r>
        <w:rPr>
          <w:noProof/>
        </w:rPr>
        <w:t>Environmental Health/Safety</w:t>
      </w:r>
    </w:p>
    <w:p w14:paraId="6B85287F" w14:textId="77777777" w:rsidR="00175F49" w:rsidRDefault="00175F49">
      <w:pPr>
        <w:pStyle w:val="Index2"/>
        <w:rPr>
          <w:noProof/>
        </w:rPr>
      </w:pPr>
      <w:r>
        <w:rPr>
          <w:noProof/>
        </w:rPr>
        <w:t>Complaints</w:t>
      </w:r>
      <w:r>
        <w:rPr>
          <w:noProof/>
        </w:rPr>
        <w:tab/>
        <w:t>183</w:t>
      </w:r>
    </w:p>
    <w:p w14:paraId="6E6F8193" w14:textId="77777777" w:rsidR="00175F49" w:rsidRDefault="00175F49">
      <w:pPr>
        <w:pStyle w:val="Index1"/>
        <w:tabs>
          <w:tab w:val="right" w:leader="dot" w:pos="5030"/>
        </w:tabs>
        <w:rPr>
          <w:noProof/>
        </w:rPr>
      </w:pPr>
      <w:r>
        <w:rPr>
          <w:noProof/>
        </w:rPr>
        <w:t>Ethical Responsibilities</w:t>
      </w:r>
    </w:p>
    <w:p w14:paraId="46CAE4E7" w14:textId="77777777" w:rsidR="00175F49" w:rsidRDefault="00175F49">
      <w:pPr>
        <w:pStyle w:val="Index2"/>
        <w:rPr>
          <w:noProof/>
        </w:rPr>
      </w:pPr>
      <w:r>
        <w:rPr>
          <w:noProof/>
        </w:rPr>
        <w:t>To Colleagues &amp; the Profession</w:t>
      </w:r>
      <w:r>
        <w:rPr>
          <w:noProof/>
        </w:rPr>
        <w:tab/>
        <w:t>23</w:t>
      </w:r>
    </w:p>
    <w:p w14:paraId="70BC5F89" w14:textId="77777777" w:rsidR="00175F49" w:rsidRDefault="00175F49">
      <w:pPr>
        <w:pStyle w:val="Index2"/>
        <w:rPr>
          <w:noProof/>
        </w:rPr>
      </w:pPr>
      <w:r>
        <w:rPr>
          <w:noProof/>
        </w:rPr>
        <w:t>To Families and Communities</w:t>
      </w:r>
      <w:r>
        <w:rPr>
          <w:noProof/>
        </w:rPr>
        <w:tab/>
        <w:t>23</w:t>
      </w:r>
    </w:p>
    <w:p w14:paraId="05AA0103" w14:textId="77777777" w:rsidR="00175F49" w:rsidRDefault="00175F49">
      <w:pPr>
        <w:pStyle w:val="Index2"/>
        <w:rPr>
          <w:noProof/>
        </w:rPr>
      </w:pPr>
      <w:r>
        <w:rPr>
          <w:noProof/>
        </w:rPr>
        <w:t>To Students</w:t>
      </w:r>
      <w:r>
        <w:rPr>
          <w:noProof/>
        </w:rPr>
        <w:tab/>
        <w:t>22</w:t>
      </w:r>
    </w:p>
    <w:p w14:paraId="65F5757A" w14:textId="77777777" w:rsidR="00175F49" w:rsidRDefault="00175F49">
      <w:pPr>
        <w:pStyle w:val="Index1"/>
        <w:tabs>
          <w:tab w:val="right" w:leader="dot" w:pos="5030"/>
        </w:tabs>
        <w:rPr>
          <w:noProof/>
        </w:rPr>
      </w:pPr>
      <w:r>
        <w:rPr>
          <w:noProof/>
        </w:rPr>
        <w:t>Excessed Status</w:t>
      </w:r>
      <w:r>
        <w:rPr>
          <w:noProof/>
        </w:rPr>
        <w:tab/>
        <w:t>Also see Transfer, Reassignment, &amp; Recall</w:t>
      </w:r>
    </w:p>
    <w:p w14:paraId="14A8BBAA" w14:textId="77777777" w:rsidR="00175F49" w:rsidRDefault="00175F49">
      <w:pPr>
        <w:pStyle w:val="Index2"/>
        <w:rPr>
          <w:noProof/>
        </w:rPr>
      </w:pPr>
      <w:r>
        <w:rPr>
          <w:noProof/>
        </w:rPr>
        <w:t>Causes Of</w:t>
      </w:r>
      <w:r>
        <w:rPr>
          <w:noProof/>
        </w:rPr>
        <w:tab/>
        <w:t>205</w:t>
      </w:r>
    </w:p>
    <w:p w14:paraId="28342347" w14:textId="77777777" w:rsidR="00175F49" w:rsidRDefault="00175F49">
      <w:pPr>
        <w:pStyle w:val="Index2"/>
        <w:rPr>
          <w:noProof/>
        </w:rPr>
      </w:pPr>
      <w:r>
        <w:rPr>
          <w:noProof/>
        </w:rPr>
        <w:t>Due to Personal Leave of 1yr or more</w:t>
      </w:r>
      <w:r>
        <w:rPr>
          <w:noProof/>
        </w:rPr>
        <w:tab/>
        <w:t>205</w:t>
      </w:r>
    </w:p>
    <w:p w14:paraId="733A2F4F" w14:textId="77777777" w:rsidR="00175F49" w:rsidRDefault="00175F49">
      <w:pPr>
        <w:pStyle w:val="Index2"/>
        <w:rPr>
          <w:noProof/>
        </w:rPr>
      </w:pPr>
      <w:r>
        <w:rPr>
          <w:noProof/>
        </w:rPr>
        <w:t>Due to Reduction</w:t>
      </w:r>
      <w:r>
        <w:rPr>
          <w:noProof/>
        </w:rPr>
        <w:tab/>
        <w:t>205</w:t>
      </w:r>
    </w:p>
    <w:p w14:paraId="1A35E5B5" w14:textId="77777777" w:rsidR="00175F49" w:rsidRDefault="00175F49">
      <w:pPr>
        <w:pStyle w:val="Index2"/>
        <w:rPr>
          <w:noProof/>
        </w:rPr>
      </w:pPr>
      <w:r>
        <w:rPr>
          <w:noProof/>
        </w:rPr>
        <w:t>Interview Within Lic. Area/Department Only</w:t>
      </w:r>
      <w:r>
        <w:rPr>
          <w:noProof/>
        </w:rPr>
        <w:tab/>
        <w:t>205</w:t>
      </w:r>
    </w:p>
    <w:p w14:paraId="20BA1BE9" w14:textId="77777777" w:rsidR="00175F49" w:rsidRDefault="00175F49">
      <w:pPr>
        <w:pStyle w:val="Index2"/>
        <w:rPr>
          <w:noProof/>
        </w:rPr>
      </w:pPr>
      <w:r>
        <w:rPr>
          <w:noProof/>
        </w:rPr>
        <w:t>Option to Completely Excess</w:t>
      </w:r>
      <w:r>
        <w:rPr>
          <w:noProof/>
        </w:rPr>
        <w:tab/>
        <w:t>211</w:t>
      </w:r>
    </w:p>
    <w:p w14:paraId="1ECD743E" w14:textId="77777777" w:rsidR="00175F49" w:rsidRDefault="00175F49">
      <w:pPr>
        <w:pStyle w:val="Index2"/>
        <w:rPr>
          <w:noProof/>
        </w:rPr>
      </w:pPr>
      <w:r>
        <w:rPr>
          <w:noProof/>
        </w:rPr>
        <w:t>Options In Lieu of Being Placed</w:t>
      </w:r>
      <w:r>
        <w:rPr>
          <w:noProof/>
        </w:rPr>
        <w:tab/>
        <w:t>205</w:t>
      </w:r>
    </w:p>
    <w:p w14:paraId="4AF123A6" w14:textId="77777777" w:rsidR="00175F49" w:rsidRDefault="00175F49">
      <w:pPr>
        <w:pStyle w:val="Index2"/>
        <w:rPr>
          <w:noProof/>
        </w:rPr>
      </w:pPr>
      <w:r>
        <w:rPr>
          <w:noProof/>
        </w:rPr>
        <w:t>Participation in Transfer Process Required</w:t>
      </w:r>
      <w:r>
        <w:rPr>
          <w:noProof/>
        </w:rPr>
        <w:tab/>
        <w:t>205</w:t>
      </w:r>
    </w:p>
    <w:p w14:paraId="1FF168D4" w14:textId="77777777" w:rsidR="00175F49" w:rsidRDefault="00175F49">
      <w:pPr>
        <w:pStyle w:val="Index2"/>
        <w:rPr>
          <w:noProof/>
        </w:rPr>
      </w:pPr>
      <w:r>
        <w:rPr>
          <w:noProof/>
        </w:rPr>
        <w:t>Recalled If A Position Reopens</w:t>
      </w:r>
      <w:r>
        <w:rPr>
          <w:noProof/>
        </w:rPr>
        <w:tab/>
        <w:t>212</w:t>
      </w:r>
    </w:p>
    <w:p w14:paraId="0B4F5879" w14:textId="77777777" w:rsidR="00175F49" w:rsidRDefault="00175F49">
      <w:pPr>
        <w:pStyle w:val="Index2"/>
        <w:rPr>
          <w:noProof/>
        </w:rPr>
      </w:pPr>
      <w:r>
        <w:rPr>
          <w:noProof/>
        </w:rPr>
        <w:t>Right to Retain Partially Excessed Status</w:t>
      </w:r>
      <w:r>
        <w:rPr>
          <w:noProof/>
        </w:rPr>
        <w:tab/>
        <w:t>211</w:t>
      </w:r>
    </w:p>
    <w:p w14:paraId="7E01CA0F" w14:textId="77777777" w:rsidR="00175F49" w:rsidRDefault="00175F49">
      <w:pPr>
        <w:pStyle w:val="Index2"/>
        <w:rPr>
          <w:noProof/>
        </w:rPr>
      </w:pPr>
      <w:r>
        <w:rPr>
          <w:noProof/>
        </w:rPr>
        <w:t>School Closure</w:t>
      </w:r>
      <w:r>
        <w:rPr>
          <w:noProof/>
        </w:rPr>
        <w:tab/>
        <w:t>207</w:t>
      </w:r>
    </w:p>
    <w:p w14:paraId="25B192D1" w14:textId="77777777" w:rsidR="00175F49" w:rsidRDefault="00175F49">
      <w:pPr>
        <w:pStyle w:val="Index2"/>
        <w:rPr>
          <w:noProof/>
        </w:rPr>
      </w:pPr>
      <w:r>
        <w:rPr>
          <w:noProof/>
        </w:rPr>
        <w:t>School Social Worker (During Move Intact)</w:t>
      </w:r>
      <w:r>
        <w:rPr>
          <w:noProof/>
        </w:rPr>
        <w:tab/>
        <w:t>210</w:t>
      </w:r>
    </w:p>
    <w:p w14:paraId="285A2F06" w14:textId="77777777" w:rsidR="00175F49" w:rsidRDefault="00175F49">
      <w:pPr>
        <w:pStyle w:val="Index2"/>
        <w:rPr>
          <w:noProof/>
        </w:rPr>
      </w:pPr>
      <w:r>
        <w:rPr>
          <w:noProof/>
        </w:rPr>
        <w:t>Staff Adjustments</w:t>
      </w:r>
      <w:r>
        <w:rPr>
          <w:noProof/>
        </w:rPr>
        <w:tab/>
        <w:t>207</w:t>
      </w:r>
    </w:p>
    <w:p w14:paraId="26CABD84" w14:textId="77777777" w:rsidR="00175F49" w:rsidRDefault="00175F49">
      <w:pPr>
        <w:pStyle w:val="Index2"/>
        <w:rPr>
          <w:noProof/>
        </w:rPr>
      </w:pPr>
      <w:r>
        <w:rPr>
          <w:noProof/>
        </w:rPr>
        <w:t>Vacancies Filled After 1</w:t>
      </w:r>
      <w:r w:rsidRPr="002C07A3">
        <w:rPr>
          <w:noProof/>
          <w:vertAlign w:val="superscript"/>
        </w:rPr>
        <w:t>st</w:t>
      </w:r>
      <w:r>
        <w:rPr>
          <w:noProof/>
        </w:rPr>
        <w:t xml:space="preserve"> Semester</w:t>
      </w:r>
      <w:r>
        <w:rPr>
          <w:noProof/>
        </w:rPr>
        <w:tab/>
        <w:t>207</w:t>
      </w:r>
    </w:p>
    <w:p w14:paraId="4AD53D9B" w14:textId="77777777" w:rsidR="00175F49" w:rsidRDefault="00175F49">
      <w:pPr>
        <w:pStyle w:val="Index1"/>
        <w:tabs>
          <w:tab w:val="right" w:leader="dot" w:pos="5030"/>
        </w:tabs>
        <w:rPr>
          <w:noProof/>
        </w:rPr>
      </w:pPr>
      <w:r>
        <w:rPr>
          <w:noProof/>
        </w:rPr>
        <w:t>Excessing</w:t>
      </w:r>
      <w:r>
        <w:rPr>
          <w:noProof/>
        </w:rPr>
        <w:tab/>
        <w:t>See Transfer, Reassignment &amp; Recall</w:t>
      </w:r>
    </w:p>
    <w:p w14:paraId="71A9362D" w14:textId="77777777" w:rsidR="00175F49" w:rsidRDefault="00175F49">
      <w:pPr>
        <w:pStyle w:val="Index1"/>
        <w:tabs>
          <w:tab w:val="right" w:leader="dot" w:pos="5030"/>
        </w:tabs>
        <w:rPr>
          <w:noProof/>
        </w:rPr>
      </w:pPr>
      <w:r w:rsidRPr="002C07A3">
        <w:rPr>
          <w:rFonts w:cs="Tahoma"/>
          <w:noProof/>
        </w:rPr>
        <w:t>Exchange Program, Teacher</w:t>
      </w:r>
      <w:r>
        <w:rPr>
          <w:noProof/>
        </w:rPr>
        <w:tab/>
        <w:t>178</w:t>
      </w:r>
    </w:p>
    <w:p w14:paraId="03905882" w14:textId="77777777" w:rsidR="00175F49" w:rsidRDefault="00175F49">
      <w:pPr>
        <w:pStyle w:val="Index1"/>
        <w:tabs>
          <w:tab w:val="right" w:leader="dot" w:pos="5030"/>
        </w:tabs>
        <w:rPr>
          <w:noProof/>
        </w:rPr>
      </w:pPr>
      <w:r>
        <w:rPr>
          <w:noProof/>
        </w:rPr>
        <w:t>Exclusive Right to Negotiate</w:t>
      </w:r>
      <w:r>
        <w:rPr>
          <w:noProof/>
        </w:rPr>
        <w:tab/>
        <w:t>9</w:t>
      </w:r>
    </w:p>
    <w:p w14:paraId="53A025F4" w14:textId="77777777" w:rsidR="00175F49" w:rsidRDefault="00175F49">
      <w:pPr>
        <w:pStyle w:val="Index1"/>
        <w:tabs>
          <w:tab w:val="right" w:leader="dot" w:pos="5030"/>
        </w:tabs>
        <w:rPr>
          <w:noProof/>
        </w:rPr>
      </w:pPr>
      <w:r>
        <w:rPr>
          <w:noProof/>
        </w:rPr>
        <w:t>Extended Leave of Absence - MN Statute §122A.46</w:t>
      </w:r>
      <w:r>
        <w:rPr>
          <w:noProof/>
        </w:rPr>
        <w:tab/>
        <w:t>253</w:t>
      </w:r>
    </w:p>
    <w:p w14:paraId="41DCDA5B" w14:textId="77777777" w:rsidR="00175F49" w:rsidRDefault="00175F49">
      <w:pPr>
        <w:pStyle w:val="Index1"/>
        <w:tabs>
          <w:tab w:val="right" w:leader="dot" w:pos="5030"/>
        </w:tabs>
        <w:rPr>
          <w:noProof/>
        </w:rPr>
      </w:pPr>
      <w:r w:rsidRPr="002C07A3">
        <w:rPr>
          <w:rFonts w:cs="Tahoma"/>
          <w:noProof/>
        </w:rPr>
        <w:t>Extended-Time Program Assignments</w:t>
      </w:r>
      <w:r>
        <w:rPr>
          <w:noProof/>
        </w:rPr>
        <w:tab/>
        <w:t>145</w:t>
      </w:r>
    </w:p>
    <w:p w14:paraId="50B1B14B" w14:textId="77777777" w:rsidR="00175F49" w:rsidRDefault="00175F49">
      <w:pPr>
        <w:pStyle w:val="Index1"/>
        <w:tabs>
          <w:tab w:val="right" w:leader="dot" w:pos="5030"/>
        </w:tabs>
        <w:rPr>
          <w:noProof/>
        </w:rPr>
      </w:pPr>
      <w:r w:rsidRPr="002C07A3">
        <w:rPr>
          <w:rFonts w:cs="Tahoma"/>
          <w:noProof/>
        </w:rPr>
        <w:t>Extension of Leave of Absence</w:t>
      </w:r>
      <w:r>
        <w:rPr>
          <w:noProof/>
        </w:rPr>
        <w:tab/>
        <w:t>171</w:t>
      </w:r>
    </w:p>
    <w:p w14:paraId="4BEB7B16" w14:textId="77777777" w:rsidR="00175F49" w:rsidRDefault="00175F49">
      <w:pPr>
        <w:pStyle w:val="Index1"/>
        <w:tabs>
          <w:tab w:val="right" w:leader="dot" w:pos="5030"/>
        </w:tabs>
        <w:rPr>
          <w:noProof/>
        </w:rPr>
      </w:pPr>
      <w:r>
        <w:rPr>
          <w:noProof/>
        </w:rPr>
        <w:t>Extra-Assignment Activities</w:t>
      </w:r>
      <w:r>
        <w:rPr>
          <w:noProof/>
        </w:rPr>
        <w:tab/>
        <w:t>145</w:t>
      </w:r>
    </w:p>
    <w:p w14:paraId="23DDE9F7" w14:textId="77777777" w:rsidR="00175F49" w:rsidRDefault="00175F49">
      <w:pPr>
        <w:pStyle w:val="Index1"/>
        <w:tabs>
          <w:tab w:val="right" w:leader="dot" w:pos="5030"/>
        </w:tabs>
        <w:rPr>
          <w:noProof/>
        </w:rPr>
      </w:pPr>
      <w:r>
        <w:rPr>
          <w:noProof/>
        </w:rPr>
        <w:t>Extra-Assignment Pay</w:t>
      </w:r>
      <w:r>
        <w:rPr>
          <w:noProof/>
        </w:rPr>
        <w:tab/>
        <w:t>145</w:t>
      </w:r>
    </w:p>
    <w:p w14:paraId="13655C95" w14:textId="77777777" w:rsidR="00175F49" w:rsidRDefault="00175F49">
      <w:pPr>
        <w:pStyle w:val="IndexHeading"/>
        <w:keepNext/>
        <w:tabs>
          <w:tab w:val="right" w:leader="dot" w:pos="5030"/>
        </w:tabs>
        <w:rPr>
          <w:rFonts w:eastAsiaTheme="minorEastAsia" w:cstheme="minorBidi"/>
          <w:b w:val="0"/>
          <w:bCs w:val="0"/>
          <w:noProof/>
        </w:rPr>
      </w:pPr>
      <w:r>
        <w:rPr>
          <w:noProof/>
        </w:rPr>
        <w:t>F</w:t>
      </w:r>
    </w:p>
    <w:p w14:paraId="329D8E48" w14:textId="77777777" w:rsidR="00175F49" w:rsidRDefault="00175F49">
      <w:pPr>
        <w:pStyle w:val="Index1"/>
        <w:tabs>
          <w:tab w:val="right" w:leader="dot" w:pos="5030"/>
        </w:tabs>
        <w:rPr>
          <w:noProof/>
        </w:rPr>
      </w:pPr>
      <w:r>
        <w:rPr>
          <w:noProof/>
        </w:rPr>
        <w:t>Family and Student Feedback Surveys</w:t>
      </w:r>
      <w:r>
        <w:rPr>
          <w:noProof/>
        </w:rPr>
        <w:tab/>
        <w:t>104</w:t>
      </w:r>
    </w:p>
    <w:p w14:paraId="616824F0" w14:textId="77777777" w:rsidR="00175F49" w:rsidRDefault="00175F49">
      <w:pPr>
        <w:pStyle w:val="Index1"/>
        <w:tabs>
          <w:tab w:val="right" w:leader="dot" w:pos="5030"/>
        </w:tabs>
        <w:rPr>
          <w:noProof/>
        </w:rPr>
      </w:pPr>
      <w:r w:rsidRPr="002C07A3">
        <w:rPr>
          <w:rFonts w:cs="Tahoma"/>
          <w:noProof/>
        </w:rPr>
        <w:t>Family Medical Leave Act (FMLA)</w:t>
      </w:r>
      <w:r>
        <w:rPr>
          <w:noProof/>
        </w:rPr>
        <w:tab/>
        <w:t>166</w:t>
      </w:r>
    </w:p>
    <w:p w14:paraId="735E01A5" w14:textId="77777777" w:rsidR="00175F49" w:rsidRDefault="00175F49">
      <w:pPr>
        <w:pStyle w:val="Index2"/>
        <w:rPr>
          <w:noProof/>
        </w:rPr>
      </w:pPr>
      <w:r w:rsidRPr="002C07A3">
        <w:rPr>
          <w:rFonts w:cs="Tahoma"/>
          <w:noProof/>
        </w:rPr>
        <w:t>Employee Guide (Federal Dept. of Labor Publication)</w:t>
      </w:r>
      <w:r>
        <w:rPr>
          <w:noProof/>
        </w:rPr>
        <w:tab/>
        <w:t>166</w:t>
      </w:r>
    </w:p>
    <w:p w14:paraId="78721DCF" w14:textId="77777777" w:rsidR="00175F49" w:rsidRDefault="00175F49">
      <w:pPr>
        <w:pStyle w:val="Index2"/>
        <w:rPr>
          <w:noProof/>
        </w:rPr>
      </w:pPr>
      <w:r w:rsidRPr="002C07A3">
        <w:rPr>
          <w:rFonts w:cs="Tahoma"/>
          <w:noProof/>
        </w:rPr>
        <w:t>Probationary Teachers</w:t>
      </w:r>
      <w:r>
        <w:rPr>
          <w:noProof/>
        </w:rPr>
        <w:tab/>
        <w:t>173</w:t>
      </w:r>
    </w:p>
    <w:p w14:paraId="4CEE8C9A" w14:textId="77777777" w:rsidR="00175F49" w:rsidRDefault="00175F49">
      <w:pPr>
        <w:pStyle w:val="Index1"/>
        <w:tabs>
          <w:tab w:val="right" w:leader="dot" w:pos="5030"/>
        </w:tabs>
        <w:rPr>
          <w:noProof/>
        </w:rPr>
      </w:pPr>
      <w:r>
        <w:rPr>
          <w:noProof/>
        </w:rPr>
        <w:t>Finality of this Agreement</w:t>
      </w:r>
      <w:r>
        <w:rPr>
          <w:noProof/>
        </w:rPr>
        <w:tab/>
        <w:t>11</w:t>
      </w:r>
    </w:p>
    <w:p w14:paraId="7694DA44" w14:textId="77777777" w:rsidR="00175F49" w:rsidRDefault="00175F49">
      <w:pPr>
        <w:pStyle w:val="Index1"/>
        <w:tabs>
          <w:tab w:val="right" w:leader="dot" w:pos="5030"/>
        </w:tabs>
        <w:rPr>
          <w:noProof/>
        </w:rPr>
      </w:pPr>
      <w:r>
        <w:rPr>
          <w:noProof/>
        </w:rPr>
        <w:t>First Report of Injury</w:t>
      </w:r>
      <w:r>
        <w:rPr>
          <w:noProof/>
        </w:rPr>
        <w:tab/>
        <w:t>183</w:t>
      </w:r>
    </w:p>
    <w:p w14:paraId="4786593D" w14:textId="77777777" w:rsidR="00175F49" w:rsidRDefault="00175F49">
      <w:pPr>
        <w:pStyle w:val="Index1"/>
        <w:tabs>
          <w:tab w:val="right" w:leader="dot" w:pos="5030"/>
        </w:tabs>
        <w:rPr>
          <w:noProof/>
        </w:rPr>
      </w:pPr>
      <w:r>
        <w:rPr>
          <w:noProof/>
        </w:rPr>
        <w:t>First Report of Injury, Assault, Workers’ Comp. Requirement</w:t>
      </w:r>
      <w:r>
        <w:rPr>
          <w:noProof/>
        </w:rPr>
        <w:tab/>
        <w:t>137</w:t>
      </w:r>
    </w:p>
    <w:p w14:paraId="081A60CA" w14:textId="77777777" w:rsidR="00175F49" w:rsidRDefault="00175F49">
      <w:pPr>
        <w:pStyle w:val="Index1"/>
        <w:tabs>
          <w:tab w:val="right" w:leader="dot" w:pos="5030"/>
        </w:tabs>
        <w:rPr>
          <w:noProof/>
        </w:rPr>
      </w:pPr>
      <w:r>
        <w:rPr>
          <w:noProof/>
        </w:rPr>
        <w:t>Fitness for Duty</w:t>
      </w:r>
      <w:r>
        <w:rPr>
          <w:noProof/>
        </w:rPr>
        <w:tab/>
        <w:t>12</w:t>
      </w:r>
    </w:p>
    <w:p w14:paraId="76FFE0DF" w14:textId="77777777" w:rsidR="00175F49" w:rsidRDefault="00175F49">
      <w:pPr>
        <w:pStyle w:val="Index1"/>
        <w:tabs>
          <w:tab w:val="right" w:leader="dot" w:pos="5030"/>
        </w:tabs>
        <w:rPr>
          <w:noProof/>
        </w:rPr>
      </w:pPr>
      <w:r w:rsidRPr="002C07A3">
        <w:rPr>
          <w:rFonts w:cs="Tahoma"/>
          <w:noProof/>
        </w:rPr>
        <w:t>Flat Rate</w:t>
      </w:r>
      <w:r>
        <w:rPr>
          <w:noProof/>
        </w:rPr>
        <w:tab/>
      </w:r>
      <w:r w:rsidRPr="002C07A3">
        <w:rPr>
          <w:i/>
          <w:noProof/>
        </w:rPr>
        <w:t>See</w:t>
      </w:r>
      <w:r w:rsidRPr="002C07A3">
        <w:rPr>
          <w:rFonts w:cs="Tahoma"/>
          <w:noProof/>
        </w:rPr>
        <w:t xml:space="preserve"> Hourly Flat Rate</w:t>
      </w:r>
    </w:p>
    <w:p w14:paraId="5162D3C1" w14:textId="77777777" w:rsidR="00175F49" w:rsidRDefault="00175F49">
      <w:pPr>
        <w:pStyle w:val="Index1"/>
        <w:tabs>
          <w:tab w:val="right" w:leader="dot" w:pos="5030"/>
        </w:tabs>
        <w:rPr>
          <w:noProof/>
        </w:rPr>
      </w:pPr>
      <w:r w:rsidRPr="002C07A3">
        <w:rPr>
          <w:rFonts w:cs="Tahoma"/>
          <w:noProof/>
        </w:rPr>
        <w:t>Flexible Spending Account (FSA) - Medical Expenses</w:t>
      </w:r>
      <w:r>
        <w:rPr>
          <w:noProof/>
        </w:rPr>
        <w:tab/>
        <w:t>154</w:t>
      </w:r>
    </w:p>
    <w:p w14:paraId="57627FFC" w14:textId="77777777" w:rsidR="00175F49" w:rsidRDefault="00175F49">
      <w:pPr>
        <w:pStyle w:val="Index1"/>
        <w:tabs>
          <w:tab w:val="right" w:leader="dot" w:pos="5030"/>
        </w:tabs>
        <w:rPr>
          <w:noProof/>
        </w:rPr>
      </w:pPr>
      <w:r>
        <w:rPr>
          <w:noProof/>
        </w:rPr>
        <w:t>FMLA - Family Medical Leave Act</w:t>
      </w:r>
      <w:r>
        <w:rPr>
          <w:noProof/>
        </w:rPr>
        <w:tab/>
        <w:t>166</w:t>
      </w:r>
    </w:p>
    <w:p w14:paraId="78D4BD76" w14:textId="77777777" w:rsidR="00175F49" w:rsidRDefault="00175F49">
      <w:pPr>
        <w:pStyle w:val="Index1"/>
        <w:tabs>
          <w:tab w:val="right" w:leader="dot" w:pos="5030"/>
        </w:tabs>
        <w:rPr>
          <w:noProof/>
        </w:rPr>
      </w:pPr>
      <w:r>
        <w:rPr>
          <w:noProof/>
        </w:rPr>
        <w:t>Fresh Start</w:t>
      </w:r>
    </w:p>
    <w:p w14:paraId="14754CAF" w14:textId="77777777" w:rsidR="00175F49" w:rsidRDefault="00175F49">
      <w:pPr>
        <w:pStyle w:val="Index2"/>
        <w:rPr>
          <w:noProof/>
        </w:rPr>
      </w:pPr>
      <w:r>
        <w:rPr>
          <w:noProof/>
        </w:rPr>
        <w:t>Excessed Status For Staff</w:t>
      </w:r>
      <w:r>
        <w:rPr>
          <w:noProof/>
        </w:rPr>
        <w:tab/>
        <w:t>55</w:t>
      </w:r>
    </w:p>
    <w:p w14:paraId="730B8FF1" w14:textId="77777777" w:rsidR="00175F49" w:rsidRDefault="00175F49">
      <w:pPr>
        <w:pStyle w:val="Index2"/>
        <w:rPr>
          <w:noProof/>
        </w:rPr>
      </w:pPr>
      <w:r>
        <w:rPr>
          <w:noProof/>
        </w:rPr>
        <w:t>School Board/Superintendent Decision</w:t>
      </w:r>
      <w:r>
        <w:rPr>
          <w:noProof/>
        </w:rPr>
        <w:tab/>
        <w:t>55</w:t>
      </w:r>
    </w:p>
    <w:p w14:paraId="1D9DFD80" w14:textId="77777777" w:rsidR="00175F49" w:rsidRDefault="00175F49">
      <w:pPr>
        <w:pStyle w:val="Index1"/>
        <w:tabs>
          <w:tab w:val="right" w:leader="dot" w:pos="5030"/>
        </w:tabs>
        <w:rPr>
          <w:noProof/>
        </w:rPr>
      </w:pPr>
      <w:r>
        <w:rPr>
          <w:noProof/>
        </w:rPr>
        <w:t>Future Teacher</w:t>
      </w:r>
      <w:r>
        <w:rPr>
          <w:noProof/>
        </w:rPr>
        <w:tab/>
        <w:t>123</w:t>
      </w:r>
    </w:p>
    <w:p w14:paraId="5112CF2C" w14:textId="77777777" w:rsidR="00175F49" w:rsidRDefault="00175F49">
      <w:pPr>
        <w:pStyle w:val="IndexHeading"/>
        <w:keepNext/>
        <w:tabs>
          <w:tab w:val="right" w:leader="dot" w:pos="5030"/>
        </w:tabs>
        <w:rPr>
          <w:rFonts w:eastAsiaTheme="minorEastAsia" w:cstheme="minorBidi"/>
          <w:b w:val="0"/>
          <w:bCs w:val="0"/>
          <w:noProof/>
        </w:rPr>
      </w:pPr>
      <w:r>
        <w:rPr>
          <w:noProof/>
        </w:rPr>
        <w:t>G</w:t>
      </w:r>
    </w:p>
    <w:p w14:paraId="59A2A340" w14:textId="77777777" w:rsidR="00175F49" w:rsidRDefault="00175F49">
      <w:pPr>
        <w:pStyle w:val="Index1"/>
        <w:tabs>
          <w:tab w:val="right" w:leader="dot" w:pos="5030"/>
        </w:tabs>
        <w:rPr>
          <w:noProof/>
        </w:rPr>
      </w:pPr>
      <w:r>
        <w:rPr>
          <w:noProof/>
        </w:rPr>
        <w:t>Gifted and Talented Teachers</w:t>
      </w:r>
      <w:r>
        <w:rPr>
          <w:noProof/>
        </w:rPr>
        <w:tab/>
        <w:t>209</w:t>
      </w:r>
    </w:p>
    <w:p w14:paraId="4F5DA70A" w14:textId="77777777" w:rsidR="00175F49" w:rsidRDefault="00175F49">
      <w:pPr>
        <w:pStyle w:val="Index1"/>
        <w:tabs>
          <w:tab w:val="right" w:leader="dot" w:pos="5030"/>
        </w:tabs>
        <w:rPr>
          <w:noProof/>
        </w:rPr>
      </w:pPr>
      <w:r>
        <w:rPr>
          <w:noProof/>
        </w:rPr>
        <w:t>Glossary Of Acronyms And Terms</w:t>
      </w:r>
      <w:r>
        <w:rPr>
          <w:noProof/>
        </w:rPr>
        <w:tab/>
        <w:t>256</w:t>
      </w:r>
    </w:p>
    <w:p w14:paraId="56DE0DD6" w14:textId="77777777" w:rsidR="00175F49" w:rsidRDefault="00175F49">
      <w:pPr>
        <w:pStyle w:val="Index1"/>
        <w:tabs>
          <w:tab w:val="right" w:leader="dot" w:pos="5030"/>
        </w:tabs>
        <w:rPr>
          <w:noProof/>
        </w:rPr>
      </w:pPr>
      <w:r w:rsidRPr="002C07A3">
        <w:rPr>
          <w:b/>
          <w:noProof/>
        </w:rPr>
        <w:t>GPDP</w:t>
      </w:r>
      <w:r>
        <w:rPr>
          <w:noProof/>
        </w:rPr>
        <w:tab/>
        <w:t xml:space="preserve">83, </w:t>
      </w:r>
      <w:r w:rsidRPr="002C07A3">
        <w:rPr>
          <w:b/>
          <w:noProof/>
        </w:rPr>
        <w:t>Guided Professional Development Process</w:t>
      </w:r>
    </w:p>
    <w:p w14:paraId="1FC5B777" w14:textId="77777777" w:rsidR="00175F49" w:rsidRDefault="00175F49">
      <w:pPr>
        <w:pStyle w:val="Index1"/>
        <w:tabs>
          <w:tab w:val="right" w:leader="dot" w:pos="5030"/>
        </w:tabs>
        <w:rPr>
          <w:noProof/>
        </w:rPr>
      </w:pPr>
      <w:r>
        <w:rPr>
          <w:noProof/>
        </w:rPr>
        <w:t>Grievance Procedure</w:t>
      </w:r>
    </w:p>
    <w:p w14:paraId="7F1C1935" w14:textId="77777777" w:rsidR="00175F49" w:rsidRDefault="00175F49">
      <w:pPr>
        <w:pStyle w:val="Index2"/>
        <w:rPr>
          <w:noProof/>
        </w:rPr>
      </w:pPr>
      <w:r>
        <w:rPr>
          <w:noProof/>
        </w:rPr>
        <w:t>Article 13</w:t>
      </w:r>
      <w:r>
        <w:rPr>
          <w:noProof/>
        </w:rPr>
        <w:tab/>
        <w:t>193</w:t>
      </w:r>
    </w:p>
    <w:p w14:paraId="7400034E" w14:textId="77777777" w:rsidR="00175F49" w:rsidRDefault="00175F49">
      <w:pPr>
        <w:pStyle w:val="Index2"/>
        <w:rPr>
          <w:noProof/>
        </w:rPr>
      </w:pPr>
      <w:r>
        <w:rPr>
          <w:noProof/>
        </w:rPr>
        <w:t>Exclusive Representative Defined</w:t>
      </w:r>
      <w:r>
        <w:rPr>
          <w:noProof/>
        </w:rPr>
        <w:tab/>
        <w:t>193</w:t>
      </w:r>
    </w:p>
    <w:p w14:paraId="3F8BCDAF" w14:textId="77777777" w:rsidR="00175F49" w:rsidRDefault="00175F49">
      <w:pPr>
        <w:pStyle w:val="Index2"/>
        <w:rPr>
          <w:noProof/>
        </w:rPr>
      </w:pPr>
      <w:r>
        <w:rPr>
          <w:noProof/>
        </w:rPr>
        <w:t>Grievant Defined</w:t>
      </w:r>
      <w:r>
        <w:rPr>
          <w:noProof/>
        </w:rPr>
        <w:tab/>
        <w:t>193</w:t>
      </w:r>
    </w:p>
    <w:p w14:paraId="715E8046" w14:textId="77777777" w:rsidR="00175F49" w:rsidRDefault="00175F49">
      <w:pPr>
        <w:pStyle w:val="Index2"/>
        <w:rPr>
          <w:noProof/>
        </w:rPr>
      </w:pPr>
      <w:r>
        <w:rPr>
          <w:noProof/>
        </w:rPr>
        <w:t>Level I (Supervisor)</w:t>
      </w:r>
      <w:r>
        <w:rPr>
          <w:noProof/>
        </w:rPr>
        <w:tab/>
        <w:t>193</w:t>
      </w:r>
    </w:p>
    <w:p w14:paraId="516BE521" w14:textId="77777777" w:rsidR="00175F49" w:rsidRDefault="00175F49">
      <w:pPr>
        <w:pStyle w:val="Index2"/>
        <w:rPr>
          <w:noProof/>
        </w:rPr>
      </w:pPr>
      <w:r>
        <w:rPr>
          <w:noProof/>
        </w:rPr>
        <w:t>Level II (Employer Representative)</w:t>
      </w:r>
      <w:r>
        <w:rPr>
          <w:noProof/>
        </w:rPr>
        <w:tab/>
        <w:t>194</w:t>
      </w:r>
    </w:p>
    <w:p w14:paraId="33420BD0" w14:textId="77777777" w:rsidR="00175F49" w:rsidRDefault="00175F49">
      <w:pPr>
        <w:pStyle w:val="Index2"/>
        <w:rPr>
          <w:noProof/>
        </w:rPr>
      </w:pPr>
      <w:r>
        <w:rPr>
          <w:noProof/>
        </w:rPr>
        <w:t>Level III (Mediation)</w:t>
      </w:r>
      <w:r>
        <w:rPr>
          <w:noProof/>
        </w:rPr>
        <w:tab/>
        <w:t>194</w:t>
      </w:r>
    </w:p>
    <w:p w14:paraId="07CC08D3" w14:textId="77777777" w:rsidR="00175F49" w:rsidRDefault="00175F49">
      <w:pPr>
        <w:pStyle w:val="Index2"/>
        <w:rPr>
          <w:noProof/>
        </w:rPr>
      </w:pPr>
      <w:r>
        <w:rPr>
          <w:noProof/>
        </w:rPr>
        <w:t>Level IV (Arbitration)</w:t>
      </w:r>
      <w:r>
        <w:rPr>
          <w:noProof/>
        </w:rPr>
        <w:tab/>
        <w:t>194</w:t>
      </w:r>
    </w:p>
    <w:p w14:paraId="397B4D76" w14:textId="77777777" w:rsidR="00175F49" w:rsidRDefault="00175F49">
      <w:pPr>
        <w:pStyle w:val="Index2"/>
        <w:rPr>
          <w:noProof/>
        </w:rPr>
      </w:pPr>
      <w:r>
        <w:rPr>
          <w:noProof/>
        </w:rPr>
        <w:t>No Precedent if MFT Not A Party To Grievance</w:t>
      </w:r>
      <w:r>
        <w:rPr>
          <w:noProof/>
        </w:rPr>
        <w:tab/>
        <w:t>195</w:t>
      </w:r>
    </w:p>
    <w:p w14:paraId="4A57744B" w14:textId="77777777" w:rsidR="00175F49" w:rsidRDefault="00175F49">
      <w:pPr>
        <w:pStyle w:val="Index2"/>
        <w:rPr>
          <w:noProof/>
        </w:rPr>
      </w:pPr>
      <w:r>
        <w:rPr>
          <w:noProof/>
        </w:rPr>
        <w:t>Reprisals Not Permitted Against Any Grievant</w:t>
      </w:r>
      <w:r>
        <w:rPr>
          <w:noProof/>
        </w:rPr>
        <w:tab/>
        <w:t>195</w:t>
      </w:r>
    </w:p>
    <w:p w14:paraId="18154594" w14:textId="77777777" w:rsidR="00175F49" w:rsidRDefault="00175F49">
      <w:pPr>
        <w:pStyle w:val="Index2"/>
        <w:rPr>
          <w:noProof/>
        </w:rPr>
      </w:pPr>
      <w:r>
        <w:rPr>
          <w:noProof/>
        </w:rPr>
        <w:t>Support/Representation of MFT Required</w:t>
      </w:r>
      <w:r>
        <w:rPr>
          <w:noProof/>
        </w:rPr>
        <w:tab/>
        <w:t>193</w:t>
      </w:r>
    </w:p>
    <w:p w14:paraId="031AFA90" w14:textId="77777777" w:rsidR="00175F49" w:rsidRDefault="00175F49">
      <w:pPr>
        <w:pStyle w:val="Index1"/>
        <w:tabs>
          <w:tab w:val="right" w:leader="dot" w:pos="5030"/>
        </w:tabs>
        <w:rPr>
          <w:noProof/>
        </w:rPr>
      </w:pPr>
      <w:r w:rsidRPr="002C07A3">
        <w:rPr>
          <w:rFonts w:cs="Tahoma"/>
          <w:noProof/>
        </w:rPr>
        <w:t>Group Benefits</w:t>
      </w:r>
      <w:r>
        <w:rPr>
          <w:noProof/>
        </w:rPr>
        <w:tab/>
      </w:r>
      <w:r w:rsidRPr="002C07A3">
        <w:rPr>
          <w:i/>
          <w:noProof/>
        </w:rPr>
        <w:t>See</w:t>
      </w:r>
      <w:r w:rsidRPr="002C07A3">
        <w:rPr>
          <w:rFonts w:cs="Tahoma"/>
          <w:noProof/>
        </w:rPr>
        <w:t xml:space="preserve"> Benefits</w:t>
      </w:r>
    </w:p>
    <w:p w14:paraId="3D0B17D7" w14:textId="77777777" w:rsidR="00175F49" w:rsidRDefault="00175F49">
      <w:pPr>
        <w:pStyle w:val="Index2"/>
        <w:rPr>
          <w:noProof/>
        </w:rPr>
      </w:pPr>
      <w:r w:rsidRPr="002C07A3">
        <w:rPr>
          <w:rFonts w:cs="Tahoma"/>
          <w:noProof/>
        </w:rPr>
        <w:t>Teachers on Layoff</w:t>
      </w:r>
      <w:r>
        <w:rPr>
          <w:noProof/>
        </w:rPr>
        <w:tab/>
        <w:t>152</w:t>
      </w:r>
    </w:p>
    <w:p w14:paraId="6D9E6F6B" w14:textId="77777777" w:rsidR="00175F49" w:rsidRDefault="00175F49">
      <w:pPr>
        <w:pStyle w:val="Index1"/>
        <w:tabs>
          <w:tab w:val="right" w:leader="dot" w:pos="5030"/>
        </w:tabs>
        <w:rPr>
          <w:noProof/>
        </w:rPr>
      </w:pPr>
      <w:r>
        <w:rPr>
          <w:noProof/>
        </w:rPr>
        <w:t>Guided Professional Development Process (GPDP)</w:t>
      </w:r>
      <w:r>
        <w:rPr>
          <w:noProof/>
        </w:rPr>
        <w:tab/>
        <w:t>83, 84, 90, 99</w:t>
      </w:r>
    </w:p>
    <w:p w14:paraId="72254452" w14:textId="77777777" w:rsidR="00175F49" w:rsidRDefault="00175F49">
      <w:pPr>
        <w:pStyle w:val="Index2"/>
        <w:rPr>
          <w:noProof/>
        </w:rPr>
      </w:pPr>
      <w:r>
        <w:rPr>
          <w:noProof/>
        </w:rPr>
        <w:t>District Facilitator/PAR Mentor Responsibilities</w:t>
      </w:r>
      <w:r>
        <w:rPr>
          <w:noProof/>
        </w:rPr>
        <w:tab/>
        <w:t>101</w:t>
      </w:r>
    </w:p>
    <w:p w14:paraId="1ABADFB9" w14:textId="77777777" w:rsidR="00175F49" w:rsidRDefault="00175F49">
      <w:pPr>
        <w:pStyle w:val="Index2"/>
        <w:rPr>
          <w:noProof/>
        </w:rPr>
      </w:pPr>
      <w:r>
        <w:rPr>
          <w:noProof/>
        </w:rPr>
        <w:t>Site Administrator’s Responsibilities</w:t>
      </w:r>
      <w:r>
        <w:rPr>
          <w:noProof/>
        </w:rPr>
        <w:tab/>
        <w:t>101</w:t>
      </w:r>
    </w:p>
    <w:p w14:paraId="0E257F45" w14:textId="77777777" w:rsidR="00175F49" w:rsidRDefault="00175F49">
      <w:pPr>
        <w:pStyle w:val="Index2"/>
        <w:rPr>
          <w:noProof/>
        </w:rPr>
      </w:pPr>
      <w:r>
        <w:rPr>
          <w:noProof/>
        </w:rPr>
        <w:t>Site Coordinator Responsibilities</w:t>
      </w:r>
      <w:r>
        <w:rPr>
          <w:noProof/>
        </w:rPr>
        <w:tab/>
        <w:t>100</w:t>
      </w:r>
    </w:p>
    <w:p w14:paraId="4F904358" w14:textId="77777777" w:rsidR="00175F49" w:rsidRDefault="00175F49">
      <w:pPr>
        <w:pStyle w:val="Index2"/>
        <w:rPr>
          <w:noProof/>
        </w:rPr>
      </w:pPr>
      <w:r>
        <w:rPr>
          <w:noProof/>
        </w:rPr>
        <w:t>Teacher Transfer</w:t>
      </w:r>
      <w:r>
        <w:rPr>
          <w:noProof/>
        </w:rPr>
        <w:tab/>
        <w:t>101</w:t>
      </w:r>
    </w:p>
    <w:p w14:paraId="6C747988" w14:textId="77777777" w:rsidR="00175F49" w:rsidRDefault="00175F49">
      <w:pPr>
        <w:pStyle w:val="Index2"/>
        <w:rPr>
          <w:noProof/>
        </w:rPr>
      </w:pPr>
      <w:r>
        <w:rPr>
          <w:noProof/>
        </w:rPr>
        <w:t>Teacher’s Responsibilities</w:t>
      </w:r>
      <w:r>
        <w:rPr>
          <w:noProof/>
        </w:rPr>
        <w:tab/>
        <w:t>100</w:t>
      </w:r>
    </w:p>
    <w:p w14:paraId="4B674C31" w14:textId="77777777" w:rsidR="00175F49" w:rsidRDefault="00175F49">
      <w:pPr>
        <w:pStyle w:val="Index2"/>
        <w:rPr>
          <w:noProof/>
        </w:rPr>
      </w:pPr>
      <w:r>
        <w:rPr>
          <w:noProof/>
        </w:rPr>
        <w:t>Team Members’ Reponsibilities</w:t>
      </w:r>
      <w:r>
        <w:rPr>
          <w:noProof/>
        </w:rPr>
        <w:tab/>
        <w:t>100</w:t>
      </w:r>
    </w:p>
    <w:p w14:paraId="54E2E252" w14:textId="77777777" w:rsidR="00175F49" w:rsidRDefault="00175F49">
      <w:pPr>
        <w:pStyle w:val="Index1"/>
        <w:tabs>
          <w:tab w:val="right" w:leader="dot" w:pos="5030"/>
        </w:tabs>
        <w:rPr>
          <w:noProof/>
        </w:rPr>
      </w:pPr>
      <w:r>
        <w:rPr>
          <w:noProof/>
        </w:rPr>
        <w:t>Guskey's "Five Critical Levels of Prof. Dev't Evaluation"</w:t>
      </w:r>
      <w:r>
        <w:rPr>
          <w:noProof/>
        </w:rPr>
        <w:tab/>
        <w:t>108</w:t>
      </w:r>
    </w:p>
    <w:p w14:paraId="1F113A8F" w14:textId="77777777" w:rsidR="00175F49" w:rsidRDefault="00175F49">
      <w:pPr>
        <w:pStyle w:val="IndexHeading"/>
        <w:keepNext/>
        <w:tabs>
          <w:tab w:val="right" w:leader="dot" w:pos="5030"/>
        </w:tabs>
        <w:rPr>
          <w:rFonts w:eastAsiaTheme="minorEastAsia" w:cstheme="minorBidi"/>
          <w:b w:val="0"/>
          <w:bCs w:val="0"/>
          <w:noProof/>
        </w:rPr>
      </w:pPr>
      <w:r>
        <w:rPr>
          <w:noProof/>
        </w:rPr>
        <w:t>H</w:t>
      </w:r>
    </w:p>
    <w:p w14:paraId="73004076" w14:textId="77777777" w:rsidR="00175F49" w:rsidRDefault="00175F49">
      <w:pPr>
        <w:pStyle w:val="Index1"/>
        <w:tabs>
          <w:tab w:val="right" w:leader="dot" w:pos="5030"/>
        </w:tabs>
        <w:rPr>
          <w:noProof/>
        </w:rPr>
      </w:pPr>
      <w:r>
        <w:rPr>
          <w:noProof/>
        </w:rPr>
        <w:t>Harassment</w:t>
      </w:r>
      <w:r>
        <w:rPr>
          <w:noProof/>
        </w:rPr>
        <w:tab/>
        <w:t>186</w:t>
      </w:r>
    </w:p>
    <w:p w14:paraId="6BB5D7C4" w14:textId="77777777" w:rsidR="00175F49" w:rsidRDefault="00175F49">
      <w:pPr>
        <w:pStyle w:val="Index1"/>
        <w:tabs>
          <w:tab w:val="right" w:leader="dot" w:pos="5030"/>
        </w:tabs>
        <w:rPr>
          <w:noProof/>
        </w:rPr>
      </w:pPr>
      <w:r>
        <w:rPr>
          <w:noProof/>
        </w:rPr>
        <w:t>Hard To Fill Licensure Areas, Staffing</w:t>
      </w:r>
      <w:r>
        <w:rPr>
          <w:noProof/>
        </w:rPr>
        <w:tab/>
        <w:t>238</w:t>
      </w:r>
    </w:p>
    <w:p w14:paraId="3A235F6F" w14:textId="77777777" w:rsidR="00175F49" w:rsidRDefault="00175F49">
      <w:pPr>
        <w:pStyle w:val="Index1"/>
        <w:tabs>
          <w:tab w:val="right" w:leader="dot" w:pos="5030"/>
        </w:tabs>
        <w:rPr>
          <w:noProof/>
        </w:rPr>
      </w:pPr>
      <w:r w:rsidRPr="002C07A3">
        <w:rPr>
          <w:rFonts w:cs="Tahoma"/>
          <w:noProof/>
        </w:rPr>
        <w:t>Health Insurance</w:t>
      </w:r>
      <w:r>
        <w:rPr>
          <w:noProof/>
        </w:rPr>
        <w:tab/>
      </w:r>
      <w:r w:rsidRPr="002C07A3">
        <w:rPr>
          <w:i/>
          <w:noProof/>
        </w:rPr>
        <w:t>See</w:t>
      </w:r>
      <w:r w:rsidRPr="002C07A3">
        <w:rPr>
          <w:rFonts w:cs="Tahoma"/>
          <w:noProof/>
        </w:rPr>
        <w:t xml:space="preserve"> Benefits</w:t>
      </w:r>
    </w:p>
    <w:p w14:paraId="7A10E815" w14:textId="77777777" w:rsidR="00175F49" w:rsidRDefault="00175F49">
      <w:pPr>
        <w:pStyle w:val="Index1"/>
        <w:tabs>
          <w:tab w:val="right" w:leader="dot" w:pos="5030"/>
        </w:tabs>
        <w:rPr>
          <w:noProof/>
        </w:rPr>
      </w:pPr>
      <w:r>
        <w:rPr>
          <w:noProof/>
        </w:rPr>
        <w:t>High Priority Schools</w:t>
      </w:r>
    </w:p>
    <w:p w14:paraId="75A467C2" w14:textId="77777777" w:rsidR="00175F49" w:rsidRDefault="00175F49">
      <w:pPr>
        <w:pStyle w:val="Index2"/>
        <w:rPr>
          <w:noProof/>
        </w:rPr>
      </w:pPr>
      <w:r>
        <w:rPr>
          <w:noProof/>
        </w:rPr>
        <w:t>High Priority School Vacancies, Staffing</w:t>
      </w:r>
      <w:r>
        <w:rPr>
          <w:noProof/>
        </w:rPr>
        <w:tab/>
        <w:t>238</w:t>
      </w:r>
    </w:p>
    <w:p w14:paraId="3F2D80AD" w14:textId="77777777" w:rsidR="00175F49" w:rsidRDefault="00175F49">
      <w:pPr>
        <w:pStyle w:val="Index1"/>
        <w:tabs>
          <w:tab w:val="right" w:leader="dot" w:pos="5030"/>
        </w:tabs>
        <w:rPr>
          <w:noProof/>
        </w:rPr>
      </w:pPr>
      <w:r>
        <w:rPr>
          <w:noProof/>
        </w:rPr>
        <w:t>Hiring</w:t>
      </w:r>
    </w:p>
    <w:p w14:paraId="4FAE48C9" w14:textId="77777777" w:rsidR="00175F49" w:rsidRDefault="00175F49">
      <w:pPr>
        <w:pStyle w:val="Index2"/>
        <w:rPr>
          <w:noProof/>
        </w:rPr>
      </w:pPr>
      <w:r>
        <w:rPr>
          <w:noProof/>
        </w:rPr>
        <w:t>Without A Valid License - Place On Step One (1)</w:t>
      </w:r>
      <w:r>
        <w:rPr>
          <w:noProof/>
        </w:rPr>
        <w:tab/>
        <w:t>25, 138</w:t>
      </w:r>
    </w:p>
    <w:p w14:paraId="6C2B1BFC" w14:textId="77777777" w:rsidR="00175F49" w:rsidRDefault="00175F49">
      <w:pPr>
        <w:pStyle w:val="Index1"/>
        <w:tabs>
          <w:tab w:val="right" w:leader="dot" w:pos="5030"/>
        </w:tabs>
        <w:rPr>
          <w:noProof/>
        </w:rPr>
      </w:pPr>
      <w:r w:rsidRPr="002C07A3">
        <w:rPr>
          <w:rFonts w:cs="Tahoma"/>
          <w:noProof/>
        </w:rPr>
        <w:t>Hiring - see Salary Schedule Placement</w:t>
      </w:r>
      <w:r>
        <w:rPr>
          <w:noProof/>
        </w:rPr>
        <w:tab/>
        <w:t>138</w:t>
      </w:r>
    </w:p>
    <w:p w14:paraId="4CDD9200" w14:textId="77777777" w:rsidR="00175F49" w:rsidRDefault="00175F49">
      <w:pPr>
        <w:pStyle w:val="Index1"/>
        <w:tabs>
          <w:tab w:val="right" w:leader="dot" w:pos="5030"/>
        </w:tabs>
        <w:rPr>
          <w:noProof/>
        </w:rPr>
      </w:pPr>
      <w:r>
        <w:rPr>
          <w:noProof/>
        </w:rPr>
        <w:t>Holidays</w:t>
      </w:r>
    </w:p>
    <w:p w14:paraId="6B36E2CA" w14:textId="77777777" w:rsidR="00175F49" w:rsidRDefault="00175F49">
      <w:pPr>
        <w:pStyle w:val="Index2"/>
        <w:rPr>
          <w:noProof/>
        </w:rPr>
      </w:pPr>
      <w:r>
        <w:rPr>
          <w:noProof/>
        </w:rPr>
        <w:t>Hourly Rate Teachers</w:t>
      </w:r>
      <w:r>
        <w:rPr>
          <w:noProof/>
        </w:rPr>
        <w:tab/>
        <w:t>147</w:t>
      </w:r>
    </w:p>
    <w:p w14:paraId="33A74297" w14:textId="77777777" w:rsidR="00175F49" w:rsidRDefault="00175F49">
      <w:pPr>
        <w:pStyle w:val="Index2"/>
        <w:rPr>
          <w:noProof/>
        </w:rPr>
      </w:pPr>
      <w:r>
        <w:rPr>
          <w:noProof/>
        </w:rPr>
        <w:t>Legal, Listed</w:t>
      </w:r>
      <w:r>
        <w:rPr>
          <w:noProof/>
        </w:rPr>
        <w:tab/>
        <w:t>18</w:t>
      </w:r>
    </w:p>
    <w:p w14:paraId="32B26137" w14:textId="77777777" w:rsidR="00175F49" w:rsidRDefault="00175F49">
      <w:pPr>
        <w:pStyle w:val="Index2"/>
        <w:rPr>
          <w:noProof/>
        </w:rPr>
      </w:pPr>
      <w:r>
        <w:rPr>
          <w:noProof/>
        </w:rPr>
        <w:t>National Guard fees</w:t>
      </w:r>
      <w:r>
        <w:rPr>
          <w:noProof/>
        </w:rPr>
        <w:tab/>
        <w:t>180</w:t>
      </w:r>
    </w:p>
    <w:p w14:paraId="004843F7" w14:textId="77777777" w:rsidR="00175F49" w:rsidRDefault="00175F49">
      <w:pPr>
        <w:pStyle w:val="Index2"/>
        <w:rPr>
          <w:noProof/>
        </w:rPr>
      </w:pPr>
      <w:r>
        <w:rPr>
          <w:noProof/>
        </w:rPr>
        <w:t>Release Time for Part Time Staff</w:t>
      </w:r>
      <w:r>
        <w:rPr>
          <w:noProof/>
        </w:rPr>
        <w:tab/>
        <w:t>18</w:t>
      </w:r>
    </w:p>
    <w:p w14:paraId="6F640B0F" w14:textId="77777777" w:rsidR="00175F49" w:rsidRDefault="00175F49">
      <w:pPr>
        <w:pStyle w:val="Index2"/>
        <w:rPr>
          <w:noProof/>
        </w:rPr>
      </w:pPr>
      <w:r w:rsidRPr="002C07A3">
        <w:rPr>
          <w:rFonts w:cs="Tahoma"/>
          <w:noProof/>
        </w:rPr>
        <w:t>Resident Teachers</w:t>
      </w:r>
      <w:r>
        <w:rPr>
          <w:noProof/>
        </w:rPr>
        <w:tab/>
        <w:t>142, 232</w:t>
      </w:r>
    </w:p>
    <w:p w14:paraId="6C091E5B" w14:textId="77777777" w:rsidR="00175F49" w:rsidRDefault="00175F49">
      <w:pPr>
        <w:pStyle w:val="Index1"/>
        <w:tabs>
          <w:tab w:val="right" w:leader="dot" w:pos="5030"/>
        </w:tabs>
        <w:rPr>
          <w:noProof/>
        </w:rPr>
      </w:pPr>
      <w:r>
        <w:rPr>
          <w:noProof/>
        </w:rPr>
        <w:t>Homebound Teachers</w:t>
      </w:r>
      <w:r>
        <w:rPr>
          <w:noProof/>
        </w:rPr>
        <w:tab/>
        <w:t>148</w:t>
      </w:r>
    </w:p>
    <w:p w14:paraId="34DE8477" w14:textId="77777777" w:rsidR="00175F49" w:rsidRDefault="00175F49">
      <w:pPr>
        <w:pStyle w:val="Index1"/>
        <w:tabs>
          <w:tab w:val="right" w:leader="dot" w:pos="5030"/>
        </w:tabs>
        <w:rPr>
          <w:noProof/>
        </w:rPr>
      </w:pPr>
      <w:r w:rsidRPr="002C07A3">
        <w:rPr>
          <w:rFonts w:cs="Tahoma"/>
          <w:noProof/>
        </w:rPr>
        <w:t>Hourly Flat Rate</w:t>
      </w:r>
      <w:r>
        <w:rPr>
          <w:noProof/>
        </w:rPr>
        <w:tab/>
        <w:t>144</w:t>
      </w:r>
    </w:p>
    <w:p w14:paraId="578CA95D" w14:textId="77777777" w:rsidR="00175F49" w:rsidRDefault="00175F49">
      <w:pPr>
        <w:pStyle w:val="Index1"/>
        <w:tabs>
          <w:tab w:val="right" w:leader="dot" w:pos="5030"/>
        </w:tabs>
        <w:rPr>
          <w:noProof/>
        </w:rPr>
      </w:pPr>
      <w:r>
        <w:rPr>
          <w:noProof/>
        </w:rPr>
        <w:t>Hourly Rate</w:t>
      </w:r>
    </w:p>
    <w:p w14:paraId="4A4A3059" w14:textId="77777777" w:rsidR="00175F49" w:rsidRDefault="00175F49">
      <w:pPr>
        <w:pStyle w:val="Index2"/>
        <w:rPr>
          <w:noProof/>
        </w:rPr>
      </w:pPr>
      <w:r>
        <w:rPr>
          <w:noProof/>
        </w:rPr>
        <w:t>Additional Hourly</w:t>
      </w:r>
      <w:r>
        <w:rPr>
          <w:noProof/>
        </w:rPr>
        <w:tab/>
        <w:t>234</w:t>
      </w:r>
    </w:p>
    <w:p w14:paraId="1B2D9ED3" w14:textId="77777777" w:rsidR="00175F49" w:rsidRDefault="00175F49">
      <w:pPr>
        <w:pStyle w:val="Index2"/>
        <w:rPr>
          <w:noProof/>
        </w:rPr>
      </w:pPr>
      <w:r>
        <w:rPr>
          <w:noProof/>
        </w:rPr>
        <w:t>Bi-weekly pay</w:t>
      </w:r>
      <w:r>
        <w:rPr>
          <w:noProof/>
        </w:rPr>
        <w:tab/>
        <w:t>147</w:t>
      </w:r>
    </w:p>
    <w:p w14:paraId="4032CBFC" w14:textId="77777777" w:rsidR="00175F49" w:rsidRDefault="00175F49">
      <w:pPr>
        <w:pStyle w:val="Index2"/>
        <w:rPr>
          <w:noProof/>
        </w:rPr>
      </w:pPr>
      <w:r>
        <w:rPr>
          <w:noProof/>
        </w:rPr>
        <w:t>Early Childhood Testers, Assessors, Evaluators</w:t>
      </w:r>
      <w:r>
        <w:rPr>
          <w:noProof/>
        </w:rPr>
        <w:tab/>
        <w:t>148</w:t>
      </w:r>
    </w:p>
    <w:p w14:paraId="77C85963" w14:textId="77777777" w:rsidR="00175F49" w:rsidRDefault="00175F49">
      <w:pPr>
        <w:pStyle w:val="Index2"/>
        <w:rPr>
          <w:noProof/>
        </w:rPr>
      </w:pPr>
      <w:r>
        <w:rPr>
          <w:noProof/>
        </w:rPr>
        <w:t>Flat Rate</w:t>
      </w:r>
      <w:r>
        <w:rPr>
          <w:noProof/>
        </w:rPr>
        <w:tab/>
        <w:t>146</w:t>
      </w:r>
    </w:p>
    <w:p w14:paraId="5C1A18CF" w14:textId="77777777" w:rsidR="00175F49" w:rsidRDefault="00175F49">
      <w:pPr>
        <w:pStyle w:val="Index2"/>
        <w:rPr>
          <w:noProof/>
        </w:rPr>
      </w:pPr>
      <w:r>
        <w:rPr>
          <w:noProof/>
        </w:rPr>
        <w:t>Holidays, Hourly Rate Teachers</w:t>
      </w:r>
      <w:r>
        <w:rPr>
          <w:noProof/>
        </w:rPr>
        <w:tab/>
        <w:t>147</w:t>
      </w:r>
    </w:p>
    <w:p w14:paraId="7036A220" w14:textId="77777777" w:rsidR="00175F49" w:rsidRDefault="00175F49">
      <w:pPr>
        <w:pStyle w:val="Index2"/>
        <w:rPr>
          <w:noProof/>
        </w:rPr>
      </w:pPr>
      <w:r>
        <w:rPr>
          <w:noProof/>
        </w:rPr>
        <w:t>Hourly Flat Rate</w:t>
      </w:r>
      <w:r>
        <w:rPr>
          <w:noProof/>
        </w:rPr>
        <w:tab/>
        <w:t>234</w:t>
      </w:r>
    </w:p>
    <w:p w14:paraId="7AF69929" w14:textId="77777777" w:rsidR="00175F49" w:rsidRDefault="00175F49">
      <w:pPr>
        <w:pStyle w:val="Index2"/>
        <w:rPr>
          <w:noProof/>
        </w:rPr>
      </w:pPr>
      <w:r>
        <w:rPr>
          <w:noProof/>
        </w:rPr>
        <w:t>Hourly Flat Rate, Driver Education Teachers</w:t>
      </w:r>
      <w:r>
        <w:rPr>
          <w:noProof/>
        </w:rPr>
        <w:tab/>
        <w:t>232</w:t>
      </w:r>
    </w:p>
    <w:p w14:paraId="615EBDB1" w14:textId="77777777" w:rsidR="00175F49" w:rsidRDefault="00175F49">
      <w:pPr>
        <w:pStyle w:val="Index2"/>
        <w:rPr>
          <w:noProof/>
        </w:rPr>
      </w:pPr>
      <w:r>
        <w:rPr>
          <w:noProof/>
        </w:rPr>
        <w:t>Leadership Rate</w:t>
      </w:r>
      <w:r>
        <w:rPr>
          <w:noProof/>
        </w:rPr>
        <w:tab/>
        <w:t>233</w:t>
      </w:r>
    </w:p>
    <w:p w14:paraId="0AA01CA0" w14:textId="77777777" w:rsidR="00175F49" w:rsidRDefault="00175F49">
      <w:pPr>
        <w:pStyle w:val="Index2"/>
        <w:rPr>
          <w:noProof/>
        </w:rPr>
      </w:pPr>
      <w:r>
        <w:rPr>
          <w:noProof/>
        </w:rPr>
        <w:t>Lost Preparation Time Rate</w:t>
      </w:r>
      <w:r>
        <w:rPr>
          <w:noProof/>
        </w:rPr>
        <w:tab/>
        <w:t>16</w:t>
      </w:r>
    </w:p>
    <w:p w14:paraId="3B76DA20" w14:textId="77777777" w:rsidR="00175F49" w:rsidRDefault="00175F49">
      <w:pPr>
        <w:pStyle w:val="Index2"/>
        <w:rPr>
          <w:noProof/>
        </w:rPr>
      </w:pPr>
      <w:r>
        <w:rPr>
          <w:noProof/>
        </w:rPr>
        <w:t>Pro-rated Pay Rate</w:t>
      </w:r>
      <w:r>
        <w:rPr>
          <w:noProof/>
        </w:rPr>
        <w:tab/>
        <w:t>144, 233</w:t>
      </w:r>
    </w:p>
    <w:p w14:paraId="599AD9B6" w14:textId="77777777" w:rsidR="00175F49" w:rsidRDefault="00175F49">
      <w:pPr>
        <w:pStyle w:val="Index2"/>
        <w:rPr>
          <w:noProof/>
        </w:rPr>
      </w:pPr>
      <w:r>
        <w:rPr>
          <w:noProof/>
        </w:rPr>
        <w:t>Staff Development</w:t>
      </w:r>
      <w:r>
        <w:rPr>
          <w:noProof/>
        </w:rPr>
        <w:tab/>
        <w:t>233</w:t>
      </w:r>
    </w:p>
    <w:p w14:paraId="249EFE06" w14:textId="77777777" w:rsidR="00175F49" w:rsidRDefault="00175F49">
      <w:pPr>
        <w:pStyle w:val="Index2"/>
        <w:rPr>
          <w:noProof/>
        </w:rPr>
      </w:pPr>
      <w:r>
        <w:rPr>
          <w:noProof/>
        </w:rPr>
        <w:t>Student-Release Days, Hourly Rate Teachers</w:t>
      </w:r>
      <w:r>
        <w:rPr>
          <w:noProof/>
        </w:rPr>
        <w:tab/>
        <w:t>147</w:t>
      </w:r>
    </w:p>
    <w:p w14:paraId="0283FD08" w14:textId="77777777" w:rsidR="00175F49" w:rsidRDefault="00175F49">
      <w:pPr>
        <w:pStyle w:val="Index2"/>
        <w:rPr>
          <w:noProof/>
        </w:rPr>
      </w:pPr>
      <w:r>
        <w:rPr>
          <w:noProof/>
        </w:rPr>
        <w:t>Teachers, Assignments</w:t>
      </w:r>
      <w:r>
        <w:rPr>
          <w:noProof/>
        </w:rPr>
        <w:tab/>
        <w:t>147</w:t>
      </w:r>
    </w:p>
    <w:p w14:paraId="1C8ECF03" w14:textId="77777777" w:rsidR="00175F49" w:rsidRDefault="00175F49">
      <w:pPr>
        <w:pStyle w:val="Index2"/>
        <w:rPr>
          <w:noProof/>
        </w:rPr>
      </w:pPr>
      <w:r>
        <w:rPr>
          <w:noProof/>
        </w:rPr>
        <w:t>Teachers, Personal Leave</w:t>
      </w:r>
      <w:r>
        <w:rPr>
          <w:noProof/>
        </w:rPr>
        <w:tab/>
        <w:t>147</w:t>
      </w:r>
    </w:p>
    <w:p w14:paraId="2DA854EC" w14:textId="77777777" w:rsidR="00175F49" w:rsidRDefault="00175F49">
      <w:pPr>
        <w:pStyle w:val="Index2"/>
        <w:rPr>
          <w:noProof/>
        </w:rPr>
      </w:pPr>
      <w:r>
        <w:rPr>
          <w:noProof/>
        </w:rPr>
        <w:t>Teachers, Retirement</w:t>
      </w:r>
      <w:r>
        <w:rPr>
          <w:noProof/>
        </w:rPr>
        <w:tab/>
        <w:t>147</w:t>
      </w:r>
    </w:p>
    <w:p w14:paraId="2DCEC05F" w14:textId="77777777" w:rsidR="00175F49" w:rsidRDefault="00175F49">
      <w:pPr>
        <w:pStyle w:val="Index2"/>
        <w:rPr>
          <w:noProof/>
        </w:rPr>
      </w:pPr>
      <w:r>
        <w:rPr>
          <w:noProof/>
        </w:rPr>
        <w:t>Teachers, Sick Leave</w:t>
      </w:r>
      <w:r>
        <w:rPr>
          <w:noProof/>
        </w:rPr>
        <w:tab/>
        <w:t>147</w:t>
      </w:r>
    </w:p>
    <w:p w14:paraId="6FB6BFCB" w14:textId="77777777" w:rsidR="00175F49" w:rsidRDefault="00175F49">
      <w:pPr>
        <w:pStyle w:val="IndexHeading"/>
        <w:keepNext/>
        <w:tabs>
          <w:tab w:val="right" w:leader="dot" w:pos="5030"/>
        </w:tabs>
        <w:rPr>
          <w:rFonts w:eastAsiaTheme="minorEastAsia" w:cstheme="minorBidi"/>
          <w:b w:val="0"/>
          <w:bCs w:val="0"/>
          <w:noProof/>
        </w:rPr>
      </w:pPr>
      <w:r>
        <w:rPr>
          <w:noProof/>
        </w:rPr>
        <w:t>I</w:t>
      </w:r>
    </w:p>
    <w:p w14:paraId="50E8D34B" w14:textId="77777777" w:rsidR="00175F49" w:rsidRDefault="00175F49">
      <w:pPr>
        <w:pStyle w:val="Index1"/>
        <w:tabs>
          <w:tab w:val="right" w:leader="dot" w:pos="5030"/>
        </w:tabs>
        <w:rPr>
          <w:noProof/>
        </w:rPr>
      </w:pPr>
      <w:r>
        <w:rPr>
          <w:noProof/>
        </w:rPr>
        <w:t>IEPs, Professional Responsibilities</w:t>
      </w:r>
      <w:r>
        <w:rPr>
          <w:noProof/>
        </w:rPr>
        <w:tab/>
        <w:t>68</w:t>
      </w:r>
    </w:p>
    <w:p w14:paraId="0EFECA87" w14:textId="77777777" w:rsidR="00175F49" w:rsidRDefault="00175F49">
      <w:pPr>
        <w:pStyle w:val="Index1"/>
        <w:tabs>
          <w:tab w:val="right" w:leader="dot" w:pos="5030"/>
        </w:tabs>
        <w:rPr>
          <w:noProof/>
        </w:rPr>
      </w:pPr>
      <w:r w:rsidRPr="002C07A3">
        <w:rPr>
          <w:rFonts w:cs="Tahoma"/>
          <w:noProof/>
        </w:rPr>
        <w:t>Indictment - Suspension, Repaid If Acquitted</w:t>
      </w:r>
      <w:r>
        <w:rPr>
          <w:noProof/>
        </w:rPr>
        <w:tab/>
        <w:t>179</w:t>
      </w:r>
    </w:p>
    <w:p w14:paraId="5FAC4E32" w14:textId="77777777" w:rsidR="00175F49" w:rsidRDefault="00175F49">
      <w:pPr>
        <w:pStyle w:val="Index1"/>
        <w:tabs>
          <w:tab w:val="right" w:leader="dot" w:pos="5030"/>
        </w:tabs>
        <w:rPr>
          <w:noProof/>
        </w:rPr>
      </w:pPr>
      <w:r>
        <w:rPr>
          <w:noProof/>
        </w:rPr>
        <w:t>Induction and Development</w:t>
      </w:r>
      <w:r>
        <w:rPr>
          <w:noProof/>
        </w:rPr>
        <w:tab/>
        <w:t>112</w:t>
      </w:r>
    </w:p>
    <w:p w14:paraId="7040B3FF" w14:textId="77777777" w:rsidR="00175F49" w:rsidRDefault="00175F49">
      <w:pPr>
        <w:pStyle w:val="Index1"/>
        <w:tabs>
          <w:tab w:val="right" w:leader="dot" w:pos="5030"/>
        </w:tabs>
        <w:rPr>
          <w:noProof/>
        </w:rPr>
      </w:pPr>
      <w:r>
        <w:rPr>
          <w:noProof/>
        </w:rPr>
        <w:t>Induction Job Share Procedures</w:t>
      </w:r>
      <w:r>
        <w:rPr>
          <w:noProof/>
        </w:rPr>
        <w:tab/>
        <w:t>197</w:t>
      </w:r>
    </w:p>
    <w:p w14:paraId="7D4623B0" w14:textId="77777777" w:rsidR="00175F49" w:rsidRDefault="00175F49">
      <w:pPr>
        <w:pStyle w:val="Index1"/>
        <w:tabs>
          <w:tab w:val="right" w:leader="dot" w:pos="5030"/>
        </w:tabs>
        <w:rPr>
          <w:noProof/>
        </w:rPr>
      </w:pPr>
      <w:r>
        <w:rPr>
          <w:noProof/>
        </w:rPr>
        <w:t>Injury, Reporting</w:t>
      </w:r>
      <w:r>
        <w:rPr>
          <w:noProof/>
        </w:rPr>
        <w:tab/>
        <w:t>183</w:t>
      </w:r>
    </w:p>
    <w:p w14:paraId="06D40011" w14:textId="77777777" w:rsidR="00175F49" w:rsidRDefault="00175F49">
      <w:pPr>
        <w:pStyle w:val="Index1"/>
        <w:tabs>
          <w:tab w:val="right" w:leader="dot" w:pos="5030"/>
        </w:tabs>
        <w:rPr>
          <w:noProof/>
        </w:rPr>
      </w:pPr>
      <w:r>
        <w:rPr>
          <w:noProof/>
        </w:rPr>
        <w:t>Instructional Leadership Team Role</w:t>
      </w:r>
      <w:r>
        <w:rPr>
          <w:noProof/>
        </w:rPr>
        <w:tab/>
        <w:t>35</w:t>
      </w:r>
    </w:p>
    <w:p w14:paraId="0E1339A9" w14:textId="77777777" w:rsidR="00175F49" w:rsidRDefault="00175F49">
      <w:pPr>
        <w:pStyle w:val="Index1"/>
        <w:tabs>
          <w:tab w:val="right" w:leader="dot" w:pos="5030"/>
        </w:tabs>
        <w:rPr>
          <w:noProof/>
        </w:rPr>
      </w:pPr>
      <w:r w:rsidRPr="002C07A3">
        <w:rPr>
          <w:rFonts w:cs="Tahoma"/>
          <w:noProof/>
        </w:rPr>
        <w:t>Insurance</w:t>
      </w:r>
      <w:r>
        <w:rPr>
          <w:noProof/>
        </w:rPr>
        <w:tab/>
      </w:r>
      <w:r w:rsidRPr="002C07A3">
        <w:rPr>
          <w:i/>
          <w:noProof/>
        </w:rPr>
        <w:t>See</w:t>
      </w:r>
      <w:r w:rsidRPr="002C07A3">
        <w:rPr>
          <w:rFonts w:cs="Tahoma"/>
          <w:noProof/>
        </w:rPr>
        <w:t xml:space="preserve"> Benefits (Article 9)</w:t>
      </w:r>
      <w:r>
        <w:rPr>
          <w:noProof/>
        </w:rPr>
        <w:t xml:space="preserve">, </w:t>
      </w:r>
      <w:r w:rsidRPr="002C07A3">
        <w:rPr>
          <w:i/>
          <w:noProof/>
        </w:rPr>
        <w:t>See</w:t>
      </w:r>
      <w:r w:rsidRPr="002C07A3">
        <w:rPr>
          <w:rFonts w:cs="Tahoma"/>
          <w:noProof/>
        </w:rPr>
        <w:t xml:space="preserve"> Benefits</w:t>
      </w:r>
    </w:p>
    <w:p w14:paraId="1297C5B0" w14:textId="77777777" w:rsidR="00175F49" w:rsidRDefault="00175F49">
      <w:pPr>
        <w:pStyle w:val="Index2"/>
        <w:rPr>
          <w:noProof/>
        </w:rPr>
      </w:pPr>
      <w:r w:rsidRPr="002C07A3">
        <w:rPr>
          <w:rFonts w:cs="Tahoma"/>
          <w:noProof/>
        </w:rPr>
        <w:t>Automobile (Transporting Students)</w:t>
      </w:r>
      <w:r>
        <w:rPr>
          <w:noProof/>
        </w:rPr>
        <w:tab/>
        <w:t>161</w:t>
      </w:r>
    </w:p>
    <w:p w14:paraId="6387BABD" w14:textId="77777777" w:rsidR="00175F49" w:rsidRDefault="00175F49">
      <w:pPr>
        <w:pStyle w:val="Index1"/>
        <w:tabs>
          <w:tab w:val="right" w:leader="dot" w:pos="5030"/>
        </w:tabs>
        <w:rPr>
          <w:noProof/>
        </w:rPr>
      </w:pPr>
      <w:r w:rsidRPr="002C07A3">
        <w:rPr>
          <w:rFonts w:cs="Tahoma"/>
          <w:noProof/>
        </w:rPr>
        <w:t>Interim Pay</w:t>
      </w:r>
      <w:r>
        <w:rPr>
          <w:noProof/>
        </w:rPr>
        <w:tab/>
        <w:t>160</w:t>
      </w:r>
    </w:p>
    <w:p w14:paraId="6913E1A3" w14:textId="77777777" w:rsidR="00175F49" w:rsidRDefault="00175F49">
      <w:pPr>
        <w:pStyle w:val="Index1"/>
        <w:tabs>
          <w:tab w:val="right" w:leader="dot" w:pos="5030"/>
        </w:tabs>
        <w:rPr>
          <w:noProof/>
        </w:rPr>
      </w:pPr>
      <w:r>
        <w:rPr>
          <w:noProof/>
        </w:rPr>
        <w:t>Intern Teacher</w:t>
      </w:r>
      <w:r>
        <w:rPr>
          <w:noProof/>
        </w:rPr>
        <w:tab/>
        <w:t>124</w:t>
      </w:r>
    </w:p>
    <w:p w14:paraId="3AC42985" w14:textId="77777777" w:rsidR="00175F49" w:rsidRDefault="00175F49">
      <w:pPr>
        <w:pStyle w:val="Index1"/>
        <w:tabs>
          <w:tab w:val="right" w:leader="dot" w:pos="5030"/>
        </w:tabs>
        <w:rPr>
          <w:noProof/>
        </w:rPr>
      </w:pPr>
      <w:r>
        <w:rPr>
          <w:noProof/>
        </w:rPr>
        <w:t>Internal Reassignment</w:t>
      </w:r>
    </w:p>
    <w:p w14:paraId="12799E19" w14:textId="77777777" w:rsidR="00175F49" w:rsidRDefault="00175F49">
      <w:pPr>
        <w:pStyle w:val="Index2"/>
        <w:rPr>
          <w:noProof/>
        </w:rPr>
      </w:pPr>
      <w:r>
        <w:rPr>
          <w:noProof/>
        </w:rPr>
        <w:t>3 Days For Assoc. Supt. to Decide</w:t>
      </w:r>
      <w:r>
        <w:rPr>
          <w:noProof/>
        </w:rPr>
        <w:tab/>
        <w:t>201</w:t>
      </w:r>
    </w:p>
    <w:p w14:paraId="5EB2E332" w14:textId="77777777" w:rsidR="00175F49" w:rsidRDefault="00175F49">
      <w:pPr>
        <w:pStyle w:val="Index2"/>
        <w:rPr>
          <w:noProof/>
        </w:rPr>
      </w:pPr>
      <w:r>
        <w:rPr>
          <w:noProof/>
        </w:rPr>
        <w:t>3 Days to Appeal to Assoc. Supt.</w:t>
      </w:r>
      <w:r>
        <w:rPr>
          <w:noProof/>
        </w:rPr>
        <w:tab/>
        <w:t>201</w:t>
      </w:r>
    </w:p>
    <w:p w14:paraId="0FC2E543" w14:textId="77777777" w:rsidR="00175F49" w:rsidRDefault="00175F49">
      <w:pPr>
        <w:pStyle w:val="Index2"/>
        <w:rPr>
          <w:noProof/>
        </w:rPr>
      </w:pPr>
      <w:r>
        <w:rPr>
          <w:noProof/>
        </w:rPr>
        <w:t>3 Days to Request Mediation After Educational Reasons</w:t>
      </w:r>
      <w:r>
        <w:rPr>
          <w:noProof/>
        </w:rPr>
        <w:tab/>
        <w:t>201</w:t>
      </w:r>
    </w:p>
    <w:p w14:paraId="42E1E4A0" w14:textId="77777777" w:rsidR="00175F49" w:rsidRDefault="00175F49">
      <w:pPr>
        <w:pStyle w:val="Index2"/>
        <w:rPr>
          <w:noProof/>
        </w:rPr>
      </w:pPr>
      <w:r>
        <w:rPr>
          <w:noProof/>
        </w:rPr>
        <w:t>Allowed</w:t>
      </w:r>
      <w:r>
        <w:rPr>
          <w:noProof/>
        </w:rPr>
        <w:tab/>
        <w:t>201</w:t>
      </w:r>
    </w:p>
    <w:p w14:paraId="6F0CAB2F" w14:textId="77777777" w:rsidR="00175F49" w:rsidRDefault="00175F49">
      <w:pPr>
        <w:pStyle w:val="Index2"/>
        <w:rPr>
          <w:noProof/>
        </w:rPr>
      </w:pPr>
      <w:r>
        <w:rPr>
          <w:noProof/>
        </w:rPr>
        <w:t>Educational Reasons, 3 days for Admin To Provide</w:t>
      </w:r>
      <w:r>
        <w:rPr>
          <w:noProof/>
        </w:rPr>
        <w:tab/>
        <w:t>201</w:t>
      </w:r>
    </w:p>
    <w:p w14:paraId="54101AD7" w14:textId="77777777" w:rsidR="00175F49" w:rsidRDefault="00175F49">
      <w:pPr>
        <w:pStyle w:val="Index2"/>
        <w:rPr>
          <w:noProof/>
        </w:rPr>
      </w:pPr>
      <w:r>
        <w:rPr>
          <w:noProof/>
        </w:rPr>
        <w:t>Position Held)</w:t>
      </w:r>
      <w:r>
        <w:rPr>
          <w:noProof/>
        </w:rPr>
        <w:tab/>
        <w:t>201</w:t>
      </w:r>
    </w:p>
    <w:p w14:paraId="08E2922F" w14:textId="77777777" w:rsidR="00175F49" w:rsidRDefault="00175F49">
      <w:pPr>
        <w:pStyle w:val="Index2"/>
        <w:rPr>
          <w:noProof/>
        </w:rPr>
      </w:pPr>
      <w:r>
        <w:rPr>
          <w:noProof/>
        </w:rPr>
        <w:t>Professional Conversation Required</w:t>
      </w:r>
      <w:r>
        <w:rPr>
          <w:noProof/>
        </w:rPr>
        <w:tab/>
        <w:t>201</w:t>
      </w:r>
    </w:p>
    <w:p w14:paraId="770ED403" w14:textId="77777777" w:rsidR="00175F49" w:rsidRDefault="00175F49">
      <w:pPr>
        <w:pStyle w:val="Index2"/>
        <w:rPr>
          <w:noProof/>
        </w:rPr>
      </w:pPr>
      <w:r>
        <w:rPr>
          <w:noProof/>
        </w:rPr>
        <w:t>Recommended Timing Of</w:t>
      </w:r>
      <w:r>
        <w:rPr>
          <w:noProof/>
        </w:rPr>
        <w:tab/>
        <w:t>201</w:t>
      </w:r>
    </w:p>
    <w:p w14:paraId="0EE8671C" w14:textId="77777777" w:rsidR="00175F49" w:rsidRDefault="00175F49">
      <w:pPr>
        <w:pStyle w:val="Index1"/>
        <w:tabs>
          <w:tab w:val="right" w:leader="dot" w:pos="5030"/>
        </w:tabs>
        <w:rPr>
          <w:noProof/>
        </w:rPr>
      </w:pPr>
      <w:r>
        <w:rPr>
          <w:noProof/>
        </w:rPr>
        <w:t>Internet Access</w:t>
      </w:r>
      <w:r>
        <w:rPr>
          <w:noProof/>
        </w:rPr>
        <w:tab/>
        <w:t>218</w:t>
      </w:r>
    </w:p>
    <w:p w14:paraId="04C865EE" w14:textId="77777777" w:rsidR="00175F49" w:rsidRDefault="00175F49">
      <w:pPr>
        <w:pStyle w:val="Index1"/>
        <w:tabs>
          <w:tab w:val="right" w:leader="dot" w:pos="5030"/>
        </w:tabs>
        <w:rPr>
          <w:noProof/>
        </w:rPr>
      </w:pPr>
      <w:r>
        <w:rPr>
          <w:noProof/>
        </w:rPr>
        <w:t>Interview &amp; Select</w:t>
      </w:r>
      <w:r>
        <w:rPr>
          <w:noProof/>
        </w:rPr>
        <w:tab/>
      </w:r>
      <w:r w:rsidRPr="002C07A3">
        <w:rPr>
          <w:i/>
          <w:noProof/>
        </w:rPr>
        <w:t>See</w:t>
      </w:r>
      <w:r>
        <w:rPr>
          <w:noProof/>
        </w:rPr>
        <w:t xml:space="preserve"> Transfer, Reassignment, &amp; Recall</w:t>
      </w:r>
    </w:p>
    <w:p w14:paraId="16FB1D40" w14:textId="77777777" w:rsidR="00175F49" w:rsidRDefault="00175F49">
      <w:pPr>
        <w:pStyle w:val="IndexHeading"/>
        <w:keepNext/>
        <w:tabs>
          <w:tab w:val="right" w:leader="dot" w:pos="5030"/>
        </w:tabs>
        <w:rPr>
          <w:rFonts w:eastAsiaTheme="minorEastAsia" w:cstheme="minorBidi"/>
          <w:b w:val="0"/>
          <w:bCs w:val="0"/>
          <w:noProof/>
        </w:rPr>
      </w:pPr>
      <w:r>
        <w:rPr>
          <w:noProof/>
        </w:rPr>
        <w:t>J</w:t>
      </w:r>
    </w:p>
    <w:p w14:paraId="3A9DE629" w14:textId="77777777" w:rsidR="00175F49" w:rsidRDefault="00175F49">
      <w:pPr>
        <w:pStyle w:val="Index1"/>
        <w:tabs>
          <w:tab w:val="right" w:leader="dot" w:pos="5030"/>
        </w:tabs>
        <w:rPr>
          <w:noProof/>
        </w:rPr>
      </w:pPr>
      <w:r>
        <w:rPr>
          <w:noProof/>
        </w:rPr>
        <w:t>Job Share Procedures</w:t>
      </w:r>
    </w:p>
    <w:p w14:paraId="5693786D" w14:textId="77777777" w:rsidR="00175F49" w:rsidRDefault="00175F49">
      <w:pPr>
        <w:pStyle w:val="Index2"/>
        <w:rPr>
          <w:noProof/>
        </w:rPr>
      </w:pPr>
      <w:r>
        <w:rPr>
          <w:noProof/>
        </w:rPr>
        <w:t>Article 14</w:t>
      </w:r>
      <w:r>
        <w:rPr>
          <w:noProof/>
        </w:rPr>
        <w:tab/>
        <w:t>196</w:t>
      </w:r>
    </w:p>
    <w:p w14:paraId="727FDD03" w14:textId="77777777" w:rsidR="00175F49" w:rsidRDefault="00175F49">
      <w:pPr>
        <w:pStyle w:val="Index2"/>
        <w:rPr>
          <w:noProof/>
        </w:rPr>
      </w:pPr>
      <w:r>
        <w:rPr>
          <w:noProof/>
        </w:rPr>
        <w:t>Induction</w:t>
      </w:r>
      <w:r>
        <w:rPr>
          <w:noProof/>
        </w:rPr>
        <w:tab/>
        <w:t>197</w:t>
      </w:r>
    </w:p>
    <w:p w14:paraId="2E4EC01D" w14:textId="77777777" w:rsidR="00175F49" w:rsidRDefault="00175F49">
      <w:pPr>
        <w:pStyle w:val="Index1"/>
        <w:tabs>
          <w:tab w:val="right" w:leader="dot" w:pos="5030"/>
        </w:tabs>
        <w:rPr>
          <w:noProof/>
        </w:rPr>
      </w:pPr>
      <w:r>
        <w:rPr>
          <w:noProof/>
        </w:rPr>
        <w:t>Joint Problem Solving Protocol</w:t>
      </w:r>
    </w:p>
    <w:p w14:paraId="1E2CF479" w14:textId="77777777" w:rsidR="00175F49" w:rsidRDefault="00175F49">
      <w:pPr>
        <w:pStyle w:val="Index2"/>
        <w:rPr>
          <w:noProof/>
        </w:rPr>
      </w:pPr>
      <w:r>
        <w:rPr>
          <w:noProof/>
        </w:rPr>
        <w:t>Conflict Resolution</w:t>
      </w:r>
      <w:r>
        <w:rPr>
          <w:noProof/>
        </w:rPr>
        <w:tab/>
        <w:t>188</w:t>
      </w:r>
    </w:p>
    <w:p w14:paraId="3DAB9AED" w14:textId="77777777" w:rsidR="00175F49" w:rsidRDefault="00175F49">
      <w:pPr>
        <w:pStyle w:val="Index2"/>
        <w:rPr>
          <w:noProof/>
        </w:rPr>
      </w:pPr>
      <w:r>
        <w:rPr>
          <w:noProof/>
        </w:rPr>
        <w:t>Purpose</w:t>
      </w:r>
      <w:r>
        <w:rPr>
          <w:noProof/>
        </w:rPr>
        <w:tab/>
        <w:t>188</w:t>
      </w:r>
    </w:p>
    <w:p w14:paraId="7B634F2F" w14:textId="77777777" w:rsidR="00175F49" w:rsidRDefault="00175F49">
      <w:pPr>
        <w:pStyle w:val="Index2"/>
        <w:rPr>
          <w:noProof/>
        </w:rPr>
      </w:pPr>
      <w:r>
        <w:rPr>
          <w:noProof/>
        </w:rPr>
        <w:t>Steps</w:t>
      </w:r>
      <w:r>
        <w:rPr>
          <w:noProof/>
        </w:rPr>
        <w:tab/>
        <w:t>188</w:t>
      </w:r>
    </w:p>
    <w:p w14:paraId="2BE1BD27" w14:textId="77777777" w:rsidR="00175F49" w:rsidRDefault="00175F49">
      <w:pPr>
        <w:pStyle w:val="Index1"/>
        <w:tabs>
          <w:tab w:val="right" w:leader="dot" w:pos="5030"/>
        </w:tabs>
        <w:rPr>
          <w:noProof/>
        </w:rPr>
      </w:pPr>
      <w:r w:rsidRPr="002C07A3">
        <w:rPr>
          <w:rFonts w:cs="Tahoma"/>
          <w:noProof/>
        </w:rPr>
        <w:t>Jury Service</w:t>
      </w:r>
    </w:p>
    <w:p w14:paraId="0E225D68" w14:textId="77777777" w:rsidR="00175F49" w:rsidRDefault="00175F49">
      <w:pPr>
        <w:pStyle w:val="Index2"/>
        <w:rPr>
          <w:noProof/>
        </w:rPr>
      </w:pPr>
      <w:r w:rsidRPr="002C07A3">
        <w:rPr>
          <w:rFonts w:cs="Tahoma"/>
          <w:noProof/>
        </w:rPr>
        <w:t>Leave With Pay</w:t>
      </w:r>
      <w:r>
        <w:rPr>
          <w:noProof/>
        </w:rPr>
        <w:tab/>
        <w:t>179</w:t>
      </w:r>
    </w:p>
    <w:p w14:paraId="57662942" w14:textId="77777777" w:rsidR="00175F49" w:rsidRDefault="00175F49">
      <w:pPr>
        <w:pStyle w:val="Index2"/>
        <w:rPr>
          <w:noProof/>
        </w:rPr>
      </w:pPr>
      <w:r w:rsidRPr="002C07A3">
        <w:rPr>
          <w:rFonts w:cs="Tahoma"/>
          <w:noProof/>
        </w:rPr>
        <w:t>Pay - Turn Over Fees To District (Less Travel Allowance)</w:t>
      </w:r>
      <w:r>
        <w:rPr>
          <w:noProof/>
        </w:rPr>
        <w:tab/>
        <w:t>179</w:t>
      </w:r>
    </w:p>
    <w:p w14:paraId="0549B7F3" w14:textId="77777777" w:rsidR="00175F49" w:rsidRDefault="00175F49">
      <w:pPr>
        <w:pStyle w:val="IndexHeading"/>
        <w:keepNext/>
        <w:tabs>
          <w:tab w:val="right" w:leader="dot" w:pos="5030"/>
        </w:tabs>
        <w:rPr>
          <w:rFonts w:eastAsiaTheme="minorEastAsia" w:cstheme="minorBidi"/>
          <w:b w:val="0"/>
          <w:bCs w:val="0"/>
          <w:noProof/>
        </w:rPr>
      </w:pPr>
      <w:r>
        <w:rPr>
          <w:noProof/>
        </w:rPr>
        <w:t>K</w:t>
      </w:r>
    </w:p>
    <w:p w14:paraId="78229920" w14:textId="77777777" w:rsidR="00175F49" w:rsidRDefault="00175F49">
      <w:pPr>
        <w:pStyle w:val="Index1"/>
        <w:tabs>
          <w:tab w:val="right" w:leader="dot" w:pos="5030"/>
        </w:tabs>
        <w:rPr>
          <w:noProof/>
        </w:rPr>
      </w:pPr>
      <w:r>
        <w:rPr>
          <w:noProof/>
        </w:rPr>
        <w:t>Kindergarten</w:t>
      </w:r>
      <w:r>
        <w:rPr>
          <w:noProof/>
        </w:rPr>
        <w:tab/>
        <w:t>17</w:t>
      </w:r>
    </w:p>
    <w:p w14:paraId="62595523" w14:textId="77777777" w:rsidR="00175F49" w:rsidRDefault="00175F49">
      <w:pPr>
        <w:pStyle w:val="IndexHeading"/>
        <w:keepNext/>
        <w:tabs>
          <w:tab w:val="right" w:leader="dot" w:pos="5030"/>
        </w:tabs>
        <w:rPr>
          <w:rFonts w:eastAsiaTheme="minorEastAsia" w:cstheme="minorBidi"/>
          <w:b w:val="0"/>
          <w:bCs w:val="0"/>
          <w:noProof/>
        </w:rPr>
      </w:pPr>
      <w:r>
        <w:rPr>
          <w:noProof/>
        </w:rPr>
        <w:t>L</w:t>
      </w:r>
    </w:p>
    <w:p w14:paraId="18240AF1" w14:textId="77777777" w:rsidR="00175F49" w:rsidRDefault="00175F49">
      <w:pPr>
        <w:pStyle w:val="Index1"/>
        <w:tabs>
          <w:tab w:val="right" w:leader="dot" w:pos="5030"/>
        </w:tabs>
        <w:rPr>
          <w:noProof/>
        </w:rPr>
      </w:pPr>
      <w:r>
        <w:rPr>
          <w:noProof/>
        </w:rPr>
        <w:t>Labor/Management Placement Committee</w:t>
      </w:r>
      <w:r>
        <w:rPr>
          <w:noProof/>
        </w:rPr>
        <w:tab/>
        <w:t>207</w:t>
      </w:r>
    </w:p>
    <w:p w14:paraId="39C47041" w14:textId="77777777" w:rsidR="00175F49" w:rsidRDefault="00175F49">
      <w:pPr>
        <w:pStyle w:val="Index2"/>
        <w:rPr>
          <w:noProof/>
        </w:rPr>
      </w:pPr>
      <w:r>
        <w:rPr>
          <w:noProof/>
        </w:rPr>
        <w:t>Makeup Of</w:t>
      </w:r>
      <w:r>
        <w:rPr>
          <w:noProof/>
        </w:rPr>
        <w:tab/>
        <w:t>205</w:t>
      </w:r>
    </w:p>
    <w:p w14:paraId="40134A00" w14:textId="77777777" w:rsidR="00175F49" w:rsidRDefault="00175F49">
      <w:pPr>
        <w:pStyle w:val="Index1"/>
        <w:tabs>
          <w:tab w:val="right" w:leader="dot" w:pos="5030"/>
        </w:tabs>
        <w:rPr>
          <w:noProof/>
        </w:rPr>
      </w:pPr>
      <w:r w:rsidRPr="002C07A3">
        <w:rPr>
          <w:rFonts w:cs="Tahoma"/>
          <w:noProof/>
        </w:rPr>
        <w:t>Lane Changes</w:t>
      </w:r>
    </w:p>
    <w:p w14:paraId="3F0ABA6A" w14:textId="77777777" w:rsidR="00175F49" w:rsidRDefault="00175F49">
      <w:pPr>
        <w:pStyle w:val="Index2"/>
        <w:rPr>
          <w:noProof/>
        </w:rPr>
      </w:pPr>
      <w:r w:rsidRPr="002C07A3">
        <w:rPr>
          <w:rFonts w:cs="Tahoma"/>
          <w:noProof/>
        </w:rPr>
        <w:t>Audiologists - NBC/Third-Party Billing</w:t>
      </w:r>
      <w:r>
        <w:rPr>
          <w:noProof/>
        </w:rPr>
        <w:tab/>
        <w:t>142</w:t>
      </w:r>
    </w:p>
    <w:p w14:paraId="199E5B3D" w14:textId="77777777" w:rsidR="00175F49" w:rsidRDefault="00175F49">
      <w:pPr>
        <w:pStyle w:val="Index2"/>
        <w:rPr>
          <w:noProof/>
        </w:rPr>
      </w:pPr>
      <w:r w:rsidRPr="002C07A3">
        <w:rPr>
          <w:rFonts w:cs="Tahoma"/>
          <w:noProof/>
        </w:rPr>
        <w:t>Eligibility, National Board Certification, Third-Party Billing</w:t>
      </w:r>
      <w:r>
        <w:rPr>
          <w:noProof/>
        </w:rPr>
        <w:tab/>
        <w:t>142</w:t>
      </w:r>
    </w:p>
    <w:p w14:paraId="6B1EE7C2" w14:textId="77777777" w:rsidR="00175F49" w:rsidRDefault="00175F49">
      <w:pPr>
        <w:pStyle w:val="Index2"/>
        <w:rPr>
          <w:noProof/>
        </w:rPr>
      </w:pPr>
      <w:r w:rsidRPr="002C07A3">
        <w:rPr>
          <w:rFonts w:cs="Tahoma"/>
          <w:noProof/>
        </w:rPr>
        <w:t>LSNs - NBC/Third-Party Billing</w:t>
      </w:r>
      <w:r>
        <w:rPr>
          <w:noProof/>
        </w:rPr>
        <w:tab/>
        <w:t>142</w:t>
      </w:r>
    </w:p>
    <w:p w14:paraId="1BADEAF3" w14:textId="77777777" w:rsidR="00175F49" w:rsidRDefault="00175F49">
      <w:pPr>
        <w:pStyle w:val="Index2"/>
        <w:rPr>
          <w:noProof/>
        </w:rPr>
      </w:pPr>
      <w:r w:rsidRPr="002C07A3">
        <w:rPr>
          <w:rFonts w:cs="Tahoma"/>
          <w:noProof/>
        </w:rPr>
        <w:t>NBC/Other Health Provider Models Considered</w:t>
      </w:r>
      <w:r>
        <w:rPr>
          <w:noProof/>
        </w:rPr>
        <w:tab/>
        <w:t>142</w:t>
      </w:r>
    </w:p>
    <w:p w14:paraId="7A1B2E49" w14:textId="77777777" w:rsidR="00175F49" w:rsidRDefault="00175F49">
      <w:pPr>
        <w:pStyle w:val="Index2"/>
        <w:rPr>
          <w:noProof/>
        </w:rPr>
      </w:pPr>
      <w:r w:rsidRPr="002C07A3">
        <w:rPr>
          <w:rFonts w:cs="Tahoma"/>
          <w:noProof/>
        </w:rPr>
        <w:t>OTs - NBC/Third-Party Billing</w:t>
      </w:r>
      <w:r>
        <w:rPr>
          <w:noProof/>
        </w:rPr>
        <w:tab/>
        <w:t>142</w:t>
      </w:r>
    </w:p>
    <w:p w14:paraId="7FCBA7B1" w14:textId="77777777" w:rsidR="00175F49" w:rsidRDefault="00175F49">
      <w:pPr>
        <w:pStyle w:val="Index2"/>
        <w:rPr>
          <w:noProof/>
        </w:rPr>
      </w:pPr>
      <w:r w:rsidRPr="002C07A3">
        <w:rPr>
          <w:rFonts w:cs="Tahoma"/>
          <w:noProof/>
        </w:rPr>
        <w:t>Psychologists- NBC/Third-Party Billing</w:t>
      </w:r>
      <w:r>
        <w:rPr>
          <w:noProof/>
        </w:rPr>
        <w:tab/>
        <w:t>142</w:t>
      </w:r>
    </w:p>
    <w:p w14:paraId="42ED3733" w14:textId="77777777" w:rsidR="00175F49" w:rsidRDefault="00175F49">
      <w:pPr>
        <w:pStyle w:val="Index2"/>
        <w:rPr>
          <w:noProof/>
        </w:rPr>
      </w:pPr>
      <w:r w:rsidRPr="002C07A3">
        <w:rPr>
          <w:rFonts w:cs="Tahoma"/>
          <w:noProof/>
        </w:rPr>
        <w:t>PTs - NBC/Third-Party Billing</w:t>
      </w:r>
      <w:r>
        <w:rPr>
          <w:noProof/>
        </w:rPr>
        <w:tab/>
        <w:t>142</w:t>
      </w:r>
    </w:p>
    <w:p w14:paraId="216B69C9" w14:textId="77777777" w:rsidR="00175F49" w:rsidRDefault="00175F49">
      <w:pPr>
        <w:pStyle w:val="Index2"/>
        <w:rPr>
          <w:noProof/>
        </w:rPr>
      </w:pPr>
      <w:r w:rsidRPr="002C07A3">
        <w:rPr>
          <w:rFonts w:cs="Tahoma"/>
          <w:noProof/>
        </w:rPr>
        <w:t>Requests</w:t>
      </w:r>
      <w:r>
        <w:rPr>
          <w:noProof/>
        </w:rPr>
        <w:tab/>
        <w:t>139</w:t>
      </w:r>
    </w:p>
    <w:p w14:paraId="30C5F7B9" w14:textId="77777777" w:rsidR="00175F49" w:rsidRDefault="00175F49">
      <w:pPr>
        <w:pStyle w:val="Index2"/>
        <w:rPr>
          <w:noProof/>
        </w:rPr>
      </w:pPr>
      <w:r w:rsidRPr="002C07A3">
        <w:rPr>
          <w:rFonts w:cs="Tahoma"/>
          <w:noProof/>
        </w:rPr>
        <w:t>School Social Workers - NBC/Third-Party Billing</w:t>
      </w:r>
      <w:r>
        <w:rPr>
          <w:noProof/>
        </w:rPr>
        <w:tab/>
        <w:t>142</w:t>
      </w:r>
    </w:p>
    <w:p w14:paraId="35BD346C" w14:textId="77777777" w:rsidR="00175F49" w:rsidRDefault="00175F49">
      <w:pPr>
        <w:pStyle w:val="Index2"/>
        <w:rPr>
          <w:noProof/>
        </w:rPr>
      </w:pPr>
      <w:r w:rsidRPr="002C07A3">
        <w:rPr>
          <w:rFonts w:cs="Tahoma"/>
          <w:noProof/>
        </w:rPr>
        <w:t>SLPs - NBC/Third-Party Billing</w:t>
      </w:r>
      <w:r>
        <w:rPr>
          <w:noProof/>
        </w:rPr>
        <w:tab/>
        <w:t>142</w:t>
      </w:r>
    </w:p>
    <w:p w14:paraId="3690E043" w14:textId="77777777" w:rsidR="00175F49" w:rsidRDefault="00175F49">
      <w:pPr>
        <w:pStyle w:val="Index1"/>
        <w:tabs>
          <w:tab w:val="right" w:leader="dot" w:pos="5030"/>
        </w:tabs>
        <w:rPr>
          <w:noProof/>
        </w:rPr>
      </w:pPr>
      <w:r>
        <w:rPr>
          <w:noProof/>
        </w:rPr>
        <w:t>Laptop/Desktop Computers, Devices</w:t>
      </w:r>
    </w:p>
    <w:p w14:paraId="6EF839B0" w14:textId="77777777" w:rsidR="00175F49" w:rsidRDefault="00175F49">
      <w:pPr>
        <w:pStyle w:val="Index2"/>
        <w:rPr>
          <w:noProof/>
        </w:rPr>
      </w:pPr>
      <w:r>
        <w:rPr>
          <w:noProof/>
        </w:rPr>
        <w:t>Accidental Damage/Loss</w:t>
      </w:r>
      <w:r>
        <w:rPr>
          <w:noProof/>
        </w:rPr>
        <w:tab/>
        <w:t>218</w:t>
      </w:r>
    </w:p>
    <w:p w14:paraId="43C9FC7D" w14:textId="77777777" w:rsidR="00175F49" w:rsidRDefault="00175F49">
      <w:pPr>
        <w:pStyle w:val="Index2"/>
        <w:rPr>
          <w:noProof/>
        </w:rPr>
      </w:pPr>
      <w:r>
        <w:rPr>
          <w:noProof/>
        </w:rPr>
        <w:t>Care and Use of</w:t>
      </w:r>
      <w:r>
        <w:rPr>
          <w:noProof/>
        </w:rPr>
        <w:tab/>
        <w:t>218</w:t>
      </w:r>
    </w:p>
    <w:p w14:paraId="36E82273" w14:textId="77777777" w:rsidR="00175F49" w:rsidRDefault="00175F49">
      <w:pPr>
        <w:pStyle w:val="Index2"/>
        <w:rPr>
          <w:noProof/>
        </w:rPr>
      </w:pPr>
      <w:r>
        <w:rPr>
          <w:noProof/>
        </w:rPr>
        <w:t>Laptop Provided If Desktop Not Feasible</w:t>
      </w:r>
      <w:r>
        <w:rPr>
          <w:noProof/>
        </w:rPr>
        <w:tab/>
        <w:t>218</w:t>
      </w:r>
    </w:p>
    <w:p w14:paraId="027E63DB" w14:textId="77777777" w:rsidR="00175F49" w:rsidRDefault="00175F49">
      <w:pPr>
        <w:pStyle w:val="Index1"/>
        <w:tabs>
          <w:tab w:val="right" w:leader="dot" w:pos="5030"/>
        </w:tabs>
        <w:rPr>
          <w:noProof/>
        </w:rPr>
      </w:pPr>
      <w:r>
        <w:rPr>
          <w:noProof/>
        </w:rPr>
        <w:t>Laptops - See Laptop/Desktop Computers, Devices</w:t>
      </w:r>
      <w:r>
        <w:rPr>
          <w:noProof/>
        </w:rPr>
        <w:tab/>
        <w:t>218</w:t>
      </w:r>
    </w:p>
    <w:p w14:paraId="45C98660" w14:textId="77777777" w:rsidR="00175F49" w:rsidRDefault="00175F49">
      <w:pPr>
        <w:pStyle w:val="Index1"/>
        <w:tabs>
          <w:tab w:val="right" w:leader="dot" w:pos="5030"/>
        </w:tabs>
        <w:rPr>
          <w:noProof/>
        </w:rPr>
      </w:pPr>
      <w:r>
        <w:rPr>
          <w:noProof/>
        </w:rPr>
        <w:t>Laws, Rules and Regulations</w:t>
      </w:r>
      <w:r>
        <w:rPr>
          <w:noProof/>
        </w:rPr>
        <w:tab/>
        <w:t>11</w:t>
      </w:r>
    </w:p>
    <w:p w14:paraId="5F34E518" w14:textId="77777777" w:rsidR="00175F49" w:rsidRDefault="00175F49">
      <w:pPr>
        <w:pStyle w:val="Index1"/>
        <w:tabs>
          <w:tab w:val="right" w:leader="dot" w:pos="5030"/>
        </w:tabs>
        <w:rPr>
          <w:noProof/>
        </w:rPr>
      </w:pPr>
      <w:r>
        <w:rPr>
          <w:noProof/>
        </w:rPr>
        <w:t>Layoff</w:t>
      </w:r>
    </w:p>
    <w:p w14:paraId="0B45C0DC" w14:textId="77777777" w:rsidR="00175F49" w:rsidRDefault="00175F49">
      <w:pPr>
        <w:pStyle w:val="Index2"/>
        <w:rPr>
          <w:noProof/>
        </w:rPr>
      </w:pPr>
      <w:r>
        <w:rPr>
          <w:noProof/>
        </w:rPr>
        <w:t>Autism Teachers May Be Exempt</w:t>
      </w:r>
      <w:r>
        <w:rPr>
          <w:noProof/>
        </w:rPr>
        <w:tab/>
        <w:t>211</w:t>
      </w:r>
    </w:p>
    <w:p w14:paraId="0E04640F" w14:textId="77777777" w:rsidR="00175F49" w:rsidRDefault="00175F49">
      <w:pPr>
        <w:pStyle w:val="Index2"/>
        <w:rPr>
          <w:noProof/>
        </w:rPr>
      </w:pPr>
      <w:r>
        <w:rPr>
          <w:noProof/>
        </w:rPr>
        <w:t>Immersion Teachers May Be Exempt</w:t>
      </w:r>
      <w:r>
        <w:rPr>
          <w:noProof/>
        </w:rPr>
        <w:tab/>
        <w:t>211</w:t>
      </w:r>
    </w:p>
    <w:p w14:paraId="597F4666" w14:textId="77777777" w:rsidR="00175F49" w:rsidRDefault="00175F49">
      <w:pPr>
        <w:pStyle w:val="Index2"/>
        <w:rPr>
          <w:noProof/>
        </w:rPr>
      </w:pPr>
      <w:r>
        <w:rPr>
          <w:noProof/>
        </w:rPr>
        <w:t>Montessori Teachers May Be Exempt</w:t>
      </w:r>
      <w:r>
        <w:rPr>
          <w:noProof/>
        </w:rPr>
        <w:tab/>
        <w:t>211</w:t>
      </w:r>
    </w:p>
    <w:p w14:paraId="02BCA4AE" w14:textId="77777777" w:rsidR="00175F49" w:rsidRDefault="00175F49">
      <w:pPr>
        <w:pStyle w:val="Index2"/>
        <w:rPr>
          <w:noProof/>
        </w:rPr>
      </w:pPr>
      <w:r>
        <w:rPr>
          <w:noProof/>
        </w:rPr>
        <w:t>NLL/Heritage Language Teachers May Be Exempt</w:t>
      </w:r>
      <w:r>
        <w:rPr>
          <w:noProof/>
        </w:rPr>
        <w:tab/>
        <w:t>211</w:t>
      </w:r>
    </w:p>
    <w:p w14:paraId="1A0650B9" w14:textId="77777777" w:rsidR="00175F49" w:rsidRDefault="00175F49">
      <w:pPr>
        <w:pStyle w:val="Index1"/>
        <w:tabs>
          <w:tab w:val="right" w:leader="dot" w:pos="5030"/>
        </w:tabs>
        <w:rPr>
          <w:noProof/>
        </w:rPr>
      </w:pPr>
      <w:r w:rsidRPr="002C07A3">
        <w:rPr>
          <w:rFonts w:cs="Tahoma"/>
          <w:noProof/>
        </w:rPr>
        <w:t>Leadership Pay Rate</w:t>
      </w:r>
      <w:r>
        <w:rPr>
          <w:noProof/>
        </w:rPr>
        <w:tab/>
        <w:t>144, 233</w:t>
      </w:r>
    </w:p>
    <w:p w14:paraId="7F5394CF" w14:textId="77777777" w:rsidR="00175F49" w:rsidRDefault="00175F49">
      <w:pPr>
        <w:pStyle w:val="Index1"/>
        <w:tabs>
          <w:tab w:val="right" w:leader="dot" w:pos="5030"/>
        </w:tabs>
        <w:rPr>
          <w:noProof/>
        </w:rPr>
      </w:pPr>
      <w:r>
        <w:rPr>
          <w:noProof/>
        </w:rPr>
        <w:t>Leave of absence</w:t>
      </w:r>
    </w:p>
    <w:p w14:paraId="4480C49B" w14:textId="77777777" w:rsidR="00175F49" w:rsidRDefault="00175F49">
      <w:pPr>
        <w:pStyle w:val="Index2"/>
        <w:rPr>
          <w:noProof/>
        </w:rPr>
      </w:pPr>
      <w:r>
        <w:rPr>
          <w:noProof/>
        </w:rPr>
        <w:t>Up To 15 days</w:t>
      </w:r>
      <w:r>
        <w:rPr>
          <w:noProof/>
        </w:rPr>
        <w:tab/>
        <w:t>172</w:t>
      </w:r>
    </w:p>
    <w:p w14:paraId="1B034E72" w14:textId="77777777" w:rsidR="00175F49" w:rsidRDefault="00175F49">
      <w:pPr>
        <w:pStyle w:val="Index1"/>
        <w:tabs>
          <w:tab w:val="right" w:leader="dot" w:pos="5030"/>
        </w:tabs>
        <w:rPr>
          <w:noProof/>
        </w:rPr>
      </w:pPr>
      <w:r>
        <w:rPr>
          <w:noProof/>
        </w:rPr>
        <w:t>Leave of Absence</w:t>
      </w:r>
    </w:p>
    <w:p w14:paraId="68E5209C" w14:textId="77777777" w:rsidR="00175F49" w:rsidRDefault="00175F49">
      <w:pPr>
        <w:pStyle w:val="Index2"/>
        <w:rPr>
          <w:noProof/>
        </w:rPr>
      </w:pPr>
      <w:r w:rsidRPr="002C07A3">
        <w:rPr>
          <w:rFonts w:cs="Tahoma"/>
          <w:noProof/>
        </w:rPr>
        <w:t>Charter School Service</w:t>
      </w:r>
      <w:r>
        <w:rPr>
          <w:noProof/>
        </w:rPr>
        <w:tab/>
        <w:t>181</w:t>
      </w:r>
    </w:p>
    <w:p w14:paraId="3920FF87" w14:textId="77777777" w:rsidR="00175F49" w:rsidRDefault="00175F49">
      <w:pPr>
        <w:pStyle w:val="Index2"/>
        <w:rPr>
          <w:noProof/>
        </w:rPr>
      </w:pPr>
      <w:r w:rsidRPr="002C07A3">
        <w:rPr>
          <w:rFonts w:cs="Tahoma"/>
          <w:noProof/>
        </w:rPr>
        <w:t>Court Cases</w:t>
      </w:r>
      <w:r>
        <w:rPr>
          <w:noProof/>
        </w:rPr>
        <w:tab/>
        <w:t>179</w:t>
      </w:r>
    </w:p>
    <w:p w14:paraId="41F7A560" w14:textId="77777777" w:rsidR="00175F49" w:rsidRDefault="00175F49">
      <w:pPr>
        <w:pStyle w:val="Index2"/>
        <w:rPr>
          <w:noProof/>
        </w:rPr>
      </w:pPr>
      <w:r w:rsidRPr="002C07A3">
        <w:rPr>
          <w:rFonts w:cs="Tahoma"/>
          <w:noProof/>
        </w:rPr>
        <w:t>Critical Illness</w:t>
      </w:r>
      <w:r>
        <w:rPr>
          <w:noProof/>
        </w:rPr>
        <w:tab/>
        <w:t>174</w:t>
      </w:r>
    </w:p>
    <w:p w14:paraId="54902AB7" w14:textId="77777777" w:rsidR="00175F49" w:rsidRDefault="00175F49">
      <w:pPr>
        <w:pStyle w:val="Index2"/>
        <w:rPr>
          <w:noProof/>
        </w:rPr>
      </w:pPr>
      <w:r w:rsidRPr="002C07A3">
        <w:rPr>
          <w:rFonts w:cs="Tahoma"/>
          <w:noProof/>
        </w:rPr>
        <w:t>Critical Illness/Death of Friend</w:t>
      </w:r>
      <w:r>
        <w:rPr>
          <w:noProof/>
        </w:rPr>
        <w:tab/>
        <w:t>174</w:t>
      </w:r>
    </w:p>
    <w:p w14:paraId="39C39C53" w14:textId="77777777" w:rsidR="00175F49" w:rsidRDefault="00175F49">
      <w:pPr>
        <w:pStyle w:val="Index2"/>
        <w:rPr>
          <w:noProof/>
        </w:rPr>
      </w:pPr>
      <w:r w:rsidRPr="002C07A3">
        <w:rPr>
          <w:rFonts w:cs="Tahoma"/>
          <w:noProof/>
        </w:rPr>
        <w:t>Death in Family</w:t>
      </w:r>
      <w:r>
        <w:rPr>
          <w:noProof/>
        </w:rPr>
        <w:tab/>
        <w:t>174</w:t>
      </w:r>
    </w:p>
    <w:p w14:paraId="205100EF" w14:textId="77777777" w:rsidR="00175F49" w:rsidRDefault="00175F49">
      <w:pPr>
        <w:pStyle w:val="Index2"/>
        <w:rPr>
          <w:noProof/>
        </w:rPr>
      </w:pPr>
      <w:r w:rsidRPr="002C07A3">
        <w:rPr>
          <w:rFonts w:cs="Tahoma"/>
          <w:noProof/>
        </w:rPr>
        <w:t>Defendant or Plaintiff in Court</w:t>
      </w:r>
      <w:r>
        <w:rPr>
          <w:noProof/>
        </w:rPr>
        <w:tab/>
        <w:t>179</w:t>
      </w:r>
    </w:p>
    <w:p w14:paraId="5E9D9010" w14:textId="77777777" w:rsidR="00175F49" w:rsidRDefault="00175F49">
      <w:pPr>
        <w:pStyle w:val="Index2"/>
        <w:rPr>
          <w:noProof/>
        </w:rPr>
      </w:pPr>
      <w:r w:rsidRPr="002C07A3">
        <w:rPr>
          <w:rFonts w:cs="Tahoma"/>
          <w:noProof/>
        </w:rPr>
        <w:t>Elected to Public Office</w:t>
      </w:r>
      <w:r>
        <w:rPr>
          <w:noProof/>
        </w:rPr>
        <w:tab/>
        <w:t>180</w:t>
      </w:r>
    </w:p>
    <w:p w14:paraId="5DAC9B57" w14:textId="77777777" w:rsidR="00175F49" w:rsidRDefault="00175F49">
      <w:pPr>
        <w:pStyle w:val="Index2"/>
        <w:rPr>
          <w:noProof/>
        </w:rPr>
      </w:pPr>
      <w:r>
        <w:rPr>
          <w:noProof/>
        </w:rPr>
        <w:t>Election Judges</w:t>
      </w:r>
      <w:r>
        <w:rPr>
          <w:noProof/>
        </w:rPr>
        <w:tab/>
        <w:t>181</w:t>
      </w:r>
    </w:p>
    <w:p w14:paraId="41D0372A" w14:textId="77777777" w:rsidR="00175F49" w:rsidRDefault="00175F49">
      <w:pPr>
        <w:pStyle w:val="Index2"/>
        <w:rPr>
          <w:noProof/>
        </w:rPr>
      </w:pPr>
      <w:r w:rsidRPr="002C07A3">
        <w:rPr>
          <w:rFonts w:cs="Tahoma"/>
          <w:noProof/>
        </w:rPr>
        <w:t>Extension</w:t>
      </w:r>
      <w:r>
        <w:rPr>
          <w:noProof/>
        </w:rPr>
        <w:tab/>
        <w:t>171</w:t>
      </w:r>
    </w:p>
    <w:p w14:paraId="6BE128F0" w14:textId="77777777" w:rsidR="00175F49" w:rsidRDefault="00175F49">
      <w:pPr>
        <w:pStyle w:val="Index2"/>
        <w:rPr>
          <w:noProof/>
        </w:rPr>
      </w:pPr>
      <w:r w:rsidRPr="002C07A3">
        <w:rPr>
          <w:rFonts w:cs="Tahoma"/>
          <w:noProof/>
        </w:rPr>
        <w:t>Family Medical Leave Act (FMLA)</w:t>
      </w:r>
      <w:r>
        <w:rPr>
          <w:noProof/>
        </w:rPr>
        <w:tab/>
        <w:t>166</w:t>
      </w:r>
    </w:p>
    <w:p w14:paraId="37EC617F" w14:textId="77777777" w:rsidR="00175F49" w:rsidRDefault="00175F49">
      <w:pPr>
        <w:pStyle w:val="Index2"/>
        <w:rPr>
          <w:noProof/>
        </w:rPr>
      </w:pPr>
      <w:r w:rsidRPr="002C07A3">
        <w:rPr>
          <w:rFonts w:cs="Tahoma"/>
          <w:noProof/>
        </w:rPr>
        <w:t>Family Medical Leave Act (FMLA), Probationary Teachers</w:t>
      </w:r>
      <w:r>
        <w:rPr>
          <w:noProof/>
        </w:rPr>
        <w:tab/>
        <w:t>173</w:t>
      </w:r>
    </w:p>
    <w:p w14:paraId="0265049B" w14:textId="77777777" w:rsidR="00175F49" w:rsidRDefault="00175F49">
      <w:pPr>
        <w:pStyle w:val="Index2"/>
        <w:rPr>
          <w:noProof/>
        </w:rPr>
      </w:pPr>
      <w:r w:rsidRPr="002C07A3">
        <w:rPr>
          <w:rFonts w:cs="Tahoma"/>
          <w:noProof/>
        </w:rPr>
        <w:t>Indictment (Suspension From Service)</w:t>
      </w:r>
      <w:r>
        <w:rPr>
          <w:noProof/>
        </w:rPr>
        <w:tab/>
        <w:t>179</w:t>
      </w:r>
    </w:p>
    <w:p w14:paraId="786E5C03" w14:textId="77777777" w:rsidR="00175F49" w:rsidRDefault="00175F49">
      <w:pPr>
        <w:pStyle w:val="Index2"/>
        <w:rPr>
          <w:noProof/>
        </w:rPr>
      </w:pPr>
      <w:r w:rsidRPr="002C07A3">
        <w:rPr>
          <w:rFonts w:cs="Tahoma"/>
          <w:noProof/>
        </w:rPr>
        <w:t>Jury Service</w:t>
      </w:r>
      <w:r>
        <w:rPr>
          <w:noProof/>
        </w:rPr>
        <w:tab/>
        <w:t>179, 180</w:t>
      </w:r>
    </w:p>
    <w:p w14:paraId="3CCCD7A7" w14:textId="77777777" w:rsidR="00175F49" w:rsidRDefault="00175F49">
      <w:pPr>
        <w:pStyle w:val="Index2"/>
        <w:rPr>
          <w:noProof/>
        </w:rPr>
      </w:pPr>
      <w:r>
        <w:rPr>
          <w:noProof/>
        </w:rPr>
        <w:t>Leave of Absence - Article 11</w:t>
      </w:r>
      <w:r>
        <w:rPr>
          <w:noProof/>
        </w:rPr>
        <w:tab/>
        <w:t>163</w:t>
      </w:r>
    </w:p>
    <w:p w14:paraId="1979F61D" w14:textId="77777777" w:rsidR="00175F49" w:rsidRDefault="00175F49">
      <w:pPr>
        <w:pStyle w:val="Index2"/>
        <w:rPr>
          <w:noProof/>
        </w:rPr>
      </w:pPr>
      <w:r w:rsidRPr="002C07A3">
        <w:rPr>
          <w:rFonts w:cs="Arial"/>
          <w:bCs/>
          <w:noProof/>
        </w:rPr>
        <w:t>Leave of absence up to 90 calendar days</w:t>
      </w:r>
      <w:r>
        <w:rPr>
          <w:noProof/>
        </w:rPr>
        <w:tab/>
        <w:t>172</w:t>
      </w:r>
    </w:p>
    <w:p w14:paraId="76E38535" w14:textId="77777777" w:rsidR="00175F49" w:rsidRDefault="00175F49">
      <w:pPr>
        <w:pStyle w:val="Index2"/>
        <w:rPr>
          <w:noProof/>
        </w:rPr>
      </w:pPr>
      <w:r w:rsidRPr="002C07A3">
        <w:rPr>
          <w:rFonts w:cs="Tahoma"/>
          <w:noProof/>
        </w:rPr>
        <w:t>Medical</w:t>
      </w:r>
      <w:r>
        <w:rPr>
          <w:noProof/>
        </w:rPr>
        <w:tab/>
        <w:t>172</w:t>
      </w:r>
    </w:p>
    <w:p w14:paraId="117A37D2" w14:textId="77777777" w:rsidR="00175F49" w:rsidRDefault="00175F49">
      <w:pPr>
        <w:pStyle w:val="Index2"/>
        <w:rPr>
          <w:noProof/>
        </w:rPr>
      </w:pPr>
      <w:r>
        <w:rPr>
          <w:noProof/>
        </w:rPr>
        <w:t>MFT Representatives</w:t>
      </w:r>
      <w:r>
        <w:rPr>
          <w:noProof/>
        </w:rPr>
        <w:tab/>
        <w:t>9</w:t>
      </w:r>
    </w:p>
    <w:p w14:paraId="18BC269E" w14:textId="77777777" w:rsidR="00175F49" w:rsidRDefault="00175F49">
      <w:pPr>
        <w:pStyle w:val="Index2"/>
        <w:rPr>
          <w:noProof/>
        </w:rPr>
      </w:pPr>
      <w:r w:rsidRPr="002C07A3">
        <w:rPr>
          <w:rFonts w:cs="Tahoma"/>
          <w:noProof/>
        </w:rPr>
        <w:t>Military</w:t>
      </w:r>
      <w:r>
        <w:rPr>
          <w:noProof/>
        </w:rPr>
        <w:tab/>
        <w:t>179</w:t>
      </w:r>
    </w:p>
    <w:p w14:paraId="05223F23" w14:textId="77777777" w:rsidR="00175F49" w:rsidRDefault="00175F49">
      <w:pPr>
        <w:pStyle w:val="Index2"/>
        <w:rPr>
          <w:noProof/>
        </w:rPr>
      </w:pPr>
      <w:r w:rsidRPr="002C07A3">
        <w:rPr>
          <w:rFonts w:cs="Tahoma"/>
          <w:noProof/>
        </w:rPr>
        <w:t>Mobility (Extended) Leave, 3-5 Year Request</w:t>
      </w:r>
      <w:r>
        <w:rPr>
          <w:noProof/>
        </w:rPr>
        <w:tab/>
        <w:t>172</w:t>
      </w:r>
    </w:p>
    <w:p w14:paraId="0DDCDCFD" w14:textId="77777777" w:rsidR="00175F49" w:rsidRDefault="00175F49">
      <w:pPr>
        <w:pStyle w:val="Index2"/>
        <w:rPr>
          <w:noProof/>
        </w:rPr>
      </w:pPr>
      <w:r w:rsidRPr="002C07A3">
        <w:rPr>
          <w:rFonts w:cs="Tahoma"/>
          <w:bCs/>
          <w:noProof/>
        </w:rPr>
        <w:t>National Board Certification Leave</w:t>
      </w:r>
      <w:r>
        <w:rPr>
          <w:noProof/>
        </w:rPr>
        <w:tab/>
        <w:t>178</w:t>
      </w:r>
    </w:p>
    <w:p w14:paraId="6D167D05" w14:textId="77777777" w:rsidR="00175F49" w:rsidRDefault="00175F49">
      <w:pPr>
        <w:pStyle w:val="Index2"/>
        <w:rPr>
          <w:noProof/>
        </w:rPr>
      </w:pPr>
      <w:r>
        <w:rPr>
          <w:noProof/>
        </w:rPr>
        <w:t>Organizational Leave</w:t>
      </w:r>
      <w:r>
        <w:rPr>
          <w:noProof/>
        </w:rPr>
        <w:tab/>
        <w:t>9</w:t>
      </w:r>
    </w:p>
    <w:p w14:paraId="12C721FB" w14:textId="77777777" w:rsidR="00175F49" w:rsidRDefault="00175F49">
      <w:pPr>
        <w:pStyle w:val="Index2"/>
        <w:rPr>
          <w:noProof/>
        </w:rPr>
      </w:pPr>
      <w:r w:rsidRPr="002C07A3">
        <w:rPr>
          <w:rFonts w:cs="Tahoma"/>
          <w:noProof/>
        </w:rPr>
        <w:t>Peace Corps/VISTA</w:t>
      </w:r>
      <w:r>
        <w:rPr>
          <w:noProof/>
        </w:rPr>
        <w:tab/>
        <w:t>180</w:t>
      </w:r>
    </w:p>
    <w:p w14:paraId="7C6F42B7" w14:textId="77777777" w:rsidR="00175F49" w:rsidRDefault="00175F49">
      <w:pPr>
        <w:pStyle w:val="Index2"/>
        <w:rPr>
          <w:noProof/>
        </w:rPr>
      </w:pPr>
      <w:r w:rsidRPr="002C07A3">
        <w:rPr>
          <w:rFonts w:cs="Tahoma"/>
          <w:noProof/>
        </w:rPr>
        <w:t>Personal Leave Days</w:t>
      </w:r>
      <w:r>
        <w:rPr>
          <w:noProof/>
        </w:rPr>
        <w:tab/>
        <w:t>170</w:t>
      </w:r>
    </w:p>
    <w:p w14:paraId="535F70F2" w14:textId="77777777" w:rsidR="00175F49" w:rsidRDefault="00175F49">
      <w:pPr>
        <w:pStyle w:val="Index2"/>
        <w:rPr>
          <w:noProof/>
        </w:rPr>
      </w:pPr>
      <w:r w:rsidRPr="002C07A3">
        <w:rPr>
          <w:rFonts w:cs="Tahoma"/>
          <w:noProof/>
        </w:rPr>
        <w:t>Personal Leave Days With Pay (Up To 5 With Pay)</w:t>
      </w:r>
      <w:r>
        <w:rPr>
          <w:noProof/>
        </w:rPr>
        <w:tab/>
        <w:t>170</w:t>
      </w:r>
    </w:p>
    <w:p w14:paraId="0F7CE788" w14:textId="77777777" w:rsidR="00175F49" w:rsidRDefault="00175F49">
      <w:pPr>
        <w:pStyle w:val="Index2"/>
        <w:rPr>
          <w:noProof/>
        </w:rPr>
      </w:pPr>
      <w:r>
        <w:rPr>
          <w:noProof/>
        </w:rPr>
        <w:t>Personal leave, Hourly Rate Teachers</w:t>
      </w:r>
      <w:r>
        <w:rPr>
          <w:noProof/>
        </w:rPr>
        <w:tab/>
        <w:t>147</w:t>
      </w:r>
    </w:p>
    <w:p w14:paraId="45CB0A4C" w14:textId="77777777" w:rsidR="00175F49" w:rsidRDefault="00175F49">
      <w:pPr>
        <w:pStyle w:val="Index2"/>
        <w:rPr>
          <w:noProof/>
        </w:rPr>
      </w:pPr>
      <w:r>
        <w:rPr>
          <w:noProof/>
        </w:rPr>
        <w:t>Personal, Approved If Requested by Feb. 1</w:t>
      </w:r>
      <w:r w:rsidRPr="002C07A3">
        <w:rPr>
          <w:noProof/>
          <w:vertAlign w:val="superscript"/>
        </w:rPr>
        <w:t>st</w:t>
      </w:r>
      <w:r>
        <w:rPr>
          <w:noProof/>
        </w:rPr>
        <w:tab/>
        <w:t>164</w:t>
      </w:r>
    </w:p>
    <w:p w14:paraId="1956E0CD" w14:textId="77777777" w:rsidR="00175F49" w:rsidRDefault="00175F49">
      <w:pPr>
        <w:pStyle w:val="Index2"/>
        <w:rPr>
          <w:noProof/>
        </w:rPr>
      </w:pPr>
      <w:r w:rsidRPr="002C07A3">
        <w:rPr>
          <w:rFonts w:cs="Tahoma"/>
          <w:noProof/>
        </w:rPr>
        <w:t>Probationary Teacher</w:t>
      </w:r>
      <w:r>
        <w:rPr>
          <w:noProof/>
        </w:rPr>
        <w:tab/>
        <w:t>172, 173</w:t>
      </w:r>
    </w:p>
    <w:p w14:paraId="34FACE1F" w14:textId="77777777" w:rsidR="00175F49" w:rsidRDefault="00175F49">
      <w:pPr>
        <w:pStyle w:val="Index2"/>
        <w:rPr>
          <w:noProof/>
        </w:rPr>
      </w:pPr>
      <w:r w:rsidRPr="002C07A3">
        <w:rPr>
          <w:rFonts w:cs="Tahoma"/>
          <w:noProof/>
        </w:rPr>
        <w:t>Professional Improvement</w:t>
      </w:r>
      <w:r>
        <w:rPr>
          <w:noProof/>
        </w:rPr>
        <w:tab/>
        <w:t>174</w:t>
      </w:r>
    </w:p>
    <w:p w14:paraId="14C25734" w14:textId="77777777" w:rsidR="00175F49" w:rsidRDefault="00175F49">
      <w:pPr>
        <w:pStyle w:val="Index2"/>
        <w:rPr>
          <w:noProof/>
        </w:rPr>
      </w:pPr>
      <w:r w:rsidRPr="002C07A3">
        <w:rPr>
          <w:rFonts w:cs="Tahoma"/>
          <w:noProof/>
        </w:rPr>
        <w:t>Religious Holiday Observance</w:t>
      </w:r>
      <w:r>
        <w:rPr>
          <w:noProof/>
        </w:rPr>
        <w:tab/>
        <w:t>170</w:t>
      </w:r>
    </w:p>
    <w:p w14:paraId="7E98147E" w14:textId="77777777" w:rsidR="00175F49" w:rsidRDefault="00175F49">
      <w:pPr>
        <w:pStyle w:val="Index2"/>
        <w:rPr>
          <w:noProof/>
        </w:rPr>
      </w:pPr>
      <w:r w:rsidRPr="002C07A3">
        <w:rPr>
          <w:rFonts w:cs="Tahoma"/>
          <w:noProof/>
        </w:rPr>
        <w:t xml:space="preserve">Return From </w:t>
      </w:r>
      <w:r w:rsidRPr="002C07A3">
        <w:rPr>
          <w:rFonts w:cs="Tahoma"/>
          <w:bCs/>
          <w:noProof/>
        </w:rPr>
        <w:t>Medical</w:t>
      </w:r>
      <w:r>
        <w:rPr>
          <w:noProof/>
        </w:rPr>
        <w:tab/>
        <w:t>171</w:t>
      </w:r>
    </w:p>
    <w:p w14:paraId="2B57253A" w14:textId="77777777" w:rsidR="00175F49" w:rsidRDefault="00175F49">
      <w:pPr>
        <w:pStyle w:val="Index2"/>
        <w:rPr>
          <w:noProof/>
        </w:rPr>
      </w:pPr>
      <w:r w:rsidRPr="002C07A3">
        <w:rPr>
          <w:rFonts w:cs="Tahoma"/>
          <w:noProof/>
        </w:rPr>
        <w:t>Return to Duty</w:t>
      </w:r>
      <w:r>
        <w:rPr>
          <w:noProof/>
        </w:rPr>
        <w:tab/>
        <w:t>171</w:t>
      </w:r>
    </w:p>
    <w:p w14:paraId="493BFADC" w14:textId="77777777" w:rsidR="00175F49" w:rsidRDefault="00175F49">
      <w:pPr>
        <w:pStyle w:val="Index2"/>
        <w:rPr>
          <w:noProof/>
        </w:rPr>
      </w:pPr>
      <w:r w:rsidRPr="002C07A3">
        <w:rPr>
          <w:rFonts w:cs="Tahoma"/>
          <w:noProof/>
        </w:rPr>
        <w:t>Sabbatical Leave</w:t>
      </w:r>
      <w:r>
        <w:rPr>
          <w:noProof/>
        </w:rPr>
        <w:tab/>
        <w:t>175</w:t>
      </w:r>
    </w:p>
    <w:p w14:paraId="1D13AD21" w14:textId="77777777" w:rsidR="00175F49" w:rsidRDefault="00175F49">
      <w:pPr>
        <w:pStyle w:val="Index2"/>
        <w:rPr>
          <w:noProof/>
        </w:rPr>
      </w:pPr>
      <w:r w:rsidRPr="002C07A3">
        <w:rPr>
          <w:rFonts w:cs="Tahoma"/>
          <w:bCs/>
          <w:noProof/>
        </w:rPr>
        <w:t>School Purposes</w:t>
      </w:r>
      <w:r>
        <w:rPr>
          <w:noProof/>
        </w:rPr>
        <w:tab/>
        <w:t>174</w:t>
      </w:r>
    </w:p>
    <w:p w14:paraId="16E59159" w14:textId="77777777" w:rsidR="00175F49" w:rsidRDefault="00175F49">
      <w:pPr>
        <w:pStyle w:val="Index2"/>
        <w:rPr>
          <w:noProof/>
        </w:rPr>
      </w:pPr>
      <w:r w:rsidRPr="002C07A3">
        <w:rPr>
          <w:rFonts w:cs="Tahoma"/>
          <w:noProof/>
        </w:rPr>
        <w:t>Service on Public Commissions or Boards</w:t>
      </w:r>
      <w:r>
        <w:rPr>
          <w:noProof/>
        </w:rPr>
        <w:tab/>
        <w:t>181</w:t>
      </w:r>
    </w:p>
    <w:p w14:paraId="0005CC51" w14:textId="77777777" w:rsidR="00175F49" w:rsidRDefault="00175F49">
      <w:pPr>
        <w:pStyle w:val="Index2"/>
        <w:rPr>
          <w:noProof/>
        </w:rPr>
      </w:pPr>
      <w:r w:rsidRPr="002C07A3">
        <w:rPr>
          <w:rFonts w:cs="Tahoma"/>
          <w:noProof/>
        </w:rPr>
        <w:t>Sick Leave, Wellness Pay Leave</w:t>
      </w:r>
      <w:r>
        <w:rPr>
          <w:noProof/>
        </w:rPr>
        <w:tab/>
        <w:t>166</w:t>
      </w:r>
    </w:p>
    <w:p w14:paraId="797BEFC0" w14:textId="77777777" w:rsidR="00175F49" w:rsidRDefault="00175F49">
      <w:pPr>
        <w:pStyle w:val="Index2"/>
        <w:rPr>
          <w:noProof/>
        </w:rPr>
      </w:pPr>
      <w:r w:rsidRPr="002C07A3">
        <w:rPr>
          <w:rFonts w:cs="Tahoma"/>
          <w:noProof/>
        </w:rPr>
        <w:t>Site Standards Implementation Teams Study</w:t>
      </w:r>
      <w:r>
        <w:rPr>
          <w:noProof/>
        </w:rPr>
        <w:tab/>
        <w:t>174</w:t>
      </w:r>
    </w:p>
    <w:p w14:paraId="22A99F06" w14:textId="77777777" w:rsidR="00175F49" w:rsidRDefault="00175F49">
      <w:pPr>
        <w:pStyle w:val="Index2"/>
        <w:rPr>
          <w:noProof/>
        </w:rPr>
      </w:pPr>
      <w:r w:rsidRPr="002C07A3">
        <w:rPr>
          <w:rFonts w:cs="Tahoma"/>
          <w:noProof/>
        </w:rPr>
        <w:t>Study, With Pay (1-2 Weeks)</w:t>
      </w:r>
      <w:r>
        <w:rPr>
          <w:noProof/>
        </w:rPr>
        <w:tab/>
        <w:t>174</w:t>
      </w:r>
    </w:p>
    <w:p w14:paraId="60467DC6" w14:textId="77777777" w:rsidR="00175F49" w:rsidRDefault="00175F49">
      <w:pPr>
        <w:pStyle w:val="Index2"/>
        <w:rPr>
          <w:noProof/>
        </w:rPr>
      </w:pPr>
      <w:r w:rsidRPr="002C07A3">
        <w:rPr>
          <w:rFonts w:cs="Tahoma"/>
          <w:noProof/>
        </w:rPr>
        <w:t>Study, without Pay</w:t>
      </w:r>
      <w:r>
        <w:rPr>
          <w:noProof/>
        </w:rPr>
        <w:tab/>
        <w:t>175</w:t>
      </w:r>
    </w:p>
    <w:p w14:paraId="0B53F18B" w14:textId="77777777" w:rsidR="00175F49" w:rsidRDefault="00175F49">
      <w:pPr>
        <w:pStyle w:val="Index2"/>
        <w:rPr>
          <w:noProof/>
        </w:rPr>
      </w:pPr>
      <w:r w:rsidRPr="002C07A3">
        <w:rPr>
          <w:rFonts w:cs="Tahoma"/>
          <w:noProof/>
        </w:rPr>
        <w:t>Summer Study</w:t>
      </w:r>
      <w:r>
        <w:rPr>
          <w:noProof/>
        </w:rPr>
        <w:tab/>
        <w:t>178</w:t>
      </w:r>
    </w:p>
    <w:p w14:paraId="2E662874" w14:textId="77777777" w:rsidR="00175F49" w:rsidRDefault="00175F49">
      <w:pPr>
        <w:pStyle w:val="Index2"/>
        <w:rPr>
          <w:noProof/>
        </w:rPr>
      </w:pPr>
      <w:r w:rsidRPr="002C07A3">
        <w:rPr>
          <w:rFonts w:cs="Tahoma"/>
          <w:noProof/>
        </w:rPr>
        <w:t>Teacher Organization Officers</w:t>
      </w:r>
      <w:r>
        <w:rPr>
          <w:noProof/>
        </w:rPr>
        <w:tab/>
        <w:t>180</w:t>
      </w:r>
    </w:p>
    <w:p w14:paraId="202AC482" w14:textId="77777777" w:rsidR="00175F49" w:rsidRDefault="00175F49">
      <w:pPr>
        <w:pStyle w:val="Index2"/>
        <w:rPr>
          <w:noProof/>
        </w:rPr>
      </w:pPr>
      <w:r>
        <w:rPr>
          <w:noProof/>
        </w:rPr>
        <w:t>Types of Leaves Available</w:t>
      </w:r>
      <w:r>
        <w:rPr>
          <w:noProof/>
        </w:rPr>
        <w:tab/>
        <w:t>163</w:t>
      </w:r>
    </w:p>
    <w:p w14:paraId="23C164F4" w14:textId="77777777" w:rsidR="00175F49" w:rsidRDefault="00175F49">
      <w:pPr>
        <w:pStyle w:val="Index2"/>
        <w:rPr>
          <w:noProof/>
        </w:rPr>
      </w:pPr>
      <w:r>
        <w:rPr>
          <w:noProof/>
        </w:rPr>
        <w:t>Union Business</w:t>
      </w:r>
      <w:r>
        <w:rPr>
          <w:noProof/>
        </w:rPr>
        <w:tab/>
        <w:t>9</w:t>
      </w:r>
    </w:p>
    <w:p w14:paraId="4D4AA12F" w14:textId="77777777" w:rsidR="00175F49" w:rsidRDefault="00175F49">
      <w:pPr>
        <w:pStyle w:val="Index1"/>
        <w:tabs>
          <w:tab w:val="right" w:leader="dot" w:pos="5030"/>
        </w:tabs>
        <w:rPr>
          <w:noProof/>
        </w:rPr>
      </w:pPr>
      <w:r>
        <w:rPr>
          <w:noProof/>
        </w:rPr>
        <w:t>Leave Of Absence</w:t>
      </w:r>
    </w:p>
    <w:p w14:paraId="431658EC" w14:textId="77777777" w:rsidR="00175F49" w:rsidRDefault="00175F49">
      <w:pPr>
        <w:pStyle w:val="Index2"/>
        <w:rPr>
          <w:noProof/>
        </w:rPr>
      </w:pPr>
      <w:r>
        <w:rPr>
          <w:noProof/>
        </w:rPr>
        <w:t>Application Must Be on Appropriate Form</w:t>
      </w:r>
      <w:r>
        <w:rPr>
          <w:noProof/>
        </w:rPr>
        <w:tab/>
        <w:t>163</w:t>
      </w:r>
    </w:p>
    <w:p w14:paraId="4B5E2F33" w14:textId="77777777" w:rsidR="00175F49" w:rsidRDefault="00175F49">
      <w:pPr>
        <w:pStyle w:val="Index2"/>
        <w:rPr>
          <w:noProof/>
        </w:rPr>
      </w:pPr>
      <w:r>
        <w:rPr>
          <w:noProof/>
        </w:rPr>
        <w:t>Definition (11 or More Consecutive Days</w:t>
      </w:r>
      <w:r>
        <w:rPr>
          <w:noProof/>
        </w:rPr>
        <w:tab/>
        <w:t>163</w:t>
      </w:r>
    </w:p>
    <w:p w14:paraId="77458CB8" w14:textId="77777777" w:rsidR="00175F49" w:rsidRDefault="00175F49">
      <w:pPr>
        <w:pStyle w:val="Index2"/>
        <w:rPr>
          <w:noProof/>
        </w:rPr>
      </w:pPr>
      <w:r>
        <w:rPr>
          <w:noProof/>
        </w:rPr>
        <w:t>Must Be Approved</w:t>
      </w:r>
      <w:r>
        <w:rPr>
          <w:noProof/>
        </w:rPr>
        <w:tab/>
        <w:t>163</w:t>
      </w:r>
    </w:p>
    <w:p w14:paraId="42345CD7" w14:textId="77777777" w:rsidR="00175F49" w:rsidRDefault="00175F49">
      <w:pPr>
        <w:pStyle w:val="Index1"/>
        <w:tabs>
          <w:tab w:val="right" w:leader="dot" w:pos="5030"/>
        </w:tabs>
        <w:rPr>
          <w:noProof/>
        </w:rPr>
      </w:pPr>
      <w:r w:rsidRPr="002C07A3">
        <w:rPr>
          <w:rFonts w:cs="Tahoma"/>
          <w:noProof/>
        </w:rPr>
        <w:t>Legal Commitments (Jury Service, Court Cases)</w:t>
      </w:r>
      <w:r>
        <w:rPr>
          <w:noProof/>
        </w:rPr>
        <w:tab/>
        <w:t>179</w:t>
      </w:r>
    </w:p>
    <w:p w14:paraId="6DDA7074" w14:textId="77777777" w:rsidR="00175F49" w:rsidRDefault="00175F49">
      <w:pPr>
        <w:pStyle w:val="Index1"/>
        <w:tabs>
          <w:tab w:val="right" w:leader="dot" w:pos="5030"/>
        </w:tabs>
        <w:rPr>
          <w:noProof/>
        </w:rPr>
      </w:pPr>
      <w:r>
        <w:rPr>
          <w:noProof/>
        </w:rPr>
        <w:t>Library Media Specialists</w:t>
      </w:r>
    </w:p>
    <w:p w14:paraId="701915DD" w14:textId="77777777" w:rsidR="00175F49" w:rsidRDefault="00175F49">
      <w:pPr>
        <w:pStyle w:val="Index2"/>
        <w:rPr>
          <w:noProof/>
        </w:rPr>
      </w:pPr>
      <w:r>
        <w:rPr>
          <w:noProof/>
        </w:rPr>
        <w:t>Appointed To Technology JLMC</w:t>
      </w:r>
      <w:r>
        <w:rPr>
          <w:noProof/>
        </w:rPr>
        <w:tab/>
        <w:t>220</w:t>
      </w:r>
    </w:p>
    <w:p w14:paraId="0D68A5B7" w14:textId="77777777" w:rsidR="00175F49" w:rsidRDefault="00175F49">
      <w:pPr>
        <w:pStyle w:val="Index2"/>
        <w:rPr>
          <w:noProof/>
        </w:rPr>
      </w:pPr>
      <w:r>
        <w:rPr>
          <w:noProof/>
        </w:rPr>
        <w:t>Work Year, Additional 4 days</w:t>
      </w:r>
      <w:r>
        <w:rPr>
          <w:noProof/>
        </w:rPr>
        <w:tab/>
        <w:t>19</w:t>
      </w:r>
    </w:p>
    <w:p w14:paraId="02AA1CA6" w14:textId="77777777" w:rsidR="00175F49" w:rsidRDefault="00175F49">
      <w:pPr>
        <w:pStyle w:val="Index1"/>
        <w:tabs>
          <w:tab w:val="right" w:leader="dot" w:pos="5030"/>
        </w:tabs>
        <w:rPr>
          <w:noProof/>
        </w:rPr>
      </w:pPr>
      <w:r>
        <w:rPr>
          <w:noProof/>
        </w:rPr>
        <w:t>Licensed School Nurses</w:t>
      </w:r>
    </w:p>
    <w:p w14:paraId="5319C480" w14:textId="77777777" w:rsidR="00175F49" w:rsidRDefault="00175F49">
      <w:pPr>
        <w:pStyle w:val="Index2"/>
        <w:rPr>
          <w:noProof/>
        </w:rPr>
      </w:pPr>
      <w:r>
        <w:rPr>
          <w:noProof/>
        </w:rPr>
        <w:t>Work Year, Additional 6 days</w:t>
      </w:r>
      <w:r>
        <w:rPr>
          <w:noProof/>
        </w:rPr>
        <w:tab/>
        <w:t>19</w:t>
      </w:r>
    </w:p>
    <w:p w14:paraId="1E94452F" w14:textId="77777777" w:rsidR="00175F49" w:rsidRDefault="00175F49">
      <w:pPr>
        <w:pStyle w:val="Index1"/>
        <w:tabs>
          <w:tab w:val="right" w:leader="dot" w:pos="5030"/>
        </w:tabs>
        <w:rPr>
          <w:noProof/>
        </w:rPr>
      </w:pPr>
      <w:r>
        <w:rPr>
          <w:noProof/>
        </w:rPr>
        <w:t>Licensure</w:t>
      </w:r>
      <w:r>
        <w:rPr>
          <w:noProof/>
        </w:rPr>
        <w:tab/>
        <w:t>25</w:t>
      </w:r>
    </w:p>
    <w:p w14:paraId="392EEF05" w14:textId="77777777" w:rsidR="00175F49" w:rsidRDefault="00175F49">
      <w:pPr>
        <w:pStyle w:val="Index2"/>
        <w:rPr>
          <w:noProof/>
        </w:rPr>
      </w:pPr>
      <w:r>
        <w:rPr>
          <w:noProof/>
        </w:rPr>
        <w:t>Elementary Teachers</w:t>
      </w:r>
      <w:r>
        <w:rPr>
          <w:noProof/>
        </w:rPr>
        <w:tab/>
        <w:t>82</w:t>
      </w:r>
    </w:p>
    <w:p w14:paraId="58946F94" w14:textId="77777777" w:rsidR="00175F49" w:rsidRDefault="00175F49">
      <w:pPr>
        <w:pStyle w:val="Index2"/>
        <w:rPr>
          <w:noProof/>
        </w:rPr>
      </w:pPr>
      <w:r>
        <w:rPr>
          <w:noProof/>
        </w:rPr>
        <w:t>High School Teachers</w:t>
      </w:r>
      <w:r>
        <w:rPr>
          <w:noProof/>
        </w:rPr>
        <w:tab/>
        <w:t>82</w:t>
      </w:r>
    </w:p>
    <w:p w14:paraId="518955A9" w14:textId="77777777" w:rsidR="00175F49" w:rsidRDefault="00175F49">
      <w:pPr>
        <w:pStyle w:val="Index2"/>
        <w:rPr>
          <w:noProof/>
        </w:rPr>
      </w:pPr>
      <w:r>
        <w:rPr>
          <w:noProof/>
        </w:rPr>
        <w:t>Hiring Without Placed On Step 1</w:t>
      </w:r>
      <w:r>
        <w:rPr>
          <w:noProof/>
        </w:rPr>
        <w:tab/>
        <w:t>25, 138</w:t>
      </w:r>
    </w:p>
    <w:p w14:paraId="1CA80685" w14:textId="77777777" w:rsidR="00175F49" w:rsidRDefault="00175F49">
      <w:pPr>
        <w:pStyle w:val="Index2"/>
        <w:rPr>
          <w:noProof/>
        </w:rPr>
      </w:pPr>
      <w:r>
        <w:rPr>
          <w:noProof/>
        </w:rPr>
        <w:t>Middle School Teachers</w:t>
      </w:r>
      <w:r>
        <w:rPr>
          <w:noProof/>
        </w:rPr>
        <w:tab/>
        <w:t>82</w:t>
      </w:r>
    </w:p>
    <w:p w14:paraId="750ED2C9" w14:textId="77777777" w:rsidR="00175F49" w:rsidRDefault="00175F49">
      <w:pPr>
        <w:pStyle w:val="Index2"/>
        <w:rPr>
          <w:noProof/>
        </w:rPr>
      </w:pPr>
      <w:r>
        <w:rPr>
          <w:noProof/>
        </w:rPr>
        <w:t>Special Education Teachers</w:t>
      </w:r>
      <w:r>
        <w:rPr>
          <w:noProof/>
        </w:rPr>
        <w:tab/>
        <w:t>82</w:t>
      </w:r>
    </w:p>
    <w:p w14:paraId="54B96B3E" w14:textId="77777777" w:rsidR="00175F49" w:rsidRDefault="00175F49">
      <w:pPr>
        <w:pStyle w:val="Index2"/>
        <w:rPr>
          <w:noProof/>
        </w:rPr>
      </w:pPr>
      <w:r>
        <w:rPr>
          <w:noProof/>
        </w:rPr>
        <w:t>Transfer into new area before license granted</w:t>
      </w:r>
      <w:r>
        <w:rPr>
          <w:noProof/>
        </w:rPr>
        <w:tab/>
        <w:t>203</w:t>
      </w:r>
    </w:p>
    <w:p w14:paraId="68541E09" w14:textId="77777777" w:rsidR="00175F49" w:rsidRDefault="00175F49">
      <w:pPr>
        <w:pStyle w:val="Index1"/>
        <w:tabs>
          <w:tab w:val="right" w:leader="dot" w:pos="5030"/>
        </w:tabs>
        <w:rPr>
          <w:noProof/>
        </w:rPr>
      </w:pPr>
      <w:r w:rsidRPr="002C07A3">
        <w:rPr>
          <w:rFonts w:cs="Tahoma"/>
          <w:noProof/>
        </w:rPr>
        <w:t>Life Insurance</w:t>
      </w:r>
      <w:r>
        <w:rPr>
          <w:noProof/>
        </w:rPr>
        <w:tab/>
        <w:t>154</w:t>
      </w:r>
    </w:p>
    <w:p w14:paraId="7E112A6A" w14:textId="77777777" w:rsidR="00175F49" w:rsidRDefault="00175F49">
      <w:pPr>
        <w:pStyle w:val="Index1"/>
        <w:tabs>
          <w:tab w:val="right" w:leader="dot" w:pos="5030"/>
        </w:tabs>
        <w:rPr>
          <w:noProof/>
        </w:rPr>
      </w:pPr>
      <w:r>
        <w:rPr>
          <w:noProof/>
        </w:rPr>
        <w:t>Lock &amp; Locker Manager Salary Schedule</w:t>
      </w:r>
      <w:r>
        <w:rPr>
          <w:noProof/>
        </w:rPr>
        <w:tab/>
        <w:t>232</w:t>
      </w:r>
    </w:p>
    <w:p w14:paraId="73951AF7" w14:textId="77777777" w:rsidR="00175F49" w:rsidRDefault="00175F49">
      <w:pPr>
        <w:pStyle w:val="Index1"/>
        <w:tabs>
          <w:tab w:val="right" w:leader="dot" w:pos="5030"/>
        </w:tabs>
        <w:rPr>
          <w:noProof/>
        </w:rPr>
      </w:pPr>
      <w:r w:rsidRPr="002C07A3">
        <w:rPr>
          <w:rFonts w:cs="Tahoma"/>
          <w:noProof/>
        </w:rPr>
        <w:t>Long-Call Reserve Teacher</w:t>
      </w:r>
    </w:p>
    <w:p w14:paraId="3A387CAD" w14:textId="77777777" w:rsidR="00175F49" w:rsidRDefault="00175F49">
      <w:pPr>
        <w:pStyle w:val="Index2"/>
        <w:rPr>
          <w:noProof/>
        </w:rPr>
      </w:pPr>
      <w:r w:rsidRPr="002C07A3">
        <w:rPr>
          <w:rFonts w:cs="Tahoma"/>
          <w:noProof/>
        </w:rPr>
        <w:t>Critical Illness in Family</w:t>
      </w:r>
      <w:r>
        <w:rPr>
          <w:noProof/>
        </w:rPr>
        <w:tab/>
        <w:t>174</w:t>
      </w:r>
    </w:p>
    <w:p w14:paraId="2413D7EF" w14:textId="77777777" w:rsidR="00175F49" w:rsidRDefault="00175F49">
      <w:pPr>
        <w:pStyle w:val="Index2"/>
        <w:rPr>
          <w:noProof/>
        </w:rPr>
      </w:pPr>
      <w:r w:rsidRPr="002C07A3">
        <w:rPr>
          <w:rFonts w:cs="Tahoma"/>
          <w:noProof/>
        </w:rPr>
        <w:t>Death in Family</w:t>
      </w:r>
      <w:r>
        <w:rPr>
          <w:noProof/>
        </w:rPr>
        <w:t xml:space="preserve"> Leave</w:t>
      </w:r>
      <w:r>
        <w:rPr>
          <w:noProof/>
        </w:rPr>
        <w:tab/>
        <w:t>174</w:t>
      </w:r>
    </w:p>
    <w:p w14:paraId="284FB28F" w14:textId="77777777" w:rsidR="00175F49" w:rsidRDefault="00175F49">
      <w:pPr>
        <w:pStyle w:val="Index2"/>
        <w:rPr>
          <w:noProof/>
        </w:rPr>
      </w:pPr>
      <w:r w:rsidRPr="002C07A3">
        <w:rPr>
          <w:rFonts w:cs="Tahoma"/>
          <w:noProof/>
        </w:rPr>
        <w:t>Sick Leave</w:t>
      </w:r>
      <w:r>
        <w:rPr>
          <w:noProof/>
        </w:rPr>
        <w:tab/>
        <w:t>150</w:t>
      </w:r>
    </w:p>
    <w:p w14:paraId="1481DD69" w14:textId="77777777" w:rsidR="00175F49" w:rsidRDefault="00175F49">
      <w:pPr>
        <w:pStyle w:val="Index2"/>
        <w:rPr>
          <w:noProof/>
        </w:rPr>
      </w:pPr>
      <w:r w:rsidRPr="002C07A3">
        <w:rPr>
          <w:rFonts w:cs="Tahoma"/>
          <w:noProof/>
        </w:rPr>
        <w:t>Sick Leave Allowance</w:t>
      </w:r>
      <w:r>
        <w:rPr>
          <w:noProof/>
        </w:rPr>
        <w:tab/>
        <w:t>166</w:t>
      </w:r>
    </w:p>
    <w:p w14:paraId="5517C73B" w14:textId="77777777" w:rsidR="00175F49" w:rsidRDefault="00175F49">
      <w:pPr>
        <w:pStyle w:val="Index1"/>
        <w:tabs>
          <w:tab w:val="right" w:leader="dot" w:pos="5030"/>
        </w:tabs>
        <w:rPr>
          <w:noProof/>
        </w:rPr>
      </w:pPr>
      <w:r w:rsidRPr="002C07A3">
        <w:rPr>
          <w:rFonts w:cs="Tahoma"/>
          <w:noProof/>
        </w:rPr>
        <w:t>Long-Term Care Insurance (Voluntary Benefit)</w:t>
      </w:r>
      <w:r>
        <w:rPr>
          <w:noProof/>
        </w:rPr>
        <w:tab/>
        <w:t>154</w:t>
      </w:r>
    </w:p>
    <w:p w14:paraId="0C430438" w14:textId="77777777" w:rsidR="00175F49" w:rsidRDefault="00175F49">
      <w:pPr>
        <w:pStyle w:val="Index1"/>
        <w:tabs>
          <w:tab w:val="right" w:leader="dot" w:pos="5030"/>
        </w:tabs>
        <w:rPr>
          <w:noProof/>
        </w:rPr>
      </w:pPr>
      <w:r>
        <w:rPr>
          <w:noProof/>
        </w:rPr>
        <w:t>Lunch Time</w:t>
      </w:r>
    </w:p>
    <w:p w14:paraId="02058D66" w14:textId="77777777" w:rsidR="00175F49" w:rsidRDefault="00175F49">
      <w:pPr>
        <w:pStyle w:val="Index2"/>
        <w:rPr>
          <w:noProof/>
        </w:rPr>
      </w:pPr>
      <w:r>
        <w:rPr>
          <w:noProof/>
        </w:rPr>
        <w:t>Duty-Free, Reimbursement For If Lost</w:t>
      </w:r>
      <w:r>
        <w:rPr>
          <w:noProof/>
        </w:rPr>
        <w:tab/>
        <w:t>16</w:t>
      </w:r>
    </w:p>
    <w:p w14:paraId="2A0E263F" w14:textId="77777777" w:rsidR="00175F49" w:rsidRDefault="00175F49">
      <w:pPr>
        <w:pStyle w:val="Index2"/>
        <w:rPr>
          <w:noProof/>
        </w:rPr>
      </w:pPr>
      <w:r>
        <w:rPr>
          <w:noProof/>
        </w:rPr>
        <w:t>LSNs - Reimbursement For Loss of</w:t>
      </w:r>
      <w:r>
        <w:rPr>
          <w:noProof/>
        </w:rPr>
        <w:tab/>
        <w:t>17</w:t>
      </w:r>
    </w:p>
    <w:p w14:paraId="7BDE0E76" w14:textId="77777777" w:rsidR="00175F49" w:rsidRDefault="00175F49">
      <w:pPr>
        <w:pStyle w:val="IndexHeading"/>
        <w:keepNext/>
        <w:tabs>
          <w:tab w:val="right" w:leader="dot" w:pos="5030"/>
        </w:tabs>
        <w:rPr>
          <w:rFonts w:eastAsiaTheme="minorEastAsia" w:cstheme="minorBidi"/>
          <w:b w:val="0"/>
          <w:bCs w:val="0"/>
          <w:noProof/>
        </w:rPr>
      </w:pPr>
      <w:r>
        <w:rPr>
          <w:noProof/>
        </w:rPr>
        <w:t>M</w:t>
      </w:r>
    </w:p>
    <w:p w14:paraId="10DDB1F7" w14:textId="77777777" w:rsidR="00175F49" w:rsidRDefault="00175F49">
      <w:pPr>
        <w:pStyle w:val="Index1"/>
        <w:tabs>
          <w:tab w:val="right" w:leader="dot" w:pos="5030"/>
        </w:tabs>
        <w:rPr>
          <w:noProof/>
        </w:rPr>
      </w:pPr>
      <w:r>
        <w:rPr>
          <w:noProof/>
        </w:rPr>
        <w:t>Management Rights and Responsibilities</w:t>
      </w:r>
      <w:r>
        <w:rPr>
          <w:noProof/>
        </w:rPr>
        <w:tab/>
        <w:t>11</w:t>
      </w:r>
    </w:p>
    <w:p w14:paraId="24011631" w14:textId="77777777" w:rsidR="00175F49" w:rsidRDefault="00175F49">
      <w:pPr>
        <w:pStyle w:val="Index1"/>
        <w:tabs>
          <w:tab w:val="right" w:leader="dot" w:pos="5030"/>
        </w:tabs>
        <w:rPr>
          <w:noProof/>
        </w:rPr>
      </w:pPr>
      <w:r>
        <w:rPr>
          <w:noProof/>
        </w:rPr>
        <w:t>Managerial Rights</w:t>
      </w:r>
      <w:r>
        <w:rPr>
          <w:noProof/>
        </w:rPr>
        <w:tab/>
        <w:t>12</w:t>
      </w:r>
    </w:p>
    <w:p w14:paraId="58BD17E3" w14:textId="77777777" w:rsidR="00175F49" w:rsidRDefault="00175F49">
      <w:pPr>
        <w:pStyle w:val="Index1"/>
        <w:tabs>
          <w:tab w:val="right" w:leader="dot" w:pos="5030"/>
        </w:tabs>
        <w:rPr>
          <w:noProof/>
        </w:rPr>
      </w:pPr>
      <w:r>
        <w:rPr>
          <w:noProof/>
        </w:rPr>
        <w:t>Marketing Events</w:t>
      </w:r>
      <w:r>
        <w:rPr>
          <w:noProof/>
        </w:rPr>
        <w:tab/>
        <w:t>17</w:t>
      </w:r>
    </w:p>
    <w:p w14:paraId="694A413E" w14:textId="77777777" w:rsidR="00175F49" w:rsidRDefault="00175F49">
      <w:pPr>
        <w:pStyle w:val="Index1"/>
        <w:tabs>
          <w:tab w:val="right" w:leader="dot" w:pos="5030"/>
        </w:tabs>
        <w:rPr>
          <w:noProof/>
        </w:rPr>
      </w:pPr>
      <w:r w:rsidRPr="002C07A3">
        <w:rPr>
          <w:bCs/>
          <w:noProof/>
        </w:rPr>
        <w:t>Master Teachers</w:t>
      </w:r>
      <w:r>
        <w:rPr>
          <w:noProof/>
        </w:rPr>
        <w:tab/>
        <w:t>128</w:t>
      </w:r>
    </w:p>
    <w:p w14:paraId="60B5E94C" w14:textId="77777777" w:rsidR="00175F49" w:rsidRDefault="00175F49">
      <w:pPr>
        <w:pStyle w:val="Index1"/>
        <w:tabs>
          <w:tab w:val="right" w:leader="dot" w:pos="5030"/>
        </w:tabs>
        <w:rPr>
          <w:noProof/>
        </w:rPr>
      </w:pPr>
      <w:r w:rsidRPr="002C07A3">
        <w:rPr>
          <w:rFonts w:cs="Tahoma"/>
          <w:noProof/>
        </w:rPr>
        <w:t>Match Payment</w:t>
      </w:r>
      <w:r>
        <w:rPr>
          <w:noProof/>
        </w:rPr>
        <w:tab/>
      </w:r>
      <w:r w:rsidRPr="002C07A3">
        <w:rPr>
          <w:i/>
          <w:noProof/>
        </w:rPr>
        <w:t>See</w:t>
      </w:r>
      <w:r w:rsidRPr="002C07A3">
        <w:rPr>
          <w:rFonts w:cs="Tahoma"/>
          <w:noProof/>
        </w:rPr>
        <w:t xml:space="preserve"> Deferred Compensation</w:t>
      </w:r>
    </w:p>
    <w:p w14:paraId="3DC3F987" w14:textId="77777777" w:rsidR="00175F49" w:rsidRDefault="00175F49">
      <w:pPr>
        <w:pStyle w:val="Index1"/>
        <w:tabs>
          <w:tab w:val="right" w:leader="dot" w:pos="5030"/>
        </w:tabs>
        <w:rPr>
          <w:noProof/>
        </w:rPr>
      </w:pPr>
      <w:r>
        <w:rPr>
          <w:noProof/>
        </w:rPr>
        <w:t>MEA Conference</w:t>
      </w:r>
    </w:p>
    <w:p w14:paraId="22487F9E" w14:textId="77777777" w:rsidR="00175F49" w:rsidRDefault="00175F49">
      <w:pPr>
        <w:pStyle w:val="Index2"/>
        <w:rPr>
          <w:noProof/>
        </w:rPr>
      </w:pPr>
      <w:r>
        <w:rPr>
          <w:noProof/>
        </w:rPr>
        <w:t>Attendance</w:t>
      </w:r>
      <w:r>
        <w:rPr>
          <w:noProof/>
        </w:rPr>
        <w:tab/>
        <w:t>18</w:t>
      </w:r>
    </w:p>
    <w:p w14:paraId="5254A67E" w14:textId="77777777" w:rsidR="00175F49" w:rsidRDefault="00175F49">
      <w:pPr>
        <w:pStyle w:val="Index2"/>
        <w:rPr>
          <w:noProof/>
        </w:rPr>
      </w:pPr>
      <w:r>
        <w:rPr>
          <w:noProof/>
        </w:rPr>
        <w:t>Flex day to beginning of school year</w:t>
      </w:r>
      <w:r>
        <w:rPr>
          <w:noProof/>
        </w:rPr>
        <w:tab/>
        <w:t>18</w:t>
      </w:r>
    </w:p>
    <w:p w14:paraId="1483FE4D" w14:textId="77777777" w:rsidR="00175F49" w:rsidRDefault="00175F49">
      <w:pPr>
        <w:pStyle w:val="Index2"/>
        <w:rPr>
          <w:noProof/>
        </w:rPr>
      </w:pPr>
      <w:r>
        <w:rPr>
          <w:noProof/>
        </w:rPr>
        <w:t>Timing of</w:t>
      </w:r>
      <w:r>
        <w:rPr>
          <w:noProof/>
        </w:rPr>
        <w:tab/>
        <w:t>22</w:t>
      </w:r>
    </w:p>
    <w:p w14:paraId="26BF913D" w14:textId="77777777" w:rsidR="00175F49" w:rsidRDefault="00175F49">
      <w:pPr>
        <w:pStyle w:val="Index1"/>
        <w:tabs>
          <w:tab w:val="right" w:leader="dot" w:pos="5030"/>
        </w:tabs>
        <w:rPr>
          <w:noProof/>
        </w:rPr>
      </w:pPr>
      <w:r w:rsidRPr="002C07A3">
        <w:rPr>
          <w:rFonts w:cs="Tahoma"/>
          <w:noProof/>
        </w:rPr>
        <w:t>Medical Leave of Absence</w:t>
      </w:r>
      <w:r>
        <w:rPr>
          <w:noProof/>
        </w:rPr>
        <w:tab/>
        <w:t>172</w:t>
      </w:r>
    </w:p>
    <w:p w14:paraId="1E338CA8" w14:textId="77777777" w:rsidR="00175F49" w:rsidRDefault="00175F49">
      <w:pPr>
        <w:pStyle w:val="Index2"/>
        <w:rPr>
          <w:noProof/>
        </w:rPr>
      </w:pPr>
      <w:r>
        <w:rPr>
          <w:noProof/>
        </w:rPr>
        <w:t>2Yr Limit</w:t>
      </w:r>
      <w:r>
        <w:rPr>
          <w:noProof/>
        </w:rPr>
        <w:tab/>
        <w:t>172</w:t>
      </w:r>
    </w:p>
    <w:p w14:paraId="3AA7C50D" w14:textId="77777777" w:rsidR="00175F49" w:rsidRDefault="00175F49">
      <w:pPr>
        <w:pStyle w:val="Index2"/>
        <w:rPr>
          <w:noProof/>
        </w:rPr>
      </w:pPr>
      <w:r>
        <w:rPr>
          <w:noProof/>
        </w:rPr>
        <w:t>Extend Beyond 2 Yrs if Long-Term Disability</w:t>
      </w:r>
      <w:r>
        <w:rPr>
          <w:noProof/>
        </w:rPr>
        <w:tab/>
        <w:t>163</w:t>
      </w:r>
    </w:p>
    <w:p w14:paraId="513F4A28" w14:textId="77777777" w:rsidR="00175F49" w:rsidRDefault="00175F49">
      <w:pPr>
        <w:pStyle w:val="Index2"/>
        <w:rPr>
          <w:noProof/>
        </w:rPr>
      </w:pPr>
      <w:r>
        <w:rPr>
          <w:noProof/>
        </w:rPr>
        <w:t>Long-Term Disability</w:t>
      </w:r>
      <w:r>
        <w:rPr>
          <w:noProof/>
        </w:rPr>
        <w:tab/>
        <w:t>163</w:t>
      </w:r>
    </w:p>
    <w:p w14:paraId="040CB07C" w14:textId="77777777" w:rsidR="00175F49" w:rsidRDefault="00175F49">
      <w:pPr>
        <w:pStyle w:val="Index1"/>
        <w:tabs>
          <w:tab w:val="right" w:leader="dot" w:pos="5030"/>
        </w:tabs>
        <w:rPr>
          <w:noProof/>
        </w:rPr>
      </w:pPr>
      <w:r w:rsidRPr="002C07A3">
        <w:rPr>
          <w:rFonts w:cs="Tahoma"/>
          <w:noProof/>
        </w:rPr>
        <w:t>Meetings, with Students &amp; Families</w:t>
      </w:r>
      <w:r>
        <w:rPr>
          <w:noProof/>
        </w:rPr>
        <w:tab/>
        <w:t>15</w:t>
      </w:r>
    </w:p>
    <w:p w14:paraId="75DB3140" w14:textId="77777777" w:rsidR="00175F49" w:rsidRDefault="00175F49">
      <w:pPr>
        <w:pStyle w:val="Index1"/>
        <w:tabs>
          <w:tab w:val="right" w:leader="dot" w:pos="5030"/>
        </w:tabs>
        <w:rPr>
          <w:noProof/>
        </w:rPr>
      </w:pPr>
      <w:r>
        <w:rPr>
          <w:noProof/>
        </w:rPr>
        <w:t>Memoranda of Agreement (MOA)</w:t>
      </w:r>
    </w:p>
    <w:p w14:paraId="74FD6AE5" w14:textId="77777777" w:rsidR="00175F49" w:rsidRDefault="00175F49">
      <w:pPr>
        <w:pStyle w:val="Index2"/>
        <w:rPr>
          <w:noProof/>
        </w:rPr>
      </w:pPr>
      <w:r>
        <w:rPr>
          <w:noProof/>
        </w:rPr>
        <w:t>Community Partnership Schools</w:t>
      </w:r>
      <w:r>
        <w:rPr>
          <w:noProof/>
        </w:rPr>
        <w:tab/>
        <w:t>239</w:t>
      </w:r>
    </w:p>
    <w:p w14:paraId="38FABCC4" w14:textId="77777777" w:rsidR="00175F49" w:rsidRDefault="00175F49">
      <w:pPr>
        <w:pStyle w:val="Index1"/>
        <w:tabs>
          <w:tab w:val="right" w:leader="dot" w:pos="5030"/>
        </w:tabs>
        <w:rPr>
          <w:noProof/>
        </w:rPr>
      </w:pPr>
      <w:r>
        <w:rPr>
          <w:noProof/>
        </w:rPr>
        <w:t>Memoranda Of Agreement (MOA)</w:t>
      </w:r>
    </w:p>
    <w:p w14:paraId="06288280" w14:textId="77777777" w:rsidR="00175F49" w:rsidRDefault="00175F49">
      <w:pPr>
        <w:pStyle w:val="Index2"/>
        <w:rPr>
          <w:noProof/>
        </w:rPr>
      </w:pPr>
      <w:r>
        <w:rPr>
          <w:noProof/>
        </w:rPr>
        <w:t>Hard To Fill License Area, Staffing</w:t>
      </w:r>
      <w:r>
        <w:rPr>
          <w:noProof/>
        </w:rPr>
        <w:tab/>
        <w:t>238</w:t>
      </w:r>
    </w:p>
    <w:p w14:paraId="5B230D10" w14:textId="77777777" w:rsidR="00175F49" w:rsidRDefault="00175F49">
      <w:pPr>
        <w:pStyle w:val="Index2"/>
        <w:rPr>
          <w:noProof/>
        </w:rPr>
      </w:pPr>
      <w:r>
        <w:rPr>
          <w:noProof/>
        </w:rPr>
        <w:t>High Priority School Vacancies, Staffing</w:t>
      </w:r>
      <w:r>
        <w:rPr>
          <w:noProof/>
        </w:rPr>
        <w:tab/>
        <w:t>238</w:t>
      </w:r>
    </w:p>
    <w:p w14:paraId="6AB9113A" w14:textId="77777777" w:rsidR="00175F49" w:rsidRDefault="00175F49">
      <w:pPr>
        <w:pStyle w:val="Index1"/>
        <w:tabs>
          <w:tab w:val="right" w:leader="dot" w:pos="5030"/>
        </w:tabs>
        <w:rPr>
          <w:noProof/>
        </w:rPr>
      </w:pPr>
      <w:r>
        <w:rPr>
          <w:noProof/>
        </w:rPr>
        <w:t>Mentors</w:t>
      </w:r>
    </w:p>
    <w:p w14:paraId="58D6C5EB" w14:textId="77777777" w:rsidR="00175F49" w:rsidRDefault="00175F49">
      <w:pPr>
        <w:pStyle w:val="Index2"/>
        <w:rPr>
          <w:noProof/>
        </w:rPr>
      </w:pPr>
      <w:r>
        <w:rPr>
          <w:noProof/>
        </w:rPr>
        <w:t>Building</w:t>
      </w:r>
      <w:r>
        <w:rPr>
          <w:noProof/>
        </w:rPr>
        <w:tab/>
        <w:t>126</w:t>
      </w:r>
    </w:p>
    <w:p w14:paraId="4273BF22" w14:textId="77777777" w:rsidR="00175F49" w:rsidRDefault="00175F49">
      <w:pPr>
        <w:pStyle w:val="Index2"/>
        <w:rPr>
          <w:noProof/>
        </w:rPr>
      </w:pPr>
      <w:r>
        <w:rPr>
          <w:noProof/>
        </w:rPr>
        <w:t>District</w:t>
      </w:r>
      <w:r>
        <w:rPr>
          <w:noProof/>
        </w:rPr>
        <w:tab/>
        <w:t>125</w:t>
      </w:r>
    </w:p>
    <w:p w14:paraId="6D78515E" w14:textId="77777777" w:rsidR="00175F49" w:rsidRDefault="00175F49">
      <w:pPr>
        <w:pStyle w:val="Index2"/>
        <w:rPr>
          <w:noProof/>
        </w:rPr>
      </w:pPr>
      <w:r>
        <w:rPr>
          <w:noProof/>
        </w:rPr>
        <w:t>New Teacher, Caseloads</w:t>
      </w:r>
      <w:r>
        <w:rPr>
          <w:noProof/>
        </w:rPr>
        <w:tab/>
        <w:t>106</w:t>
      </w:r>
    </w:p>
    <w:p w14:paraId="3BD67112" w14:textId="77777777" w:rsidR="00175F49" w:rsidRDefault="00175F49">
      <w:pPr>
        <w:pStyle w:val="Index2"/>
        <w:rPr>
          <w:noProof/>
        </w:rPr>
      </w:pPr>
      <w:r>
        <w:rPr>
          <w:noProof/>
        </w:rPr>
        <w:t>Peer Assistance and Review (PAR)</w:t>
      </w:r>
      <w:r>
        <w:rPr>
          <w:noProof/>
        </w:rPr>
        <w:tab/>
        <w:t>106</w:t>
      </w:r>
    </w:p>
    <w:p w14:paraId="2CBC8500" w14:textId="77777777" w:rsidR="00175F49" w:rsidRDefault="00175F49">
      <w:pPr>
        <w:pStyle w:val="Index2"/>
        <w:rPr>
          <w:noProof/>
        </w:rPr>
      </w:pPr>
      <w:r>
        <w:rPr>
          <w:noProof/>
        </w:rPr>
        <w:t>Professional Account Stipend ($5,000)</w:t>
      </w:r>
      <w:r>
        <w:rPr>
          <w:noProof/>
        </w:rPr>
        <w:tab/>
        <w:t>142, 232</w:t>
      </w:r>
    </w:p>
    <w:p w14:paraId="57471316" w14:textId="77777777" w:rsidR="00175F49" w:rsidRDefault="00175F49">
      <w:pPr>
        <w:pStyle w:val="Index2"/>
        <w:rPr>
          <w:noProof/>
        </w:rPr>
      </w:pPr>
      <w:r>
        <w:rPr>
          <w:noProof/>
        </w:rPr>
        <w:t>Professional Development Center (PDC)</w:t>
      </w:r>
      <w:r>
        <w:rPr>
          <w:noProof/>
        </w:rPr>
        <w:tab/>
        <w:t>126</w:t>
      </w:r>
    </w:p>
    <w:p w14:paraId="5CB414C6" w14:textId="77777777" w:rsidR="00175F49" w:rsidRDefault="00175F49">
      <w:pPr>
        <w:pStyle w:val="Index2"/>
        <w:rPr>
          <w:noProof/>
        </w:rPr>
      </w:pPr>
      <w:r>
        <w:rPr>
          <w:noProof/>
        </w:rPr>
        <w:t>Professional Development Services (PDS)</w:t>
      </w:r>
      <w:r>
        <w:rPr>
          <w:noProof/>
        </w:rPr>
        <w:tab/>
        <w:t>126</w:t>
      </w:r>
    </w:p>
    <w:p w14:paraId="038DCB59" w14:textId="77777777" w:rsidR="00175F49" w:rsidRDefault="00175F49">
      <w:pPr>
        <w:pStyle w:val="Index2"/>
        <w:rPr>
          <w:noProof/>
        </w:rPr>
      </w:pPr>
      <w:r>
        <w:rPr>
          <w:noProof/>
        </w:rPr>
        <w:t>PSP, Caseloads</w:t>
      </w:r>
      <w:r>
        <w:rPr>
          <w:noProof/>
        </w:rPr>
        <w:tab/>
        <w:t>106</w:t>
      </w:r>
    </w:p>
    <w:p w14:paraId="71BEB985" w14:textId="77777777" w:rsidR="00175F49" w:rsidRDefault="00175F49">
      <w:pPr>
        <w:pStyle w:val="Index2"/>
        <w:rPr>
          <w:noProof/>
        </w:rPr>
      </w:pPr>
      <w:r>
        <w:rPr>
          <w:noProof/>
        </w:rPr>
        <w:t>Resident</w:t>
      </w:r>
      <w:r>
        <w:rPr>
          <w:noProof/>
        </w:rPr>
        <w:tab/>
        <w:t>126</w:t>
      </w:r>
    </w:p>
    <w:p w14:paraId="3CE01941" w14:textId="77777777" w:rsidR="00175F49" w:rsidRDefault="00175F49">
      <w:pPr>
        <w:pStyle w:val="Index2"/>
        <w:rPr>
          <w:noProof/>
        </w:rPr>
      </w:pPr>
      <w:r>
        <w:rPr>
          <w:noProof/>
        </w:rPr>
        <w:t>Responsibilities</w:t>
      </w:r>
      <w:r>
        <w:rPr>
          <w:noProof/>
        </w:rPr>
        <w:tab/>
        <w:t>106</w:t>
      </w:r>
    </w:p>
    <w:p w14:paraId="7C35A8DA" w14:textId="77777777" w:rsidR="00175F49" w:rsidRDefault="00175F49">
      <w:pPr>
        <w:pStyle w:val="Index2"/>
        <w:rPr>
          <w:noProof/>
        </w:rPr>
      </w:pPr>
      <w:r w:rsidRPr="002C07A3">
        <w:rPr>
          <w:rFonts w:cs="Tahoma"/>
          <w:noProof/>
        </w:rPr>
        <w:t>Salary</w:t>
      </w:r>
      <w:r>
        <w:rPr>
          <w:noProof/>
        </w:rPr>
        <w:tab/>
        <w:t>142</w:t>
      </w:r>
    </w:p>
    <w:p w14:paraId="319BB605" w14:textId="77777777" w:rsidR="00175F49" w:rsidRDefault="00175F49">
      <w:pPr>
        <w:pStyle w:val="Index1"/>
        <w:tabs>
          <w:tab w:val="right" w:leader="dot" w:pos="5030"/>
        </w:tabs>
        <w:rPr>
          <w:noProof/>
        </w:rPr>
      </w:pPr>
      <w:r w:rsidRPr="002C07A3">
        <w:rPr>
          <w:rFonts w:cs="Tahoma"/>
          <w:noProof/>
        </w:rPr>
        <w:t>Mileage</w:t>
      </w:r>
      <w:r>
        <w:rPr>
          <w:noProof/>
        </w:rPr>
        <w:tab/>
        <w:t>161</w:t>
      </w:r>
    </w:p>
    <w:p w14:paraId="3DA2BD5A" w14:textId="77777777" w:rsidR="00175F49" w:rsidRDefault="00175F49">
      <w:pPr>
        <w:pStyle w:val="Index1"/>
        <w:tabs>
          <w:tab w:val="right" w:leader="dot" w:pos="5030"/>
        </w:tabs>
        <w:rPr>
          <w:noProof/>
        </w:rPr>
      </w:pPr>
      <w:r w:rsidRPr="002C07A3">
        <w:rPr>
          <w:bCs/>
          <w:noProof/>
        </w:rPr>
        <w:t>Mileage, multiple assignments</w:t>
      </w:r>
      <w:r>
        <w:rPr>
          <w:noProof/>
        </w:rPr>
        <w:tab/>
        <w:t>17</w:t>
      </w:r>
    </w:p>
    <w:p w14:paraId="2746EFE0" w14:textId="77777777" w:rsidR="00175F49" w:rsidRDefault="00175F49">
      <w:pPr>
        <w:pStyle w:val="Index1"/>
        <w:tabs>
          <w:tab w:val="right" w:leader="dot" w:pos="5030"/>
        </w:tabs>
        <w:rPr>
          <w:noProof/>
        </w:rPr>
      </w:pPr>
      <w:r w:rsidRPr="002C07A3">
        <w:rPr>
          <w:rFonts w:cs="Tahoma"/>
          <w:noProof/>
        </w:rPr>
        <w:t>Military</w:t>
      </w:r>
    </w:p>
    <w:p w14:paraId="676D3778" w14:textId="77777777" w:rsidR="00175F49" w:rsidRDefault="00175F49">
      <w:pPr>
        <w:pStyle w:val="Index2"/>
        <w:rPr>
          <w:noProof/>
        </w:rPr>
      </w:pPr>
      <w:r w:rsidRPr="002C07A3">
        <w:rPr>
          <w:rFonts w:cs="Tahoma"/>
          <w:noProof/>
        </w:rPr>
        <w:t>Credit for Military Experience for Salary Schedule Placement</w:t>
      </w:r>
      <w:r>
        <w:rPr>
          <w:noProof/>
        </w:rPr>
        <w:tab/>
        <w:t>140</w:t>
      </w:r>
    </w:p>
    <w:p w14:paraId="63F5E14A" w14:textId="77777777" w:rsidR="00175F49" w:rsidRDefault="00175F49">
      <w:pPr>
        <w:pStyle w:val="Index2"/>
        <w:rPr>
          <w:noProof/>
        </w:rPr>
      </w:pPr>
      <w:r w:rsidRPr="002C07A3">
        <w:rPr>
          <w:rFonts w:cs="Tahoma"/>
          <w:noProof/>
        </w:rPr>
        <w:t>Military Leave</w:t>
      </w:r>
      <w:r>
        <w:rPr>
          <w:noProof/>
        </w:rPr>
        <w:tab/>
        <w:t>179</w:t>
      </w:r>
    </w:p>
    <w:p w14:paraId="6AD0C6E5" w14:textId="77777777" w:rsidR="00175F49" w:rsidRDefault="00175F49">
      <w:pPr>
        <w:pStyle w:val="Index1"/>
        <w:tabs>
          <w:tab w:val="right" w:leader="dot" w:pos="5030"/>
        </w:tabs>
        <w:rPr>
          <w:noProof/>
        </w:rPr>
      </w:pPr>
      <w:r>
        <w:rPr>
          <w:noProof/>
        </w:rPr>
        <w:t>Minneapolis Strategic Direction for Staff Development</w:t>
      </w:r>
      <w:r>
        <w:rPr>
          <w:noProof/>
        </w:rPr>
        <w:tab/>
        <w:t>107</w:t>
      </w:r>
    </w:p>
    <w:p w14:paraId="666B386C" w14:textId="77777777" w:rsidR="00175F49" w:rsidRDefault="00175F49">
      <w:pPr>
        <w:pStyle w:val="Index1"/>
        <w:tabs>
          <w:tab w:val="right" w:leader="dot" w:pos="5030"/>
        </w:tabs>
        <w:rPr>
          <w:noProof/>
        </w:rPr>
      </w:pPr>
      <w:r>
        <w:rPr>
          <w:noProof/>
        </w:rPr>
        <w:t>Minnesota Statutes</w:t>
      </w:r>
      <w:r>
        <w:rPr>
          <w:noProof/>
        </w:rPr>
        <w:tab/>
        <w:t>248</w:t>
      </w:r>
    </w:p>
    <w:p w14:paraId="3A60838B" w14:textId="77777777" w:rsidR="00175F49" w:rsidRDefault="00175F49">
      <w:pPr>
        <w:pStyle w:val="Index1"/>
        <w:tabs>
          <w:tab w:val="right" w:leader="dot" w:pos="5030"/>
        </w:tabs>
        <w:rPr>
          <w:noProof/>
        </w:rPr>
      </w:pPr>
      <w:r>
        <w:rPr>
          <w:noProof/>
        </w:rPr>
        <w:t>MN Rule 8710.7200</w:t>
      </w:r>
      <w:r>
        <w:rPr>
          <w:noProof/>
        </w:rPr>
        <w:tab/>
        <w:t>27</w:t>
      </w:r>
    </w:p>
    <w:p w14:paraId="23A32C16" w14:textId="77777777" w:rsidR="00175F49" w:rsidRDefault="00175F49">
      <w:pPr>
        <w:pStyle w:val="Index1"/>
        <w:tabs>
          <w:tab w:val="right" w:leader="dot" w:pos="5030"/>
        </w:tabs>
        <w:rPr>
          <w:noProof/>
        </w:rPr>
      </w:pPr>
      <w:r w:rsidRPr="002C07A3">
        <w:rPr>
          <w:rFonts w:cs="Tahoma"/>
          <w:noProof/>
        </w:rPr>
        <w:t>Mobility Leave</w:t>
      </w:r>
    </w:p>
    <w:p w14:paraId="45DF117F" w14:textId="77777777" w:rsidR="00175F49" w:rsidRDefault="00175F49">
      <w:pPr>
        <w:pStyle w:val="Index2"/>
        <w:rPr>
          <w:noProof/>
        </w:rPr>
      </w:pPr>
      <w:r w:rsidRPr="002C07A3">
        <w:rPr>
          <w:rFonts w:cs="Tahoma"/>
          <w:noProof/>
        </w:rPr>
        <w:t>(Extended Leave), 3-5 Year Request</w:t>
      </w:r>
      <w:r>
        <w:rPr>
          <w:noProof/>
        </w:rPr>
        <w:tab/>
        <w:t>172</w:t>
      </w:r>
    </w:p>
    <w:p w14:paraId="19AF163F" w14:textId="77777777" w:rsidR="00175F49" w:rsidRDefault="00175F49">
      <w:pPr>
        <w:pStyle w:val="Index1"/>
        <w:tabs>
          <w:tab w:val="right" w:leader="dot" w:pos="5030"/>
        </w:tabs>
        <w:rPr>
          <w:noProof/>
        </w:rPr>
      </w:pPr>
      <w:r>
        <w:rPr>
          <w:noProof/>
        </w:rPr>
        <w:t>Mobility Leave - see Extended Leave of Absence, MN Statute §122A.46</w:t>
      </w:r>
      <w:r>
        <w:rPr>
          <w:noProof/>
        </w:rPr>
        <w:tab/>
        <w:t>253</w:t>
      </w:r>
    </w:p>
    <w:p w14:paraId="6CF531F2" w14:textId="77777777" w:rsidR="00175F49" w:rsidRDefault="00175F49">
      <w:pPr>
        <w:pStyle w:val="Index1"/>
        <w:tabs>
          <w:tab w:val="right" w:leader="dot" w:pos="5030"/>
        </w:tabs>
        <w:rPr>
          <w:noProof/>
        </w:rPr>
      </w:pPr>
      <w:r w:rsidRPr="002C07A3">
        <w:rPr>
          <w:rFonts w:cs="Tahoma"/>
          <w:noProof/>
        </w:rPr>
        <w:t>Montessori Credits, Salary Schedule Placement</w:t>
      </w:r>
      <w:r>
        <w:rPr>
          <w:noProof/>
        </w:rPr>
        <w:tab/>
        <w:t>140</w:t>
      </w:r>
    </w:p>
    <w:p w14:paraId="158A008F" w14:textId="77777777" w:rsidR="00175F49" w:rsidRDefault="00175F49">
      <w:pPr>
        <w:pStyle w:val="IndexHeading"/>
        <w:keepNext/>
        <w:tabs>
          <w:tab w:val="right" w:leader="dot" w:pos="5030"/>
        </w:tabs>
        <w:rPr>
          <w:rFonts w:eastAsiaTheme="minorEastAsia" w:cstheme="minorBidi"/>
          <w:b w:val="0"/>
          <w:bCs w:val="0"/>
          <w:noProof/>
        </w:rPr>
      </w:pPr>
      <w:r>
        <w:rPr>
          <w:noProof/>
        </w:rPr>
        <w:t>N</w:t>
      </w:r>
    </w:p>
    <w:p w14:paraId="6A443A4D" w14:textId="77777777" w:rsidR="00175F49" w:rsidRDefault="00175F49">
      <w:pPr>
        <w:pStyle w:val="Index1"/>
        <w:tabs>
          <w:tab w:val="right" w:leader="dot" w:pos="5030"/>
        </w:tabs>
        <w:rPr>
          <w:noProof/>
        </w:rPr>
      </w:pPr>
      <w:r w:rsidRPr="002C07A3">
        <w:rPr>
          <w:rFonts w:ascii="Cambria" w:hAnsi="Cambria"/>
          <w:noProof/>
        </w:rPr>
        <w:t>Naming of Schools</w:t>
      </w:r>
      <w:r>
        <w:rPr>
          <w:noProof/>
        </w:rPr>
        <w:tab/>
        <w:t>61</w:t>
      </w:r>
    </w:p>
    <w:p w14:paraId="567D7955" w14:textId="77777777" w:rsidR="00175F49" w:rsidRDefault="00175F49">
      <w:pPr>
        <w:pStyle w:val="Index1"/>
        <w:tabs>
          <w:tab w:val="right" w:leader="dot" w:pos="5030"/>
        </w:tabs>
        <w:rPr>
          <w:noProof/>
        </w:rPr>
      </w:pPr>
      <w:r w:rsidRPr="002C07A3">
        <w:rPr>
          <w:rFonts w:cs="Tahoma"/>
          <w:noProof/>
        </w:rPr>
        <w:t>National Board Certification (NBC)</w:t>
      </w:r>
    </w:p>
    <w:p w14:paraId="26A49828" w14:textId="77777777" w:rsidR="00175F49" w:rsidRDefault="00175F49">
      <w:pPr>
        <w:pStyle w:val="Index2"/>
        <w:rPr>
          <w:noProof/>
        </w:rPr>
      </w:pPr>
      <w:r w:rsidRPr="002C07A3">
        <w:rPr>
          <w:rFonts w:cs="Tahoma"/>
          <w:noProof/>
        </w:rPr>
        <w:t>Certification and Relicensure</w:t>
      </w:r>
      <w:r>
        <w:rPr>
          <w:noProof/>
        </w:rPr>
        <w:tab/>
        <w:t>26</w:t>
      </w:r>
    </w:p>
    <w:p w14:paraId="136E0E0D" w14:textId="77777777" w:rsidR="00175F49" w:rsidRDefault="00175F49">
      <w:pPr>
        <w:pStyle w:val="Index2"/>
        <w:rPr>
          <w:noProof/>
        </w:rPr>
      </w:pPr>
      <w:r w:rsidRPr="002C07A3">
        <w:rPr>
          <w:rFonts w:cs="Tahoma"/>
          <w:noProof/>
        </w:rPr>
        <w:t>Lane Change for</w:t>
      </w:r>
      <w:r>
        <w:rPr>
          <w:noProof/>
        </w:rPr>
        <w:tab/>
        <w:t>142</w:t>
      </w:r>
    </w:p>
    <w:p w14:paraId="001DC232" w14:textId="77777777" w:rsidR="00175F49" w:rsidRDefault="00175F49">
      <w:pPr>
        <w:pStyle w:val="Index2"/>
        <w:rPr>
          <w:noProof/>
        </w:rPr>
      </w:pPr>
      <w:r>
        <w:rPr>
          <w:noProof/>
        </w:rPr>
        <w:t>National Board Certified Teachers</w:t>
      </w:r>
      <w:r>
        <w:rPr>
          <w:noProof/>
        </w:rPr>
        <w:tab/>
        <w:t>127</w:t>
      </w:r>
    </w:p>
    <w:p w14:paraId="10AFB7DB" w14:textId="77777777" w:rsidR="00175F49" w:rsidRDefault="00175F49">
      <w:pPr>
        <w:pStyle w:val="Index2"/>
        <w:rPr>
          <w:noProof/>
        </w:rPr>
      </w:pPr>
      <w:r w:rsidRPr="002C07A3">
        <w:rPr>
          <w:rFonts w:cs="Tahoma"/>
          <w:bCs/>
          <w:noProof/>
        </w:rPr>
        <w:t>NBC Leaves</w:t>
      </w:r>
      <w:r>
        <w:rPr>
          <w:noProof/>
        </w:rPr>
        <w:tab/>
        <w:t>178</w:t>
      </w:r>
    </w:p>
    <w:p w14:paraId="402D0F2C" w14:textId="77777777" w:rsidR="00175F49" w:rsidRDefault="00175F49">
      <w:pPr>
        <w:pStyle w:val="Index2"/>
        <w:rPr>
          <w:noProof/>
        </w:rPr>
      </w:pPr>
      <w:r w:rsidRPr="002C07A3">
        <w:rPr>
          <w:rFonts w:cs="Tahoma"/>
          <w:noProof/>
        </w:rPr>
        <w:t>Salary Schedule Placement</w:t>
      </w:r>
      <w:r>
        <w:rPr>
          <w:noProof/>
        </w:rPr>
        <w:tab/>
        <w:t>140, 142</w:t>
      </w:r>
    </w:p>
    <w:p w14:paraId="1BABDF30" w14:textId="77777777" w:rsidR="00175F49" w:rsidRDefault="00175F49">
      <w:pPr>
        <w:pStyle w:val="Index1"/>
        <w:tabs>
          <w:tab w:val="right" w:leader="dot" w:pos="5030"/>
        </w:tabs>
        <w:rPr>
          <w:noProof/>
        </w:rPr>
      </w:pPr>
      <w:r>
        <w:rPr>
          <w:noProof/>
        </w:rPr>
        <w:t>National Board for Professional Teaching Standards (NBPTS)</w:t>
      </w:r>
      <w:r>
        <w:rPr>
          <w:noProof/>
        </w:rPr>
        <w:tab/>
        <w:t>122</w:t>
      </w:r>
    </w:p>
    <w:p w14:paraId="2B9DF614" w14:textId="77777777" w:rsidR="00175F49" w:rsidRDefault="00175F49">
      <w:pPr>
        <w:pStyle w:val="Index1"/>
        <w:tabs>
          <w:tab w:val="right" w:leader="dot" w:pos="5030"/>
        </w:tabs>
        <w:rPr>
          <w:noProof/>
        </w:rPr>
      </w:pPr>
      <w:r>
        <w:rPr>
          <w:noProof/>
        </w:rPr>
        <w:t>National Staff Development Council (NDSC)</w:t>
      </w:r>
      <w:r>
        <w:rPr>
          <w:noProof/>
        </w:rPr>
        <w:tab/>
        <w:t>106, 109</w:t>
      </w:r>
    </w:p>
    <w:p w14:paraId="65F6153C" w14:textId="77777777" w:rsidR="00175F49" w:rsidRDefault="00175F49">
      <w:pPr>
        <w:pStyle w:val="Index1"/>
        <w:tabs>
          <w:tab w:val="right" w:leader="dot" w:pos="5030"/>
        </w:tabs>
        <w:rPr>
          <w:noProof/>
        </w:rPr>
      </w:pPr>
      <w:r>
        <w:rPr>
          <w:noProof/>
        </w:rPr>
        <w:t>Negotiations</w:t>
      </w:r>
    </w:p>
    <w:p w14:paraId="2C9992F0" w14:textId="77777777" w:rsidR="00175F49" w:rsidRDefault="00175F49">
      <w:pPr>
        <w:pStyle w:val="Index2"/>
        <w:rPr>
          <w:noProof/>
        </w:rPr>
      </w:pPr>
      <w:r>
        <w:rPr>
          <w:noProof/>
        </w:rPr>
        <w:t>Meet and Confer, Exclusive Representation by MFT</w:t>
      </w:r>
      <w:r>
        <w:rPr>
          <w:noProof/>
        </w:rPr>
        <w:tab/>
        <w:t>9</w:t>
      </w:r>
    </w:p>
    <w:p w14:paraId="1AA6C97F" w14:textId="77777777" w:rsidR="00175F49" w:rsidRDefault="00175F49">
      <w:pPr>
        <w:pStyle w:val="Index2"/>
        <w:rPr>
          <w:noProof/>
        </w:rPr>
      </w:pPr>
      <w:r>
        <w:rPr>
          <w:noProof/>
        </w:rPr>
        <w:t>Reopening Negotiations</w:t>
      </w:r>
      <w:r>
        <w:rPr>
          <w:noProof/>
        </w:rPr>
        <w:tab/>
        <w:t>11</w:t>
      </w:r>
    </w:p>
    <w:p w14:paraId="0B8CCB7B" w14:textId="77777777" w:rsidR="00175F49" w:rsidRDefault="00175F49">
      <w:pPr>
        <w:pStyle w:val="Index1"/>
        <w:tabs>
          <w:tab w:val="right" w:leader="dot" w:pos="5030"/>
        </w:tabs>
        <w:rPr>
          <w:noProof/>
        </w:rPr>
      </w:pPr>
      <w:r>
        <w:rPr>
          <w:noProof/>
        </w:rPr>
        <w:t>New Program Status</w:t>
      </w:r>
      <w:r>
        <w:rPr>
          <w:noProof/>
        </w:rPr>
        <w:tab/>
        <w:t>205</w:t>
      </w:r>
    </w:p>
    <w:p w14:paraId="3366E5F5" w14:textId="77777777" w:rsidR="00175F49" w:rsidRDefault="00175F49">
      <w:pPr>
        <w:pStyle w:val="Index1"/>
        <w:tabs>
          <w:tab w:val="right" w:leader="dot" w:pos="5030"/>
        </w:tabs>
        <w:rPr>
          <w:noProof/>
        </w:rPr>
      </w:pPr>
      <w:r>
        <w:rPr>
          <w:noProof/>
        </w:rPr>
        <w:t>New Site Status</w:t>
      </w:r>
      <w:r>
        <w:rPr>
          <w:noProof/>
        </w:rPr>
        <w:tab/>
        <w:t>205</w:t>
      </w:r>
    </w:p>
    <w:p w14:paraId="0D90AB4B" w14:textId="77777777" w:rsidR="00175F49" w:rsidRDefault="00175F49">
      <w:pPr>
        <w:pStyle w:val="Index1"/>
        <w:tabs>
          <w:tab w:val="right" w:leader="dot" w:pos="5030"/>
        </w:tabs>
        <w:rPr>
          <w:noProof/>
        </w:rPr>
      </w:pPr>
      <w:r>
        <w:rPr>
          <w:noProof/>
        </w:rPr>
        <w:t>New Site/Program Rules</w:t>
      </w:r>
      <w:r>
        <w:rPr>
          <w:noProof/>
        </w:rPr>
        <w:tab/>
        <w:t>206</w:t>
      </w:r>
    </w:p>
    <w:p w14:paraId="02081412" w14:textId="77777777" w:rsidR="00175F49" w:rsidRDefault="00175F49">
      <w:pPr>
        <w:pStyle w:val="Index1"/>
        <w:tabs>
          <w:tab w:val="right" w:leader="dot" w:pos="5030"/>
        </w:tabs>
        <w:rPr>
          <w:noProof/>
        </w:rPr>
      </w:pPr>
      <w:r>
        <w:rPr>
          <w:noProof/>
        </w:rPr>
        <w:t>New Teacher Professional Development and Support</w:t>
      </w:r>
      <w:r>
        <w:rPr>
          <w:noProof/>
        </w:rPr>
        <w:tab/>
        <w:t>91</w:t>
      </w:r>
    </w:p>
    <w:p w14:paraId="0AF6B662" w14:textId="77777777" w:rsidR="00175F49" w:rsidRDefault="00175F49">
      <w:pPr>
        <w:pStyle w:val="Index1"/>
        <w:tabs>
          <w:tab w:val="right" w:leader="dot" w:pos="5030"/>
        </w:tabs>
        <w:rPr>
          <w:noProof/>
        </w:rPr>
      </w:pPr>
      <w:r w:rsidRPr="002C07A3">
        <w:rPr>
          <w:rFonts w:cs="Tahoma"/>
          <w:noProof/>
        </w:rPr>
        <w:t>Nursery School Experience, Salary Schedule Placement</w:t>
      </w:r>
      <w:r>
        <w:rPr>
          <w:noProof/>
        </w:rPr>
        <w:tab/>
        <w:t>141</w:t>
      </w:r>
    </w:p>
    <w:p w14:paraId="35BF77CA" w14:textId="77777777" w:rsidR="00175F49" w:rsidRDefault="00175F49">
      <w:pPr>
        <w:pStyle w:val="Index1"/>
        <w:tabs>
          <w:tab w:val="right" w:leader="dot" w:pos="5030"/>
        </w:tabs>
        <w:rPr>
          <w:noProof/>
        </w:rPr>
      </w:pPr>
      <w:r>
        <w:rPr>
          <w:noProof/>
        </w:rPr>
        <w:t>Nurses</w:t>
      </w:r>
      <w:r>
        <w:rPr>
          <w:noProof/>
        </w:rPr>
        <w:tab/>
      </w:r>
      <w:r w:rsidRPr="002C07A3">
        <w:rPr>
          <w:i/>
          <w:noProof/>
        </w:rPr>
        <w:t>See</w:t>
      </w:r>
      <w:r>
        <w:rPr>
          <w:noProof/>
        </w:rPr>
        <w:t xml:space="preserve"> Licensed School Nurses (LSN)</w:t>
      </w:r>
    </w:p>
    <w:p w14:paraId="0D6354F9" w14:textId="77777777" w:rsidR="00175F49" w:rsidRDefault="00175F49">
      <w:pPr>
        <w:pStyle w:val="IndexHeading"/>
        <w:keepNext/>
        <w:tabs>
          <w:tab w:val="right" w:leader="dot" w:pos="5030"/>
        </w:tabs>
        <w:rPr>
          <w:rFonts w:eastAsiaTheme="minorEastAsia" w:cstheme="minorBidi"/>
          <w:b w:val="0"/>
          <w:bCs w:val="0"/>
          <w:noProof/>
        </w:rPr>
      </w:pPr>
      <w:r>
        <w:rPr>
          <w:noProof/>
        </w:rPr>
        <w:t>O</w:t>
      </w:r>
    </w:p>
    <w:p w14:paraId="36BF7B6C" w14:textId="77777777" w:rsidR="00175F49" w:rsidRDefault="00175F49">
      <w:pPr>
        <w:pStyle w:val="Index1"/>
        <w:tabs>
          <w:tab w:val="right" w:leader="dot" w:pos="5030"/>
        </w:tabs>
        <w:rPr>
          <w:noProof/>
        </w:rPr>
      </w:pPr>
      <w:r w:rsidRPr="002C07A3">
        <w:rPr>
          <w:rFonts w:cs="Tahoma"/>
          <w:noProof/>
        </w:rPr>
        <w:t>Online Instruction, Pay</w:t>
      </w:r>
      <w:r>
        <w:rPr>
          <w:noProof/>
        </w:rPr>
        <w:tab/>
        <w:t>143</w:t>
      </w:r>
    </w:p>
    <w:p w14:paraId="6AEEA317" w14:textId="77777777" w:rsidR="00175F49" w:rsidRDefault="00175F49">
      <w:pPr>
        <w:pStyle w:val="Index1"/>
        <w:tabs>
          <w:tab w:val="right" w:leader="dot" w:pos="5030"/>
        </w:tabs>
        <w:rPr>
          <w:noProof/>
        </w:rPr>
      </w:pPr>
      <w:r>
        <w:rPr>
          <w:noProof/>
        </w:rPr>
        <w:t>Open House, Scheduling of</w:t>
      </w:r>
      <w:r>
        <w:rPr>
          <w:noProof/>
        </w:rPr>
        <w:tab/>
        <w:t>17</w:t>
      </w:r>
    </w:p>
    <w:p w14:paraId="5FF3A6C9" w14:textId="77777777" w:rsidR="00175F49" w:rsidRDefault="00175F49">
      <w:pPr>
        <w:pStyle w:val="Index1"/>
        <w:tabs>
          <w:tab w:val="right" w:leader="dot" w:pos="5030"/>
        </w:tabs>
        <w:rPr>
          <w:noProof/>
        </w:rPr>
      </w:pPr>
      <w:r>
        <w:rPr>
          <w:noProof/>
        </w:rPr>
        <w:t>Open House/Marketing Events – participate in 1 each</w:t>
      </w:r>
      <w:r>
        <w:rPr>
          <w:noProof/>
        </w:rPr>
        <w:tab/>
        <w:t>17</w:t>
      </w:r>
    </w:p>
    <w:p w14:paraId="2152498F" w14:textId="77777777" w:rsidR="00175F49" w:rsidRDefault="00175F49">
      <w:pPr>
        <w:pStyle w:val="IndexHeading"/>
        <w:keepNext/>
        <w:tabs>
          <w:tab w:val="right" w:leader="dot" w:pos="5030"/>
        </w:tabs>
        <w:rPr>
          <w:rFonts w:eastAsiaTheme="minorEastAsia" w:cstheme="minorBidi"/>
          <w:b w:val="0"/>
          <w:bCs w:val="0"/>
          <w:noProof/>
        </w:rPr>
      </w:pPr>
      <w:r>
        <w:rPr>
          <w:noProof/>
        </w:rPr>
        <w:t>P</w:t>
      </w:r>
    </w:p>
    <w:p w14:paraId="6CDCB2F0" w14:textId="77777777" w:rsidR="00175F49" w:rsidRDefault="00175F49">
      <w:pPr>
        <w:pStyle w:val="Index1"/>
        <w:tabs>
          <w:tab w:val="right" w:leader="dot" w:pos="5030"/>
        </w:tabs>
        <w:rPr>
          <w:noProof/>
        </w:rPr>
      </w:pPr>
      <w:r>
        <w:rPr>
          <w:noProof/>
        </w:rPr>
        <w:t>Pagers</w:t>
      </w:r>
      <w:r>
        <w:rPr>
          <w:noProof/>
        </w:rPr>
        <w:tab/>
        <w:t>218</w:t>
      </w:r>
    </w:p>
    <w:p w14:paraId="69C97FAB" w14:textId="77777777" w:rsidR="00175F49" w:rsidRDefault="00175F49">
      <w:pPr>
        <w:pStyle w:val="Index1"/>
        <w:tabs>
          <w:tab w:val="right" w:leader="dot" w:pos="5030"/>
        </w:tabs>
        <w:rPr>
          <w:noProof/>
        </w:rPr>
      </w:pPr>
      <w:r>
        <w:rPr>
          <w:noProof/>
        </w:rPr>
        <w:t>PAR</w:t>
      </w:r>
      <w:r>
        <w:rPr>
          <w:noProof/>
        </w:rPr>
        <w:tab/>
      </w:r>
      <w:r w:rsidRPr="002C07A3">
        <w:rPr>
          <w:i/>
          <w:noProof/>
        </w:rPr>
        <w:t>See</w:t>
      </w:r>
      <w:r>
        <w:rPr>
          <w:noProof/>
        </w:rPr>
        <w:t xml:space="preserve"> Professional Assistance and Review (PAR)</w:t>
      </w:r>
    </w:p>
    <w:p w14:paraId="7233C545" w14:textId="77777777" w:rsidR="00175F49" w:rsidRDefault="00175F49">
      <w:pPr>
        <w:pStyle w:val="Index1"/>
        <w:tabs>
          <w:tab w:val="right" w:leader="dot" w:pos="5030"/>
        </w:tabs>
        <w:rPr>
          <w:noProof/>
        </w:rPr>
      </w:pPr>
      <w:r>
        <w:rPr>
          <w:noProof/>
        </w:rPr>
        <w:t>Parent-Teacher Conferences</w:t>
      </w:r>
      <w:r>
        <w:rPr>
          <w:noProof/>
        </w:rPr>
        <w:tab/>
        <w:t>17</w:t>
      </w:r>
    </w:p>
    <w:p w14:paraId="4723D576" w14:textId="77777777" w:rsidR="00175F49" w:rsidRDefault="00175F49">
      <w:pPr>
        <w:pStyle w:val="Index1"/>
        <w:tabs>
          <w:tab w:val="right" w:leader="dot" w:pos="5030"/>
        </w:tabs>
        <w:rPr>
          <w:noProof/>
        </w:rPr>
      </w:pPr>
      <w:r>
        <w:rPr>
          <w:noProof/>
        </w:rPr>
        <w:t>Parking, fees waived</w:t>
      </w:r>
      <w:r>
        <w:rPr>
          <w:noProof/>
        </w:rPr>
        <w:tab/>
        <w:t>27</w:t>
      </w:r>
    </w:p>
    <w:p w14:paraId="44C0F133" w14:textId="77777777" w:rsidR="00175F49" w:rsidRDefault="00175F49">
      <w:pPr>
        <w:pStyle w:val="Index1"/>
        <w:tabs>
          <w:tab w:val="right" w:leader="dot" w:pos="5030"/>
        </w:tabs>
        <w:rPr>
          <w:noProof/>
        </w:rPr>
      </w:pPr>
      <w:r>
        <w:rPr>
          <w:noProof/>
        </w:rPr>
        <w:t>Parties to the Agreement</w:t>
      </w:r>
      <w:r>
        <w:rPr>
          <w:noProof/>
        </w:rPr>
        <w:tab/>
        <w:t>9</w:t>
      </w:r>
    </w:p>
    <w:p w14:paraId="38F2097E" w14:textId="77777777" w:rsidR="00175F49" w:rsidRDefault="00175F49">
      <w:pPr>
        <w:pStyle w:val="Index1"/>
        <w:tabs>
          <w:tab w:val="right" w:leader="dot" w:pos="5030"/>
        </w:tabs>
        <w:rPr>
          <w:noProof/>
        </w:rPr>
      </w:pPr>
      <w:r w:rsidRPr="002C07A3">
        <w:rPr>
          <w:bCs/>
          <w:noProof/>
        </w:rPr>
        <w:t>Part-time Assignments</w:t>
      </w:r>
      <w:r>
        <w:rPr>
          <w:noProof/>
        </w:rPr>
        <w:tab/>
        <w:t>208</w:t>
      </w:r>
    </w:p>
    <w:p w14:paraId="38630A0E" w14:textId="77777777" w:rsidR="00175F49" w:rsidRDefault="00175F49">
      <w:pPr>
        <w:pStyle w:val="Index1"/>
        <w:tabs>
          <w:tab w:val="right" w:leader="dot" w:pos="5030"/>
        </w:tabs>
        <w:rPr>
          <w:noProof/>
        </w:rPr>
      </w:pPr>
      <w:r w:rsidRPr="002C07A3">
        <w:rPr>
          <w:noProof/>
          <w:snapToGrid w:val="0"/>
        </w:rPr>
        <w:t>Pathwise</w:t>
      </w:r>
      <w:r>
        <w:rPr>
          <w:noProof/>
        </w:rPr>
        <w:tab/>
        <w:t>114</w:t>
      </w:r>
    </w:p>
    <w:p w14:paraId="4A858869" w14:textId="77777777" w:rsidR="00175F49" w:rsidRDefault="00175F49">
      <w:pPr>
        <w:pStyle w:val="Index1"/>
        <w:tabs>
          <w:tab w:val="right" w:leader="dot" w:pos="5030"/>
        </w:tabs>
        <w:rPr>
          <w:noProof/>
        </w:rPr>
      </w:pPr>
      <w:r>
        <w:rPr>
          <w:noProof/>
        </w:rPr>
        <w:t>Pay</w:t>
      </w:r>
      <w:r>
        <w:rPr>
          <w:noProof/>
        </w:rPr>
        <w:tab/>
      </w:r>
      <w:r w:rsidRPr="002C07A3">
        <w:rPr>
          <w:i/>
          <w:noProof/>
        </w:rPr>
        <w:t>See</w:t>
      </w:r>
      <w:r>
        <w:rPr>
          <w:noProof/>
        </w:rPr>
        <w:t xml:space="preserve"> Salary/Pay</w:t>
      </w:r>
    </w:p>
    <w:p w14:paraId="7FCF0F5D" w14:textId="77777777" w:rsidR="00175F49" w:rsidRDefault="00175F49">
      <w:pPr>
        <w:pStyle w:val="Index1"/>
        <w:tabs>
          <w:tab w:val="right" w:leader="dot" w:pos="5030"/>
        </w:tabs>
        <w:rPr>
          <w:noProof/>
        </w:rPr>
      </w:pPr>
      <w:r w:rsidRPr="002C07A3">
        <w:rPr>
          <w:rFonts w:cs="Tahoma"/>
          <w:noProof/>
        </w:rPr>
        <w:t>Payment Options, Premiums, Automatic</w:t>
      </w:r>
      <w:r>
        <w:rPr>
          <w:noProof/>
        </w:rPr>
        <w:tab/>
        <w:t>156</w:t>
      </w:r>
    </w:p>
    <w:p w14:paraId="458D6037" w14:textId="77777777" w:rsidR="00175F49" w:rsidRDefault="00175F49">
      <w:pPr>
        <w:pStyle w:val="Index1"/>
        <w:tabs>
          <w:tab w:val="right" w:leader="dot" w:pos="5030"/>
        </w:tabs>
        <w:rPr>
          <w:noProof/>
        </w:rPr>
      </w:pPr>
      <w:r>
        <w:rPr>
          <w:noProof/>
        </w:rPr>
        <w:t>Payroll</w:t>
      </w:r>
    </w:p>
    <w:p w14:paraId="5BB0FA84" w14:textId="77777777" w:rsidR="00175F49" w:rsidRDefault="00175F49">
      <w:pPr>
        <w:pStyle w:val="Index2"/>
        <w:rPr>
          <w:noProof/>
        </w:rPr>
      </w:pPr>
      <w:r w:rsidRPr="002C07A3">
        <w:rPr>
          <w:rFonts w:cs="Tahoma"/>
          <w:noProof/>
        </w:rPr>
        <w:t>21 Pay Default Unless Election On File</w:t>
      </w:r>
      <w:r>
        <w:rPr>
          <w:noProof/>
        </w:rPr>
        <w:tab/>
        <w:t>141</w:t>
      </w:r>
    </w:p>
    <w:p w14:paraId="2F87804E" w14:textId="77777777" w:rsidR="00175F49" w:rsidRDefault="00175F49">
      <w:pPr>
        <w:pStyle w:val="Index2"/>
        <w:rPr>
          <w:noProof/>
        </w:rPr>
      </w:pPr>
      <w:r w:rsidRPr="002C07A3">
        <w:rPr>
          <w:rFonts w:cs="Tahoma"/>
          <w:noProof/>
        </w:rPr>
        <w:t>21/26 Pay Options</w:t>
      </w:r>
      <w:r>
        <w:rPr>
          <w:noProof/>
        </w:rPr>
        <w:tab/>
        <w:t>141</w:t>
      </w:r>
    </w:p>
    <w:p w14:paraId="7C520ED1" w14:textId="77777777" w:rsidR="00175F49" w:rsidRDefault="00175F49">
      <w:pPr>
        <w:pStyle w:val="Index2"/>
        <w:rPr>
          <w:noProof/>
        </w:rPr>
      </w:pPr>
      <w:r>
        <w:rPr>
          <w:noProof/>
        </w:rPr>
        <w:t>Pay Schedule Published Annually by Payroll Dept</w:t>
      </w:r>
      <w:r>
        <w:rPr>
          <w:noProof/>
        </w:rPr>
        <w:tab/>
        <w:t>141</w:t>
      </w:r>
    </w:p>
    <w:p w14:paraId="730F6A00" w14:textId="77777777" w:rsidR="00175F49" w:rsidRDefault="00175F49">
      <w:pPr>
        <w:pStyle w:val="Index2"/>
        <w:rPr>
          <w:noProof/>
        </w:rPr>
      </w:pPr>
      <w:r>
        <w:rPr>
          <w:noProof/>
        </w:rPr>
        <w:t>Pay Schedule, 21/26 Option</w:t>
      </w:r>
      <w:r>
        <w:rPr>
          <w:noProof/>
        </w:rPr>
        <w:tab/>
        <w:t>141</w:t>
      </w:r>
    </w:p>
    <w:p w14:paraId="3162686E" w14:textId="77777777" w:rsidR="00175F49" w:rsidRDefault="00175F49">
      <w:pPr>
        <w:pStyle w:val="Index2"/>
        <w:rPr>
          <w:noProof/>
        </w:rPr>
      </w:pPr>
      <w:r>
        <w:rPr>
          <w:noProof/>
        </w:rPr>
        <w:t>Payroll Deductions</w:t>
      </w:r>
      <w:r>
        <w:rPr>
          <w:noProof/>
        </w:rPr>
        <w:tab/>
        <w:t>27</w:t>
      </w:r>
    </w:p>
    <w:p w14:paraId="274D0321" w14:textId="77777777" w:rsidR="00175F49" w:rsidRDefault="00175F49">
      <w:pPr>
        <w:pStyle w:val="Index1"/>
        <w:tabs>
          <w:tab w:val="right" w:leader="dot" w:pos="5030"/>
        </w:tabs>
        <w:rPr>
          <w:noProof/>
        </w:rPr>
      </w:pPr>
      <w:r w:rsidRPr="002C07A3">
        <w:rPr>
          <w:b/>
          <w:noProof/>
        </w:rPr>
        <w:t>PDP</w:t>
      </w:r>
      <w:r>
        <w:rPr>
          <w:noProof/>
        </w:rPr>
        <w:tab/>
      </w:r>
      <w:r w:rsidRPr="002C07A3">
        <w:rPr>
          <w:b/>
          <w:noProof/>
        </w:rPr>
        <w:t>Professional Development Process</w:t>
      </w:r>
    </w:p>
    <w:p w14:paraId="507DC12F" w14:textId="77777777" w:rsidR="00175F49" w:rsidRDefault="00175F49">
      <w:pPr>
        <w:pStyle w:val="Index1"/>
        <w:tabs>
          <w:tab w:val="right" w:leader="dot" w:pos="5030"/>
        </w:tabs>
        <w:rPr>
          <w:noProof/>
        </w:rPr>
      </w:pPr>
      <w:r>
        <w:rPr>
          <w:noProof/>
        </w:rPr>
        <w:t>PDP Relicensure Credit/Clock Hours</w:t>
      </w:r>
      <w:r>
        <w:rPr>
          <w:noProof/>
        </w:rPr>
        <w:tab/>
        <w:t>26</w:t>
      </w:r>
    </w:p>
    <w:p w14:paraId="03690AC2" w14:textId="77777777" w:rsidR="00175F49" w:rsidRDefault="00175F49">
      <w:pPr>
        <w:pStyle w:val="Index1"/>
        <w:tabs>
          <w:tab w:val="right" w:leader="dot" w:pos="5030"/>
        </w:tabs>
        <w:rPr>
          <w:noProof/>
        </w:rPr>
      </w:pPr>
      <w:r w:rsidRPr="002C07A3">
        <w:rPr>
          <w:rFonts w:cs="Tahoma"/>
          <w:noProof/>
        </w:rPr>
        <w:t>Peace Corps/VISTA, Leave</w:t>
      </w:r>
      <w:r>
        <w:rPr>
          <w:noProof/>
        </w:rPr>
        <w:tab/>
        <w:t>180</w:t>
      </w:r>
    </w:p>
    <w:p w14:paraId="6FCE706B" w14:textId="77777777" w:rsidR="00175F49" w:rsidRDefault="00175F49">
      <w:pPr>
        <w:pStyle w:val="Index1"/>
        <w:tabs>
          <w:tab w:val="right" w:leader="dot" w:pos="5030"/>
        </w:tabs>
        <w:rPr>
          <w:noProof/>
        </w:rPr>
      </w:pPr>
      <w:r>
        <w:rPr>
          <w:noProof/>
        </w:rPr>
        <w:t>Peer Coaching class, costs</w:t>
      </w:r>
      <w:r>
        <w:rPr>
          <w:noProof/>
        </w:rPr>
        <w:tab/>
        <w:t>93</w:t>
      </w:r>
    </w:p>
    <w:p w14:paraId="5DBB9EB2" w14:textId="77777777" w:rsidR="00175F49" w:rsidRDefault="00175F49">
      <w:pPr>
        <w:pStyle w:val="Index1"/>
        <w:tabs>
          <w:tab w:val="right" w:leader="dot" w:pos="5030"/>
        </w:tabs>
        <w:rPr>
          <w:noProof/>
        </w:rPr>
      </w:pPr>
      <w:r>
        <w:rPr>
          <w:noProof/>
        </w:rPr>
        <w:t>Peer Collaboration Time</w:t>
      </w:r>
      <w:r>
        <w:rPr>
          <w:noProof/>
        </w:rPr>
        <w:tab/>
        <w:t>89</w:t>
      </w:r>
    </w:p>
    <w:p w14:paraId="01C40D2D" w14:textId="77777777" w:rsidR="00175F49" w:rsidRDefault="00175F49">
      <w:pPr>
        <w:pStyle w:val="Index1"/>
        <w:tabs>
          <w:tab w:val="right" w:leader="dot" w:pos="5030"/>
        </w:tabs>
        <w:rPr>
          <w:noProof/>
        </w:rPr>
      </w:pPr>
      <w:r>
        <w:rPr>
          <w:noProof/>
        </w:rPr>
        <w:t>PELRA</w:t>
      </w:r>
      <w:r>
        <w:rPr>
          <w:noProof/>
        </w:rPr>
        <w:tab/>
        <w:t>22</w:t>
      </w:r>
    </w:p>
    <w:p w14:paraId="593A2A26" w14:textId="77777777" w:rsidR="00175F49" w:rsidRDefault="00175F49">
      <w:pPr>
        <w:pStyle w:val="Index1"/>
        <w:tabs>
          <w:tab w:val="right" w:leader="dot" w:pos="5030"/>
        </w:tabs>
        <w:rPr>
          <w:noProof/>
        </w:rPr>
      </w:pPr>
      <w:r>
        <w:rPr>
          <w:noProof/>
        </w:rPr>
        <w:t>Performance</w:t>
      </w:r>
    </w:p>
    <w:p w14:paraId="276FD37E" w14:textId="77777777" w:rsidR="00175F49" w:rsidRDefault="00175F49">
      <w:pPr>
        <w:pStyle w:val="Index2"/>
        <w:rPr>
          <w:noProof/>
        </w:rPr>
      </w:pPr>
      <w:r>
        <w:rPr>
          <w:noProof/>
        </w:rPr>
        <w:t>Performance Award</w:t>
      </w:r>
      <w:r>
        <w:rPr>
          <w:noProof/>
        </w:rPr>
        <w:tab/>
        <w:t>39</w:t>
      </w:r>
    </w:p>
    <w:p w14:paraId="08115188" w14:textId="77777777" w:rsidR="00175F49" w:rsidRDefault="00175F49">
      <w:pPr>
        <w:pStyle w:val="Index2"/>
        <w:rPr>
          <w:noProof/>
        </w:rPr>
      </w:pPr>
      <w:r>
        <w:rPr>
          <w:noProof/>
        </w:rPr>
        <w:t>Performance Conversation</w:t>
      </w:r>
      <w:r>
        <w:rPr>
          <w:noProof/>
        </w:rPr>
        <w:tab/>
        <w:t>44, 47</w:t>
      </w:r>
    </w:p>
    <w:p w14:paraId="1B719032" w14:textId="77777777" w:rsidR="00175F49" w:rsidRDefault="00175F49">
      <w:pPr>
        <w:pStyle w:val="Index2"/>
        <w:rPr>
          <w:noProof/>
        </w:rPr>
      </w:pPr>
      <w:r>
        <w:rPr>
          <w:noProof/>
        </w:rPr>
        <w:t>Program to Recognize Performance</w:t>
      </w:r>
      <w:r>
        <w:rPr>
          <w:noProof/>
        </w:rPr>
        <w:tab/>
        <w:t>39</w:t>
      </w:r>
    </w:p>
    <w:p w14:paraId="6EB59412" w14:textId="77777777" w:rsidR="00175F49" w:rsidRDefault="00175F49">
      <w:pPr>
        <w:pStyle w:val="Index1"/>
        <w:tabs>
          <w:tab w:val="right" w:leader="dot" w:pos="5030"/>
        </w:tabs>
        <w:rPr>
          <w:noProof/>
        </w:rPr>
      </w:pPr>
      <w:r>
        <w:rPr>
          <w:noProof/>
        </w:rPr>
        <w:t>Personal Injury - Reimbursement (Assault)</w:t>
      </w:r>
      <w:r>
        <w:rPr>
          <w:noProof/>
        </w:rPr>
        <w:tab/>
        <w:t>162</w:t>
      </w:r>
    </w:p>
    <w:p w14:paraId="46FE6270" w14:textId="77777777" w:rsidR="00175F49" w:rsidRDefault="00175F49">
      <w:pPr>
        <w:pStyle w:val="Index1"/>
        <w:tabs>
          <w:tab w:val="right" w:leader="dot" w:pos="5030"/>
        </w:tabs>
        <w:rPr>
          <w:noProof/>
        </w:rPr>
      </w:pPr>
      <w:r w:rsidRPr="002C07A3">
        <w:rPr>
          <w:rFonts w:cs="Tahoma"/>
          <w:noProof/>
        </w:rPr>
        <w:t>Personal Leave Days</w:t>
      </w:r>
      <w:r>
        <w:rPr>
          <w:noProof/>
        </w:rPr>
        <w:tab/>
        <w:t>170</w:t>
      </w:r>
    </w:p>
    <w:p w14:paraId="28132BBF" w14:textId="77777777" w:rsidR="00175F49" w:rsidRDefault="00175F49">
      <w:pPr>
        <w:pStyle w:val="Index2"/>
        <w:rPr>
          <w:noProof/>
        </w:rPr>
      </w:pPr>
      <w:r w:rsidRPr="002C07A3">
        <w:rPr>
          <w:rFonts w:cs="Tahoma"/>
          <w:noProof/>
        </w:rPr>
        <w:t>1</w:t>
      </w:r>
      <w:r w:rsidRPr="002C07A3">
        <w:rPr>
          <w:rFonts w:cs="Tahoma"/>
          <w:noProof/>
          <w:vertAlign w:val="superscript"/>
        </w:rPr>
        <w:t>st</w:t>
      </w:r>
      <w:r w:rsidRPr="002C07A3">
        <w:rPr>
          <w:rFonts w:cs="Tahoma"/>
          <w:noProof/>
        </w:rPr>
        <w:t xml:space="preserve"> - 3</w:t>
      </w:r>
      <w:r w:rsidRPr="002C07A3">
        <w:rPr>
          <w:rFonts w:cs="Tahoma"/>
          <w:noProof/>
          <w:vertAlign w:val="superscript"/>
        </w:rPr>
        <w:t>rd</w:t>
      </w:r>
      <w:r w:rsidRPr="002C07A3">
        <w:rPr>
          <w:rFonts w:cs="Tahoma"/>
          <w:noProof/>
        </w:rPr>
        <w:t xml:space="preserve"> Days at Full Pay</w:t>
      </w:r>
      <w:r>
        <w:rPr>
          <w:noProof/>
        </w:rPr>
        <w:tab/>
        <w:t>170</w:t>
      </w:r>
    </w:p>
    <w:p w14:paraId="0281F5B0" w14:textId="77777777" w:rsidR="00175F49" w:rsidRDefault="00175F49">
      <w:pPr>
        <w:pStyle w:val="Index2"/>
        <w:rPr>
          <w:noProof/>
        </w:rPr>
      </w:pPr>
      <w:r w:rsidRPr="002C07A3">
        <w:rPr>
          <w:rFonts w:cs="Tahoma"/>
          <w:noProof/>
        </w:rPr>
        <w:t>4</w:t>
      </w:r>
      <w:r w:rsidRPr="002C07A3">
        <w:rPr>
          <w:rFonts w:cs="Tahoma"/>
          <w:noProof/>
          <w:vertAlign w:val="superscript"/>
        </w:rPr>
        <w:t>th</w:t>
      </w:r>
      <w:r w:rsidRPr="002C07A3">
        <w:rPr>
          <w:rFonts w:cs="Tahoma"/>
          <w:noProof/>
        </w:rPr>
        <w:t>/5</w:t>
      </w:r>
      <w:r w:rsidRPr="002C07A3">
        <w:rPr>
          <w:rFonts w:cs="Tahoma"/>
          <w:noProof/>
          <w:vertAlign w:val="superscript"/>
        </w:rPr>
        <w:t>th</w:t>
      </w:r>
      <w:r w:rsidRPr="002C07A3">
        <w:rPr>
          <w:rFonts w:cs="Tahoma"/>
          <w:noProof/>
        </w:rPr>
        <w:t xml:space="preserve"> Day Reduced by $60/$120</w:t>
      </w:r>
      <w:r>
        <w:rPr>
          <w:noProof/>
        </w:rPr>
        <w:tab/>
        <w:t>170</w:t>
      </w:r>
    </w:p>
    <w:p w14:paraId="4EBB165C" w14:textId="77777777" w:rsidR="00175F49" w:rsidRDefault="00175F49">
      <w:pPr>
        <w:pStyle w:val="Index2"/>
        <w:rPr>
          <w:noProof/>
        </w:rPr>
      </w:pPr>
      <w:r w:rsidRPr="002C07A3">
        <w:rPr>
          <w:rFonts w:cs="Tahoma"/>
          <w:noProof/>
        </w:rPr>
        <w:t>Approval Not Required</w:t>
      </w:r>
      <w:r>
        <w:rPr>
          <w:noProof/>
        </w:rPr>
        <w:tab/>
        <w:t>170</w:t>
      </w:r>
    </w:p>
    <w:p w14:paraId="7A55B4D1" w14:textId="77777777" w:rsidR="00175F49" w:rsidRDefault="00175F49">
      <w:pPr>
        <w:pStyle w:val="Index2"/>
        <w:rPr>
          <w:noProof/>
        </w:rPr>
      </w:pPr>
      <w:r w:rsidRPr="002C07A3">
        <w:rPr>
          <w:rFonts w:cs="Tahoma"/>
          <w:noProof/>
        </w:rPr>
        <w:t>Defined - Not For Vacation or To Extend Breaks</w:t>
      </w:r>
      <w:r>
        <w:rPr>
          <w:noProof/>
        </w:rPr>
        <w:tab/>
        <w:t>170</w:t>
      </w:r>
    </w:p>
    <w:p w14:paraId="4506AE43" w14:textId="77777777" w:rsidR="00175F49" w:rsidRDefault="00175F49">
      <w:pPr>
        <w:pStyle w:val="Index2"/>
        <w:rPr>
          <w:noProof/>
        </w:rPr>
      </w:pPr>
      <w:r w:rsidRPr="002C07A3">
        <w:rPr>
          <w:rFonts w:cs="Tahoma"/>
          <w:noProof/>
        </w:rPr>
        <w:t>Emergencies</w:t>
      </w:r>
      <w:r>
        <w:rPr>
          <w:noProof/>
        </w:rPr>
        <w:tab/>
        <w:t>170</w:t>
      </w:r>
    </w:p>
    <w:p w14:paraId="2C580F64" w14:textId="77777777" w:rsidR="00175F49" w:rsidRDefault="00175F49">
      <w:pPr>
        <w:pStyle w:val="Index2"/>
        <w:rPr>
          <w:noProof/>
        </w:rPr>
      </w:pPr>
      <w:r w:rsidRPr="002C07A3">
        <w:rPr>
          <w:rFonts w:cs="Tahoma"/>
          <w:noProof/>
        </w:rPr>
        <w:t>Five (5) Allowed</w:t>
      </w:r>
      <w:r>
        <w:rPr>
          <w:noProof/>
        </w:rPr>
        <w:tab/>
        <w:t>170</w:t>
      </w:r>
    </w:p>
    <w:p w14:paraId="49533B01" w14:textId="77777777" w:rsidR="00175F49" w:rsidRDefault="00175F49">
      <w:pPr>
        <w:pStyle w:val="Index2"/>
        <w:rPr>
          <w:noProof/>
        </w:rPr>
      </w:pPr>
      <w:r w:rsidRPr="002C07A3">
        <w:rPr>
          <w:rFonts w:cs="Tahoma"/>
          <w:noProof/>
        </w:rPr>
        <w:t>Notification</w:t>
      </w:r>
      <w:r>
        <w:rPr>
          <w:noProof/>
        </w:rPr>
        <w:tab/>
        <w:t>170</w:t>
      </w:r>
    </w:p>
    <w:p w14:paraId="190B80BD" w14:textId="77777777" w:rsidR="00175F49" w:rsidRDefault="00175F49">
      <w:pPr>
        <w:pStyle w:val="Index1"/>
        <w:tabs>
          <w:tab w:val="right" w:leader="dot" w:pos="5030"/>
        </w:tabs>
        <w:rPr>
          <w:noProof/>
        </w:rPr>
      </w:pPr>
      <w:r>
        <w:rPr>
          <w:noProof/>
        </w:rPr>
        <w:t>Personal Leave of Absence</w:t>
      </w:r>
    </w:p>
    <w:p w14:paraId="6956914C" w14:textId="77777777" w:rsidR="00175F49" w:rsidRDefault="00175F49">
      <w:pPr>
        <w:pStyle w:val="Index2"/>
        <w:rPr>
          <w:noProof/>
        </w:rPr>
      </w:pPr>
      <w:r>
        <w:rPr>
          <w:noProof/>
        </w:rPr>
        <w:t>Without Pay - Up To 15 Days</w:t>
      </w:r>
      <w:r>
        <w:rPr>
          <w:noProof/>
        </w:rPr>
        <w:tab/>
        <w:t>172</w:t>
      </w:r>
    </w:p>
    <w:p w14:paraId="39110B1E" w14:textId="77777777" w:rsidR="00175F49" w:rsidRDefault="00175F49">
      <w:pPr>
        <w:pStyle w:val="Index1"/>
        <w:tabs>
          <w:tab w:val="right" w:leader="dot" w:pos="5030"/>
        </w:tabs>
        <w:rPr>
          <w:noProof/>
        </w:rPr>
      </w:pPr>
      <w:r>
        <w:rPr>
          <w:noProof/>
        </w:rPr>
        <w:t>Personal Leave of Absence (Year)</w:t>
      </w:r>
    </w:p>
    <w:p w14:paraId="5DE45710" w14:textId="77777777" w:rsidR="00175F49" w:rsidRDefault="00175F49">
      <w:pPr>
        <w:pStyle w:val="Index2"/>
        <w:rPr>
          <w:noProof/>
        </w:rPr>
      </w:pPr>
      <w:r w:rsidRPr="002C07A3">
        <w:rPr>
          <w:rFonts w:cs="Tahoma"/>
          <w:noProof/>
        </w:rPr>
        <w:t>1 Yr or Longer, Return Rights</w:t>
      </w:r>
      <w:r>
        <w:rPr>
          <w:noProof/>
        </w:rPr>
        <w:tab/>
        <w:t>165</w:t>
      </w:r>
    </w:p>
    <w:p w14:paraId="1BECE080" w14:textId="77777777" w:rsidR="00175F49" w:rsidRDefault="00175F49">
      <w:pPr>
        <w:pStyle w:val="Index2"/>
        <w:rPr>
          <w:noProof/>
        </w:rPr>
      </w:pPr>
      <w:r>
        <w:rPr>
          <w:noProof/>
        </w:rPr>
        <w:t>1Yr or Longer, Return To District Unless Position Held</w:t>
      </w:r>
      <w:r>
        <w:rPr>
          <w:noProof/>
        </w:rPr>
        <w:tab/>
        <w:t>171</w:t>
      </w:r>
    </w:p>
    <w:p w14:paraId="696D4040" w14:textId="77777777" w:rsidR="00175F49" w:rsidRDefault="00175F49">
      <w:pPr>
        <w:pStyle w:val="Index2"/>
        <w:rPr>
          <w:noProof/>
        </w:rPr>
      </w:pPr>
      <w:r>
        <w:rPr>
          <w:noProof/>
        </w:rPr>
        <w:t>1Yr or Longer, Return To Site Only If Position Held</w:t>
      </w:r>
      <w:r>
        <w:rPr>
          <w:noProof/>
        </w:rPr>
        <w:tab/>
        <w:t>171</w:t>
      </w:r>
    </w:p>
    <w:p w14:paraId="1F46C878" w14:textId="77777777" w:rsidR="00175F49" w:rsidRDefault="00175F49">
      <w:pPr>
        <w:pStyle w:val="Index2"/>
        <w:rPr>
          <w:noProof/>
        </w:rPr>
      </w:pPr>
      <w:r>
        <w:rPr>
          <w:noProof/>
        </w:rPr>
        <w:t>Approved If Apply before Feb. 1</w:t>
      </w:r>
      <w:r w:rsidRPr="002C07A3">
        <w:rPr>
          <w:noProof/>
          <w:vertAlign w:val="superscript"/>
        </w:rPr>
        <w:t>st</w:t>
      </w:r>
      <w:r>
        <w:rPr>
          <w:noProof/>
        </w:rPr>
        <w:tab/>
        <w:t>164</w:t>
      </w:r>
    </w:p>
    <w:p w14:paraId="798568AD" w14:textId="77777777" w:rsidR="00175F49" w:rsidRDefault="00175F49">
      <w:pPr>
        <w:pStyle w:val="Index2"/>
        <w:rPr>
          <w:noProof/>
        </w:rPr>
      </w:pPr>
      <w:r>
        <w:rPr>
          <w:noProof/>
        </w:rPr>
        <w:t>Extension beyond 1Yr, Right To Return To District</w:t>
      </w:r>
      <w:r>
        <w:rPr>
          <w:noProof/>
        </w:rPr>
        <w:tab/>
        <w:t>171</w:t>
      </w:r>
    </w:p>
    <w:p w14:paraId="0E0DA0D3" w14:textId="77777777" w:rsidR="00175F49" w:rsidRDefault="00175F49">
      <w:pPr>
        <w:pStyle w:val="Index2"/>
        <w:rPr>
          <w:noProof/>
        </w:rPr>
      </w:pPr>
      <w:r w:rsidRPr="002C07A3">
        <w:rPr>
          <w:rFonts w:cs="Tahoma"/>
          <w:noProof/>
        </w:rPr>
        <w:t>Leave of Absence - Article 11</w:t>
      </w:r>
      <w:r>
        <w:rPr>
          <w:noProof/>
        </w:rPr>
        <w:tab/>
        <w:t>165</w:t>
      </w:r>
    </w:p>
    <w:p w14:paraId="3BDF6863" w14:textId="77777777" w:rsidR="00175F49" w:rsidRDefault="00175F49">
      <w:pPr>
        <w:pStyle w:val="Index2"/>
        <w:rPr>
          <w:noProof/>
        </w:rPr>
      </w:pPr>
      <w:r w:rsidRPr="002C07A3">
        <w:rPr>
          <w:rFonts w:cs="Tahoma"/>
          <w:noProof/>
        </w:rPr>
        <w:t>Return Rights if Extend &gt;1 Year</w:t>
      </w:r>
      <w:r>
        <w:rPr>
          <w:noProof/>
        </w:rPr>
        <w:tab/>
        <w:t>165</w:t>
      </w:r>
    </w:p>
    <w:p w14:paraId="04B47E7A" w14:textId="77777777" w:rsidR="00175F49" w:rsidRDefault="00175F49">
      <w:pPr>
        <w:pStyle w:val="Index2"/>
        <w:rPr>
          <w:noProof/>
        </w:rPr>
      </w:pPr>
      <w:r w:rsidRPr="002C07A3">
        <w:rPr>
          <w:rFonts w:cs="Tahoma"/>
          <w:noProof/>
        </w:rPr>
        <w:t>Return To A Position in the District</w:t>
      </w:r>
      <w:r>
        <w:rPr>
          <w:noProof/>
        </w:rPr>
        <w:tab/>
        <w:t>165</w:t>
      </w:r>
    </w:p>
    <w:p w14:paraId="1B64C000" w14:textId="77777777" w:rsidR="00175F49" w:rsidRDefault="00175F49">
      <w:pPr>
        <w:pStyle w:val="Index2"/>
        <w:rPr>
          <w:noProof/>
        </w:rPr>
      </w:pPr>
      <w:r w:rsidRPr="002C07A3">
        <w:rPr>
          <w:rFonts w:cs="Tahoma"/>
          <w:noProof/>
        </w:rPr>
        <w:t>Right To Return to Site if Position Held</w:t>
      </w:r>
      <w:r>
        <w:rPr>
          <w:noProof/>
        </w:rPr>
        <w:tab/>
        <w:t>165</w:t>
      </w:r>
    </w:p>
    <w:p w14:paraId="032683E4" w14:textId="77777777" w:rsidR="00175F49" w:rsidRDefault="00175F49">
      <w:pPr>
        <w:pStyle w:val="Index1"/>
        <w:tabs>
          <w:tab w:val="right" w:leader="dot" w:pos="5030"/>
        </w:tabs>
        <w:rPr>
          <w:noProof/>
        </w:rPr>
      </w:pPr>
      <w:r>
        <w:rPr>
          <w:noProof/>
        </w:rPr>
        <w:t>Personnel File Procedure</w:t>
      </w:r>
    </w:p>
    <w:p w14:paraId="779E64AB" w14:textId="77777777" w:rsidR="00175F49" w:rsidRDefault="00175F49">
      <w:pPr>
        <w:pStyle w:val="Index2"/>
        <w:rPr>
          <w:noProof/>
        </w:rPr>
      </w:pPr>
      <w:r>
        <w:rPr>
          <w:noProof/>
        </w:rPr>
        <w:t>10 day Period Before Filing a Disciplinary Letter</w:t>
      </w:r>
      <w:r>
        <w:rPr>
          <w:noProof/>
        </w:rPr>
        <w:tab/>
        <w:t>27</w:t>
      </w:r>
    </w:p>
    <w:p w14:paraId="1288DFB9" w14:textId="77777777" w:rsidR="00175F49" w:rsidRDefault="00175F49">
      <w:pPr>
        <w:pStyle w:val="Index1"/>
        <w:tabs>
          <w:tab w:val="right" w:leader="dot" w:pos="5030"/>
        </w:tabs>
        <w:rPr>
          <w:noProof/>
        </w:rPr>
      </w:pPr>
      <w:r>
        <w:rPr>
          <w:noProof/>
        </w:rPr>
        <w:t>Personnel Files</w:t>
      </w:r>
      <w:r>
        <w:rPr>
          <w:noProof/>
        </w:rPr>
        <w:tab/>
        <w:t>27</w:t>
      </w:r>
    </w:p>
    <w:p w14:paraId="27FB8078" w14:textId="77777777" w:rsidR="00175F49" w:rsidRDefault="00175F49">
      <w:pPr>
        <w:pStyle w:val="Index1"/>
        <w:tabs>
          <w:tab w:val="right" w:leader="dot" w:pos="5030"/>
        </w:tabs>
        <w:rPr>
          <w:noProof/>
        </w:rPr>
      </w:pPr>
      <w:r>
        <w:rPr>
          <w:noProof/>
        </w:rPr>
        <w:t>Physical Examination</w:t>
      </w:r>
      <w:r>
        <w:rPr>
          <w:noProof/>
        </w:rPr>
        <w:tab/>
        <w:t>12</w:t>
      </w:r>
    </w:p>
    <w:p w14:paraId="767C4146" w14:textId="77777777" w:rsidR="00175F49" w:rsidRDefault="00175F49">
      <w:pPr>
        <w:pStyle w:val="Index2"/>
        <w:rPr>
          <w:noProof/>
        </w:rPr>
      </w:pPr>
      <w:r w:rsidRPr="002C07A3">
        <w:rPr>
          <w:rFonts w:eastAsia="Arial Unicode MS" w:cs="Tahoma"/>
          <w:bCs/>
          <w:noProof/>
        </w:rPr>
        <w:t>Failure to Take</w:t>
      </w:r>
      <w:r>
        <w:rPr>
          <w:noProof/>
        </w:rPr>
        <w:tab/>
        <w:t>12</w:t>
      </w:r>
    </w:p>
    <w:p w14:paraId="17E117CA" w14:textId="77777777" w:rsidR="00175F49" w:rsidRDefault="00175F49">
      <w:pPr>
        <w:pStyle w:val="Index1"/>
        <w:tabs>
          <w:tab w:val="right" w:leader="dot" w:pos="5030"/>
        </w:tabs>
        <w:rPr>
          <w:noProof/>
        </w:rPr>
      </w:pPr>
      <w:r>
        <w:rPr>
          <w:noProof/>
        </w:rPr>
        <w:t>Placement Committee - See Labor/Management Placement Committee</w:t>
      </w:r>
      <w:r>
        <w:rPr>
          <w:noProof/>
        </w:rPr>
        <w:tab/>
        <w:t>205</w:t>
      </w:r>
    </w:p>
    <w:p w14:paraId="315A4F84" w14:textId="77777777" w:rsidR="00175F49" w:rsidRDefault="00175F49">
      <w:pPr>
        <w:pStyle w:val="Index1"/>
        <w:tabs>
          <w:tab w:val="right" w:leader="dot" w:pos="5030"/>
        </w:tabs>
        <w:rPr>
          <w:noProof/>
        </w:rPr>
      </w:pPr>
      <w:r w:rsidRPr="002C07A3">
        <w:rPr>
          <w:rFonts w:cs="Tahoma"/>
          <w:noProof/>
        </w:rPr>
        <w:t>Plaintiff, Defendant in Court</w:t>
      </w:r>
      <w:r>
        <w:rPr>
          <w:noProof/>
        </w:rPr>
        <w:tab/>
        <w:t>179</w:t>
      </w:r>
    </w:p>
    <w:p w14:paraId="70A93818" w14:textId="77777777" w:rsidR="00175F49" w:rsidRDefault="00175F49">
      <w:pPr>
        <w:pStyle w:val="Index1"/>
        <w:tabs>
          <w:tab w:val="right" w:leader="dot" w:pos="5030"/>
        </w:tabs>
        <w:rPr>
          <w:noProof/>
        </w:rPr>
      </w:pPr>
      <w:r>
        <w:rPr>
          <w:noProof/>
        </w:rPr>
        <w:t>PLT</w:t>
      </w:r>
      <w:r>
        <w:rPr>
          <w:noProof/>
        </w:rPr>
        <w:tab/>
      </w:r>
      <w:r w:rsidRPr="002C07A3">
        <w:rPr>
          <w:i/>
          <w:noProof/>
        </w:rPr>
        <w:t>See</w:t>
      </w:r>
      <w:r>
        <w:rPr>
          <w:noProof/>
        </w:rPr>
        <w:t xml:space="preserve"> Professional Leadership Team</w:t>
      </w:r>
    </w:p>
    <w:p w14:paraId="26D9D2F4" w14:textId="77777777" w:rsidR="00175F49" w:rsidRDefault="00175F49">
      <w:pPr>
        <w:pStyle w:val="Index1"/>
        <w:tabs>
          <w:tab w:val="right" w:leader="dot" w:pos="5030"/>
        </w:tabs>
        <w:rPr>
          <w:noProof/>
        </w:rPr>
      </w:pPr>
      <w:r>
        <w:rPr>
          <w:noProof/>
        </w:rPr>
        <w:t>Portfolio development, hours, MPSU credits</w:t>
      </w:r>
      <w:r>
        <w:rPr>
          <w:noProof/>
        </w:rPr>
        <w:tab/>
        <w:t>93</w:t>
      </w:r>
    </w:p>
    <w:p w14:paraId="0D7E9337" w14:textId="77777777" w:rsidR="00175F49" w:rsidRDefault="00175F49">
      <w:pPr>
        <w:pStyle w:val="Index1"/>
        <w:tabs>
          <w:tab w:val="right" w:leader="dot" w:pos="5030"/>
        </w:tabs>
        <w:rPr>
          <w:noProof/>
        </w:rPr>
      </w:pPr>
      <w:r>
        <w:rPr>
          <w:noProof/>
        </w:rPr>
        <w:t>Preamble</w:t>
      </w:r>
      <w:r>
        <w:rPr>
          <w:noProof/>
        </w:rPr>
        <w:tab/>
        <w:t>5</w:t>
      </w:r>
    </w:p>
    <w:p w14:paraId="4BE25DC7" w14:textId="77777777" w:rsidR="00175F49" w:rsidRDefault="00175F49">
      <w:pPr>
        <w:pStyle w:val="Index1"/>
        <w:tabs>
          <w:tab w:val="right" w:leader="dot" w:pos="5030"/>
        </w:tabs>
        <w:rPr>
          <w:noProof/>
        </w:rPr>
      </w:pPr>
      <w:r w:rsidRPr="002C07A3">
        <w:rPr>
          <w:rFonts w:cs="Tahoma"/>
          <w:noProof/>
        </w:rPr>
        <w:t>Premiums, Automatic Payment Options</w:t>
      </w:r>
      <w:r>
        <w:rPr>
          <w:noProof/>
        </w:rPr>
        <w:tab/>
        <w:t>156</w:t>
      </w:r>
    </w:p>
    <w:p w14:paraId="463468FE" w14:textId="77777777" w:rsidR="00175F49" w:rsidRDefault="00175F49">
      <w:pPr>
        <w:pStyle w:val="Index1"/>
        <w:tabs>
          <w:tab w:val="right" w:leader="dot" w:pos="5030"/>
        </w:tabs>
        <w:rPr>
          <w:noProof/>
        </w:rPr>
      </w:pPr>
      <w:r w:rsidRPr="002C07A3">
        <w:rPr>
          <w:bCs/>
          <w:noProof/>
        </w:rPr>
        <w:t>Preparation Time</w:t>
      </w:r>
    </w:p>
    <w:p w14:paraId="63ACBFF9" w14:textId="77777777" w:rsidR="00175F49" w:rsidRDefault="00175F49">
      <w:pPr>
        <w:pStyle w:val="Index2"/>
        <w:rPr>
          <w:noProof/>
        </w:rPr>
      </w:pPr>
      <w:r>
        <w:rPr>
          <w:noProof/>
        </w:rPr>
        <w:t>Assignments with &gt;3 Courses/Day, Less Collaboration Time</w:t>
      </w:r>
      <w:r>
        <w:rPr>
          <w:noProof/>
        </w:rPr>
        <w:tab/>
        <w:t>16</w:t>
      </w:r>
    </w:p>
    <w:p w14:paraId="754D9C47" w14:textId="77777777" w:rsidR="00175F49" w:rsidRDefault="00175F49">
      <w:pPr>
        <w:pStyle w:val="Index2"/>
        <w:rPr>
          <w:noProof/>
        </w:rPr>
      </w:pPr>
      <w:r w:rsidRPr="002C07A3">
        <w:rPr>
          <w:bCs/>
          <w:noProof/>
        </w:rPr>
        <w:t>Daily, Within Student Day</w:t>
      </w:r>
      <w:r>
        <w:rPr>
          <w:noProof/>
        </w:rPr>
        <w:tab/>
        <w:t>15</w:t>
      </w:r>
    </w:p>
    <w:p w14:paraId="3D71546B" w14:textId="77777777" w:rsidR="00175F49" w:rsidRDefault="00175F49">
      <w:pPr>
        <w:pStyle w:val="Index2"/>
        <w:rPr>
          <w:noProof/>
        </w:rPr>
      </w:pPr>
      <w:r>
        <w:rPr>
          <w:noProof/>
        </w:rPr>
        <w:t>Elementary, 275 min/wk Minimum</w:t>
      </w:r>
      <w:r>
        <w:rPr>
          <w:noProof/>
        </w:rPr>
        <w:tab/>
        <w:t>15</w:t>
      </w:r>
    </w:p>
    <w:p w14:paraId="3FC053D4" w14:textId="77777777" w:rsidR="00175F49" w:rsidRDefault="00175F49">
      <w:pPr>
        <w:pStyle w:val="Index2"/>
        <w:rPr>
          <w:noProof/>
        </w:rPr>
      </w:pPr>
      <w:r>
        <w:rPr>
          <w:noProof/>
        </w:rPr>
        <w:t>Elementary, 3 Options</w:t>
      </w:r>
      <w:r>
        <w:rPr>
          <w:noProof/>
        </w:rPr>
        <w:tab/>
        <w:t>15</w:t>
      </w:r>
    </w:p>
    <w:p w14:paraId="505CC661" w14:textId="77777777" w:rsidR="00175F49" w:rsidRDefault="00175F49">
      <w:pPr>
        <w:pStyle w:val="Index2"/>
        <w:rPr>
          <w:noProof/>
        </w:rPr>
      </w:pPr>
      <w:r>
        <w:rPr>
          <w:noProof/>
        </w:rPr>
        <w:t>Elementary, 550 min/wk Allowed</w:t>
      </w:r>
      <w:r>
        <w:rPr>
          <w:noProof/>
        </w:rPr>
        <w:tab/>
        <w:t>15</w:t>
      </w:r>
    </w:p>
    <w:p w14:paraId="12335354" w14:textId="77777777" w:rsidR="00175F49" w:rsidRDefault="00175F49">
      <w:pPr>
        <w:pStyle w:val="Index2"/>
        <w:rPr>
          <w:noProof/>
        </w:rPr>
      </w:pPr>
      <w:r>
        <w:rPr>
          <w:noProof/>
        </w:rPr>
        <w:t>Elementary, District/MFT Support Regarding Scheduling</w:t>
      </w:r>
      <w:r>
        <w:rPr>
          <w:noProof/>
        </w:rPr>
        <w:tab/>
        <w:t>15</w:t>
      </w:r>
    </w:p>
    <w:p w14:paraId="56107A0F" w14:textId="77777777" w:rsidR="00175F49" w:rsidRDefault="00175F49">
      <w:pPr>
        <w:pStyle w:val="Index2"/>
        <w:rPr>
          <w:noProof/>
        </w:rPr>
      </w:pPr>
      <w:r>
        <w:rPr>
          <w:noProof/>
        </w:rPr>
        <w:t>Elementary, Sites with 2 Preps/Day</w:t>
      </w:r>
      <w:r>
        <w:rPr>
          <w:noProof/>
        </w:rPr>
        <w:tab/>
        <w:t>15</w:t>
      </w:r>
    </w:p>
    <w:p w14:paraId="5127624C" w14:textId="77777777" w:rsidR="00175F49" w:rsidRDefault="00175F49">
      <w:pPr>
        <w:pStyle w:val="Index2"/>
        <w:rPr>
          <w:noProof/>
        </w:rPr>
      </w:pPr>
      <w:r>
        <w:rPr>
          <w:noProof/>
        </w:rPr>
        <w:t>Elementary, Vote (Majority) By Last Day of School</w:t>
      </w:r>
      <w:r>
        <w:rPr>
          <w:noProof/>
        </w:rPr>
        <w:tab/>
        <w:t>15</w:t>
      </w:r>
    </w:p>
    <w:p w14:paraId="6EF2D712" w14:textId="77777777" w:rsidR="00175F49" w:rsidRDefault="00175F49">
      <w:pPr>
        <w:pStyle w:val="Index2"/>
        <w:rPr>
          <w:noProof/>
        </w:rPr>
      </w:pPr>
      <w:r w:rsidRPr="002C07A3">
        <w:rPr>
          <w:bCs/>
          <w:noProof/>
        </w:rPr>
        <w:t>Loss of Due To Attending Meeting</w:t>
      </w:r>
      <w:r>
        <w:rPr>
          <w:noProof/>
        </w:rPr>
        <w:tab/>
        <w:t>15, 17</w:t>
      </w:r>
    </w:p>
    <w:p w14:paraId="7531C918" w14:textId="77777777" w:rsidR="00175F49" w:rsidRDefault="00175F49">
      <w:pPr>
        <w:pStyle w:val="Index2"/>
        <w:rPr>
          <w:noProof/>
        </w:rPr>
      </w:pPr>
      <w:r>
        <w:rPr>
          <w:noProof/>
        </w:rPr>
        <w:t>Reimbursement For Lost Preparation Time</w:t>
      </w:r>
      <w:r>
        <w:rPr>
          <w:noProof/>
        </w:rPr>
        <w:tab/>
        <w:t>16</w:t>
      </w:r>
    </w:p>
    <w:p w14:paraId="11FC8BCB" w14:textId="77777777" w:rsidR="00175F49" w:rsidRDefault="00175F49">
      <w:pPr>
        <w:pStyle w:val="Index2"/>
        <w:rPr>
          <w:noProof/>
        </w:rPr>
      </w:pPr>
      <w:r>
        <w:rPr>
          <w:noProof/>
        </w:rPr>
        <w:t>Secondary/Middle</w:t>
      </w:r>
      <w:r>
        <w:rPr>
          <w:noProof/>
        </w:rPr>
        <w:tab/>
        <w:t>16</w:t>
      </w:r>
    </w:p>
    <w:p w14:paraId="208B97C8" w14:textId="77777777" w:rsidR="00175F49" w:rsidRDefault="00175F49">
      <w:pPr>
        <w:pStyle w:val="Index2"/>
        <w:rPr>
          <w:noProof/>
        </w:rPr>
      </w:pPr>
      <w:r>
        <w:rPr>
          <w:noProof/>
        </w:rPr>
        <w:t>Secondary/Middle, 275 min/wk Minimum</w:t>
      </w:r>
      <w:r>
        <w:rPr>
          <w:noProof/>
        </w:rPr>
        <w:tab/>
        <w:t>16</w:t>
      </w:r>
    </w:p>
    <w:p w14:paraId="264A8D81" w14:textId="77777777" w:rsidR="00175F49" w:rsidRDefault="00175F49">
      <w:pPr>
        <w:pStyle w:val="Index2"/>
        <w:rPr>
          <w:noProof/>
        </w:rPr>
      </w:pPr>
      <w:r>
        <w:rPr>
          <w:noProof/>
        </w:rPr>
        <w:t>Secondary/Middle, 3 Options</w:t>
      </w:r>
      <w:r>
        <w:rPr>
          <w:noProof/>
        </w:rPr>
        <w:tab/>
        <w:t>16</w:t>
      </w:r>
    </w:p>
    <w:p w14:paraId="15234A09" w14:textId="77777777" w:rsidR="00175F49" w:rsidRDefault="00175F49">
      <w:pPr>
        <w:pStyle w:val="Index2"/>
        <w:rPr>
          <w:noProof/>
        </w:rPr>
      </w:pPr>
      <w:r>
        <w:rPr>
          <w:noProof/>
        </w:rPr>
        <w:t>Secondary/Middle, 550 min/wk</w:t>
      </w:r>
      <w:r>
        <w:rPr>
          <w:noProof/>
        </w:rPr>
        <w:tab/>
        <w:t>16</w:t>
      </w:r>
    </w:p>
    <w:p w14:paraId="05DBE948" w14:textId="77777777" w:rsidR="00175F49" w:rsidRDefault="00175F49">
      <w:pPr>
        <w:pStyle w:val="Index2"/>
        <w:rPr>
          <w:noProof/>
        </w:rPr>
      </w:pPr>
      <w:r>
        <w:rPr>
          <w:noProof/>
        </w:rPr>
        <w:t>Secondary/Middle, Sites with 2 Preps/Day</w:t>
      </w:r>
      <w:r>
        <w:rPr>
          <w:noProof/>
        </w:rPr>
        <w:tab/>
        <w:t>16</w:t>
      </w:r>
    </w:p>
    <w:p w14:paraId="6091107F" w14:textId="77777777" w:rsidR="00175F49" w:rsidRDefault="00175F49">
      <w:pPr>
        <w:pStyle w:val="Index1"/>
        <w:tabs>
          <w:tab w:val="right" w:leader="dot" w:pos="5030"/>
        </w:tabs>
        <w:rPr>
          <w:noProof/>
        </w:rPr>
      </w:pPr>
      <w:r>
        <w:rPr>
          <w:noProof/>
        </w:rPr>
        <w:t>Probationary Teacher</w:t>
      </w:r>
    </w:p>
    <w:p w14:paraId="3832D1D2" w14:textId="77777777" w:rsidR="00175F49" w:rsidRDefault="00175F49">
      <w:pPr>
        <w:pStyle w:val="Index2"/>
        <w:rPr>
          <w:noProof/>
        </w:rPr>
      </w:pPr>
      <w:r>
        <w:rPr>
          <w:noProof/>
        </w:rPr>
        <w:t>120 Student Days/Year Requirement, §122A.41.2(d)</w:t>
      </w:r>
      <w:r>
        <w:rPr>
          <w:noProof/>
        </w:rPr>
        <w:tab/>
        <w:t>248</w:t>
      </w:r>
    </w:p>
    <w:p w14:paraId="10A83E88" w14:textId="77777777" w:rsidR="00175F49" w:rsidRDefault="00175F49">
      <w:pPr>
        <w:pStyle w:val="Index2"/>
        <w:rPr>
          <w:noProof/>
        </w:rPr>
      </w:pPr>
      <w:r>
        <w:rPr>
          <w:noProof/>
        </w:rPr>
        <w:t>Achievement of Tenure</w:t>
      </w:r>
      <w:r>
        <w:rPr>
          <w:noProof/>
        </w:rPr>
        <w:tab/>
        <w:t>92</w:t>
      </w:r>
    </w:p>
    <w:p w14:paraId="2173A7B2" w14:textId="77777777" w:rsidR="00175F49" w:rsidRDefault="00175F49">
      <w:pPr>
        <w:pStyle w:val="Index2"/>
        <w:rPr>
          <w:noProof/>
        </w:rPr>
      </w:pPr>
      <w:r>
        <w:rPr>
          <w:noProof/>
        </w:rPr>
        <w:t>Achievement of Tenure Responsibilities</w:t>
      </w:r>
      <w:r>
        <w:rPr>
          <w:noProof/>
        </w:rPr>
        <w:tab/>
        <w:t>97</w:t>
      </w:r>
    </w:p>
    <w:p w14:paraId="6CF52BA8" w14:textId="77777777" w:rsidR="00175F49" w:rsidRDefault="00175F49">
      <w:pPr>
        <w:pStyle w:val="Index2"/>
        <w:rPr>
          <w:noProof/>
        </w:rPr>
      </w:pPr>
      <w:r>
        <w:rPr>
          <w:noProof/>
        </w:rPr>
        <w:t>Achievement of Tenure, PDP</w:t>
      </w:r>
      <w:r>
        <w:rPr>
          <w:noProof/>
        </w:rPr>
        <w:tab/>
        <w:t>89</w:t>
      </w:r>
    </w:p>
    <w:p w14:paraId="1498BDA0" w14:textId="77777777" w:rsidR="00175F49" w:rsidRDefault="00175F49">
      <w:pPr>
        <w:pStyle w:val="Index2"/>
        <w:rPr>
          <w:noProof/>
        </w:rPr>
      </w:pPr>
      <w:r>
        <w:rPr>
          <w:noProof/>
        </w:rPr>
        <w:t>Definition of</w:t>
      </w:r>
      <w:r>
        <w:rPr>
          <w:noProof/>
        </w:rPr>
        <w:tab/>
        <w:t>124</w:t>
      </w:r>
    </w:p>
    <w:p w14:paraId="42AF64B0" w14:textId="77777777" w:rsidR="00175F49" w:rsidRDefault="00175F49">
      <w:pPr>
        <w:pStyle w:val="Index2"/>
        <w:rPr>
          <w:noProof/>
        </w:rPr>
      </w:pPr>
      <w:r>
        <w:rPr>
          <w:noProof/>
        </w:rPr>
        <w:t>Financial Support Package</w:t>
      </w:r>
      <w:r>
        <w:rPr>
          <w:noProof/>
        </w:rPr>
        <w:tab/>
        <w:t>93</w:t>
      </w:r>
    </w:p>
    <w:p w14:paraId="5DB68B4D" w14:textId="77777777" w:rsidR="00175F49" w:rsidRDefault="00175F49">
      <w:pPr>
        <w:pStyle w:val="Index2"/>
        <w:rPr>
          <w:noProof/>
        </w:rPr>
      </w:pPr>
      <w:r>
        <w:rPr>
          <w:noProof/>
        </w:rPr>
        <w:t>Leave eligibility</w:t>
      </w:r>
      <w:r>
        <w:rPr>
          <w:noProof/>
        </w:rPr>
        <w:tab/>
        <w:t>173</w:t>
      </w:r>
    </w:p>
    <w:p w14:paraId="3F0B013C" w14:textId="77777777" w:rsidR="00175F49" w:rsidRDefault="00175F49">
      <w:pPr>
        <w:pStyle w:val="Index2"/>
        <w:rPr>
          <w:noProof/>
        </w:rPr>
      </w:pPr>
      <w:r w:rsidRPr="002C07A3">
        <w:rPr>
          <w:rFonts w:cs="Tahoma"/>
          <w:noProof/>
        </w:rPr>
        <w:t>Leaves</w:t>
      </w:r>
      <w:r>
        <w:rPr>
          <w:noProof/>
        </w:rPr>
        <w:tab/>
        <w:t>172</w:t>
      </w:r>
    </w:p>
    <w:p w14:paraId="243B22BB" w14:textId="77777777" w:rsidR="00175F49" w:rsidRDefault="00175F49">
      <w:pPr>
        <w:pStyle w:val="Index2"/>
        <w:rPr>
          <w:noProof/>
        </w:rPr>
      </w:pPr>
      <w:r>
        <w:rPr>
          <w:noProof/>
        </w:rPr>
        <w:t>Length of Probation Period</w:t>
      </w:r>
      <w:r>
        <w:rPr>
          <w:noProof/>
        </w:rPr>
        <w:tab/>
        <w:t>91</w:t>
      </w:r>
    </w:p>
    <w:p w14:paraId="0BB021CD" w14:textId="77777777" w:rsidR="00175F49" w:rsidRDefault="00175F49">
      <w:pPr>
        <w:pStyle w:val="Index2"/>
        <w:rPr>
          <w:noProof/>
        </w:rPr>
      </w:pPr>
      <w:r w:rsidRPr="002C07A3">
        <w:rPr>
          <w:rFonts w:cs="Tahoma"/>
          <w:noProof/>
        </w:rPr>
        <w:t>Military Leave</w:t>
      </w:r>
      <w:r>
        <w:rPr>
          <w:noProof/>
        </w:rPr>
        <w:tab/>
        <w:t>179</w:t>
      </w:r>
    </w:p>
    <w:p w14:paraId="7F0D5BFB" w14:textId="77777777" w:rsidR="00175F49" w:rsidRDefault="00175F49">
      <w:pPr>
        <w:pStyle w:val="Index1"/>
        <w:tabs>
          <w:tab w:val="right" w:leader="dot" w:pos="5030"/>
        </w:tabs>
        <w:rPr>
          <w:noProof/>
        </w:rPr>
      </w:pPr>
      <w:r>
        <w:rPr>
          <w:noProof/>
        </w:rPr>
        <w:t>Problem solving Protocol-Staff/Principal</w:t>
      </w:r>
      <w:r>
        <w:rPr>
          <w:noProof/>
        </w:rPr>
        <w:tab/>
        <w:t>51</w:t>
      </w:r>
    </w:p>
    <w:p w14:paraId="3E8EBA53" w14:textId="77777777" w:rsidR="00175F49" w:rsidRDefault="00175F49">
      <w:pPr>
        <w:pStyle w:val="Index1"/>
        <w:tabs>
          <w:tab w:val="right" w:leader="dot" w:pos="5030"/>
        </w:tabs>
        <w:rPr>
          <w:noProof/>
        </w:rPr>
      </w:pPr>
      <w:r>
        <w:rPr>
          <w:noProof/>
        </w:rPr>
        <w:t>Professional Assistance and Review (PAR)</w:t>
      </w:r>
      <w:r>
        <w:rPr>
          <w:noProof/>
        </w:rPr>
        <w:tab/>
        <w:t>105</w:t>
      </w:r>
    </w:p>
    <w:p w14:paraId="048ECBA9" w14:textId="77777777" w:rsidR="00175F49" w:rsidRDefault="00175F49">
      <w:pPr>
        <w:pStyle w:val="Index2"/>
        <w:rPr>
          <w:noProof/>
        </w:rPr>
      </w:pPr>
      <w:r>
        <w:rPr>
          <w:noProof/>
        </w:rPr>
        <w:t>Mentors</w:t>
      </w:r>
      <w:r>
        <w:rPr>
          <w:noProof/>
        </w:rPr>
        <w:tab/>
        <w:t>106</w:t>
      </w:r>
    </w:p>
    <w:p w14:paraId="7527CD23" w14:textId="77777777" w:rsidR="00175F49" w:rsidRDefault="00175F49">
      <w:pPr>
        <w:pStyle w:val="Index2"/>
        <w:rPr>
          <w:noProof/>
        </w:rPr>
      </w:pPr>
      <w:r>
        <w:rPr>
          <w:noProof/>
        </w:rPr>
        <w:t>PAR Committee</w:t>
      </w:r>
      <w:r>
        <w:rPr>
          <w:noProof/>
        </w:rPr>
        <w:tab/>
        <w:t>105</w:t>
      </w:r>
    </w:p>
    <w:p w14:paraId="12F5A124" w14:textId="77777777" w:rsidR="00175F49" w:rsidRDefault="00175F49">
      <w:pPr>
        <w:pStyle w:val="Index2"/>
        <w:rPr>
          <w:noProof/>
        </w:rPr>
      </w:pPr>
      <w:r>
        <w:rPr>
          <w:noProof/>
        </w:rPr>
        <w:t>PAR Panel, mentor referral to</w:t>
      </w:r>
      <w:r>
        <w:rPr>
          <w:noProof/>
        </w:rPr>
        <w:tab/>
        <w:t>102</w:t>
      </w:r>
    </w:p>
    <w:p w14:paraId="7433AB6E" w14:textId="77777777" w:rsidR="00175F49" w:rsidRDefault="00175F49">
      <w:pPr>
        <w:pStyle w:val="Index2"/>
        <w:rPr>
          <w:noProof/>
        </w:rPr>
      </w:pPr>
      <w:r>
        <w:rPr>
          <w:noProof/>
        </w:rPr>
        <w:t>Professional Review Panel for PSP</w:t>
      </w:r>
      <w:r>
        <w:rPr>
          <w:noProof/>
        </w:rPr>
        <w:tab/>
        <w:t>104</w:t>
      </w:r>
    </w:p>
    <w:p w14:paraId="7D44947E" w14:textId="77777777" w:rsidR="00175F49" w:rsidRDefault="00175F49">
      <w:pPr>
        <w:pStyle w:val="Index1"/>
        <w:tabs>
          <w:tab w:val="right" w:leader="dot" w:pos="5030"/>
        </w:tabs>
        <w:rPr>
          <w:noProof/>
        </w:rPr>
      </w:pPr>
      <w:r>
        <w:rPr>
          <w:noProof/>
        </w:rPr>
        <w:t>Professional Development</w:t>
      </w:r>
    </w:p>
    <w:p w14:paraId="4B019797" w14:textId="77777777" w:rsidR="00175F49" w:rsidRDefault="00175F49">
      <w:pPr>
        <w:pStyle w:val="Index2"/>
        <w:rPr>
          <w:noProof/>
        </w:rPr>
      </w:pPr>
      <w:r>
        <w:rPr>
          <w:noProof/>
        </w:rPr>
        <w:t>Article 5</w:t>
      </w:r>
      <w:r>
        <w:rPr>
          <w:noProof/>
        </w:rPr>
        <w:tab/>
        <w:t>64</w:t>
      </w:r>
    </w:p>
    <w:p w14:paraId="17215267" w14:textId="77777777" w:rsidR="00175F49" w:rsidRDefault="00175F49">
      <w:pPr>
        <w:pStyle w:val="Index2"/>
        <w:rPr>
          <w:noProof/>
        </w:rPr>
      </w:pPr>
      <w:r>
        <w:rPr>
          <w:noProof/>
        </w:rPr>
        <w:t>New Teachers</w:t>
      </w:r>
      <w:r>
        <w:rPr>
          <w:noProof/>
        </w:rPr>
        <w:tab/>
        <w:t>92</w:t>
      </w:r>
    </w:p>
    <w:p w14:paraId="7462E506" w14:textId="77777777" w:rsidR="00175F49" w:rsidRDefault="00175F49">
      <w:pPr>
        <w:pStyle w:val="Index2"/>
        <w:rPr>
          <w:noProof/>
        </w:rPr>
      </w:pPr>
      <w:r>
        <w:rPr>
          <w:noProof/>
        </w:rPr>
        <w:t>Offerings</w:t>
      </w:r>
      <w:r>
        <w:rPr>
          <w:noProof/>
        </w:rPr>
        <w:tab/>
        <w:t>13</w:t>
      </w:r>
    </w:p>
    <w:p w14:paraId="10F90C72" w14:textId="77777777" w:rsidR="00175F49" w:rsidRDefault="00175F49">
      <w:pPr>
        <w:pStyle w:val="Index2"/>
        <w:rPr>
          <w:noProof/>
        </w:rPr>
      </w:pPr>
      <w:r>
        <w:rPr>
          <w:noProof/>
        </w:rPr>
        <w:t>Professional Development Services (PDS) Mentors</w:t>
      </w:r>
      <w:r>
        <w:rPr>
          <w:noProof/>
        </w:rPr>
        <w:tab/>
        <w:t>126</w:t>
      </w:r>
    </w:p>
    <w:p w14:paraId="3D5F2F3B" w14:textId="77777777" w:rsidR="00175F49" w:rsidRDefault="00175F49">
      <w:pPr>
        <w:pStyle w:val="Index2"/>
        <w:rPr>
          <w:noProof/>
        </w:rPr>
      </w:pPr>
      <w:r>
        <w:rPr>
          <w:noProof/>
        </w:rPr>
        <w:t>Support for Teachers New to the District</w:t>
      </w:r>
      <w:r>
        <w:rPr>
          <w:noProof/>
        </w:rPr>
        <w:tab/>
        <w:t>91</w:t>
      </w:r>
    </w:p>
    <w:p w14:paraId="07A3BEA8" w14:textId="77777777" w:rsidR="00175F49" w:rsidRDefault="00175F49">
      <w:pPr>
        <w:pStyle w:val="Index1"/>
        <w:tabs>
          <w:tab w:val="right" w:leader="dot" w:pos="5030"/>
        </w:tabs>
        <w:rPr>
          <w:noProof/>
        </w:rPr>
      </w:pPr>
      <w:r>
        <w:rPr>
          <w:noProof/>
        </w:rPr>
        <w:t>Professional Development Center (PDC)</w:t>
      </w:r>
      <w:r>
        <w:rPr>
          <w:noProof/>
        </w:rPr>
        <w:tab/>
        <w:t>119</w:t>
      </w:r>
    </w:p>
    <w:p w14:paraId="2FD5ECCD" w14:textId="77777777" w:rsidR="00175F49" w:rsidRDefault="00175F49">
      <w:pPr>
        <w:pStyle w:val="Index2"/>
        <w:rPr>
          <w:noProof/>
        </w:rPr>
      </w:pPr>
      <w:r>
        <w:rPr>
          <w:noProof/>
        </w:rPr>
        <w:t>Coordinator</w:t>
      </w:r>
      <w:r>
        <w:rPr>
          <w:noProof/>
        </w:rPr>
        <w:tab/>
        <w:t>125</w:t>
      </w:r>
    </w:p>
    <w:p w14:paraId="3CEA5009" w14:textId="77777777" w:rsidR="00175F49" w:rsidRDefault="00175F49">
      <w:pPr>
        <w:pStyle w:val="Index2"/>
        <w:rPr>
          <w:noProof/>
        </w:rPr>
      </w:pPr>
      <w:r>
        <w:rPr>
          <w:noProof/>
        </w:rPr>
        <w:t>Mentors</w:t>
      </w:r>
      <w:r>
        <w:rPr>
          <w:noProof/>
        </w:rPr>
        <w:tab/>
        <w:t>126</w:t>
      </w:r>
    </w:p>
    <w:p w14:paraId="040D41C4" w14:textId="77777777" w:rsidR="00175F49" w:rsidRDefault="00175F49">
      <w:pPr>
        <w:pStyle w:val="Index2"/>
        <w:rPr>
          <w:noProof/>
        </w:rPr>
      </w:pPr>
      <w:r>
        <w:rPr>
          <w:noProof/>
        </w:rPr>
        <w:t>Site Selection</w:t>
      </w:r>
      <w:r>
        <w:rPr>
          <w:noProof/>
        </w:rPr>
        <w:tab/>
        <w:t>121</w:t>
      </w:r>
    </w:p>
    <w:p w14:paraId="0BA09D2D" w14:textId="77777777" w:rsidR="00175F49" w:rsidRDefault="00175F49">
      <w:pPr>
        <w:pStyle w:val="Index2"/>
        <w:rPr>
          <w:noProof/>
        </w:rPr>
      </w:pPr>
      <w:r>
        <w:rPr>
          <w:noProof/>
        </w:rPr>
        <w:t>Teams</w:t>
      </w:r>
      <w:r>
        <w:rPr>
          <w:noProof/>
        </w:rPr>
        <w:tab/>
        <w:t>121</w:t>
      </w:r>
    </w:p>
    <w:p w14:paraId="2BBA77D4" w14:textId="77777777" w:rsidR="00175F49" w:rsidRDefault="00175F49">
      <w:pPr>
        <w:pStyle w:val="Index1"/>
        <w:tabs>
          <w:tab w:val="right" w:leader="dot" w:pos="5030"/>
        </w:tabs>
        <w:rPr>
          <w:noProof/>
        </w:rPr>
      </w:pPr>
      <w:r>
        <w:rPr>
          <w:noProof/>
        </w:rPr>
        <w:t>Professional Development Process (PDP)</w:t>
      </w:r>
    </w:p>
    <w:p w14:paraId="2B93C780" w14:textId="77777777" w:rsidR="00175F49" w:rsidRDefault="00175F49">
      <w:pPr>
        <w:pStyle w:val="Index2"/>
        <w:rPr>
          <w:noProof/>
        </w:rPr>
      </w:pPr>
      <w:r>
        <w:rPr>
          <w:noProof/>
        </w:rPr>
        <w:t>Annual Timeline</w:t>
      </w:r>
      <w:r>
        <w:rPr>
          <w:noProof/>
        </w:rPr>
        <w:tab/>
        <w:t>86</w:t>
      </w:r>
    </w:p>
    <w:p w14:paraId="5F5937EA" w14:textId="77777777" w:rsidR="00175F49" w:rsidRDefault="00175F49">
      <w:pPr>
        <w:pStyle w:val="Index2"/>
        <w:rPr>
          <w:noProof/>
        </w:rPr>
      </w:pPr>
      <w:r>
        <w:rPr>
          <w:noProof/>
        </w:rPr>
        <w:t>Electronic PDP Filing</w:t>
      </w:r>
      <w:r>
        <w:rPr>
          <w:noProof/>
        </w:rPr>
        <w:tab/>
        <w:t>87</w:t>
      </w:r>
    </w:p>
    <w:p w14:paraId="7CC2F19B" w14:textId="77777777" w:rsidR="00175F49" w:rsidRDefault="00175F49">
      <w:pPr>
        <w:pStyle w:val="Index2"/>
        <w:rPr>
          <w:noProof/>
        </w:rPr>
      </w:pPr>
      <w:r>
        <w:rPr>
          <w:noProof/>
        </w:rPr>
        <w:t>Finding Time</w:t>
      </w:r>
      <w:r>
        <w:rPr>
          <w:noProof/>
        </w:rPr>
        <w:tab/>
        <w:t>130</w:t>
      </w:r>
    </w:p>
    <w:p w14:paraId="5DBBD333" w14:textId="77777777" w:rsidR="00175F49" w:rsidRDefault="00175F49">
      <w:pPr>
        <w:pStyle w:val="Index2"/>
        <w:rPr>
          <w:noProof/>
        </w:rPr>
      </w:pPr>
      <w:r>
        <w:rPr>
          <w:noProof/>
        </w:rPr>
        <w:t>Frequency of PDP</w:t>
      </w:r>
      <w:r>
        <w:rPr>
          <w:noProof/>
        </w:rPr>
        <w:tab/>
        <w:t>86</w:t>
      </w:r>
    </w:p>
    <w:p w14:paraId="09A22A2A" w14:textId="77777777" w:rsidR="00175F49" w:rsidRDefault="00175F49">
      <w:pPr>
        <w:pStyle w:val="Index2"/>
        <w:rPr>
          <w:noProof/>
        </w:rPr>
      </w:pPr>
      <w:r>
        <w:rPr>
          <w:noProof/>
        </w:rPr>
        <w:t>How it Works</w:t>
      </w:r>
      <w:r>
        <w:rPr>
          <w:noProof/>
        </w:rPr>
        <w:tab/>
        <w:t>85</w:t>
      </w:r>
    </w:p>
    <w:p w14:paraId="2D38508B" w14:textId="77777777" w:rsidR="00175F49" w:rsidRDefault="00175F49">
      <w:pPr>
        <w:pStyle w:val="Index2"/>
        <w:rPr>
          <w:noProof/>
        </w:rPr>
      </w:pPr>
      <w:r>
        <w:rPr>
          <w:noProof/>
        </w:rPr>
        <w:t>Legislation</w:t>
      </w:r>
      <w:r>
        <w:rPr>
          <w:noProof/>
        </w:rPr>
        <w:tab/>
        <w:t>85</w:t>
      </w:r>
    </w:p>
    <w:p w14:paraId="6476C2AE" w14:textId="77777777" w:rsidR="00175F49" w:rsidRDefault="00175F49">
      <w:pPr>
        <w:pStyle w:val="Index2"/>
        <w:rPr>
          <w:noProof/>
        </w:rPr>
      </w:pPr>
      <w:r>
        <w:rPr>
          <w:noProof/>
        </w:rPr>
        <w:t>Multiple Sites</w:t>
      </w:r>
      <w:r>
        <w:rPr>
          <w:noProof/>
        </w:rPr>
        <w:tab/>
        <w:t>84</w:t>
      </w:r>
    </w:p>
    <w:p w14:paraId="3B17736A" w14:textId="77777777" w:rsidR="00175F49" w:rsidRDefault="00175F49">
      <w:pPr>
        <w:pStyle w:val="Index2"/>
        <w:rPr>
          <w:noProof/>
        </w:rPr>
      </w:pPr>
      <w:r>
        <w:rPr>
          <w:noProof/>
        </w:rPr>
        <w:t>PDP coordinator, Site, Selection of</w:t>
      </w:r>
      <w:r>
        <w:rPr>
          <w:noProof/>
        </w:rPr>
        <w:tab/>
        <w:t>90</w:t>
      </w:r>
    </w:p>
    <w:p w14:paraId="0DB37A0F" w14:textId="77777777" w:rsidR="00175F49" w:rsidRDefault="00175F49">
      <w:pPr>
        <w:pStyle w:val="Index2"/>
        <w:rPr>
          <w:noProof/>
        </w:rPr>
      </w:pPr>
      <w:r>
        <w:rPr>
          <w:noProof/>
        </w:rPr>
        <w:t>PDP Planning</w:t>
      </w:r>
      <w:r>
        <w:rPr>
          <w:noProof/>
        </w:rPr>
        <w:tab/>
        <w:t>88</w:t>
      </w:r>
    </w:p>
    <w:p w14:paraId="395E4F0A" w14:textId="77777777" w:rsidR="00175F49" w:rsidRDefault="00175F49">
      <w:pPr>
        <w:pStyle w:val="Index2"/>
        <w:rPr>
          <w:noProof/>
        </w:rPr>
      </w:pPr>
      <w:r>
        <w:rPr>
          <w:noProof/>
        </w:rPr>
        <w:t>PDP Team</w:t>
      </w:r>
      <w:r>
        <w:rPr>
          <w:noProof/>
        </w:rPr>
        <w:tab/>
        <w:t>87</w:t>
      </w:r>
    </w:p>
    <w:p w14:paraId="720B184F" w14:textId="77777777" w:rsidR="00175F49" w:rsidRDefault="00175F49">
      <w:pPr>
        <w:pStyle w:val="Index2"/>
        <w:rPr>
          <w:noProof/>
        </w:rPr>
      </w:pPr>
      <w:r>
        <w:rPr>
          <w:noProof/>
        </w:rPr>
        <w:t>Peer Collaboration Time</w:t>
      </w:r>
      <w:r>
        <w:rPr>
          <w:noProof/>
        </w:rPr>
        <w:tab/>
        <w:t>89</w:t>
      </w:r>
    </w:p>
    <w:p w14:paraId="2EB07B32" w14:textId="77777777" w:rsidR="00175F49" w:rsidRDefault="00175F49">
      <w:pPr>
        <w:pStyle w:val="Index2"/>
        <w:rPr>
          <w:noProof/>
        </w:rPr>
      </w:pPr>
      <w:r>
        <w:rPr>
          <w:noProof/>
        </w:rPr>
        <w:t>Site Coordinating Committee</w:t>
      </w:r>
      <w:r>
        <w:rPr>
          <w:noProof/>
        </w:rPr>
        <w:tab/>
        <w:t>89</w:t>
      </w:r>
    </w:p>
    <w:p w14:paraId="4373079A" w14:textId="77777777" w:rsidR="00175F49" w:rsidRDefault="00175F49">
      <w:pPr>
        <w:pStyle w:val="Index2"/>
        <w:rPr>
          <w:noProof/>
        </w:rPr>
      </w:pPr>
      <w:r>
        <w:rPr>
          <w:noProof/>
        </w:rPr>
        <w:t>Site Coordinator</w:t>
      </w:r>
      <w:r>
        <w:rPr>
          <w:noProof/>
        </w:rPr>
        <w:tab/>
        <w:t>89</w:t>
      </w:r>
    </w:p>
    <w:p w14:paraId="2EF78200" w14:textId="77777777" w:rsidR="00175F49" w:rsidRDefault="00175F49">
      <w:pPr>
        <w:pStyle w:val="Index2"/>
        <w:rPr>
          <w:noProof/>
        </w:rPr>
      </w:pPr>
      <w:r>
        <w:rPr>
          <w:noProof/>
        </w:rPr>
        <w:t>Teachers at Multiple Sites</w:t>
      </w:r>
      <w:r>
        <w:rPr>
          <w:noProof/>
        </w:rPr>
        <w:tab/>
        <w:t>84</w:t>
      </w:r>
    </w:p>
    <w:p w14:paraId="684318C8" w14:textId="77777777" w:rsidR="00175F49" w:rsidRDefault="00175F49">
      <w:pPr>
        <w:pStyle w:val="Index2"/>
        <w:rPr>
          <w:noProof/>
        </w:rPr>
      </w:pPr>
      <w:r>
        <w:rPr>
          <w:noProof/>
        </w:rPr>
        <w:t>Tenured Teacher</w:t>
      </w:r>
      <w:r>
        <w:rPr>
          <w:noProof/>
        </w:rPr>
        <w:tab/>
        <w:t>89</w:t>
      </w:r>
    </w:p>
    <w:p w14:paraId="711AA83D" w14:textId="77777777" w:rsidR="00175F49" w:rsidRDefault="00175F49">
      <w:pPr>
        <w:pStyle w:val="Index2"/>
        <w:rPr>
          <w:noProof/>
        </w:rPr>
      </w:pPr>
      <w:r>
        <w:rPr>
          <w:noProof/>
        </w:rPr>
        <w:t>Why PDP?</w:t>
      </w:r>
      <w:r>
        <w:rPr>
          <w:noProof/>
        </w:rPr>
        <w:tab/>
        <w:t>84</w:t>
      </w:r>
    </w:p>
    <w:p w14:paraId="26B52878" w14:textId="77777777" w:rsidR="00175F49" w:rsidRDefault="00175F49">
      <w:pPr>
        <w:pStyle w:val="Index1"/>
        <w:tabs>
          <w:tab w:val="right" w:leader="dot" w:pos="5030"/>
        </w:tabs>
        <w:rPr>
          <w:noProof/>
        </w:rPr>
      </w:pPr>
      <w:r>
        <w:rPr>
          <w:noProof/>
        </w:rPr>
        <w:t>Professional Expectations</w:t>
      </w:r>
      <w:r>
        <w:rPr>
          <w:noProof/>
        </w:rPr>
        <w:tab/>
        <w:t>25</w:t>
      </w:r>
    </w:p>
    <w:p w14:paraId="0EDE4443" w14:textId="77777777" w:rsidR="00175F49" w:rsidRDefault="00175F49">
      <w:pPr>
        <w:pStyle w:val="Index1"/>
        <w:tabs>
          <w:tab w:val="right" w:leader="dot" w:pos="5030"/>
        </w:tabs>
        <w:rPr>
          <w:noProof/>
        </w:rPr>
      </w:pPr>
      <w:r w:rsidRPr="002C07A3">
        <w:rPr>
          <w:rFonts w:cs="Tahoma"/>
          <w:noProof/>
        </w:rPr>
        <w:t>Professional Improvement Leaves</w:t>
      </w:r>
      <w:r>
        <w:rPr>
          <w:noProof/>
        </w:rPr>
        <w:tab/>
        <w:t>174</w:t>
      </w:r>
    </w:p>
    <w:p w14:paraId="7FED6872" w14:textId="77777777" w:rsidR="00175F49" w:rsidRDefault="00175F49">
      <w:pPr>
        <w:pStyle w:val="Index1"/>
        <w:tabs>
          <w:tab w:val="right" w:leader="dot" w:pos="5030"/>
        </w:tabs>
        <w:rPr>
          <w:noProof/>
        </w:rPr>
      </w:pPr>
      <w:r>
        <w:rPr>
          <w:noProof/>
        </w:rPr>
        <w:t>Professional Induction and Development</w:t>
      </w:r>
      <w:r>
        <w:rPr>
          <w:noProof/>
        </w:rPr>
        <w:tab/>
        <w:t>112</w:t>
      </w:r>
    </w:p>
    <w:p w14:paraId="51CCE0C3" w14:textId="77777777" w:rsidR="00175F49" w:rsidRDefault="00175F49">
      <w:pPr>
        <w:pStyle w:val="Index1"/>
        <w:tabs>
          <w:tab w:val="right" w:leader="dot" w:pos="5030"/>
        </w:tabs>
        <w:rPr>
          <w:noProof/>
        </w:rPr>
      </w:pPr>
      <w:r>
        <w:rPr>
          <w:noProof/>
        </w:rPr>
        <w:t>Professional Leadership Team (PLT)</w:t>
      </w:r>
    </w:p>
    <w:p w14:paraId="3BD782B7" w14:textId="77777777" w:rsidR="00175F49" w:rsidRDefault="00175F49">
      <w:pPr>
        <w:pStyle w:val="Index2"/>
        <w:rPr>
          <w:noProof/>
        </w:rPr>
      </w:pPr>
      <w:r>
        <w:rPr>
          <w:noProof/>
        </w:rPr>
        <w:t>Composition</w:t>
      </w:r>
      <w:r>
        <w:rPr>
          <w:noProof/>
        </w:rPr>
        <w:tab/>
        <w:t>51</w:t>
      </w:r>
    </w:p>
    <w:p w14:paraId="55BE7335" w14:textId="77777777" w:rsidR="00175F49" w:rsidRDefault="00175F49">
      <w:pPr>
        <w:pStyle w:val="Index2"/>
        <w:rPr>
          <w:noProof/>
        </w:rPr>
      </w:pPr>
      <w:r>
        <w:rPr>
          <w:noProof/>
        </w:rPr>
        <w:t>Mission</w:t>
      </w:r>
      <w:r>
        <w:rPr>
          <w:noProof/>
        </w:rPr>
        <w:tab/>
        <w:t>51</w:t>
      </w:r>
    </w:p>
    <w:p w14:paraId="06569219" w14:textId="77777777" w:rsidR="00175F49" w:rsidRDefault="00175F49">
      <w:pPr>
        <w:pStyle w:val="Index1"/>
        <w:tabs>
          <w:tab w:val="right" w:leader="dot" w:pos="5030"/>
        </w:tabs>
        <w:rPr>
          <w:noProof/>
        </w:rPr>
      </w:pPr>
      <w:r>
        <w:rPr>
          <w:noProof/>
        </w:rPr>
        <w:t>Professional Portfolio</w:t>
      </w:r>
      <w:r>
        <w:rPr>
          <w:noProof/>
        </w:rPr>
        <w:tab/>
        <w:t>203</w:t>
      </w:r>
    </w:p>
    <w:p w14:paraId="422F7464" w14:textId="77777777" w:rsidR="00175F49" w:rsidRDefault="00175F49">
      <w:pPr>
        <w:pStyle w:val="Index1"/>
        <w:tabs>
          <w:tab w:val="right" w:leader="dot" w:pos="5030"/>
        </w:tabs>
        <w:rPr>
          <w:noProof/>
        </w:rPr>
      </w:pPr>
      <w:r>
        <w:rPr>
          <w:noProof/>
        </w:rPr>
        <w:t>Professional Responsibilities</w:t>
      </w:r>
    </w:p>
    <w:p w14:paraId="3190F9B8" w14:textId="77777777" w:rsidR="00175F49" w:rsidRDefault="00175F49">
      <w:pPr>
        <w:pStyle w:val="Index2"/>
        <w:rPr>
          <w:noProof/>
        </w:rPr>
      </w:pPr>
      <w:r>
        <w:rPr>
          <w:noProof/>
        </w:rPr>
        <w:t>Standards of Professional Ethics</w:t>
      </w:r>
      <w:r>
        <w:rPr>
          <w:noProof/>
        </w:rPr>
        <w:tab/>
        <w:t>22</w:t>
      </w:r>
    </w:p>
    <w:p w14:paraId="21C8D612" w14:textId="77777777" w:rsidR="00175F49" w:rsidRDefault="00175F49">
      <w:pPr>
        <w:pStyle w:val="Index2"/>
        <w:rPr>
          <w:noProof/>
        </w:rPr>
      </w:pPr>
      <w:r>
        <w:rPr>
          <w:noProof/>
        </w:rPr>
        <w:t>Standards of Professional Responsibilities</w:t>
      </w:r>
      <w:r>
        <w:rPr>
          <w:noProof/>
        </w:rPr>
        <w:tab/>
        <w:t>24</w:t>
      </w:r>
    </w:p>
    <w:p w14:paraId="30C93C4B" w14:textId="77777777" w:rsidR="00175F49" w:rsidRDefault="00175F49">
      <w:pPr>
        <w:pStyle w:val="Index1"/>
        <w:tabs>
          <w:tab w:val="right" w:leader="dot" w:pos="5030"/>
        </w:tabs>
        <w:rPr>
          <w:noProof/>
        </w:rPr>
      </w:pPr>
      <w:r>
        <w:rPr>
          <w:noProof/>
        </w:rPr>
        <w:t>Professional Support Process (PSP)</w:t>
      </w:r>
      <w:r>
        <w:rPr>
          <w:noProof/>
        </w:rPr>
        <w:tab/>
        <w:t>83, 101</w:t>
      </w:r>
    </w:p>
    <w:p w14:paraId="331AD539" w14:textId="77777777" w:rsidR="00175F49" w:rsidRDefault="00175F49">
      <w:pPr>
        <w:pStyle w:val="Index2"/>
        <w:rPr>
          <w:noProof/>
        </w:rPr>
      </w:pPr>
      <w:r>
        <w:rPr>
          <w:noProof/>
        </w:rPr>
        <w:t>Mentor Assessment Requests</w:t>
      </w:r>
      <w:r>
        <w:rPr>
          <w:noProof/>
        </w:rPr>
        <w:tab/>
        <w:t>101</w:t>
      </w:r>
    </w:p>
    <w:p w14:paraId="2772CC97" w14:textId="77777777" w:rsidR="00175F49" w:rsidRDefault="00175F49">
      <w:pPr>
        <w:pStyle w:val="Index2"/>
        <w:rPr>
          <w:noProof/>
        </w:rPr>
      </w:pPr>
      <w:r>
        <w:rPr>
          <w:noProof/>
        </w:rPr>
        <w:t>Minimum number of meetings</w:t>
      </w:r>
      <w:r>
        <w:rPr>
          <w:noProof/>
        </w:rPr>
        <w:tab/>
        <w:t>102</w:t>
      </w:r>
    </w:p>
    <w:p w14:paraId="7A1F915F" w14:textId="77777777" w:rsidR="00175F49" w:rsidRDefault="00175F49">
      <w:pPr>
        <w:pStyle w:val="Index2"/>
        <w:rPr>
          <w:noProof/>
        </w:rPr>
      </w:pPr>
      <w:r>
        <w:rPr>
          <w:noProof/>
        </w:rPr>
        <w:t>New Teachers, Steps</w:t>
      </w:r>
      <w:r>
        <w:rPr>
          <w:noProof/>
        </w:rPr>
        <w:tab/>
        <w:t>92</w:t>
      </w:r>
    </w:p>
    <w:p w14:paraId="2818E585" w14:textId="77777777" w:rsidR="00175F49" w:rsidRDefault="00175F49">
      <w:pPr>
        <w:pStyle w:val="Index2"/>
        <w:rPr>
          <w:noProof/>
        </w:rPr>
      </w:pPr>
      <w:r>
        <w:rPr>
          <w:noProof/>
        </w:rPr>
        <w:t>Return to PDP/GPDP</w:t>
      </w:r>
      <w:r>
        <w:rPr>
          <w:noProof/>
        </w:rPr>
        <w:tab/>
        <w:t>102</w:t>
      </w:r>
    </w:p>
    <w:p w14:paraId="5E29EA78" w14:textId="77777777" w:rsidR="00175F49" w:rsidRDefault="00175F49">
      <w:pPr>
        <w:pStyle w:val="Index2"/>
        <w:rPr>
          <w:noProof/>
        </w:rPr>
      </w:pPr>
      <w:r>
        <w:rPr>
          <w:noProof/>
        </w:rPr>
        <w:t>Timeline, up to 9 Months</w:t>
      </w:r>
      <w:r>
        <w:rPr>
          <w:noProof/>
        </w:rPr>
        <w:tab/>
        <w:t>102</w:t>
      </w:r>
    </w:p>
    <w:p w14:paraId="0914DE8E" w14:textId="77777777" w:rsidR="00175F49" w:rsidRDefault="00175F49">
      <w:pPr>
        <w:pStyle w:val="Index2"/>
        <w:rPr>
          <w:noProof/>
        </w:rPr>
      </w:pPr>
      <w:r>
        <w:rPr>
          <w:noProof/>
        </w:rPr>
        <w:t>Step Held Until Return to PDP/GPDP</w:t>
      </w:r>
      <w:r>
        <w:rPr>
          <w:noProof/>
        </w:rPr>
        <w:tab/>
        <w:t>141</w:t>
      </w:r>
    </w:p>
    <w:p w14:paraId="00AAA2B7" w14:textId="77777777" w:rsidR="00175F49" w:rsidRDefault="00175F49">
      <w:pPr>
        <w:pStyle w:val="Index2"/>
        <w:rPr>
          <w:noProof/>
        </w:rPr>
      </w:pPr>
      <w:r>
        <w:rPr>
          <w:noProof/>
        </w:rPr>
        <w:t>Steps Team, Plan, Progress</w:t>
      </w:r>
      <w:r>
        <w:rPr>
          <w:noProof/>
        </w:rPr>
        <w:tab/>
        <w:t>103</w:t>
      </w:r>
    </w:p>
    <w:p w14:paraId="2D30F1A4" w14:textId="77777777" w:rsidR="00175F49" w:rsidRDefault="00175F49">
      <w:pPr>
        <w:pStyle w:val="Index2"/>
        <w:rPr>
          <w:noProof/>
        </w:rPr>
      </w:pPr>
      <w:r>
        <w:rPr>
          <w:noProof/>
        </w:rPr>
        <w:t>Strategies for support</w:t>
      </w:r>
      <w:r>
        <w:rPr>
          <w:noProof/>
        </w:rPr>
        <w:tab/>
        <w:t>102</w:t>
      </w:r>
    </w:p>
    <w:p w14:paraId="49B2EC08" w14:textId="77777777" w:rsidR="00175F49" w:rsidRDefault="00175F49">
      <w:pPr>
        <w:pStyle w:val="Index2"/>
        <w:rPr>
          <w:noProof/>
        </w:rPr>
      </w:pPr>
      <w:r>
        <w:rPr>
          <w:noProof/>
        </w:rPr>
        <w:t>Teacher Transfer</w:t>
      </w:r>
      <w:r>
        <w:rPr>
          <w:noProof/>
        </w:rPr>
        <w:tab/>
        <w:t>103</w:t>
      </w:r>
    </w:p>
    <w:p w14:paraId="7015D0DF" w14:textId="77777777" w:rsidR="00175F49" w:rsidRDefault="00175F49">
      <w:pPr>
        <w:pStyle w:val="Index2"/>
        <w:rPr>
          <w:noProof/>
        </w:rPr>
      </w:pPr>
      <w:r>
        <w:rPr>
          <w:noProof/>
        </w:rPr>
        <w:t>Unwilling or unable to improve</w:t>
      </w:r>
      <w:r>
        <w:rPr>
          <w:noProof/>
        </w:rPr>
        <w:tab/>
        <w:t>102</w:t>
      </w:r>
    </w:p>
    <w:p w14:paraId="0FFAFAFE" w14:textId="77777777" w:rsidR="00175F49" w:rsidRDefault="00175F49">
      <w:pPr>
        <w:pStyle w:val="Index2"/>
        <w:rPr>
          <w:noProof/>
        </w:rPr>
      </w:pPr>
      <w:r>
        <w:rPr>
          <w:noProof/>
        </w:rPr>
        <w:t>Voluntarily Excess Requests</w:t>
      </w:r>
      <w:r>
        <w:rPr>
          <w:noProof/>
        </w:rPr>
        <w:tab/>
        <w:t>200</w:t>
      </w:r>
    </w:p>
    <w:p w14:paraId="2A7B9F0B" w14:textId="77777777" w:rsidR="00175F49" w:rsidRDefault="00175F49">
      <w:pPr>
        <w:pStyle w:val="Index1"/>
        <w:tabs>
          <w:tab w:val="right" w:leader="dot" w:pos="5030"/>
        </w:tabs>
        <w:rPr>
          <w:noProof/>
        </w:rPr>
      </w:pPr>
      <w:r>
        <w:rPr>
          <w:noProof/>
        </w:rPr>
        <w:t>Professional Tenured Teacher - Definition</w:t>
      </w:r>
      <w:r>
        <w:rPr>
          <w:noProof/>
        </w:rPr>
        <w:tab/>
        <w:t>124</w:t>
      </w:r>
    </w:p>
    <w:p w14:paraId="63912862" w14:textId="77777777" w:rsidR="00175F49" w:rsidRDefault="00175F49">
      <w:pPr>
        <w:pStyle w:val="Index1"/>
        <w:tabs>
          <w:tab w:val="right" w:leader="dot" w:pos="5030"/>
        </w:tabs>
        <w:rPr>
          <w:noProof/>
        </w:rPr>
      </w:pPr>
      <w:r>
        <w:rPr>
          <w:noProof/>
        </w:rPr>
        <w:t>Professional Work Space</w:t>
      </w:r>
      <w:r>
        <w:rPr>
          <w:noProof/>
        </w:rPr>
        <w:tab/>
        <w:t>185</w:t>
      </w:r>
    </w:p>
    <w:p w14:paraId="52C72B11" w14:textId="77777777" w:rsidR="00175F49" w:rsidRDefault="00175F49">
      <w:pPr>
        <w:pStyle w:val="Index1"/>
        <w:tabs>
          <w:tab w:val="right" w:leader="dot" w:pos="5030"/>
        </w:tabs>
        <w:rPr>
          <w:noProof/>
        </w:rPr>
      </w:pPr>
      <w:r>
        <w:rPr>
          <w:noProof/>
        </w:rPr>
        <w:t>Programs and Classrooms Moved Intact</w:t>
      </w:r>
      <w:r>
        <w:rPr>
          <w:noProof/>
        </w:rPr>
        <w:tab/>
        <w:t>208</w:t>
      </w:r>
    </w:p>
    <w:p w14:paraId="3DCC017E" w14:textId="77777777" w:rsidR="00175F49" w:rsidRDefault="00175F49">
      <w:pPr>
        <w:pStyle w:val="Index1"/>
        <w:tabs>
          <w:tab w:val="right" w:leader="dot" w:pos="5030"/>
        </w:tabs>
        <w:rPr>
          <w:noProof/>
        </w:rPr>
      </w:pPr>
      <w:r>
        <w:rPr>
          <w:noProof/>
        </w:rPr>
        <w:t>Pro-rated Pay Rate</w:t>
      </w:r>
      <w:r>
        <w:rPr>
          <w:noProof/>
        </w:rPr>
        <w:tab/>
        <w:t>144, 233</w:t>
      </w:r>
    </w:p>
    <w:p w14:paraId="56622234" w14:textId="77777777" w:rsidR="00175F49" w:rsidRDefault="00175F49">
      <w:pPr>
        <w:pStyle w:val="Index1"/>
        <w:tabs>
          <w:tab w:val="right" w:leader="dot" w:pos="5030"/>
        </w:tabs>
        <w:rPr>
          <w:noProof/>
        </w:rPr>
      </w:pPr>
      <w:r>
        <w:rPr>
          <w:noProof/>
        </w:rPr>
        <w:t>PSP</w:t>
      </w:r>
      <w:r>
        <w:rPr>
          <w:noProof/>
        </w:rPr>
        <w:tab/>
        <w:t>83, Professional Support Process</w:t>
      </w:r>
    </w:p>
    <w:p w14:paraId="0DC70028" w14:textId="77777777" w:rsidR="00175F49" w:rsidRDefault="00175F49">
      <w:pPr>
        <w:pStyle w:val="Index1"/>
        <w:tabs>
          <w:tab w:val="right" w:leader="dot" w:pos="5030"/>
        </w:tabs>
        <w:rPr>
          <w:noProof/>
        </w:rPr>
      </w:pPr>
      <w:r w:rsidRPr="002C07A3">
        <w:rPr>
          <w:rFonts w:cs="Tahoma"/>
          <w:noProof/>
        </w:rPr>
        <w:t>Public Commissions or Boards</w:t>
      </w:r>
    </w:p>
    <w:p w14:paraId="265DBB26" w14:textId="77777777" w:rsidR="00175F49" w:rsidRDefault="00175F49">
      <w:pPr>
        <w:pStyle w:val="Index2"/>
        <w:rPr>
          <w:noProof/>
        </w:rPr>
      </w:pPr>
      <w:r w:rsidRPr="002C07A3">
        <w:rPr>
          <w:rFonts w:cs="Tahoma"/>
          <w:noProof/>
        </w:rPr>
        <w:t>Leave</w:t>
      </w:r>
      <w:r>
        <w:rPr>
          <w:noProof/>
        </w:rPr>
        <w:tab/>
        <w:t>181</w:t>
      </w:r>
    </w:p>
    <w:p w14:paraId="74E1789E" w14:textId="77777777" w:rsidR="00175F49" w:rsidRDefault="00175F49">
      <w:pPr>
        <w:pStyle w:val="Index2"/>
        <w:rPr>
          <w:noProof/>
        </w:rPr>
      </w:pPr>
      <w:r w:rsidRPr="002C07A3">
        <w:rPr>
          <w:rFonts w:cs="Tahoma"/>
          <w:noProof/>
        </w:rPr>
        <w:t>Service on</w:t>
      </w:r>
      <w:r>
        <w:rPr>
          <w:noProof/>
        </w:rPr>
        <w:tab/>
        <w:t>181</w:t>
      </w:r>
    </w:p>
    <w:p w14:paraId="08DD411C" w14:textId="77777777" w:rsidR="00175F49" w:rsidRDefault="00175F49">
      <w:pPr>
        <w:pStyle w:val="Index1"/>
        <w:tabs>
          <w:tab w:val="right" w:leader="dot" w:pos="5030"/>
        </w:tabs>
        <w:rPr>
          <w:noProof/>
        </w:rPr>
      </w:pPr>
      <w:r>
        <w:rPr>
          <w:noProof/>
        </w:rPr>
        <w:t>Public Employment Labor Relations Act (PELRA)</w:t>
      </w:r>
      <w:r>
        <w:rPr>
          <w:noProof/>
        </w:rPr>
        <w:tab/>
        <w:t>22</w:t>
      </w:r>
    </w:p>
    <w:p w14:paraId="2B177E74" w14:textId="77777777" w:rsidR="00175F49" w:rsidRDefault="00175F49">
      <w:pPr>
        <w:pStyle w:val="IndexHeading"/>
        <w:keepNext/>
        <w:tabs>
          <w:tab w:val="right" w:leader="dot" w:pos="5030"/>
        </w:tabs>
        <w:rPr>
          <w:rFonts w:eastAsiaTheme="minorEastAsia" w:cstheme="minorBidi"/>
          <w:b w:val="0"/>
          <w:bCs w:val="0"/>
          <w:noProof/>
        </w:rPr>
      </w:pPr>
      <w:r>
        <w:rPr>
          <w:noProof/>
        </w:rPr>
        <w:t>Q</w:t>
      </w:r>
    </w:p>
    <w:p w14:paraId="3F5AF338" w14:textId="77777777" w:rsidR="00175F49" w:rsidRDefault="00175F49">
      <w:pPr>
        <w:pStyle w:val="Index1"/>
        <w:tabs>
          <w:tab w:val="right" w:leader="dot" w:pos="5030"/>
        </w:tabs>
        <w:rPr>
          <w:noProof/>
        </w:rPr>
      </w:pPr>
      <w:r>
        <w:rPr>
          <w:noProof/>
        </w:rPr>
        <w:t>Quality</w:t>
      </w:r>
    </w:p>
    <w:p w14:paraId="1F318556" w14:textId="77777777" w:rsidR="00175F49" w:rsidRDefault="00175F49">
      <w:pPr>
        <w:pStyle w:val="Index2"/>
        <w:rPr>
          <w:noProof/>
        </w:rPr>
      </w:pPr>
      <w:r>
        <w:rPr>
          <w:noProof/>
        </w:rPr>
        <w:t>Quality Improve Process (QIP)</w:t>
      </w:r>
      <w:r>
        <w:rPr>
          <w:noProof/>
        </w:rPr>
        <w:tab/>
        <w:t>48</w:t>
      </w:r>
    </w:p>
    <w:p w14:paraId="49D4ED7D" w14:textId="77777777" w:rsidR="00175F49" w:rsidRDefault="00175F49">
      <w:pPr>
        <w:pStyle w:val="Index2"/>
        <w:rPr>
          <w:noProof/>
        </w:rPr>
      </w:pPr>
      <w:r>
        <w:rPr>
          <w:noProof/>
        </w:rPr>
        <w:t>Quality Performance Award   (QPA)</w:t>
      </w:r>
      <w:r>
        <w:rPr>
          <w:noProof/>
        </w:rPr>
        <w:tab/>
        <w:t>39</w:t>
      </w:r>
    </w:p>
    <w:p w14:paraId="08A7A590" w14:textId="77777777" w:rsidR="00175F49" w:rsidRDefault="00175F49">
      <w:pPr>
        <w:pStyle w:val="Index2"/>
        <w:rPr>
          <w:noProof/>
        </w:rPr>
      </w:pPr>
      <w:r w:rsidRPr="002C07A3">
        <w:rPr>
          <w:rFonts w:cs="Tahoma"/>
          <w:noProof/>
        </w:rPr>
        <w:t>Quality Performance Indicators</w:t>
      </w:r>
      <w:r>
        <w:rPr>
          <w:noProof/>
        </w:rPr>
        <w:tab/>
        <w:t>56</w:t>
      </w:r>
    </w:p>
    <w:p w14:paraId="22872DED" w14:textId="77777777" w:rsidR="00175F49" w:rsidRDefault="00175F49">
      <w:pPr>
        <w:pStyle w:val="Index1"/>
        <w:tabs>
          <w:tab w:val="right" w:leader="dot" w:pos="5030"/>
        </w:tabs>
        <w:rPr>
          <w:noProof/>
        </w:rPr>
      </w:pPr>
      <w:r w:rsidRPr="002C07A3">
        <w:rPr>
          <w:rFonts w:cs="Tahoma"/>
          <w:noProof/>
        </w:rPr>
        <w:t>Quarantine</w:t>
      </w:r>
      <w:r>
        <w:rPr>
          <w:noProof/>
        </w:rPr>
        <w:tab/>
        <w:t>174</w:t>
      </w:r>
    </w:p>
    <w:p w14:paraId="36F9A1CF" w14:textId="77777777" w:rsidR="00175F49" w:rsidRDefault="00175F49">
      <w:pPr>
        <w:pStyle w:val="IndexHeading"/>
        <w:keepNext/>
        <w:tabs>
          <w:tab w:val="right" w:leader="dot" w:pos="5030"/>
        </w:tabs>
        <w:rPr>
          <w:rFonts w:eastAsiaTheme="minorEastAsia" w:cstheme="minorBidi"/>
          <w:b w:val="0"/>
          <w:bCs w:val="0"/>
          <w:noProof/>
        </w:rPr>
      </w:pPr>
      <w:r>
        <w:rPr>
          <w:noProof/>
        </w:rPr>
        <w:t>R</w:t>
      </w:r>
    </w:p>
    <w:p w14:paraId="21C14B55" w14:textId="77777777" w:rsidR="00175F49" w:rsidRDefault="00175F49">
      <w:pPr>
        <w:pStyle w:val="Index1"/>
        <w:tabs>
          <w:tab w:val="right" w:leader="dot" w:pos="5030"/>
        </w:tabs>
        <w:rPr>
          <w:noProof/>
        </w:rPr>
      </w:pPr>
      <w:r>
        <w:rPr>
          <w:noProof/>
        </w:rPr>
        <w:t>Realignment</w:t>
      </w:r>
    </w:p>
    <w:p w14:paraId="0F73BA26" w14:textId="77777777" w:rsidR="00175F49" w:rsidRDefault="00175F49">
      <w:pPr>
        <w:pStyle w:val="Index2"/>
        <w:rPr>
          <w:noProof/>
        </w:rPr>
      </w:pPr>
      <w:r>
        <w:rPr>
          <w:noProof/>
        </w:rPr>
        <w:t>Disallowed if due to Reduction of Force</w:t>
      </w:r>
      <w:r>
        <w:rPr>
          <w:noProof/>
        </w:rPr>
        <w:tab/>
        <w:t>200</w:t>
      </w:r>
    </w:p>
    <w:p w14:paraId="65B8F51B" w14:textId="77777777" w:rsidR="00175F49" w:rsidRDefault="00175F49">
      <w:pPr>
        <w:pStyle w:val="Index1"/>
        <w:tabs>
          <w:tab w:val="right" w:leader="dot" w:pos="5030"/>
        </w:tabs>
        <w:rPr>
          <w:noProof/>
        </w:rPr>
      </w:pPr>
      <w:r>
        <w:rPr>
          <w:noProof/>
        </w:rPr>
        <w:t>Reassignment</w:t>
      </w:r>
    </w:p>
    <w:p w14:paraId="039FFA95" w14:textId="77777777" w:rsidR="00175F49" w:rsidRDefault="00175F49">
      <w:pPr>
        <w:pStyle w:val="Index2"/>
        <w:rPr>
          <w:noProof/>
        </w:rPr>
      </w:pPr>
      <w:r>
        <w:rPr>
          <w:noProof/>
        </w:rPr>
        <w:t>See Transfer, Reassignment, &amp; Recall</w:t>
      </w:r>
      <w:r>
        <w:rPr>
          <w:noProof/>
        </w:rPr>
        <w:tab/>
        <w:t>207</w:t>
      </w:r>
    </w:p>
    <w:p w14:paraId="2B5CDD94" w14:textId="77777777" w:rsidR="00175F49" w:rsidRDefault="00175F49">
      <w:pPr>
        <w:pStyle w:val="Index1"/>
        <w:tabs>
          <w:tab w:val="right" w:leader="dot" w:pos="5030"/>
        </w:tabs>
        <w:rPr>
          <w:noProof/>
        </w:rPr>
      </w:pPr>
      <w:r>
        <w:rPr>
          <w:noProof/>
        </w:rPr>
        <w:t>Reassignment of Teachers</w:t>
      </w:r>
      <w:r>
        <w:rPr>
          <w:noProof/>
        </w:rPr>
        <w:tab/>
      </w:r>
      <w:r w:rsidRPr="002C07A3">
        <w:rPr>
          <w:i/>
          <w:noProof/>
        </w:rPr>
        <w:t>See</w:t>
      </w:r>
      <w:r>
        <w:rPr>
          <w:noProof/>
        </w:rPr>
        <w:t xml:space="preserve"> Internal Reassignment</w:t>
      </w:r>
    </w:p>
    <w:p w14:paraId="24AD3A21" w14:textId="77777777" w:rsidR="00175F49" w:rsidRDefault="00175F49">
      <w:pPr>
        <w:pStyle w:val="Index1"/>
        <w:tabs>
          <w:tab w:val="right" w:leader="dot" w:pos="5030"/>
        </w:tabs>
        <w:rPr>
          <w:noProof/>
        </w:rPr>
      </w:pPr>
      <w:r>
        <w:rPr>
          <w:noProof/>
        </w:rPr>
        <w:t>Recognition of Exclusive Representation</w:t>
      </w:r>
      <w:r>
        <w:rPr>
          <w:noProof/>
        </w:rPr>
        <w:tab/>
        <w:t>9</w:t>
      </w:r>
    </w:p>
    <w:p w14:paraId="249BC2C8" w14:textId="77777777" w:rsidR="00175F49" w:rsidRDefault="00175F49">
      <w:pPr>
        <w:pStyle w:val="Index1"/>
        <w:tabs>
          <w:tab w:val="right" w:leader="dot" w:pos="5030"/>
        </w:tabs>
        <w:rPr>
          <w:noProof/>
        </w:rPr>
      </w:pPr>
      <w:r>
        <w:rPr>
          <w:noProof/>
        </w:rPr>
        <w:t>Record Keeping Days</w:t>
      </w:r>
    </w:p>
    <w:p w14:paraId="068C2E61" w14:textId="77777777" w:rsidR="00175F49" w:rsidRDefault="00175F49">
      <w:pPr>
        <w:pStyle w:val="Index2"/>
        <w:rPr>
          <w:noProof/>
        </w:rPr>
      </w:pPr>
      <w:r>
        <w:rPr>
          <w:noProof/>
        </w:rPr>
        <w:t>1 per Quarter</w:t>
      </w:r>
      <w:r>
        <w:rPr>
          <w:noProof/>
        </w:rPr>
        <w:tab/>
        <w:t>13</w:t>
      </w:r>
    </w:p>
    <w:p w14:paraId="4ADBE9CC" w14:textId="77777777" w:rsidR="00175F49" w:rsidRDefault="00175F49">
      <w:pPr>
        <w:pStyle w:val="Index2"/>
        <w:rPr>
          <w:noProof/>
        </w:rPr>
      </w:pPr>
      <w:r>
        <w:rPr>
          <w:noProof/>
        </w:rPr>
        <w:t>70% vote requirement</w:t>
      </w:r>
      <w:r>
        <w:rPr>
          <w:noProof/>
        </w:rPr>
        <w:tab/>
        <w:t>13</w:t>
      </w:r>
    </w:p>
    <w:p w14:paraId="71A5178A" w14:textId="77777777" w:rsidR="00175F49" w:rsidRDefault="00175F49">
      <w:pPr>
        <w:pStyle w:val="Index1"/>
        <w:tabs>
          <w:tab w:val="right" w:leader="dot" w:pos="5030"/>
        </w:tabs>
        <w:rPr>
          <w:noProof/>
        </w:rPr>
      </w:pPr>
      <w:r>
        <w:rPr>
          <w:noProof/>
        </w:rPr>
        <w:t>Reduction of Staff</w:t>
      </w:r>
      <w:r>
        <w:rPr>
          <w:noProof/>
        </w:rPr>
        <w:tab/>
        <w:t>207</w:t>
      </w:r>
    </w:p>
    <w:p w14:paraId="65850091" w14:textId="77777777" w:rsidR="00175F49" w:rsidRDefault="00175F49">
      <w:pPr>
        <w:pStyle w:val="Index1"/>
        <w:tabs>
          <w:tab w:val="right" w:leader="dot" w:pos="5030"/>
        </w:tabs>
        <w:rPr>
          <w:noProof/>
        </w:rPr>
      </w:pPr>
      <w:r>
        <w:rPr>
          <w:noProof/>
        </w:rPr>
        <w:t>Reemployment after leave of absence</w:t>
      </w:r>
      <w:r>
        <w:rPr>
          <w:noProof/>
        </w:rPr>
        <w:tab/>
        <w:t>171</w:t>
      </w:r>
    </w:p>
    <w:p w14:paraId="3A73A932" w14:textId="77777777" w:rsidR="00175F49" w:rsidRDefault="00175F49">
      <w:pPr>
        <w:pStyle w:val="Index1"/>
        <w:tabs>
          <w:tab w:val="right" w:leader="dot" w:pos="5030"/>
        </w:tabs>
        <w:rPr>
          <w:noProof/>
        </w:rPr>
      </w:pPr>
      <w:r>
        <w:rPr>
          <w:noProof/>
        </w:rPr>
        <w:t>Reimbursement</w:t>
      </w:r>
    </w:p>
    <w:p w14:paraId="022EB9EF" w14:textId="77777777" w:rsidR="00175F49" w:rsidRDefault="00175F49">
      <w:pPr>
        <w:pStyle w:val="Index2"/>
        <w:rPr>
          <w:noProof/>
        </w:rPr>
      </w:pPr>
      <w:r>
        <w:rPr>
          <w:noProof/>
        </w:rPr>
        <w:t>Damage to Vehicle</w:t>
      </w:r>
      <w:r>
        <w:rPr>
          <w:noProof/>
        </w:rPr>
        <w:tab/>
        <w:t>162</w:t>
      </w:r>
    </w:p>
    <w:p w14:paraId="559FC656" w14:textId="77777777" w:rsidR="00175F49" w:rsidRDefault="00175F49">
      <w:pPr>
        <w:pStyle w:val="Index2"/>
        <w:rPr>
          <w:noProof/>
        </w:rPr>
      </w:pPr>
      <w:r>
        <w:rPr>
          <w:noProof/>
        </w:rPr>
        <w:t>Loss of Duty-Free Lunch</w:t>
      </w:r>
      <w:r>
        <w:rPr>
          <w:noProof/>
        </w:rPr>
        <w:tab/>
        <w:t>16</w:t>
      </w:r>
    </w:p>
    <w:p w14:paraId="6D88BA24" w14:textId="77777777" w:rsidR="00175F49" w:rsidRDefault="00175F49">
      <w:pPr>
        <w:pStyle w:val="Index2"/>
        <w:rPr>
          <w:noProof/>
        </w:rPr>
      </w:pPr>
      <w:r>
        <w:rPr>
          <w:noProof/>
        </w:rPr>
        <w:t>Loss of Preparation Time</w:t>
      </w:r>
      <w:r>
        <w:rPr>
          <w:noProof/>
        </w:rPr>
        <w:tab/>
        <w:t>16</w:t>
      </w:r>
    </w:p>
    <w:p w14:paraId="3159F34F" w14:textId="77777777" w:rsidR="00175F49" w:rsidRDefault="00175F49">
      <w:pPr>
        <w:pStyle w:val="Index2"/>
        <w:rPr>
          <w:noProof/>
        </w:rPr>
      </w:pPr>
      <w:r>
        <w:rPr>
          <w:noProof/>
        </w:rPr>
        <w:t>Personal Injury (Assault)</w:t>
      </w:r>
      <w:r>
        <w:rPr>
          <w:noProof/>
        </w:rPr>
        <w:tab/>
        <w:t>162</w:t>
      </w:r>
    </w:p>
    <w:p w14:paraId="62D7FDD5" w14:textId="77777777" w:rsidR="00175F49" w:rsidRDefault="00175F49">
      <w:pPr>
        <w:pStyle w:val="Index2"/>
        <w:rPr>
          <w:noProof/>
        </w:rPr>
      </w:pPr>
      <w:r>
        <w:rPr>
          <w:noProof/>
        </w:rPr>
        <w:t>Personal Property (Assault)</w:t>
      </w:r>
      <w:r>
        <w:rPr>
          <w:noProof/>
        </w:rPr>
        <w:tab/>
        <w:t>162</w:t>
      </w:r>
    </w:p>
    <w:p w14:paraId="1331AFF2" w14:textId="77777777" w:rsidR="00175F49" w:rsidRDefault="00175F49">
      <w:pPr>
        <w:pStyle w:val="Index2"/>
        <w:rPr>
          <w:noProof/>
        </w:rPr>
      </w:pPr>
      <w:r w:rsidRPr="002C07A3">
        <w:rPr>
          <w:rFonts w:cs="Tahoma"/>
          <w:noProof/>
        </w:rPr>
        <w:t>Retiree Premium</w:t>
      </w:r>
      <w:r>
        <w:rPr>
          <w:noProof/>
        </w:rPr>
        <w:tab/>
        <w:t>154</w:t>
      </w:r>
    </w:p>
    <w:p w14:paraId="7437890A" w14:textId="77777777" w:rsidR="00175F49" w:rsidRDefault="00175F49">
      <w:pPr>
        <w:pStyle w:val="Index1"/>
        <w:tabs>
          <w:tab w:val="right" w:leader="dot" w:pos="5030"/>
        </w:tabs>
        <w:rPr>
          <w:noProof/>
        </w:rPr>
      </w:pPr>
      <w:r w:rsidRPr="002C07A3">
        <w:rPr>
          <w:rFonts w:cs="Tahoma"/>
          <w:noProof/>
        </w:rPr>
        <w:t>Reimbursements</w:t>
      </w:r>
    </w:p>
    <w:p w14:paraId="11913255" w14:textId="77777777" w:rsidR="00175F49" w:rsidRDefault="00175F49">
      <w:pPr>
        <w:pStyle w:val="Index2"/>
        <w:rPr>
          <w:noProof/>
        </w:rPr>
      </w:pPr>
      <w:r w:rsidRPr="002C07A3">
        <w:rPr>
          <w:rFonts w:cs="Tahoma"/>
          <w:noProof/>
        </w:rPr>
        <w:t>Automobile (Transporting Students)</w:t>
      </w:r>
      <w:r>
        <w:rPr>
          <w:noProof/>
        </w:rPr>
        <w:tab/>
        <w:t>161</w:t>
      </w:r>
    </w:p>
    <w:p w14:paraId="0A44975C" w14:textId="77777777" w:rsidR="00175F49" w:rsidRDefault="00175F49">
      <w:pPr>
        <w:pStyle w:val="Index1"/>
        <w:tabs>
          <w:tab w:val="right" w:leader="dot" w:pos="5030"/>
        </w:tabs>
        <w:rPr>
          <w:noProof/>
        </w:rPr>
      </w:pPr>
      <w:r>
        <w:rPr>
          <w:noProof/>
        </w:rPr>
        <w:t>Related Services Professionals</w:t>
      </w:r>
    </w:p>
    <w:p w14:paraId="046F6BE8" w14:textId="77777777" w:rsidR="00175F49" w:rsidRDefault="00175F49">
      <w:pPr>
        <w:pStyle w:val="Index2"/>
        <w:rPr>
          <w:noProof/>
        </w:rPr>
      </w:pPr>
      <w:r>
        <w:rPr>
          <w:noProof/>
        </w:rPr>
        <w:t>Choice of professional development</w:t>
      </w:r>
      <w:r>
        <w:rPr>
          <w:noProof/>
        </w:rPr>
        <w:tab/>
        <w:t>13</w:t>
      </w:r>
    </w:p>
    <w:p w14:paraId="418B61B2" w14:textId="77777777" w:rsidR="00175F49" w:rsidRDefault="00175F49">
      <w:pPr>
        <w:pStyle w:val="Index2"/>
        <w:rPr>
          <w:noProof/>
        </w:rPr>
      </w:pPr>
      <w:r>
        <w:rPr>
          <w:noProof/>
        </w:rPr>
        <w:t>Inclusion of under Agreement</w:t>
      </w:r>
      <w:r>
        <w:rPr>
          <w:noProof/>
        </w:rPr>
        <w:tab/>
        <w:t>6</w:t>
      </w:r>
    </w:p>
    <w:p w14:paraId="1B2FCF45" w14:textId="77777777" w:rsidR="00175F49" w:rsidRDefault="00175F49">
      <w:pPr>
        <w:pStyle w:val="Index1"/>
        <w:tabs>
          <w:tab w:val="right" w:leader="dot" w:pos="5030"/>
        </w:tabs>
        <w:rPr>
          <w:noProof/>
        </w:rPr>
      </w:pPr>
      <w:r>
        <w:rPr>
          <w:noProof/>
        </w:rPr>
        <w:t>Release Days</w:t>
      </w:r>
    </w:p>
    <w:p w14:paraId="142F493C" w14:textId="77777777" w:rsidR="00175F49" w:rsidRDefault="00175F49">
      <w:pPr>
        <w:pStyle w:val="Index2"/>
        <w:rPr>
          <w:noProof/>
        </w:rPr>
      </w:pPr>
      <w:r>
        <w:rPr>
          <w:noProof/>
        </w:rPr>
        <w:t>Meetings</w:t>
      </w:r>
      <w:r>
        <w:rPr>
          <w:noProof/>
        </w:rPr>
        <w:tab/>
        <w:t>147</w:t>
      </w:r>
    </w:p>
    <w:p w14:paraId="75193AFD" w14:textId="77777777" w:rsidR="00175F49" w:rsidRDefault="00175F49">
      <w:pPr>
        <w:pStyle w:val="Index2"/>
        <w:rPr>
          <w:noProof/>
        </w:rPr>
      </w:pPr>
      <w:r>
        <w:rPr>
          <w:noProof/>
        </w:rPr>
        <w:t>Record keeping, quarterly</w:t>
      </w:r>
      <w:r>
        <w:rPr>
          <w:noProof/>
        </w:rPr>
        <w:tab/>
        <w:t>13</w:t>
      </w:r>
    </w:p>
    <w:p w14:paraId="63F904F4" w14:textId="77777777" w:rsidR="00175F49" w:rsidRDefault="00175F49">
      <w:pPr>
        <w:pStyle w:val="Index1"/>
        <w:tabs>
          <w:tab w:val="right" w:leader="dot" w:pos="5030"/>
        </w:tabs>
        <w:rPr>
          <w:noProof/>
        </w:rPr>
      </w:pPr>
      <w:r>
        <w:rPr>
          <w:noProof/>
        </w:rPr>
        <w:t>Released Time for Negotiations</w:t>
      </w:r>
      <w:r>
        <w:rPr>
          <w:noProof/>
        </w:rPr>
        <w:tab/>
        <w:t>9</w:t>
      </w:r>
    </w:p>
    <w:p w14:paraId="633FE705" w14:textId="77777777" w:rsidR="00175F49" w:rsidRDefault="00175F49">
      <w:pPr>
        <w:pStyle w:val="Index1"/>
        <w:tabs>
          <w:tab w:val="right" w:leader="dot" w:pos="5030"/>
        </w:tabs>
        <w:rPr>
          <w:noProof/>
        </w:rPr>
      </w:pPr>
      <w:r>
        <w:rPr>
          <w:noProof/>
        </w:rPr>
        <w:t>Relicensure</w:t>
      </w:r>
      <w:r>
        <w:rPr>
          <w:noProof/>
        </w:rPr>
        <w:tab/>
        <w:t>25</w:t>
      </w:r>
    </w:p>
    <w:p w14:paraId="258E979D" w14:textId="77777777" w:rsidR="00175F49" w:rsidRDefault="00175F49">
      <w:pPr>
        <w:pStyle w:val="Index1"/>
        <w:tabs>
          <w:tab w:val="right" w:leader="dot" w:pos="5030"/>
        </w:tabs>
        <w:rPr>
          <w:noProof/>
        </w:rPr>
      </w:pPr>
      <w:r w:rsidRPr="002C07A3">
        <w:rPr>
          <w:rFonts w:cs="Tahoma"/>
          <w:noProof/>
        </w:rPr>
        <w:t>Religious Holiday Observance</w:t>
      </w:r>
    </w:p>
    <w:p w14:paraId="6A5B31FB" w14:textId="77777777" w:rsidR="00175F49" w:rsidRDefault="00175F49">
      <w:pPr>
        <w:pStyle w:val="Index2"/>
        <w:rPr>
          <w:noProof/>
        </w:rPr>
      </w:pPr>
      <w:r>
        <w:rPr>
          <w:noProof/>
        </w:rPr>
        <w:t>Leave With Full Pay (Option)</w:t>
      </w:r>
      <w:r>
        <w:rPr>
          <w:noProof/>
        </w:rPr>
        <w:tab/>
        <w:t>170</w:t>
      </w:r>
    </w:p>
    <w:p w14:paraId="4799631E" w14:textId="77777777" w:rsidR="00175F49" w:rsidRDefault="00175F49">
      <w:pPr>
        <w:pStyle w:val="Index2"/>
        <w:rPr>
          <w:noProof/>
        </w:rPr>
      </w:pPr>
      <w:r w:rsidRPr="002C07A3">
        <w:rPr>
          <w:rFonts w:cs="Tahoma"/>
          <w:noProof/>
        </w:rPr>
        <w:t>Leave With Pay Options, Up to Four (4) Days</w:t>
      </w:r>
      <w:r>
        <w:rPr>
          <w:noProof/>
        </w:rPr>
        <w:tab/>
        <w:t>170</w:t>
      </w:r>
    </w:p>
    <w:p w14:paraId="627C562E" w14:textId="77777777" w:rsidR="00175F49" w:rsidRDefault="00175F49">
      <w:pPr>
        <w:pStyle w:val="Index2"/>
        <w:rPr>
          <w:noProof/>
        </w:rPr>
      </w:pPr>
      <w:r>
        <w:rPr>
          <w:noProof/>
        </w:rPr>
        <w:t>Leave With Reduced Pay (Option)</w:t>
      </w:r>
      <w:r>
        <w:rPr>
          <w:noProof/>
        </w:rPr>
        <w:tab/>
        <w:t>170</w:t>
      </w:r>
    </w:p>
    <w:p w14:paraId="57030C35" w14:textId="77777777" w:rsidR="00175F49" w:rsidRDefault="00175F49">
      <w:pPr>
        <w:pStyle w:val="Index1"/>
        <w:tabs>
          <w:tab w:val="right" w:leader="dot" w:pos="5030"/>
        </w:tabs>
        <w:rPr>
          <w:noProof/>
        </w:rPr>
      </w:pPr>
      <w:r>
        <w:rPr>
          <w:noProof/>
        </w:rPr>
        <w:t>Reporting an Injury</w:t>
      </w:r>
      <w:r>
        <w:rPr>
          <w:noProof/>
        </w:rPr>
        <w:tab/>
        <w:t>183</w:t>
      </w:r>
    </w:p>
    <w:p w14:paraId="2AF843DE" w14:textId="77777777" w:rsidR="00175F49" w:rsidRDefault="00175F49">
      <w:pPr>
        <w:pStyle w:val="Index1"/>
        <w:tabs>
          <w:tab w:val="right" w:leader="dot" w:pos="5030"/>
        </w:tabs>
        <w:rPr>
          <w:noProof/>
        </w:rPr>
      </w:pPr>
      <w:r w:rsidRPr="002C07A3">
        <w:rPr>
          <w:rFonts w:cs="Tahoma"/>
          <w:noProof/>
        </w:rPr>
        <w:t>Reserve Annual Training, Military</w:t>
      </w:r>
      <w:r>
        <w:rPr>
          <w:noProof/>
        </w:rPr>
        <w:tab/>
        <w:t>180</w:t>
      </w:r>
    </w:p>
    <w:p w14:paraId="115063BC" w14:textId="77777777" w:rsidR="00175F49" w:rsidRDefault="00175F49">
      <w:pPr>
        <w:pStyle w:val="Index1"/>
        <w:tabs>
          <w:tab w:val="right" w:leader="dot" w:pos="5030"/>
        </w:tabs>
        <w:rPr>
          <w:noProof/>
        </w:rPr>
      </w:pPr>
      <w:r w:rsidRPr="002C07A3">
        <w:rPr>
          <w:rFonts w:cs="Tahoma"/>
          <w:noProof/>
        </w:rPr>
        <w:t>Reserve Duty, Military</w:t>
      </w:r>
      <w:r>
        <w:rPr>
          <w:noProof/>
        </w:rPr>
        <w:tab/>
        <w:t>180</w:t>
      </w:r>
    </w:p>
    <w:p w14:paraId="540ECCBB" w14:textId="77777777" w:rsidR="00175F49" w:rsidRDefault="00175F49">
      <w:pPr>
        <w:pStyle w:val="Index1"/>
        <w:tabs>
          <w:tab w:val="right" w:leader="dot" w:pos="5030"/>
        </w:tabs>
        <w:rPr>
          <w:noProof/>
        </w:rPr>
      </w:pPr>
      <w:r>
        <w:rPr>
          <w:noProof/>
        </w:rPr>
        <w:t>Reserve Teacher</w:t>
      </w:r>
    </w:p>
    <w:p w14:paraId="56D10CEE" w14:textId="77777777" w:rsidR="00175F49" w:rsidRDefault="00175F49">
      <w:pPr>
        <w:pStyle w:val="Index2"/>
        <w:rPr>
          <w:noProof/>
        </w:rPr>
      </w:pPr>
      <w:r>
        <w:rPr>
          <w:noProof/>
        </w:rPr>
        <w:t>Article 8</w:t>
      </w:r>
      <w:r>
        <w:rPr>
          <w:noProof/>
        </w:rPr>
        <w:tab/>
        <w:t>149</w:t>
      </w:r>
    </w:p>
    <w:p w14:paraId="2CE9EEFD" w14:textId="77777777" w:rsidR="00175F49" w:rsidRDefault="00175F49">
      <w:pPr>
        <w:pStyle w:val="Index2"/>
        <w:rPr>
          <w:noProof/>
        </w:rPr>
      </w:pPr>
      <w:r w:rsidRPr="002C07A3">
        <w:rPr>
          <w:rFonts w:cs="Tahoma"/>
          <w:noProof/>
        </w:rPr>
        <w:t>Cadre Reserve Teacher</w:t>
      </w:r>
      <w:r>
        <w:rPr>
          <w:noProof/>
        </w:rPr>
        <w:tab/>
        <w:t>149</w:t>
      </w:r>
    </w:p>
    <w:p w14:paraId="2582224C" w14:textId="77777777" w:rsidR="00175F49" w:rsidRDefault="00175F49">
      <w:pPr>
        <w:pStyle w:val="Index2"/>
        <w:rPr>
          <w:noProof/>
        </w:rPr>
      </w:pPr>
      <w:r w:rsidRPr="002C07A3">
        <w:rPr>
          <w:rFonts w:cs="Tahoma"/>
          <w:noProof/>
        </w:rPr>
        <w:t>Discipline</w:t>
      </w:r>
      <w:r>
        <w:rPr>
          <w:noProof/>
        </w:rPr>
        <w:tab/>
        <w:t>151</w:t>
      </w:r>
    </w:p>
    <w:p w14:paraId="0C6A94E8" w14:textId="77777777" w:rsidR="00175F49" w:rsidRDefault="00175F49">
      <w:pPr>
        <w:pStyle w:val="Index2"/>
        <w:rPr>
          <w:noProof/>
        </w:rPr>
      </w:pPr>
      <w:r w:rsidRPr="002C07A3">
        <w:rPr>
          <w:rFonts w:cs="Tahoma"/>
          <w:noProof/>
        </w:rPr>
        <w:t>Hiring for Contract</w:t>
      </w:r>
      <w:r>
        <w:rPr>
          <w:noProof/>
        </w:rPr>
        <w:tab/>
        <w:t>151</w:t>
      </w:r>
    </w:p>
    <w:p w14:paraId="6FDF2CD8" w14:textId="77777777" w:rsidR="00175F49" w:rsidRDefault="00175F49">
      <w:pPr>
        <w:pStyle w:val="Index2"/>
        <w:rPr>
          <w:noProof/>
        </w:rPr>
      </w:pPr>
      <w:r w:rsidRPr="002C07A3">
        <w:rPr>
          <w:rFonts w:cs="Tahoma"/>
          <w:noProof/>
        </w:rPr>
        <w:t>Long-Call Reserve</w:t>
      </w:r>
      <w:r>
        <w:rPr>
          <w:noProof/>
        </w:rPr>
        <w:tab/>
        <w:t>149</w:t>
      </w:r>
    </w:p>
    <w:p w14:paraId="5FC84CE2" w14:textId="77777777" w:rsidR="00175F49" w:rsidRDefault="00175F49">
      <w:pPr>
        <w:pStyle w:val="Index2"/>
        <w:rPr>
          <w:noProof/>
        </w:rPr>
      </w:pPr>
      <w:r>
        <w:rPr>
          <w:noProof/>
        </w:rPr>
        <w:t>Long-Call Reserve Salary</w:t>
      </w:r>
      <w:r>
        <w:rPr>
          <w:noProof/>
        </w:rPr>
        <w:tab/>
        <w:t>231</w:t>
      </w:r>
    </w:p>
    <w:p w14:paraId="223A6207" w14:textId="77777777" w:rsidR="00175F49" w:rsidRDefault="00175F49">
      <w:pPr>
        <w:pStyle w:val="Index2"/>
        <w:rPr>
          <w:noProof/>
        </w:rPr>
      </w:pPr>
      <w:r w:rsidRPr="002C07A3">
        <w:rPr>
          <w:rFonts w:cs="Tahoma"/>
          <w:noProof/>
        </w:rPr>
        <w:t>Release</w:t>
      </w:r>
      <w:r>
        <w:rPr>
          <w:noProof/>
        </w:rPr>
        <w:tab/>
        <w:t>151</w:t>
      </w:r>
    </w:p>
    <w:p w14:paraId="34CF7DE9" w14:textId="77777777" w:rsidR="00175F49" w:rsidRDefault="00175F49">
      <w:pPr>
        <w:pStyle w:val="Index2"/>
        <w:rPr>
          <w:noProof/>
        </w:rPr>
      </w:pPr>
      <w:r w:rsidRPr="002C07A3">
        <w:rPr>
          <w:rFonts w:cs="Tahoma"/>
          <w:noProof/>
        </w:rPr>
        <w:t>Short-Call</w:t>
      </w:r>
      <w:r>
        <w:rPr>
          <w:noProof/>
        </w:rPr>
        <w:tab/>
        <w:t>150, 232</w:t>
      </w:r>
    </w:p>
    <w:p w14:paraId="171E258B" w14:textId="77777777" w:rsidR="00175F49" w:rsidRDefault="00175F49">
      <w:pPr>
        <w:pStyle w:val="Index2"/>
        <w:rPr>
          <w:noProof/>
        </w:rPr>
      </w:pPr>
      <w:r w:rsidRPr="002C07A3">
        <w:rPr>
          <w:rFonts w:cs="Tahoma"/>
          <w:noProof/>
        </w:rPr>
        <w:t>Short-Call Daily Rate</w:t>
      </w:r>
      <w:r>
        <w:rPr>
          <w:noProof/>
        </w:rPr>
        <w:tab/>
        <w:t>150</w:t>
      </w:r>
    </w:p>
    <w:p w14:paraId="7A930D6D" w14:textId="77777777" w:rsidR="00175F49" w:rsidRDefault="00175F49">
      <w:pPr>
        <w:pStyle w:val="Index2"/>
        <w:rPr>
          <w:noProof/>
        </w:rPr>
      </w:pPr>
      <w:r w:rsidRPr="002C07A3">
        <w:rPr>
          <w:rFonts w:cs="Tahoma"/>
          <w:noProof/>
        </w:rPr>
        <w:t>Short-Call Daily Rate Incentive Pay</w:t>
      </w:r>
      <w:r>
        <w:rPr>
          <w:noProof/>
        </w:rPr>
        <w:tab/>
        <w:t>150</w:t>
      </w:r>
    </w:p>
    <w:p w14:paraId="7676F6D2" w14:textId="77777777" w:rsidR="00175F49" w:rsidRDefault="00175F49">
      <w:pPr>
        <w:pStyle w:val="Index2"/>
        <w:rPr>
          <w:noProof/>
        </w:rPr>
      </w:pPr>
      <w:r w:rsidRPr="002C07A3">
        <w:rPr>
          <w:rFonts w:cs="Tahoma"/>
          <w:noProof/>
        </w:rPr>
        <w:t>Site Support</w:t>
      </w:r>
      <w:r>
        <w:rPr>
          <w:noProof/>
        </w:rPr>
        <w:tab/>
        <w:t>150</w:t>
      </w:r>
    </w:p>
    <w:p w14:paraId="4CE7C99A" w14:textId="77777777" w:rsidR="00175F49" w:rsidRDefault="00175F49">
      <w:pPr>
        <w:pStyle w:val="Index2"/>
        <w:rPr>
          <w:noProof/>
        </w:rPr>
      </w:pPr>
      <w:r w:rsidRPr="002C07A3">
        <w:rPr>
          <w:rFonts w:cs="Tahoma"/>
          <w:noProof/>
        </w:rPr>
        <w:t>Training</w:t>
      </w:r>
      <w:r>
        <w:rPr>
          <w:noProof/>
        </w:rPr>
        <w:tab/>
        <w:t>150</w:t>
      </w:r>
    </w:p>
    <w:p w14:paraId="732E07C3" w14:textId="77777777" w:rsidR="00175F49" w:rsidRDefault="00175F49">
      <w:pPr>
        <w:pStyle w:val="Index1"/>
        <w:tabs>
          <w:tab w:val="right" w:leader="dot" w:pos="5030"/>
        </w:tabs>
        <w:rPr>
          <w:noProof/>
        </w:rPr>
      </w:pPr>
      <w:r>
        <w:rPr>
          <w:noProof/>
        </w:rPr>
        <w:t>Resident Teacher Program</w:t>
      </w:r>
      <w:r>
        <w:rPr>
          <w:noProof/>
        </w:rPr>
        <w:tab/>
        <w:t>113</w:t>
      </w:r>
    </w:p>
    <w:p w14:paraId="47ECB67B" w14:textId="77777777" w:rsidR="00175F49" w:rsidRDefault="00175F49">
      <w:pPr>
        <w:pStyle w:val="Index2"/>
        <w:rPr>
          <w:noProof/>
        </w:rPr>
      </w:pPr>
      <w:r>
        <w:rPr>
          <w:noProof/>
        </w:rPr>
        <w:t>Assessment and Approval</w:t>
      </w:r>
      <w:r>
        <w:rPr>
          <w:noProof/>
        </w:rPr>
        <w:tab/>
        <w:t>115</w:t>
      </w:r>
    </w:p>
    <w:p w14:paraId="5F216339" w14:textId="77777777" w:rsidR="00175F49" w:rsidRDefault="00175F49">
      <w:pPr>
        <w:pStyle w:val="Index2"/>
        <w:rPr>
          <w:noProof/>
        </w:rPr>
      </w:pPr>
      <w:r>
        <w:rPr>
          <w:noProof/>
        </w:rPr>
        <w:t>Expansion of Model</w:t>
      </w:r>
      <w:r>
        <w:rPr>
          <w:noProof/>
        </w:rPr>
        <w:tab/>
        <w:t>116</w:t>
      </w:r>
    </w:p>
    <w:p w14:paraId="1EE87A0B" w14:textId="77777777" w:rsidR="00175F49" w:rsidRDefault="00175F49">
      <w:pPr>
        <w:pStyle w:val="Index2"/>
        <w:rPr>
          <w:noProof/>
        </w:rPr>
      </w:pPr>
      <w:r>
        <w:rPr>
          <w:noProof/>
        </w:rPr>
        <w:t>Funding</w:t>
      </w:r>
      <w:r>
        <w:rPr>
          <w:noProof/>
        </w:rPr>
        <w:tab/>
        <w:t>114</w:t>
      </w:r>
    </w:p>
    <w:p w14:paraId="579EC6E5" w14:textId="77777777" w:rsidR="00175F49" w:rsidRDefault="00175F49">
      <w:pPr>
        <w:pStyle w:val="Index2"/>
        <w:rPr>
          <w:noProof/>
        </w:rPr>
      </w:pPr>
      <w:r>
        <w:rPr>
          <w:noProof/>
        </w:rPr>
        <w:t>Hiring</w:t>
      </w:r>
      <w:r>
        <w:rPr>
          <w:noProof/>
        </w:rPr>
        <w:tab/>
        <w:t>116</w:t>
      </w:r>
    </w:p>
    <w:p w14:paraId="0141234D" w14:textId="77777777" w:rsidR="00175F49" w:rsidRDefault="00175F49">
      <w:pPr>
        <w:pStyle w:val="Index2"/>
        <w:rPr>
          <w:noProof/>
        </w:rPr>
      </w:pPr>
      <w:r>
        <w:rPr>
          <w:noProof/>
        </w:rPr>
        <w:t>Resident Mentors</w:t>
      </w:r>
      <w:r>
        <w:rPr>
          <w:noProof/>
        </w:rPr>
        <w:tab/>
        <w:t>126</w:t>
      </w:r>
    </w:p>
    <w:p w14:paraId="3AF3E7DC" w14:textId="77777777" w:rsidR="00175F49" w:rsidRDefault="00175F49">
      <w:pPr>
        <w:pStyle w:val="Index2"/>
        <w:rPr>
          <w:noProof/>
        </w:rPr>
      </w:pPr>
      <w:r>
        <w:rPr>
          <w:noProof/>
        </w:rPr>
        <w:t>Resident Teacher – Definition</w:t>
      </w:r>
      <w:r>
        <w:rPr>
          <w:noProof/>
        </w:rPr>
        <w:tab/>
        <w:t>124</w:t>
      </w:r>
    </w:p>
    <w:p w14:paraId="3A12C72E" w14:textId="77777777" w:rsidR="00175F49" w:rsidRDefault="00175F49">
      <w:pPr>
        <w:pStyle w:val="Index2"/>
        <w:rPr>
          <w:noProof/>
        </w:rPr>
      </w:pPr>
      <w:r>
        <w:rPr>
          <w:noProof/>
        </w:rPr>
        <w:t>Salary</w:t>
      </w:r>
      <w:r>
        <w:rPr>
          <w:noProof/>
        </w:rPr>
        <w:tab/>
        <w:t>142, 232</w:t>
      </w:r>
    </w:p>
    <w:p w14:paraId="7D6FEFFF" w14:textId="77777777" w:rsidR="00175F49" w:rsidRDefault="00175F49">
      <w:pPr>
        <w:pStyle w:val="Index2"/>
        <w:rPr>
          <w:noProof/>
        </w:rPr>
      </w:pPr>
      <w:r w:rsidRPr="002C07A3">
        <w:rPr>
          <w:rFonts w:cs="Tahoma"/>
          <w:noProof/>
        </w:rPr>
        <w:t>Salary Schedule Placement</w:t>
      </w:r>
      <w:r>
        <w:rPr>
          <w:noProof/>
        </w:rPr>
        <w:tab/>
        <w:t>142</w:t>
      </w:r>
    </w:p>
    <w:p w14:paraId="4A5703FF" w14:textId="77777777" w:rsidR="00175F49" w:rsidRDefault="00175F49">
      <w:pPr>
        <w:pStyle w:val="Index2"/>
        <w:rPr>
          <w:noProof/>
        </w:rPr>
      </w:pPr>
      <w:r>
        <w:rPr>
          <w:noProof/>
        </w:rPr>
        <w:t>Selection of Coordinators and Mentors</w:t>
      </w:r>
      <w:r>
        <w:rPr>
          <w:noProof/>
        </w:rPr>
        <w:tab/>
        <w:t>114</w:t>
      </w:r>
    </w:p>
    <w:p w14:paraId="074118F2" w14:textId="77777777" w:rsidR="00175F49" w:rsidRDefault="00175F49">
      <w:pPr>
        <w:pStyle w:val="Index2"/>
        <w:rPr>
          <w:noProof/>
        </w:rPr>
      </w:pPr>
      <w:r>
        <w:rPr>
          <w:noProof/>
        </w:rPr>
        <w:t>Site Requirements</w:t>
      </w:r>
      <w:r>
        <w:rPr>
          <w:noProof/>
        </w:rPr>
        <w:tab/>
        <w:t>114</w:t>
      </w:r>
    </w:p>
    <w:p w14:paraId="67669E14" w14:textId="77777777" w:rsidR="00175F49" w:rsidRDefault="00175F49">
      <w:pPr>
        <w:pStyle w:val="Index1"/>
        <w:tabs>
          <w:tab w:val="right" w:leader="dot" w:pos="5030"/>
        </w:tabs>
        <w:rPr>
          <w:noProof/>
        </w:rPr>
      </w:pPr>
      <w:r>
        <w:rPr>
          <w:noProof/>
        </w:rPr>
        <w:t>Resignation, 30 duty day notice requirement</w:t>
      </w:r>
      <w:r>
        <w:rPr>
          <w:noProof/>
        </w:rPr>
        <w:tab/>
        <w:t>28</w:t>
      </w:r>
    </w:p>
    <w:p w14:paraId="66CB5EDF" w14:textId="77777777" w:rsidR="00175F49" w:rsidRDefault="00175F49">
      <w:pPr>
        <w:pStyle w:val="Index1"/>
        <w:tabs>
          <w:tab w:val="right" w:leader="dot" w:pos="5030"/>
        </w:tabs>
        <w:rPr>
          <w:noProof/>
        </w:rPr>
      </w:pPr>
      <w:r>
        <w:rPr>
          <w:noProof/>
        </w:rPr>
        <w:t>Retirees</w:t>
      </w:r>
    </w:p>
    <w:p w14:paraId="230389A6" w14:textId="77777777" w:rsidR="00175F49" w:rsidRDefault="00175F49">
      <w:pPr>
        <w:pStyle w:val="Index2"/>
        <w:rPr>
          <w:noProof/>
        </w:rPr>
      </w:pPr>
      <w:r>
        <w:rPr>
          <w:noProof/>
        </w:rPr>
        <w:t>Hourly Rate Teachers</w:t>
      </w:r>
      <w:r>
        <w:rPr>
          <w:noProof/>
        </w:rPr>
        <w:tab/>
        <w:t>147</w:t>
      </w:r>
    </w:p>
    <w:p w14:paraId="59C469B7" w14:textId="77777777" w:rsidR="00175F49" w:rsidRDefault="00175F49">
      <w:pPr>
        <w:pStyle w:val="Index2"/>
        <w:rPr>
          <w:noProof/>
        </w:rPr>
      </w:pPr>
      <w:r w:rsidRPr="002C07A3">
        <w:rPr>
          <w:rFonts w:cs="Tahoma"/>
          <w:noProof/>
        </w:rPr>
        <w:t>Insurance, Eligibility</w:t>
      </w:r>
      <w:r>
        <w:rPr>
          <w:noProof/>
        </w:rPr>
        <w:tab/>
        <w:t>156</w:t>
      </w:r>
    </w:p>
    <w:p w14:paraId="5F186519" w14:textId="77777777" w:rsidR="00175F49" w:rsidRDefault="00175F49">
      <w:pPr>
        <w:pStyle w:val="Index2"/>
        <w:rPr>
          <w:noProof/>
        </w:rPr>
      </w:pPr>
      <w:r w:rsidRPr="002C07A3">
        <w:rPr>
          <w:rFonts w:cs="Tahoma"/>
          <w:noProof/>
        </w:rPr>
        <w:t>Premium Reimbursement, Expiration 7/1/09</w:t>
      </w:r>
      <w:r>
        <w:rPr>
          <w:noProof/>
        </w:rPr>
        <w:tab/>
        <w:t>154</w:t>
      </w:r>
    </w:p>
    <w:p w14:paraId="45EB6532" w14:textId="77777777" w:rsidR="00175F49" w:rsidRDefault="00175F49">
      <w:pPr>
        <w:pStyle w:val="Index2"/>
        <w:rPr>
          <w:noProof/>
        </w:rPr>
      </w:pPr>
      <w:r w:rsidRPr="002C07A3">
        <w:rPr>
          <w:rFonts w:cs="Tahoma"/>
          <w:noProof/>
        </w:rPr>
        <w:t>Retiree Health Reimbursement</w:t>
      </w:r>
      <w:r>
        <w:rPr>
          <w:noProof/>
        </w:rPr>
        <w:tab/>
        <w:t>155</w:t>
      </w:r>
    </w:p>
    <w:p w14:paraId="72960554" w14:textId="77777777" w:rsidR="00175F49" w:rsidRDefault="00175F49">
      <w:pPr>
        <w:pStyle w:val="Index2"/>
        <w:rPr>
          <w:noProof/>
        </w:rPr>
      </w:pPr>
      <w:r w:rsidRPr="002C07A3">
        <w:rPr>
          <w:rFonts w:cs="Tahoma"/>
          <w:noProof/>
        </w:rPr>
        <w:t>Retiree Premium Reimbursement</w:t>
      </w:r>
      <w:r>
        <w:rPr>
          <w:noProof/>
        </w:rPr>
        <w:tab/>
        <w:t>154</w:t>
      </w:r>
    </w:p>
    <w:p w14:paraId="00576360" w14:textId="77777777" w:rsidR="00175F49" w:rsidRDefault="00175F49">
      <w:pPr>
        <w:pStyle w:val="Index2"/>
        <w:rPr>
          <w:noProof/>
        </w:rPr>
      </w:pPr>
      <w:r>
        <w:rPr>
          <w:noProof/>
        </w:rPr>
        <w:t>Wellness Pay (50% of Sick Leave)</w:t>
      </w:r>
      <w:r>
        <w:rPr>
          <w:noProof/>
        </w:rPr>
        <w:tab/>
      </w:r>
      <w:r w:rsidRPr="002C07A3">
        <w:rPr>
          <w:i/>
          <w:noProof/>
        </w:rPr>
        <w:t>See</w:t>
      </w:r>
      <w:r>
        <w:rPr>
          <w:noProof/>
        </w:rPr>
        <w:t xml:space="preserve"> Wellness Pay</w:t>
      </w:r>
    </w:p>
    <w:p w14:paraId="338C1718" w14:textId="77777777" w:rsidR="00175F49" w:rsidRDefault="00175F49">
      <w:pPr>
        <w:pStyle w:val="Index1"/>
        <w:tabs>
          <w:tab w:val="right" w:leader="dot" w:pos="5030"/>
        </w:tabs>
        <w:rPr>
          <w:noProof/>
        </w:rPr>
      </w:pPr>
      <w:r w:rsidRPr="002C07A3">
        <w:rPr>
          <w:rFonts w:cs="Tahoma"/>
          <w:noProof/>
        </w:rPr>
        <w:t>Return from Sabbatical Leave</w:t>
      </w:r>
      <w:r>
        <w:rPr>
          <w:noProof/>
        </w:rPr>
        <w:tab/>
        <w:t>176</w:t>
      </w:r>
    </w:p>
    <w:p w14:paraId="205EB68F" w14:textId="77777777" w:rsidR="00175F49" w:rsidRDefault="00175F49">
      <w:pPr>
        <w:pStyle w:val="Index1"/>
        <w:tabs>
          <w:tab w:val="right" w:leader="dot" w:pos="5030"/>
        </w:tabs>
        <w:rPr>
          <w:noProof/>
        </w:rPr>
      </w:pPr>
      <w:r w:rsidRPr="002C07A3">
        <w:rPr>
          <w:rFonts w:cs="Tahoma"/>
          <w:noProof/>
        </w:rPr>
        <w:t>Return to Duty</w:t>
      </w:r>
    </w:p>
    <w:p w14:paraId="6C8E4EB5" w14:textId="77777777" w:rsidR="00175F49" w:rsidRDefault="00175F49">
      <w:pPr>
        <w:pStyle w:val="Index2"/>
        <w:rPr>
          <w:noProof/>
        </w:rPr>
      </w:pPr>
      <w:r w:rsidRPr="002C07A3">
        <w:rPr>
          <w:rFonts w:cs="Tahoma"/>
          <w:noProof/>
        </w:rPr>
        <w:t>After Leave of Absence</w:t>
      </w:r>
      <w:r>
        <w:rPr>
          <w:noProof/>
        </w:rPr>
        <w:tab/>
        <w:t>171</w:t>
      </w:r>
    </w:p>
    <w:p w14:paraId="2A6E6FE4" w14:textId="77777777" w:rsidR="00175F49" w:rsidRDefault="00175F49">
      <w:pPr>
        <w:pStyle w:val="Index2"/>
        <w:rPr>
          <w:noProof/>
        </w:rPr>
      </w:pPr>
      <w:r w:rsidRPr="002C07A3">
        <w:rPr>
          <w:rFonts w:cs="Tahoma"/>
          <w:noProof/>
        </w:rPr>
        <w:t>After Sick Leave</w:t>
      </w:r>
      <w:r>
        <w:rPr>
          <w:noProof/>
        </w:rPr>
        <w:tab/>
        <w:t>173</w:t>
      </w:r>
    </w:p>
    <w:p w14:paraId="69C7344C" w14:textId="77777777" w:rsidR="00175F49" w:rsidRDefault="00175F49">
      <w:pPr>
        <w:pStyle w:val="Index1"/>
        <w:tabs>
          <w:tab w:val="right" w:leader="dot" w:pos="5030"/>
        </w:tabs>
        <w:rPr>
          <w:noProof/>
        </w:rPr>
      </w:pPr>
      <w:r>
        <w:rPr>
          <w:noProof/>
        </w:rPr>
        <w:t>Rights</w:t>
      </w:r>
    </w:p>
    <w:p w14:paraId="1A2E49D6" w14:textId="77777777" w:rsidR="00175F49" w:rsidRDefault="00175F49">
      <w:pPr>
        <w:pStyle w:val="Index2"/>
        <w:rPr>
          <w:noProof/>
        </w:rPr>
      </w:pPr>
      <w:r>
        <w:rPr>
          <w:noProof/>
        </w:rPr>
        <w:t>Also see Student Behavior/Discipline (Article</w:t>
      </w:r>
      <w:r>
        <w:rPr>
          <w:noProof/>
        </w:rPr>
        <w:tab/>
        <w:t>132</w:t>
      </w:r>
    </w:p>
    <w:p w14:paraId="7CD364BD" w14:textId="77777777" w:rsidR="00175F49" w:rsidRDefault="00175F49">
      <w:pPr>
        <w:pStyle w:val="Index2"/>
        <w:rPr>
          <w:noProof/>
        </w:rPr>
      </w:pPr>
      <w:r>
        <w:rPr>
          <w:noProof/>
        </w:rPr>
        <w:t>Board of Education, Management</w:t>
      </w:r>
      <w:r>
        <w:rPr>
          <w:noProof/>
        </w:rPr>
        <w:tab/>
        <w:t>11</w:t>
      </w:r>
    </w:p>
    <w:p w14:paraId="54CCAA3C" w14:textId="77777777" w:rsidR="00175F49" w:rsidRDefault="00175F49">
      <w:pPr>
        <w:pStyle w:val="Index2"/>
        <w:rPr>
          <w:noProof/>
        </w:rPr>
      </w:pPr>
      <w:r>
        <w:rPr>
          <w:noProof/>
        </w:rPr>
        <w:t>Forming &amp; joining union</w:t>
      </w:r>
      <w:r>
        <w:rPr>
          <w:noProof/>
        </w:rPr>
        <w:tab/>
        <w:t>22</w:t>
      </w:r>
    </w:p>
    <w:p w14:paraId="4AAB9823" w14:textId="77777777" w:rsidR="00175F49" w:rsidRDefault="00175F49">
      <w:pPr>
        <w:pStyle w:val="Index2"/>
        <w:rPr>
          <w:noProof/>
        </w:rPr>
      </w:pPr>
      <w:r w:rsidRPr="002C07A3">
        <w:rPr>
          <w:rFonts w:cs="Tahoma"/>
          <w:noProof/>
        </w:rPr>
        <w:t>Reemployment after leave of absence</w:t>
      </w:r>
      <w:r>
        <w:rPr>
          <w:noProof/>
        </w:rPr>
        <w:tab/>
        <w:t>171</w:t>
      </w:r>
    </w:p>
    <w:p w14:paraId="33F85679" w14:textId="77777777" w:rsidR="00175F49" w:rsidRDefault="00175F49">
      <w:pPr>
        <w:pStyle w:val="Index2"/>
        <w:rPr>
          <w:noProof/>
        </w:rPr>
      </w:pPr>
      <w:r>
        <w:rPr>
          <w:noProof/>
        </w:rPr>
        <w:t>Right to Exclusive Representation</w:t>
      </w:r>
      <w:r>
        <w:rPr>
          <w:noProof/>
        </w:rPr>
        <w:tab/>
        <w:t>22</w:t>
      </w:r>
    </w:p>
    <w:p w14:paraId="591A3F0A" w14:textId="77777777" w:rsidR="00175F49" w:rsidRDefault="00175F49">
      <w:pPr>
        <w:pStyle w:val="Index2"/>
        <w:rPr>
          <w:noProof/>
        </w:rPr>
      </w:pPr>
      <w:r>
        <w:rPr>
          <w:noProof/>
        </w:rPr>
        <w:t>Student Cooperation and Respect</w:t>
      </w:r>
      <w:r>
        <w:rPr>
          <w:noProof/>
        </w:rPr>
        <w:tab/>
        <w:t>136</w:t>
      </w:r>
    </w:p>
    <w:p w14:paraId="5EF14FBA" w14:textId="77777777" w:rsidR="00175F49" w:rsidRDefault="00175F49">
      <w:pPr>
        <w:pStyle w:val="Index2"/>
        <w:rPr>
          <w:noProof/>
        </w:rPr>
      </w:pPr>
      <w:r>
        <w:rPr>
          <w:noProof/>
        </w:rPr>
        <w:t>Teacher Rights and Responsibilities, Article 3</w:t>
      </w:r>
      <w:r>
        <w:rPr>
          <w:noProof/>
        </w:rPr>
        <w:tab/>
        <w:t>22</w:t>
      </w:r>
    </w:p>
    <w:p w14:paraId="6A8C7E64" w14:textId="77777777" w:rsidR="00175F49" w:rsidRDefault="00175F49">
      <w:pPr>
        <w:pStyle w:val="Index2"/>
        <w:rPr>
          <w:noProof/>
        </w:rPr>
      </w:pPr>
      <w:r>
        <w:rPr>
          <w:noProof/>
        </w:rPr>
        <w:t>Tutors</w:t>
      </w:r>
      <w:r>
        <w:rPr>
          <w:noProof/>
        </w:rPr>
        <w:tab/>
        <w:t>148</w:t>
      </w:r>
    </w:p>
    <w:p w14:paraId="2AD9AAC8" w14:textId="77777777" w:rsidR="00175F49" w:rsidRDefault="00175F49">
      <w:pPr>
        <w:pStyle w:val="Index2"/>
        <w:rPr>
          <w:noProof/>
        </w:rPr>
      </w:pPr>
      <w:r>
        <w:rPr>
          <w:noProof/>
        </w:rPr>
        <w:t>Views</w:t>
      </w:r>
      <w:r>
        <w:rPr>
          <w:noProof/>
        </w:rPr>
        <w:tab/>
        <w:t>22</w:t>
      </w:r>
    </w:p>
    <w:p w14:paraId="7B797612" w14:textId="77777777" w:rsidR="00175F49" w:rsidRDefault="00175F49">
      <w:pPr>
        <w:pStyle w:val="Index1"/>
        <w:tabs>
          <w:tab w:val="right" w:leader="dot" w:pos="5030"/>
        </w:tabs>
        <w:rPr>
          <w:noProof/>
        </w:rPr>
      </w:pPr>
      <w:r>
        <w:rPr>
          <w:noProof/>
        </w:rPr>
        <w:t>RSP - See Related Services Professional</w:t>
      </w:r>
      <w:r>
        <w:rPr>
          <w:noProof/>
        </w:rPr>
        <w:tab/>
        <w:t>6</w:t>
      </w:r>
    </w:p>
    <w:p w14:paraId="7DB39250" w14:textId="77777777" w:rsidR="00175F49" w:rsidRDefault="00175F49">
      <w:pPr>
        <w:pStyle w:val="IndexHeading"/>
        <w:keepNext/>
        <w:tabs>
          <w:tab w:val="right" w:leader="dot" w:pos="5030"/>
        </w:tabs>
        <w:rPr>
          <w:rFonts w:eastAsiaTheme="minorEastAsia" w:cstheme="minorBidi"/>
          <w:b w:val="0"/>
          <w:bCs w:val="0"/>
          <w:noProof/>
        </w:rPr>
      </w:pPr>
      <w:r>
        <w:rPr>
          <w:noProof/>
        </w:rPr>
        <w:t>S</w:t>
      </w:r>
    </w:p>
    <w:p w14:paraId="6D00F7FA" w14:textId="77777777" w:rsidR="00175F49" w:rsidRDefault="00175F49">
      <w:pPr>
        <w:pStyle w:val="Index1"/>
        <w:tabs>
          <w:tab w:val="right" w:leader="dot" w:pos="5030"/>
        </w:tabs>
        <w:rPr>
          <w:noProof/>
        </w:rPr>
      </w:pPr>
      <w:r w:rsidRPr="002C07A3">
        <w:rPr>
          <w:rFonts w:cs="Tahoma"/>
          <w:noProof/>
        </w:rPr>
        <w:t>Sabbatical Leave</w:t>
      </w:r>
    </w:p>
    <w:p w14:paraId="593627D5" w14:textId="77777777" w:rsidR="00175F49" w:rsidRDefault="00175F49">
      <w:pPr>
        <w:pStyle w:val="Index2"/>
        <w:rPr>
          <w:noProof/>
        </w:rPr>
      </w:pPr>
      <w:r w:rsidRPr="002C07A3">
        <w:rPr>
          <w:rFonts w:cs="Tahoma"/>
          <w:noProof/>
        </w:rPr>
        <w:t>1/2 Year, Full Pay</w:t>
      </w:r>
      <w:r>
        <w:rPr>
          <w:noProof/>
        </w:rPr>
        <w:tab/>
        <w:t>175</w:t>
      </w:r>
    </w:p>
    <w:p w14:paraId="0DA2F385" w14:textId="77777777" w:rsidR="00175F49" w:rsidRDefault="00175F49">
      <w:pPr>
        <w:pStyle w:val="Index2"/>
        <w:rPr>
          <w:noProof/>
        </w:rPr>
      </w:pPr>
      <w:r w:rsidRPr="002C07A3">
        <w:rPr>
          <w:rFonts w:cs="Tahoma"/>
          <w:noProof/>
        </w:rPr>
        <w:t>1/2 Year, Full Pay Using Sick Leave</w:t>
      </w:r>
      <w:r>
        <w:rPr>
          <w:noProof/>
        </w:rPr>
        <w:tab/>
        <w:t>175</w:t>
      </w:r>
    </w:p>
    <w:p w14:paraId="3F64E053" w14:textId="77777777" w:rsidR="00175F49" w:rsidRDefault="00175F49">
      <w:pPr>
        <w:pStyle w:val="Index2"/>
        <w:rPr>
          <w:noProof/>
        </w:rPr>
      </w:pPr>
      <w:r w:rsidRPr="002C07A3">
        <w:rPr>
          <w:rFonts w:cs="Tahoma"/>
          <w:noProof/>
        </w:rPr>
        <w:t>Accountability, Not Accept Employment</w:t>
      </w:r>
      <w:r>
        <w:rPr>
          <w:noProof/>
        </w:rPr>
        <w:tab/>
        <w:t>177</w:t>
      </w:r>
    </w:p>
    <w:p w14:paraId="1BFEB409" w14:textId="77777777" w:rsidR="00175F49" w:rsidRDefault="00175F49">
      <w:pPr>
        <w:pStyle w:val="Index2"/>
        <w:rPr>
          <w:noProof/>
        </w:rPr>
      </w:pPr>
      <w:r w:rsidRPr="002C07A3">
        <w:rPr>
          <w:rFonts w:cs="Tahoma"/>
          <w:noProof/>
        </w:rPr>
        <w:t>Allotment</w:t>
      </w:r>
      <w:r>
        <w:rPr>
          <w:noProof/>
        </w:rPr>
        <w:tab/>
        <w:t>176</w:t>
      </w:r>
    </w:p>
    <w:p w14:paraId="154D759E" w14:textId="77777777" w:rsidR="00175F49" w:rsidRDefault="00175F49">
      <w:pPr>
        <w:pStyle w:val="Index2"/>
        <w:rPr>
          <w:noProof/>
        </w:rPr>
      </w:pPr>
      <w:r w:rsidRPr="002C07A3">
        <w:rPr>
          <w:rFonts w:cs="Tahoma"/>
          <w:noProof/>
        </w:rPr>
        <w:t>Application Deadline, March 15th</w:t>
      </w:r>
      <w:r>
        <w:rPr>
          <w:noProof/>
        </w:rPr>
        <w:tab/>
        <w:t>176</w:t>
      </w:r>
    </w:p>
    <w:p w14:paraId="57A5F8A7" w14:textId="77777777" w:rsidR="00175F49" w:rsidRDefault="00175F49">
      <w:pPr>
        <w:pStyle w:val="Index2"/>
        <w:rPr>
          <w:noProof/>
        </w:rPr>
      </w:pPr>
      <w:r w:rsidRPr="002C07A3">
        <w:rPr>
          <w:rFonts w:cs="Tahoma"/>
          <w:noProof/>
        </w:rPr>
        <w:t>Applications</w:t>
      </w:r>
      <w:r>
        <w:rPr>
          <w:noProof/>
        </w:rPr>
        <w:tab/>
        <w:t>176</w:t>
      </w:r>
    </w:p>
    <w:p w14:paraId="1540F8BC" w14:textId="77777777" w:rsidR="00175F49" w:rsidRDefault="00175F49">
      <w:pPr>
        <w:pStyle w:val="Index2"/>
        <w:rPr>
          <w:noProof/>
        </w:rPr>
      </w:pPr>
      <w:r w:rsidRPr="002C07A3">
        <w:rPr>
          <w:rFonts w:cs="Tahoma"/>
          <w:noProof/>
        </w:rPr>
        <w:t>Credits Required</w:t>
      </w:r>
      <w:r>
        <w:rPr>
          <w:noProof/>
        </w:rPr>
        <w:tab/>
        <w:t>176</w:t>
      </w:r>
    </w:p>
    <w:p w14:paraId="78930482" w14:textId="77777777" w:rsidR="00175F49" w:rsidRDefault="00175F49">
      <w:pPr>
        <w:pStyle w:val="Index2"/>
        <w:rPr>
          <w:noProof/>
        </w:rPr>
      </w:pPr>
      <w:r w:rsidRPr="002C07A3">
        <w:rPr>
          <w:rFonts w:cs="Tahoma"/>
          <w:noProof/>
        </w:rPr>
        <w:t>Defined</w:t>
      </w:r>
      <w:r>
        <w:rPr>
          <w:noProof/>
        </w:rPr>
        <w:tab/>
        <w:t>175</w:t>
      </w:r>
    </w:p>
    <w:p w14:paraId="3B20E29E" w14:textId="77777777" w:rsidR="00175F49" w:rsidRDefault="00175F49">
      <w:pPr>
        <w:pStyle w:val="Index2"/>
        <w:rPr>
          <w:noProof/>
        </w:rPr>
      </w:pPr>
      <w:r w:rsidRPr="002C07A3">
        <w:rPr>
          <w:rFonts w:cs="Tahoma"/>
          <w:noProof/>
        </w:rPr>
        <w:t>Duration</w:t>
      </w:r>
      <w:r>
        <w:rPr>
          <w:noProof/>
        </w:rPr>
        <w:tab/>
        <w:t>175</w:t>
      </w:r>
    </w:p>
    <w:p w14:paraId="77A296BF" w14:textId="77777777" w:rsidR="00175F49" w:rsidRDefault="00175F49">
      <w:pPr>
        <w:pStyle w:val="Index2"/>
        <w:rPr>
          <w:noProof/>
        </w:rPr>
      </w:pPr>
      <w:r w:rsidRPr="002C07A3">
        <w:rPr>
          <w:rFonts w:cs="Tahoma"/>
          <w:noProof/>
        </w:rPr>
        <w:t>Eligibility</w:t>
      </w:r>
      <w:r>
        <w:rPr>
          <w:noProof/>
        </w:rPr>
        <w:tab/>
        <w:t>175</w:t>
      </w:r>
    </w:p>
    <w:p w14:paraId="337E04F0" w14:textId="77777777" w:rsidR="00175F49" w:rsidRDefault="00175F49">
      <w:pPr>
        <w:pStyle w:val="Index2"/>
        <w:rPr>
          <w:noProof/>
        </w:rPr>
      </w:pPr>
      <w:r w:rsidRPr="002C07A3">
        <w:rPr>
          <w:rFonts w:cs="Tahoma"/>
          <w:noProof/>
        </w:rPr>
        <w:t>Full Year, ½ Pay</w:t>
      </w:r>
      <w:r>
        <w:rPr>
          <w:noProof/>
        </w:rPr>
        <w:tab/>
        <w:t>175</w:t>
      </w:r>
    </w:p>
    <w:p w14:paraId="0490463B" w14:textId="77777777" w:rsidR="00175F49" w:rsidRDefault="00175F49">
      <w:pPr>
        <w:pStyle w:val="Index2"/>
        <w:rPr>
          <w:noProof/>
        </w:rPr>
      </w:pPr>
      <w:r w:rsidRPr="002C07A3">
        <w:rPr>
          <w:rFonts w:cs="Tahoma"/>
          <w:noProof/>
        </w:rPr>
        <w:t>Full Year, ¾ Pay (Over 2 Yrs)</w:t>
      </w:r>
      <w:r>
        <w:rPr>
          <w:noProof/>
        </w:rPr>
        <w:tab/>
        <w:t>176</w:t>
      </w:r>
    </w:p>
    <w:p w14:paraId="2DE2ED26" w14:textId="77777777" w:rsidR="00175F49" w:rsidRDefault="00175F49">
      <w:pPr>
        <w:pStyle w:val="Index2"/>
        <w:rPr>
          <w:noProof/>
        </w:rPr>
      </w:pPr>
      <w:r w:rsidRPr="002C07A3">
        <w:rPr>
          <w:rFonts w:cs="Tahoma"/>
          <w:noProof/>
        </w:rPr>
        <w:t>Return</w:t>
      </w:r>
      <w:r>
        <w:rPr>
          <w:noProof/>
        </w:rPr>
        <w:tab/>
        <w:t>176</w:t>
      </w:r>
    </w:p>
    <w:p w14:paraId="75B0889E" w14:textId="77777777" w:rsidR="00175F49" w:rsidRDefault="00175F49">
      <w:pPr>
        <w:pStyle w:val="Index2"/>
        <w:rPr>
          <w:noProof/>
        </w:rPr>
      </w:pPr>
      <w:r w:rsidRPr="002C07A3">
        <w:rPr>
          <w:rFonts w:cs="Tahoma"/>
          <w:noProof/>
        </w:rPr>
        <w:t>Sabbatical Leave Committee</w:t>
      </w:r>
      <w:r>
        <w:rPr>
          <w:noProof/>
        </w:rPr>
        <w:tab/>
        <w:t>177</w:t>
      </w:r>
    </w:p>
    <w:p w14:paraId="10760FFC" w14:textId="77777777" w:rsidR="00175F49" w:rsidRDefault="00175F49">
      <w:pPr>
        <w:pStyle w:val="Index2"/>
        <w:rPr>
          <w:noProof/>
        </w:rPr>
      </w:pPr>
      <w:r w:rsidRPr="002C07A3">
        <w:rPr>
          <w:rFonts w:cs="Tahoma"/>
          <w:noProof/>
        </w:rPr>
        <w:t>Step Increment Granted</w:t>
      </w:r>
      <w:r>
        <w:rPr>
          <w:noProof/>
        </w:rPr>
        <w:tab/>
        <w:t>177</w:t>
      </w:r>
    </w:p>
    <w:p w14:paraId="1C4FF052" w14:textId="77777777" w:rsidR="00175F49" w:rsidRDefault="00175F49">
      <w:pPr>
        <w:pStyle w:val="Index2"/>
        <w:rPr>
          <w:noProof/>
        </w:rPr>
      </w:pPr>
      <w:r w:rsidRPr="002C07A3">
        <w:rPr>
          <w:rFonts w:cs="Tahoma"/>
          <w:noProof/>
        </w:rPr>
        <w:t>Two (2) Year Obligation Upon Return</w:t>
      </w:r>
      <w:r>
        <w:rPr>
          <w:noProof/>
        </w:rPr>
        <w:tab/>
        <w:t>177</w:t>
      </w:r>
    </w:p>
    <w:p w14:paraId="41C32EFD" w14:textId="77777777" w:rsidR="00175F49" w:rsidRDefault="00175F49">
      <w:pPr>
        <w:pStyle w:val="Index1"/>
        <w:tabs>
          <w:tab w:val="right" w:leader="dot" w:pos="5030"/>
        </w:tabs>
        <w:rPr>
          <w:noProof/>
        </w:rPr>
      </w:pPr>
      <w:r>
        <w:rPr>
          <w:noProof/>
        </w:rPr>
        <w:t>Safety</w:t>
      </w:r>
    </w:p>
    <w:p w14:paraId="77EE7866" w14:textId="77777777" w:rsidR="00175F49" w:rsidRDefault="00175F49">
      <w:pPr>
        <w:pStyle w:val="Index2"/>
        <w:rPr>
          <w:noProof/>
        </w:rPr>
      </w:pPr>
      <w:r>
        <w:rPr>
          <w:noProof/>
        </w:rPr>
        <w:t>Assaultive Behavior, Student Transfers Into MPS</w:t>
      </w:r>
      <w:r>
        <w:rPr>
          <w:noProof/>
        </w:rPr>
        <w:tab/>
        <w:t>136</w:t>
      </w:r>
    </w:p>
    <w:p w14:paraId="128DCEC1" w14:textId="77777777" w:rsidR="00175F49" w:rsidRDefault="00175F49">
      <w:pPr>
        <w:pStyle w:val="Index2"/>
        <w:rPr>
          <w:noProof/>
        </w:rPr>
      </w:pPr>
      <w:r>
        <w:rPr>
          <w:noProof/>
        </w:rPr>
        <w:t>Behavior Plans for Sites</w:t>
      </w:r>
      <w:r>
        <w:rPr>
          <w:noProof/>
        </w:rPr>
        <w:tab/>
        <w:t>134</w:t>
      </w:r>
    </w:p>
    <w:p w14:paraId="65417297" w14:textId="77777777" w:rsidR="00175F49" w:rsidRDefault="00175F49">
      <w:pPr>
        <w:pStyle w:val="Index2"/>
        <w:rPr>
          <w:noProof/>
        </w:rPr>
      </w:pPr>
      <w:r>
        <w:rPr>
          <w:noProof/>
        </w:rPr>
        <w:t>District Behavior Committee</w:t>
      </w:r>
      <w:r>
        <w:rPr>
          <w:noProof/>
        </w:rPr>
        <w:tab/>
        <w:t>133</w:t>
      </w:r>
    </w:p>
    <w:p w14:paraId="1AD5F8B4" w14:textId="77777777" w:rsidR="00175F49" w:rsidRDefault="00175F49">
      <w:pPr>
        <w:pStyle w:val="Index2"/>
        <w:rPr>
          <w:noProof/>
        </w:rPr>
      </w:pPr>
      <w:r>
        <w:rPr>
          <w:noProof/>
        </w:rPr>
        <w:t>District Policies</w:t>
      </w:r>
      <w:r>
        <w:rPr>
          <w:noProof/>
        </w:rPr>
        <w:tab/>
        <w:t>132</w:t>
      </w:r>
    </w:p>
    <w:p w14:paraId="1DB2CFCF" w14:textId="77777777" w:rsidR="00175F49" w:rsidRDefault="00175F49">
      <w:pPr>
        <w:pStyle w:val="Index2"/>
        <w:rPr>
          <w:noProof/>
        </w:rPr>
      </w:pPr>
      <w:r>
        <w:rPr>
          <w:noProof/>
        </w:rPr>
        <w:t>District Responsibility</w:t>
      </w:r>
      <w:r>
        <w:rPr>
          <w:noProof/>
        </w:rPr>
        <w:tab/>
        <w:t>135</w:t>
      </w:r>
    </w:p>
    <w:p w14:paraId="6FDAF770" w14:textId="77777777" w:rsidR="00175F49" w:rsidRDefault="00175F49">
      <w:pPr>
        <w:pStyle w:val="Index2"/>
        <w:rPr>
          <w:noProof/>
        </w:rPr>
      </w:pPr>
      <w:r>
        <w:rPr>
          <w:noProof/>
        </w:rPr>
        <w:t>Environmental Health and Safety Committee</w:t>
      </w:r>
      <w:r>
        <w:rPr>
          <w:noProof/>
        </w:rPr>
        <w:tab/>
        <w:t>182</w:t>
      </w:r>
    </w:p>
    <w:p w14:paraId="3E536937" w14:textId="77777777" w:rsidR="00175F49" w:rsidRDefault="00175F49">
      <w:pPr>
        <w:pStyle w:val="Index2"/>
        <w:rPr>
          <w:noProof/>
        </w:rPr>
      </w:pPr>
      <w:r>
        <w:rPr>
          <w:noProof/>
        </w:rPr>
        <w:t>Environmental Health/Safety Complaints</w:t>
      </w:r>
      <w:r>
        <w:rPr>
          <w:noProof/>
        </w:rPr>
        <w:tab/>
        <w:t>183</w:t>
      </w:r>
    </w:p>
    <w:p w14:paraId="20F8419E" w14:textId="77777777" w:rsidR="00175F49" w:rsidRDefault="00175F49">
      <w:pPr>
        <w:pStyle w:val="Index2"/>
        <w:rPr>
          <w:noProof/>
        </w:rPr>
      </w:pPr>
      <w:r>
        <w:rPr>
          <w:noProof/>
        </w:rPr>
        <w:t>Middle &amp; High School Students</w:t>
      </w:r>
      <w:r>
        <w:rPr>
          <w:noProof/>
        </w:rPr>
        <w:tab/>
        <w:t>136</w:t>
      </w:r>
    </w:p>
    <w:p w14:paraId="6EFA0DAE" w14:textId="77777777" w:rsidR="00175F49" w:rsidRDefault="00175F49">
      <w:pPr>
        <w:pStyle w:val="Index1"/>
        <w:tabs>
          <w:tab w:val="right" w:leader="dot" w:pos="5030"/>
        </w:tabs>
        <w:rPr>
          <w:noProof/>
        </w:rPr>
      </w:pPr>
      <w:r w:rsidRPr="002C07A3">
        <w:rPr>
          <w:rFonts w:cs="Tahoma"/>
          <w:noProof/>
        </w:rPr>
        <w:t>Salary Schedule Placement</w:t>
      </w:r>
    </w:p>
    <w:p w14:paraId="09EBD0C3" w14:textId="77777777" w:rsidR="00175F49" w:rsidRDefault="00175F49">
      <w:pPr>
        <w:pStyle w:val="Index2"/>
        <w:rPr>
          <w:noProof/>
        </w:rPr>
      </w:pPr>
      <w:r w:rsidRPr="002C07A3">
        <w:rPr>
          <w:rFonts w:cs="Tahoma"/>
          <w:noProof/>
        </w:rPr>
        <w:t>Additional Credits, Lane Changes</w:t>
      </w:r>
      <w:r>
        <w:rPr>
          <w:noProof/>
        </w:rPr>
        <w:tab/>
        <w:t>139</w:t>
      </w:r>
    </w:p>
    <w:p w14:paraId="36B488C1" w14:textId="77777777" w:rsidR="00175F49" w:rsidRDefault="00175F49">
      <w:pPr>
        <w:pStyle w:val="Index2"/>
        <w:rPr>
          <w:noProof/>
        </w:rPr>
      </w:pPr>
      <w:r w:rsidRPr="002C07A3">
        <w:rPr>
          <w:rFonts w:cs="Tahoma"/>
          <w:noProof/>
        </w:rPr>
        <w:t>Appeal Initial Placement</w:t>
      </w:r>
      <w:r>
        <w:rPr>
          <w:noProof/>
        </w:rPr>
        <w:tab/>
        <w:t>138</w:t>
      </w:r>
    </w:p>
    <w:p w14:paraId="46EF2BA1" w14:textId="77777777" w:rsidR="00175F49" w:rsidRDefault="00175F49">
      <w:pPr>
        <w:pStyle w:val="Index2"/>
        <w:rPr>
          <w:noProof/>
        </w:rPr>
      </w:pPr>
      <w:r w:rsidRPr="002C07A3">
        <w:rPr>
          <w:rFonts w:cs="Tahoma"/>
          <w:noProof/>
        </w:rPr>
        <w:t>ESP Experience</w:t>
      </w:r>
      <w:r>
        <w:rPr>
          <w:noProof/>
        </w:rPr>
        <w:tab/>
        <w:t>141</w:t>
      </w:r>
    </w:p>
    <w:p w14:paraId="60699F52" w14:textId="77777777" w:rsidR="00175F49" w:rsidRDefault="00175F49">
      <w:pPr>
        <w:pStyle w:val="Index2"/>
        <w:rPr>
          <w:noProof/>
        </w:rPr>
      </w:pPr>
      <w:r w:rsidRPr="002C07A3">
        <w:rPr>
          <w:rFonts w:cs="Tahoma"/>
          <w:noProof/>
        </w:rPr>
        <w:t>Initial Placement</w:t>
      </w:r>
      <w:r>
        <w:rPr>
          <w:noProof/>
        </w:rPr>
        <w:tab/>
        <w:t>138</w:t>
      </w:r>
    </w:p>
    <w:p w14:paraId="4F11F2D7" w14:textId="77777777" w:rsidR="00175F49" w:rsidRDefault="00175F49">
      <w:pPr>
        <w:pStyle w:val="Index2"/>
        <w:rPr>
          <w:noProof/>
        </w:rPr>
      </w:pPr>
      <w:r w:rsidRPr="002C07A3">
        <w:rPr>
          <w:rFonts w:cs="Tahoma"/>
          <w:noProof/>
        </w:rPr>
        <w:t>Initial, 45 days to notify if dispute</w:t>
      </w:r>
      <w:r>
        <w:rPr>
          <w:noProof/>
        </w:rPr>
        <w:tab/>
        <w:t>138</w:t>
      </w:r>
    </w:p>
    <w:p w14:paraId="7E9E0B14" w14:textId="77777777" w:rsidR="00175F49" w:rsidRDefault="00175F49">
      <w:pPr>
        <w:pStyle w:val="Index2"/>
        <w:rPr>
          <w:noProof/>
        </w:rPr>
      </w:pPr>
      <w:r w:rsidRPr="002C07A3">
        <w:rPr>
          <w:rFonts w:cs="Tahoma"/>
          <w:noProof/>
        </w:rPr>
        <w:t>Initial, HR gives written notice of contract provision</w:t>
      </w:r>
      <w:r>
        <w:rPr>
          <w:noProof/>
        </w:rPr>
        <w:tab/>
        <w:t>138</w:t>
      </w:r>
    </w:p>
    <w:p w14:paraId="101BEA77" w14:textId="77777777" w:rsidR="00175F49" w:rsidRDefault="00175F49">
      <w:pPr>
        <w:pStyle w:val="Index2"/>
        <w:rPr>
          <w:noProof/>
        </w:rPr>
      </w:pPr>
      <w:r w:rsidRPr="002C07A3">
        <w:rPr>
          <w:rFonts w:cs="Tahoma"/>
          <w:noProof/>
        </w:rPr>
        <w:t>Military Experience</w:t>
      </w:r>
      <w:r>
        <w:rPr>
          <w:noProof/>
        </w:rPr>
        <w:tab/>
        <w:t>140</w:t>
      </w:r>
    </w:p>
    <w:p w14:paraId="19FE95CC" w14:textId="77777777" w:rsidR="00175F49" w:rsidRDefault="00175F49">
      <w:pPr>
        <w:pStyle w:val="Index2"/>
        <w:rPr>
          <w:noProof/>
        </w:rPr>
      </w:pPr>
      <w:r w:rsidRPr="002C07A3">
        <w:rPr>
          <w:rFonts w:cs="Tahoma"/>
          <w:noProof/>
        </w:rPr>
        <w:t>Montessori Credits</w:t>
      </w:r>
      <w:r>
        <w:rPr>
          <w:noProof/>
        </w:rPr>
        <w:tab/>
        <w:t>140</w:t>
      </w:r>
    </w:p>
    <w:p w14:paraId="56C58049" w14:textId="77777777" w:rsidR="00175F49" w:rsidRDefault="00175F49">
      <w:pPr>
        <w:pStyle w:val="Index2"/>
        <w:rPr>
          <w:noProof/>
        </w:rPr>
      </w:pPr>
      <w:r w:rsidRPr="002C07A3">
        <w:rPr>
          <w:rFonts w:cs="Tahoma"/>
          <w:noProof/>
        </w:rPr>
        <w:t>National Board Certification</w:t>
      </w:r>
      <w:r>
        <w:rPr>
          <w:noProof/>
        </w:rPr>
        <w:tab/>
        <w:t>140, 142</w:t>
      </w:r>
    </w:p>
    <w:p w14:paraId="71D74DCD" w14:textId="77777777" w:rsidR="00175F49" w:rsidRDefault="00175F49">
      <w:pPr>
        <w:pStyle w:val="Index2"/>
        <w:rPr>
          <w:noProof/>
        </w:rPr>
      </w:pPr>
      <w:r w:rsidRPr="002C07A3">
        <w:rPr>
          <w:rFonts w:cs="Tahoma"/>
          <w:noProof/>
        </w:rPr>
        <w:t>Nursery School Experience</w:t>
      </w:r>
      <w:r>
        <w:rPr>
          <w:noProof/>
        </w:rPr>
        <w:tab/>
        <w:t>141</w:t>
      </w:r>
    </w:p>
    <w:p w14:paraId="6BD0B724" w14:textId="77777777" w:rsidR="00175F49" w:rsidRDefault="00175F49">
      <w:pPr>
        <w:pStyle w:val="Index2"/>
        <w:rPr>
          <w:noProof/>
        </w:rPr>
      </w:pPr>
      <w:r w:rsidRPr="002C07A3">
        <w:rPr>
          <w:rFonts w:cs="Tahoma"/>
          <w:noProof/>
        </w:rPr>
        <w:t>Prior Experience Credit</w:t>
      </w:r>
      <w:r>
        <w:rPr>
          <w:noProof/>
        </w:rPr>
        <w:tab/>
        <w:t>139</w:t>
      </w:r>
    </w:p>
    <w:p w14:paraId="410EE214" w14:textId="77777777" w:rsidR="00175F49" w:rsidRDefault="00175F49">
      <w:pPr>
        <w:pStyle w:val="Index2"/>
        <w:rPr>
          <w:noProof/>
        </w:rPr>
      </w:pPr>
      <w:r w:rsidRPr="002C07A3">
        <w:rPr>
          <w:rFonts w:cs="Tahoma"/>
          <w:noProof/>
        </w:rPr>
        <w:t>Resident Teachers</w:t>
      </w:r>
      <w:r>
        <w:rPr>
          <w:noProof/>
        </w:rPr>
        <w:tab/>
        <w:t>142</w:t>
      </w:r>
    </w:p>
    <w:p w14:paraId="7303F8CC" w14:textId="77777777" w:rsidR="00175F49" w:rsidRDefault="00175F49">
      <w:pPr>
        <w:pStyle w:val="Index2"/>
        <w:rPr>
          <w:noProof/>
        </w:rPr>
      </w:pPr>
      <w:r w:rsidRPr="002C07A3">
        <w:rPr>
          <w:rFonts w:cs="Tahoma"/>
          <w:noProof/>
        </w:rPr>
        <w:t>Rules</w:t>
      </w:r>
      <w:r>
        <w:rPr>
          <w:noProof/>
        </w:rPr>
        <w:tab/>
        <w:t>138</w:t>
      </w:r>
    </w:p>
    <w:p w14:paraId="7A6C9AA6" w14:textId="77777777" w:rsidR="00175F49" w:rsidRDefault="00175F49">
      <w:pPr>
        <w:pStyle w:val="Index2"/>
        <w:rPr>
          <w:noProof/>
        </w:rPr>
      </w:pPr>
      <w:r w:rsidRPr="002C07A3">
        <w:rPr>
          <w:rFonts w:cs="Tahoma"/>
          <w:noProof/>
        </w:rPr>
        <w:t>School Social Worker Experience</w:t>
      </w:r>
      <w:r>
        <w:rPr>
          <w:noProof/>
        </w:rPr>
        <w:tab/>
        <w:t>141</w:t>
      </w:r>
    </w:p>
    <w:p w14:paraId="3375CBEA" w14:textId="77777777" w:rsidR="00175F49" w:rsidRDefault="00175F49">
      <w:pPr>
        <w:pStyle w:val="Index2"/>
        <w:rPr>
          <w:noProof/>
        </w:rPr>
      </w:pPr>
      <w:r>
        <w:rPr>
          <w:noProof/>
        </w:rPr>
        <w:t>Semester or 110 days to receive a step</w:t>
      </w:r>
      <w:r>
        <w:rPr>
          <w:noProof/>
        </w:rPr>
        <w:tab/>
        <w:t>141</w:t>
      </w:r>
    </w:p>
    <w:p w14:paraId="491CA25B" w14:textId="77777777" w:rsidR="00175F49" w:rsidRDefault="00175F49">
      <w:pPr>
        <w:pStyle w:val="Index2"/>
        <w:rPr>
          <w:noProof/>
        </w:rPr>
      </w:pPr>
      <w:r>
        <w:rPr>
          <w:noProof/>
        </w:rPr>
        <w:t>Step Held While On PSP Until Return to PDP/GPDP</w:t>
      </w:r>
      <w:r>
        <w:rPr>
          <w:noProof/>
        </w:rPr>
        <w:tab/>
        <w:t>141</w:t>
      </w:r>
    </w:p>
    <w:p w14:paraId="6A8D486F" w14:textId="77777777" w:rsidR="00175F49" w:rsidRDefault="00175F49">
      <w:pPr>
        <w:pStyle w:val="Index2"/>
        <w:rPr>
          <w:noProof/>
        </w:rPr>
      </w:pPr>
      <w:r w:rsidRPr="002C07A3">
        <w:rPr>
          <w:rFonts w:cs="Tahoma"/>
          <w:noProof/>
        </w:rPr>
        <w:t>Teaching Experience Credit</w:t>
      </w:r>
      <w:r>
        <w:rPr>
          <w:noProof/>
        </w:rPr>
        <w:tab/>
        <w:t>140</w:t>
      </w:r>
    </w:p>
    <w:p w14:paraId="4920C030" w14:textId="77777777" w:rsidR="00175F49" w:rsidRDefault="00175F49">
      <w:pPr>
        <w:pStyle w:val="Index2"/>
        <w:rPr>
          <w:noProof/>
        </w:rPr>
      </w:pPr>
      <w:r w:rsidRPr="002C07A3">
        <w:rPr>
          <w:rFonts w:cs="Tahoma"/>
          <w:noProof/>
        </w:rPr>
        <w:t>Trade Experience</w:t>
      </w:r>
      <w:r>
        <w:rPr>
          <w:noProof/>
        </w:rPr>
        <w:tab/>
        <w:t>140</w:t>
      </w:r>
    </w:p>
    <w:p w14:paraId="0879C091" w14:textId="77777777" w:rsidR="00175F49" w:rsidRDefault="00175F49">
      <w:pPr>
        <w:pStyle w:val="Index1"/>
        <w:tabs>
          <w:tab w:val="right" w:leader="dot" w:pos="5030"/>
        </w:tabs>
        <w:rPr>
          <w:noProof/>
        </w:rPr>
      </w:pPr>
      <w:r w:rsidRPr="002C07A3">
        <w:rPr>
          <w:rFonts w:cs="Tahoma"/>
          <w:noProof/>
        </w:rPr>
        <w:t>Salary/Pay</w:t>
      </w:r>
    </w:p>
    <w:p w14:paraId="41DD26F5" w14:textId="77777777" w:rsidR="00175F49" w:rsidRDefault="00175F49">
      <w:pPr>
        <w:pStyle w:val="Index2"/>
        <w:rPr>
          <w:noProof/>
        </w:rPr>
      </w:pPr>
      <w:r w:rsidRPr="002C07A3">
        <w:rPr>
          <w:rFonts w:cs="Tahoma"/>
          <w:noProof/>
        </w:rPr>
        <w:t>21 Pay Default Unless Election On File</w:t>
      </w:r>
      <w:r>
        <w:rPr>
          <w:noProof/>
        </w:rPr>
        <w:tab/>
        <w:t>141</w:t>
      </w:r>
    </w:p>
    <w:p w14:paraId="5C2C6C41" w14:textId="77777777" w:rsidR="00175F49" w:rsidRDefault="00175F49">
      <w:pPr>
        <w:pStyle w:val="Index2"/>
        <w:rPr>
          <w:noProof/>
        </w:rPr>
      </w:pPr>
      <w:r w:rsidRPr="002C07A3">
        <w:rPr>
          <w:rFonts w:cs="Tahoma"/>
          <w:noProof/>
        </w:rPr>
        <w:t>21/26 Pay Options</w:t>
      </w:r>
      <w:r>
        <w:rPr>
          <w:noProof/>
        </w:rPr>
        <w:tab/>
        <w:t>141</w:t>
      </w:r>
    </w:p>
    <w:p w14:paraId="2F41DEFE" w14:textId="77777777" w:rsidR="00175F49" w:rsidRDefault="00175F49">
      <w:pPr>
        <w:pStyle w:val="Index2"/>
        <w:rPr>
          <w:noProof/>
        </w:rPr>
      </w:pPr>
      <w:r w:rsidRPr="002C07A3">
        <w:rPr>
          <w:rFonts w:cs="Tahoma"/>
          <w:noProof/>
        </w:rPr>
        <w:t>Article 7</w:t>
      </w:r>
      <w:r>
        <w:rPr>
          <w:noProof/>
        </w:rPr>
        <w:tab/>
        <w:t>138</w:t>
      </w:r>
    </w:p>
    <w:p w14:paraId="0D1486E6" w14:textId="77777777" w:rsidR="00175F49" w:rsidRDefault="00175F49">
      <w:pPr>
        <w:pStyle w:val="Index2"/>
        <w:rPr>
          <w:noProof/>
        </w:rPr>
      </w:pPr>
      <w:r w:rsidRPr="002C07A3">
        <w:rPr>
          <w:rFonts w:cs="Tahoma"/>
          <w:noProof/>
        </w:rPr>
        <w:t>Assignments Beyond Defined Day</w:t>
      </w:r>
      <w:r>
        <w:rPr>
          <w:noProof/>
        </w:rPr>
        <w:tab/>
        <w:t>145</w:t>
      </w:r>
    </w:p>
    <w:p w14:paraId="6787EA1D" w14:textId="77777777" w:rsidR="00175F49" w:rsidRDefault="00175F49">
      <w:pPr>
        <w:pStyle w:val="Index2"/>
        <w:rPr>
          <w:noProof/>
        </w:rPr>
      </w:pPr>
      <w:r>
        <w:rPr>
          <w:noProof/>
        </w:rPr>
        <w:t>Cadre Reserve Teacher</w:t>
      </w:r>
      <w:r>
        <w:rPr>
          <w:noProof/>
        </w:rPr>
        <w:tab/>
        <w:t>231</w:t>
      </w:r>
    </w:p>
    <w:p w14:paraId="642D3C17" w14:textId="77777777" w:rsidR="00175F49" w:rsidRDefault="00175F49">
      <w:pPr>
        <w:pStyle w:val="Index2"/>
        <w:rPr>
          <w:noProof/>
        </w:rPr>
      </w:pPr>
      <w:r>
        <w:rPr>
          <w:noProof/>
        </w:rPr>
        <w:t>Co-Curricular</w:t>
      </w:r>
      <w:r>
        <w:rPr>
          <w:noProof/>
        </w:rPr>
        <w:tab/>
        <w:t>227</w:t>
      </w:r>
    </w:p>
    <w:p w14:paraId="36672B3A" w14:textId="77777777" w:rsidR="00175F49" w:rsidRDefault="00175F49">
      <w:pPr>
        <w:pStyle w:val="Index2"/>
        <w:rPr>
          <w:noProof/>
        </w:rPr>
      </w:pPr>
      <w:r>
        <w:rPr>
          <w:noProof/>
        </w:rPr>
        <w:t>Co-Curricular, Middle School Athletics</w:t>
      </w:r>
      <w:r>
        <w:rPr>
          <w:noProof/>
        </w:rPr>
        <w:tab/>
        <w:t>228</w:t>
      </w:r>
    </w:p>
    <w:p w14:paraId="2EF226FD" w14:textId="77777777" w:rsidR="00175F49" w:rsidRDefault="00175F49">
      <w:pPr>
        <w:pStyle w:val="Index2"/>
        <w:rPr>
          <w:noProof/>
        </w:rPr>
      </w:pPr>
      <w:r w:rsidRPr="002C07A3">
        <w:rPr>
          <w:rFonts w:cs="Tahoma"/>
          <w:noProof/>
        </w:rPr>
        <w:t>Co-Curricular, Senior High Athletics</w:t>
      </w:r>
      <w:r>
        <w:rPr>
          <w:noProof/>
        </w:rPr>
        <w:tab/>
        <w:t>228</w:t>
      </w:r>
    </w:p>
    <w:p w14:paraId="1ACE865D" w14:textId="77777777" w:rsidR="00175F49" w:rsidRDefault="00175F49">
      <w:pPr>
        <w:pStyle w:val="Index2"/>
        <w:rPr>
          <w:noProof/>
        </w:rPr>
      </w:pPr>
      <w:r w:rsidRPr="002C07A3">
        <w:rPr>
          <w:rFonts w:cs="Tahoma"/>
          <w:noProof/>
        </w:rPr>
        <w:t>Demonstration Lessons, Payment For</w:t>
      </w:r>
      <w:r>
        <w:rPr>
          <w:noProof/>
        </w:rPr>
        <w:tab/>
        <w:t>141</w:t>
      </w:r>
    </w:p>
    <w:p w14:paraId="00055815" w14:textId="77777777" w:rsidR="00175F49" w:rsidRDefault="00175F49">
      <w:pPr>
        <w:pStyle w:val="Index2"/>
        <w:rPr>
          <w:noProof/>
        </w:rPr>
      </w:pPr>
      <w:r>
        <w:rPr>
          <w:noProof/>
        </w:rPr>
        <w:t>Driver Education Teacher</w:t>
      </w:r>
      <w:r>
        <w:rPr>
          <w:noProof/>
        </w:rPr>
        <w:tab/>
        <w:t>232</w:t>
      </w:r>
    </w:p>
    <w:p w14:paraId="6810DD3E" w14:textId="77777777" w:rsidR="00175F49" w:rsidRDefault="00175F49">
      <w:pPr>
        <w:pStyle w:val="Index2"/>
        <w:rPr>
          <w:noProof/>
        </w:rPr>
      </w:pPr>
      <w:r>
        <w:rPr>
          <w:noProof/>
        </w:rPr>
        <w:t>Early Childhood Testers, Assessors, Evaluators Pay Rate</w:t>
      </w:r>
      <w:r>
        <w:rPr>
          <w:noProof/>
        </w:rPr>
        <w:tab/>
        <w:t>148</w:t>
      </w:r>
    </w:p>
    <w:p w14:paraId="6A047587" w14:textId="77777777" w:rsidR="00175F49" w:rsidRDefault="00175F49">
      <w:pPr>
        <w:pStyle w:val="Index2"/>
        <w:rPr>
          <w:noProof/>
        </w:rPr>
      </w:pPr>
      <w:r>
        <w:rPr>
          <w:noProof/>
        </w:rPr>
        <w:t>Elementary School Patrol Coordinators</w:t>
      </w:r>
      <w:r>
        <w:rPr>
          <w:noProof/>
        </w:rPr>
        <w:tab/>
        <w:t>232</w:t>
      </w:r>
    </w:p>
    <w:p w14:paraId="481DBA39" w14:textId="77777777" w:rsidR="00175F49" w:rsidRDefault="00175F49">
      <w:pPr>
        <w:pStyle w:val="Index2"/>
        <w:rPr>
          <w:noProof/>
        </w:rPr>
      </w:pPr>
      <w:r>
        <w:rPr>
          <w:noProof/>
        </w:rPr>
        <w:t>Extra-Assignment</w:t>
      </w:r>
      <w:r>
        <w:rPr>
          <w:noProof/>
        </w:rPr>
        <w:tab/>
        <w:t>145</w:t>
      </w:r>
    </w:p>
    <w:p w14:paraId="377DF20D" w14:textId="77777777" w:rsidR="00175F49" w:rsidRDefault="00175F49">
      <w:pPr>
        <w:pStyle w:val="Index2"/>
        <w:rPr>
          <w:noProof/>
        </w:rPr>
      </w:pPr>
      <w:r>
        <w:rPr>
          <w:noProof/>
        </w:rPr>
        <w:t>Holidays, Hourly Rate Teachers</w:t>
      </w:r>
      <w:r>
        <w:rPr>
          <w:noProof/>
        </w:rPr>
        <w:tab/>
        <w:t>147</w:t>
      </w:r>
    </w:p>
    <w:p w14:paraId="75BBB24A" w14:textId="77777777" w:rsidR="00175F49" w:rsidRDefault="00175F49">
      <w:pPr>
        <w:pStyle w:val="Index2"/>
        <w:rPr>
          <w:noProof/>
        </w:rPr>
      </w:pPr>
      <w:r>
        <w:rPr>
          <w:noProof/>
        </w:rPr>
        <w:t>Homebound Teachers</w:t>
      </w:r>
      <w:r>
        <w:rPr>
          <w:noProof/>
        </w:rPr>
        <w:tab/>
        <w:t>148</w:t>
      </w:r>
    </w:p>
    <w:p w14:paraId="3CB3AB5B" w14:textId="77777777" w:rsidR="00175F49" w:rsidRDefault="00175F49">
      <w:pPr>
        <w:pStyle w:val="Index2"/>
        <w:rPr>
          <w:noProof/>
        </w:rPr>
      </w:pPr>
      <w:r w:rsidRPr="002C07A3">
        <w:rPr>
          <w:rFonts w:cs="Tahoma"/>
          <w:noProof/>
        </w:rPr>
        <w:t>Hourly Flat Rate</w:t>
      </w:r>
      <w:r>
        <w:rPr>
          <w:noProof/>
        </w:rPr>
        <w:tab/>
        <w:t>144, 146, 234</w:t>
      </w:r>
    </w:p>
    <w:p w14:paraId="53C1A03E" w14:textId="77777777" w:rsidR="00175F49" w:rsidRDefault="00175F49">
      <w:pPr>
        <w:pStyle w:val="Index2"/>
        <w:rPr>
          <w:noProof/>
        </w:rPr>
      </w:pPr>
      <w:r w:rsidRPr="002C07A3">
        <w:rPr>
          <w:rFonts w:cs="Tahoma"/>
          <w:noProof/>
        </w:rPr>
        <w:t>Hourly Leadership Rate</w:t>
      </w:r>
      <w:r>
        <w:rPr>
          <w:noProof/>
        </w:rPr>
        <w:tab/>
        <w:t>144, 233</w:t>
      </w:r>
    </w:p>
    <w:p w14:paraId="462D50BA" w14:textId="77777777" w:rsidR="00175F49" w:rsidRDefault="00175F49">
      <w:pPr>
        <w:pStyle w:val="Index2"/>
        <w:rPr>
          <w:noProof/>
        </w:rPr>
      </w:pPr>
      <w:r>
        <w:rPr>
          <w:noProof/>
        </w:rPr>
        <w:t>Hourly Pro-rated Rate</w:t>
      </w:r>
      <w:r>
        <w:rPr>
          <w:noProof/>
        </w:rPr>
        <w:tab/>
        <w:t>144</w:t>
      </w:r>
    </w:p>
    <w:p w14:paraId="537EC01E" w14:textId="77777777" w:rsidR="00175F49" w:rsidRDefault="00175F49">
      <w:pPr>
        <w:pStyle w:val="Index2"/>
        <w:rPr>
          <w:noProof/>
        </w:rPr>
      </w:pPr>
      <w:r>
        <w:rPr>
          <w:noProof/>
        </w:rPr>
        <w:t>Hourly Rate Teachers</w:t>
      </w:r>
      <w:r>
        <w:rPr>
          <w:noProof/>
        </w:rPr>
        <w:tab/>
        <w:t>147</w:t>
      </w:r>
    </w:p>
    <w:p w14:paraId="409D22DA" w14:textId="77777777" w:rsidR="00175F49" w:rsidRDefault="00175F49">
      <w:pPr>
        <w:pStyle w:val="Index2"/>
        <w:rPr>
          <w:noProof/>
        </w:rPr>
      </w:pPr>
      <w:r>
        <w:rPr>
          <w:noProof/>
        </w:rPr>
        <w:t>Hourly Rate, Driver Education Teachers</w:t>
      </w:r>
      <w:r>
        <w:rPr>
          <w:noProof/>
        </w:rPr>
        <w:tab/>
        <w:t>232</w:t>
      </w:r>
    </w:p>
    <w:p w14:paraId="674EEADF" w14:textId="77777777" w:rsidR="00175F49" w:rsidRDefault="00175F49">
      <w:pPr>
        <w:pStyle w:val="Index2"/>
        <w:rPr>
          <w:noProof/>
        </w:rPr>
      </w:pPr>
      <w:r>
        <w:rPr>
          <w:noProof/>
        </w:rPr>
        <w:t>Lock &amp; Locker Manager</w:t>
      </w:r>
      <w:r>
        <w:rPr>
          <w:noProof/>
        </w:rPr>
        <w:tab/>
        <w:t>232</w:t>
      </w:r>
    </w:p>
    <w:p w14:paraId="59955982" w14:textId="77777777" w:rsidR="00175F49" w:rsidRDefault="00175F49">
      <w:pPr>
        <w:pStyle w:val="Index2"/>
        <w:rPr>
          <w:noProof/>
        </w:rPr>
      </w:pPr>
      <w:r>
        <w:rPr>
          <w:noProof/>
        </w:rPr>
        <w:t>Long-Call Reserve Teacher</w:t>
      </w:r>
      <w:r>
        <w:rPr>
          <w:noProof/>
        </w:rPr>
        <w:tab/>
        <w:t>231</w:t>
      </w:r>
    </w:p>
    <w:p w14:paraId="5197AAAA" w14:textId="77777777" w:rsidR="00175F49" w:rsidRDefault="00175F49">
      <w:pPr>
        <w:pStyle w:val="Index2"/>
        <w:rPr>
          <w:noProof/>
        </w:rPr>
      </w:pPr>
      <w:r w:rsidRPr="002C07A3">
        <w:rPr>
          <w:rFonts w:cs="Tahoma"/>
          <w:noProof/>
        </w:rPr>
        <w:t>Mentor Teacher</w:t>
      </w:r>
      <w:r>
        <w:rPr>
          <w:noProof/>
        </w:rPr>
        <w:tab/>
        <w:t>142</w:t>
      </w:r>
    </w:p>
    <w:p w14:paraId="427B1ED0" w14:textId="77777777" w:rsidR="00175F49" w:rsidRDefault="00175F49">
      <w:pPr>
        <w:pStyle w:val="Index2"/>
        <w:rPr>
          <w:noProof/>
        </w:rPr>
      </w:pPr>
      <w:r w:rsidRPr="002C07A3">
        <w:rPr>
          <w:rFonts w:cs="Tahoma"/>
          <w:noProof/>
        </w:rPr>
        <w:t>Online Instruction</w:t>
      </w:r>
      <w:r>
        <w:rPr>
          <w:noProof/>
        </w:rPr>
        <w:tab/>
        <w:t>143</w:t>
      </w:r>
    </w:p>
    <w:p w14:paraId="0859F05A" w14:textId="77777777" w:rsidR="00175F49" w:rsidRDefault="00175F49">
      <w:pPr>
        <w:pStyle w:val="Index2"/>
        <w:rPr>
          <w:noProof/>
        </w:rPr>
      </w:pPr>
      <w:r>
        <w:rPr>
          <w:noProof/>
        </w:rPr>
        <w:t>Other Salary Schedules</w:t>
      </w:r>
      <w:r>
        <w:rPr>
          <w:noProof/>
        </w:rPr>
        <w:tab/>
        <w:t>146</w:t>
      </w:r>
    </w:p>
    <w:p w14:paraId="7D66578D" w14:textId="77777777" w:rsidR="00175F49" w:rsidRDefault="00175F49">
      <w:pPr>
        <w:pStyle w:val="Index2"/>
        <w:rPr>
          <w:noProof/>
        </w:rPr>
      </w:pPr>
      <w:r>
        <w:rPr>
          <w:noProof/>
        </w:rPr>
        <w:t>Pay Schedule Published Annually by Payroll Dept</w:t>
      </w:r>
      <w:r>
        <w:rPr>
          <w:noProof/>
        </w:rPr>
        <w:tab/>
        <w:t>141</w:t>
      </w:r>
    </w:p>
    <w:p w14:paraId="5A39B887" w14:textId="77777777" w:rsidR="00175F49" w:rsidRDefault="00175F49">
      <w:pPr>
        <w:pStyle w:val="Index2"/>
        <w:rPr>
          <w:noProof/>
        </w:rPr>
      </w:pPr>
      <w:r>
        <w:rPr>
          <w:noProof/>
        </w:rPr>
        <w:t>Pay Schedule, 21/26 Option</w:t>
      </w:r>
      <w:r>
        <w:rPr>
          <w:noProof/>
        </w:rPr>
        <w:tab/>
        <w:t>141</w:t>
      </w:r>
    </w:p>
    <w:p w14:paraId="7368FA11" w14:textId="77777777" w:rsidR="00175F49" w:rsidRDefault="00175F49">
      <w:pPr>
        <w:pStyle w:val="Index2"/>
        <w:rPr>
          <w:noProof/>
        </w:rPr>
      </w:pPr>
      <w:r>
        <w:rPr>
          <w:noProof/>
        </w:rPr>
        <w:t>Pro-rated</w:t>
      </w:r>
      <w:r>
        <w:rPr>
          <w:noProof/>
        </w:rPr>
        <w:tab/>
        <w:t>233</w:t>
      </w:r>
    </w:p>
    <w:p w14:paraId="1D4E5504" w14:textId="77777777" w:rsidR="00175F49" w:rsidRDefault="00175F49">
      <w:pPr>
        <w:pStyle w:val="Index2"/>
        <w:rPr>
          <w:noProof/>
        </w:rPr>
      </w:pPr>
      <w:r>
        <w:rPr>
          <w:noProof/>
        </w:rPr>
        <w:t>Resident Teacher</w:t>
      </w:r>
      <w:r>
        <w:rPr>
          <w:noProof/>
        </w:rPr>
        <w:tab/>
        <w:t>142, 232</w:t>
      </w:r>
    </w:p>
    <w:p w14:paraId="61203139" w14:textId="77777777" w:rsidR="00175F49" w:rsidRDefault="00175F49">
      <w:pPr>
        <w:pStyle w:val="Index2"/>
        <w:rPr>
          <w:noProof/>
        </w:rPr>
      </w:pPr>
      <w:r w:rsidRPr="002C07A3">
        <w:rPr>
          <w:rFonts w:cs="Tahoma"/>
          <w:noProof/>
        </w:rPr>
        <w:t>Salary Increments, Annual (110 days to qualify)</w:t>
      </w:r>
      <w:r>
        <w:rPr>
          <w:noProof/>
        </w:rPr>
        <w:tab/>
        <w:t>141</w:t>
      </w:r>
    </w:p>
    <w:p w14:paraId="2B0D4F72" w14:textId="77777777" w:rsidR="00175F49" w:rsidRDefault="00175F49">
      <w:pPr>
        <w:pStyle w:val="Index2"/>
        <w:rPr>
          <w:noProof/>
        </w:rPr>
      </w:pPr>
      <w:r>
        <w:rPr>
          <w:noProof/>
        </w:rPr>
        <w:t>Short-Call Reserve Teacher</w:t>
      </w:r>
      <w:r>
        <w:rPr>
          <w:noProof/>
        </w:rPr>
        <w:tab/>
        <w:t>232</w:t>
      </w:r>
    </w:p>
    <w:p w14:paraId="38AD85EE" w14:textId="77777777" w:rsidR="00175F49" w:rsidRDefault="00175F49">
      <w:pPr>
        <w:pStyle w:val="Index2"/>
        <w:rPr>
          <w:noProof/>
        </w:rPr>
      </w:pPr>
      <w:r>
        <w:rPr>
          <w:noProof/>
        </w:rPr>
        <w:t>Short-Call Reserve Teacher, Incentive</w:t>
      </w:r>
      <w:r>
        <w:rPr>
          <w:noProof/>
        </w:rPr>
        <w:tab/>
        <w:t>232</w:t>
      </w:r>
    </w:p>
    <w:p w14:paraId="73F7DA2B" w14:textId="77777777" w:rsidR="00175F49" w:rsidRDefault="00175F49">
      <w:pPr>
        <w:pStyle w:val="Index2"/>
        <w:rPr>
          <w:noProof/>
        </w:rPr>
      </w:pPr>
      <w:r w:rsidRPr="002C07A3">
        <w:rPr>
          <w:rFonts w:cs="Tahoma"/>
          <w:noProof/>
        </w:rPr>
        <w:t>Staff Development Hourly Rate</w:t>
      </w:r>
      <w:r>
        <w:rPr>
          <w:noProof/>
        </w:rPr>
        <w:tab/>
        <w:t>143, 233</w:t>
      </w:r>
    </w:p>
    <w:p w14:paraId="0679943E" w14:textId="77777777" w:rsidR="00175F49" w:rsidRDefault="00175F49">
      <w:pPr>
        <w:pStyle w:val="Index2"/>
        <w:rPr>
          <w:noProof/>
        </w:rPr>
      </w:pPr>
      <w:r>
        <w:rPr>
          <w:noProof/>
        </w:rPr>
        <w:t>Staff Development Pay Rates</w:t>
      </w:r>
      <w:r>
        <w:rPr>
          <w:noProof/>
        </w:rPr>
        <w:tab/>
        <w:t>233</w:t>
      </w:r>
    </w:p>
    <w:p w14:paraId="0138C24E" w14:textId="77777777" w:rsidR="00175F49" w:rsidRDefault="00175F49">
      <w:pPr>
        <w:pStyle w:val="Index2"/>
        <w:rPr>
          <w:noProof/>
        </w:rPr>
      </w:pPr>
      <w:r w:rsidRPr="002C07A3">
        <w:rPr>
          <w:rFonts w:cs="Tahoma"/>
          <w:noProof/>
        </w:rPr>
        <w:t>Staff Development Stipend</w:t>
      </w:r>
      <w:r>
        <w:rPr>
          <w:noProof/>
        </w:rPr>
        <w:tab/>
        <w:t>143, 233</w:t>
      </w:r>
    </w:p>
    <w:p w14:paraId="7982CB27" w14:textId="77777777" w:rsidR="00175F49" w:rsidRDefault="00175F49">
      <w:pPr>
        <w:pStyle w:val="Index2"/>
        <w:rPr>
          <w:noProof/>
        </w:rPr>
      </w:pPr>
      <w:r>
        <w:rPr>
          <w:noProof/>
        </w:rPr>
        <w:t>Student Activities (Schedule D)</w:t>
      </w:r>
      <w:r>
        <w:rPr>
          <w:noProof/>
        </w:rPr>
        <w:tab/>
        <w:t>229</w:t>
      </w:r>
    </w:p>
    <w:p w14:paraId="29B88670" w14:textId="77777777" w:rsidR="00175F49" w:rsidRDefault="00175F49">
      <w:pPr>
        <w:pStyle w:val="Index2"/>
        <w:rPr>
          <w:noProof/>
        </w:rPr>
      </w:pPr>
      <w:r>
        <w:rPr>
          <w:noProof/>
        </w:rPr>
        <w:t>Student-Release Days, Hourly rate teachers</w:t>
      </w:r>
      <w:r>
        <w:rPr>
          <w:noProof/>
        </w:rPr>
        <w:tab/>
        <w:t>147</w:t>
      </w:r>
    </w:p>
    <w:p w14:paraId="270A5207" w14:textId="77777777" w:rsidR="00175F49" w:rsidRDefault="00175F49">
      <w:pPr>
        <w:pStyle w:val="Index1"/>
        <w:tabs>
          <w:tab w:val="right" w:leader="dot" w:pos="5030"/>
        </w:tabs>
        <w:rPr>
          <w:noProof/>
        </w:rPr>
      </w:pPr>
      <w:r>
        <w:rPr>
          <w:noProof/>
        </w:rPr>
        <w:t>Scheduling</w:t>
      </w:r>
    </w:p>
    <w:p w14:paraId="51F99A21" w14:textId="77777777" w:rsidR="00175F49" w:rsidRDefault="00175F49">
      <w:pPr>
        <w:pStyle w:val="Index2"/>
        <w:rPr>
          <w:noProof/>
        </w:rPr>
      </w:pPr>
      <w:r>
        <w:rPr>
          <w:noProof/>
        </w:rPr>
        <w:t>Assignments (Daily/Weekly Parameters)</w:t>
      </w:r>
      <w:r>
        <w:rPr>
          <w:noProof/>
        </w:rPr>
        <w:tab/>
        <w:t>213</w:t>
      </w:r>
    </w:p>
    <w:p w14:paraId="6F9AB7AE" w14:textId="77777777" w:rsidR="00175F49" w:rsidRDefault="00175F49">
      <w:pPr>
        <w:pStyle w:val="Index1"/>
        <w:tabs>
          <w:tab w:val="right" w:leader="dot" w:pos="5030"/>
        </w:tabs>
        <w:rPr>
          <w:noProof/>
        </w:rPr>
      </w:pPr>
      <w:r>
        <w:rPr>
          <w:noProof/>
        </w:rPr>
        <w:t>School Climate Study Process</w:t>
      </w:r>
      <w:r>
        <w:rPr>
          <w:noProof/>
        </w:rPr>
        <w:tab/>
        <w:t>50</w:t>
      </w:r>
    </w:p>
    <w:p w14:paraId="1D858A4B" w14:textId="77777777" w:rsidR="00175F49" w:rsidRDefault="00175F49">
      <w:pPr>
        <w:pStyle w:val="Index1"/>
        <w:tabs>
          <w:tab w:val="right" w:leader="dot" w:pos="5030"/>
        </w:tabs>
        <w:rPr>
          <w:noProof/>
        </w:rPr>
      </w:pPr>
      <w:r>
        <w:rPr>
          <w:noProof/>
        </w:rPr>
        <w:t>School Improvement</w:t>
      </w:r>
    </w:p>
    <w:p w14:paraId="2717314B" w14:textId="77777777" w:rsidR="00175F49" w:rsidRDefault="00175F49">
      <w:pPr>
        <w:pStyle w:val="Index2"/>
        <w:rPr>
          <w:noProof/>
        </w:rPr>
      </w:pPr>
      <w:r w:rsidRPr="002C07A3">
        <w:rPr>
          <w:rFonts w:cs="Arial"/>
          <w:bCs/>
          <w:noProof/>
        </w:rPr>
        <w:t>Feedback</w:t>
      </w:r>
      <w:r>
        <w:rPr>
          <w:noProof/>
        </w:rPr>
        <w:tab/>
        <w:t>41, 46</w:t>
      </w:r>
    </w:p>
    <w:p w14:paraId="3FCAE01D" w14:textId="77777777" w:rsidR="00175F49" w:rsidRDefault="00175F49">
      <w:pPr>
        <w:pStyle w:val="Index2"/>
        <w:rPr>
          <w:noProof/>
        </w:rPr>
      </w:pPr>
      <w:r>
        <w:rPr>
          <w:noProof/>
        </w:rPr>
        <w:t>Plan</w:t>
      </w:r>
      <w:r>
        <w:rPr>
          <w:noProof/>
        </w:rPr>
        <w:tab/>
        <w:t>47</w:t>
      </w:r>
    </w:p>
    <w:p w14:paraId="65049884" w14:textId="77777777" w:rsidR="00175F49" w:rsidRDefault="00175F49">
      <w:pPr>
        <w:pStyle w:val="Index2"/>
        <w:rPr>
          <w:noProof/>
        </w:rPr>
      </w:pPr>
      <w:r>
        <w:rPr>
          <w:noProof/>
        </w:rPr>
        <w:t>Process (Sip)</w:t>
      </w:r>
      <w:r>
        <w:rPr>
          <w:noProof/>
        </w:rPr>
        <w:tab/>
        <w:t>41</w:t>
      </w:r>
    </w:p>
    <w:p w14:paraId="7C5BF3F0" w14:textId="77777777" w:rsidR="00175F49" w:rsidRDefault="00175F49">
      <w:pPr>
        <w:pStyle w:val="Index1"/>
        <w:tabs>
          <w:tab w:val="right" w:leader="dot" w:pos="5030"/>
        </w:tabs>
        <w:rPr>
          <w:noProof/>
        </w:rPr>
      </w:pPr>
      <w:r>
        <w:rPr>
          <w:noProof/>
        </w:rPr>
        <w:t>School Information Report (SIR)</w:t>
      </w:r>
      <w:r>
        <w:rPr>
          <w:noProof/>
        </w:rPr>
        <w:tab/>
        <w:t>46</w:t>
      </w:r>
    </w:p>
    <w:p w14:paraId="6EAA4548" w14:textId="77777777" w:rsidR="00175F49" w:rsidRDefault="00175F49">
      <w:pPr>
        <w:pStyle w:val="Index1"/>
        <w:tabs>
          <w:tab w:val="right" w:leader="dot" w:pos="5030"/>
        </w:tabs>
        <w:rPr>
          <w:noProof/>
        </w:rPr>
      </w:pPr>
      <w:r>
        <w:rPr>
          <w:noProof/>
        </w:rPr>
        <w:t>School Nurses</w:t>
      </w:r>
      <w:r>
        <w:rPr>
          <w:noProof/>
        </w:rPr>
        <w:tab/>
      </w:r>
      <w:r w:rsidRPr="002C07A3">
        <w:rPr>
          <w:i/>
          <w:noProof/>
        </w:rPr>
        <w:t>See</w:t>
      </w:r>
      <w:r>
        <w:rPr>
          <w:noProof/>
        </w:rPr>
        <w:t xml:space="preserve"> Licensed School Nurses (LSN)</w:t>
      </w:r>
    </w:p>
    <w:p w14:paraId="1530C82E" w14:textId="77777777" w:rsidR="00175F49" w:rsidRDefault="00175F49">
      <w:pPr>
        <w:pStyle w:val="Index1"/>
        <w:tabs>
          <w:tab w:val="right" w:leader="dot" w:pos="5030"/>
        </w:tabs>
        <w:rPr>
          <w:noProof/>
        </w:rPr>
      </w:pPr>
      <w:r w:rsidRPr="002C07A3">
        <w:rPr>
          <w:rFonts w:cs="Arial"/>
          <w:noProof/>
        </w:rPr>
        <w:t>School Perf. Management Continuum</w:t>
      </w:r>
      <w:r>
        <w:rPr>
          <w:noProof/>
        </w:rPr>
        <w:tab/>
        <w:t>58</w:t>
      </w:r>
    </w:p>
    <w:p w14:paraId="0B7C4B48" w14:textId="77777777" w:rsidR="00175F49" w:rsidRDefault="00175F49">
      <w:pPr>
        <w:pStyle w:val="Index1"/>
        <w:tabs>
          <w:tab w:val="right" w:leader="dot" w:pos="5030"/>
        </w:tabs>
        <w:rPr>
          <w:noProof/>
        </w:rPr>
      </w:pPr>
      <w:r w:rsidRPr="002C07A3">
        <w:rPr>
          <w:rFonts w:cs="Tahoma"/>
          <w:bCs/>
          <w:noProof/>
        </w:rPr>
        <w:t>School Purposes Leaves</w:t>
      </w:r>
      <w:r>
        <w:rPr>
          <w:noProof/>
        </w:rPr>
        <w:tab/>
        <w:t>174</w:t>
      </w:r>
    </w:p>
    <w:p w14:paraId="3A60AFF8" w14:textId="77777777" w:rsidR="00175F49" w:rsidRDefault="00175F49">
      <w:pPr>
        <w:pStyle w:val="Index1"/>
        <w:tabs>
          <w:tab w:val="right" w:leader="dot" w:pos="5030"/>
        </w:tabs>
        <w:rPr>
          <w:noProof/>
        </w:rPr>
      </w:pPr>
      <w:r w:rsidRPr="002C07A3">
        <w:rPr>
          <w:bCs/>
          <w:noProof/>
        </w:rPr>
        <w:t>School Schedule Change Process</w:t>
      </w:r>
      <w:r>
        <w:rPr>
          <w:noProof/>
        </w:rPr>
        <w:tab/>
        <w:t>15, 19</w:t>
      </w:r>
    </w:p>
    <w:p w14:paraId="2A4B9A62" w14:textId="77777777" w:rsidR="00175F49" w:rsidRDefault="00175F49">
      <w:pPr>
        <w:pStyle w:val="Index1"/>
        <w:tabs>
          <w:tab w:val="right" w:leader="dot" w:pos="5030"/>
        </w:tabs>
        <w:rPr>
          <w:noProof/>
        </w:rPr>
      </w:pPr>
      <w:r w:rsidRPr="002C07A3">
        <w:rPr>
          <w:rFonts w:cs="Tahoma"/>
          <w:noProof/>
        </w:rPr>
        <w:t>School Social Worker</w:t>
      </w:r>
      <w:r>
        <w:rPr>
          <w:noProof/>
        </w:rPr>
        <w:t>s</w:t>
      </w:r>
    </w:p>
    <w:p w14:paraId="316E5A8C" w14:textId="77777777" w:rsidR="00175F49" w:rsidRDefault="00175F49">
      <w:pPr>
        <w:pStyle w:val="Index2"/>
        <w:rPr>
          <w:noProof/>
        </w:rPr>
      </w:pPr>
      <w:r w:rsidRPr="002C07A3">
        <w:rPr>
          <w:rFonts w:cs="Tahoma"/>
          <w:noProof/>
        </w:rPr>
        <w:t>Experience, Salary Schedule Credit</w:t>
      </w:r>
      <w:r>
        <w:rPr>
          <w:noProof/>
        </w:rPr>
        <w:tab/>
        <w:t>141</w:t>
      </w:r>
    </w:p>
    <w:p w14:paraId="7194887E" w14:textId="77777777" w:rsidR="00175F49" w:rsidRDefault="00175F49">
      <w:pPr>
        <w:pStyle w:val="Index2"/>
        <w:rPr>
          <w:noProof/>
        </w:rPr>
      </w:pPr>
      <w:r>
        <w:rPr>
          <w:noProof/>
        </w:rPr>
        <w:t>Work Year, Additional 6 days (.5FTE)</w:t>
      </w:r>
      <w:r>
        <w:rPr>
          <w:noProof/>
        </w:rPr>
        <w:tab/>
        <w:t>19</w:t>
      </w:r>
    </w:p>
    <w:p w14:paraId="6A454F98" w14:textId="77777777" w:rsidR="00175F49" w:rsidRDefault="00175F49">
      <w:pPr>
        <w:pStyle w:val="Index1"/>
        <w:tabs>
          <w:tab w:val="right" w:leader="dot" w:pos="5030"/>
        </w:tabs>
        <w:rPr>
          <w:noProof/>
        </w:rPr>
      </w:pPr>
      <w:r>
        <w:rPr>
          <w:noProof/>
        </w:rPr>
        <w:t>School Support Process</w:t>
      </w:r>
      <w:r>
        <w:rPr>
          <w:noProof/>
        </w:rPr>
        <w:tab/>
        <w:t>50</w:t>
      </w:r>
    </w:p>
    <w:p w14:paraId="000B63F2" w14:textId="77777777" w:rsidR="00175F49" w:rsidRDefault="00175F49">
      <w:pPr>
        <w:pStyle w:val="Index1"/>
        <w:tabs>
          <w:tab w:val="right" w:leader="dot" w:pos="5030"/>
        </w:tabs>
        <w:rPr>
          <w:noProof/>
        </w:rPr>
      </w:pPr>
      <w:r>
        <w:rPr>
          <w:noProof/>
        </w:rPr>
        <w:t>Schools as Centers for Performance</w:t>
      </w:r>
      <w:r>
        <w:rPr>
          <w:noProof/>
        </w:rPr>
        <w:tab/>
        <w:t>29</w:t>
      </w:r>
    </w:p>
    <w:p w14:paraId="5005F9B4" w14:textId="77777777" w:rsidR="00175F49" w:rsidRDefault="00175F49">
      <w:pPr>
        <w:pStyle w:val="Index1"/>
        <w:tabs>
          <w:tab w:val="right" w:leader="dot" w:pos="5030"/>
        </w:tabs>
        <w:rPr>
          <w:noProof/>
        </w:rPr>
      </w:pPr>
      <w:r>
        <w:rPr>
          <w:noProof/>
        </w:rPr>
        <w:t>Seniority</w:t>
      </w:r>
    </w:p>
    <w:p w14:paraId="1049507A" w14:textId="77777777" w:rsidR="00175F49" w:rsidRDefault="00175F49">
      <w:pPr>
        <w:pStyle w:val="Index2"/>
        <w:rPr>
          <w:noProof/>
        </w:rPr>
      </w:pPr>
      <w:r>
        <w:rPr>
          <w:noProof/>
        </w:rPr>
        <w:t>Article 17</w:t>
      </w:r>
      <w:r>
        <w:rPr>
          <w:noProof/>
        </w:rPr>
        <w:tab/>
        <w:t>221</w:t>
      </w:r>
    </w:p>
    <w:p w14:paraId="67A11084" w14:textId="77777777" w:rsidR="00175F49" w:rsidRDefault="00175F49">
      <w:pPr>
        <w:pStyle w:val="Index2"/>
        <w:rPr>
          <w:noProof/>
        </w:rPr>
      </w:pPr>
      <w:r>
        <w:rPr>
          <w:noProof/>
        </w:rPr>
        <w:t>Seniority Numbers</w:t>
      </w:r>
      <w:r>
        <w:rPr>
          <w:noProof/>
        </w:rPr>
        <w:tab/>
        <w:t>221</w:t>
      </w:r>
    </w:p>
    <w:p w14:paraId="29037AA3" w14:textId="77777777" w:rsidR="00175F49" w:rsidRDefault="00175F49">
      <w:pPr>
        <w:pStyle w:val="Index1"/>
        <w:tabs>
          <w:tab w:val="right" w:leader="dot" w:pos="5030"/>
        </w:tabs>
        <w:rPr>
          <w:noProof/>
        </w:rPr>
      </w:pPr>
      <w:r>
        <w:rPr>
          <w:noProof/>
        </w:rPr>
        <w:t>Separation, 30 duty day notice requirement</w:t>
      </w:r>
      <w:r>
        <w:rPr>
          <w:noProof/>
        </w:rPr>
        <w:tab/>
        <w:t>28</w:t>
      </w:r>
    </w:p>
    <w:p w14:paraId="05847B29" w14:textId="77777777" w:rsidR="00175F49" w:rsidRDefault="00175F49">
      <w:pPr>
        <w:pStyle w:val="Index1"/>
        <w:tabs>
          <w:tab w:val="right" w:leader="dot" w:pos="5030"/>
        </w:tabs>
        <w:rPr>
          <w:noProof/>
        </w:rPr>
      </w:pPr>
      <w:r>
        <w:rPr>
          <w:noProof/>
        </w:rPr>
        <w:t>Severance - See Wellness Pay</w:t>
      </w:r>
      <w:r>
        <w:rPr>
          <w:noProof/>
        </w:rPr>
        <w:tab/>
        <w:t>159</w:t>
      </w:r>
    </w:p>
    <w:p w14:paraId="4675935C" w14:textId="77777777" w:rsidR="00175F49" w:rsidRDefault="00175F49">
      <w:pPr>
        <w:pStyle w:val="Index1"/>
        <w:tabs>
          <w:tab w:val="right" w:leader="dot" w:pos="5030"/>
        </w:tabs>
        <w:rPr>
          <w:noProof/>
        </w:rPr>
      </w:pPr>
      <w:r>
        <w:rPr>
          <w:noProof/>
        </w:rPr>
        <w:t>Shared Decision-Making</w:t>
      </w:r>
    </w:p>
    <w:p w14:paraId="27A3047E" w14:textId="77777777" w:rsidR="00175F49" w:rsidRDefault="00175F49">
      <w:pPr>
        <w:pStyle w:val="Index2"/>
        <w:rPr>
          <w:noProof/>
        </w:rPr>
      </w:pPr>
      <w:r>
        <w:rPr>
          <w:noProof/>
        </w:rPr>
        <w:t>Accountability</w:t>
      </w:r>
      <w:r>
        <w:rPr>
          <w:noProof/>
        </w:rPr>
        <w:tab/>
        <w:t>30</w:t>
      </w:r>
    </w:p>
    <w:p w14:paraId="33F027F9" w14:textId="77777777" w:rsidR="00175F49" w:rsidRDefault="00175F49">
      <w:pPr>
        <w:pStyle w:val="Index2"/>
        <w:rPr>
          <w:noProof/>
        </w:rPr>
      </w:pPr>
      <w:r>
        <w:rPr>
          <w:noProof/>
        </w:rPr>
        <w:t>Assessment</w:t>
      </w:r>
      <w:r>
        <w:rPr>
          <w:noProof/>
        </w:rPr>
        <w:tab/>
        <w:t>46</w:t>
      </w:r>
    </w:p>
    <w:p w14:paraId="1F3A38E7" w14:textId="77777777" w:rsidR="00175F49" w:rsidRDefault="00175F49">
      <w:pPr>
        <w:pStyle w:val="Index2"/>
        <w:rPr>
          <w:noProof/>
        </w:rPr>
      </w:pPr>
      <w:r>
        <w:rPr>
          <w:noProof/>
        </w:rPr>
        <w:t>Process</w:t>
      </w:r>
      <w:r>
        <w:rPr>
          <w:noProof/>
        </w:rPr>
        <w:tab/>
        <w:t>30</w:t>
      </w:r>
    </w:p>
    <w:p w14:paraId="17A5A74C" w14:textId="77777777" w:rsidR="00175F49" w:rsidRDefault="00175F49">
      <w:pPr>
        <w:pStyle w:val="Index2"/>
        <w:rPr>
          <w:noProof/>
        </w:rPr>
      </w:pPr>
      <w:r>
        <w:rPr>
          <w:noProof/>
        </w:rPr>
        <w:t>Shared Leadership</w:t>
      </w:r>
      <w:r>
        <w:rPr>
          <w:noProof/>
        </w:rPr>
        <w:tab/>
        <w:t>29</w:t>
      </w:r>
    </w:p>
    <w:p w14:paraId="490FDCFC" w14:textId="77777777" w:rsidR="00175F49" w:rsidRDefault="00175F49">
      <w:pPr>
        <w:pStyle w:val="Index1"/>
        <w:tabs>
          <w:tab w:val="right" w:leader="dot" w:pos="5030"/>
        </w:tabs>
        <w:rPr>
          <w:noProof/>
        </w:rPr>
      </w:pPr>
      <w:r>
        <w:rPr>
          <w:noProof/>
        </w:rPr>
        <w:t>Shared Leadership for Continuous Improvement, Article 4</w:t>
      </w:r>
      <w:r>
        <w:rPr>
          <w:noProof/>
        </w:rPr>
        <w:tab/>
        <w:t>29</w:t>
      </w:r>
    </w:p>
    <w:p w14:paraId="009D893E" w14:textId="77777777" w:rsidR="00175F49" w:rsidRDefault="00175F49">
      <w:pPr>
        <w:pStyle w:val="Index1"/>
        <w:tabs>
          <w:tab w:val="right" w:leader="dot" w:pos="5030"/>
        </w:tabs>
        <w:rPr>
          <w:noProof/>
        </w:rPr>
      </w:pPr>
      <w:r>
        <w:rPr>
          <w:noProof/>
        </w:rPr>
        <w:t>Shared Positions</w:t>
      </w:r>
      <w:r>
        <w:rPr>
          <w:noProof/>
        </w:rPr>
        <w:tab/>
        <w:t>209</w:t>
      </w:r>
    </w:p>
    <w:p w14:paraId="36A6ACE5" w14:textId="77777777" w:rsidR="00175F49" w:rsidRDefault="00175F49">
      <w:pPr>
        <w:pStyle w:val="Index1"/>
        <w:tabs>
          <w:tab w:val="right" w:leader="dot" w:pos="5030"/>
        </w:tabs>
        <w:rPr>
          <w:noProof/>
        </w:rPr>
      </w:pPr>
      <w:r>
        <w:rPr>
          <w:noProof/>
        </w:rPr>
        <w:t>Sick Leave</w:t>
      </w:r>
      <w:r>
        <w:rPr>
          <w:noProof/>
        </w:rPr>
        <w:tab/>
        <w:t>166</w:t>
      </w:r>
    </w:p>
    <w:p w14:paraId="3343AED3" w14:textId="77777777" w:rsidR="00175F49" w:rsidRDefault="00175F49">
      <w:pPr>
        <w:pStyle w:val="Index2"/>
        <w:rPr>
          <w:noProof/>
        </w:rPr>
      </w:pPr>
      <w:r w:rsidRPr="002C07A3">
        <w:rPr>
          <w:rFonts w:cs="Tahoma"/>
          <w:noProof/>
        </w:rPr>
        <w:t>Cadre Reserve Teacher</w:t>
      </w:r>
      <w:r>
        <w:rPr>
          <w:noProof/>
        </w:rPr>
        <w:tab/>
        <w:t>166</w:t>
      </w:r>
    </w:p>
    <w:p w14:paraId="4696AD98" w14:textId="77777777" w:rsidR="00175F49" w:rsidRDefault="00175F49">
      <w:pPr>
        <w:pStyle w:val="Index2"/>
        <w:rPr>
          <w:noProof/>
        </w:rPr>
      </w:pPr>
      <w:r w:rsidRPr="002C07A3">
        <w:rPr>
          <w:rFonts w:cs="Tahoma"/>
          <w:noProof/>
        </w:rPr>
        <w:t>Donation Program</w:t>
      </w:r>
      <w:r>
        <w:rPr>
          <w:noProof/>
        </w:rPr>
        <w:tab/>
        <w:t>169</w:t>
      </w:r>
    </w:p>
    <w:p w14:paraId="1D8E6B00" w14:textId="77777777" w:rsidR="00175F49" w:rsidRDefault="00175F49">
      <w:pPr>
        <w:pStyle w:val="Index2"/>
        <w:rPr>
          <w:noProof/>
        </w:rPr>
      </w:pPr>
      <w:r>
        <w:rPr>
          <w:noProof/>
        </w:rPr>
        <w:t>Hourly Rate Teachers</w:t>
      </w:r>
      <w:r>
        <w:rPr>
          <w:noProof/>
        </w:rPr>
        <w:tab/>
        <w:t>147</w:t>
      </w:r>
    </w:p>
    <w:p w14:paraId="7BAB9D1D" w14:textId="77777777" w:rsidR="00175F49" w:rsidRDefault="00175F49">
      <w:pPr>
        <w:pStyle w:val="Index2"/>
        <w:rPr>
          <w:noProof/>
        </w:rPr>
      </w:pPr>
      <w:r w:rsidRPr="002C07A3">
        <w:rPr>
          <w:rFonts w:cs="Tahoma"/>
          <w:noProof/>
        </w:rPr>
        <w:t>Long-Call Reserve Teacher</w:t>
      </w:r>
      <w:r>
        <w:rPr>
          <w:noProof/>
        </w:rPr>
        <w:tab/>
        <w:t>166, 231</w:t>
      </w:r>
    </w:p>
    <w:p w14:paraId="01B751A2" w14:textId="77777777" w:rsidR="00175F49" w:rsidRDefault="00175F49">
      <w:pPr>
        <w:pStyle w:val="Index2"/>
        <w:rPr>
          <w:noProof/>
        </w:rPr>
      </w:pPr>
      <w:r w:rsidRPr="002C07A3">
        <w:rPr>
          <w:rFonts w:cs="Tahoma"/>
          <w:noProof/>
        </w:rPr>
        <w:t>Return to Duty</w:t>
      </w:r>
      <w:r>
        <w:rPr>
          <w:noProof/>
        </w:rPr>
        <w:tab/>
        <w:t>173</w:t>
      </w:r>
    </w:p>
    <w:p w14:paraId="70C35D22" w14:textId="77777777" w:rsidR="00175F49" w:rsidRDefault="00175F49">
      <w:pPr>
        <w:pStyle w:val="Index2"/>
        <w:rPr>
          <w:noProof/>
        </w:rPr>
      </w:pPr>
      <w:r>
        <w:rPr>
          <w:noProof/>
        </w:rPr>
        <w:t>Severance - See Wellness Pay</w:t>
      </w:r>
      <w:r>
        <w:rPr>
          <w:noProof/>
        </w:rPr>
        <w:tab/>
        <w:t>159</w:t>
      </w:r>
    </w:p>
    <w:p w14:paraId="11D8E4C8" w14:textId="77777777" w:rsidR="00175F49" w:rsidRDefault="00175F49">
      <w:pPr>
        <w:pStyle w:val="Index2"/>
        <w:rPr>
          <w:noProof/>
        </w:rPr>
      </w:pPr>
      <w:r w:rsidRPr="002C07A3">
        <w:rPr>
          <w:rFonts w:cs="Tahoma"/>
          <w:noProof/>
        </w:rPr>
        <w:t>Severance, Beneficiary Designation</w:t>
      </w:r>
      <w:r>
        <w:rPr>
          <w:noProof/>
        </w:rPr>
        <w:tab/>
        <w:t>160</w:t>
      </w:r>
    </w:p>
    <w:p w14:paraId="48CD87C6" w14:textId="77777777" w:rsidR="00175F49" w:rsidRDefault="00175F49">
      <w:pPr>
        <w:pStyle w:val="Index2"/>
        <w:rPr>
          <w:noProof/>
        </w:rPr>
      </w:pPr>
      <w:r w:rsidRPr="002C07A3">
        <w:rPr>
          <w:rFonts w:cs="Tahoma"/>
          <w:noProof/>
        </w:rPr>
        <w:t>Severance, Survivor Benefits</w:t>
      </w:r>
      <w:r>
        <w:rPr>
          <w:noProof/>
        </w:rPr>
        <w:tab/>
        <w:t>160</w:t>
      </w:r>
    </w:p>
    <w:p w14:paraId="0FDE9CD6" w14:textId="77777777" w:rsidR="00175F49" w:rsidRDefault="00175F49">
      <w:pPr>
        <w:pStyle w:val="Index2"/>
        <w:rPr>
          <w:noProof/>
        </w:rPr>
      </w:pPr>
      <w:r w:rsidRPr="002C07A3">
        <w:rPr>
          <w:rFonts w:cs="Tahoma"/>
          <w:noProof/>
        </w:rPr>
        <w:t>Sick Leave Pool</w:t>
      </w:r>
      <w:r w:rsidRPr="002C07A3">
        <w:rPr>
          <w:rFonts w:cs="Tahoma"/>
          <w:bCs/>
          <w:noProof/>
        </w:rPr>
        <w:t xml:space="preserve"> Benefits (85 Days)</w:t>
      </w:r>
      <w:r>
        <w:rPr>
          <w:noProof/>
        </w:rPr>
        <w:tab/>
        <w:t>168</w:t>
      </w:r>
    </w:p>
    <w:p w14:paraId="6A33726A" w14:textId="77777777" w:rsidR="00175F49" w:rsidRDefault="00175F49">
      <w:pPr>
        <w:pStyle w:val="Index2"/>
        <w:rPr>
          <w:noProof/>
        </w:rPr>
      </w:pPr>
      <w:r w:rsidRPr="002C07A3">
        <w:rPr>
          <w:rFonts w:cs="Tahoma"/>
          <w:noProof/>
        </w:rPr>
        <w:t>Unearned Sick Leave</w:t>
      </w:r>
      <w:r>
        <w:rPr>
          <w:noProof/>
        </w:rPr>
        <w:tab/>
        <w:t>166</w:t>
      </w:r>
    </w:p>
    <w:p w14:paraId="52B940F2" w14:textId="77777777" w:rsidR="00175F49" w:rsidRDefault="00175F49">
      <w:pPr>
        <w:pStyle w:val="Index2"/>
        <w:rPr>
          <w:noProof/>
        </w:rPr>
      </w:pPr>
      <w:r w:rsidRPr="002C07A3">
        <w:rPr>
          <w:rFonts w:cs="Tahoma"/>
          <w:noProof/>
        </w:rPr>
        <w:t>Wellness Pay Leave</w:t>
      </w:r>
      <w:r>
        <w:rPr>
          <w:noProof/>
        </w:rPr>
        <w:tab/>
        <w:t>166</w:t>
      </w:r>
    </w:p>
    <w:p w14:paraId="27FD6818" w14:textId="77777777" w:rsidR="00175F49" w:rsidRDefault="00175F49">
      <w:pPr>
        <w:pStyle w:val="Index2"/>
        <w:rPr>
          <w:noProof/>
        </w:rPr>
      </w:pPr>
      <w:r w:rsidRPr="002C07A3">
        <w:rPr>
          <w:rFonts w:cs="Tahoma"/>
          <w:noProof/>
        </w:rPr>
        <w:t>Yearly Allowance pro-rated, Part Time Over .5 FTE</w:t>
      </w:r>
      <w:r>
        <w:rPr>
          <w:noProof/>
        </w:rPr>
        <w:tab/>
        <w:t>166</w:t>
      </w:r>
    </w:p>
    <w:p w14:paraId="3F8F34F0" w14:textId="77777777" w:rsidR="00175F49" w:rsidRDefault="00175F49">
      <w:pPr>
        <w:pStyle w:val="Index2"/>
        <w:rPr>
          <w:noProof/>
        </w:rPr>
      </w:pPr>
      <w:r w:rsidRPr="002C07A3">
        <w:rPr>
          <w:rFonts w:cs="Tahoma"/>
          <w:noProof/>
        </w:rPr>
        <w:t>Yearly Allowance, 10 days</w:t>
      </w:r>
      <w:r>
        <w:rPr>
          <w:noProof/>
        </w:rPr>
        <w:tab/>
        <w:t>166</w:t>
      </w:r>
    </w:p>
    <w:p w14:paraId="73EEBB51" w14:textId="77777777" w:rsidR="00175F49" w:rsidRDefault="00175F49">
      <w:pPr>
        <w:pStyle w:val="Index1"/>
        <w:tabs>
          <w:tab w:val="right" w:leader="dot" w:pos="5030"/>
        </w:tabs>
        <w:rPr>
          <w:noProof/>
        </w:rPr>
      </w:pPr>
      <w:r w:rsidRPr="002C07A3">
        <w:rPr>
          <w:rFonts w:cs="Tahoma"/>
          <w:noProof/>
        </w:rPr>
        <w:t>Sick Leave Conversion at Retirement - See Wellness Pay</w:t>
      </w:r>
      <w:r>
        <w:rPr>
          <w:noProof/>
        </w:rPr>
        <w:tab/>
        <w:t>159</w:t>
      </w:r>
    </w:p>
    <w:p w14:paraId="2895145A" w14:textId="77777777" w:rsidR="00175F49" w:rsidRDefault="00175F49">
      <w:pPr>
        <w:pStyle w:val="Index1"/>
        <w:tabs>
          <w:tab w:val="right" w:leader="dot" w:pos="5030"/>
        </w:tabs>
        <w:rPr>
          <w:noProof/>
        </w:rPr>
      </w:pPr>
      <w:r>
        <w:rPr>
          <w:noProof/>
        </w:rPr>
        <w:t>Sick Leave Donation Program</w:t>
      </w:r>
    </w:p>
    <w:p w14:paraId="7A3A9955" w14:textId="77777777" w:rsidR="00175F49" w:rsidRDefault="00175F49">
      <w:pPr>
        <w:pStyle w:val="Index2"/>
        <w:rPr>
          <w:noProof/>
        </w:rPr>
      </w:pPr>
      <w:r>
        <w:rPr>
          <w:noProof/>
        </w:rPr>
        <w:t>3rd party review of eligibility</w:t>
      </w:r>
      <w:r>
        <w:rPr>
          <w:noProof/>
        </w:rPr>
        <w:tab/>
        <w:t>169</w:t>
      </w:r>
    </w:p>
    <w:p w14:paraId="35194D83" w14:textId="77777777" w:rsidR="00175F49" w:rsidRDefault="00175F49">
      <w:pPr>
        <w:pStyle w:val="Index2"/>
        <w:rPr>
          <w:noProof/>
        </w:rPr>
      </w:pPr>
      <w:r w:rsidRPr="002C07A3">
        <w:rPr>
          <w:rFonts w:cs="Tahoma"/>
          <w:noProof/>
        </w:rPr>
        <w:t>Unused Donated Days go to Sick Leave Pool</w:t>
      </w:r>
      <w:r>
        <w:rPr>
          <w:noProof/>
        </w:rPr>
        <w:tab/>
        <w:t>170</w:t>
      </w:r>
    </w:p>
    <w:p w14:paraId="26BF6957" w14:textId="77777777" w:rsidR="00175F49" w:rsidRDefault="00175F49">
      <w:pPr>
        <w:pStyle w:val="Index1"/>
        <w:tabs>
          <w:tab w:val="right" w:leader="dot" w:pos="5030"/>
        </w:tabs>
        <w:rPr>
          <w:noProof/>
        </w:rPr>
      </w:pPr>
      <w:r w:rsidRPr="002C07A3">
        <w:rPr>
          <w:rFonts w:cs="Tahoma"/>
          <w:noProof/>
        </w:rPr>
        <w:t>Sick Leave Pool</w:t>
      </w:r>
      <w:r>
        <w:rPr>
          <w:noProof/>
        </w:rPr>
        <w:tab/>
        <w:t>166</w:t>
      </w:r>
    </w:p>
    <w:p w14:paraId="183904C7" w14:textId="77777777" w:rsidR="00175F49" w:rsidRDefault="00175F49">
      <w:pPr>
        <w:pStyle w:val="Index2"/>
        <w:rPr>
          <w:noProof/>
        </w:rPr>
      </w:pPr>
      <w:r w:rsidRPr="002C07A3">
        <w:rPr>
          <w:rFonts w:cs="Tahoma"/>
          <w:noProof/>
        </w:rPr>
        <w:t>3rd Party Determinations Not Grievable</w:t>
      </w:r>
      <w:r>
        <w:rPr>
          <w:noProof/>
        </w:rPr>
        <w:tab/>
        <w:t>168</w:t>
      </w:r>
    </w:p>
    <w:p w14:paraId="5E78F56C" w14:textId="77777777" w:rsidR="00175F49" w:rsidRDefault="00175F49">
      <w:pPr>
        <w:pStyle w:val="Index2"/>
        <w:rPr>
          <w:noProof/>
        </w:rPr>
      </w:pPr>
      <w:r w:rsidRPr="002C07A3">
        <w:rPr>
          <w:rFonts w:cs="Tahoma"/>
          <w:noProof/>
        </w:rPr>
        <w:t>3rd Party Review of Claims</w:t>
      </w:r>
      <w:r>
        <w:rPr>
          <w:noProof/>
        </w:rPr>
        <w:tab/>
        <w:t>168</w:t>
      </w:r>
    </w:p>
    <w:p w14:paraId="616C13BD" w14:textId="77777777" w:rsidR="00175F49" w:rsidRDefault="00175F49">
      <w:pPr>
        <w:pStyle w:val="Index2"/>
        <w:rPr>
          <w:noProof/>
        </w:rPr>
      </w:pPr>
      <w:r w:rsidRPr="002C07A3">
        <w:rPr>
          <w:rFonts w:cs="Tahoma"/>
          <w:noProof/>
        </w:rPr>
        <w:t>Attending Physicial Statement Required</w:t>
      </w:r>
      <w:r>
        <w:rPr>
          <w:noProof/>
        </w:rPr>
        <w:tab/>
        <w:t>168</w:t>
      </w:r>
    </w:p>
    <w:p w14:paraId="0A3E1BE5" w14:textId="77777777" w:rsidR="00175F49" w:rsidRDefault="00175F49">
      <w:pPr>
        <w:pStyle w:val="Index2"/>
        <w:rPr>
          <w:noProof/>
        </w:rPr>
      </w:pPr>
      <w:r w:rsidRPr="002C07A3">
        <w:rPr>
          <w:rFonts w:cs="Tahoma"/>
          <w:noProof/>
        </w:rPr>
        <w:t>Donated Days Irretrievable</w:t>
      </w:r>
      <w:r>
        <w:rPr>
          <w:noProof/>
        </w:rPr>
        <w:tab/>
        <w:t>167</w:t>
      </w:r>
    </w:p>
    <w:p w14:paraId="0BC0D8B1" w14:textId="77777777" w:rsidR="00175F49" w:rsidRDefault="00175F49">
      <w:pPr>
        <w:pStyle w:val="Index2"/>
        <w:rPr>
          <w:noProof/>
        </w:rPr>
      </w:pPr>
      <w:r w:rsidRPr="002C07A3">
        <w:rPr>
          <w:rFonts w:cs="Tahoma"/>
          <w:noProof/>
        </w:rPr>
        <w:t>Draw 1 day if Pool below 2,000 days</w:t>
      </w:r>
      <w:r>
        <w:rPr>
          <w:noProof/>
        </w:rPr>
        <w:tab/>
        <w:t>167</w:t>
      </w:r>
    </w:p>
    <w:p w14:paraId="0045B022" w14:textId="77777777" w:rsidR="00175F49" w:rsidRDefault="00175F49">
      <w:pPr>
        <w:pStyle w:val="Index2"/>
        <w:rPr>
          <w:noProof/>
        </w:rPr>
      </w:pPr>
      <w:r w:rsidRPr="002C07A3">
        <w:rPr>
          <w:rFonts w:cs="Tahoma"/>
          <w:noProof/>
        </w:rPr>
        <w:t>Elective Treatment Not Eligible</w:t>
      </w:r>
      <w:r>
        <w:rPr>
          <w:noProof/>
        </w:rPr>
        <w:tab/>
        <w:t>169</w:t>
      </w:r>
    </w:p>
    <w:p w14:paraId="0C82B3D0" w14:textId="77777777" w:rsidR="00175F49" w:rsidRDefault="00175F49">
      <w:pPr>
        <w:pStyle w:val="Index2"/>
        <w:rPr>
          <w:noProof/>
        </w:rPr>
      </w:pPr>
      <w:r w:rsidRPr="002C07A3">
        <w:rPr>
          <w:rFonts w:cs="Tahoma"/>
          <w:noProof/>
        </w:rPr>
        <w:t>Five (5) Day Waiting Period</w:t>
      </w:r>
      <w:r>
        <w:rPr>
          <w:noProof/>
        </w:rPr>
        <w:tab/>
        <w:t>168</w:t>
      </w:r>
    </w:p>
    <w:p w14:paraId="0D38F388" w14:textId="77777777" w:rsidR="00175F49" w:rsidRDefault="00175F49">
      <w:pPr>
        <w:pStyle w:val="Index2"/>
        <w:rPr>
          <w:noProof/>
        </w:rPr>
      </w:pPr>
      <w:r w:rsidRPr="002C07A3">
        <w:rPr>
          <w:rFonts w:cs="Tahoma"/>
          <w:noProof/>
        </w:rPr>
        <w:t>Lic. Psychiatrist Needed, Mental/Nervous Condition Claims</w:t>
      </w:r>
      <w:r>
        <w:rPr>
          <w:noProof/>
        </w:rPr>
        <w:tab/>
        <w:t>168</w:t>
      </w:r>
    </w:p>
    <w:p w14:paraId="5CE35667" w14:textId="77777777" w:rsidR="00175F49" w:rsidRDefault="00175F49">
      <w:pPr>
        <w:pStyle w:val="Index2"/>
        <w:rPr>
          <w:noProof/>
        </w:rPr>
      </w:pPr>
      <w:r w:rsidRPr="002C07A3">
        <w:rPr>
          <w:rFonts w:cs="Tahoma"/>
          <w:noProof/>
        </w:rPr>
        <w:t>Limited to 1st 90 Duty Days’ Absence</w:t>
      </w:r>
      <w:r>
        <w:rPr>
          <w:noProof/>
        </w:rPr>
        <w:tab/>
        <w:t>169</w:t>
      </w:r>
    </w:p>
    <w:p w14:paraId="18768C3C" w14:textId="77777777" w:rsidR="00175F49" w:rsidRDefault="00175F49">
      <w:pPr>
        <w:pStyle w:val="Index2"/>
        <w:rPr>
          <w:noProof/>
        </w:rPr>
      </w:pPr>
      <w:r w:rsidRPr="002C07A3">
        <w:rPr>
          <w:rFonts w:cs="Tahoma"/>
          <w:noProof/>
        </w:rPr>
        <w:t>Max 60d/Incident, 93d/Career (Nervous Cond./Not Hospitalized)</w:t>
      </w:r>
      <w:r>
        <w:rPr>
          <w:noProof/>
        </w:rPr>
        <w:tab/>
        <w:t>169</w:t>
      </w:r>
    </w:p>
    <w:p w14:paraId="16EE8C14" w14:textId="77777777" w:rsidR="00175F49" w:rsidRDefault="00175F49">
      <w:pPr>
        <w:pStyle w:val="Index2"/>
        <w:rPr>
          <w:noProof/>
        </w:rPr>
      </w:pPr>
      <w:r w:rsidRPr="002C07A3">
        <w:rPr>
          <w:rFonts w:cs="Tahoma"/>
          <w:noProof/>
        </w:rPr>
        <w:t>Max 85d/incident, 185d/career (Nervous Cond./Hospitalized)</w:t>
      </w:r>
      <w:r>
        <w:rPr>
          <w:noProof/>
        </w:rPr>
        <w:tab/>
        <w:t>169</w:t>
      </w:r>
    </w:p>
    <w:p w14:paraId="58808A2B" w14:textId="77777777" w:rsidR="00175F49" w:rsidRDefault="00175F49">
      <w:pPr>
        <w:pStyle w:val="Index2"/>
        <w:rPr>
          <w:noProof/>
        </w:rPr>
      </w:pPr>
      <w:r w:rsidRPr="002C07A3">
        <w:rPr>
          <w:rFonts w:cs="Tahoma"/>
          <w:noProof/>
        </w:rPr>
        <w:t>Max 85d/Incident, 185d/Career (Physical)</w:t>
      </w:r>
      <w:r>
        <w:rPr>
          <w:noProof/>
        </w:rPr>
        <w:tab/>
        <w:t>169</w:t>
      </w:r>
    </w:p>
    <w:p w14:paraId="56418895" w14:textId="77777777" w:rsidR="00175F49" w:rsidRDefault="00175F49">
      <w:pPr>
        <w:pStyle w:val="Index2"/>
        <w:rPr>
          <w:noProof/>
        </w:rPr>
      </w:pPr>
      <w:r w:rsidRPr="002C07A3">
        <w:rPr>
          <w:rFonts w:cs="Tahoma"/>
          <w:noProof/>
        </w:rPr>
        <w:t>Must Enroll within 30 calendar days of hire or start of any year</w:t>
      </w:r>
      <w:r>
        <w:rPr>
          <w:noProof/>
        </w:rPr>
        <w:tab/>
        <w:t>167</w:t>
      </w:r>
    </w:p>
    <w:p w14:paraId="2B21AABA" w14:textId="77777777" w:rsidR="00175F49" w:rsidRDefault="00175F49">
      <w:pPr>
        <w:pStyle w:val="Index2"/>
        <w:rPr>
          <w:noProof/>
        </w:rPr>
      </w:pPr>
      <w:r w:rsidRPr="002C07A3">
        <w:rPr>
          <w:rFonts w:cs="Tahoma"/>
          <w:noProof/>
        </w:rPr>
        <w:t>Probationary Teacher Access, 30 Days</w:t>
      </w:r>
      <w:r>
        <w:rPr>
          <w:noProof/>
        </w:rPr>
        <w:tab/>
        <w:t>168</w:t>
      </w:r>
    </w:p>
    <w:p w14:paraId="459F58F1" w14:textId="77777777" w:rsidR="00175F49" w:rsidRDefault="00175F49">
      <w:pPr>
        <w:pStyle w:val="Index2"/>
        <w:rPr>
          <w:noProof/>
        </w:rPr>
      </w:pPr>
      <w:r w:rsidRPr="002C07A3">
        <w:rPr>
          <w:rFonts w:cs="Tahoma"/>
          <w:noProof/>
        </w:rPr>
        <w:t>Purpose</w:t>
      </w:r>
      <w:r>
        <w:rPr>
          <w:noProof/>
        </w:rPr>
        <w:tab/>
        <w:t>166</w:t>
      </w:r>
    </w:p>
    <w:p w14:paraId="0D23F84F" w14:textId="77777777" w:rsidR="00175F49" w:rsidRDefault="00175F49">
      <w:pPr>
        <w:pStyle w:val="Index2"/>
        <w:rPr>
          <w:noProof/>
        </w:rPr>
      </w:pPr>
      <w:r w:rsidRPr="002C07A3">
        <w:rPr>
          <w:rFonts w:cs="Tahoma"/>
          <w:noProof/>
        </w:rPr>
        <w:t>Qualification as Catastrophic Accident/Illness</w:t>
      </w:r>
      <w:r>
        <w:rPr>
          <w:noProof/>
        </w:rPr>
        <w:tab/>
        <w:t>167</w:t>
      </w:r>
    </w:p>
    <w:p w14:paraId="37F9B19C" w14:textId="77777777" w:rsidR="00175F49" w:rsidRDefault="00175F49">
      <w:pPr>
        <w:pStyle w:val="Index1"/>
        <w:tabs>
          <w:tab w:val="right" w:leader="dot" w:pos="5030"/>
        </w:tabs>
        <w:rPr>
          <w:noProof/>
        </w:rPr>
      </w:pPr>
      <w:r>
        <w:rPr>
          <w:noProof/>
        </w:rPr>
        <w:t>Signature Page</w:t>
      </w:r>
      <w:r>
        <w:rPr>
          <w:noProof/>
        </w:rPr>
        <w:tab/>
        <w:t>235</w:t>
      </w:r>
    </w:p>
    <w:p w14:paraId="011F8F62" w14:textId="77777777" w:rsidR="00175F49" w:rsidRDefault="00175F49">
      <w:pPr>
        <w:pStyle w:val="Index1"/>
        <w:tabs>
          <w:tab w:val="right" w:leader="dot" w:pos="5030"/>
        </w:tabs>
        <w:rPr>
          <w:noProof/>
        </w:rPr>
      </w:pPr>
      <w:r>
        <w:rPr>
          <w:noProof/>
        </w:rPr>
        <w:t>Site Lead Teacher</w:t>
      </w:r>
      <w:r>
        <w:rPr>
          <w:noProof/>
        </w:rPr>
        <w:tab/>
        <w:t>125</w:t>
      </w:r>
    </w:p>
    <w:p w14:paraId="32CC50AF" w14:textId="77777777" w:rsidR="00175F49" w:rsidRDefault="00175F49">
      <w:pPr>
        <w:pStyle w:val="Index1"/>
        <w:tabs>
          <w:tab w:val="right" w:leader="dot" w:pos="5030"/>
        </w:tabs>
        <w:rPr>
          <w:noProof/>
        </w:rPr>
      </w:pPr>
      <w:r>
        <w:rPr>
          <w:noProof/>
        </w:rPr>
        <w:t>Site PDP Coordinating Committee</w:t>
      </w:r>
      <w:r>
        <w:rPr>
          <w:noProof/>
        </w:rPr>
        <w:tab/>
        <w:t>89</w:t>
      </w:r>
    </w:p>
    <w:p w14:paraId="63401840" w14:textId="77777777" w:rsidR="00175F49" w:rsidRDefault="00175F49">
      <w:pPr>
        <w:pStyle w:val="Index1"/>
        <w:tabs>
          <w:tab w:val="right" w:leader="dot" w:pos="5030"/>
        </w:tabs>
        <w:rPr>
          <w:noProof/>
        </w:rPr>
      </w:pPr>
      <w:r>
        <w:rPr>
          <w:noProof/>
        </w:rPr>
        <w:t>Site PDP Coordinator Selection</w:t>
      </w:r>
      <w:r>
        <w:rPr>
          <w:noProof/>
        </w:rPr>
        <w:tab/>
        <w:t>90</w:t>
      </w:r>
    </w:p>
    <w:p w14:paraId="2CEF29F4" w14:textId="77777777" w:rsidR="00175F49" w:rsidRDefault="00175F49">
      <w:pPr>
        <w:pStyle w:val="Index1"/>
        <w:tabs>
          <w:tab w:val="right" w:leader="dot" w:pos="5030"/>
        </w:tabs>
        <w:rPr>
          <w:noProof/>
        </w:rPr>
      </w:pPr>
      <w:r>
        <w:rPr>
          <w:noProof/>
        </w:rPr>
        <w:t>Site Staff Development</w:t>
      </w:r>
      <w:r>
        <w:rPr>
          <w:noProof/>
        </w:rPr>
        <w:tab/>
        <w:t>110</w:t>
      </w:r>
    </w:p>
    <w:p w14:paraId="6E293793" w14:textId="77777777" w:rsidR="00175F49" w:rsidRDefault="00175F49">
      <w:pPr>
        <w:pStyle w:val="Index1"/>
        <w:tabs>
          <w:tab w:val="right" w:leader="dot" w:pos="5030"/>
        </w:tabs>
        <w:rPr>
          <w:noProof/>
        </w:rPr>
      </w:pPr>
      <w:r w:rsidRPr="002C07A3">
        <w:rPr>
          <w:rFonts w:cs="Tahoma"/>
          <w:noProof/>
        </w:rPr>
        <w:t>Site Standards Implementation Teams Study Leave</w:t>
      </w:r>
      <w:r>
        <w:rPr>
          <w:noProof/>
        </w:rPr>
        <w:tab/>
        <w:t>174</w:t>
      </w:r>
    </w:p>
    <w:p w14:paraId="3E45FC9C" w14:textId="77777777" w:rsidR="00175F49" w:rsidRDefault="00175F49">
      <w:pPr>
        <w:pStyle w:val="Index1"/>
        <w:tabs>
          <w:tab w:val="right" w:leader="dot" w:pos="5030"/>
        </w:tabs>
        <w:rPr>
          <w:noProof/>
        </w:rPr>
      </w:pPr>
      <w:r>
        <w:rPr>
          <w:noProof/>
        </w:rPr>
        <w:t>Site-Based Management</w:t>
      </w:r>
    </w:p>
    <w:p w14:paraId="1DF8D067" w14:textId="77777777" w:rsidR="00175F49" w:rsidRDefault="00175F49">
      <w:pPr>
        <w:pStyle w:val="Index2"/>
        <w:rPr>
          <w:noProof/>
        </w:rPr>
      </w:pPr>
      <w:r>
        <w:rPr>
          <w:noProof/>
        </w:rPr>
        <w:t>Assessment</w:t>
      </w:r>
      <w:r>
        <w:rPr>
          <w:noProof/>
        </w:rPr>
        <w:tab/>
        <w:t>46</w:t>
      </w:r>
    </w:p>
    <w:p w14:paraId="6D5FD030" w14:textId="77777777" w:rsidR="00175F49" w:rsidRDefault="00175F49">
      <w:pPr>
        <w:pStyle w:val="Index2"/>
        <w:rPr>
          <w:noProof/>
        </w:rPr>
      </w:pPr>
      <w:r>
        <w:rPr>
          <w:noProof/>
        </w:rPr>
        <w:t>Decision-Making Parameters</w:t>
      </w:r>
      <w:r>
        <w:rPr>
          <w:noProof/>
        </w:rPr>
        <w:tab/>
        <w:t>42</w:t>
      </w:r>
    </w:p>
    <w:p w14:paraId="0FC2BA4D" w14:textId="77777777" w:rsidR="00175F49" w:rsidRDefault="00175F49">
      <w:pPr>
        <w:pStyle w:val="Index2"/>
        <w:rPr>
          <w:noProof/>
        </w:rPr>
      </w:pPr>
      <w:r>
        <w:rPr>
          <w:noProof/>
        </w:rPr>
        <w:t>Decision-Making Scope of Authority</w:t>
      </w:r>
      <w:r>
        <w:rPr>
          <w:noProof/>
        </w:rPr>
        <w:tab/>
        <w:t>44</w:t>
      </w:r>
    </w:p>
    <w:p w14:paraId="3C71CF00" w14:textId="77777777" w:rsidR="00175F49" w:rsidRDefault="00175F49">
      <w:pPr>
        <w:pStyle w:val="Index2"/>
        <w:rPr>
          <w:noProof/>
        </w:rPr>
      </w:pPr>
      <w:r>
        <w:rPr>
          <w:noProof/>
        </w:rPr>
        <w:t>Site Leadership Team Composition</w:t>
      </w:r>
      <w:r>
        <w:rPr>
          <w:noProof/>
        </w:rPr>
        <w:tab/>
        <w:t>32</w:t>
      </w:r>
    </w:p>
    <w:p w14:paraId="751F0139" w14:textId="77777777" w:rsidR="00175F49" w:rsidRDefault="00175F49">
      <w:pPr>
        <w:pStyle w:val="Index2"/>
        <w:rPr>
          <w:noProof/>
        </w:rPr>
      </w:pPr>
      <w:r>
        <w:rPr>
          <w:noProof/>
        </w:rPr>
        <w:t>Site Leadership Team Role</w:t>
      </w:r>
      <w:r>
        <w:rPr>
          <w:noProof/>
        </w:rPr>
        <w:tab/>
        <w:t>35</w:t>
      </w:r>
    </w:p>
    <w:p w14:paraId="417ED9D3" w14:textId="77777777" w:rsidR="00175F49" w:rsidRDefault="00175F49">
      <w:pPr>
        <w:pStyle w:val="Index2"/>
        <w:rPr>
          <w:noProof/>
        </w:rPr>
      </w:pPr>
      <w:r>
        <w:rPr>
          <w:noProof/>
        </w:rPr>
        <w:t>Site Team</w:t>
      </w:r>
      <w:r>
        <w:rPr>
          <w:noProof/>
        </w:rPr>
        <w:tab/>
        <w:t>30</w:t>
      </w:r>
    </w:p>
    <w:p w14:paraId="3A773FB5" w14:textId="77777777" w:rsidR="00175F49" w:rsidRDefault="00175F49">
      <w:pPr>
        <w:pStyle w:val="Index2"/>
        <w:rPr>
          <w:noProof/>
        </w:rPr>
      </w:pPr>
      <w:r>
        <w:rPr>
          <w:noProof/>
        </w:rPr>
        <w:t>Site Team Accountability</w:t>
      </w:r>
      <w:r>
        <w:rPr>
          <w:noProof/>
        </w:rPr>
        <w:tab/>
        <w:t>34</w:t>
      </w:r>
    </w:p>
    <w:p w14:paraId="0BD3C43F" w14:textId="77777777" w:rsidR="00175F49" w:rsidRDefault="00175F49">
      <w:pPr>
        <w:pStyle w:val="Index2"/>
        <w:rPr>
          <w:noProof/>
        </w:rPr>
      </w:pPr>
      <w:r>
        <w:rPr>
          <w:noProof/>
        </w:rPr>
        <w:t>Site-Based Schools as Centers for Performance</w:t>
      </w:r>
      <w:r>
        <w:rPr>
          <w:noProof/>
        </w:rPr>
        <w:tab/>
        <w:t>29</w:t>
      </w:r>
    </w:p>
    <w:p w14:paraId="561C4EEC" w14:textId="77777777" w:rsidR="00175F49" w:rsidRDefault="00175F49">
      <w:pPr>
        <w:pStyle w:val="Index2"/>
        <w:rPr>
          <w:noProof/>
        </w:rPr>
      </w:pPr>
      <w:r>
        <w:rPr>
          <w:noProof/>
        </w:rPr>
        <w:t>Structure</w:t>
      </w:r>
      <w:r>
        <w:rPr>
          <w:noProof/>
        </w:rPr>
        <w:tab/>
        <w:t>30</w:t>
      </w:r>
    </w:p>
    <w:p w14:paraId="170C89C1" w14:textId="77777777" w:rsidR="00175F49" w:rsidRDefault="00175F49">
      <w:pPr>
        <w:pStyle w:val="Index1"/>
        <w:tabs>
          <w:tab w:val="right" w:leader="dot" w:pos="5030"/>
        </w:tabs>
        <w:rPr>
          <w:noProof/>
        </w:rPr>
      </w:pPr>
      <w:r>
        <w:rPr>
          <w:noProof/>
        </w:rPr>
        <w:t>Snow Emergency</w:t>
      </w:r>
      <w:r>
        <w:rPr>
          <w:noProof/>
        </w:rPr>
        <w:tab/>
        <w:t>18</w:t>
      </w:r>
    </w:p>
    <w:p w14:paraId="570D78AB" w14:textId="77777777" w:rsidR="00175F49" w:rsidRDefault="00175F49">
      <w:pPr>
        <w:pStyle w:val="Index1"/>
        <w:tabs>
          <w:tab w:val="right" w:leader="dot" w:pos="5030"/>
        </w:tabs>
        <w:rPr>
          <w:noProof/>
        </w:rPr>
      </w:pPr>
      <w:r>
        <w:rPr>
          <w:noProof/>
        </w:rPr>
        <w:t>SOEI</w:t>
      </w:r>
      <w:r>
        <w:rPr>
          <w:noProof/>
        </w:rPr>
        <w:tab/>
      </w:r>
      <w:r w:rsidRPr="002C07A3">
        <w:rPr>
          <w:i/>
          <w:noProof/>
        </w:rPr>
        <w:t>See</w:t>
      </w:r>
      <w:r>
        <w:rPr>
          <w:noProof/>
        </w:rPr>
        <w:t xml:space="preserve"> Standards of Effective Instruction</w:t>
      </w:r>
    </w:p>
    <w:p w14:paraId="3ADB23DE" w14:textId="77777777" w:rsidR="00175F49" w:rsidRDefault="00175F49">
      <w:pPr>
        <w:pStyle w:val="Index1"/>
        <w:tabs>
          <w:tab w:val="right" w:leader="dot" w:pos="5030"/>
        </w:tabs>
        <w:rPr>
          <w:noProof/>
        </w:rPr>
      </w:pPr>
      <w:r>
        <w:rPr>
          <w:noProof/>
        </w:rPr>
        <w:t>Special Education</w:t>
      </w:r>
    </w:p>
    <w:p w14:paraId="03FBDD22" w14:textId="77777777" w:rsidR="00175F49" w:rsidRDefault="00175F49">
      <w:pPr>
        <w:pStyle w:val="Index2"/>
        <w:rPr>
          <w:noProof/>
        </w:rPr>
      </w:pPr>
      <w:r>
        <w:rPr>
          <w:noProof/>
        </w:rPr>
        <w:t>Caseload review</w:t>
      </w:r>
      <w:r>
        <w:rPr>
          <w:noProof/>
        </w:rPr>
        <w:tab/>
        <w:t>14</w:t>
      </w:r>
    </w:p>
    <w:p w14:paraId="705F20E3" w14:textId="77777777" w:rsidR="00175F49" w:rsidRDefault="00175F49">
      <w:pPr>
        <w:pStyle w:val="Index2"/>
        <w:rPr>
          <w:noProof/>
        </w:rPr>
      </w:pPr>
      <w:r>
        <w:rPr>
          <w:noProof/>
        </w:rPr>
        <w:t>Due Process Accountability</w:t>
      </w:r>
      <w:r>
        <w:rPr>
          <w:noProof/>
        </w:rPr>
        <w:tab/>
        <w:t>14</w:t>
      </w:r>
    </w:p>
    <w:p w14:paraId="0C7DA5DF" w14:textId="77777777" w:rsidR="00175F49" w:rsidRDefault="00175F49">
      <w:pPr>
        <w:pStyle w:val="Index2"/>
        <w:rPr>
          <w:noProof/>
        </w:rPr>
      </w:pPr>
      <w:r w:rsidRPr="002C07A3">
        <w:rPr>
          <w:rFonts w:cs="Tahoma"/>
          <w:noProof/>
        </w:rPr>
        <w:t>Labor Management Committee</w:t>
      </w:r>
      <w:r>
        <w:rPr>
          <w:noProof/>
        </w:rPr>
        <w:tab/>
        <w:t>184</w:t>
      </w:r>
    </w:p>
    <w:p w14:paraId="4B5103CC" w14:textId="77777777" w:rsidR="00175F49" w:rsidRDefault="00175F49">
      <w:pPr>
        <w:pStyle w:val="Index2"/>
        <w:rPr>
          <w:noProof/>
        </w:rPr>
      </w:pPr>
      <w:r>
        <w:rPr>
          <w:noProof/>
        </w:rPr>
        <w:t>Technology</w:t>
      </w:r>
      <w:r>
        <w:rPr>
          <w:noProof/>
        </w:rPr>
        <w:tab/>
        <w:t>219</w:t>
      </w:r>
    </w:p>
    <w:p w14:paraId="7E0B9441" w14:textId="77777777" w:rsidR="00175F49" w:rsidRDefault="00175F49">
      <w:pPr>
        <w:pStyle w:val="Index1"/>
        <w:tabs>
          <w:tab w:val="right" w:leader="dot" w:pos="5030"/>
        </w:tabs>
        <w:rPr>
          <w:noProof/>
        </w:rPr>
      </w:pPr>
      <w:r>
        <w:rPr>
          <w:noProof/>
        </w:rPr>
        <w:t>Specialist Teacher’s Facilities</w:t>
      </w:r>
      <w:r>
        <w:rPr>
          <w:noProof/>
        </w:rPr>
        <w:tab/>
        <w:t>185</w:t>
      </w:r>
    </w:p>
    <w:p w14:paraId="1D437814" w14:textId="77777777" w:rsidR="00175F49" w:rsidRDefault="00175F49">
      <w:pPr>
        <w:pStyle w:val="Index1"/>
        <w:tabs>
          <w:tab w:val="right" w:leader="dot" w:pos="5030"/>
        </w:tabs>
        <w:rPr>
          <w:noProof/>
        </w:rPr>
      </w:pPr>
      <w:r w:rsidRPr="002C07A3">
        <w:rPr>
          <w:bCs/>
          <w:noProof/>
        </w:rPr>
        <w:t>Staff Adjustments</w:t>
      </w:r>
    </w:p>
    <w:p w14:paraId="4062517C" w14:textId="77777777" w:rsidR="00175F49" w:rsidRDefault="00175F49">
      <w:pPr>
        <w:pStyle w:val="Index2"/>
        <w:rPr>
          <w:noProof/>
        </w:rPr>
      </w:pPr>
      <w:r w:rsidRPr="002C07A3">
        <w:rPr>
          <w:bCs/>
          <w:noProof/>
        </w:rPr>
        <w:t>Changes at Natural Breaks</w:t>
      </w:r>
      <w:r>
        <w:rPr>
          <w:noProof/>
        </w:rPr>
        <w:tab/>
        <w:t>215</w:t>
      </w:r>
    </w:p>
    <w:p w14:paraId="16DCE10F" w14:textId="77777777" w:rsidR="00175F49" w:rsidRDefault="00175F49">
      <w:pPr>
        <w:pStyle w:val="Index2"/>
        <w:rPr>
          <w:noProof/>
        </w:rPr>
      </w:pPr>
      <w:r w:rsidRPr="002C07A3">
        <w:rPr>
          <w:bCs/>
          <w:noProof/>
        </w:rPr>
        <w:t>Excessing, Reassignment</w:t>
      </w:r>
      <w:r>
        <w:rPr>
          <w:noProof/>
        </w:rPr>
        <w:tab/>
        <w:t>207</w:t>
      </w:r>
    </w:p>
    <w:p w14:paraId="32B2BC37" w14:textId="77777777" w:rsidR="00175F49" w:rsidRDefault="00175F49">
      <w:pPr>
        <w:pStyle w:val="Index2"/>
        <w:rPr>
          <w:noProof/>
        </w:rPr>
      </w:pPr>
      <w:r w:rsidRPr="002C07A3">
        <w:rPr>
          <w:bCs/>
          <w:noProof/>
        </w:rPr>
        <w:t>Meetings in Fall, Quarterly</w:t>
      </w:r>
      <w:r>
        <w:rPr>
          <w:noProof/>
        </w:rPr>
        <w:tab/>
        <w:t>238</w:t>
      </w:r>
    </w:p>
    <w:p w14:paraId="0DEB5390" w14:textId="77777777" w:rsidR="00175F49" w:rsidRDefault="00175F49">
      <w:pPr>
        <w:pStyle w:val="Index2"/>
        <w:rPr>
          <w:noProof/>
        </w:rPr>
      </w:pPr>
      <w:r w:rsidRPr="002C07A3">
        <w:rPr>
          <w:bCs/>
          <w:noProof/>
        </w:rPr>
        <w:t>Option Under Class Size MOA</w:t>
      </w:r>
      <w:r>
        <w:rPr>
          <w:noProof/>
        </w:rPr>
        <w:tab/>
        <w:t>243</w:t>
      </w:r>
    </w:p>
    <w:p w14:paraId="17F17D07" w14:textId="77777777" w:rsidR="00175F49" w:rsidRDefault="00175F49">
      <w:pPr>
        <w:pStyle w:val="Index2"/>
        <w:rPr>
          <w:noProof/>
        </w:rPr>
      </w:pPr>
      <w:r w:rsidRPr="002C07A3">
        <w:rPr>
          <w:bCs/>
          <w:noProof/>
        </w:rPr>
        <w:t>Related Services Procedure</w:t>
      </w:r>
      <w:r>
        <w:rPr>
          <w:noProof/>
        </w:rPr>
        <w:tab/>
        <w:t>215</w:t>
      </w:r>
    </w:p>
    <w:p w14:paraId="2656347C" w14:textId="77777777" w:rsidR="00175F49" w:rsidRDefault="00175F49">
      <w:pPr>
        <w:pStyle w:val="Index1"/>
        <w:tabs>
          <w:tab w:val="right" w:leader="dot" w:pos="5030"/>
        </w:tabs>
        <w:rPr>
          <w:noProof/>
        </w:rPr>
      </w:pPr>
      <w:r>
        <w:rPr>
          <w:noProof/>
        </w:rPr>
        <w:t>Staff Development</w:t>
      </w:r>
      <w:r>
        <w:rPr>
          <w:noProof/>
        </w:rPr>
        <w:tab/>
        <w:t>107</w:t>
      </w:r>
    </w:p>
    <w:p w14:paraId="542842B3" w14:textId="77777777" w:rsidR="00175F49" w:rsidRDefault="00175F49">
      <w:pPr>
        <w:pStyle w:val="Index2"/>
        <w:rPr>
          <w:noProof/>
        </w:rPr>
      </w:pPr>
      <w:r>
        <w:rPr>
          <w:noProof/>
        </w:rPr>
        <w:t>Advisory Committee</w:t>
      </w:r>
      <w:r>
        <w:rPr>
          <w:noProof/>
        </w:rPr>
        <w:tab/>
        <w:t>35, 109</w:t>
      </w:r>
    </w:p>
    <w:p w14:paraId="2793BC13" w14:textId="77777777" w:rsidR="00175F49" w:rsidRDefault="00175F49">
      <w:pPr>
        <w:pStyle w:val="Index2"/>
        <w:rPr>
          <w:noProof/>
        </w:rPr>
      </w:pPr>
      <w:r>
        <w:rPr>
          <w:noProof/>
        </w:rPr>
        <w:t>District</w:t>
      </w:r>
      <w:r>
        <w:rPr>
          <w:noProof/>
        </w:rPr>
        <w:tab/>
        <w:t>109</w:t>
      </w:r>
    </w:p>
    <w:p w14:paraId="69A2DFB8" w14:textId="77777777" w:rsidR="00175F49" w:rsidRDefault="00175F49">
      <w:pPr>
        <w:pStyle w:val="Index2"/>
        <w:rPr>
          <w:noProof/>
        </w:rPr>
      </w:pPr>
      <w:r>
        <w:rPr>
          <w:noProof/>
        </w:rPr>
        <w:t>Funds, Criteria for Spending</w:t>
      </w:r>
      <w:r>
        <w:rPr>
          <w:noProof/>
        </w:rPr>
        <w:tab/>
        <w:t>111</w:t>
      </w:r>
    </w:p>
    <w:p w14:paraId="286D863D" w14:textId="77777777" w:rsidR="00175F49" w:rsidRDefault="00175F49">
      <w:pPr>
        <w:pStyle w:val="Index2"/>
        <w:rPr>
          <w:noProof/>
        </w:rPr>
      </w:pPr>
      <w:r>
        <w:rPr>
          <w:noProof/>
        </w:rPr>
        <w:t>NSDC Standards</w:t>
      </w:r>
      <w:r>
        <w:rPr>
          <w:noProof/>
        </w:rPr>
        <w:tab/>
        <w:t>109</w:t>
      </w:r>
    </w:p>
    <w:p w14:paraId="0CC39753" w14:textId="77777777" w:rsidR="00175F49" w:rsidRDefault="00175F49">
      <w:pPr>
        <w:pStyle w:val="Index2"/>
        <w:rPr>
          <w:noProof/>
        </w:rPr>
      </w:pPr>
      <w:r>
        <w:rPr>
          <w:noProof/>
        </w:rPr>
        <w:t>Pay Rates</w:t>
      </w:r>
      <w:r>
        <w:rPr>
          <w:noProof/>
        </w:rPr>
        <w:tab/>
        <w:t>233</w:t>
      </w:r>
    </w:p>
    <w:p w14:paraId="4690F15E" w14:textId="77777777" w:rsidR="00175F49" w:rsidRDefault="00175F49">
      <w:pPr>
        <w:pStyle w:val="Index2"/>
        <w:rPr>
          <w:noProof/>
        </w:rPr>
      </w:pPr>
      <w:r w:rsidRPr="002C07A3">
        <w:rPr>
          <w:rFonts w:cs="Tahoma"/>
          <w:noProof/>
        </w:rPr>
        <w:t>Rate of Pay, Hourly</w:t>
      </w:r>
      <w:r>
        <w:rPr>
          <w:noProof/>
        </w:rPr>
        <w:tab/>
        <w:t>143, 233</w:t>
      </w:r>
    </w:p>
    <w:p w14:paraId="41886F0D" w14:textId="77777777" w:rsidR="00175F49" w:rsidRDefault="00175F49">
      <w:pPr>
        <w:pStyle w:val="Index2"/>
        <w:rPr>
          <w:noProof/>
        </w:rPr>
      </w:pPr>
      <w:r>
        <w:rPr>
          <w:noProof/>
        </w:rPr>
        <w:t>Site</w:t>
      </w:r>
      <w:r>
        <w:rPr>
          <w:noProof/>
        </w:rPr>
        <w:tab/>
        <w:t>110</w:t>
      </w:r>
    </w:p>
    <w:p w14:paraId="2A191FA3" w14:textId="77777777" w:rsidR="00175F49" w:rsidRDefault="00175F49">
      <w:pPr>
        <w:pStyle w:val="Index2"/>
        <w:rPr>
          <w:noProof/>
        </w:rPr>
      </w:pPr>
      <w:r w:rsidRPr="002C07A3">
        <w:rPr>
          <w:rFonts w:cs="Tahoma"/>
          <w:noProof/>
        </w:rPr>
        <w:t>Stipend</w:t>
      </w:r>
      <w:r>
        <w:rPr>
          <w:noProof/>
        </w:rPr>
        <w:tab/>
        <w:t>143, 233</w:t>
      </w:r>
    </w:p>
    <w:p w14:paraId="20DF88DB" w14:textId="77777777" w:rsidR="00175F49" w:rsidRDefault="00175F49">
      <w:pPr>
        <w:pStyle w:val="Index2"/>
        <w:rPr>
          <w:noProof/>
        </w:rPr>
      </w:pPr>
      <w:r>
        <w:rPr>
          <w:noProof/>
        </w:rPr>
        <w:t>Time</w:t>
      </w:r>
      <w:r>
        <w:rPr>
          <w:noProof/>
        </w:rPr>
        <w:tab/>
        <w:t>13</w:t>
      </w:r>
    </w:p>
    <w:p w14:paraId="3A920ED4" w14:textId="77777777" w:rsidR="00175F49" w:rsidRDefault="00175F49">
      <w:pPr>
        <w:pStyle w:val="Index1"/>
        <w:tabs>
          <w:tab w:val="right" w:leader="dot" w:pos="5030"/>
        </w:tabs>
        <w:rPr>
          <w:noProof/>
        </w:rPr>
      </w:pPr>
      <w:r>
        <w:rPr>
          <w:noProof/>
        </w:rPr>
        <w:t>Staff Reduction</w:t>
      </w:r>
      <w:r>
        <w:rPr>
          <w:noProof/>
        </w:rPr>
        <w:tab/>
        <w:t>207</w:t>
      </w:r>
    </w:p>
    <w:p w14:paraId="104FA99E" w14:textId="77777777" w:rsidR="00175F49" w:rsidRDefault="00175F49">
      <w:pPr>
        <w:pStyle w:val="Index2"/>
        <w:rPr>
          <w:noProof/>
        </w:rPr>
      </w:pPr>
      <w:r>
        <w:rPr>
          <w:noProof/>
        </w:rPr>
        <w:t>Canvassing Procedure</w:t>
      </w:r>
      <w:r>
        <w:rPr>
          <w:noProof/>
        </w:rPr>
        <w:tab/>
        <w:t>200</w:t>
      </w:r>
    </w:p>
    <w:p w14:paraId="5B2ADAA1" w14:textId="77777777" w:rsidR="00175F49" w:rsidRDefault="00175F49">
      <w:pPr>
        <w:pStyle w:val="Index2"/>
        <w:rPr>
          <w:noProof/>
        </w:rPr>
      </w:pPr>
      <w:r>
        <w:rPr>
          <w:noProof/>
        </w:rPr>
        <w:t>Excessing</w:t>
      </w:r>
      <w:r>
        <w:rPr>
          <w:noProof/>
        </w:rPr>
        <w:tab/>
        <w:t>200</w:t>
      </w:r>
    </w:p>
    <w:p w14:paraId="1612303A" w14:textId="77777777" w:rsidR="00175F49" w:rsidRDefault="00175F49">
      <w:pPr>
        <w:pStyle w:val="Index2"/>
        <w:rPr>
          <w:noProof/>
        </w:rPr>
      </w:pPr>
      <w:r>
        <w:rPr>
          <w:noProof/>
        </w:rPr>
        <w:t>Least Senior Excessed</w:t>
      </w:r>
      <w:r>
        <w:rPr>
          <w:noProof/>
        </w:rPr>
        <w:tab/>
        <w:t>200</w:t>
      </w:r>
    </w:p>
    <w:p w14:paraId="52D0DD76" w14:textId="77777777" w:rsidR="00175F49" w:rsidRDefault="00175F49">
      <w:pPr>
        <w:pStyle w:val="Index2"/>
        <w:rPr>
          <w:noProof/>
        </w:rPr>
      </w:pPr>
      <w:r>
        <w:rPr>
          <w:noProof/>
        </w:rPr>
        <w:t>PSP, Voluntary Excessing</w:t>
      </w:r>
      <w:r>
        <w:rPr>
          <w:noProof/>
        </w:rPr>
        <w:tab/>
        <w:t>200</w:t>
      </w:r>
    </w:p>
    <w:p w14:paraId="31CCE125" w14:textId="77777777" w:rsidR="00175F49" w:rsidRDefault="00175F49">
      <w:pPr>
        <w:pStyle w:val="Index2"/>
        <w:rPr>
          <w:noProof/>
        </w:rPr>
      </w:pPr>
      <w:r>
        <w:rPr>
          <w:noProof/>
        </w:rPr>
        <w:t>Recall Procedure After Excessed</w:t>
      </w:r>
      <w:r>
        <w:rPr>
          <w:noProof/>
        </w:rPr>
        <w:tab/>
        <w:t>212</w:t>
      </w:r>
    </w:p>
    <w:p w14:paraId="1BE603CA" w14:textId="77777777" w:rsidR="00175F49" w:rsidRDefault="00175F49">
      <w:pPr>
        <w:pStyle w:val="Index1"/>
        <w:tabs>
          <w:tab w:val="right" w:leader="dot" w:pos="5030"/>
        </w:tabs>
        <w:rPr>
          <w:noProof/>
        </w:rPr>
      </w:pPr>
      <w:r>
        <w:rPr>
          <w:noProof/>
        </w:rPr>
        <w:t>Standards of Effective Instruction (SOEI)</w:t>
      </w:r>
    </w:p>
    <w:p w14:paraId="622C0A76" w14:textId="77777777" w:rsidR="00175F49" w:rsidRDefault="00175F49">
      <w:pPr>
        <w:pStyle w:val="Index2"/>
        <w:rPr>
          <w:noProof/>
        </w:rPr>
      </w:pPr>
      <w:r>
        <w:rPr>
          <w:noProof/>
        </w:rPr>
        <w:t>Domain 1 - Planning and Preparation</w:t>
      </w:r>
      <w:r>
        <w:rPr>
          <w:noProof/>
        </w:rPr>
        <w:tab/>
        <w:t>70</w:t>
      </w:r>
    </w:p>
    <w:p w14:paraId="4E9A45E8" w14:textId="77777777" w:rsidR="00175F49" w:rsidRDefault="00175F49">
      <w:pPr>
        <w:pStyle w:val="Index2"/>
        <w:rPr>
          <w:noProof/>
        </w:rPr>
      </w:pPr>
      <w:r>
        <w:rPr>
          <w:noProof/>
        </w:rPr>
        <w:t>Domain 2 - Classroom Environment</w:t>
      </w:r>
      <w:r>
        <w:rPr>
          <w:noProof/>
        </w:rPr>
        <w:tab/>
        <w:t>73</w:t>
      </w:r>
    </w:p>
    <w:p w14:paraId="0F78A47C" w14:textId="77777777" w:rsidR="00175F49" w:rsidRDefault="00175F49">
      <w:pPr>
        <w:pStyle w:val="Index2"/>
        <w:rPr>
          <w:noProof/>
        </w:rPr>
      </w:pPr>
      <w:r>
        <w:rPr>
          <w:noProof/>
        </w:rPr>
        <w:t>Domain 3 - Classroom Instruction</w:t>
      </w:r>
      <w:r>
        <w:rPr>
          <w:noProof/>
        </w:rPr>
        <w:tab/>
        <w:t>75</w:t>
      </w:r>
    </w:p>
    <w:p w14:paraId="224ADC4D" w14:textId="77777777" w:rsidR="00175F49" w:rsidRDefault="00175F49">
      <w:pPr>
        <w:pStyle w:val="Index2"/>
        <w:rPr>
          <w:noProof/>
        </w:rPr>
      </w:pPr>
      <w:r>
        <w:rPr>
          <w:noProof/>
        </w:rPr>
        <w:t>Domain 4 - Professional Responsibilities</w:t>
      </w:r>
      <w:r>
        <w:rPr>
          <w:noProof/>
        </w:rPr>
        <w:tab/>
        <w:t>79</w:t>
      </w:r>
    </w:p>
    <w:p w14:paraId="2CF232BE" w14:textId="77777777" w:rsidR="00175F49" w:rsidRDefault="00175F49">
      <w:pPr>
        <w:pStyle w:val="Index2"/>
        <w:rPr>
          <w:noProof/>
        </w:rPr>
      </w:pPr>
      <w:r>
        <w:rPr>
          <w:noProof/>
        </w:rPr>
        <w:t>Domains, Indicators, &amp; Elements - Definitions</w:t>
      </w:r>
      <w:r>
        <w:rPr>
          <w:noProof/>
        </w:rPr>
        <w:tab/>
        <w:t>69</w:t>
      </w:r>
    </w:p>
    <w:p w14:paraId="62916269" w14:textId="77777777" w:rsidR="00175F49" w:rsidRDefault="00175F49">
      <w:pPr>
        <w:pStyle w:val="Index2"/>
        <w:rPr>
          <w:noProof/>
        </w:rPr>
      </w:pPr>
      <w:r>
        <w:rPr>
          <w:noProof/>
        </w:rPr>
        <w:t>Four Domains of</w:t>
      </w:r>
      <w:r>
        <w:rPr>
          <w:noProof/>
        </w:rPr>
        <w:tab/>
        <w:t>68</w:t>
      </w:r>
    </w:p>
    <w:p w14:paraId="7E79499B" w14:textId="77777777" w:rsidR="00175F49" w:rsidRDefault="00175F49">
      <w:pPr>
        <w:pStyle w:val="Index2"/>
        <w:rPr>
          <w:noProof/>
        </w:rPr>
      </w:pPr>
      <w:r>
        <w:rPr>
          <w:noProof/>
        </w:rPr>
        <w:t>Introduction &amp; Guidelines for Use</w:t>
      </w:r>
      <w:r>
        <w:rPr>
          <w:noProof/>
        </w:rPr>
        <w:tab/>
        <w:t>66</w:t>
      </w:r>
    </w:p>
    <w:p w14:paraId="0E09BBFE" w14:textId="77777777" w:rsidR="00175F49" w:rsidRDefault="00175F49">
      <w:pPr>
        <w:pStyle w:val="Index2"/>
        <w:rPr>
          <w:noProof/>
        </w:rPr>
      </w:pPr>
      <w:r>
        <w:rPr>
          <w:noProof/>
        </w:rPr>
        <w:t>Professional Development</w:t>
      </w:r>
      <w:r>
        <w:rPr>
          <w:noProof/>
        </w:rPr>
        <w:tab/>
        <w:t>64</w:t>
      </w:r>
    </w:p>
    <w:p w14:paraId="267DBC58" w14:textId="77777777" w:rsidR="00175F49" w:rsidRDefault="00175F49">
      <w:pPr>
        <w:pStyle w:val="Index2"/>
        <w:rPr>
          <w:noProof/>
        </w:rPr>
      </w:pPr>
      <w:r>
        <w:rPr>
          <w:noProof/>
        </w:rPr>
        <w:t>Rubrics</w:t>
      </w:r>
      <w:r>
        <w:rPr>
          <w:noProof/>
        </w:rPr>
        <w:tab/>
        <w:t>69</w:t>
      </w:r>
    </w:p>
    <w:p w14:paraId="40AF30DE" w14:textId="77777777" w:rsidR="00175F49" w:rsidRDefault="00175F49">
      <w:pPr>
        <w:pStyle w:val="Index2"/>
        <w:rPr>
          <w:noProof/>
        </w:rPr>
      </w:pPr>
      <w:r>
        <w:rPr>
          <w:noProof/>
        </w:rPr>
        <w:t>Standards</w:t>
      </w:r>
      <w:r>
        <w:rPr>
          <w:noProof/>
        </w:rPr>
        <w:tab/>
        <w:t>67</w:t>
      </w:r>
    </w:p>
    <w:p w14:paraId="1BF297A2" w14:textId="77777777" w:rsidR="00175F49" w:rsidRDefault="00175F49">
      <w:pPr>
        <w:pStyle w:val="Index1"/>
        <w:tabs>
          <w:tab w:val="right" w:leader="dot" w:pos="5030"/>
        </w:tabs>
        <w:rPr>
          <w:noProof/>
        </w:rPr>
      </w:pPr>
      <w:r>
        <w:rPr>
          <w:noProof/>
        </w:rPr>
        <w:t>Standards Of Effective Schools</w:t>
      </w:r>
      <w:r>
        <w:rPr>
          <w:noProof/>
        </w:rPr>
        <w:tab/>
        <w:t>36</w:t>
      </w:r>
    </w:p>
    <w:p w14:paraId="44AFD34E" w14:textId="77777777" w:rsidR="00175F49" w:rsidRDefault="00175F49">
      <w:pPr>
        <w:pStyle w:val="Index1"/>
        <w:tabs>
          <w:tab w:val="right" w:leader="dot" w:pos="5030"/>
        </w:tabs>
        <w:rPr>
          <w:noProof/>
        </w:rPr>
      </w:pPr>
      <w:r>
        <w:rPr>
          <w:noProof/>
        </w:rPr>
        <w:t>Standards of Technology Use</w:t>
      </w:r>
      <w:r>
        <w:rPr>
          <w:noProof/>
        </w:rPr>
        <w:tab/>
        <w:t>219</w:t>
      </w:r>
    </w:p>
    <w:p w14:paraId="284A2CAE" w14:textId="77777777" w:rsidR="00175F49" w:rsidRDefault="00175F49">
      <w:pPr>
        <w:pStyle w:val="Index1"/>
        <w:tabs>
          <w:tab w:val="right" w:leader="dot" w:pos="5030"/>
        </w:tabs>
        <w:rPr>
          <w:noProof/>
        </w:rPr>
      </w:pPr>
      <w:r>
        <w:rPr>
          <w:noProof/>
        </w:rPr>
        <w:t>STEP</w:t>
      </w:r>
      <w:r>
        <w:rPr>
          <w:noProof/>
        </w:rPr>
        <w:tab/>
      </w:r>
      <w:r w:rsidRPr="002C07A3">
        <w:rPr>
          <w:i/>
          <w:noProof/>
        </w:rPr>
        <w:t>See</w:t>
      </w:r>
      <w:r>
        <w:rPr>
          <w:noProof/>
        </w:rPr>
        <w:t xml:space="preserve"> Student Teacher Experience Program (STEP)</w:t>
      </w:r>
    </w:p>
    <w:p w14:paraId="40A0E4C8" w14:textId="77777777" w:rsidR="00175F49" w:rsidRDefault="00175F49">
      <w:pPr>
        <w:pStyle w:val="Index1"/>
        <w:tabs>
          <w:tab w:val="right" w:leader="dot" w:pos="5030"/>
        </w:tabs>
        <w:rPr>
          <w:noProof/>
        </w:rPr>
      </w:pPr>
      <w:r>
        <w:rPr>
          <w:noProof/>
        </w:rPr>
        <w:t>Stipend</w:t>
      </w:r>
    </w:p>
    <w:p w14:paraId="777590C3" w14:textId="77777777" w:rsidR="00175F49" w:rsidRDefault="00175F49">
      <w:pPr>
        <w:pStyle w:val="Index2"/>
        <w:rPr>
          <w:noProof/>
        </w:rPr>
      </w:pPr>
      <w:r>
        <w:rPr>
          <w:noProof/>
        </w:rPr>
        <w:t>Cooperating/Supervising Teacher</w:t>
      </w:r>
      <w:r>
        <w:rPr>
          <w:noProof/>
        </w:rPr>
        <w:tab/>
        <w:t>125</w:t>
      </w:r>
    </w:p>
    <w:p w14:paraId="743F8D4F" w14:textId="77777777" w:rsidR="00175F49" w:rsidRDefault="00175F49">
      <w:pPr>
        <w:pStyle w:val="Index2"/>
        <w:rPr>
          <w:noProof/>
        </w:rPr>
      </w:pPr>
      <w:r>
        <w:rPr>
          <w:noProof/>
        </w:rPr>
        <w:t>Mentor Teacher</w:t>
      </w:r>
      <w:r>
        <w:rPr>
          <w:noProof/>
        </w:rPr>
        <w:tab/>
        <w:t>142</w:t>
      </w:r>
    </w:p>
    <w:p w14:paraId="451D154C" w14:textId="77777777" w:rsidR="00175F49" w:rsidRDefault="00175F49">
      <w:pPr>
        <w:pStyle w:val="Index2"/>
        <w:rPr>
          <w:noProof/>
        </w:rPr>
      </w:pPr>
      <w:r>
        <w:rPr>
          <w:noProof/>
        </w:rPr>
        <w:t>Mentor Teacher ($5,000)</w:t>
      </w:r>
      <w:r>
        <w:rPr>
          <w:noProof/>
        </w:rPr>
        <w:tab/>
        <w:t>232</w:t>
      </w:r>
    </w:p>
    <w:p w14:paraId="07C6D95B" w14:textId="77777777" w:rsidR="00175F49" w:rsidRDefault="00175F49">
      <w:pPr>
        <w:pStyle w:val="Index2"/>
        <w:rPr>
          <w:noProof/>
        </w:rPr>
      </w:pPr>
      <w:r>
        <w:rPr>
          <w:noProof/>
        </w:rPr>
        <w:t>Schedule "G"</w:t>
      </w:r>
      <w:r>
        <w:rPr>
          <w:noProof/>
        </w:rPr>
        <w:tab/>
        <w:t>233</w:t>
      </w:r>
    </w:p>
    <w:p w14:paraId="728D3C3E" w14:textId="77777777" w:rsidR="00175F49" w:rsidRDefault="00175F49">
      <w:pPr>
        <w:pStyle w:val="Index2"/>
        <w:rPr>
          <w:noProof/>
        </w:rPr>
      </w:pPr>
      <w:r w:rsidRPr="002C07A3">
        <w:rPr>
          <w:rFonts w:cs="Tahoma"/>
          <w:noProof/>
        </w:rPr>
        <w:t>Staff Development</w:t>
      </w:r>
      <w:r>
        <w:rPr>
          <w:noProof/>
        </w:rPr>
        <w:tab/>
        <w:t>143, 233</w:t>
      </w:r>
    </w:p>
    <w:p w14:paraId="2F4CFB9A" w14:textId="77777777" w:rsidR="00175F49" w:rsidRDefault="00175F49">
      <w:pPr>
        <w:pStyle w:val="Index1"/>
        <w:tabs>
          <w:tab w:val="right" w:leader="dot" w:pos="5030"/>
        </w:tabs>
        <w:rPr>
          <w:noProof/>
        </w:rPr>
      </w:pPr>
      <w:r>
        <w:rPr>
          <w:noProof/>
        </w:rPr>
        <w:t>Strategic Direction for Staff Development</w:t>
      </w:r>
      <w:r>
        <w:rPr>
          <w:noProof/>
        </w:rPr>
        <w:tab/>
        <w:t>107</w:t>
      </w:r>
    </w:p>
    <w:p w14:paraId="375D1E22" w14:textId="77777777" w:rsidR="00175F49" w:rsidRDefault="00175F49">
      <w:pPr>
        <w:pStyle w:val="Index1"/>
        <w:tabs>
          <w:tab w:val="right" w:leader="dot" w:pos="5030"/>
        </w:tabs>
        <w:rPr>
          <w:noProof/>
        </w:rPr>
      </w:pPr>
      <w:r>
        <w:rPr>
          <w:noProof/>
        </w:rPr>
        <w:t>Student Activities Pay Schedules</w:t>
      </w:r>
      <w:r>
        <w:rPr>
          <w:noProof/>
        </w:rPr>
        <w:tab/>
        <w:t>229</w:t>
      </w:r>
    </w:p>
    <w:p w14:paraId="0A59DA5E" w14:textId="77777777" w:rsidR="00175F49" w:rsidRDefault="00175F49">
      <w:pPr>
        <w:pStyle w:val="Index1"/>
        <w:tabs>
          <w:tab w:val="right" w:leader="dot" w:pos="5030"/>
        </w:tabs>
        <w:rPr>
          <w:noProof/>
        </w:rPr>
      </w:pPr>
      <w:r>
        <w:rPr>
          <w:noProof/>
        </w:rPr>
        <w:t>Student and Family Feedback Surveys</w:t>
      </w:r>
      <w:r>
        <w:rPr>
          <w:noProof/>
        </w:rPr>
        <w:tab/>
        <w:t>104</w:t>
      </w:r>
    </w:p>
    <w:p w14:paraId="341AFDB9" w14:textId="77777777" w:rsidR="00175F49" w:rsidRDefault="00175F49">
      <w:pPr>
        <w:pStyle w:val="Index1"/>
        <w:tabs>
          <w:tab w:val="right" w:leader="dot" w:pos="5030"/>
        </w:tabs>
        <w:rPr>
          <w:noProof/>
        </w:rPr>
      </w:pPr>
      <w:r>
        <w:rPr>
          <w:noProof/>
        </w:rPr>
        <w:t>Student Behavior</w:t>
      </w:r>
    </w:p>
    <w:p w14:paraId="0A84772E" w14:textId="77777777" w:rsidR="00175F49" w:rsidRDefault="00175F49">
      <w:pPr>
        <w:pStyle w:val="Index2"/>
        <w:rPr>
          <w:noProof/>
        </w:rPr>
      </w:pPr>
      <w:r>
        <w:rPr>
          <w:noProof/>
        </w:rPr>
        <w:t>Article 6</w:t>
      </w:r>
      <w:r>
        <w:rPr>
          <w:noProof/>
        </w:rPr>
        <w:tab/>
        <w:t>132</w:t>
      </w:r>
    </w:p>
    <w:p w14:paraId="16DCD271" w14:textId="77777777" w:rsidR="00175F49" w:rsidRDefault="00175F49">
      <w:pPr>
        <w:pStyle w:val="Index2"/>
        <w:rPr>
          <w:noProof/>
        </w:rPr>
      </w:pPr>
      <w:r>
        <w:rPr>
          <w:noProof/>
        </w:rPr>
        <w:t>Right to Cooperation &amp; Respect</w:t>
      </w:r>
      <w:r>
        <w:rPr>
          <w:noProof/>
        </w:rPr>
        <w:tab/>
        <w:t>136</w:t>
      </w:r>
    </w:p>
    <w:p w14:paraId="3081EB67" w14:textId="77777777" w:rsidR="00175F49" w:rsidRDefault="00175F49">
      <w:pPr>
        <w:pStyle w:val="Index2"/>
        <w:rPr>
          <w:noProof/>
        </w:rPr>
      </w:pPr>
      <w:r>
        <w:rPr>
          <w:noProof/>
        </w:rPr>
        <w:t>Student Engagement Plans</w:t>
      </w:r>
      <w:r>
        <w:rPr>
          <w:noProof/>
        </w:rPr>
        <w:tab/>
        <w:t>134</w:t>
      </w:r>
    </w:p>
    <w:p w14:paraId="0330AAA9" w14:textId="77777777" w:rsidR="00175F49" w:rsidRDefault="00175F49">
      <w:pPr>
        <w:pStyle w:val="Index1"/>
        <w:tabs>
          <w:tab w:val="right" w:leader="dot" w:pos="5030"/>
        </w:tabs>
        <w:rPr>
          <w:noProof/>
        </w:rPr>
      </w:pPr>
      <w:r>
        <w:rPr>
          <w:noProof/>
        </w:rPr>
        <w:t>Student Teacher</w:t>
      </w:r>
    </w:p>
    <w:p w14:paraId="7D0FB982" w14:textId="77777777" w:rsidR="00175F49" w:rsidRDefault="00175F49">
      <w:pPr>
        <w:pStyle w:val="Index2"/>
        <w:rPr>
          <w:noProof/>
        </w:rPr>
      </w:pPr>
      <w:r>
        <w:rPr>
          <w:noProof/>
        </w:rPr>
        <w:t>Definition</w:t>
      </w:r>
      <w:r>
        <w:rPr>
          <w:noProof/>
        </w:rPr>
        <w:tab/>
        <w:t>124</w:t>
      </w:r>
    </w:p>
    <w:p w14:paraId="5F4C9F32" w14:textId="77777777" w:rsidR="00175F49" w:rsidRDefault="00175F49">
      <w:pPr>
        <w:pStyle w:val="Index2"/>
        <w:rPr>
          <w:noProof/>
        </w:rPr>
      </w:pPr>
      <w:r>
        <w:rPr>
          <w:noProof/>
        </w:rPr>
        <w:t>Student Teacher Coordinator</w:t>
      </w:r>
      <w:r>
        <w:rPr>
          <w:noProof/>
        </w:rPr>
        <w:tab/>
        <w:t>125</w:t>
      </w:r>
    </w:p>
    <w:p w14:paraId="19843262" w14:textId="77777777" w:rsidR="00175F49" w:rsidRDefault="00175F49">
      <w:pPr>
        <w:pStyle w:val="Index2"/>
        <w:rPr>
          <w:noProof/>
        </w:rPr>
      </w:pPr>
      <w:r>
        <w:rPr>
          <w:noProof/>
        </w:rPr>
        <w:t>Student Teacher Experience Program (STEP)</w:t>
      </w:r>
      <w:r>
        <w:rPr>
          <w:noProof/>
        </w:rPr>
        <w:tab/>
        <w:t>113</w:t>
      </w:r>
    </w:p>
    <w:p w14:paraId="7F8D9EAF" w14:textId="77777777" w:rsidR="00175F49" w:rsidRDefault="00175F49">
      <w:pPr>
        <w:pStyle w:val="Index1"/>
        <w:tabs>
          <w:tab w:val="right" w:leader="dot" w:pos="5030"/>
        </w:tabs>
        <w:rPr>
          <w:noProof/>
        </w:rPr>
      </w:pPr>
      <w:r>
        <w:rPr>
          <w:noProof/>
        </w:rPr>
        <w:t>Student Transfers, Other Districts</w:t>
      </w:r>
      <w:r>
        <w:rPr>
          <w:noProof/>
        </w:rPr>
        <w:tab/>
        <w:t>136</w:t>
      </w:r>
    </w:p>
    <w:p w14:paraId="770D8B8B" w14:textId="77777777" w:rsidR="00175F49" w:rsidRDefault="00175F49">
      <w:pPr>
        <w:pStyle w:val="Index1"/>
        <w:tabs>
          <w:tab w:val="right" w:leader="dot" w:pos="5030"/>
        </w:tabs>
        <w:rPr>
          <w:noProof/>
        </w:rPr>
      </w:pPr>
      <w:r w:rsidRPr="002C07A3">
        <w:rPr>
          <w:rFonts w:cs="Tahoma"/>
          <w:noProof/>
        </w:rPr>
        <w:t>Study Leave</w:t>
      </w:r>
    </w:p>
    <w:p w14:paraId="5DAF49F5" w14:textId="77777777" w:rsidR="00175F49" w:rsidRDefault="00175F49">
      <w:pPr>
        <w:pStyle w:val="Index2"/>
        <w:rPr>
          <w:noProof/>
        </w:rPr>
      </w:pPr>
      <w:r w:rsidRPr="002C07A3">
        <w:rPr>
          <w:rFonts w:cs="Tahoma"/>
          <w:noProof/>
        </w:rPr>
        <w:t>Summer</w:t>
      </w:r>
      <w:r>
        <w:rPr>
          <w:noProof/>
        </w:rPr>
        <w:tab/>
        <w:t>178</w:t>
      </w:r>
    </w:p>
    <w:p w14:paraId="28B51C97" w14:textId="77777777" w:rsidR="00175F49" w:rsidRDefault="00175F49">
      <w:pPr>
        <w:pStyle w:val="Index2"/>
        <w:rPr>
          <w:noProof/>
        </w:rPr>
      </w:pPr>
      <w:r w:rsidRPr="002C07A3">
        <w:rPr>
          <w:rFonts w:cs="Tahoma"/>
          <w:noProof/>
        </w:rPr>
        <w:t>With Pay (1-2 Weeks)</w:t>
      </w:r>
      <w:r>
        <w:rPr>
          <w:noProof/>
        </w:rPr>
        <w:tab/>
        <w:t>174</w:t>
      </w:r>
    </w:p>
    <w:p w14:paraId="47168580" w14:textId="77777777" w:rsidR="00175F49" w:rsidRDefault="00175F49">
      <w:pPr>
        <w:pStyle w:val="Index2"/>
        <w:rPr>
          <w:noProof/>
        </w:rPr>
      </w:pPr>
      <w:r w:rsidRPr="002C07A3">
        <w:rPr>
          <w:rFonts w:cs="Tahoma"/>
          <w:noProof/>
        </w:rPr>
        <w:t>Without Pay</w:t>
      </w:r>
      <w:r>
        <w:rPr>
          <w:noProof/>
        </w:rPr>
        <w:tab/>
        <w:t>175</w:t>
      </w:r>
    </w:p>
    <w:p w14:paraId="460C65A1" w14:textId="77777777" w:rsidR="00175F49" w:rsidRDefault="00175F49">
      <w:pPr>
        <w:pStyle w:val="Index1"/>
        <w:tabs>
          <w:tab w:val="right" w:leader="dot" w:pos="5030"/>
        </w:tabs>
        <w:rPr>
          <w:noProof/>
        </w:rPr>
      </w:pPr>
      <w:r>
        <w:rPr>
          <w:noProof/>
        </w:rPr>
        <w:t>Summer School</w:t>
      </w:r>
      <w:r>
        <w:rPr>
          <w:noProof/>
        </w:rPr>
        <w:tab/>
        <w:t>20</w:t>
      </w:r>
    </w:p>
    <w:p w14:paraId="64A39B11" w14:textId="77777777" w:rsidR="00175F49" w:rsidRDefault="00175F49">
      <w:pPr>
        <w:pStyle w:val="Index2"/>
        <w:rPr>
          <w:noProof/>
        </w:rPr>
      </w:pPr>
      <w:r w:rsidRPr="002C07A3">
        <w:rPr>
          <w:bCs/>
          <w:noProof/>
        </w:rPr>
        <w:t>Preference, teachers assigned during School Yr</w:t>
      </w:r>
      <w:r>
        <w:rPr>
          <w:noProof/>
        </w:rPr>
        <w:tab/>
        <w:t>21</w:t>
      </w:r>
    </w:p>
    <w:p w14:paraId="7380C340" w14:textId="77777777" w:rsidR="00175F49" w:rsidRDefault="00175F49">
      <w:pPr>
        <w:pStyle w:val="Index2"/>
        <w:rPr>
          <w:noProof/>
        </w:rPr>
      </w:pPr>
      <w:r w:rsidRPr="002C07A3">
        <w:rPr>
          <w:bCs/>
          <w:noProof/>
        </w:rPr>
        <w:t>Preparation, Pay Rate, PD</w:t>
      </w:r>
      <w:r>
        <w:rPr>
          <w:noProof/>
        </w:rPr>
        <w:tab/>
        <w:t>20</w:t>
      </w:r>
    </w:p>
    <w:p w14:paraId="2DCF538E" w14:textId="77777777" w:rsidR="00175F49" w:rsidRDefault="00175F49">
      <w:pPr>
        <w:pStyle w:val="Index2"/>
        <w:rPr>
          <w:noProof/>
        </w:rPr>
      </w:pPr>
      <w:r w:rsidRPr="002C07A3">
        <w:rPr>
          <w:rFonts w:ascii="Verdana" w:hAnsi="Verdana"/>
          <w:bCs/>
          <w:noProof/>
        </w:rPr>
        <w:t>Release, Reasons</w:t>
      </w:r>
      <w:r>
        <w:rPr>
          <w:noProof/>
        </w:rPr>
        <w:tab/>
        <w:t>21</w:t>
      </w:r>
    </w:p>
    <w:p w14:paraId="05C5383F" w14:textId="77777777" w:rsidR="00175F49" w:rsidRDefault="00175F49">
      <w:pPr>
        <w:pStyle w:val="Index2"/>
        <w:rPr>
          <w:noProof/>
        </w:rPr>
      </w:pPr>
      <w:r w:rsidRPr="002C07A3">
        <w:rPr>
          <w:rFonts w:ascii="Verdana" w:hAnsi="Verdana"/>
          <w:bCs/>
          <w:noProof/>
        </w:rPr>
        <w:t>Two-Year Rotation</w:t>
      </w:r>
      <w:r>
        <w:rPr>
          <w:noProof/>
        </w:rPr>
        <w:tab/>
        <w:t>21</w:t>
      </w:r>
    </w:p>
    <w:p w14:paraId="7A0B6B33" w14:textId="77777777" w:rsidR="00175F49" w:rsidRDefault="00175F49">
      <w:pPr>
        <w:pStyle w:val="Index1"/>
        <w:tabs>
          <w:tab w:val="right" w:leader="dot" w:pos="5030"/>
        </w:tabs>
        <w:rPr>
          <w:noProof/>
        </w:rPr>
      </w:pPr>
      <w:r w:rsidRPr="002C07A3">
        <w:rPr>
          <w:rFonts w:cs="Tahoma"/>
          <w:noProof/>
        </w:rPr>
        <w:t>Summer Study Leave</w:t>
      </w:r>
      <w:r>
        <w:rPr>
          <w:noProof/>
        </w:rPr>
        <w:tab/>
        <w:t>178</w:t>
      </w:r>
    </w:p>
    <w:p w14:paraId="231C8B13" w14:textId="77777777" w:rsidR="00175F49" w:rsidRDefault="00175F49">
      <w:pPr>
        <w:pStyle w:val="Index1"/>
        <w:tabs>
          <w:tab w:val="right" w:leader="dot" w:pos="5030"/>
        </w:tabs>
        <w:rPr>
          <w:noProof/>
        </w:rPr>
      </w:pPr>
      <w:r>
        <w:rPr>
          <w:noProof/>
        </w:rPr>
        <w:t>Supervising/Cooperating Teacher - Definition</w:t>
      </w:r>
      <w:r>
        <w:rPr>
          <w:noProof/>
        </w:rPr>
        <w:tab/>
        <w:t>125</w:t>
      </w:r>
    </w:p>
    <w:p w14:paraId="19102202" w14:textId="77777777" w:rsidR="00175F49" w:rsidRDefault="00175F49">
      <w:pPr>
        <w:pStyle w:val="Index1"/>
        <w:tabs>
          <w:tab w:val="right" w:leader="dot" w:pos="5030"/>
        </w:tabs>
        <w:rPr>
          <w:noProof/>
        </w:rPr>
      </w:pPr>
      <w:r>
        <w:rPr>
          <w:noProof/>
        </w:rPr>
        <w:t>Surveys, Family and Student</w:t>
      </w:r>
      <w:r>
        <w:rPr>
          <w:noProof/>
        </w:rPr>
        <w:tab/>
        <w:t>104</w:t>
      </w:r>
    </w:p>
    <w:p w14:paraId="1AF572DB" w14:textId="77777777" w:rsidR="00175F49" w:rsidRDefault="00175F49">
      <w:pPr>
        <w:pStyle w:val="IndexHeading"/>
        <w:keepNext/>
        <w:tabs>
          <w:tab w:val="right" w:leader="dot" w:pos="5030"/>
        </w:tabs>
        <w:rPr>
          <w:rFonts w:eastAsiaTheme="minorEastAsia" w:cstheme="minorBidi"/>
          <w:b w:val="0"/>
          <w:bCs w:val="0"/>
          <w:noProof/>
        </w:rPr>
      </w:pPr>
      <w:r>
        <w:rPr>
          <w:noProof/>
        </w:rPr>
        <w:t>T</w:t>
      </w:r>
    </w:p>
    <w:p w14:paraId="55440403" w14:textId="77777777" w:rsidR="00175F49" w:rsidRDefault="00175F49">
      <w:pPr>
        <w:pStyle w:val="Index1"/>
        <w:tabs>
          <w:tab w:val="right" w:leader="dot" w:pos="5030"/>
        </w:tabs>
        <w:rPr>
          <w:noProof/>
        </w:rPr>
      </w:pPr>
      <w:r w:rsidRPr="002C07A3">
        <w:rPr>
          <w:rFonts w:cs="Tahoma"/>
          <w:noProof/>
        </w:rPr>
        <w:t>Tax-Deferred Savings Plans</w:t>
      </w:r>
      <w:r>
        <w:rPr>
          <w:noProof/>
        </w:rPr>
        <w:tab/>
        <w:t>156</w:t>
      </w:r>
    </w:p>
    <w:p w14:paraId="2D5AD9BB" w14:textId="77777777" w:rsidR="00175F49" w:rsidRDefault="00175F49">
      <w:pPr>
        <w:pStyle w:val="Index1"/>
        <w:tabs>
          <w:tab w:val="right" w:leader="dot" w:pos="5030"/>
        </w:tabs>
        <w:rPr>
          <w:noProof/>
        </w:rPr>
      </w:pPr>
      <w:r>
        <w:rPr>
          <w:noProof/>
        </w:rPr>
        <w:t>Teacher</w:t>
      </w:r>
    </w:p>
    <w:p w14:paraId="115FB154" w14:textId="77777777" w:rsidR="00175F49" w:rsidRDefault="00175F49">
      <w:pPr>
        <w:pStyle w:val="Index2"/>
        <w:rPr>
          <w:noProof/>
        </w:rPr>
      </w:pPr>
      <w:r>
        <w:rPr>
          <w:noProof/>
        </w:rPr>
        <w:t>Defined as Public Employee, 179A.03.18</w:t>
      </w:r>
      <w:r>
        <w:rPr>
          <w:noProof/>
        </w:rPr>
        <w:tab/>
        <w:t>11</w:t>
      </w:r>
    </w:p>
    <w:p w14:paraId="1F22A78E" w14:textId="77777777" w:rsidR="00175F49" w:rsidRDefault="00175F49">
      <w:pPr>
        <w:pStyle w:val="Index1"/>
        <w:tabs>
          <w:tab w:val="right" w:leader="dot" w:pos="5030"/>
        </w:tabs>
        <w:rPr>
          <w:noProof/>
        </w:rPr>
      </w:pPr>
      <w:r>
        <w:rPr>
          <w:noProof/>
        </w:rPr>
        <w:t>Teacher Development Council</w:t>
      </w:r>
      <w:r>
        <w:rPr>
          <w:noProof/>
        </w:rPr>
        <w:tab/>
        <w:t>112</w:t>
      </w:r>
    </w:p>
    <w:p w14:paraId="0F82A35E" w14:textId="77777777" w:rsidR="00175F49" w:rsidRDefault="00175F49">
      <w:pPr>
        <w:pStyle w:val="Index1"/>
        <w:tabs>
          <w:tab w:val="right" w:leader="dot" w:pos="5030"/>
        </w:tabs>
        <w:rPr>
          <w:noProof/>
        </w:rPr>
      </w:pPr>
      <w:r>
        <w:rPr>
          <w:noProof/>
        </w:rPr>
        <w:t>Teacher Emeritus</w:t>
      </w:r>
      <w:r>
        <w:rPr>
          <w:noProof/>
        </w:rPr>
        <w:tab/>
        <w:t>128</w:t>
      </w:r>
    </w:p>
    <w:p w14:paraId="21C20A24" w14:textId="77777777" w:rsidR="00175F49" w:rsidRDefault="00175F49">
      <w:pPr>
        <w:pStyle w:val="Index1"/>
        <w:tabs>
          <w:tab w:val="right" w:leader="dot" w:pos="5030"/>
        </w:tabs>
        <w:rPr>
          <w:noProof/>
        </w:rPr>
      </w:pPr>
      <w:r w:rsidRPr="002C07A3">
        <w:rPr>
          <w:rFonts w:cs="Tahoma"/>
          <w:noProof/>
        </w:rPr>
        <w:t>Teacher Exchange Program</w:t>
      </w:r>
      <w:r>
        <w:rPr>
          <w:noProof/>
        </w:rPr>
        <w:tab/>
        <w:t>178</w:t>
      </w:r>
    </w:p>
    <w:p w14:paraId="2C0BDB60" w14:textId="77777777" w:rsidR="00175F49" w:rsidRDefault="00175F49">
      <w:pPr>
        <w:pStyle w:val="Index1"/>
        <w:tabs>
          <w:tab w:val="right" w:leader="dot" w:pos="5030"/>
        </w:tabs>
        <w:rPr>
          <w:noProof/>
        </w:rPr>
      </w:pPr>
      <w:r>
        <w:rPr>
          <w:noProof/>
        </w:rPr>
        <w:t>Teacher on Special Assignment (TOSA)</w:t>
      </w:r>
      <w:r>
        <w:rPr>
          <w:noProof/>
        </w:rPr>
        <w:tab/>
      </w:r>
      <w:r w:rsidRPr="002C07A3">
        <w:rPr>
          <w:i/>
          <w:noProof/>
        </w:rPr>
        <w:t>See</w:t>
      </w:r>
      <w:r w:rsidRPr="002C07A3">
        <w:rPr>
          <w:rFonts w:eastAsiaTheme="minorHAnsi"/>
          <w:noProof/>
        </w:rPr>
        <w:t xml:space="preserve"> TOSA (-District -Site)</w:t>
      </w:r>
      <w:r>
        <w:rPr>
          <w:noProof/>
        </w:rPr>
        <w:t xml:space="preserve">, </w:t>
      </w:r>
      <w:r w:rsidRPr="002C07A3">
        <w:rPr>
          <w:i/>
          <w:noProof/>
        </w:rPr>
        <w:t>See</w:t>
      </w:r>
      <w:r w:rsidRPr="002C07A3">
        <w:rPr>
          <w:rFonts w:eastAsiaTheme="minorHAnsi"/>
          <w:noProof/>
        </w:rPr>
        <w:t xml:space="preserve"> TOSA-District, TOSA-Site</w:t>
      </w:r>
    </w:p>
    <w:p w14:paraId="5DEBB29D" w14:textId="77777777" w:rsidR="00175F49" w:rsidRDefault="00175F49">
      <w:pPr>
        <w:pStyle w:val="Index1"/>
        <w:tabs>
          <w:tab w:val="right" w:leader="dot" w:pos="5030"/>
        </w:tabs>
        <w:rPr>
          <w:noProof/>
        </w:rPr>
      </w:pPr>
      <w:r w:rsidRPr="002C07A3">
        <w:rPr>
          <w:rFonts w:cs="Tahoma"/>
          <w:noProof/>
        </w:rPr>
        <w:t>Teacher Organization Officers, Leave</w:t>
      </w:r>
      <w:r>
        <w:rPr>
          <w:noProof/>
        </w:rPr>
        <w:tab/>
        <w:t>180</w:t>
      </w:r>
    </w:p>
    <w:p w14:paraId="3630087A" w14:textId="77777777" w:rsidR="00175F49" w:rsidRDefault="00175F49">
      <w:pPr>
        <w:pStyle w:val="Index1"/>
        <w:tabs>
          <w:tab w:val="right" w:leader="dot" w:pos="5030"/>
        </w:tabs>
        <w:rPr>
          <w:noProof/>
        </w:rPr>
      </w:pPr>
      <w:r>
        <w:rPr>
          <w:noProof/>
        </w:rPr>
        <w:t>Teachers Right to Student Cooperation and Respect</w:t>
      </w:r>
      <w:r>
        <w:rPr>
          <w:noProof/>
        </w:rPr>
        <w:tab/>
        <w:t>136</w:t>
      </w:r>
    </w:p>
    <w:p w14:paraId="6BC2092F" w14:textId="77777777" w:rsidR="00175F49" w:rsidRDefault="00175F49">
      <w:pPr>
        <w:pStyle w:val="Index1"/>
        <w:tabs>
          <w:tab w:val="right" w:leader="dot" w:pos="5030"/>
        </w:tabs>
        <w:rPr>
          <w:noProof/>
        </w:rPr>
      </w:pPr>
      <w:r>
        <w:rPr>
          <w:noProof/>
        </w:rPr>
        <w:t>Teaching license, Renewal Responsibility</w:t>
      </w:r>
      <w:r>
        <w:rPr>
          <w:noProof/>
        </w:rPr>
        <w:tab/>
        <w:t>25</w:t>
      </w:r>
    </w:p>
    <w:p w14:paraId="0DE73A40" w14:textId="77777777" w:rsidR="00175F49" w:rsidRDefault="00175F49">
      <w:pPr>
        <w:pStyle w:val="Index1"/>
        <w:tabs>
          <w:tab w:val="right" w:leader="dot" w:pos="5030"/>
        </w:tabs>
        <w:rPr>
          <w:noProof/>
        </w:rPr>
      </w:pPr>
      <w:r>
        <w:rPr>
          <w:noProof/>
        </w:rPr>
        <w:t>Technology</w:t>
      </w:r>
    </w:p>
    <w:p w14:paraId="7AB26B8F" w14:textId="77777777" w:rsidR="00175F49" w:rsidRDefault="00175F49">
      <w:pPr>
        <w:pStyle w:val="Index2"/>
        <w:rPr>
          <w:noProof/>
        </w:rPr>
      </w:pPr>
      <w:r>
        <w:rPr>
          <w:noProof/>
        </w:rPr>
        <w:t>Article 16</w:t>
      </w:r>
      <w:r>
        <w:rPr>
          <w:noProof/>
        </w:rPr>
        <w:tab/>
        <w:t>217</w:t>
      </w:r>
    </w:p>
    <w:p w14:paraId="29D543A3" w14:textId="77777777" w:rsidR="00175F49" w:rsidRDefault="00175F49">
      <w:pPr>
        <w:pStyle w:val="Index2"/>
        <w:rPr>
          <w:noProof/>
        </w:rPr>
      </w:pPr>
      <w:r>
        <w:rPr>
          <w:noProof/>
        </w:rPr>
        <w:t>District Technology Advisory Committee</w:t>
      </w:r>
      <w:r>
        <w:rPr>
          <w:noProof/>
        </w:rPr>
        <w:tab/>
        <w:t>219</w:t>
      </w:r>
    </w:p>
    <w:p w14:paraId="75909343" w14:textId="77777777" w:rsidR="00175F49" w:rsidRDefault="00175F49">
      <w:pPr>
        <w:pStyle w:val="Index2"/>
        <w:rPr>
          <w:noProof/>
        </w:rPr>
      </w:pPr>
      <w:r>
        <w:rPr>
          <w:noProof/>
        </w:rPr>
        <w:t>Special Education</w:t>
      </w:r>
      <w:r>
        <w:rPr>
          <w:noProof/>
        </w:rPr>
        <w:tab/>
        <w:t>219</w:t>
      </w:r>
    </w:p>
    <w:p w14:paraId="466E6361" w14:textId="77777777" w:rsidR="00175F49" w:rsidRDefault="00175F49">
      <w:pPr>
        <w:pStyle w:val="Index2"/>
        <w:rPr>
          <w:noProof/>
        </w:rPr>
      </w:pPr>
      <w:r>
        <w:rPr>
          <w:noProof/>
        </w:rPr>
        <w:t>Technology Use Standards</w:t>
      </w:r>
      <w:r>
        <w:rPr>
          <w:noProof/>
        </w:rPr>
        <w:tab/>
        <w:t>219</w:t>
      </w:r>
    </w:p>
    <w:p w14:paraId="13E76BC3" w14:textId="77777777" w:rsidR="00175F49" w:rsidRDefault="00175F49">
      <w:pPr>
        <w:pStyle w:val="Index1"/>
        <w:tabs>
          <w:tab w:val="right" w:leader="dot" w:pos="5030"/>
        </w:tabs>
        <w:rPr>
          <w:noProof/>
        </w:rPr>
      </w:pPr>
      <w:r>
        <w:rPr>
          <w:noProof/>
        </w:rPr>
        <w:t>Technology Joint Labor/Management Committee</w:t>
      </w:r>
      <w:r>
        <w:rPr>
          <w:noProof/>
        </w:rPr>
        <w:tab/>
        <w:t>220</w:t>
      </w:r>
    </w:p>
    <w:p w14:paraId="301DE46B" w14:textId="77777777" w:rsidR="00175F49" w:rsidRDefault="00175F49">
      <w:pPr>
        <w:pStyle w:val="Index1"/>
        <w:tabs>
          <w:tab w:val="right" w:leader="dot" w:pos="5030"/>
        </w:tabs>
        <w:rPr>
          <w:noProof/>
        </w:rPr>
      </w:pPr>
      <w:r>
        <w:rPr>
          <w:noProof/>
        </w:rPr>
        <w:t>Telephones</w:t>
      </w:r>
      <w:r>
        <w:rPr>
          <w:noProof/>
        </w:rPr>
        <w:tab/>
        <w:t>217</w:t>
      </w:r>
    </w:p>
    <w:p w14:paraId="05D0A8C7" w14:textId="77777777" w:rsidR="00175F49" w:rsidRDefault="00175F49">
      <w:pPr>
        <w:pStyle w:val="Index2"/>
        <w:rPr>
          <w:noProof/>
        </w:rPr>
      </w:pPr>
      <w:r>
        <w:rPr>
          <w:noProof/>
        </w:rPr>
        <w:t>Cell/Digital Telephones</w:t>
      </w:r>
      <w:r>
        <w:rPr>
          <w:noProof/>
        </w:rPr>
        <w:tab/>
        <w:t>218</w:t>
      </w:r>
    </w:p>
    <w:p w14:paraId="30E78DD8" w14:textId="77777777" w:rsidR="00175F49" w:rsidRDefault="00175F49">
      <w:pPr>
        <w:pStyle w:val="Index1"/>
        <w:tabs>
          <w:tab w:val="right" w:leader="dot" w:pos="5030"/>
        </w:tabs>
        <w:rPr>
          <w:noProof/>
        </w:rPr>
      </w:pPr>
      <w:r>
        <w:rPr>
          <w:noProof/>
        </w:rPr>
        <w:t>Tenure</w:t>
      </w:r>
    </w:p>
    <w:p w14:paraId="3E39701C" w14:textId="77777777" w:rsidR="00175F49" w:rsidRDefault="00175F49">
      <w:pPr>
        <w:pStyle w:val="Index2"/>
        <w:rPr>
          <w:noProof/>
        </w:rPr>
      </w:pPr>
      <w:r>
        <w:rPr>
          <w:noProof/>
        </w:rPr>
        <w:t>Definition of Tenured Teacher</w:t>
      </w:r>
      <w:r>
        <w:rPr>
          <w:noProof/>
        </w:rPr>
        <w:tab/>
        <w:t>124</w:t>
      </w:r>
    </w:p>
    <w:p w14:paraId="3C8EB771" w14:textId="77777777" w:rsidR="00175F49" w:rsidRDefault="00175F49">
      <w:pPr>
        <w:pStyle w:val="Index2"/>
        <w:rPr>
          <w:noProof/>
        </w:rPr>
      </w:pPr>
      <w:r>
        <w:rPr>
          <w:noProof/>
        </w:rPr>
        <w:t>Teacher Tenure Act</w:t>
      </w:r>
      <w:r>
        <w:rPr>
          <w:noProof/>
        </w:rPr>
        <w:tab/>
        <w:t>248</w:t>
      </w:r>
    </w:p>
    <w:p w14:paraId="4A2038A6" w14:textId="77777777" w:rsidR="00175F49" w:rsidRDefault="00175F49">
      <w:pPr>
        <w:pStyle w:val="Index2"/>
        <w:rPr>
          <w:noProof/>
        </w:rPr>
      </w:pPr>
      <w:r>
        <w:rPr>
          <w:noProof/>
        </w:rPr>
        <w:t>Tenured Teacher Definition</w:t>
      </w:r>
      <w:r>
        <w:rPr>
          <w:noProof/>
        </w:rPr>
        <w:tab/>
        <w:t>124</w:t>
      </w:r>
    </w:p>
    <w:p w14:paraId="512A26E6" w14:textId="77777777" w:rsidR="00175F49" w:rsidRDefault="00175F49">
      <w:pPr>
        <w:pStyle w:val="Index1"/>
        <w:tabs>
          <w:tab w:val="right" w:leader="dot" w:pos="5030"/>
        </w:tabs>
        <w:rPr>
          <w:noProof/>
        </w:rPr>
      </w:pPr>
      <w:r>
        <w:rPr>
          <w:noProof/>
        </w:rPr>
        <w:t>Tenure, Pensions, and Retirement - Continuity  (MN Statute)</w:t>
      </w:r>
      <w:r>
        <w:rPr>
          <w:noProof/>
        </w:rPr>
        <w:tab/>
        <w:t>254</w:t>
      </w:r>
    </w:p>
    <w:p w14:paraId="5923234A" w14:textId="77777777" w:rsidR="00175F49" w:rsidRDefault="00175F49">
      <w:pPr>
        <w:pStyle w:val="Index1"/>
        <w:tabs>
          <w:tab w:val="right" w:leader="dot" w:pos="5030"/>
        </w:tabs>
        <w:rPr>
          <w:noProof/>
        </w:rPr>
      </w:pPr>
      <w:r>
        <w:rPr>
          <w:noProof/>
        </w:rPr>
        <w:t>Terms and Conditions of Employment, Defined</w:t>
      </w:r>
      <w:r>
        <w:rPr>
          <w:noProof/>
        </w:rPr>
        <w:tab/>
        <w:t>11</w:t>
      </w:r>
    </w:p>
    <w:p w14:paraId="340DB0A4" w14:textId="77777777" w:rsidR="00175F49" w:rsidRDefault="00175F49">
      <w:pPr>
        <w:pStyle w:val="Index1"/>
        <w:tabs>
          <w:tab w:val="right" w:leader="dot" w:pos="5030"/>
        </w:tabs>
        <w:rPr>
          <w:noProof/>
        </w:rPr>
      </w:pPr>
      <w:r w:rsidRPr="002C07A3">
        <w:rPr>
          <w:rFonts w:cs="Tahoma"/>
          <w:noProof/>
        </w:rPr>
        <w:t>Third-Party Billing, Lane Change, National Board Certification</w:t>
      </w:r>
      <w:r>
        <w:rPr>
          <w:noProof/>
        </w:rPr>
        <w:tab/>
        <w:t>142</w:t>
      </w:r>
    </w:p>
    <w:p w14:paraId="0C3E467E" w14:textId="77777777" w:rsidR="00175F49" w:rsidRDefault="00175F49">
      <w:pPr>
        <w:pStyle w:val="Index1"/>
        <w:tabs>
          <w:tab w:val="right" w:leader="dot" w:pos="5030"/>
        </w:tabs>
        <w:rPr>
          <w:noProof/>
        </w:rPr>
      </w:pPr>
      <w:r>
        <w:rPr>
          <w:noProof/>
        </w:rPr>
        <w:t>Threats, Reporting Requirement</w:t>
      </w:r>
      <w:r>
        <w:rPr>
          <w:noProof/>
        </w:rPr>
        <w:tab/>
        <w:t>137</w:t>
      </w:r>
    </w:p>
    <w:p w14:paraId="4C230B1E" w14:textId="77777777" w:rsidR="00175F49" w:rsidRDefault="00175F49">
      <w:pPr>
        <w:pStyle w:val="Index1"/>
        <w:tabs>
          <w:tab w:val="right" w:leader="dot" w:pos="5030"/>
        </w:tabs>
        <w:rPr>
          <w:noProof/>
        </w:rPr>
      </w:pPr>
      <w:r>
        <w:rPr>
          <w:noProof/>
        </w:rPr>
        <w:t>Time Off for Representatives</w:t>
      </w:r>
      <w:r>
        <w:rPr>
          <w:noProof/>
        </w:rPr>
        <w:tab/>
        <w:t>9</w:t>
      </w:r>
    </w:p>
    <w:p w14:paraId="776E5257" w14:textId="77777777" w:rsidR="00175F49" w:rsidRDefault="00175F49">
      <w:pPr>
        <w:pStyle w:val="Index1"/>
        <w:tabs>
          <w:tab w:val="right" w:leader="dot" w:pos="5030"/>
        </w:tabs>
        <w:rPr>
          <w:noProof/>
        </w:rPr>
      </w:pPr>
      <w:r>
        <w:rPr>
          <w:noProof/>
        </w:rPr>
        <w:t>TOSA-District</w:t>
      </w:r>
    </w:p>
    <w:p w14:paraId="5E59C8A4" w14:textId="77777777" w:rsidR="00175F49" w:rsidRDefault="00175F49">
      <w:pPr>
        <w:pStyle w:val="Index2"/>
        <w:rPr>
          <w:noProof/>
        </w:rPr>
      </w:pPr>
      <w:r>
        <w:rPr>
          <w:noProof/>
        </w:rPr>
        <w:t>Eligible to Apply For Other TOSA Positions</w:t>
      </w:r>
      <w:r>
        <w:rPr>
          <w:noProof/>
        </w:rPr>
        <w:tab/>
        <w:t>127, 211</w:t>
      </w:r>
    </w:p>
    <w:p w14:paraId="3573314B" w14:textId="77777777" w:rsidR="00175F49" w:rsidRDefault="00175F49">
      <w:pPr>
        <w:pStyle w:val="Index2"/>
        <w:rPr>
          <w:noProof/>
        </w:rPr>
      </w:pPr>
      <w:r>
        <w:rPr>
          <w:noProof/>
        </w:rPr>
        <w:t>Eligible to Reapply For TOSA Position Held</w:t>
      </w:r>
      <w:r>
        <w:rPr>
          <w:noProof/>
        </w:rPr>
        <w:tab/>
        <w:t>211</w:t>
      </w:r>
    </w:p>
    <w:p w14:paraId="1F36CB70" w14:textId="77777777" w:rsidR="00175F49" w:rsidRDefault="00175F49">
      <w:pPr>
        <w:pStyle w:val="Index2"/>
        <w:rPr>
          <w:noProof/>
        </w:rPr>
      </w:pPr>
      <w:r>
        <w:rPr>
          <w:noProof/>
        </w:rPr>
        <w:t>Service Time As TOSA</w:t>
      </w:r>
      <w:r>
        <w:rPr>
          <w:noProof/>
        </w:rPr>
        <w:tab/>
        <w:t>127</w:t>
      </w:r>
    </w:p>
    <w:p w14:paraId="14273C37" w14:textId="77777777" w:rsidR="00175F49" w:rsidRDefault="00175F49">
      <w:pPr>
        <w:pStyle w:val="Index2"/>
        <w:rPr>
          <w:noProof/>
        </w:rPr>
      </w:pPr>
      <w:r>
        <w:rPr>
          <w:noProof/>
        </w:rPr>
        <w:t>Site Return Rights</w:t>
      </w:r>
      <w:r>
        <w:rPr>
          <w:noProof/>
        </w:rPr>
        <w:tab/>
        <w:t>127</w:t>
      </w:r>
    </w:p>
    <w:p w14:paraId="403DCA1F" w14:textId="77777777" w:rsidR="00175F49" w:rsidRDefault="00175F49">
      <w:pPr>
        <w:pStyle w:val="Index2"/>
        <w:rPr>
          <w:noProof/>
        </w:rPr>
      </w:pPr>
      <w:r>
        <w:rPr>
          <w:noProof/>
        </w:rPr>
        <w:t>Timing Of Appointment</w:t>
      </w:r>
      <w:r>
        <w:rPr>
          <w:noProof/>
        </w:rPr>
        <w:tab/>
        <w:t>127, 211</w:t>
      </w:r>
    </w:p>
    <w:p w14:paraId="1D7FCD52" w14:textId="77777777" w:rsidR="00175F49" w:rsidRDefault="00175F49">
      <w:pPr>
        <w:pStyle w:val="Index2"/>
        <w:rPr>
          <w:noProof/>
        </w:rPr>
      </w:pPr>
      <w:r>
        <w:rPr>
          <w:noProof/>
        </w:rPr>
        <w:t>Transfer, Reassignment Rights</w:t>
      </w:r>
      <w:r>
        <w:rPr>
          <w:noProof/>
        </w:rPr>
        <w:tab/>
        <w:t>211</w:t>
      </w:r>
    </w:p>
    <w:p w14:paraId="4AF49642" w14:textId="77777777" w:rsidR="00175F49" w:rsidRDefault="00175F49">
      <w:pPr>
        <w:pStyle w:val="Index1"/>
        <w:tabs>
          <w:tab w:val="right" w:leader="dot" w:pos="5030"/>
        </w:tabs>
        <w:rPr>
          <w:noProof/>
        </w:rPr>
      </w:pPr>
      <w:r>
        <w:rPr>
          <w:noProof/>
        </w:rPr>
        <w:t>TOSA-Site</w:t>
      </w:r>
    </w:p>
    <w:p w14:paraId="24354928" w14:textId="77777777" w:rsidR="00175F49" w:rsidRDefault="00175F49">
      <w:pPr>
        <w:pStyle w:val="Index2"/>
        <w:rPr>
          <w:noProof/>
        </w:rPr>
      </w:pPr>
      <w:r>
        <w:rPr>
          <w:noProof/>
        </w:rPr>
        <w:t>Eligible to Apply For Other TOSA Positions</w:t>
      </w:r>
      <w:r>
        <w:rPr>
          <w:noProof/>
        </w:rPr>
        <w:tab/>
        <w:t>126, 211</w:t>
      </w:r>
    </w:p>
    <w:p w14:paraId="2B443B94" w14:textId="77777777" w:rsidR="00175F49" w:rsidRDefault="00175F49">
      <w:pPr>
        <w:pStyle w:val="Index2"/>
        <w:rPr>
          <w:noProof/>
        </w:rPr>
      </w:pPr>
      <w:r>
        <w:rPr>
          <w:noProof/>
        </w:rPr>
        <w:t>Eligible to Reapply For TOSA Position Held</w:t>
      </w:r>
      <w:r>
        <w:rPr>
          <w:noProof/>
        </w:rPr>
        <w:tab/>
        <w:t>211</w:t>
      </w:r>
    </w:p>
    <w:p w14:paraId="73AE7182" w14:textId="77777777" w:rsidR="00175F49" w:rsidRDefault="00175F49">
      <w:pPr>
        <w:pStyle w:val="Index2"/>
        <w:rPr>
          <w:noProof/>
        </w:rPr>
      </w:pPr>
      <w:r>
        <w:rPr>
          <w:noProof/>
        </w:rPr>
        <w:t>Site Return Rights</w:t>
      </w:r>
      <w:r>
        <w:rPr>
          <w:noProof/>
        </w:rPr>
        <w:tab/>
        <w:t>126</w:t>
      </w:r>
    </w:p>
    <w:p w14:paraId="064572C7" w14:textId="77777777" w:rsidR="00175F49" w:rsidRDefault="00175F49">
      <w:pPr>
        <w:pStyle w:val="Index2"/>
        <w:rPr>
          <w:noProof/>
        </w:rPr>
      </w:pPr>
      <w:r>
        <w:rPr>
          <w:noProof/>
        </w:rPr>
        <w:t>Timing of Appointment</w:t>
      </w:r>
      <w:r>
        <w:rPr>
          <w:noProof/>
        </w:rPr>
        <w:tab/>
        <w:t>126</w:t>
      </w:r>
    </w:p>
    <w:p w14:paraId="3150FB29" w14:textId="77777777" w:rsidR="00175F49" w:rsidRDefault="00175F49">
      <w:pPr>
        <w:pStyle w:val="Index2"/>
        <w:rPr>
          <w:noProof/>
        </w:rPr>
      </w:pPr>
      <w:r>
        <w:rPr>
          <w:noProof/>
        </w:rPr>
        <w:t>Timing Of Appointment</w:t>
      </w:r>
      <w:r>
        <w:rPr>
          <w:noProof/>
        </w:rPr>
        <w:tab/>
        <w:t>211</w:t>
      </w:r>
    </w:p>
    <w:p w14:paraId="0AC01696" w14:textId="77777777" w:rsidR="00175F49" w:rsidRDefault="00175F49">
      <w:pPr>
        <w:pStyle w:val="Index2"/>
        <w:rPr>
          <w:noProof/>
        </w:rPr>
      </w:pPr>
      <w:r>
        <w:rPr>
          <w:noProof/>
        </w:rPr>
        <w:t>Transfer, Reassignment Rights</w:t>
      </w:r>
      <w:r>
        <w:rPr>
          <w:noProof/>
        </w:rPr>
        <w:tab/>
        <w:t>211</w:t>
      </w:r>
    </w:p>
    <w:p w14:paraId="062F1EEF" w14:textId="77777777" w:rsidR="00175F49" w:rsidRDefault="00175F49">
      <w:pPr>
        <w:pStyle w:val="Index1"/>
        <w:tabs>
          <w:tab w:val="right" w:leader="dot" w:pos="5030"/>
        </w:tabs>
        <w:rPr>
          <w:noProof/>
        </w:rPr>
      </w:pPr>
      <w:r>
        <w:rPr>
          <w:noProof/>
        </w:rPr>
        <w:t>Transfer, Reassignment, &amp; Recall</w:t>
      </w:r>
    </w:p>
    <w:p w14:paraId="58C27144" w14:textId="77777777" w:rsidR="00175F49" w:rsidRDefault="00175F49">
      <w:pPr>
        <w:pStyle w:val="Index2"/>
        <w:rPr>
          <w:noProof/>
        </w:rPr>
      </w:pPr>
      <w:r>
        <w:rPr>
          <w:noProof/>
        </w:rPr>
        <w:t>Alternative Staffing, Special Education</w:t>
      </w:r>
      <w:r>
        <w:rPr>
          <w:noProof/>
        </w:rPr>
        <w:tab/>
        <w:t>206</w:t>
      </w:r>
    </w:p>
    <w:p w14:paraId="3680319E" w14:textId="77777777" w:rsidR="00175F49" w:rsidRDefault="00175F49">
      <w:pPr>
        <w:pStyle w:val="Index2"/>
        <w:rPr>
          <w:noProof/>
        </w:rPr>
      </w:pPr>
      <w:r>
        <w:rPr>
          <w:noProof/>
        </w:rPr>
        <w:t>Article 15</w:t>
      </w:r>
      <w:r>
        <w:rPr>
          <w:noProof/>
        </w:rPr>
        <w:tab/>
        <w:t>199</w:t>
      </w:r>
    </w:p>
    <w:p w14:paraId="6EFC5429" w14:textId="77777777" w:rsidR="00175F49" w:rsidRDefault="00175F49">
      <w:pPr>
        <w:pStyle w:val="Index2"/>
        <w:rPr>
          <w:noProof/>
        </w:rPr>
      </w:pPr>
      <w:r>
        <w:rPr>
          <w:noProof/>
        </w:rPr>
        <w:t>Bilingual and Dual Language Teachers</w:t>
      </w:r>
      <w:r>
        <w:rPr>
          <w:noProof/>
        </w:rPr>
        <w:tab/>
        <w:t>209</w:t>
      </w:r>
    </w:p>
    <w:p w14:paraId="613599F6" w14:textId="77777777" w:rsidR="00175F49" w:rsidRDefault="00175F49">
      <w:pPr>
        <w:pStyle w:val="Index2"/>
        <w:rPr>
          <w:noProof/>
        </w:rPr>
      </w:pPr>
      <w:r>
        <w:rPr>
          <w:noProof/>
        </w:rPr>
        <w:t>Change of School Building Assignment</w:t>
      </w:r>
      <w:r>
        <w:rPr>
          <w:noProof/>
        </w:rPr>
        <w:tab/>
        <w:t>205</w:t>
      </w:r>
    </w:p>
    <w:p w14:paraId="60604FF3" w14:textId="77777777" w:rsidR="00175F49" w:rsidRDefault="00175F49">
      <w:pPr>
        <w:pStyle w:val="Index2"/>
        <w:rPr>
          <w:noProof/>
        </w:rPr>
      </w:pPr>
      <w:r>
        <w:rPr>
          <w:noProof/>
        </w:rPr>
        <w:t>Citywide Related Services</w:t>
      </w:r>
      <w:r>
        <w:rPr>
          <w:noProof/>
        </w:rPr>
        <w:tab/>
        <w:t>209</w:t>
      </w:r>
    </w:p>
    <w:p w14:paraId="69E81875" w14:textId="77777777" w:rsidR="00175F49" w:rsidRDefault="00175F49">
      <w:pPr>
        <w:pStyle w:val="Index2"/>
        <w:rPr>
          <w:noProof/>
        </w:rPr>
      </w:pPr>
      <w:r>
        <w:rPr>
          <w:noProof/>
        </w:rPr>
        <w:t>Closing, moving, merging sites</w:t>
      </w:r>
      <w:r>
        <w:rPr>
          <w:noProof/>
        </w:rPr>
        <w:tab/>
        <w:t>207</w:t>
      </w:r>
    </w:p>
    <w:p w14:paraId="07FF3206" w14:textId="77777777" w:rsidR="00175F49" w:rsidRDefault="00175F49">
      <w:pPr>
        <w:pStyle w:val="Index2"/>
        <w:rPr>
          <w:noProof/>
        </w:rPr>
      </w:pPr>
      <w:r>
        <w:rPr>
          <w:noProof/>
        </w:rPr>
        <w:t>Excessed Status</w:t>
      </w:r>
      <w:r>
        <w:rPr>
          <w:noProof/>
        </w:rPr>
        <w:tab/>
        <w:t>199</w:t>
      </w:r>
    </w:p>
    <w:p w14:paraId="642ECAC6" w14:textId="77777777" w:rsidR="00175F49" w:rsidRDefault="00175F49">
      <w:pPr>
        <w:pStyle w:val="Index2"/>
        <w:rPr>
          <w:noProof/>
        </w:rPr>
      </w:pPr>
      <w:r>
        <w:rPr>
          <w:noProof/>
        </w:rPr>
        <w:t>Exemption from Layoff</w:t>
      </w:r>
      <w:r>
        <w:rPr>
          <w:noProof/>
        </w:rPr>
        <w:tab/>
        <w:t>211</w:t>
      </w:r>
    </w:p>
    <w:p w14:paraId="7225E96A" w14:textId="77777777" w:rsidR="00175F49" w:rsidRDefault="00175F49">
      <w:pPr>
        <w:pStyle w:val="Index2"/>
        <w:rPr>
          <w:noProof/>
        </w:rPr>
      </w:pPr>
      <w:r>
        <w:rPr>
          <w:noProof/>
        </w:rPr>
        <w:t>Four (4) Most Senior Interviewed</w:t>
      </w:r>
      <w:r>
        <w:rPr>
          <w:noProof/>
        </w:rPr>
        <w:tab/>
        <w:t>200, 203</w:t>
      </w:r>
    </w:p>
    <w:p w14:paraId="33787F65" w14:textId="77777777" w:rsidR="00175F49" w:rsidRDefault="00175F49">
      <w:pPr>
        <w:pStyle w:val="Index2"/>
        <w:rPr>
          <w:noProof/>
        </w:rPr>
      </w:pPr>
      <w:r>
        <w:rPr>
          <w:noProof/>
        </w:rPr>
        <w:t>Four (4) Others Interviewed</w:t>
      </w:r>
      <w:r>
        <w:rPr>
          <w:noProof/>
        </w:rPr>
        <w:tab/>
        <w:t>200, 203</w:t>
      </w:r>
    </w:p>
    <w:p w14:paraId="30BC1125" w14:textId="77777777" w:rsidR="00175F49" w:rsidRDefault="00175F49">
      <w:pPr>
        <w:pStyle w:val="Index2"/>
        <w:rPr>
          <w:noProof/>
        </w:rPr>
      </w:pPr>
      <w:r>
        <w:rPr>
          <w:noProof/>
        </w:rPr>
        <w:t>Gifted and Talented Teachers</w:t>
      </w:r>
      <w:r>
        <w:rPr>
          <w:noProof/>
        </w:rPr>
        <w:tab/>
        <w:t>209</w:t>
      </w:r>
    </w:p>
    <w:p w14:paraId="39EA8EE9" w14:textId="77777777" w:rsidR="00175F49" w:rsidRDefault="00175F49">
      <w:pPr>
        <w:pStyle w:val="Index2"/>
        <w:rPr>
          <w:noProof/>
        </w:rPr>
      </w:pPr>
      <w:r>
        <w:rPr>
          <w:noProof/>
        </w:rPr>
        <w:t>Internal Reassignment - See Internal Reassignment</w:t>
      </w:r>
      <w:r>
        <w:rPr>
          <w:noProof/>
        </w:rPr>
        <w:tab/>
        <w:t>201</w:t>
      </w:r>
    </w:p>
    <w:p w14:paraId="76794BA5" w14:textId="77777777" w:rsidR="00175F49" w:rsidRDefault="00175F49">
      <w:pPr>
        <w:pStyle w:val="Index2"/>
        <w:rPr>
          <w:noProof/>
        </w:rPr>
      </w:pPr>
      <w:r>
        <w:rPr>
          <w:noProof/>
        </w:rPr>
        <w:t>Interviewing - License Valid, Documentation in Lieu Of</w:t>
      </w:r>
      <w:r>
        <w:rPr>
          <w:noProof/>
        </w:rPr>
        <w:tab/>
        <w:t>203</w:t>
      </w:r>
    </w:p>
    <w:p w14:paraId="2657F254" w14:textId="77777777" w:rsidR="00175F49" w:rsidRDefault="00175F49">
      <w:pPr>
        <w:pStyle w:val="Index2"/>
        <w:rPr>
          <w:noProof/>
        </w:rPr>
      </w:pPr>
      <w:r>
        <w:rPr>
          <w:noProof/>
        </w:rPr>
        <w:t>Interviewing - Must be Cleared to Return</w:t>
      </w:r>
      <w:r>
        <w:rPr>
          <w:noProof/>
        </w:rPr>
        <w:tab/>
        <w:t>203</w:t>
      </w:r>
    </w:p>
    <w:p w14:paraId="16F83DE2" w14:textId="77777777" w:rsidR="00175F49" w:rsidRDefault="00175F49">
      <w:pPr>
        <w:pStyle w:val="Index2"/>
        <w:rPr>
          <w:noProof/>
        </w:rPr>
      </w:pPr>
      <w:r>
        <w:rPr>
          <w:noProof/>
        </w:rPr>
        <w:t>Interviewing - Must Be Under Contract</w:t>
      </w:r>
      <w:r>
        <w:rPr>
          <w:noProof/>
        </w:rPr>
        <w:tab/>
        <w:t>203</w:t>
      </w:r>
    </w:p>
    <w:p w14:paraId="4C6AD7E0" w14:textId="77777777" w:rsidR="00175F49" w:rsidRDefault="00175F49">
      <w:pPr>
        <w:pStyle w:val="Index2"/>
        <w:rPr>
          <w:noProof/>
        </w:rPr>
      </w:pPr>
      <w:r>
        <w:rPr>
          <w:noProof/>
        </w:rPr>
        <w:t>Job Share Positions</w:t>
      </w:r>
      <w:r>
        <w:rPr>
          <w:noProof/>
        </w:rPr>
        <w:tab/>
        <w:t>209</w:t>
      </w:r>
    </w:p>
    <w:p w14:paraId="39E87EDF" w14:textId="77777777" w:rsidR="00175F49" w:rsidRDefault="00175F49">
      <w:pPr>
        <w:pStyle w:val="Index2"/>
        <w:rPr>
          <w:noProof/>
        </w:rPr>
      </w:pPr>
      <w:r>
        <w:rPr>
          <w:noProof/>
        </w:rPr>
        <w:t>Leaves of 1 year or less</w:t>
      </w:r>
      <w:r>
        <w:rPr>
          <w:noProof/>
        </w:rPr>
        <w:tab/>
        <w:t>199</w:t>
      </w:r>
    </w:p>
    <w:p w14:paraId="27580A54" w14:textId="77777777" w:rsidR="00175F49" w:rsidRDefault="00175F49">
      <w:pPr>
        <w:pStyle w:val="Index2"/>
        <w:rPr>
          <w:noProof/>
        </w:rPr>
      </w:pPr>
      <w:r>
        <w:rPr>
          <w:noProof/>
        </w:rPr>
        <w:t>Leaves of 1 year or less, return to same site</w:t>
      </w:r>
      <w:r>
        <w:rPr>
          <w:noProof/>
        </w:rPr>
        <w:tab/>
        <w:t>202</w:t>
      </w:r>
    </w:p>
    <w:p w14:paraId="7790FFC5" w14:textId="77777777" w:rsidR="00175F49" w:rsidRDefault="00175F49">
      <w:pPr>
        <w:pStyle w:val="Index2"/>
        <w:rPr>
          <w:noProof/>
        </w:rPr>
      </w:pPr>
      <w:r>
        <w:rPr>
          <w:noProof/>
        </w:rPr>
        <w:t>Licensure for New Area</w:t>
      </w:r>
      <w:r>
        <w:rPr>
          <w:noProof/>
        </w:rPr>
        <w:tab/>
        <w:t>203</w:t>
      </w:r>
    </w:p>
    <w:p w14:paraId="10B11ECE" w14:textId="77777777" w:rsidR="00175F49" w:rsidRDefault="00175F49">
      <w:pPr>
        <w:pStyle w:val="Index2"/>
        <w:rPr>
          <w:noProof/>
        </w:rPr>
      </w:pPr>
      <w:r>
        <w:rPr>
          <w:noProof/>
        </w:rPr>
        <w:t>Matching Session</w:t>
      </w:r>
      <w:r>
        <w:rPr>
          <w:noProof/>
        </w:rPr>
        <w:tab/>
        <w:t>200</w:t>
      </w:r>
    </w:p>
    <w:p w14:paraId="75F79096" w14:textId="77777777" w:rsidR="00175F49" w:rsidRDefault="00175F49">
      <w:pPr>
        <w:pStyle w:val="Index2"/>
        <w:rPr>
          <w:noProof/>
        </w:rPr>
      </w:pPr>
      <w:r>
        <w:rPr>
          <w:noProof/>
        </w:rPr>
        <w:t>New Program/Site, Rules for Teacher Selection</w:t>
      </w:r>
      <w:r>
        <w:rPr>
          <w:noProof/>
        </w:rPr>
        <w:tab/>
        <w:t>206</w:t>
      </w:r>
    </w:p>
    <w:p w14:paraId="3572BCD5" w14:textId="77777777" w:rsidR="00175F49" w:rsidRDefault="00175F49">
      <w:pPr>
        <w:pStyle w:val="Index2"/>
        <w:rPr>
          <w:noProof/>
        </w:rPr>
      </w:pPr>
      <w:r>
        <w:rPr>
          <w:noProof/>
        </w:rPr>
        <w:t>Part-time Assignments</w:t>
      </w:r>
      <w:r>
        <w:rPr>
          <w:noProof/>
        </w:rPr>
        <w:tab/>
        <w:t>208</w:t>
      </w:r>
    </w:p>
    <w:p w14:paraId="0DC3186A" w14:textId="77777777" w:rsidR="00175F49" w:rsidRDefault="00175F49">
      <w:pPr>
        <w:pStyle w:val="Index2"/>
        <w:rPr>
          <w:noProof/>
        </w:rPr>
      </w:pPr>
      <w:r>
        <w:rPr>
          <w:noProof/>
        </w:rPr>
        <w:t>PSP, transfers while on</w:t>
      </w:r>
      <w:r>
        <w:rPr>
          <w:noProof/>
        </w:rPr>
        <w:tab/>
        <w:t>103</w:t>
      </w:r>
    </w:p>
    <w:p w14:paraId="108C569B" w14:textId="77777777" w:rsidR="00175F49" w:rsidRDefault="00175F49">
      <w:pPr>
        <w:pStyle w:val="Index2"/>
        <w:rPr>
          <w:noProof/>
        </w:rPr>
      </w:pPr>
      <w:r>
        <w:rPr>
          <w:noProof/>
        </w:rPr>
        <w:t>Realignment, Not occur due to Reduction in Force</w:t>
      </w:r>
      <w:r>
        <w:rPr>
          <w:noProof/>
        </w:rPr>
        <w:tab/>
        <w:t>200</w:t>
      </w:r>
    </w:p>
    <w:p w14:paraId="72E31F58" w14:textId="77777777" w:rsidR="00175F49" w:rsidRDefault="00175F49">
      <w:pPr>
        <w:pStyle w:val="Index2"/>
        <w:rPr>
          <w:noProof/>
        </w:rPr>
      </w:pPr>
      <w:r>
        <w:rPr>
          <w:noProof/>
        </w:rPr>
        <w:t>Reassignment of Teachers</w:t>
      </w:r>
      <w:r>
        <w:rPr>
          <w:noProof/>
        </w:rPr>
        <w:tab/>
        <w:t>207</w:t>
      </w:r>
    </w:p>
    <w:p w14:paraId="0E36652A" w14:textId="77777777" w:rsidR="00175F49" w:rsidRDefault="00175F49">
      <w:pPr>
        <w:pStyle w:val="Index2"/>
        <w:rPr>
          <w:noProof/>
        </w:rPr>
      </w:pPr>
      <w:r>
        <w:rPr>
          <w:noProof/>
        </w:rPr>
        <w:t>Recall Procedure, After Excessed</w:t>
      </w:r>
      <w:r>
        <w:rPr>
          <w:noProof/>
        </w:rPr>
        <w:tab/>
        <w:t>212</w:t>
      </w:r>
    </w:p>
    <w:p w14:paraId="57D3A8D7" w14:textId="77777777" w:rsidR="00175F49" w:rsidRDefault="00175F49">
      <w:pPr>
        <w:pStyle w:val="Index2"/>
        <w:rPr>
          <w:noProof/>
        </w:rPr>
      </w:pPr>
      <w:r>
        <w:rPr>
          <w:noProof/>
        </w:rPr>
        <w:t>Recall Rights After Layoff</w:t>
      </w:r>
      <w:r>
        <w:rPr>
          <w:noProof/>
        </w:rPr>
        <w:tab/>
        <w:t>212</w:t>
      </w:r>
    </w:p>
    <w:p w14:paraId="6E011CDD" w14:textId="77777777" w:rsidR="00175F49" w:rsidRDefault="00175F49">
      <w:pPr>
        <w:pStyle w:val="Index2"/>
        <w:rPr>
          <w:noProof/>
        </w:rPr>
      </w:pPr>
      <w:r>
        <w:rPr>
          <w:noProof/>
        </w:rPr>
        <w:t>Reference Check</w:t>
      </w:r>
      <w:r>
        <w:rPr>
          <w:noProof/>
        </w:rPr>
        <w:tab/>
        <w:t>200</w:t>
      </w:r>
    </w:p>
    <w:p w14:paraId="3BBD458B" w14:textId="77777777" w:rsidR="00175F49" w:rsidRDefault="00175F49">
      <w:pPr>
        <w:pStyle w:val="Index2"/>
        <w:rPr>
          <w:noProof/>
        </w:rPr>
      </w:pPr>
      <w:r>
        <w:rPr>
          <w:noProof/>
        </w:rPr>
        <w:t>Selection of Candidates</w:t>
      </w:r>
      <w:r>
        <w:rPr>
          <w:noProof/>
        </w:rPr>
        <w:tab/>
        <w:t>200</w:t>
      </w:r>
    </w:p>
    <w:p w14:paraId="6721B7B1" w14:textId="77777777" w:rsidR="00175F49" w:rsidRDefault="00175F49">
      <w:pPr>
        <w:pStyle w:val="Index2"/>
        <w:rPr>
          <w:noProof/>
        </w:rPr>
      </w:pPr>
      <w:r>
        <w:rPr>
          <w:noProof/>
        </w:rPr>
        <w:t>Seniority earned within Bargaining Unit</w:t>
      </w:r>
      <w:r>
        <w:rPr>
          <w:noProof/>
        </w:rPr>
        <w:tab/>
        <w:t>200</w:t>
      </w:r>
    </w:p>
    <w:p w14:paraId="1390E51C" w14:textId="77777777" w:rsidR="00175F49" w:rsidRDefault="00175F49">
      <w:pPr>
        <w:pStyle w:val="Index2"/>
        <w:rPr>
          <w:noProof/>
        </w:rPr>
      </w:pPr>
      <w:r>
        <w:rPr>
          <w:noProof/>
        </w:rPr>
        <w:t>Staff Adjustment, Placement</w:t>
      </w:r>
      <w:r>
        <w:rPr>
          <w:noProof/>
        </w:rPr>
        <w:tab/>
        <w:t>207</w:t>
      </w:r>
    </w:p>
    <w:p w14:paraId="38B2148D" w14:textId="77777777" w:rsidR="00175F49" w:rsidRDefault="00175F49">
      <w:pPr>
        <w:pStyle w:val="Index2"/>
        <w:rPr>
          <w:noProof/>
        </w:rPr>
      </w:pPr>
      <w:r>
        <w:rPr>
          <w:noProof/>
        </w:rPr>
        <w:t>Staff Reduction</w:t>
      </w:r>
      <w:r>
        <w:rPr>
          <w:noProof/>
        </w:rPr>
        <w:tab/>
        <w:t>207</w:t>
      </w:r>
    </w:p>
    <w:p w14:paraId="22CB339A" w14:textId="77777777" w:rsidR="00175F49" w:rsidRDefault="00175F49">
      <w:pPr>
        <w:pStyle w:val="Index2"/>
        <w:rPr>
          <w:noProof/>
        </w:rPr>
      </w:pPr>
      <w:r>
        <w:rPr>
          <w:noProof/>
        </w:rPr>
        <w:t>Summary of Key Provisions</w:t>
      </w:r>
      <w:r>
        <w:rPr>
          <w:noProof/>
        </w:rPr>
        <w:tab/>
        <w:t>199, 200</w:t>
      </w:r>
    </w:p>
    <w:p w14:paraId="68874E45" w14:textId="77777777" w:rsidR="00175F49" w:rsidRDefault="00175F49">
      <w:pPr>
        <w:pStyle w:val="Index2"/>
        <w:rPr>
          <w:noProof/>
        </w:rPr>
      </w:pPr>
      <w:r>
        <w:rPr>
          <w:noProof/>
        </w:rPr>
        <w:t>Teachers on Special Assignment (TOSA)</w:t>
      </w:r>
      <w:r>
        <w:rPr>
          <w:noProof/>
        </w:rPr>
        <w:tab/>
        <w:t>211</w:t>
      </w:r>
    </w:p>
    <w:p w14:paraId="29D2972B" w14:textId="77777777" w:rsidR="00175F49" w:rsidRDefault="00175F49">
      <w:pPr>
        <w:pStyle w:val="Index2"/>
        <w:rPr>
          <w:noProof/>
        </w:rPr>
      </w:pPr>
      <w:r>
        <w:rPr>
          <w:noProof/>
        </w:rPr>
        <w:t>Teachers with Multiple Assignments</w:t>
      </w:r>
      <w:r>
        <w:rPr>
          <w:noProof/>
        </w:rPr>
        <w:tab/>
        <w:t>210</w:t>
      </w:r>
    </w:p>
    <w:p w14:paraId="0EFE07E5" w14:textId="77777777" w:rsidR="00175F49" w:rsidRDefault="00175F49">
      <w:pPr>
        <w:pStyle w:val="Index2"/>
        <w:rPr>
          <w:noProof/>
        </w:rPr>
      </w:pPr>
      <w:r>
        <w:rPr>
          <w:noProof/>
        </w:rPr>
        <w:t>Transfer Grievances, Prospective Remedy</w:t>
      </w:r>
      <w:r>
        <w:rPr>
          <w:noProof/>
        </w:rPr>
        <w:tab/>
        <w:t>201</w:t>
      </w:r>
    </w:p>
    <w:p w14:paraId="4281834E" w14:textId="77777777" w:rsidR="00175F49" w:rsidRDefault="00175F49">
      <w:pPr>
        <w:pStyle w:val="Index2"/>
        <w:rPr>
          <w:noProof/>
        </w:rPr>
      </w:pPr>
      <w:r>
        <w:rPr>
          <w:noProof/>
        </w:rPr>
        <w:t>Transfer Process Rules</w:t>
      </w:r>
      <w:r>
        <w:rPr>
          <w:noProof/>
        </w:rPr>
        <w:tab/>
        <w:t>201</w:t>
      </w:r>
    </w:p>
    <w:p w14:paraId="7D971A21" w14:textId="77777777" w:rsidR="00175F49" w:rsidRDefault="00175F49">
      <w:pPr>
        <w:pStyle w:val="Index2"/>
        <w:rPr>
          <w:noProof/>
        </w:rPr>
      </w:pPr>
      <w:r>
        <w:rPr>
          <w:noProof/>
        </w:rPr>
        <w:t>Vacancies - Fills Permanent up to end of 1st Semester</w:t>
      </w:r>
      <w:r>
        <w:rPr>
          <w:noProof/>
        </w:rPr>
        <w:tab/>
        <w:t>200, 202</w:t>
      </w:r>
    </w:p>
    <w:p w14:paraId="28D2592E" w14:textId="77777777" w:rsidR="00175F49" w:rsidRDefault="00175F49">
      <w:pPr>
        <w:pStyle w:val="Index2"/>
        <w:rPr>
          <w:noProof/>
        </w:rPr>
      </w:pPr>
      <w:r>
        <w:rPr>
          <w:noProof/>
        </w:rPr>
        <w:t>Vacancies - Fills Temporary After 1st Semester</w:t>
      </w:r>
      <w:r>
        <w:rPr>
          <w:noProof/>
        </w:rPr>
        <w:tab/>
        <w:t>200</w:t>
      </w:r>
    </w:p>
    <w:p w14:paraId="28B3F07C" w14:textId="77777777" w:rsidR="00175F49" w:rsidRDefault="00175F49">
      <w:pPr>
        <w:pStyle w:val="Index2"/>
        <w:rPr>
          <w:noProof/>
        </w:rPr>
      </w:pPr>
      <w:r>
        <w:rPr>
          <w:noProof/>
        </w:rPr>
        <w:t>Vacancies - Fills Temporary During 2nd Semester</w:t>
      </w:r>
      <w:r>
        <w:rPr>
          <w:noProof/>
        </w:rPr>
        <w:tab/>
        <w:t>202</w:t>
      </w:r>
    </w:p>
    <w:p w14:paraId="1A1D966C" w14:textId="77777777" w:rsidR="00175F49" w:rsidRDefault="00175F49">
      <w:pPr>
        <w:pStyle w:val="Index1"/>
        <w:tabs>
          <w:tab w:val="right" w:leader="dot" w:pos="5030"/>
        </w:tabs>
        <w:rPr>
          <w:noProof/>
        </w:rPr>
      </w:pPr>
      <w:r>
        <w:rPr>
          <w:noProof/>
        </w:rPr>
        <w:t>Tutors, Hours, Pay, Hiring Process</w:t>
      </w:r>
      <w:r>
        <w:rPr>
          <w:noProof/>
        </w:rPr>
        <w:tab/>
        <w:t>147</w:t>
      </w:r>
    </w:p>
    <w:p w14:paraId="7C206ABF" w14:textId="77777777" w:rsidR="00175F49" w:rsidRDefault="00175F49">
      <w:pPr>
        <w:pStyle w:val="IndexHeading"/>
        <w:keepNext/>
        <w:tabs>
          <w:tab w:val="right" w:leader="dot" w:pos="5030"/>
        </w:tabs>
        <w:rPr>
          <w:rFonts w:eastAsiaTheme="minorEastAsia" w:cstheme="minorBidi"/>
          <w:b w:val="0"/>
          <w:bCs w:val="0"/>
          <w:noProof/>
        </w:rPr>
      </w:pPr>
      <w:r>
        <w:rPr>
          <w:noProof/>
        </w:rPr>
        <w:t>U</w:t>
      </w:r>
    </w:p>
    <w:p w14:paraId="02AC2677" w14:textId="77777777" w:rsidR="00175F49" w:rsidRDefault="00175F49">
      <w:pPr>
        <w:pStyle w:val="Index1"/>
        <w:tabs>
          <w:tab w:val="right" w:leader="dot" w:pos="5030"/>
        </w:tabs>
        <w:rPr>
          <w:noProof/>
        </w:rPr>
      </w:pPr>
      <w:r>
        <w:rPr>
          <w:noProof/>
        </w:rPr>
        <w:t>Unassigned Status</w:t>
      </w:r>
    </w:p>
    <w:p w14:paraId="214C4720" w14:textId="77777777" w:rsidR="00175F49" w:rsidRDefault="00175F49">
      <w:pPr>
        <w:pStyle w:val="Index2"/>
        <w:rPr>
          <w:noProof/>
        </w:rPr>
      </w:pPr>
      <w:r>
        <w:rPr>
          <w:noProof/>
        </w:rPr>
        <w:t>Defined</w:t>
      </w:r>
      <w:r>
        <w:rPr>
          <w:noProof/>
        </w:rPr>
        <w:tab/>
        <w:t>200, 205</w:t>
      </w:r>
    </w:p>
    <w:p w14:paraId="06514A55" w14:textId="77777777" w:rsidR="00175F49" w:rsidRDefault="00175F49">
      <w:pPr>
        <w:pStyle w:val="Index2"/>
        <w:rPr>
          <w:noProof/>
        </w:rPr>
      </w:pPr>
      <w:r>
        <w:rPr>
          <w:noProof/>
        </w:rPr>
        <w:t>May Fill New Site/New Program Vacancies</w:t>
      </w:r>
      <w:r>
        <w:rPr>
          <w:noProof/>
        </w:rPr>
        <w:tab/>
        <w:t>205, 206</w:t>
      </w:r>
    </w:p>
    <w:p w14:paraId="779D4FBB" w14:textId="77777777" w:rsidR="00175F49" w:rsidRDefault="00175F49">
      <w:pPr>
        <w:pStyle w:val="Index2"/>
        <w:rPr>
          <w:noProof/>
        </w:rPr>
      </w:pPr>
      <w:r>
        <w:rPr>
          <w:noProof/>
        </w:rPr>
        <w:t>Participation in Interview Process</w:t>
      </w:r>
      <w:r>
        <w:rPr>
          <w:noProof/>
        </w:rPr>
        <w:tab/>
        <w:t>200</w:t>
      </w:r>
    </w:p>
    <w:p w14:paraId="6908A341" w14:textId="77777777" w:rsidR="00175F49" w:rsidRDefault="00175F49">
      <w:pPr>
        <w:pStyle w:val="Index2"/>
        <w:rPr>
          <w:noProof/>
        </w:rPr>
      </w:pPr>
      <w:r>
        <w:rPr>
          <w:noProof/>
        </w:rPr>
        <w:t>Right To Interview</w:t>
      </w:r>
      <w:r>
        <w:rPr>
          <w:noProof/>
        </w:rPr>
        <w:tab/>
        <w:t>199</w:t>
      </w:r>
    </w:p>
    <w:p w14:paraId="0B6BEB3A" w14:textId="77777777" w:rsidR="00175F49" w:rsidRDefault="00175F49">
      <w:pPr>
        <w:pStyle w:val="Index1"/>
        <w:tabs>
          <w:tab w:val="right" w:leader="dot" w:pos="5030"/>
        </w:tabs>
        <w:rPr>
          <w:noProof/>
        </w:rPr>
      </w:pPr>
      <w:r>
        <w:rPr>
          <w:noProof/>
        </w:rPr>
        <w:t>Union Business Leave</w:t>
      </w:r>
      <w:r>
        <w:rPr>
          <w:noProof/>
        </w:rPr>
        <w:tab/>
        <w:t>9</w:t>
      </w:r>
    </w:p>
    <w:p w14:paraId="462BD827" w14:textId="77777777" w:rsidR="00175F49" w:rsidRDefault="00175F49">
      <w:pPr>
        <w:pStyle w:val="Index1"/>
        <w:tabs>
          <w:tab w:val="right" w:leader="dot" w:pos="5030"/>
        </w:tabs>
        <w:rPr>
          <w:noProof/>
        </w:rPr>
      </w:pPr>
      <w:r>
        <w:rPr>
          <w:noProof/>
        </w:rPr>
        <w:t xml:space="preserve">Union </w:t>
      </w:r>
      <w:r w:rsidRPr="002C07A3">
        <w:rPr>
          <w:rFonts w:cs="Calibri"/>
          <w:noProof/>
        </w:rPr>
        <w:t>Steward</w:t>
      </w:r>
    </w:p>
    <w:p w14:paraId="1B101FF8" w14:textId="77777777" w:rsidR="00175F49" w:rsidRDefault="00175F49">
      <w:pPr>
        <w:pStyle w:val="Index2"/>
        <w:rPr>
          <w:noProof/>
        </w:rPr>
      </w:pPr>
      <w:r w:rsidRPr="002C07A3">
        <w:rPr>
          <w:rFonts w:cs="Calibri"/>
          <w:noProof/>
        </w:rPr>
        <w:t>15 Minutes At Staff Meeting</w:t>
      </w:r>
      <w:r>
        <w:rPr>
          <w:noProof/>
        </w:rPr>
        <w:tab/>
        <w:t>15</w:t>
      </w:r>
    </w:p>
    <w:p w14:paraId="54A731BA" w14:textId="77777777" w:rsidR="00175F49" w:rsidRDefault="00175F49">
      <w:pPr>
        <w:pStyle w:val="Index2"/>
        <w:rPr>
          <w:noProof/>
        </w:rPr>
      </w:pPr>
      <w:r w:rsidRPr="002C07A3">
        <w:rPr>
          <w:rFonts w:cs="Calibri"/>
          <w:noProof/>
        </w:rPr>
        <w:t>AOT Review Team</w:t>
      </w:r>
      <w:r>
        <w:rPr>
          <w:noProof/>
        </w:rPr>
        <w:tab/>
        <w:t>97</w:t>
      </w:r>
    </w:p>
    <w:p w14:paraId="2D2B9519" w14:textId="77777777" w:rsidR="00175F49" w:rsidRDefault="00175F49">
      <w:pPr>
        <w:pStyle w:val="Index2"/>
        <w:rPr>
          <w:noProof/>
        </w:rPr>
      </w:pPr>
      <w:r>
        <w:rPr>
          <w:noProof/>
        </w:rPr>
        <w:t>Coordinate AOT</w:t>
      </w:r>
      <w:r>
        <w:rPr>
          <w:noProof/>
        </w:rPr>
        <w:tab/>
        <w:t>90</w:t>
      </w:r>
    </w:p>
    <w:p w14:paraId="7C03A277" w14:textId="77777777" w:rsidR="00175F49" w:rsidRDefault="00175F49">
      <w:pPr>
        <w:pStyle w:val="Index2"/>
        <w:rPr>
          <w:noProof/>
        </w:rPr>
      </w:pPr>
      <w:r>
        <w:rPr>
          <w:noProof/>
        </w:rPr>
        <w:t>Creating Interview Team</w:t>
      </w:r>
      <w:r>
        <w:rPr>
          <w:noProof/>
        </w:rPr>
        <w:tab/>
        <w:t>202, 237</w:t>
      </w:r>
    </w:p>
    <w:p w14:paraId="327CACE3" w14:textId="77777777" w:rsidR="00175F49" w:rsidRDefault="00175F49">
      <w:pPr>
        <w:pStyle w:val="Index2"/>
        <w:rPr>
          <w:noProof/>
        </w:rPr>
      </w:pPr>
      <w:r w:rsidRPr="002C07A3">
        <w:rPr>
          <w:rFonts w:cs="Calibri"/>
          <w:noProof/>
        </w:rPr>
        <w:t>ILT Inclusion</w:t>
      </w:r>
      <w:r>
        <w:rPr>
          <w:noProof/>
        </w:rPr>
        <w:tab/>
        <w:t>35</w:t>
      </w:r>
    </w:p>
    <w:p w14:paraId="74014B77" w14:textId="77777777" w:rsidR="00175F49" w:rsidRDefault="00175F49">
      <w:pPr>
        <w:pStyle w:val="Index2"/>
        <w:rPr>
          <w:noProof/>
        </w:rPr>
      </w:pPr>
      <w:r>
        <w:rPr>
          <w:noProof/>
        </w:rPr>
        <w:t>Notified of Major Worksite Construction</w:t>
      </w:r>
      <w:r>
        <w:rPr>
          <w:noProof/>
        </w:rPr>
        <w:tab/>
        <w:t>183</w:t>
      </w:r>
    </w:p>
    <w:p w14:paraId="70B90D9D" w14:textId="77777777" w:rsidR="00175F49" w:rsidRDefault="00175F49">
      <w:pPr>
        <w:pStyle w:val="Index2"/>
        <w:rPr>
          <w:noProof/>
        </w:rPr>
      </w:pPr>
      <w:r w:rsidRPr="002C07A3">
        <w:rPr>
          <w:rFonts w:cs="Calibri"/>
          <w:noProof/>
        </w:rPr>
        <w:t>PDP Coordinating Committee May Include</w:t>
      </w:r>
      <w:r>
        <w:rPr>
          <w:noProof/>
        </w:rPr>
        <w:tab/>
        <w:t>89</w:t>
      </w:r>
    </w:p>
    <w:p w14:paraId="064C23C5" w14:textId="77777777" w:rsidR="00175F49" w:rsidRDefault="00175F49">
      <w:pPr>
        <w:pStyle w:val="Index2"/>
        <w:rPr>
          <w:noProof/>
        </w:rPr>
      </w:pPr>
      <w:r>
        <w:rPr>
          <w:noProof/>
        </w:rPr>
        <w:t>PDP Site Coordinator Assessment Survey</w:t>
      </w:r>
      <w:r>
        <w:rPr>
          <w:noProof/>
        </w:rPr>
        <w:tab/>
        <w:t>90</w:t>
      </w:r>
    </w:p>
    <w:p w14:paraId="3204E70D" w14:textId="77777777" w:rsidR="00175F49" w:rsidRDefault="00175F49">
      <w:pPr>
        <w:pStyle w:val="Index2"/>
        <w:rPr>
          <w:noProof/>
        </w:rPr>
      </w:pPr>
      <w:r w:rsidRPr="002C07A3">
        <w:rPr>
          <w:rFonts w:cs="Calibri"/>
          <w:noProof/>
        </w:rPr>
        <w:t>PDP, Staff Development Plans</w:t>
      </w:r>
      <w:r>
        <w:rPr>
          <w:noProof/>
        </w:rPr>
        <w:tab/>
        <w:t>87</w:t>
      </w:r>
    </w:p>
    <w:p w14:paraId="0120B731" w14:textId="77777777" w:rsidR="00175F49" w:rsidRDefault="00175F49">
      <w:pPr>
        <w:pStyle w:val="Index2"/>
        <w:rPr>
          <w:noProof/>
        </w:rPr>
      </w:pPr>
      <w:r>
        <w:rPr>
          <w:noProof/>
        </w:rPr>
        <w:t>Problem-Solving Protocol, Role</w:t>
      </w:r>
      <w:r>
        <w:rPr>
          <w:noProof/>
        </w:rPr>
        <w:tab/>
        <w:t>188</w:t>
      </w:r>
    </w:p>
    <w:p w14:paraId="5F2081A1" w14:textId="77777777" w:rsidR="00175F49" w:rsidRDefault="00175F49">
      <w:pPr>
        <w:pStyle w:val="Index2"/>
        <w:rPr>
          <w:noProof/>
        </w:rPr>
      </w:pPr>
      <w:r w:rsidRPr="002C07A3">
        <w:rPr>
          <w:rFonts w:cs="Tahoma"/>
          <w:noProof/>
        </w:rPr>
        <w:t>School Support Team May Include</w:t>
      </w:r>
      <w:r>
        <w:rPr>
          <w:noProof/>
        </w:rPr>
        <w:tab/>
        <w:t>49</w:t>
      </w:r>
    </w:p>
    <w:p w14:paraId="7D19EB7B" w14:textId="77777777" w:rsidR="00175F49" w:rsidRDefault="00175F49">
      <w:pPr>
        <w:pStyle w:val="Index2"/>
        <w:rPr>
          <w:noProof/>
        </w:rPr>
      </w:pPr>
      <w:r w:rsidRPr="002C07A3">
        <w:rPr>
          <w:rFonts w:cs="Calibri"/>
          <w:noProof/>
        </w:rPr>
        <w:t>Site Leadership Team Includes</w:t>
      </w:r>
      <w:r>
        <w:rPr>
          <w:noProof/>
        </w:rPr>
        <w:tab/>
        <w:t>32</w:t>
      </w:r>
    </w:p>
    <w:p w14:paraId="666BCBDC" w14:textId="77777777" w:rsidR="00175F49" w:rsidRDefault="00175F49">
      <w:pPr>
        <w:pStyle w:val="IndexHeading"/>
        <w:keepNext/>
        <w:tabs>
          <w:tab w:val="right" w:leader="dot" w:pos="5030"/>
        </w:tabs>
        <w:rPr>
          <w:rFonts w:eastAsiaTheme="minorEastAsia" w:cstheme="minorBidi"/>
          <w:b w:val="0"/>
          <w:bCs w:val="0"/>
          <w:noProof/>
        </w:rPr>
      </w:pPr>
      <w:r>
        <w:rPr>
          <w:noProof/>
        </w:rPr>
        <w:t>V</w:t>
      </w:r>
    </w:p>
    <w:p w14:paraId="5078B2A1" w14:textId="77777777" w:rsidR="00175F49" w:rsidRDefault="00175F49">
      <w:pPr>
        <w:pStyle w:val="Index1"/>
        <w:tabs>
          <w:tab w:val="right" w:leader="dot" w:pos="5030"/>
        </w:tabs>
        <w:rPr>
          <w:noProof/>
        </w:rPr>
      </w:pPr>
      <w:r>
        <w:rPr>
          <w:noProof/>
        </w:rPr>
        <w:t>Vehicle Damage, Reimbursement</w:t>
      </w:r>
      <w:r>
        <w:rPr>
          <w:noProof/>
        </w:rPr>
        <w:tab/>
        <w:t>162</w:t>
      </w:r>
    </w:p>
    <w:p w14:paraId="4169A00E" w14:textId="77777777" w:rsidR="00175F49" w:rsidRDefault="00175F49">
      <w:pPr>
        <w:pStyle w:val="Index1"/>
        <w:tabs>
          <w:tab w:val="right" w:leader="dot" w:pos="5030"/>
        </w:tabs>
        <w:rPr>
          <w:noProof/>
        </w:rPr>
      </w:pPr>
      <w:r>
        <w:rPr>
          <w:noProof/>
        </w:rPr>
        <w:t>Vote</w:t>
      </w:r>
    </w:p>
    <w:p w14:paraId="0C2E2390" w14:textId="77777777" w:rsidR="00175F49" w:rsidRDefault="00175F49">
      <w:pPr>
        <w:pStyle w:val="Index2"/>
        <w:rPr>
          <w:noProof/>
        </w:rPr>
      </w:pPr>
      <w:r>
        <w:rPr>
          <w:noProof/>
        </w:rPr>
        <w:t>Preparation Time, Elementary (Majority, By Last Day of School</w:t>
      </w:r>
      <w:r>
        <w:rPr>
          <w:noProof/>
        </w:rPr>
        <w:tab/>
        <w:t>15</w:t>
      </w:r>
    </w:p>
    <w:p w14:paraId="6117030F" w14:textId="77777777" w:rsidR="00175F49" w:rsidRDefault="00175F49">
      <w:pPr>
        <w:pStyle w:val="IndexHeading"/>
        <w:keepNext/>
        <w:tabs>
          <w:tab w:val="right" w:leader="dot" w:pos="5030"/>
        </w:tabs>
        <w:rPr>
          <w:rFonts w:eastAsiaTheme="minorEastAsia" w:cstheme="minorBidi"/>
          <w:b w:val="0"/>
          <w:bCs w:val="0"/>
          <w:noProof/>
        </w:rPr>
      </w:pPr>
      <w:r>
        <w:rPr>
          <w:noProof/>
        </w:rPr>
        <w:t>W</w:t>
      </w:r>
    </w:p>
    <w:p w14:paraId="4ADD35AF" w14:textId="77777777" w:rsidR="00175F49" w:rsidRDefault="00175F49">
      <w:pPr>
        <w:pStyle w:val="Index1"/>
        <w:tabs>
          <w:tab w:val="right" w:leader="dot" w:pos="5030"/>
        </w:tabs>
        <w:rPr>
          <w:noProof/>
        </w:rPr>
      </w:pPr>
      <w:r w:rsidRPr="002C07A3">
        <w:rPr>
          <w:rFonts w:cs="Tahoma"/>
          <w:noProof/>
        </w:rPr>
        <w:t>Wellness</w:t>
      </w:r>
    </w:p>
    <w:p w14:paraId="23614F3F" w14:textId="77777777" w:rsidR="00175F49" w:rsidRDefault="00175F49">
      <w:pPr>
        <w:pStyle w:val="Index2"/>
        <w:rPr>
          <w:noProof/>
        </w:rPr>
      </w:pPr>
      <w:r w:rsidRPr="002C07A3">
        <w:rPr>
          <w:rFonts w:cs="Tahoma"/>
          <w:noProof/>
        </w:rPr>
        <w:t>Wellness Coordinator</w:t>
      </w:r>
      <w:r>
        <w:rPr>
          <w:noProof/>
        </w:rPr>
        <w:tab/>
        <w:t>160</w:t>
      </w:r>
    </w:p>
    <w:p w14:paraId="6729E11A" w14:textId="77777777" w:rsidR="00175F49" w:rsidRDefault="00175F49">
      <w:pPr>
        <w:pStyle w:val="Index2"/>
        <w:rPr>
          <w:noProof/>
        </w:rPr>
      </w:pPr>
      <w:r w:rsidRPr="002C07A3">
        <w:rPr>
          <w:rFonts w:cs="Tahoma"/>
          <w:noProof/>
        </w:rPr>
        <w:t>Wellness Goals</w:t>
      </w:r>
      <w:r>
        <w:rPr>
          <w:noProof/>
        </w:rPr>
        <w:tab/>
        <w:t>160</w:t>
      </w:r>
    </w:p>
    <w:p w14:paraId="4CAD8BA5" w14:textId="77777777" w:rsidR="00175F49" w:rsidRDefault="00175F49">
      <w:pPr>
        <w:pStyle w:val="Index1"/>
        <w:tabs>
          <w:tab w:val="right" w:leader="dot" w:pos="5030"/>
        </w:tabs>
        <w:rPr>
          <w:noProof/>
        </w:rPr>
      </w:pPr>
      <w:r w:rsidRPr="002C07A3">
        <w:rPr>
          <w:rFonts w:cs="Tahoma"/>
          <w:noProof/>
        </w:rPr>
        <w:t>Wellness Incentive (Fitness Expenses)</w:t>
      </w:r>
    </w:p>
    <w:p w14:paraId="38D313AE" w14:textId="77777777" w:rsidR="00175F49" w:rsidRDefault="00175F49">
      <w:pPr>
        <w:pStyle w:val="Index2"/>
        <w:rPr>
          <w:noProof/>
        </w:rPr>
      </w:pPr>
      <w:r w:rsidRPr="002C07A3">
        <w:rPr>
          <w:rFonts w:cs="Tahoma"/>
          <w:noProof/>
        </w:rPr>
        <w:t>Eligibility - SL Balance Needed</w:t>
      </w:r>
      <w:r>
        <w:rPr>
          <w:noProof/>
        </w:rPr>
        <w:tab/>
        <w:t>157</w:t>
      </w:r>
    </w:p>
    <w:p w14:paraId="14A6D2C7" w14:textId="77777777" w:rsidR="00175F49" w:rsidRDefault="00175F49">
      <w:pPr>
        <w:pStyle w:val="Index2"/>
        <w:rPr>
          <w:noProof/>
        </w:rPr>
      </w:pPr>
      <w:r w:rsidRPr="002C07A3">
        <w:rPr>
          <w:rFonts w:cs="Tahoma"/>
          <w:noProof/>
        </w:rPr>
        <w:t>Eligible Expenses</w:t>
      </w:r>
      <w:r>
        <w:rPr>
          <w:noProof/>
        </w:rPr>
        <w:tab/>
        <w:t>158</w:t>
      </w:r>
    </w:p>
    <w:p w14:paraId="5EF0EA97" w14:textId="77777777" w:rsidR="00175F49" w:rsidRDefault="00175F49">
      <w:pPr>
        <w:pStyle w:val="Index2"/>
        <w:rPr>
          <w:noProof/>
        </w:rPr>
      </w:pPr>
      <w:r w:rsidRPr="002C07A3">
        <w:rPr>
          <w:rFonts w:cs="Tahoma"/>
          <w:noProof/>
        </w:rPr>
        <w:t>Expenses Incurred 7/1 - 6/30 Reimbursed</w:t>
      </w:r>
      <w:r>
        <w:rPr>
          <w:noProof/>
        </w:rPr>
        <w:tab/>
        <w:t>158</w:t>
      </w:r>
    </w:p>
    <w:p w14:paraId="5B649BF0" w14:textId="77777777" w:rsidR="00175F49" w:rsidRDefault="00175F49">
      <w:pPr>
        <w:pStyle w:val="Index2"/>
        <w:rPr>
          <w:noProof/>
        </w:rPr>
      </w:pPr>
      <w:r w:rsidRPr="002C07A3">
        <w:rPr>
          <w:rFonts w:cs="Tahoma"/>
          <w:noProof/>
        </w:rPr>
        <w:t>Ineligible Expenses</w:t>
      </w:r>
      <w:r>
        <w:rPr>
          <w:noProof/>
        </w:rPr>
        <w:tab/>
        <w:t>158</w:t>
      </w:r>
    </w:p>
    <w:p w14:paraId="3DBF3468" w14:textId="77777777" w:rsidR="00175F49" w:rsidRDefault="00175F49">
      <w:pPr>
        <w:pStyle w:val="Index2"/>
        <w:rPr>
          <w:noProof/>
        </w:rPr>
      </w:pPr>
      <w:r w:rsidRPr="002C07A3">
        <w:rPr>
          <w:rFonts w:cs="Tahoma"/>
          <w:noProof/>
        </w:rPr>
        <w:t>Parameters</w:t>
      </w:r>
      <w:r>
        <w:rPr>
          <w:noProof/>
        </w:rPr>
        <w:tab/>
        <w:t>157</w:t>
      </w:r>
    </w:p>
    <w:p w14:paraId="6B4A5B09" w14:textId="77777777" w:rsidR="00175F49" w:rsidRDefault="00175F49">
      <w:pPr>
        <w:pStyle w:val="Index2"/>
        <w:rPr>
          <w:noProof/>
        </w:rPr>
      </w:pPr>
      <w:r w:rsidRPr="002C07A3">
        <w:rPr>
          <w:rFonts w:cs="Tahoma"/>
          <w:noProof/>
        </w:rPr>
        <w:t>Reimbursement Processing Procedure</w:t>
      </w:r>
      <w:r>
        <w:rPr>
          <w:noProof/>
        </w:rPr>
        <w:tab/>
        <w:t>158</w:t>
      </w:r>
    </w:p>
    <w:p w14:paraId="1E935FA2" w14:textId="77777777" w:rsidR="00175F49" w:rsidRDefault="00175F49">
      <w:pPr>
        <w:pStyle w:val="Index1"/>
        <w:tabs>
          <w:tab w:val="right" w:leader="dot" w:pos="5030"/>
        </w:tabs>
        <w:rPr>
          <w:noProof/>
        </w:rPr>
      </w:pPr>
      <w:r w:rsidRPr="002C07A3">
        <w:rPr>
          <w:rFonts w:cs="Tahoma"/>
          <w:noProof/>
        </w:rPr>
        <w:t xml:space="preserve">Wellness </w:t>
      </w:r>
      <w:r>
        <w:rPr>
          <w:noProof/>
        </w:rPr>
        <w:t>Pay (Severance)</w:t>
      </w:r>
    </w:p>
    <w:p w14:paraId="16C88AF8" w14:textId="77777777" w:rsidR="00175F49" w:rsidRDefault="00175F49">
      <w:pPr>
        <w:pStyle w:val="Index2"/>
        <w:rPr>
          <w:noProof/>
        </w:rPr>
      </w:pPr>
      <w:r w:rsidRPr="002C07A3">
        <w:rPr>
          <w:rFonts w:cs="Tahoma"/>
          <w:noProof/>
        </w:rPr>
        <w:t>50% Sick Leave/Career Transition Trust</w:t>
      </w:r>
      <w:r>
        <w:rPr>
          <w:noProof/>
        </w:rPr>
        <w:tab/>
        <w:t>159</w:t>
      </w:r>
    </w:p>
    <w:p w14:paraId="2687F9A7" w14:textId="77777777" w:rsidR="00175F49" w:rsidRDefault="00175F49">
      <w:pPr>
        <w:pStyle w:val="Index2"/>
        <w:rPr>
          <w:noProof/>
        </w:rPr>
      </w:pPr>
      <w:r>
        <w:rPr>
          <w:noProof/>
        </w:rPr>
        <w:t>Calculation Formula &amp; Examples</w:t>
      </w:r>
      <w:r>
        <w:rPr>
          <w:noProof/>
        </w:rPr>
        <w:tab/>
        <w:t>159</w:t>
      </w:r>
    </w:p>
    <w:p w14:paraId="49813FED" w14:textId="77777777" w:rsidR="00175F49" w:rsidRDefault="00175F49">
      <w:pPr>
        <w:pStyle w:val="Index2"/>
        <w:rPr>
          <w:noProof/>
        </w:rPr>
      </w:pPr>
      <w:r w:rsidRPr="002C07A3">
        <w:rPr>
          <w:rFonts w:cs="Tahoma"/>
          <w:noProof/>
        </w:rPr>
        <w:t>Survivor Benefits</w:t>
      </w:r>
      <w:r>
        <w:rPr>
          <w:noProof/>
        </w:rPr>
        <w:tab/>
        <w:t>160</w:t>
      </w:r>
    </w:p>
    <w:p w14:paraId="7E7E5324" w14:textId="77777777" w:rsidR="00175F49" w:rsidRDefault="00175F49">
      <w:pPr>
        <w:pStyle w:val="Index1"/>
        <w:tabs>
          <w:tab w:val="right" w:leader="dot" w:pos="5030"/>
        </w:tabs>
        <w:rPr>
          <w:noProof/>
        </w:rPr>
      </w:pPr>
      <w:r>
        <w:rPr>
          <w:noProof/>
        </w:rPr>
        <w:t>Work Environment</w:t>
      </w:r>
    </w:p>
    <w:p w14:paraId="4F48896F" w14:textId="77777777" w:rsidR="00175F49" w:rsidRDefault="00175F49">
      <w:pPr>
        <w:pStyle w:val="Index2"/>
        <w:rPr>
          <w:noProof/>
        </w:rPr>
      </w:pPr>
      <w:r>
        <w:rPr>
          <w:noProof/>
        </w:rPr>
        <w:t>Harassment</w:t>
      </w:r>
      <w:r>
        <w:rPr>
          <w:noProof/>
        </w:rPr>
        <w:tab/>
        <w:t>186</w:t>
      </w:r>
    </w:p>
    <w:p w14:paraId="2CCD3CD2" w14:textId="77777777" w:rsidR="00175F49" w:rsidRDefault="00175F49">
      <w:pPr>
        <w:pStyle w:val="Index2"/>
        <w:rPr>
          <w:noProof/>
        </w:rPr>
      </w:pPr>
      <w:r>
        <w:rPr>
          <w:noProof/>
        </w:rPr>
        <w:t>Hostile Work Environment</w:t>
      </w:r>
      <w:r>
        <w:rPr>
          <w:noProof/>
        </w:rPr>
        <w:tab/>
        <w:t>185</w:t>
      </w:r>
    </w:p>
    <w:p w14:paraId="58A3016E" w14:textId="77777777" w:rsidR="00175F49" w:rsidRDefault="00175F49">
      <w:pPr>
        <w:pStyle w:val="Index2"/>
        <w:rPr>
          <w:noProof/>
        </w:rPr>
      </w:pPr>
      <w:r>
        <w:rPr>
          <w:noProof/>
        </w:rPr>
        <w:t>Professional Environment</w:t>
      </w:r>
      <w:r>
        <w:rPr>
          <w:noProof/>
        </w:rPr>
        <w:tab/>
        <w:t>185</w:t>
      </w:r>
    </w:p>
    <w:p w14:paraId="007ABB32" w14:textId="77777777" w:rsidR="00175F49" w:rsidRDefault="00175F49">
      <w:pPr>
        <w:pStyle w:val="Index1"/>
        <w:tabs>
          <w:tab w:val="right" w:leader="dot" w:pos="5030"/>
        </w:tabs>
        <w:rPr>
          <w:noProof/>
        </w:rPr>
      </w:pPr>
      <w:r w:rsidRPr="002C07A3">
        <w:rPr>
          <w:rFonts w:ascii="Verdana" w:hAnsi="Verdana"/>
          <w:bCs/>
          <w:noProof/>
        </w:rPr>
        <w:t>Work Hours</w:t>
      </w:r>
      <w:r>
        <w:rPr>
          <w:noProof/>
        </w:rPr>
        <w:tab/>
        <w:t>15</w:t>
      </w:r>
    </w:p>
    <w:p w14:paraId="7F6C25A8" w14:textId="77777777" w:rsidR="00175F49" w:rsidRDefault="00175F49">
      <w:pPr>
        <w:pStyle w:val="Index1"/>
        <w:tabs>
          <w:tab w:val="right" w:leader="dot" w:pos="5030"/>
        </w:tabs>
        <w:rPr>
          <w:noProof/>
        </w:rPr>
      </w:pPr>
      <w:r>
        <w:rPr>
          <w:noProof/>
        </w:rPr>
        <w:t>Work Site Construction</w:t>
      </w:r>
      <w:r>
        <w:rPr>
          <w:noProof/>
        </w:rPr>
        <w:tab/>
        <w:t>183</w:t>
      </w:r>
    </w:p>
    <w:p w14:paraId="72ED9C95" w14:textId="77777777" w:rsidR="00175F49" w:rsidRDefault="00175F49">
      <w:pPr>
        <w:pStyle w:val="Index1"/>
        <w:tabs>
          <w:tab w:val="right" w:leader="dot" w:pos="5030"/>
        </w:tabs>
        <w:rPr>
          <w:noProof/>
        </w:rPr>
      </w:pPr>
      <w:r>
        <w:rPr>
          <w:noProof/>
        </w:rPr>
        <w:t>Work Space</w:t>
      </w:r>
      <w:r>
        <w:rPr>
          <w:noProof/>
        </w:rPr>
        <w:tab/>
        <w:t>185</w:t>
      </w:r>
    </w:p>
    <w:p w14:paraId="209D03EE" w14:textId="77777777" w:rsidR="00175F49" w:rsidRDefault="00175F49">
      <w:pPr>
        <w:pStyle w:val="Index1"/>
        <w:tabs>
          <w:tab w:val="right" w:leader="dot" w:pos="5030"/>
        </w:tabs>
        <w:rPr>
          <w:noProof/>
        </w:rPr>
      </w:pPr>
      <w:r>
        <w:rPr>
          <w:noProof/>
        </w:rPr>
        <w:t>Work Week</w:t>
      </w:r>
    </w:p>
    <w:p w14:paraId="42AC886B" w14:textId="77777777" w:rsidR="00175F49" w:rsidRDefault="00175F49">
      <w:pPr>
        <w:pStyle w:val="Index2"/>
        <w:rPr>
          <w:noProof/>
        </w:rPr>
      </w:pPr>
      <w:r>
        <w:rPr>
          <w:noProof/>
        </w:rPr>
        <w:t>ECFE Teachers</w:t>
      </w:r>
      <w:r>
        <w:rPr>
          <w:noProof/>
        </w:rPr>
        <w:tab/>
        <w:t>21</w:t>
      </w:r>
    </w:p>
    <w:p w14:paraId="6FFA4B3B" w14:textId="77777777" w:rsidR="00175F49" w:rsidRDefault="00175F49">
      <w:pPr>
        <w:pStyle w:val="Index1"/>
        <w:tabs>
          <w:tab w:val="right" w:leader="dot" w:pos="5030"/>
        </w:tabs>
        <w:rPr>
          <w:noProof/>
        </w:rPr>
      </w:pPr>
      <w:r w:rsidRPr="002C07A3">
        <w:rPr>
          <w:bCs/>
          <w:noProof/>
        </w:rPr>
        <w:t>Work Year</w:t>
      </w:r>
    </w:p>
    <w:p w14:paraId="702518E2" w14:textId="77777777" w:rsidR="00175F49" w:rsidRDefault="00175F49">
      <w:pPr>
        <w:pStyle w:val="Index2"/>
        <w:rPr>
          <w:noProof/>
        </w:rPr>
      </w:pPr>
      <w:r>
        <w:rPr>
          <w:noProof/>
        </w:rPr>
        <w:t>Counselors, Additional 10 days</w:t>
      </w:r>
      <w:r>
        <w:rPr>
          <w:noProof/>
        </w:rPr>
        <w:tab/>
        <w:t>18</w:t>
      </w:r>
    </w:p>
    <w:p w14:paraId="5A387915" w14:textId="77777777" w:rsidR="00175F49" w:rsidRDefault="00175F49">
      <w:pPr>
        <w:pStyle w:val="Index2"/>
        <w:rPr>
          <w:noProof/>
        </w:rPr>
      </w:pPr>
      <w:r>
        <w:rPr>
          <w:noProof/>
        </w:rPr>
        <w:t>Library Media Specialists, Additional 4 days</w:t>
      </w:r>
      <w:r>
        <w:rPr>
          <w:noProof/>
        </w:rPr>
        <w:tab/>
        <w:t>19</w:t>
      </w:r>
    </w:p>
    <w:p w14:paraId="4389F285" w14:textId="77777777" w:rsidR="00175F49" w:rsidRDefault="00175F49">
      <w:pPr>
        <w:pStyle w:val="Index2"/>
        <w:rPr>
          <w:noProof/>
        </w:rPr>
      </w:pPr>
      <w:r>
        <w:rPr>
          <w:noProof/>
        </w:rPr>
        <w:t>Licensed School Nurses, Additional 6 days</w:t>
      </w:r>
      <w:r>
        <w:rPr>
          <w:noProof/>
        </w:rPr>
        <w:tab/>
        <w:t>19</w:t>
      </w:r>
    </w:p>
    <w:p w14:paraId="1E29B4A1" w14:textId="77777777" w:rsidR="00175F49" w:rsidRDefault="00175F49">
      <w:pPr>
        <w:pStyle w:val="Index2"/>
        <w:rPr>
          <w:noProof/>
        </w:rPr>
      </w:pPr>
      <w:r w:rsidRPr="002C07A3">
        <w:rPr>
          <w:bCs/>
          <w:noProof/>
        </w:rPr>
        <w:t>Number of Duty Days</w:t>
      </w:r>
      <w:r>
        <w:rPr>
          <w:noProof/>
        </w:rPr>
        <w:tab/>
        <w:t>18</w:t>
      </w:r>
    </w:p>
    <w:p w14:paraId="410355F0" w14:textId="77777777" w:rsidR="00175F49" w:rsidRDefault="00175F49">
      <w:pPr>
        <w:pStyle w:val="Index2"/>
        <w:rPr>
          <w:noProof/>
        </w:rPr>
      </w:pPr>
      <w:r w:rsidRPr="002C07A3">
        <w:rPr>
          <w:rFonts w:cs="Tahoma"/>
          <w:noProof/>
        </w:rPr>
        <w:t>School Social Worker</w:t>
      </w:r>
      <w:r>
        <w:rPr>
          <w:noProof/>
        </w:rPr>
        <w:t>s, Additional 6 days (.5FTE)</w:t>
      </w:r>
      <w:r>
        <w:rPr>
          <w:noProof/>
        </w:rPr>
        <w:tab/>
        <w:t>19</w:t>
      </w:r>
    </w:p>
    <w:p w14:paraId="38049CAC" w14:textId="77777777" w:rsidR="00175F49" w:rsidRDefault="00175F49">
      <w:pPr>
        <w:pStyle w:val="Index1"/>
        <w:tabs>
          <w:tab w:val="right" w:leader="dot" w:pos="5030"/>
        </w:tabs>
        <w:rPr>
          <w:noProof/>
        </w:rPr>
      </w:pPr>
      <w:r>
        <w:rPr>
          <w:noProof/>
        </w:rPr>
        <w:t>Workers’ Compensation</w:t>
      </w:r>
    </w:p>
    <w:p w14:paraId="23FB4D13" w14:textId="77777777" w:rsidR="00175F49" w:rsidRDefault="00175F49">
      <w:pPr>
        <w:pStyle w:val="Index2"/>
        <w:rPr>
          <w:noProof/>
        </w:rPr>
      </w:pPr>
      <w:r>
        <w:rPr>
          <w:noProof/>
        </w:rPr>
        <w:t>Assault</w:t>
      </w:r>
      <w:r>
        <w:rPr>
          <w:noProof/>
        </w:rPr>
        <w:tab/>
        <w:t>162</w:t>
      </w:r>
    </w:p>
    <w:p w14:paraId="7AC89C87" w14:textId="77777777" w:rsidR="00175F49" w:rsidRDefault="00175F49">
      <w:pPr>
        <w:pStyle w:val="Index2"/>
        <w:rPr>
          <w:noProof/>
        </w:rPr>
      </w:pPr>
      <w:r>
        <w:rPr>
          <w:noProof/>
        </w:rPr>
        <w:t>Forms (Incident, First Rept. of Injury, Police Rept.)</w:t>
      </w:r>
      <w:r>
        <w:rPr>
          <w:noProof/>
        </w:rPr>
        <w:tab/>
        <w:t>137</w:t>
      </w:r>
    </w:p>
    <w:p w14:paraId="7D29E3F2" w14:textId="77777777" w:rsidR="00175F49" w:rsidRDefault="00175F49">
      <w:pPr>
        <w:pStyle w:val="Index1"/>
        <w:tabs>
          <w:tab w:val="right" w:leader="dot" w:pos="5030"/>
        </w:tabs>
        <w:rPr>
          <w:noProof/>
        </w:rPr>
      </w:pPr>
      <w:r>
        <w:rPr>
          <w:noProof/>
        </w:rPr>
        <w:t>Working Conditions</w:t>
      </w:r>
    </w:p>
    <w:p w14:paraId="4B1AB353" w14:textId="77777777" w:rsidR="00175F49" w:rsidRDefault="00175F49">
      <w:pPr>
        <w:pStyle w:val="Index2"/>
        <w:rPr>
          <w:noProof/>
        </w:rPr>
      </w:pPr>
      <w:r>
        <w:rPr>
          <w:noProof/>
        </w:rPr>
        <w:t>Article 12</w:t>
      </w:r>
      <w:r>
        <w:rPr>
          <w:noProof/>
        </w:rPr>
        <w:tab/>
        <w:t>182</w:t>
      </w:r>
    </w:p>
    <w:p w14:paraId="5A5E4D18" w14:textId="77777777" w:rsidR="00175F49" w:rsidRDefault="00175F49">
      <w:pPr>
        <w:pStyle w:val="Index2"/>
        <w:rPr>
          <w:noProof/>
        </w:rPr>
      </w:pPr>
      <w:r>
        <w:rPr>
          <w:noProof/>
        </w:rPr>
        <w:t>Environmental Health/Safety Complaints</w:t>
      </w:r>
      <w:r>
        <w:rPr>
          <w:noProof/>
        </w:rPr>
        <w:tab/>
        <w:t>183</w:t>
      </w:r>
    </w:p>
    <w:p w14:paraId="6EC078AB" w14:textId="77777777" w:rsidR="00175F49" w:rsidRDefault="00175F49">
      <w:pPr>
        <w:pStyle w:val="Index1"/>
        <w:tabs>
          <w:tab w:val="right" w:leader="dot" w:pos="5030"/>
        </w:tabs>
        <w:rPr>
          <w:noProof/>
        </w:rPr>
      </w:pPr>
      <w:r>
        <w:rPr>
          <w:noProof/>
        </w:rPr>
        <w:t>Workload analysis, Related Services Personnel</w:t>
      </w:r>
      <w:r>
        <w:rPr>
          <w:noProof/>
        </w:rPr>
        <w:tab/>
        <w:t>14</w:t>
      </w:r>
    </w:p>
    <w:p w14:paraId="68E227FD" w14:textId="77777777" w:rsidR="00175F49" w:rsidRDefault="00175F49">
      <w:pPr>
        <w:pStyle w:val="Index1"/>
        <w:tabs>
          <w:tab w:val="right" w:leader="dot" w:pos="5030"/>
        </w:tabs>
        <w:rPr>
          <w:noProof/>
        </w:rPr>
      </w:pPr>
      <w:r>
        <w:rPr>
          <w:noProof/>
        </w:rPr>
        <w:t>World Language Programs</w:t>
      </w:r>
      <w:r>
        <w:rPr>
          <w:noProof/>
        </w:rPr>
        <w:tab/>
      </w:r>
      <w:r w:rsidRPr="002C07A3">
        <w:rPr>
          <w:i/>
          <w:noProof/>
        </w:rPr>
        <w:t>See</w:t>
      </w:r>
      <w:r>
        <w:rPr>
          <w:noProof/>
        </w:rPr>
        <w:t xml:space="preserve"> Bilingual and Dual Language Programs</w:t>
      </w:r>
    </w:p>
    <w:p w14:paraId="40547AF5" w14:textId="03FDD330" w:rsidR="00175F49" w:rsidRDefault="00175F49" w:rsidP="00DD2E90">
      <w:pPr>
        <w:pStyle w:val="Index1"/>
        <w:spacing w:before="20"/>
        <w:ind w:left="0" w:firstLine="0"/>
        <w:rPr>
          <w:rFonts w:cs="Microsoft Sans Serif"/>
          <w:noProof/>
          <w:szCs w:val="16"/>
        </w:rPr>
        <w:sectPr w:rsidR="00175F49" w:rsidSect="00175F49">
          <w:footnotePr>
            <w:numRestart w:val="eachSect"/>
          </w:footnotePr>
          <w:endnotePr>
            <w:numFmt w:val="decimal"/>
            <w:numRestart w:val="eachSect"/>
          </w:endnotePr>
          <w:type w:val="continuous"/>
          <w:pgSz w:w="12240" w:h="15840" w:code="1"/>
          <w:pgMar w:top="720" w:right="720" w:bottom="720" w:left="720" w:header="576" w:footer="576" w:gutter="0"/>
          <w:cols w:num="2" w:space="720"/>
          <w:titlePg/>
        </w:sectPr>
      </w:pPr>
    </w:p>
    <w:p w14:paraId="620B3986" w14:textId="1C9FFA5D" w:rsidR="00C806E8" w:rsidRPr="002E28FB" w:rsidRDefault="002D1E07" w:rsidP="00DD2E90">
      <w:pPr>
        <w:pStyle w:val="Index1"/>
        <w:spacing w:before="20"/>
        <w:ind w:left="0" w:firstLine="0"/>
        <w:rPr>
          <w:rFonts w:ascii="Verdana" w:hAnsi="Verdana" w:cs="Microsoft Sans Serif"/>
          <w:szCs w:val="16"/>
        </w:rPr>
      </w:pPr>
      <w:r w:rsidRPr="002E28FB">
        <w:rPr>
          <w:rFonts w:ascii="Verdana" w:hAnsi="Verdana" w:cs="Microsoft Sans Serif"/>
          <w:szCs w:val="16"/>
        </w:rPr>
        <w:fldChar w:fldCharType="end"/>
      </w:r>
    </w:p>
    <w:sectPr w:rsidR="00C806E8" w:rsidRPr="002E28FB" w:rsidSect="00175F49">
      <w:footnotePr>
        <w:numRestart w:val="eachSect"/>
      </w:footnotePr>
      <w:endnotePr>
        <w:numFmt w:val="decimal"/>
        <w:numRestart w:val="eachSect"/>
      </w:endnotePr>
      <w:type w:val="continuous"/>
      <w:pgSz w:w="12240" w:h="15840" w:code="1"/>
      <w:pgMar w:top="720" w:right="720" w:bottom="720" w:left="720" w:header="576" w:footer="576" w:gutter="0"/>
      <w:cols w:num="2" w:space="432"/>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FD2A90" w14:textId="77777777" w:rsidR="006C140E" w:rsidRDefault="006C140E">
      <w:r>
        <w:separator/>
      </w:r>
    </w:p>
    <w:p w14:paraId="1156B09B" w14:textId="77777777" w:rsidR="006C140E" w:rsidRDefault="006C140E"/>
    <w:p w14:paraId="45C1D910" w14:textId="77777777" w:rsidR="006C140E" w:rsidRDefault="006C140E" w:rsidP="00C806E8"/>
    <w:p w14:paraId="38B121D7" w14:textId="77777777" w:rsidR="006C140E" w:rsidRDefault="006C140E"/>
    <w:p w14:paraId="7E6C0593" w14:textId="77777777" w:rsidR="006C140E" w:rsidRDefault="006C140E"/>
    <w:p w14:paraId="111EDBC1" w14:textId="77777777" w:rsidR="006C140E" w:rsidRDefault="006C140E" w:rsidP="00C806E8"/>
    <w:p w14:paraId="67E13E9F" w14:textId="77777777" w:rsidR="006C140E" w:rsidRDefault="006C140E" w:rsidP="00C806E8"/>
  </w:endnote>
  <w:endnote w:type="continuationSeparator" w:id="0">
    <w:p w14:paraId="098D210A" w14:textId="77777777" w:rsidR="006C140E" w:rsidRDefault="006C140E">
      <w:r>
        <w:continuationSeparator/>
      </w:r>
    </w:p>
    <w:p w14:paraId="063927F2" w14:textId="77777777" w:rsidR="006C140E" w:rsidRDefault="006C140E"/>
    <w:p w14:paraId="59BE21F0" w14:textId="77777777" w:rsidR="006C140E" w:rsidRDefault="006C140E" w:rsidP="00C806E8"/>
    <w:p w14:paraId="6E28E8C6" w14:textId="77777777" w:rsidR="006C140E" w:rsidRDefault="006C140E"/>
    <w:p w14:paraId="3276E60C" w14:textId="77777777" w:rsidR="006C140E" w:rsidRDefault="006C140E"/>
    <w:p w14:paraId="1664266A" w14:textId="77777777" w:rsidR="006C140E" w:rsidRDefault="006C140E" w:rsidP="00C806E8"/>
    <w:p w14:paraId="1B2271FF" w14:textId="77777777" w:rsidR="006C140E" w:rsidRDefault="006C140E" w:rsidP="00C806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Bold">
    <w:panose1 w:val="020B0804030504040204"/>
    <w:charset w:val="00"/>
    <w:family w:val="auto"/>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Bitter">
    <w:altName w:val="Times New Roman"/>
    <w:charset w:val="00"/>
    <w:family w:val="auto"/>
    <w:pitch w:val="default"/>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9734A" w14:textId="77777777" w:rsidR="006C140E" w:rsidRDefault="006C140E">
    <w:pPr>
      <w:pStyle w:val="Footer"/>
      <w:framePr w:wrap="around" w:vAnchor="text" w:hAnchor="margin" w:xAlign="center" w:y="1"/>
      <w:rPr>
        <w:rStyle w:val="PageNumber"/>
        <w:lang w:bidi="he-IL"/>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D68A570" w14:textId="77777777" w:rsidR="006C140E" w:rsidRPr="00EB17AF" w:rsidRDefault="006C14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8CC51" w14:textId="201B1C9C" w:rsidR="006C140E" w:rsidRPr="00A311DE" w:rsidRDefault="006C140E" w:rsidP="00A311DE">
    <w:pPr>
      <w:pStyle w:val="Header"/>
      <w:jc w:val="left"/>
      <w:rPr>
        <w:rFonts w:ascii="Verdana" w:hAnsi="Verdana"/>
        <w:b w:val="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5C859" w14:textId="77777777" w:rsidR="006C140E" w:rsidRPr="00EB17AF" w:rsidRDefault="006C140E">
    <w:pPr>
      <w:pStyle w:val="Footer"/>
      <w:tabs>
        <w:tab w:val="clear" w:pos="4320"/>
        <w:tab w:val="clear" w:pos="8640"/>
        <w:tab w:val="left" w:pos="1740"/>
      </w:tabs>
      <w:ind w:right="360"/>
      <w:rPr>
        <w:rFonts w:ascii="Verdana" w:hAnsi="Verdana"/>
      </w:rPr>
    </w:pPr>
    <w:r>
      <w:rPr>
        <w:rStyle w:val="PageNumber"/>
      </w:rPr>
      <w:fldChar w:fldCharType="begin"/>
    </w:r>
    <w:r>
      <w:rPr>
        <w:rStyle w:val="PageNumber"/>
      </w:rPr>
      <w:instrText xml:space="preserve"> PAGE </w:instrText>
    </w:r>
    <w:r>
      <w:rPr>
        <w:rStyle w:val="PageNumber"/>
      </w:rPr>
      <w:fldChar w:fldCharType="separate"/>
    </w:r>
    <w:r>
      <w:rPr>
        <w:rStyle w:val="PageNumber"/>
        <w:noProof/>
      </w:rPr>
      <w:t>60</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9CBC2" w14:textId="77777777" w:rsidR="006C140E" w:rsidRDefault="006C140E" w:rsidP="00FC3999">
    <w:pPr>
      <w:pStyle w:val="Footer"/>
      <w:pBdr>
        <w:bottom w:val="single" w:sz="4" w:space="1" w:color="auto"/>
      </w:pBdr>
      <w:jc w:val="right"/>
      <w:rPr>
        <w:rStyle w:val="PageNumber"/>
      </w:rPr>
    </w:pPr>
  </w:p>
  <w:p w14:paraId="2B675047" w14:textId="16E5E7CA" w:rsidR="006C140E" w:rsidRPr="00EB17AF" w:rsidRDefault="006C140E" w:rsidP="00CC3C0A">
    <w:pPr>
      <w:pStyle w:val="Footer"/>
      <w:jc w:val="center"/>
      <w:rPr>
        <w:szCs w:val="19"/>
      </w:rPr>
    </w:pPr>
    <w:r>
      <w:rPr>
        <w:rStyle w:val="PageNumber"/>
      </w:rPr>
      <w:fldChar w:fldCharType="begin"/>
    </w:r>
    <w:r>
      <w:rPr>
        <w:rStyle w:val="PageNumber"/>
      </w:rPr>
      <w:instrText xml:space="preserve"> PAGE </w:instrText>
    </w:r>
    <w:r>
      <w:rPr>
        <w:rStyle w:val="PageNumber"/>
      </w:rPr>
      <w:fldChar w:fldCharType="separate"/>
    </w:r>
    <w:r w:rsidR="00FC6434">
      <w:rPr>
        <w:rStyle w:val="PageNumber"/>
        <w:noProof/>
      </w:rPr>
      <w:t>22</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83544" w14:textId="77777777" w:rsidR="006C140E" w:rsidRDefault="006C140E" w:rsidP="00C806E8">
    <w:pPr>
      <w:pStyle w:val="Footer"/>
      <w:framePr w:wrap="around" w:vAnchor="text" w:hAnchor="margin" w:xAlign="right" w:y="1"/>
      <w:rPr>
        <w:rStyle w:val="PageNumber"/>
        <w:lang w:bidi="he-IL"/>
      </w:rPr>
    </w:pPr>
    <w:r>
      <w:rPr>
        <w:rStyle w:val="PageNumber"/>
      </w:rPr>
      <w:fldChar w:fldCharType="begin"/>
    </w:r>
    <w:r>
      <w:rPr>
        <w:rStyle w:val="PageNumber"/>
      </w:rPr>
      <w:instrText xml:space="preserve">PAGE  </w:instrText>
    </w:r>
    <w:r>
      <w:rPr>
        <w:rStyle w:val="PageNumber"/>
      </w:rPr>
      <w:fldChar w:fldCharType="end"/>
    </w:r>
  </w:p>
  <w:p w14:paraId="1D004FD1" w14:textId="77777777" w:rsidR="006C140E" w:rsidRPr="00EB17AF" w:rsidRDefault="006C140E" w:rsidP="00C806E8">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CB9F5" w14:textId="4EB71D0A" w:rsidR="006C140E" w:rsidRDefault="006C140E" w:rsidP="00D37C39">
    <w:pPr>
      <w:pStyle w:val="Footer"/>
      <w:pBdr>
        <w:top w:val="single" w:sz="4" w:space="1" w:color="auto"/>
      </w:pBdr>
      <w:jc w:val="center"/>
    </w:pPr>
    <w:r>
      <w:fldChar w:fldCharType="begin"/>
    </w:r>
    <w:r>
      <w:instrText xml:space="preserve"> PAGE   \* MERGEFORMAT </w:instrText>
    </w:r>
    <w:r>
      <w:fldChar w:fldCharType="separate"/>
    </w:r>
    <w:r w:rsidR="00FC6434">
      <w:rPr>
        <w:noProof/>
      </w:rPr>
      <w:t>77</w:t>
    </w:r>
    <w:r>
      <w:fldChar w:fldCharType="end"/>
    </w:r>
  </w:p>
  <w:p w14:paraId="25B6BECD" w14:textId="77777777" w:rsidR="006C140E" w:rsidRDefault="006C140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65DDD" w14:textId="77777777" w:rsidR="006C140E" w:rsidRDefault="006C140E" w:rsidP="00040E81">
    <w:pPr>
      <w:pStyle w:val="Footer"/>
      <w:pBdr>
        <w:bottom w:val="single" w:sz="4" w:space="1" w:color="auto"/>
      </w:pBdr>
      <w:ind w:right="-58"/>
      <w:jc w:val="center"/>
      <w:rPr>
        <w:rStyle w:val="PageNumber"/>
      </w:rPr>
    </w:pPr>
  </w:p>
  <w:p w14:paraId="38B379BF" w14:textId="4027C380" w:rsidR="006C140E" w:rsidRDefault="006C140E" w:rsidP="00040E81">
    <w:pPr>
      <w:pStyle w:val="Footer"/>
      <w:jc w:val="center"/>
    </w:pPr>
    <w:r>
      <w:fldChar w:fldCharType="begin"/>
    </w:r>
    <w:r>
      <w:instrText xml:space="preserve"> PAGE   \* MERGEFORMAT </w:instrText>
    </w:r>
    <w:r>
      <w:fldChar w:fldCharType="separate"/>
    </w:r>
    <w:r w:rsidR="00FC6434">
      <w:rPr>
        <w:noProof/>
      </w:rPr>
      <w:t>95</w:t>
    </w:r>
    <w:r>
      <w:fldChar w:fldCharType="end"/>
    </w:r>
  </w:p>
  <w:p w14:paraId="585265D5" w14:textId="77777777" w:rsidR="006C140E" w:rsidRDefault="006C140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4F68A" w14:textId="77777777" w:rsidR="006C140E" w:rsidRDefault="006C140E" w:rsidP="00CE764F">
    <w:pPr>
      <w:pStyle w:val="Header"/>
      <w:spacing w:after="20"/>
      <w:rPr>
        <w:rStyle w:val="PageNumber"/>
        <w:b w:val="0"/>
      </w:rPr>
    </w:pPr>
  </w:p>
  <w:p w14:paraId="1882D0EC" w14:textId="77777777" w:rsidR="006C140E" w:rsidRPr="00860329" w:rsidRDefault="006C140E" w:rsidP="00CE764F">
    <w:pPr>
      <w:pStyle w:val="Header"/>
      <w:pBdr>
        <w:top w:val="single" w:sz="4" w:space="1" w:color="auto"/>
      </w:pBdr>
      <w:spacing w:after="20"/>
      <w:rPr>
        <w:rStyle w:val="PageNumber"/>
        <w:b w:val="0"/>
        <w:sz w:val="8"/>
      </w:rPr>
    </w:pPr>
  </w:p>
  <w:p w14:paraId="6D95AE78" w14:textId="6A82F193" w:rsidR="006C140E" w:rsidRPr="001F09D9" w:rsidRDefault="006C140E" w:rsidP="00CE764F">
    <w:pPr>
      <w:pStyle w:val="Header"/>
      <w:spacing w:after="20"/>
      <w:rPr>
        <w:rFonts w:ascii="Verdana" w:hAnsi="Verdana"/>
        <w:b w:val="0"/>
        <w:bCs/>
        <w:sz w:val="18"/>
      </w:rPr>
    </w:pPr>
    <w:r w:rsidRPr="001F09D9">
      <w:rPr>
        <w:rStyle w:val="PageNumber"/>
        <w:b w:val="0"/>
      </w:rPr>
      <w:fldChar w:fldCharType="begin"/>
    </w:r>
    <w:r w:rsidRPr="001F09D9">
      <w:rPr>
        <w:rStyle w:val="PageNumber"/>
        <w:b w:val="0"/>
      </w:rPr>
      <w:instrText xml:space="preserve"> PAGE </w:instrText>
    </w:r>
    <w:r w:rsidRPr="001F09D9">
      <w:rPr>
        <w:rStyle w:val="PageNumber"/>
        <w:b w:val="0"/>
      </w:rPr>
      <w:fldChar w:fldCharType="separate"/>
    </w:r>
    <w:r w:rsidR="00FC6434">
      <w:rPr>
        <w:rStyle w:val="PageNumber"/>
        <w:b w:val="0"/>
        <w:noProof/>
      </w:rPr>
      <w:t>146</w:t>
    </w:r>
    <w:r w:rsidRPr="001F09D9">
      <w:rPr>
        <w:rStyle w:val="PageNumber"/>
        <w:b w:val="0"/>
        <w:sz w:val="24"/>
      </w:rPr>
      <w:fldChar w:fldCharType="end"/>
    </w:r>
  </w:p>
  <w:p w14:paraId="22532F67" w14:textId="77777777" w:rsidR="006C140E" w:rsidRDefault="006C14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29958F" w14:textId="77777777" w:rsidR="006C140E" w:rsidRDefault="006C140E"/>
    <w:p w14:paraId="025E6101" w14:textId="77777777" w:rsidR="006C140E" w:rsidRDefault="006C140E">
      <w:r>
        <w:separator/>
      </w:r>
    </w:p>
    <w:p w14:paraId="79BC1078" w14:textId="77777777" w:rsidR="006C140E" w:rsidRDefault="006C140E"/>
    <w:p w14:paraId="3ED0B2C6" w14:textId="77777777" w:rsidR="006C140E" w:rsidRDefault="006C140E" w:rsidP="00C806E8"/>
    <w:p w14:paraId="676724FA" w14:textId="77777777" w:rsidR="006C140E" w:rsidRDefault="006C140E"/>
    <w:p w14:paraId="7B027CDC" w14:textId="77777777" w:rsidR="006C140E" w:rsidRDefault="006C140E"/>
    <w:p w14:paraId="297CEF4C" w14:textId="77777777" w:rsidR="006C140E" w:rsidRDefault="006C140E" w:rsidP="00C806E8"/>
    <w:p w14:paraId="38F4F553" w14:textId="77777777" w:rsidR="006C140E" w:rsidRDefault="006C140E" w:rsidP="00C806E8"/>
  </w:footnote>
  <w:footnote w:type="continuationSeparator" w:id="0">
    <w:p w14:paraId="109EA1C0" w14:textId="77777777" w:rsidR="006C140E" w:rsidRDefault="006C140E">
      <w:r>
        <w:continuationSeparator/>
      </w:r>
    </w:p>
    <w:p w14:paraId="30AFFC72" w14:textId="77777777" w:rsidR="006C140E" w:rsidRDefault="006C140E"/>
    <w:p w14:paraId="6A747601" w14:textId="77777777" w:rsidR="006C140E" w:rsidRDefault="006C140E" w:rsidP="00C806E8"/>
    <w:p w14:paraId="10E00757" w14:textId="77777777" w:rsidR="006C140E" w:rsidRDefault="006C140E"/>
    <w:p w14:paraId="7D865B8F" w14:textId="77777777" w:rsidR="006C140E" w:rsidRDefault="006C140E"/>
    <w:p w14:paraId="26737DAE" w14:textId="77777777" w:rsidR="006C140E" w:rsidRDefault="006C140E" w:rsidP="00C806E8"/>
    <w:p w14:paraId="37A93216" w14:textId="77777777" w:rsidR="006C140E" w:rsidRDefault="006C140E" w:rsidP="00C806E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B3D1C" w14:textId="1E4ED26D" w:rsidR="006C140E" w:rsidRDefault="00FC6434">
    <w:pPr>
      <w:pStyle w:val="Header"/>
    </w:pPr>
    <w:r>
      <w:rPr>
        <w:noProof/>
      </w:rPr>
      <w:pict w14:anchorId="7A3D57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left:0;text-align:left;margin-left:0;margin-top:0;width:571.05pt;height:190.35pt;rotation:315;z-index:-251646464;mso-wrap-edited:f;mso-position-horizontal:center;mso-position-horizontal-relative:margin;mso-position-vertical:center;mso-position-vertical-relative:margin" wrapcoords="21543 4677 14504 4762 14447 10289 11977 4592 11268 4677 11069 6037 10331 11480 8344 5782 7635 4166 7436 4762 5591 4762 5534 10544 3860 6292 3207 4762 3037 5017 2724 4847 2270 4677 567 4762 596 17433 737 17943 2838 17773 3264 17348 3689 16667 4058 15817 4342 14711 5023 16667 5875 18283 6017 17858 6216 17858 6272 17773 6301 12840 6897 12755 8344 17007 9026 18538 9309 17943 9877 17858 10104 17943 10218 17688 10700 14456 11892 14286 12999 17433 13510 18538 13822 17773 13510 15307 14191 17177 14844 18368 15014 17858 15185 17858 15185 12585 15582 11735 16803 11650 17399 13351 19442 18113 19499 17858 19840 17858 19925 17773 19953 17262 19953 7653 20265 6548 21628 6462 21628 5017 21543 4677" fillcolor="silver" stroked="f">
          <v:fill opacity="43909f"/>
          <v:textpath style="font-family:&quot;Verdana&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24C01" w14:textId="2F1D3FC2" w:rsidR="006C140E" w:rsidRDefault="006C140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0EC99" w14:textId="197A3473" w:rsidR="006C140E" w:rsidRPr="00573BD3" w:rsidRDefault="006C140E" w:rsidP="00573BD3">
    <w:pPr>
      <w:pStyle w:val="Header"/>
      <w:pBdr>
        <w:bottom w:val="single" w:sz="4" w:space="1" w:color="auto"/>
      </w:pBdr>
      <w:jc w:val="left"/>
      <w:rPr>
        <w:rFonts w:ascii="Century Gothic" w:hAnsi="Century Gothic"/>
        <w:b w:val="0"/>
        <w:sz w:val="22"/>
      </w:rPr>
    </w:pPr>
    <w:r w:rsidRPr="00573BD3">
      <w:rPr>
        <w:rFonts w:ascii="Century Gothic" w:hAnsi="Century Gothic"/>
        <w:b w:val="0"/>
        <w:sz w:val="22"/>
      </w:rPr>
      <w:fldChar w:fldCharType="begin"/>
    </w:r>
    <w:r w:rsidRPr="00573BD3">
      <w:rPr>
        <w:rFonts w:ascii="Century Gothic" w:hAnsi="Century Gothic"/>
        <w:b w:val="0"/>
        <w:sz w:val="22"/>
      </w:rPr>
      <w:instrText xml:space="preserve"> STYLEREF  "Heading 1,Heading,Major Heading,Main Heading"  \* MERGEFORMAT </w:instrText>
    </w:r>
    <w:r w:rsidRPr="00573BD3">
      <w:rPr>
        <w:rFonts w:ascii="Century Gothic" w:hAnsi="Century Gothic"/>
        <w:b w:val="0"/>
        <w:sz w:val="22"/>
      </w:rPr>
      <w:fldChar w:fldCharType="separate"/>
    </w:r>
    <w:r w:rsidR="00FC6434">
      <w:rPr>
        <w:rFonts w:ascii="Century Gothic" w:hAnsi="Century Gothic"/>
        <w:b w:val="0"/>
        <w:noProof/>
        <w:sz w:val="22"/>
      </w:rPr>
      <w:t>Professional Development</w:t>
    </w:r>
    <w:r w:rsidRPr="00573BD3">
      <w:rPr>
        <w:rFonts w:ascii="Century Gothic" w:hAnsi="Century Gothic"/>
        <w:b w:val="0"/>
        <w:sz w:val="22"/>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F16A9" w14:textId="387C22D0" w:rsidR="006C140E" w:rsidRDefault="006C140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0A15F" w14:textId="11BEBCC4" w:rsidR="006C140E" w:rsidRDefault="00FC6434">
    <w:pPr>
      <w:pStyle w:val="Header"/>
    </w:pPr>
    <w:r>
      <w:rPr>
        <w:noProof/>
      </w:rPr>
      <w:pict w14:anchorId="4144AA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left:0;text-align:left;margin-left:0;margin-top:0;width:617.8pt;height:102.95pt;rotation:315;z-index:-251654656;mso-wrap-edited:f;mso-position-horizontal:center;mso-position-horizontal-relative:margin;mso-position-vertical:center;mso-position-vertical-relative:margin" wrapcoords="21468 7725 20866 5202 20603 4414 20236 3941 19660 3941 19633 4099 19319 5518 19109 7725 19004 8198 19031 9617 19240 12140 18428 8356 18034 6937 17877 7567 16724 7725 16252 8040 15623 7567 15597 8040 15570 11194 14732 6464 14574 5675 13919 4256 10328 5045 9567 3941 9384 3941 9332 4572 9332 9459 8755 8040 8519 7410 8440 7725 7785 7410 7366 8513 7077 10405 6553 7883 6291 7252 6160 8513 6160 11667 5268 8040 5033 7094 4901 7883 4849 11036 3748 7252 3643 7410 3460 7567 3119 7883 2778 9459 1966 6148 1494 4256 1363 4572 314 4729 288 17027 445 17973 471 17973 707 17973 733 14978 969 12770 1494 15766 2280 18762 2490 17973 1861 11194 2804 16554 3486 19235 3643 18289 4089 17343 4430 15608 5400 18289 5478 18289 5976 17816 6553 17973 6946 20023 7654 22230 7811 21757 8309 21284 8624 19865 8650 19865 8833 17027 9515 17973 9699 17973 9751 17658 9777 12297 11009 17973 11035 17658 11062 12928 11219 11824 10773 7410 13028 18289 13133 17973 13735 17973 14233 17658 14653 16712 14967 14978 15334 17027 15859 18446 15990 17658 15990 14032 16042 10721 17117 17027 17694 19235 17903 18131 18637 17816 18664 17658 18690 15924 18847 16712 19529 18446 19607 17973 19660 14978 19660 11194 20839 17973 21416 17973 21626 17343 21547 16081 20892 11351 21206 9617 21468 9617 21547 9302 21573 8356 21468 7725" fillcolor="silver" stroked="f">
          <v:textpath style="font-family:&quot;Verdana&quot;;font-size:1pt" string="Rough 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B2749" w14:textId="55B65A85" w:rsidR="006C140E" w:rsidRPr="00511447" w:rsidRDefault="006C140E" w:rsidP="00511447">
    <w:pPr>
      <w:pStyle w:val="Header"/>
      <w:widowControl w:val="0"/>
      <w:pBdr>
        <w:bottom w:val="single" w:sz="4" w:space="1" w:color="auto"/>
      </w:pBdr>
      <w:spacing w:before="40" w:after="40"/>
      <w:jc w:val="left"/>
      <w:rPr>
        <w:rFonts w:ascii="Century Gothic" w:hAnsi="Century Gothic"/>
        <w:b w:val="0"/>
        <w:sz w:val="22"/>
      </w:rPr>
    </w:pPr>
    <w:r w:rsidRPr="00511447">
      <w:rPr>
        <w:rFonts w:ascii="Century Gothic" w:hAnsi="Century Gothic"/>
        <w:b w:val="0"/>
        <w:sz w:val="22"/>
      </w:rPr>
      <w:fldChar w:fldCharType="begin"/>
    </w:r>
    <w:r w:rsidRPr="00511447">
      <w:rPr>
        <w:rFonts w:ascii="Century Gothic" w:hAnsi="Century Gothic"/>
        <w:b w:val="0"/>
        <w:sz w:val="22"/>
      </w:rPr>
      <w:instrText xml:space="preserve"> STYLEREF  "Heading 1,Heading,Major Heading,Main Heading"  \* MERGEFORMAT </w:instrText>
    </w:r>
    <w:r w:rsidRPr="00511447">
      <w:rPr>
        <w:rFonts w:ascii="Century Gothic" w:hAnsi="Century Gothic"/>
        <w:b w:val="0"/>
        <w:sz w:val="22"/>
      </w:rPr>
      <w:fldChar w:fldCharType="separate"/>
    </w:r>
    <w:r w:rsidR="00FC6434">
      <w:rPr>
        <w:rFonts w:ascii="Century Gothic" w:hAnsi="Century Gothic"/>
        <w:b w:val="0"/>
        <w:noProof/>
        <w:sz w:val="22"/>
      </w:rPr>
      <w:t>Basic Salaries, Rates of Pay, Other Assignment, Work, and Schedules</w:t>
    </w:r>
    <w:r w:rsidRPr="00511447">
      <w:rPr>
        <w:rFonts w:ascii="Century Gothic" w:hAnsi="Century Gothic"/>
        <w:b w:val="0"/>
        <w:sz w:val="22"/>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3E56B" w14:textId="5D5C71DC" w:rsidR="006C140E" w:rsidRDefault="006C140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CB4E4" w14:textId="257D3D81" w:rsidR="006C140E" w:rsidRDefault="006C140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1DA71" w14:textId="2BD2FB7A" w:rsidR="006C140E" w:rsidRPr="00860329" w:rsidRDefault="006C140E" w:rsidP="00860329">
    <w:pPr>
      <w:pStyle w:val="Header"/>
      <w:pBdr>
        <w:bottom w:val="single" w:sz="4" w:space="1" w:color="auto"/>
      </w:pBdr>
      <w:jc w:val="left"/>
      <w:rPr>
        <w:rStyle w:val="PageNumber"/>
        <w:rFonts w:ascii="Arial Rounded MT Bold" w:hAnsi="Arial Rounded MT Bold"/>
        <w:bCs w:val="0"/>
        <w:sz w:val="20"/>
      </w:rPr>
    </w:pPr>
    <w:r w:rsidRPr="00511447">
      <w:rPr>
        <w:rFonts w:ascii="Century Gothic" w:hAnsi="Century Gothic"/>
        <w:b w:val="0"/>
        <w:sz w:val="22"/>
      </w:rPr>
      <w:fldChar w:fldCharType="begin"/>
    </w:r>
    <w:r w:rsidRPr="00511447">
      <w:rPr>
        <w:rFonts w:ascii="Century Gothic" w:hAnsi="Century Gothic"/>
        <w:b w:val="0"/>
        <w:sz w:val="22"/>
      </w:rPr>
      <w:instrText xml:space="preserve"> STYLEREF  "Heading 1,Heading,Major Heading,Main Heading"  \* MERGEFORMAT </w:instrText>
    </w:r>
    <w:r w:rsidRPr="00511447">
      <w:rPr>
        <w:rFonts w:ascii="Century Gothic" w:hAnsi="Century Gothic"/>
        <w:b w:val="0"/>
        <w:sz w:val="22"/>
      </w:rPr>
      <w:fldChar w:fldCharType="separate"/>
    </w:r>
    <w:r w:rsidR="009C4BBA">
      <w:rPr>
        <w:rFonts w:ascii="Century Gothic" w:hAnsi="Century Gothic"/>
        <w:b w:val="0"/>
        <w:noProof/>
        <w:sz w:val="22"/>
      </w:rPr>
      <w:t>Section VI     School Board Policies</w:t>
    </w:r>
    <w:r w:rsidRPr="00511447">
      <w:rPr>
        <w:rFonts w:ascii="Century Gothic" w:hAnsi="Century Gothic"/>
        <w:b w:val="0"/>
        <w:sz w:val="22"/>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C4DED" w14:textId="50AD38E8" w:rsidR="006C140E" w:rsidRDefault="006C140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8CEC8" w14:textId="3D774DF4" w:rsidR="006C140E" w:rsidRPr="00362842" w:rsidRDefault="006C140E" w:rsidP="00362842">
    <w:pPr>
      <w:pStyle w:val="Header"/>
      <w:rPr>
        <w:rStyle w:val="PageNumber"/>
        <w:rFonts w:ascii="Arial Rounded MT Bold" w:hAnsi="Arial Rounded MT Bold"/>
        <w:bCs w:val="0"/>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34B3F" w14:textId="57CA42C5" w:rsidR="006C140E" w:rsidRPr="002E5A56" w:rsidRDefault="006C140E" w:rsidP="002E5A5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920C9" w14:textId="0FEE4C25" w:rsidR="006C140E" w:rsidRPr="00EB17AF" w:rsidRDefault="006C140E" w:rsidP="00C806E8"/>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E07B0" w14:textId="206CFB38" w:rsidR="006C140E" w:rsidRDefault="006C140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54A00" w14:textId="43EBCEC7" w:rsidR="006C140E" w:rsidRDefault="006C14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5AD23" w14:textId="3A136046" w:rsidR="006C140E" w:rsidRPr="003A35FD" w:rsidRDefault="006C140E" w:rsidP="003A35FD">
    <w:pPr>
      <w:pStyle w:val="Header"/>
      <w:pBdr>
        <w:bottom w:val="single" w:sz="4" w:space="1" w:color="auto"/>
      </w:pBdr>
      <w:jc w:val="left"/>
      <w:rPr>
        <w:rFonts w:ascii="Century Gothic" w:hAnsi="Century Gothic"/>
        <w:b w:val="0"/>
        <w:sz w:val="22"/>
        <w:szCs w:val="22"/>
      </w:rPr>
    </w:pPr>
    <w:r w:rsidRPr="0080326A">
      <w:rPr>
        <w:rFonts w:ascii="Century Gothic" w:hAnsi="Century Gothic"/>
        <w:b w:val="0"/>
        <w:sz w:val="22"/>
        <w:szCs w:val="22"/>
      </w:rPr>
      <w:fldChar w:fldCharType="begin"/>
    </w:r>
    <w:r w:rsidRPr="0080326A">
      <w:rPr>
        <w:rFonts w:ascii="Century Gothic" w:hAnsi="Century Gothic"/>
        <w:b w:val="0"/>
        <w:sz w:val="22"/>
        <w:szCs w:val="22"/>
      </w:rPr>
      <w:instrText xml:space="preserve"> STYLEREF  "Heading 1,Heading,Major Heading,Main Heading"  \* MERGEFORMAT </w:instrText>
    </w:r>
    <w:r w:rsidRPr="0080326A">
      <w:rPr>
        <w:rFonts w:ascii="Century Gothic" w:hAnsi="Century Gothic"/>
        <w:b w:val="0"/>
        <w:sz w:val="22"/>
        <w:szCs w:val="22"/>
      </w:rPr>
      <w:fldChar w:fldCharType="separate"/>
    </w:r>
    <w:r w:rsidR="00FC6434">
      <w:rPr>
        <w:rFonts w:ascii="Century Gothic" w:hAnsi="Century Gothic"/>
        <w:b w:val="0"/>
        <w:noProof/>
        <w:sz w:val="22"/>
        <w:szCs w:val="22"/>
      </w:rPr>
      <w:t>Section I.</w:t>
    </w:r>
    <w:r w:rsidR="00FC6434">
      <w:rPr>
        <w:rFonts w:ascii="Century Gothic" w:hAnsi="Century Gothic"/>
        <w:b w:val="0"/>
        <w:noProof/>
        <w:sz w:val="22"/>
        <w:szCs w:val="22"/>
      </w:rPr>
      <w:tab/>
      <w:t>Agreement Relative to Terms and Conditions of Employment</w:t>
    </w:r>
    <w:r w:rsidRPr="0080326A">
      <w:rPr>
        <w:rFonts w:ascii="Century Gothic" w:hAnsi="Century Gothic"/>
        <w:b w:val="0"/>
        <w:sz w:val="22"/>
        <w:szCs w:val="2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FA458" w14:textId="05706C71" w:rsidR="006C140E" w:rsidRPr="00CB3AA6" w:rsidRDefault="006C140E" w:rsidP="00CB3AA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516F3" w14:textId="7E76BFA0" w:rsidR="006C140E" w:rsidRDefault="006C140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D4864" w14:textId="02F40146" w:rsidR="006C140E" w:rsidRPr="00B87FE2" w:rsidRDefault="006C140E" w:rsidP="00B87FE2">
    <w:pPr>
      <w:pStyle w:val="Header"/>
      <w:pBdr>
        <w:bottom w:val="single" w:sz="4" w:space="1" w:color="auto"/>
      </w:pBdr>
      <w:jc w:val="left"/>
      <w:rPr>
        <w:rFonts w:ascii="Century Gothic" w:hAnsi="Century Gothic"/>
        <w:b w:val="0"/>
        <w:sz w:val="22"/>
      </w:rPr>
    </w:pPr>
    <w:r w:rsidRPr="00B87FE2">
      <w:rPr>
        <w:rFonts w:ascii="Century Gothic" w:hAnsi="Century Gothic"/>
        <w:b w:val="0"/>
        <w:sz w:val="22"/>
      </w:rPr>
      <w:fldChar w:fldCharType="begin"/>
    </w:r>
    <w:r w:rsidRPr="00B87FE2">
      <w:rPr>
        <w:rFonts w:ascii="Century Gothic" w:hAnsi="Century Gothic"/>
        <w:b w:val="0"/>
        <w:sz w:val="22"/>
      </w:rPr>
      <w:instrText xml:space="preserve"> STYLEREF  "Heading 1,Heading,Major Heading,Main Heading"  \* MERGEFORMAT </w:instrText>
    </w:r>
    <w:r w:rsidRPr="00B87FE2">
      <w:rPr>
        <w:rFonts w:ascii="Century Gothic" w:hAnsi="Century Gothic"/>
        <w:b w:val="0"/>
        <w:sz w:val="22"/>
      </w:rPr>
      <w:fldChar w:fldCharType="separate"/>
    </w:r>
    <w:r w:rsidR="00FC6434">
      <w:rPr>
        <w:rFonts w:ascii="Century Gothic" w:hAnsi="Century Gothic"/>
        <w:b w:val="0"/>
        <w:noProof/>
        <w:sz w:val="22"/>
      </w:rPr>
      <w:t>Teacher Rights and Responsibilities</w:t>
    </w:r>
    <w:r w:rsidRPr="00B87FE2">
      <w:rPr>
        <w:rFonts w:ascii="Century Gothic" w:hAnsi="Century Gothic"/>
        <w:b w:val="0"/>
        <w:sz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80FC7" w14:textId="2CA25CF4" w:rsidR="006C140E" w:rsidRDefault="006C140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6DC4A" w14:textId="5E88861D" w:rsidR="006C140E" w:rsidRDefault="006C140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A90AF" w14:textId="368DF129" w:rsidR="006C140E" w:rsidRDefault="006C14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B2843B2"/>
    <w:lvl w:ilvl="0">
      <w:start w:val="1"/>
      <w:numFmt w:val="bullet"/>
      <w:lvlText w:val=""/>
      <w:lvlJc w:val="left"/>
      <w:pPr>
        <w:tabs>
          <w:tab w:val="num" w:pos="0"/>
        </w:tabs>
        <w:ind w:left="0" w:firstLine="0"/>
      </w:pPr>
      <w:rPr>
        <w:rFonts w:ascii="Symbol" w:hAnsi="Symbol" w:hint="default"/>
      </w:rPr>
    </w:lvl>
    <w:lvl w:ilvl="1">
      <w:start w:val="1"/>
      <w:numFmt w:val="bullet"/>
      <w:pStyle w:val="NoteLevel2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D"/>
    <w:multiLevelType w:val="singleLevel"/>
    <w:tmpl w:val="2EBA0FB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6C8EB02"/>
    <w:lvl w:ilvl="0">
      <w:start w:val="1"/>
      <w:numFmt w:val="decimal"/>
      <w:pStyle w:val="Signature"/>
      <w:lvlText w:val="%1."/>
      <w:lvlJc w:val="left"/>
      <w:pPr>
        <w:tabs>
          <w:tab w:val="num" w:pos="1080"/>
        </w:tabs>
        <w:ind w:left="1080" w:hanging="360"/>
      </w:pPr>
    </w:lvl>
  </w:abstractNum>
  <w:abstractNum w:abstractNumId="3" w15:restartNumberingAfterBreak="0">
    <w:nsid w:val="FFFFFF7F"/>
    <w:multiLevelType w:val="singleLevel"/>
    <w:tmpl w:val="4B22B672"/>
    <w:lvl w:ilvl="0">
      <w:start w:val="1"/>
      <w:numFmt w:val="decimal"/>
      <w:pStyle w:val="Salutation"/>
      <w:lvlText w:val="%1."/>
      <w:lvlJc w:val="left"/>
      <w:pPr>
        <w:tabs>
          <w:tab w:val="num" w:pos="720"/>
        </w:tabs>
        <w:ind w:left="720" w:hanging="360"/>
      </w:pPr>
    </w:lvl>
  </w:abstractNum>
  <w:abstractNum w:abstractNumId="4" w15:restartNumberingAfterBreak="0">
    <w:nsid w:val="FFFFFF80"/>
    <w:multiLevelType w:val="singleLevel"/>
    <w:tmpl w:val="5C1E73F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F78DB3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2C543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3CE2CC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FD619A6"/>
    <w:lvl w:ilvl="0">
      <w:start w:val="1"/>
      <w:numFmt w:val="decimal"/>
      <w:pStyle w:val="NoteHeading"/>
      <w:lvlText w:val="%1."/>
      <w:lvlJc w:val="left"/>
      <w:pPr>
        <w:tabs>
          <w:tab w:val="num" w:pos="360"/>
        </w:tabs>
        <w:ind w:left="360" w:hanging="360"/>
      </w:pPr>
    </w:lvl>
  </w:abstractNum>
  <w:abstractNum w:abstractNumId="9" w15:restartNumberingAfterBreak="0">
    <w:nsid w:val="FFFFFF89"/>
    <w:multiLevelType w:val="singleLevel"/>
    <w:tmpl w:val="BD3AE81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7"/>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0903C7B"/>
    <w:multiLevelType w:val="multilevel"/>
    <w:tmpl w:val="D90AF006"/>
    <w:lvl w:ilvl="0">
      <w:start w:val="1"/>
      <w:numFmt w:val="decimal"/>
      <w:lvlText w:val="Article %1"/>
      <w:lvlJc w:val="left"/>
      <w:pPr>
        <w:tabs>
          <w:tab w:val="num" w:pos="720"/>
        </w:tabs>
        <w:ind w:left="720" w:hanging="720"/>
      </w:pPr>
      <w:rPr>
        <w:rFonts w:ascii="Century Gothic" w:hAnsi="Century Gothic" w:hint="default"/>
        <w:b/>
        <w:i w:val="0"/>
        <w:caps w:val="0"/>
        <w:sz w:val="24"/>
      </w:rPr>
    </w:lvl>
    <w:lvl w:ilvl="1">
      <w:start w:val="1"/>
      <w:numFmt w:val="decimal"/>
      <w:lvlText w:val="%1.%2."/>
      <w:lvlJc w:val="left"/>
      <w:pPr>
        <w:tabs>
          <w:tab w:val="num" w:pos="4176"/>
        </w:tabs>
        <w:ind w:left="4176" w:hanging="216"/>
      </w:pPr>
      <w:rPr>
        <w:rFonts w:hint="default"/>
      </w:rPr>
    </w:lvl>
    <w:lvl w:ilvl="2">
      <w:start w:val="1"/>
      <w:numFmt w:val="decimal"/>
      <w:lvlText w:val="%1.%2.%3."/>
      <w:lvlJc w:val="left"/>
      <w:pPr>
        <w:ind w:left="4464" w:hanging="504"/>
      </w:pPr>
      <w:rPr>
        <w:rFonts w:hint="default"/>
      </w:rPr>
    </w:lvl>
    <w:lvl w:ilvl="3">
      <w:start w:val="1"/>
      <w:numFmt w:val="bullet"/>
      <w:lvlText w:val=""/>
      <w:lvlJc w:val="left"/>
      <w:pPr>
        <w:ind w:left="4968" w:hanging="648"/>
      </w:pPr>
      <w:rPr>
        <w:rFonts w:ascii="Symbol" w:hAnsi="Symbol" w:hint="default"/>
      </w:rPr>
    </w:lvl>
    <w:lvl w:ilvl="4">
      <w:start w:val="1"/>
      <w:numFmt w:val="decimal"/>
      <w:lvlText w:val="%1.%2.%3.%4.%5."/>
      <w:lvlJc w:val="left"/>
      <w:pPr>
        <w:ind w:left="5472" w:hanging="792"/>
      </w:pPr>
      <w:rPr>
        <w:rFonts w:hint="default"/>
      </w:rPr>
    </w:lvl>
    <w:lvl w:ilvl="5">
      <w:start w:val="1"/>
      <w:numFmt w:val="decimal"/>
      <w:lvlText w:val="%1.%2.%3.%4.%5.%6."/>
      <w:lvlJc w:val="left"/>
      <w:pPr>
        <w:ind w:left="5976" w:hanging="936"/>
      </w:pPr>
      <w:rPr>
        <w:rFonts w:hint="default"/>
      </w:rPr>
    </w:lvl>
    <w:lvl w:ilvl="6">
      <w:start w:val="1"/>
      <w:numFmt w:val="decimal"/>
      <w:lvlText w:val="%1.%2.%3.%4.%5.%6.%7."/>
      <w:lvlJc w:val="left"/>
      <w:pPr>
        <w:ind w:left="6480" w:hanging="1080"/>
      </w:pPr>
      <w:rPr>
        <w:rFonts w:hint="default"/>
      </w:rPr>
    </w:lvl>
    <w:lvl w:ilvl="7">
      <w:start w:val="1"/>
      <w:numFmt w:val="decimal"/>
      <w:lvlText w:val="%1.%2.%3.%4.%5.%6.%7.%8."/>
      <w:lvlJc w:val="left"/>
      <w:pPr>
        <w:ind w:left="6984" w:hanging="1224"/>
      </w:pPr>
      <w:rPr>
        <w:rFonts w:hint="default"/>
      </w:rPr>
    </w:lvl>
    <w:lvl w:ilvl="8">
      <w:start w:val="1"/>
      <w:numFmt w:val="decimal"/>
      <w:lvlText w:val="%1.%2.%3.%4.%5.%6.%7.%8.%9."/>
      <w:lvlJc w:val="left"/>
      <w:pPr>
        <w:ind w:left="7560" w:hanging="1440"/>
      </w:pPr>
      <w:rPr>
        <w:rFonts w:hint="default"/>
      </w:rPr>
    </w:lvl>
  </w:abstractNum>
  <w:abstractNum w:abstractNumId="13" w15:restartNumberingAfterBreak="0">
    <w:nsid w:val="01315A38"/>
    <w:multiLevelType w:val="hybridMultilevel"/>
    <w:tmpl w:val="A93CF7C0"/>
    <w:lvl w:ilvl="0" w:tplc="0409000F">
      <w:start w:val="1"/>
      <w:numFmt w:val="decimal"/>
      <w:lvlText w:val="%1."/>
      <w:lvlJc w:val="left"/>
      <w:pPr>
        <w:ind w:left="1710" w:hanging="360"/>
      </w:pPr>
      <w:rPr>
        <w:rFonts w:hint="default"/>
      </w:rPr>
    </w:lvl>
    <w:lvl w:ilvl="1" w:tplc="04090003" w:tentative="1">
      <w:start w:val="1"/>
      <w:numFmt w:val="bullet"/>
      <w:lvlText w:val="o"/>
      <w:lvlJc w:val="left"/>
      <w:pPr>
        <w:ind w:left="2430" w:hanging="360"/>
      </w:pPr>
      <w:rPr>
        <w:rFonts w:ascii="Courier New" w:hAnsi="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4" w15:restartNumberingAfterBreak="0">
    <w:nsid w:val="019E2D5A"/>
    <w:multiLevelType w:val="hybridMultilevel"/>
    <w:tmpl w:val="E8EC344C"/>
    <w:lvl w:ilvl="0" w:tplc="04090019">
      <w:start w:val="1"/>
      <w:numFmt w:val="lowerLetter"/>
      <w:lvlText w:val="%1."/>
      <w:lvlJc w:val="left"/>
      <w:pPr>
        <w:ind w:left="1710" w:hanging="360"/>
      </w:pPr>
      <w:rPr>
        <w:rFonts w:hint="default"/>
      </w:rPr>
    </w:lvl>
    <w:lvl w:ilvl="1" w:tplc="04090003">
      <w:start w:val="1"/>
      <w:numFmt w:val="bullet"/>
      <w:lvlText w:val="o"/>
      <w:lvlJc w:val="left"/>
      <w:pPr>
        <w:ind w:left="2430" w:hanging="360"/>
      </w:pPr>
      <w:rPr>
        <w:rFonts w:ascii="Courier New" w:hAnsi="Courier New" w:hint="default"/>
      </w:rPr>
    </w:lvl>
    <w:lvl w:ilvl="2" w:tplc="04090005">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5" w15:restartNumberingAfterBreak="0">
    <w:nsid w:val="02E070D0"/>
    <w:multiLevelType w:val="hybridMultilevel"/>
    <w:tmpl w:val="9C281F5C"/>
    <w:lvl w:ilvl="0" w:tplc="AB602DF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2E12699"/>
    <w:multiLevelType w:val="hybridMultilevel"/>
    <w:tmpl w:val="D52A50C4"/>
    <w:lvl w:ilvl="0" w:tplc="0409000F">
      <w:start w:val="1"/>
      <w:numFmt w:val="lowerRoma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3092C98"/>
    <w:multiLevelType w:val="hybridMultilevel"/>
    <w:tmpl w:val="21AC26F0"/>
    <w:lvl w:ilvl="0" w:tplc="8166ABE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03BD14F4"/>
    <w:multiLevelType w:val="hybridMultilevel"/>
    <w:tmpl w:val="A46AF05E"/>
    <w:lvl w:ilvl="0" w:tplc="15222AFC">
      <w:start w:val="1"/>
      <w:numFmt w:val="decimal"/>
      <w:lvlText w:val="%1."/>
      <w:lvlJc w:val="left"/>
      <w:pPr>
        <w:tabs>
          <w:tab w:val="num" w:pos="1440"/>
        </w:tabs>
        <w:ind w:left="1440" w:hanging="360"/>
      </w:p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9" w15:restartNumberingAfterBreak="0">
    <w:nsid w:val="03DA7472"/>
    <w:multiLevelType w:val="hybridMultilevel"/>
    <w:tmpl w:val="8D764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461348A"/>
    <w:multiLevelType w:val="hybridMultilevel"/>
    <w:tmpl w:val="7AF20428"/>
    <w:lvl w:ilvl="0" w:tplc="77465A14">
      <w:start w:val="1"/>
      <w:numFmt w:val="decimal"/>
      <w:lvlText w:val="%1."/>
      <w:lvlJc w:val="left"/>
      <w:pPr>
        <w:tabs>
          <w:tab w:val="num" w:pos="720"/>
        </w:tabs>
        <w:ind w:left="720" w:hanging="360"/>
      </w:pPr>
    </w:lvl>
    <w:lvl w:ilvl="1" w:tplc="24345A9E" w:tentative="1">
      <w:start w:val="1"/>
      <w:numFmt w:val="lowerLetter"/>
      <w:lvlText w:val="%2."/>
      <w:lvlJc w:val="left"/>
      <w:pPr>
        <w:tabs>
          <w:tab w:val="num" w:pos="1440"/>
        </w:tabs>
        <w:ind w:left="1440" w:hanging="360"/>
      </w:pPr>
    </w:lvl>
    <w:lvl w:ilvl="2" w:tplc="E994612E" w:tentative="1">
      <w:start w:val="1"/>
      <w:numFmt w:val="lowerRoman"/>
      <w:lvlText w:val="%3."/>
      <w:lvlJc w:val="right"/>
      <w:pPr>
        <w:tabs>
          <w:tab w:val="num" w:pos="2160"/>
        </w:tabs>
        <w:ind w:left="2160" w:hanging="180"/>
      </w:pPr>
    </w:lvl>
    <w:lvl w:ilvl="3" w:tplc="850A6262" w:tentative="1">
      <w:start w:val="1"/>
      <w:numFmt w:val="decimal"/>
      <w:lvlText w:val="%4."/>
      <w:lvlJc w:val="left"/>
      <w:pPr>
        <w:tabs>
          <w:tab w:val="num" w:pos="2880"/>
        </w:tabs>
        <w:ind w:left="2880" w:hanging="360"/>
      </w:pPr>
    </w:lvl>
    <w:lvl w:ilvl="4" w:tplc="A726021A" w:tentative="1">
      <w:start w:val="1"/>
      <w:numFmt w:val="lowerLetter"/>
      <w:lvlText w:val="%5."/>
      <w:lvlJc w:val="left"/>
      <w:pPr>
        <w:tabs>
          <w:tab w:val="num" w:pos="3600"/>
        </w:tabs>
        <w:ind w:left="3600" w:hanging="360"/>
      </w:pPr>
    </w:lvl>
    <w:lvl w:ilvl="5" w:tplc="DA3A8F66" w:tentative="1">
      <w:start w:val="1"/>
      <w:numFmt w:val="lowerRoman"/>
      <w:lvlText w:val="%6."/>
      <w:lvlJc w:val="right"/>
      <w:pPr>
        <w:tabs>
          <w:tab w:val="num" w:pos="4320"/>
        </w:tabs>
        <w:ind w:left="4320" w:hanging="180"/>
      </w:pPr>
    </w:lvl>
    <w:lvl w:ilvl="6" w:tplc="D8561760" w:tentative="1">
      <w:start w:val="1"/>
      <w:numFmt w:val="decimal"/>
      <w:lvlText w:val="%7."/>
      <w:lvlJc w:val="left"/>
      <w:pPr>
        <w:tabs>
          <w:tab w:val="num" w:pos="5040"/>
        </w:tabs>
        <w:ind w:left="5040" w:hanging="360"/>
      </w:pPr>
    </w:lvl>
    <w:lvl w:ilvl="7" w:tplc="44E8FA72" w:tentative="1">
      <w:start w:val="1"/>
      <w:numFmt w:val="lowerLetter"/>
      <w:lvlText w:val="%8."/>
      <w:lvlJc w:val="left"/>
      <w:pPr>
        <w:tabs>
          <w:tab w:val="num" w:pos="5760"/>
        </w:tabs>
        <w:ind w:left="5760" w:hanging="360"/>
      </w:pPr>
    </w:lvl>
    <w:lvl w:ilvl="8" w:tplc="A8D80150" w:tentative="1">
      <w:start w:val="1"/>
      <w:numFmt w:val="lowerRoman"/>
      <w:lvlText w:val="%9."/>
      <w:lvlJc w:val="right"/>
      <w:pPr>
        <w:tabs>
          <w:tab w:val="num" w:pos="6480"/>
        </w:tabs>
        <w:ind w:left="6480" w:hanging="180"/>
      </w:pPr>
    </w:lvl>
  </w:abstractNum>
  <w:abstractNum w:abstractNumId="21" w15:restartNumberingAfterBreak="0">
    <w:nsid w:val="04A13DC7"/>
    <w:multiLevelType w:val="hybridMultilevel"/>
    <w:tmpl w:val="720E2676"/>
    <w:lvl w:ilvl="0" w:tplc="68840DC8">
      <w:start w:val="1"/>
      <w:numFmt w:val="lowerLetter"/>
      <w:lvlText w:val="%1."/>
      <w:lvlJc w:val="left"/>
      <w:pPr>
        <w:tabs>
          <w:tab w:val="num" w:pos="1710"/>
        </w:tabs>
        <w:ind w:left="1710" w:hanging="360"/>
      </w:pPr>
      <w:rPr>
        <w:rFonts w:hint="default"/>
        <w:b w:val="0"/>
        <w:i w:val="0"/>
        <w:sz w:val="20"/>
      </w:rPr>
    </w:lvl>
    <w:lvl w:ilvl="1" w:tplc="09DEF43E" w:tentative="1">
      <w:start w:val="1"/>
      <w:numFmt w:val="bullet"/>
      <w:lvlText w:val="o"/>
      <w:lvlJc w:val="left"/>
      <w:pPr>
        <w:tabs>
          <w:tab w:val="num" w:pos="2790"/>
        </w:tabs>
        <w:ind w:left="2790" w:hanging="360"/>
      </w:pPr>
      <w:rPr>
        <w:rFonts w:ascii="Courier New" w:hAnsi="Courier New" w:hint="default"/>
      </w:rPr>
    </w:lvl>
    <w:lvl w:ilvl="2" w:tplc="71BCAC0E" w:tentative="1">
      <w:start w:val="1"/>
      <w:numFmt w:val="bullet"/>
      <w:lvlText w:val=""/>
      <w:lvlJc w:val="left"/>
      <w:pPr>
        <w:tabs>
          <w:tab w:val="num" w:pos="3510"/>
        </w:tabs>
        <w:ind w:left="3510" w:hanging="360"/>
      </w:pPr>
      <w:rPr>
        <w:rFonts w:ascii="Wingdings" w:hAnsi="Wingdings" w:hint="default"/>
      </w:rPr>
    </w:lvl>
    <w:lvl w:ilvl="3" w:tplc="FEF4720E" w:tentative="1">
      <w:start w:val="1"/>
      <w:numFmt w:val="bullet"/>
      <w:lvlText w:val=""/>
      <w:lvlJc w:val="left"/>
      <w:pPr>
        <w:tabs>
          <w:tab w:val="num" w:pos="4230"/>
        </w:tabs>
        <w:ind w:left="4230" w:hanging="360"/>
      </w:pPr>
      <w:rPr>
        <w:rFonts w:ascii="Symbol" w:hAnsi="Symbol" w:hint="default"/>
      </w:rPr>
    </w:lvl>
    <w:lvl w:ilvl="4" w:tplc="06F660A4" w:tentative="1">
      <w:start w:val="1"/>
      <w:numFmt w:val="bullet"/>
      <w:lvlText w:val="o"/>
      <w:lvlJc w:val="left"/>
      <w:pPr>
        <w:tabs>
          <w:tab w:val="num" w:pos="4950"/>
        </w:tabs>
        <w:ind w:left="4950" w:hanging="360"/>
      </w:pPr>
      <w:rPr>
        <w:rFonts w:ascii="Courier New" w:hAnsi="Courier New" w:hint="default"/>
      </w:rPr>
    </w:lvl>
    <w:lvl w:ilvl="5" w:tplc="C6B0FFD8" w:tentative="1">
      <w:start w:val="1"/>
      <w:numFmt w:val="bullet"/>
      <w:lvlText w:val=""/>
      <w:lvlJc w:val="left"/>
      <w:pPr>
        <w:tabs>
          <w:tab w:val="num" w:pos="5670"/>
        </w:tabs>
        <w:ind w:left="5670" w:hanging="360"/>
      </w:pPr>
      <w:rPr>
        <w:rFonts w:ascii="Wingdings" w:hAnsi="Wingdings" w:hint="default"/>
      </w:rPr>
    </w:lvl>
    <w:lvl w:ilvl="6" w:tplc="BA8871EC" w:tentative="1">
      <w:start w:val="1"/>
      <w:numFmt w:val="bullet"/>
      <w:lvlText w:val=""/>
      <w:lvlJc w:val="left"/>
      <w:pPr>
        <w:tabs>
          <w:tab w:val="num" w:pos="6390"/>
        </w:tabs>
        <w:ind w:left="6390" w:hanging="360"/>
      </w:pPr>
      <w:rPr>
        <w:rFonts w:ascii="Symbol" w:hAnsi="Symbol" w:hint="default"/>
      </w:rPr>
    </w:lvl>
    <w:lvl w:ilvl="7" w:tplc="0A4A27C2" w:tentative="1">
      <w:start w:val="1"/>
      <w:numFmt w:val="bullet"/>
      <w:lvlText w:val="o"/>
      <w:lvlJc w:val="left"/>
      <w:pPr>
        <w:tabs>
          <w:tab w:val="num" w:pos="7110"/>
        </w:tabs>
        <w:ind w:left="7110" w:hanging="360"/>
      </w:pPr>
      <w:rPr>
        <w:rFonts w:ascii="Courier New" w:hAnsi="Courier New" w:hint="default"/>
      </w:rPr>
    </w:lvl>
    <w:lvl w:ilvl="8" w:tplc="84E83494" w:tentative="1">
      <w:start w:val="1"/>
      <w:numFmt w:val="bullet"/>
      <w:lvlText w:val=""/>
      <w:lvlJc w:val="left"/>
      <w:pPr>
        <w:tabs>
          <w:tab w:val="num" w:pos="7830"/>
        </w:tabs>
        <w:ind w:left="7830" w:hanging="360"/>
      </w:pPr>
      <w:rPr>
        <w:rFonts w:ascii="Wingdings" w:hAnsi="Wingdings" w:hint="default"/>
      </w:rPr>
    </w:lvl>
  </w:abstractNum>
  <w:abstractNum w:abstractNumId="22" w15:restartNumberingAfterBreak="0">
    <w:nsid w:val="0515241D"/>
    <w:multiLevelType w:val="hybridMultilevel"/>
    <w:tmpl w:val="776491E8"/>
    <w:lvl w:ilvl="0" w:tplc="5F548A86">
      <w:start w:val="1"/>
      <w:numFmt w:val="decimal"/>
      <w:lvlText w:val="%1."/>
      <w:lvlJc w:val="left"/>
      <w:pPr>
        <w:tabs>
          <w:tab w:val="num" w:pos="2140"/>
        </w:tabs>
        <w:ind w:left="2140" w:hanging="360"/>
      </w:pPr>
      <w:rPr>
        <w:rFonts w:hint="default"/>
      </w:rPr>
    </w:lvl>
    <w:lvl w:ilvl="1" w:tplc="12EC5130" w:tentative="1">
      <w:start w:val="1"/>
      <w:numFmt w:val="bullet"/>
      <w:lvlText w:val="o"/>
      <w:lvlJc w:val="left"/>
      <w:pPr>
        <w:tabs>
          <w:tab w:val="num" w:pos="2590"/>
        </w:tabs>
        <w:ind w:left="2590" w:hanging="360"/>
      </w:pPr>
      <w:rPr>
        <w:rFonts w:ascii="Courier New" w:hAnsi="Courier New" w:cs="Wingdings" w:hint="default"/>
      </w:rPr>
    </w:lvl>
    <w:lvl w:ilvl="2" w:tplc="FFCAB1FA" w:tentative="1">
      <w:start w:val="1"/>
      <w:numFmt w:val="bullet"/>
      <w:lvlText w:val=""/>
      <w:lvlJc w:val="left"/>
      <w:pPr>
        <w:tabs>
          <w:tab w:val="num" w:pos="3310"/>
        </w:tabs>
        <w:ind w:left="3310" w:hanging="360"/>
      </w:pPr>
      <w:rPr>
        <w:rFonts w:ascii="Wingdings" w:hAnsi="Wingdings" w:hint="default"/>
      </w:rPr>
    </w:lvl>
    <w:lvl w:ilvl="3" w:tplc="4B3A5D4C" w:tentative="1">
      <w:start w:val="1"/>
      <w:numFmt w:val="bullet"/>
      <w:lvlText w:val=""/>
      <w:lvlJc w:val="left"/>
      <w:pPr>
        <w:tabs>
          <w:tab w:val="num" w:pos="4030"/>
        </w:tabs>
        <w:ind w:left="4030" w:hanging="360"/>
      </w:pPr>
      <w:rPr>
        <w:rFonts w:ascii="Symbol" w:hAnsi="Symbol" w:hint="default"/>
      </w:rPr>
    </w:lvl>
    <w:lvl w:ilvl="4" w:tplc="846CC166" w:tentative="1">
      <w:start w:val="1"/>
      <w:numFmt w:val="bullet"/>
      <w:lvlText w:val="o"/>
      <w:lvlJc w:val="left"/>
      <w:pPr>
        <w:tabs>
          <w:tab w:val="num" w:pos="4750"/>
        </w:tabs>
        <w:ind w:left="4750" w:hanging="360"/>
      </w:pPr>
      <w:rPr>
        <w:rFonts w:ascii="Courier New" w:hAnsi="Courier New" w:cs="Wingdings" w:hint="default"/>
      </w:rPr>
    </w:lvl>
    <w:lvl w:ilvl="5" w:tplc="DD84CE10" w:tentative="1">
      <w:start w:val="1"/>
      <w:numFmt w:val="bullet"/>
      <w:lvlText w:val=""/>
      <w:lvlJc w:val="left"/>
      <w:pPr>
        <w:tabs>
          <w:tab w:val="num" w:pos="5470"/>
        </w:tabs>
        <w:ind w:left="5470" w:hanging="360"/>
      </w:pPr>
      <w:rPr>
        <w:rFonts w:ascii="Wingdings" w:hAnsi="Wingdings" w:hint="default"/>
      </w:rPr>
    </w:lvl>
    <w:lvl w:ilvl="6" w:tplc="B6E01FF0" w:tentative="1">
      <w:start w:val="1"/>
      <w:numFmt w:val="bullet"/>
      <w:lvlText w:val=""/>
      <w:lvlJc w:val="left"/>
      <w:pPr>
        <w:tabs>
          <w:tab w:val="num" w:pos="6190"/>
        </w:tabs>
        <w:ind w:left="6190" w:hanging="360"/>
      </w:pPr>
      <w:rPr>
        <w:rFonts w:ascii="Symbol" w:hAnsi="Symbol" w:hint="default"/>
      </w:rPr>
    </w:lvl>
    <w:lvl w:ilvl="7" w:tplc="91D0770C" w:tentative="1">
      <w:start w:val="1"/>
      <w:numFmt w:val="bullet"/>
      <w:lvlText w:val="o"/>
      <w:lvlJc w:val="left"/>
      <w:pPr>
        <w:tabs>
          <w:tab w:val="num" w:pos="6910"/>
        </w:tabs>
        <w:ind w:left="6910" w:hanging="360"/>
      </w:pPr>
      <w:rPr>
        <w:rFonts w:ascii="Courier New" w:hAnsi="Courier New" w:cs="Wingdings" w:hint="default"/>
      </w:rPr>
    </w:lvl>
    <w:lvl w:ilvl="8" w:tplc="9ECA434A" w:tentative="1">
      <w:start w:val="1"/>
      <w:numFmt w:val="bullet"/>
      <w:lvlText w:val=""/>
      <w:lvlJc w:val="left"/>
      <w:pPr>
        <w:tabs>
          <w:tab w:val="num" w:pos="7630"/>
        </w:tabs>
        <w:ind w:left="7630" w:hanging="360"/>
      </w:pPr>
      <w:rPr>
        <w:rFonts w:ascii="Wingdings" w:hAnsi="Wingdings" w:hint="default"/>
      </w:rPr>
    </w:lvl>
  </w:abstractNum>
  <w:abstractNum w:abstractNumId="23" w15:restartNumberingAfterBreak="0">
    <w:nsid w:val="064E2076"/>
    <w:multiLevelType w:val="hybridMultilevel"/>
    <w:tmpl w:val="7F7C2532"/>
    <w:lvl w:ilvl="0" w:tplc="0409000F">
      <w:start w:val="1"/>
      <w:numFmt w:val="decimal"/>
      <w:lvlText w:val="%1."/>
      <w:lvlJc w:val="left"/>
      <w:pPr>
        <w:ind w:left="1710" w:hanging="360"/>
      </w:pPr>
      <w:rPr>
        <w:rFonts w:hint="default"/>
      </w:rPr>
    </w:lvl>
    <w:lvl w:ilvl="1" w:tplc="04090017">
      <w:start w:val="1"/>
      <w:numFmt w:val="lowerLetter"/>
      <w:lvlText w:val="%2)"/>
      <w:lvlJc w:val="left"/>
      <w:pPr>
        <w:ind w:left="2430" w:hanging="360"/>
      </w:pPr>
      <w:rPr>
        <w:rFonts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4" w15:restartNumberingAfterBreak="0">
    <w:nsid w:val="06506330"/>
    <w:multiLevelType w:val="hybridMultilevel"/>
    <w:tmpl w:val="791A695C"/>
    <w:lvl w:ilvl="0" w:tplc="F22AFCEE">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5" w15:restartNumberingAfterBreak="0">
    <w:nsid w:val="06674957"/>
    <w:multiLevelType w:val="hybridMultilevel"/>
    <w:tmpl w:val="6778E81A"/>
    <w:lvl w:ilvl="0" w:tplc="0409000F">
      <w:start w:val="1"/>
      <w:numFmt w:val="decimal"/>
      <w:lvlText w:val="%1."/>
      <w:lvlJc w:val="left"/>
      <w:pPr>
        <w:tabs>
          <w:tab w:val="num" w:pos="1782"/>
        </w:tabs>
        <w:ind w:left="1782" w:hanging="432"/>
      </w:pPr>
      <w:rPr>
        <w:rFonts w:hint="default"/>
      </w:rPr>
    </w:lvl>
    <w:lvl w:ilvl="1" w:tplc="04090019">
      <w:start w:val="1"/>
      <w:numFmt w:val="bullet"/>
      <w:lvlText w:val="o"/>
      <w:lvlJc w:val="left"/>
      <w:pPr>
        <w:tabs>
          <w:tab w:val="num" w:pos="2790"/>
        </w:tabs>
        <w:ind w:left="2790" w:hanging="360"/>
      </w:pPr>
      <w:rPr>
        <w:rFonts w:ascii="Courier New" w:hAnsi="Courier New" w:hint="default"/>
      </w:rPr>
    </w:lvl>
    <w:lvl w:ilvl="2" w:tplc="0409001B">
      <w:start w:val="1"/>
      <w:numFmt w:val="bullet"/>
      <w:lvlText w:val=""/>
      <w:lvlJc w:val="left"/>
      <w:pPr>
        <w:tabs>
          <w:tab w:val="num" w:pos="3510"/>
        </w:tabs>
        <w:ind w:left="3510" w:hanging="360"/>
      </w:pPr>
      <w:rPr>
        <w:rFonts w:ascii="Wingdings" w:hAnsi="Wingdings" w:hint="default"/>
      </w:rPr>
    </w:lvl>
    <w:lvl w:ilvl="3" w:tplc="0409000F" w:tentative="1">
      <w:start w:val="1"/>
      <w:numFmt w:val="bullet"/>
      <w:lvlText w:val=""/>
      <w:lvlJc w:val="left"/>
      <w:pPr>
        <w:tabs>
          <w:tab w:val="num" w:pos="4230"/>
        </w:tabs>
        <w:ind w:left="4230" w:hanging="360"/>
      </w:pPr>
      <w:rPr>
        <w:rFonts w:ascii="Symbol" w:hAnsi="Symbol" w:hint="default"/>
      </w:rPr>
    </w:lvl>
    <w:lvl w:ilvl="4" w:tplc="04090019" w:tentative="1">
      <w:start w:val="1"/>
      <w:numFmt w:val="bullet"/>
      <w:lvlText w:val="o"/>
      <w:lvlJc w:val="left"/>
      <w:pPr>
        <w:tabs>
          <w:tab w:val="num" w:pos="4950"/>
        </w:tabs>
        <w:ind w:left="4950" w:hanging="360"/>
      </w:pPr>
      <w:rPr>
        <w:rFonts w:ascii="Courier New" w:hAnsi="Courier New" w:hint="default"/>
      </w:rPr>
    </w:lvl>
    <w:lvl w:ilvl="5" w:tplc="0409001B" w:tentative="1">
      <w:start w:val="1"/>
      <w:numFmt w:val="bullet"/>
      <w:lvlText w:val=""/>
      <w:lvlJc w:val="left"/>
      <w:pPr>
        <w:tabs>
          <w:tab w:val="num" w:pos="5670"/>
        </w:tabs>
        <w:ind w:left="5670" w:hanging="360"/>
      </w:pPr>
      <w:rPr>
        <w:rFonts w:ascii="Wingdings" w:hAnsi="Wingdings" w:hint="default"/>
      </w:rPr>
    </w:lvl>
    <w:lvl w:ilvl="6" w:tplc="0409000F" w:tentative="1">
      <w:start w:val="1"/>
      <w:numFmt w:val="bullet"/>
      <w:lvlText w:val=""/>
      <w:lvlJc w:val="left"/>
      <w:pPr>
        <w:tabs>
          <w:tab w:val="num" w:pos="6390"/>
        </w:tabs>
        <w:ind w:left="6390" w:hanging="360"/>
      </w:pPr>
      <w:rPr>
        <w:rFonts w:ascii="Symbol" w:hAnsi="Symbol" w:hint="default"/>
      </w:rPr>
    </w:lvl>
    <w:lvl w:ilvl="7" w:tplc="04090019" w:tentative="1">
      <w:start w:val="1"/>
      <w:numFmt w:val="bullet"/>
      <w:lvlText w:val="o"/>
      <w:lvlJc w:val="left"/>
      <w:pPr>
        <w:tabs>
          <w:tab w:val="num" w:pos="7110"/>
        </w:tabs>
        <w:ind w:left="7110" w:hanging="360"/>
      </w:pPr>
      <w:rPr>
        <w:rFonts w:ascii="Courier New" w:hAnsi="Courier New" w:hint="default"/>
      </w:rPr>
    </w:lvl>
    <w:lvl w:ilvl="8" w:tplc="0409001B" w:tentative="1">
      <w:start w:val="1"/>
      <w:numFmt w:val="bullet"/>
      <w:lvlText w:val=""/>
      <w:lvlJc w:val="left"/>
      <w:pPr>
        <w:tabs>
          <w:tab w:val="num" w:pos="7830"/>
        </w:tabs>
        <w:ind w:left="7830" w:hanging="360"/>
      </w:pPr>
      <w:rPr>
        <w:rFonts w:ascii="Wingdings" w:hAnsi="Wingdings" w:hint="default"/>
      </w:rPr>
    </w:lvl>
  </w:abstractNum>
  <w:abstractNum w:abstractNumId="26" w15:restartNumberingAfterBreak="0">
    <w:nsid w:val="068433C0"/>
    <w:multiLevelType w:val="singleLevel"/>
    <w:tmpl w:val="00000000"/>
    <w:lvl w:ilvl="0">
      <w:start w:val="1"/>
      <w:numFmt w:val="decimal"/>
      <w:lvlText w:val="%1."/>
      <w:legacy w:legacy="1" w:legacySpace="120" w:legacyIndent="360"/>
      <w:lvlJc w:val="left"/>
    </w:lvl>
  </w:abstractNum>
  <w:abstractNum w:abstractNumId="27" w15:restartNumberingAfterBreak="0">
    <w:nsid w:val="06A80846"/>
    <w:multiLevelType w:val="singleLevel"/>
    <w:tmpl w:val="F4982DB0"/>
    <w:lvl w:ilvl="0">
      <w:start w:val="1"/>
      <w:numFmt w:val="decimal"/>
      <w:lvlText w:val="%1."/>
      <w:lvlJc w:val="left"/>
      <w:pPr>
        <w:tabs>
          <w:tab w:val="num" w:pos="480"/>
        </w:tabs>
        <w:ind w:left="480" w:hanging="480"/>
      </w:pPr>
      <w:rPr>
        <w:rFonts w:hint="default"/>
      </w:rPr>
    </w:lvl>
  </w:abstractNum>
  <w:abstractNum w:abstractNumId="28" w15:restartNumberingAfterBreak="0">
    <w:nsid w:val="06EC4536"/>
    <w:multiLevelType w:val="hybridMultilevel"/>
    <w:tmpl w:val="59B27244"/>
    <w:lvl w:ilvl="0" w:tplc="86E202B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07365F5F"/>
    <w:multiLevelType w:val="hybridMultilevel"/>
    <w:tmpl w:val="18F0334C"/>
    <w:lvl w:ilvl="0" w:tplc="396416F2">
      <w:start w:val="1"/>
      <w:numFmt w:val="lowerLetter"/>
      <w:lvlText w:val="%1)"/>
      <w:lvlJc w:val="left"/>
      <w:pPr>
        <w:tabs>
          <w:tab w:val="num" w:pos="1080"/>
        </w:tabs>
        <w:ind w:left="1080" w:hanging="720"/>
      </w:pPr>
      <w:rPr>
        <w:rFonts w:ascii="Verdana" w:eastAsia="Times New Roman" w:hAnsi="Verdana" w:cs="Times New Roman"/>
      </w:rPr>
    </w:lvl>
    <w:lvl w:ilvl="1" w:tplc="BEDA612C" w:tentative="1">
      <w:start w:val="1"/>
      <w:numFmt w:val="lowerLetter"/>
      <w:lvlText w:val="%2."/>
      <w:lvlJc w:val="left"/>
      <w:pPr>
        <w:tabs>
          <w:tab w:val="num" w:pos="1800"/>
        </w:tabs>
        <w:ind w:left="1800" w:hanging="360"/>
      </w:pPr>
    </w:lvl>
    <w:lvl w:ilvl="2" w:tplc="6F94095C" w:tentative="1">
      <w:start w:val="1"/>
      <w:numFmt w:val="lowerRoman"/>
      <w:lvlText w:val="%3."/>
      <w:lvlJc w:val="right"/>
      <w:pPr>
        <w:tabs>
          <w:tab w:val="num" w:pos="2520"/>
        </w:tabs>
        <w:ind w:left="2520" w:hanging="180"/>
      </w:pPr>
    </w:lvl>
    <w:lvl w:ilvl="3" w:tplc="505E875A" w:tentative="1">
      <w:start w:val="1"/>
      <w:numFmt w:val="decimal"/>
      <w:lvlText w:val="%4."/>
      <w:lvlJc w:val="left"/>
      <w:pPr>
        <w:tabs>
          <w:tab w:val="num" w:pos="3240"/>
        </w:tabs>
        <w:ind w:left="3240" w:hanging="360"/>
      </w:pPr>
    </w:lvl>
    <w:lvl w:ilvl="4" w:tplc="F05E0EB4" w:tentative="1">
      <w:start w:val="1"/>
      <w:numFmt w:val="lowerLetter"/>
      <w:lvlText w:val="%5."/>
      <w:lvlJc w:val="left"/>
      <w:pPr>
        <w:tabs>
          <w:tab w:val="num" w:pos="3960"/>
        </w:tabs>
        <w:ind w:left="3960" w:hanging="360"/>
      </w:pPr>
    </w:lvl>
    <w:lvl w:ilvl="5" w:tplc="5E78A7B6" w:tentative="1">
      <w:start w:val="1"/>
      <w:numFmt w:val="lowerRoman"/>
      <w:lvlText w:val="%6."/>
      <w:lvlJc w:val="right"/>
      <w:pPr>
        <w:tabs>
          <w:tab w:val="num" w:pos="4680"/>
        </w:tabs>
        <w:ind w:left="4680" w:hanging="180"/>
      </w:pPr>
    </w:lvl>
    <w:lvl w:ilvl="6" w:tplc="65087650" w:tentative="1">
      <w:start w:val="1"/>
      <w:numFmt w:val="decimal"/>
      <w:lvlText w:val="%7."/>
      <w:lvlJc w:val="left"/>
      <w:pPr>
        <w:tabs>
          <w:tab w:val="num" w:pos="5400"/>
        </w:tabs>
        <w:ind w:left="5400" w:hanging="360"/>
      </w:pPr>
    </w:lvl>
    <w:lvl w:ilvl="7" w:tplc="6E1825B0" w:tentative="1">
      <w:start w:val="1"/>
      <w:numFmt w:val="lowerLetter"/>
      <w:lvlText w:val="%8."/>
      <w:lvlJc w:val="left"/>
      <w:pPr>
        <w:tabs>
          <w:tab w:val="num" w:pos="6120"/>
        </w:tabs>
        <w:ind w:left="6120" w:hanging="360"/>
      </w:pPr>
    </w:lvl>
    <w:lvl w:ilvl="8" w:tplc="17E05B7C" w:tentative="1">
      <w:start w:val="1"/>
      <w:numFmt w:val="lowerRoman"/>
      <w:lvlText w:val="%9."/>
      <w:lvlJc w:val="right"/>
      <w:pPr>
        <w:tabs>
          <w:tab w:val="num" w:pos="6840"/>
        </w:tabs>
        <w:ind w:left="6840" w:hanging="180"/>
      </w:pPr>
    </w:lvl>
  </w:abstractNum>
  <w:abstractNum w:abstractNumId="30" w15:restartNumberingAfterBreak="0">
    <w:nsid w:val="077549F4"/>
    <w:multiLevelType w:val="multilevel"/>
    <w:tmpl w:val="3ECED9BE"/>
    <w:name w:val="CBA Outline Format22"/>
    <w:lvl w:ilvl="0">
      <w:start w:val="4"/>
      <w:numFmt w:val="decimal"/>
      <w:lvlText w:val="Article %1"/>
      <w:lvlJc w:val="left"/>
      <w:pPr>
        <w:tabs>
          <w:tab w:val="num" w:pos="1260"/>
        </w:tabs>
        <w:ind w:left="1260" w:hanging="720"/>
      </w:pPr>
      <w:rPr>
        <w:rFonts w:ascii="Century Gothic" w:hAnsi="Century Gothic" w:hint="default"/>
        <w:b/>
      </w:rPr>
    </w:lvl>
    <w:lvl w:ilvl="1">
      <w:start w:val="2"/>
      <w:numFmt w:val="decimal"/>
      <w:lvlText w:val="%1.%2"/>
      <w:lvlJc w:val="left"/>
      <w:pPr>
        <w:tabs>
          <w:tab w:val="num" w:pos="576"/>
        </w:tabs>
        <w:ind w:left="576" w:hanging="576"/>
      </w:pPr>
      <w:rPr>
        <w:rFonts w:hint="default"/>
        <w:b w:val="0"/>
        <w:i w:val="0"/>
        <w:strike w:val="0"/>
        <w:color w:val="auto"/>
        <w:sz w:val="22"/>
        <w:szCs w:val="22"/>
      </w:rPr>
    </w:lvl>
    <w:lvl w:ilvl="2">
      <w:start w:val="2"/>
      <w:numFmt w:val="decimal"/>
      <w:lvlText w:val="%1.%2.%3"/>
      <w:lvlJc w:val="left"/>
      <w:pPr>
        <w:ind w:left="1764" w:hanging="504"/>
      </w:pPr>
      <w:rPr>
        <w:rFonts w:ascii="Century Gothic" w:hAnsi="Century Gothic" w:hint="default"/>
        <w:b w:val="0"/>
        <w:i w:val="0"/>
        <w:strike w:val="0"/>
        <w:color w:val="auto"/>
        <w:sz w:val="22"/>
      </w:rPr>
    </w:lvl>
    <w:lvl w:ilvl="3">
      <w:start w:val="1"/>
      <w:numFmt w:val="lowerLetter"/>
      <w:lvlText w:val="%4."/>
      <w:lvlJc w:val="left"/>
      <w:pPr>
        <w:tabs>
          <w:tab w:val="num" w:pos="1440"/>
        </w:tabs>
        <w:ind w:left="1440" w:hanging="360"/>
      </w:pPr>
      <w:rPr>
        <w:rFonts w:hint="default"/>
        <w:b w:val="0"/>
        <w:i w:val="0"/>
        <w:strike w:val="0"/>
      </w:rPr>
    </w:lvl>
    <w:lvl w:ilvl="4">
      <w:start w:val="1"/>
      <w:numFmt w:val="decimal"/>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07847874"/>
    <w:multiLevelType w:val="hybridMultilevel"/>
    <w:tmpl w:val="A93CF7C0"/>
    <w:lvl w:ilvl="0" w:tplc="0409000F">
      <w:start w:val="1"/>
      <w:numFmt w:val="decimal"/>
      <w:lvlText w:val="%1."/>
      <w:lvlJc w:val="left"/>
      <w:pPr>
        <w:ind w:left="1710" w:hanging="360"/>
      </w:pPr>
      <w:rPr>
        <w:rFonts w:hint="default"/>
      </w:rPr>
    </w:lvl>
    <w:lvl w:ilvl="1" w:tplc="04090003" w:tentative="1">
      <w:start w:val="1"/>
      <w:numFmt w:val="bullet"/>
      <w:lvlText w:val="o"/>
      <w:lvlJc w:val="left"/>
      <w:pPr>
        <w:ind w:left="2430" w:hanging="360"/>
      </w:pPr>
      <w:rPr>
        <w:rFonts w:ascii="Courier New" w:hAnsi="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2" w15:restartNumberingAfterBreak="0">
    <w:nsid w:val="08637814"/>
    <w:multiLevelType w:val="multilevel"/>
    <w:tmpl w:val="7FEC1A1C"/>
    <w:name w:val="CBA Outline Format"/>
    <w:lvl w:ilvl="0">
      <w:start w:val="1"/>
      <w:numFmt w:val="decimal"/>
      <w:lvlText w:val="Article %1"/>
      <w:lvlJc w:val="left"/>
      <w:pPr>
        <w:tabs>
          <w:tab w:val="num" w:pos="720"/>
        </w:tabs>
        <w:ind w:left="720" w:hanging="720"/>
      </w:pPr>
      <w:rPr>
        <w:rFonts w:ascii="Century Gothic" w:hAnsi="Century Gothic" w:hint="default"/>
        <w:b/>
        <w:i w:val="0"/>
        <w:caps w:val="0"/>
        <w:sz w:val="24"/>
      </w:rPr>
    </w:lvl>
    <w:lvl w:ilvl="1">
      <w:start w:val="1"/>
      <w:numFmt w:val="decimal"/>
      <w:lvlText w:val="%1.%2."/>
      <w:lvlJc w:val="left"/>
      <w:pPr>
        <w:tabs>
          <w:tab w:val="num" w:pos="4176"/>
        </w:tabs>
        <w:ind w:left="4176" w:hanging="216"/>
      </w:pPr>
      <w:rPr>
        <w:rFonts w:hint="default"/>
      </w:rPr>
    </w:lvl>
    <w:lvl w:ilvl="2">
      <w:start w:val="1"/>
      <w:numFmt w:val="decimal"/>
      <w:lvlText w:val="%1.%2.%3."/>
      <w:lvlJc w:val="left"/>
      <w:pPr>
        <w:ind w:left="4464" w:hanging="504"/>
      </w:pPr>
      <w:rPr>
        <w:rFonts w:hint="default"/>
      </w:rPr>
    </w:lvl>
    <w:lvl w:ilvl="3">
      <w:start w:val="1"/>
      <w:numFmt w:val="decimal"/>
      <w:lvlText w:val="%1.%2.%3.%4."/>
      <w:lvlJc w:val="left"/>
      <w:pPr>
        <w:ind w:left="4968" w:hanging="648"/>
      </w:pPr>
      <w:rPr>
        <w:rFonts w:hint="default"/>
      </w:rPr>
    </w:lvl>
    <w:lvl w:ilvl="4">
      <w:start w:val="1"/>
      <w:numFmt w:val="decimal"/>
      <w:lvlText w:val="%1.%2.%3.%4.%5."/>
      <w:lvlJc w:val="left"/>
      <w:pPr>
        <w:ind w:left="5472" w:hanging="792"/>
      </w:pPr>
      <w:rPr>
        <w:rFonts w:hint="default"/>
      </w:rPr>
    </w:lvl>
    <w:lvl w:ilvl="5">
      <w:start w:val="1"/>
      <w:numFmt w:val="decimal"/>
      <w:lvlText w:val="%1.%2.%3.%4.%5.%6."/>
      <w:lvlJc w:val="left"/>
      <w:pPr>
        <w:ind w:left="5976" w:hanging="936"/>
      </w:pPr>
      <w:rPr>
        <w:rFonts w:hint="default"/>
      </w:rPr>
    </w:lvl>
    <w:lvl w:ilvl="6">
      <w:start w:val="1"/>
      <w:numFmt w:val="decimal"/>
      <w:lvlText w:val="%1.%2.%3.%4.%5.%6.%7."/>
      <w:lvlJc w:val="left"/>
      <w:pPr>
        <w:ind w:left="6480" w:hanging="1080"/>
      </w:pPr>
      <w:rPr>
        <w:rFonts w:hint="default"/>
      </w:rPr>
    </w:lvl>
    <w:lvl w:ilvl="7">
      <w:start w:val="1"/>
      <w:numFmt w:val="decimal"/>
      <w:lvlText w:val="%1.%2.%3.%4.%5.%6.%7.%8."/>
      <w:lvlJc w:val="left"/>
      <w:pPr>
        <w:ind w:left="6984" w:hanging="1224"/>
      </w:pPr>
      <w:rPr>
        <w:rFonts w:hint="default"/>
      </w:rPr>
    </w:lvl>
    <w:lvl w:ilvl="8">
      <w:start w:val="1"/>
      <w:numFmt w:val="decimal"/>
      <w:lvlText w:val="%1.%2.%3.%4.%5.%6.%7.%8.%9."/>
      <w:lvlJc w:val="left"/>
      <w:pPr>
        <w:ind w:left="7560" w:hanging="1440"/>
      </w:pPr>
      <w:rPr>
        <w:rFonts w:hint="default"/>
      </w:rPr>
    </w:lvl>
  </w:abstractNum>
  <w:abstractNum w:abstractNumId="33" w15:restartNumberingAfterBreak="0">
    <w:nsid w:val="098A217B"/>
    <w:multiLevelType w:val="singleLevel"/>
    <w:tmpl w:val="00000000"/>
    <w:lvl w:ilvl="0">
      <w:start w:val="1"/>
      <w:numFmt w:val="lowerLetter"/>
      <w:lvlText w:val="%1."/>
      <w:legacy w:legacy="1" w:legacySpace="120" w:legacyIndent="360"/>
      <w:lvlJc w:val="left"/>
    </w:lvl>
  </w:abstractNum>
  <w:abstractNum w:abstractNumId="34" w15:restartNumberingAfterBreak="0">
    <w:nsid w:val="09BD5311"/>
    <w:multiLevelType w:val="singleLevel"/>
    <w:tmpl w:val="F4982DB0"/>
    <w:lvl w:ilvl="0">
      <w:start w:val="1"/>
      <w:numFmt w:val="decimal"/>
      <w:lvlText w:val="%1."/>
      <w:lvlJc w:val="left"/>
      <w:pPr>
        <w:tabs>
          <w:tab w:val="num" w:pos="480"/>
        </w:tabs>
        <w:ind w:left="480" w:hanging="480"/>
      </w:pPr>
      <w:rPr>
        <w:rFonts w:hint="default"/>
      </w:rPr>
    </w:lvl>
  </w:abstractNum>
  <w:abstractNum w:abstractNumId="35" w15:restartNumberingAfterBreak="0">
    <w:nsid w:val="09DA2830"/>
    <w:multiLevelType w:val="hybridMultilevel"/>
    <w:tmpl w:val="C20CC176"/>
    <w:lvl w:ilvl="0" w:tplc="9C4812F6">
      <w:start w:val="1"/>
      <w:numFmt w:val="decimal"/>
      <w:lvlText w:val="%1."/>
      <w:lvlJc w:val="left"/>
      <w:pPr>
        <w:tabs>
          <w:tab w:val="num" w:pos="-1440"/>
        </w:tabs>
        <w:ind w:left="-1440" w:hanging="360"/>
      </w:pPr>
    </w:lvl>
    <w:lvl w:ilvl="1" w:tplc="E8F819BC">
      <w:start w:val="1"/>
      <w:numFmt w:val="lowerLetter"/>
      <w:lvlText w:val="%2."/>
      <w:lvlJc w:val="left"/>
      <w:pPr>
        <w:tabs>
          <w:tab w:val="num" w:pos="-720"/>
        </w:tabs>
        <w:ind w:left="-720" w:hanging="360"/>
      </w:pPr>
    </w:lvl>
    <w:lvl w:ilvl="2" w:tplc="840E7800">
      <w:start w:val="1"/>
      <w:numFmt w:val="lowerRoman"/>
      <w:lvlText w:val="%3."/>
      <w:lvlJc w:val="right"/>
      <w:pPr>
        <w:tabs>
          <w:tab w:val="num" w:pos="0"/>
        </w:tabs>
        <w:ind w:left="0" w:hanging="180"/>
      </w:pPr>
    </w:lvl>
    <w:lvl w:ilvl="3" w:tplc="1F9AADBC">
      <w:start w:val="1"/>
      <w:numFmt w:val="decimal"/>
      <w:lvlText w:val="%4."/>
      <w:lvlJc w:val="left"/>
      <w:pPr>
        <w:tabs>
          <w:tab w:val="num" w:pos="720"/>
        </w:tabs>
        <w:ind w:left="720" w:hanging="360"/>
      </w:pPr>
    </w:lvl>
    <w:lvl w:ilvl="4" w:tplc="7856EEE8">
      <w:start w:val="1"/>
      <w:numFmt w:val="lowerLetter"/>
      <w:lvlText w:val="%5."/>
      <w:lvlJc w:val="left"/>
      <w:pPr>
        <w:tabs>
          <w:tab w:val="num" w:pos="1440"/>
        </w:tabs>
        <w:ind w:left="1440" w:hanging="360"/>
      </w:pPr>
    </w:lvl>
    <w:lvl w:ilvl="5" w:tplc="F3E67602" w:tentative="1">
      <w:start w:val="1"/>
      <w:numFmt w:val="lowerRoman"/>
      <w:lvlText w:val="%6."/>
      <w:lvlJc w:val="right"/>
      <w:pPr>
        <w:tabs>
          <w:tab w:val="num" w:pos="2160"/>
        </w:tabs>
        <w:ind w:left="2160" w:hanging="180"/>
      </w:pPr>
    </w:lvl>
    <w:lvl w:ilvl="6" w:tplc="C4687836" w:tentative="1">
      <w:start w:val="1"/>
      <w:numFmt w:val="decimal"/>
      <w:lvlText w:val="%7."/>
      <w:lvlJc w:val="left"/>
      <w:pPr>
        <w:tabs>
          <w:tab w:val="num" w:pos="2880"/>
        </w:tabs>
        <w:ind w:left="2880" w:hanging="360"/>
      </w:pPr>
    </w:lvl>
    <w:lvl w:ilvl="7" w:tplc="4ECA2570" w:tentative="1">
      <w:start w:val="1"/>
      <w:numFmt w:val="lowerLetter"/>
      <w:lvlText w:val="%8."/>
      <w:lvlJc w:val="left"/>
      <w:pPr>
        <w:tabs>
          <w:tab w:val="num" w:pos="3600"/>
        </w:tabs>
        <w:ind w:left="3600" w:hanging="360"/>
      </w:pPr>
    </w:lvl>
    <w:lvl w:ilvl="8" w:tplc="9AFEA92A" w:tentative="1">
      <w:start w:val="1"/>
      <w:numFmt w:val="lowerRoman"/>
      <w:lvlText w:val="%9."/>
      <w:lvlJc w:val="right"/>
      <w:pPr>
        <w:tabs>
          <w:tab w:val="num" w:pos="4320"/>
        </w:tabs>
        <w:ind w:left="4320" w:hanging="180"/>
      </w:pPr>
    </w:lvl>
  </w:abstractNum>
  <w:abstractNum w:abstractNumId="36" w15:restartNumberingAfterBreak="0">
    <w:nsid w:val="09DA3213"/>
    <w:multiLevelType w:val="singleLevel"/>
    <w:tmpl w:val="90CEDA88"/>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09E11B11"/>
    <w:multiLevelType w:val="hybridMultilevel"/>
    <w:tmpl w:val="278ED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AF16409"/>
    <w:multiLevelType w:val="singleLevel"/>
    <w:tmpl w:val="00000000"/>
    <w:lvl w:ilvl="0">
      <w:start w:val="1"/>
      <w:numFmt w:val="decimal"/>
      <w:lvlText w:val="%1."/>
      <w:legacy w:legacy="1" w:legacySpace="120" w:legacyIndent="360"/>
      <w:lvlJc w:val="left"/>
    </w:lvl>
  </w:abstractNum>
  <w:abstractNum w:abstractNumId="39" w15:restartNumberingAfterBreak="0">
    <w:nsid w:val="0B101377"/>
    <w:multiLevelType w:val="hybridMultilevel"/>
    <w:tmpl w:val="95CACAD0"/>
    <w:lvl w:ilvl="0" w:tplc="435CA9FC">
      <w:start w:val="1"/>
      <w:numFmt w:val="lowerLetter"/>
      <w:lvlText w:val="%1."/>
      <w:lvlJc w:val="left"/>
      <w:pPr>
        <w:tabs>
          <w:tab w:val="num" w:pos="360"/>
        </w:tabs>
        <w:ind w:left="360" w:hanging="360"/>
      </w:pPr>
      <w:rPr>
        <w:rFonts w:ascii="Verdana" w:eastAsia="Times New Roman" w:hAnsi="Verdana" w:cs="Tahoma"/>
      </w:rPr>
    </w:lvl>
    <w:lvl w:ilvl="1" w:tplc="74848AD6" w:tentative="1">
      <w:start w:val="1"/>
      <w:numFmt w:val="lowerLetter"/>
      <w:lvlText w:val="%2."/>
      <w:lvlJc w:val="left"/>
      <w:pPr>
        <w:tabs>
          <w:tab w:val="num" w:pos="1080"/>
        </w:tabs>
        <w:ind w:left="1080" w:hanging="360"/>
      </w:pPr>
    </w:lvl>
    <w:lvl w:ilvl="2" w:tplc="B3CE6A8E" w:tentative="1">
      <w:start w:val="1"/>
      <w:numFmt w:val="lowerRoman"/>
      <w:lvlText w:val="%3."/>
      <w:lvlJc w:val="right"/>
      <w:pPr>
        <w:tabs>
          <w:tab w:val="num" w:pos="1800"/>
        </w:tabs>
        <w:ind w:left="1800" w:hanging="180"/>
      </w:pPr>
    </w:lvl>
    <w:lvl w:ilvl="3" w:tplc="53D0CE0C" w:tentative="1">
      <w:start w:val="1"/>
      <w:numFmt w:val="decimal"/>
      <w:lvlText w:val="%4."/>
      <w:lvlJc w:val="left"/>
      <w:pPr>
        <w:tabs>
          <w:tab w:val="num" w:pos="2520"/>
        </w:tabs>
        <w:ind w:left="2520" w:hanging="360"/>
      </w:pPr>
    </w:lvl>
    <w:lvl w:ilvl="4" w:tplc="4E2C72C0" w:tentative="1">
      <w:start w:val="1"/>
      <w:numFmt w:val="lowerLetter"/>
      <w:lvlText w:val="%5."/>
      <w:lvlJc w:val="left"/>
      <w:pPr>
        <w:tabs>
          <w:tab w:val="num" w:pos="3240"/>
        </w:tabs>
        <w:ind w:left="3240" w:hanging="360"/>
      </w:pPr>
    </w:lvl>
    <w:lvl w:ilvl="5" w:tplc="B43CF23E" w:tentative="1">
      <w:start w:val="1"/>
      <w:numFmt w:val="lowerRoman"/>
      <w:lvlText w:val="%6."/>
      <w:lvlJc w:val="right"/>
      <w:pPr>
        <w:tabs>
          <w:tab w:val="num" w:pos="3960"/>
        </w:tabs>
        <w:ind w:left="3960" w:hanging="180"/>
      </w:pPr>
    </w:lvl>
    <w:lvl w:ilvl="6" w:tplc="C456B1D4" w:tentative="1">
      <w:start w:val="1"/>
      <w:numFmt w:val="decimal"/>
      <w:lvlText w:val="%7."/>
      <w:lvlJc w:val="left"/>
      <w:pPr>
        <w:tabs>
          <w:tab w:val="num" w:pos="4680"/>
        </w:tabs>
        <w:ind w:left="4680" w:hanging="360"/>
      </w:pPr>
    </w:lvl>
    <w:lvl w:ilvl="7" w:tplc="94B68458" w:tentative="1">
      <w:start w:val="1"/>
      <w:numFmt w:val="lowerLetter"/>
      <w:lvlText w:val="%8."/>
      <w:lvlJc w:val="left"/>
      <w:pPr>
        <w:tabs>
          <w:tab w:val="num" w:pos="5400"/>
        </w:tabs>
        <w:ind w:left="5400" w:hanging="360"/>
      </w:pPr>
    </w:lvl>
    <w:lvl w:ilvl="8" w:tplc="973A1354" w:tentative="1">
      <w:start w:val="1"/>
      <w:numFmt w:val="lowerRoman"/>
      <w:lvlText w:val="%9."/>
      <w:lvlJc w:val="right"/>
      <w:pPr>
        <w:tabs>
          <w:tab w:val="num" w:pos="6120"/>
        </w:tabs>
        <w:ind w:left="6120" w:hanging="180"/>
      </w:pPr>
    </w:lvl>
  </w:abstractNum>
  <w:abstractNum w:abstractNumId="40" w15:restartNumberingAfterBreak="0">
    <w:nsid w:val="0BDE7C62"/>
    <w:multiLevelType w:val="hybridMultilevel"/>
    <w:tmpl w:val="226CE840"/>
    <w:lvl w:ilvl="0" w:tplc="97007396">
      <w:start w:val="1"/>
      <w:numFmt w:val="decimal"/>
      <w:lvlText w:val="%1."/>
      <w:lvlJc w:val="left"/>
      <w:pPr>
        <w:ind w:left="2520" w:hanging="360"/>
      </w:pPr>
      <w:rPr>
        <w:rFonts w:ascii="Verdana" w:eastAsia="Times New Roman" w:hAnsi="Verdana" w:cs="Tahoma"/>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1" w15:restartNumberingAfterBreak="0">
    <w:nsid w:val="0BFC073A"/>
    <w:multiLevelType w:val="hybridMultilevel"/>
    <w:tmpl w:val="E2AA29DE"/>
    <w:lvl w:ilvl="0" w:tplc="0409000F">
      <w:start w:val="1"/>
      <w:numFmt w:val="lowerRoma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0C8D315E"/>
    <w:multiLevelType w:val="hybridMultilevel"/>
    <w:tmpl w:val="70DADB90"/>
    <w:lvl w:ilvl="0" w:tplc="15222AFC">
      <w:start w:val="1"/>
      <w:numFmt w:val="decimal"/>
      <w:lvlText w:val="%1."/>
      <w:lvlJc w:val="left"/>
      <w:pPr>
        <w:tabs>
          <w:tab w:val="num" w:pos="740"/>
        </w:tabs>
        <w:ind w:left="740" w:hanging="38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3" w15:restartNumberingAfterBreak="0">
    <w:nsid w:val="0C9E42D5"/>
    <w:multiLevelType w:val="hybridMultilevel"/>
    <w:tmpl w:val="4126DB34"/>
    <w:lvl w:ilvl="0" w:tplc="89B09BCA">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E2B2BA9"/>
    <w:multiLevelType w:val="singleLevel"/>
    <w:tmpl w:val="00000000"/>
    <w:lvl w:ilvl="0">
      <w:start w:val="1"/>
      <w:numFmt w:val="decimal"/>
      <w:lvlText w:val="%1."/>
      <w:legacy w:legacy="1" w:legacySpace="120" w:legacyIndent="360"/>
      <w:lvlJc w:val="left"/>
    </w:lvl>
  </w:abstractNum>
  <w:abstractNum w:abstractNumId="45" w15:restartNumberingAfterBreak="0">
    <w:nsid w:val="0E5F040A"/>
    <w:multiLevelType w:val="multilevel"/>
    <w:tmpl w:val="2EB426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0E731417"/>
    <w:multiLevelType w:val="hybridMultilevel"/>
    <w:tmpl w:val="55B0C390"/>
    <w:lvl w:ilvl="0" w:tplc="04090019">
      <w:start w:val="1"/>
      <w:numFmt w:val="lowerLetter"/>
      <w:lvlText w:val="%1."/>
      <w:lvlJc w:val="left"/>
      <w:pPr>
        <w:ind w:left="2070" w:hanging="360"/>
      </w:pPr>
    </w:lvl>
    <w:lvl w:ilvl="1" w:tplc="0409000F">
      <w:start w:val="1"/>
      <w:numFmt w:val="decimal"/>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47" w15:restartNumberingAfterBreak="0">
    <w:nsid w:val="0F03256E"/>
    <w:multiLevelType w:val="singleLevel"/>
    <w:tmpl w:val="00000000"/>
    <w:lvl w:ilvl="0">
      <w:start w:val="1"/>
      <w:numFmt w:val="decimal"/>
      <w:lvlText w:val="%1."/>
      <w:legacy w:legacy="1" w:legacySpace="120" w:legacyIndent="360"/>
      <w:lvlJc w:val="left"/>
    </w:lvl>
  </w:abstractNum>
  <w:abstractNum w:abstractNumId="48" w15:restartNumberingAfterBreak="0">
    <w:nsid w:val="0F5B39D9"/>
    <w:multiLevelType w:val="hybridMultilevel"/>
    <w:tmpl w:val="708AD1F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10397FE5"/>
    <w:multiLevelType w:val="singleLevel"/>
    <w:tmpl w:val="00000000"/>
    <w:lvl w:ilvl="0">
      <w:start w:val="1"/>
      <w:numFmt w:val="lowerLetter"/>
      <w:lvlText w:val="%1."/>
      <w:legacy w:legacy="1" w:legacySpace="120" w:legacyIndent="360"/>
      <w:lvlJc w:val="left"/>
    </w:lvl>
  </w:abstractNum>
  <w:abstractNum w:abstractNumId="50" w15:restartNumberingAfterBreak="0">
    <w:nsid w:val="10845B0C"/>
    <w:multiLevelType w:val="hybridMultilevel"/>
    <w:tmpl w:val="FE3E448C"/>
    <w:lvl w:ilvl="0" w:tplc="28221F08">
      <w:start w:val="1"/>
      <w:numFmt w:val="lowerLetter"/>
      <w:lvlText w:val="%1."/>
      <w:lvlJc w:val="left"/>
      <w:pPr>
        <w:ind w:left="720" w:hanging="360"/>
      </w:pPr>
      <w:rPr>
        <w:rFonts w:hint="default"/>
      </w:rPr>
    </w:lvl>
    <w:lvl w:ilvl="1" w:tplc="04090019">
      <w:start w:val="1"/>
      <w:numFmt w:val="bullet"/>
      <w:lvlText w:val="o"/>
      <w:lvlJc w:val="left"/>
      <w:pPr>
        <w:ind w:left="1860" w:hanging="360"/>
      </w:pPr>
      <w:rPr>
        <w:rFonts w:ascii="Courier New" w:hAnsi="Courier New" w:cs="Wingdings" w:hint="default"/>
      </w:rPr>
    </w:lvl>
    <w:lvl w:ilvl="2" w:tplc="0409001B">
      <w:start w:val="1"/>
      <w:numFmt w:val="bullet"/>
      <w:lvlText w:val=""/>
      <w:lvlJc w:val="left"/>
      <w:pPr>
        <w:ind w:left="2580" w:hanging="360"/>
      </w:pPr>
      <w:rPr>
        <w:rFonts w:ascii="Wingdings" w:hAnsi="Wingdings" w:hint="default"/>
      </w:rPr>
    </w:lvl>
    <w:lvl w:ilvl="3" w:tplc="0409000F" w:tentative="1">
      <w:start w:val="1"/>
      <w:numFmt w:val="bullet"/>
      <w:lvlText w:val=""/>
      <w:lvlJc w:val="left"/>
      <w:pPr>
        <w:ind w:left="3300" w:hanging="360"/>
      </w:pPr>
      <w:rPr>
        <w:rFonts w:ascii="Symbol" w:hAnsi="Symbol" w:hint="default"/>
      </w:rPr>
    </w:lvl>
    <w:lvl w:ilvl="4" w:tplc="04090019" w:tentative="1">
      <w:start w:val="1"/>
      <w:numFmt w:val="bullet"/>
      <w:lvlText w:val="o"/>
      <w:lvlJc w:val="left"/>
      <w:pPr>
        <w:ind w:left="4020" w:hanging="360"/>
      </w:pPr>
      <w:rPr>
        <w:rFonts w:ascii="Courier New" w:hAnsi="Courier New" w:cs="Wingdings" w:hint="default"/>
      </w:rPr>
    </w:lvl>
    <w:lvl w:ilvl="5" w:tplc="0409001B" w:tentative="1">
      <w:start w:val="1"/>
      <w:numFmt w:val="bullet"/>
      <w:lvlText w:val=""/>
      <w:lvlJc w:val="left"/>
      <w:pPr>
        <w:ind w:left="4740" w:hanging="360"/>
      </w:pPr>
      <w:rPr>
        <w:rFonts w:ascii="Wingdings" w:hAnsi="Wingdings" w:hint="default"/>
      </w:rPr>
    </w:lvl>
    <w:lvl w:ilvl="6" w:tplc="0409000F" w:tentative="1">
      <w:start w:val="1"/>
      <w:numFmt w:val="bullet"/>
      <w:lvlText w:val=""/>
      <w:lvlJc w:val="left"/>
      <w:pPr>
        <w:ind w:left="5460" w:hanging="360"/>
      </w:pPr>
      <w:rPr>
        <w:rFonts w:ascii="Symbol" w:hAnsi="Symbol" w:hint="default"/>
      </w:rPr>
    </w:lvl>
    <w:lvl w:ilvl="7" w:tplc="04090019" w:tentative="1">
      <w:start w:val="1"/>
      <w:numFmt w:val="bullet"/>
      <w:lvlText w:val="o"/>
      <w:lvlJc w:val="left"/>
      <w:pPr>
        <w:ind w:left="6180" w:hanging="360"/>
      </w:pPr>
      <w:rPr>
        <w:rFonts w:ascii="Courier New" w:hAnsi="Courier New" w:cs="Wingdings" w:hint="default"/>
      </w:rPr>
    </w:lvl>
    <w:lvl w:ilvl="8" w:tplc="0409001B" w:tentative="1">
      <w:start w:val="1"/>
      <w:numFmt w:val="bullet"/>
      <w:lvlText w:val=""/>
      <w:lvlJc w:val="left"/>
      <w:pPr>
        <w:ind w:left="6900" w:hanging="360"/>
      </w:pPr>
      <w:rPr>
        <w:rFonts w:ascii="Wingdings" w:hAnsi="Wingdings" w:hint="default"/>
      </w:rPr>
    </w:lvl>
  </w:abstractNum>
  <w:abstractNum w:abstractNumId="51" w15:restartNumberingAfterBreak="0">
    <w:nsid w:val="10E01F7E"/>
    <w:multiLevelType w:val="hybridMultilevel"/>
    <w:tmpl w:val="6238691E"/>
    <w:lvl w:ilvl="0" w:tplc="6E900E92">
      <w:start w:val="1"/>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12024D8"/>
    <w:multiLevelType w:val="hybridMultilevel"/>
    <w:tmpl w:val="3394389A"/>
    <w:lvl w:ilvl="0" w:tplc="35E878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2480FB4"/>
    <w:multiLevelType w:val="hybridMultilevel"/>
    <w:tmpl w:val="A93CF7C0"/>
    <w:lvl w:ilvl="0" w:tplc="0409000F">
      <w:start w:val="1"/>
      <w:numFmt w:val="decimal"/>
      <w:lvlText w:val="%1."/>
      <w:lvlJc w:val="left"/>
      <w:pPr>
        <w:ind w:left="1710" w:hanging="360"/>
      </w:pPr>
      <w:rPr>
        <w:rFonts w:hint="default"/>
      </w:rPr>
    </w:lvl>
    <w:lvl w:ilvl="1" w:tplc="04090003">
      <w:start w:val="1"/>
      <w:numFmt w:val="bullet"/>
      <w:lvlText w:val="o"/>
      <w:lvlJc w:val="left"/>
      <w:pPr>
        <w:ind w:left="2430" w:hanging="360"/>
      </w:pPr>
      <w:rPr>
        <w:rFonts w:ascii="Courier New" w:hAnsi="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54" w15:restartNumberingAfterBreak="0">
    <w:nsid w:val="135561FC"/>
    <w:multiLevelType w:val="hybridMultilevel"/>
    <w:tmpl w:val="74C2AC7E"/>
    <w:lvl w:ilvl="0" w:tplc="0409000F">
      <w:start w:val="1"/>
      <w:numFmt w:val="decimal"/>
      <w:lvlText w:val="%1."/>
      <w:lvlJc w:val="left"/>
      <w:pPr>
        <w:ind w:left="1710" w:hanging="360"/>
      </w:pPr>
      <w:rPr>
        <w:rFonts w:hint="default"/>
      </w:rPr>
    </w:lvl>
    <w:lvl w:ilvl="1" w:tplc="04090003" w:tentative="1">
      <w:start w:val="1"/>
      <w:numFmt w:val="bullet"/>
      <w:lvlText w:val="o"/>
      <w:lvlJc w:val="left"/>
      <w:pPr>
        <w:ind w:left="2430" w:hanging="360"/>
      </w:pPr>
      <w:rPr>
        <w:rFonts w:ascii="Courier New" w:hAnsi="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55" w15:restartNumberingAfterBreak="0">
    <w:nsid w:val="13A431A1"/>
    <w:multiLevelType w:val="hybridMultilevel"/>
    <w:tmpl w:val="32F2E0B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147631EF"/>
    <w:multiLevelType w:val="multilevel"/>
    <w:tmpl w:val="C5689A92"/>
    <w:lvl w:ilvl="0">
      <w:start w:val="1"/>
      <w:numFmt w:val="upperLetter"/>
      <w:lvlText w:val="%1."/>
      <w:lvlJc w:val="left"/>
      <w:pPr>
        <w:tabs>
          <w:tab w:val="num" w:pos="360"/>
        </w:tabs>
        <w:ind w:left="360" w:hanging="360"/>
      </w:pPr>
      <w:rPr>
        <w:rFonts w:hint="default"/>
        <w:b/>
      </w:rPr>
    </w:lvl>
    <w:lvl w:ilvl="1">
      <w:start w:val="1"/>
      <w:numFmt w:val="decimal"/>
      <w:lvlText w:val="%2."/>
      <w:lvlJc w:val="left"/>
      <w:pPr>
        <w:tabs>
          <w:tab w:val="num" w:pos="720"/>
        </w:tabs>
        <w:ind w:left="720" w:hanging="360"/>
      </w:pPr>
      <w:rPr>
        <w:rFonts w:hint="default"/>
        <w:b w:val="0"/>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Times New Roman" w:hAnsi="Times New Roman" w:cs="Times New Roman" w:hint="default"/>
      </w:rPr>
    </w:lvl>
    <w:lvl w:ilvl="8">
      <w:start w:val="1"/>
      <w:numFmt w:val="lowerRoman"/>
      <w:lvlText w:val="%9."/>
      <w:lvlJc w:val="left"/>
      <w:pPr>
        <w:tabs>
          <w:tab w:val="num" w:pos="3240"/>
        </w:tabs>
        <w:ind w:left="3240" w:hanging="360"/>
      </w:pPr>
      <w:rPr>
        <w:rFonts w:hint="default"/>
      </w:rPr>
    </w:lvl>
  </w:abstractNum>
  <w:abstractNum w:abstractNumId="57" w15:restartNumberingAfterBreak="0">
    <w:nsid w:val="1484447C"/>
    <w:multiLevelType w:val="hybridMultilevel"/>
    <w:tmpl w:val="1668E7EE"/>
    <w:lvl w:ilvl="0" w:tplc="DC2E8A54">
      <w:start w:val="1"/>
      <w:numFmt w:val="lowerLetter"/>
      <w:lvlText w:val="%1."/>
      <w:lvlJc w:val="left"/>
      <w:pPr>
        <w:tabs>
          <w:tab w:val="num" w:pos="1710"/>
        </w:tabs>
        <w:ind w:left="1710" w:hanging="360"/>
      </w:pPr>
      <w:rPr>
        <w:rFonts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4AB2B98"/>
    <w:multiLevelType w:val="hybridMultilevel"/>
    <w:tmpl w:val="E8EC344C"/>
    <w:lvl w:ilvl="0" w:tplc="04090019">
      <w:start w:val="1"/>
      <w:numFmt w:val="lowerLetter"/>
      <w:lvlText w:val="%1."/>
      <w:lvlJc w:val="left"/>
      <w:pPr>
        <w:ind w:left="1710" w:hanging="360"/>
      </w:pPr>
      <w:rPr>
        <w:rFonts w:hint="default"/>
      </w:rPr>
    </w:lvl>
    <w:lvl w:ilvl="1" w:tplc="04090003">
      <w:start w:val="1"/>
      <w:numFmt w:val="bullet"/>
      <w:lvlText w:val="o"/>
      <w:lvlJc w:val="left"/>
      <w:pPr>
        <w:ind w:left="2430" w:hanging="360"/>
      </w:pPr>
      <w:rPr>
        <w:rFonts w:ascii="Courier New" w:hAnsi="Courier New" w:hint="default"/>
      </w:rPr>
    </w:lvl>
    <w:lvl w:ilvl="2" w:tplc="04090005">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59" w15:restartNumberingAfterBreak="0">
    <w:nsid w:val="14C33ED7"/>
    <w:multiLevelType w:val="hybridMultilevel"/>
    <w:tmpl w:val="EF727200"/>
    <w:lvl w:ilvl="0" w:tplc="04090019">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60" w15:restartNumberingAfterBreak="0">
    <w:nsid w:val="151B5DEC"/>
    <w:multiLevelType w:val="hybridMultilevel"/>
    <w:tmpl w:val="07EA04F8"/>
    <w:lvl w:ilvl="0" w:tplc="DF8EFD8E">
      <w:start w:val="1"/>
      <w:numFmt w:val="lowerLetter"/>
      <w:lvlText w:val="%1."/>
      <w:lvlJc w:val="left"/>
      <w:pPr>
        <w:ind w:left="720" w:hanging="360"/>
      </w:pPr>
      <w:rPr>
        <w:rFonts w:ascii="Calibri" w:eastAsia="Calibri" w:hAnsi="Calibri"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5441601"/>
    <w:multiLevelType w:val="hybridMultilevel"/>
    <w:tmpl w:val="C15C7156"/>
    <w:lvl w:ilvl="0" w:tplc="15222AFC">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2" w15:restartNumberingAfterBreak="0">
    <w:nsid w:val="15563740"/>
    <w:multiLevelType w:val="hybridMultilevel"/>
    <w:tmpl w:val="2FFEA6DE"/>
    <w:lvl w:ilvl="0" w:tplc="3404FAB0">
      <w:start w:val="1"/>
      <w:numFmt w:val="lowerLetter"/>
      <w:lvlText w:val="%1."/>
      <w:lvlJc w:val="left"/>
      <w:pPr>
        <w:ind w:left="720" w:hanging="360"/>
      </w:pPr>
      <w:rPr>
        <w:b w:val="0"/>
      </w:rPr>
    </w:lvl>
    <w:lvl w:ilvl="1" w:tplc="4C9C53AC">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567577D"/>
    <w:multiLevelType w:val="hybridMultilevel"/>
    <w:tmpl w:val="3FD06058"/>
    <w:lvl w:ilvl="0" w:tplc="91C81218">
      <w:start w:val="1"/>
      <w:numFmt w:val="lowerLetter"/>
      <w:lvlText w:val="%1."/>
      <w:lvlJc w:val="left"/>
      <w:pPr>
        <w:ind w:left="720" w:hanging="360"/>
      </w:pPr>
      <w:rPr>
        <w:rFonts w:ascii="Verdana" w:eastAsia="Times New Roman" w:hAnsi="Verdana"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5965A7E"/>
    <w:multiLevelType w:val="hybridMultilevel"/>
    <w:tmpl w:val="C9BA5DCA"/>
    <w:lvl w:ilvl="0" w:tplc="987E855C">
      <w:start w:val="1"/>
      <w:numFmt w:val="decimal"/>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657338C"/>
    <w:multiLevelType w:val="hybridMultilevel"/>
    <w:tmpl w:val="74C2AC7E"/>
    <w:lvl w:ilvl="0" w:tplc="0409000F">
      <w:start w:val="1"/>
      <w:numFmt w:val="decimal"/>
      <w:lvlText w:val="%1."/>
      <w:lvlJc w:val="left"/>
      <w:pPr>
        <w:ind w:left="1710" w:hanging="360"/>
      </w:pPr>
      <w:rPr>
        <w:rFonts w:hint="default"/>
      </w:rPr>
    </w:lvl>
    <w:lvl w:ilvl="1" w:tplc="04090003" w:tentative="1">
      <w:start w:val="1"/>
      <w:numFmt w:val="bullet"/>
      <w:lvlText w:val="o"/>
      <w:lvlJc w:val="left"/>
      <w:pPr>
        <w:ind w:left="2430" w:hanging="360"/>
      </w:pPr>
      <w:rPr>
        <w:rFonts w:ascii="Courier New" w:hAnsi="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66" w15:restartNumberingAfterBreak="0">
    <w:nsid w:val="17A713AA"/>
    <w:multiLevelType w:val="singleLevel"/>
    <w:tmpl w:val="00000000"/>
    <w:lvl w:ilvl="0">
      <w:start w:val="1"/>
      <w:numFmt w:val="lowerLetter"/>
      <w:lvlText w:val="%1."/>
      <w:legacy w:legacy="1" w:legacySpace="120" w:legacyIndent="360"/>
      <w:lvlJc w:val="left"/>
    </w:lvl>
  </w:abstractNum>
  <w:abstractNum w:abstractNumId="67" w15:restartNumberingAfterBreak="0">
    <w:nsid w:val="17B812CA"/>
    <w:multiLevelType w:val="hybridMultilevel"/>
    <w:tmpl w:val="A93CF7C0"/>
    <w:lvl w:ilvl="0" w:tplc="0409000F">
      <w:start w:val="1"/>
      <w:numFmt w:val="decimal"/>
      <w:lvlText w:val="%1."/>
      <w:lvlJc w:val="left"/>
      <w:pPr>
        <w:ind w:left="1710" w:hanging="360"/>
      </w:pPr>
      <w:rPr>
        <w:rFonts w:hint="default"/>
      </w:rPr>
    </w:lvl>
    <w:lvl w:ilvl="1" w:tplc="04090003">
      <w:start w:val="1"/>
      <w:numFmt w:val="bullet"/>
      <w:lvlText w:val="o"/>
      <w:lvlJc w:val="left"/>
      <w:pPr>
        <w:ind w:left="2430" w:hanging="360"/>
      </w:pPr>
      <w:rPr>
        <w:rFonts w:ascii="Courier New" w:hAnsi="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68" w15:restartNumberingAfterBreak="0">
    <w:nsid w:val="17C816D3"/>
    <w:multiLevelType w:val="hybridMultilevel"/>
    <w:tmpl w:val="8EBA06AE"/>
    <w:lvl w:ilvl="0" w:tplc="15222AF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17CF27CC"/>
    <w:multiLevelType w:val="hybridMultilevel"/>
    <w:tmpl w:val="2FFEA6DE"/>
    <w:lvl w:ilvl="0" w:tplc="3404FAB0">
      <w:start w:val="1"/>
      <w:numFmt w:val="lowerLetter"/>
      <w:lvlText w:val="%1."/>
      <w:lvlJc w:val="left"/>
      <w:pPr>
        <w:ind w:left="720" w:hanging="360"/>
      </w:pPr>
      <w:rPr>
        <w:b w:val="0"/>
      </w:rPr>
    </w:lvl>
    <w:lvl w:ilvl="1" w:tplc="4C9C53AC">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88B48B6"/>
    <w:multiLevelType w:val="hybridMultilevel"/>
    <w:tmpl w:val="12DE0D4C"/>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196330A7"/>
    <w:multiLevelType w:val="hybridMultilevel"/>
    <w:tmpl w:val="2D96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9A803B9"/>
    <w:multiLevelType w:val="hybridMultilevel"/>
    <w:tmpl w:val="E8EC344C"/>
    <w:lvl w:ilvl="0" w:tplc="04090019">
      <w:start w:val="1"/>
      <w:numFmt w:val="lowerLetter"/>
      <w:lvlText w:val="%1."/>
      <w:lvlJc w:val="left"/>
      <w:pPr>
        <w:ind w:left="1710" w:hanging="360"/>
      </w:pPr>
      <w:rPr>
        <w:rFonts w:hint="default"/>
      </w:rPr>
    </w:lvl>
    <w:lvl w:ilvl="1" w:tplc="04090003">
      <w:start w:val="1"/>
      <w:numFmt w:val="bullet"/>
      <w:lvlText w:val="o"/>
      <w:lvlJc w:val="left"/>
      <w:pPr>
        <w:ind w:left="2430" w:hanging="360"/>
      </w:pPr>
      <w:rPr>
        <w:rFonts w:ascii="Courier New" w:hAnsi="Courier New" w:hint="default"/>
      </w:rPr>
    </w:lvl>
    <w:lvl w:ilvl="2" w:tplc="04090005">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73" w15:restartNumberingAfterBreak="0">
    <w:nsid w:val="19C1399A"/>
    <w:multiLevelType w:val="hybridMultilevel"/>
    <w:tmpl w:val="F5E4E69C"/>
    <w:lvl w:ilvl="0" w:tplc="3D543F1A">
      <w:start w:val="1"/>
      <w:numFmt w:val="decimal"/>
      <w:lvlText w:val="%1."/>
      <w:lvlJc w:val="left"/>
      <w:pPr>
        <w:tabs>
          <w:tab w:val="num" w:pos="720"/>
        </w:tabs>
        <w:ind w:left="720" w:hanging="360"/>
      </w:pPr>
    </w:lvl>
    <w:lvl w:ilvl="1" w:tplc="4A703C5C" w:tentative="1">
      <w:start w:val="1"/>
      <w:numFmt w:val="lowerLetter"/>
      <w:lvlText w:val="%2."/>
      <w:lvlJc w:val="left"/>
      <w:pPr>
        <w:tabs>
          <w:tab w:val="num" w:pos="1440"/>
        </w:tabs>
        <w:ind w:left="1440" w:hanging="360"/>
      </w:pPr>
    </w:lvl>
    <w:lvl w:ilvl="2" w:tplc="0D7476BA" w:tentative="1">
      <w:start w:val="1"/>
      <w:numFmt w:val="lowerRoman"/>
      <w:lvlText w:val="%3."/>
      <w:lvlJc w:val="right"/>
      <w:pPr>
        <w:tabs>
          <w:tab w:val="num" w:pos="2160"/>
        </w:tabs>
        <w:ind w:left="2160" w:hanging="180"/>
      </w:pPr>
    </w:lvl>
    <w:lvl w:ilvl="3" w:tplc="17BC0846" w:tentative="1">
      <w:start w:val="1"/>
      <w:numFmt w:val="decimal"/>
      <w:lvlText w:val="%4."/>
      <w:lvlJc w:val="left"/>
      <w:pPr>
        <w:tabs>
          <w:tab w:val="num" w:pos="2880"/>
        </w:tabs>
        <w:ind w:left="2880" w:hanging="360"/>
      </w:pPr>
    </w:lvl>
    <w:lvl w:ilvl="4" w:tplc="DD6E69A0" w:tentative="1">
      <w:start w:val="1"/>
      <w:numFmt w:val="lowerLetter"/>
      <w:lvlText w:val="%5."/>
      <w:lvlJc w:val="left"/>
      <w:pPr>
        <w:tabs>
          <w:tab w:val="num" w:pos="3600"/>
        </w:tabs>
        <w:ind w:left="3600" w:hanging="360"/>
      </w:pPr>
    </w:lvl>
    <w:lvl w:ilvl="5" w:tplc="B39860BA" w:tentative="1">
      <w:start w:val="1"/>
      <w:numFmt w:val="lowerRoman"/>
      <w:lvlText w:val="%6."/>
      <w:lvlJc w:val="right"/>
      <w:pPr>
        <w:tabs>
          <w:tab w:val="num" w:pos="4320"/>
        </w:tabs>
        <w:ind w:left="4320" w:hanging="180"/>
      </w:pPr>
    </w:lvl>
    <w:lvl w:ilvl="6" w:tplc="2E303BC2" w:tentative="1">
      <w:start w:val="1"/>
      <w:numFmt w:val="decimal"/>
      <w:lvlText w:val="%7."/>
      <w:lvlJc w:val="left"/>
      <w:pPr>
        <w:tabs>
          <w:tab w:val="num" w:pos="5040"/>
        </w:tabs>
        <w:ind w:left="5040" w:hanging="360"/>
      </w:pPr>
    </w:lvl>
    <w:lvl w:ilvl="7" w:tplc="D11CDC90" w:tentative="1">
      <w:start w:val="1"/>
      <w:numFmt w:val="lowerLetter"/>
      <w:lvlText w:val="%8."/>
      <w:lvlJc w:val="left"/>
      <w:pPr>
        <w:tabs>
          <w:tab w:val="num" w:pos="5760"/>
        </w:tabs>
        <w:ind w:left="5760" w:hanging="360"/>
      </w:pPr>
    </w:lvl>
    <w:lvl w:ilvl="8" w:tplc="046AAD00" w:tentative="1">
      <w:start w:val="1"/>
      <w:numFmt w:val="lowerRoman"/>
      <w:lvlText w:val="%9."/>
      <w:lvlJc w:val="right"/>
      <w:pPr>
        <w:tabs>
          <w:tab w:val="num" w:pos="6480"/>
        </w:tabs>
        <w:ind w:left="6480" w:hanging="180"/>
      </w:pPr>
    </w:lvl>
  </w:abstractNum>
  <w:abstractNum w:abstractNumId="74" w15:restartNumberingAfterBreak="0">
    <w:nsid w:val="1A015C6D"/>
    <w:multiLevelType w:val="hybridMultilevel"/>
    <w:tmpl w:val="18527174"/>
    <w:lvl w:ilvl="0" w:tplc="0409000F">
      <w:start w:val="1"/>
      <w:numFmt w:val="decimal"/>
      <w:lvlText w:val="%1."/>
      <w:lvlJc w:val="left"/>
      <w:pPr>
        <w:ind w:left="1710" w:hanging="360"/>
      </w:pPr>
      <w:rPr>
        <w:rFonts w:hint="default"/>
      </w:rPr>
    </w:lvl>
    <w:lvl w:ilvl="1" w:tplc="04090003" w:tentative="1">
      <w:start w:val="1"/>
      <w:numFmt w:val="bullet"/>
      <w:lvlText w:val="o"/>
      <w:lvlJc w:val="left"/>
      <w:pPr>
        <w:ind w:left="2430" w:hanging="360"/>
      </w:pPr>
      <w:rPr>
        <w:rFonts w:ascii="Courier New" w:hAnsi="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75" w15:restartNumberingAfterBreak="0">
    <w:nsid w:val="1A4D33A6"/>
    <w:multiLevelType w:val="hybridMultilevel"/>
    <w:tmpl w:val="359ABE64"/>
    <w:lvl w:ilvl="0" w:tplc="0409000F">
      <w:start w:val="1"/>
      <w:numFmt w:val="lowerRoma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1A920E99"/>
    <w:multiLevelType w:val="hybridMultilevel"/>
    <w:tmpl w:val="88D03764"/>
    <w:lvl w:ilvl="0" w:tplc="04090001">
      <w:start w:val="1"/>
      <w:numFmt w:val="bullet"/>
      <w:lvlText w:val=""/>
      <w:lvlJc w:val="left"/>
      <w:pPr>
        <w:tabs>
          <w:tab w:val="num" w:pos="2520"/>
        </w:tabs>
        <w:ind w:left="2520" w:hanging="360"/>
      </w:pPr>
      <w:rPr>
        <w:rFonts w:ascii="Symbol" w:hAnsi="Symbol" w:hint="default"/>
        <w:b w:val="0"/>
        <w:i w:val="0"/>
        <w:sz w:val="20"/>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7" w15:restartNumberingAfterBreak="0">
    <w:nsid w:val="1AB25F17"/>
    <w:multiLevelType w:val="hybridMultilevel"/>
    <w:tmpl w:val="AEC67858"/>
    <w:lvl w:ilvl="0" w:tplc="0409000F">
      <w:start w:val="1"/>
      <w:numFmt w:val="decimal"/>
      <w:lvlText w:val="%1."/>
      <w:lvlJc w:val="left"/>
      <w:pPr>
        <w:ind w:left="1710" w:hanging="360"/>
      </w:pPr>
      <w:rPr>
        <w:rFonts w:hint="default"/>
      </w:rPr>
    </w:lvl>
    <w:lvl w:ilvl="1" w:tplc="04090003" w:tentative="1">
      <w:start w:val="1"/>
      <w:numFmt w:val="bullet"/>
      <w:lvlText w:val="o"/>
      <w:lvlJc w:val="left"/>
      <w:pPr>
        <w:ind w:left="2430" w:hanging="360"/>
      </w:pPr>
      <w:rPr>
        <w:rFonts w:ascii="Courier New" w:hAnsi="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78" w15:restartNumberingAfterBreak="0">
    <w:nsid w:val="1AE33F05"/>
    <w:multiLevelType w:val="hybridMultilevel"/>
    <w:tmpl w:val="52D64F76"/>
    <w:lvl w:ilvl="0" w:tplc="BE3EE2D0">
      <w:start w:val="1"/>
      <w:numFmt w:val="lowerLetter"/>
      <w:lvlText w:val="%1)"/>
      <w:lvlJc w:val="left"/>
      <w:pPr>
        <w:ind w:left="2430" w:hanging="360"/>
      </w:pPr>
      <w:rPr>
        <w:rFonts w:ascii="Verdana" w:eastAsia="Times New Roman" w:hAnsi="Verdana" w:cs="Times New Roman"/>
      </w:rPr>
    </w:lvl>
    <w:lvl w:ilvl="1" w:tplc="04090019">
      <w:start w:val="1"/>
      <w:numFmt w:val="lowerLetter"/>
      <w:lvlText w:val="%2."/>
      <w:lvlJc w:val="left"/>
      <w:pPr>
        <w:ind w:left="3150" w:hanging="360"/>
      </w:pPr>
    </w:lvl>
    <w:lvl w:ilvl="2" w:tplc="0409001B">
      <w:start w:val="1"/>
      <w:numFmt w:val="lowerRoman"/>
      <w:lvlText w:val="%3."/>
      <w:lvlJc w:val="right"/>
      <w:pPr>
        <w:ind w:left="3870" w:hanging="180"/>
      </w:pPr>
    </w:lvl>
    <w:lvl w:ilvl="3" w:tplc="0409000F">
      <w:start w:val="1"/>
      <w:numFmt w:val="decimal"/>
      <w:lvlText w:val="%4."/>
      <w:lvlJc w:val="left"/>
      <w:pPr>
        <w:ind w:left="4590" w:hanging="360"/>
      </w:pPr>
    </w:lvl>
    <w:lvl w:ilvl="4" w:tplc="04090019">
      <w:start w:val="1"/>
      <w:numFmt w:val="lowerLetter"/>
      <w:lvlText w:val="%5."/>
      <w:lvlJc w:val="left"/>
      <w:pPr>
        <w:ind w:left="5310" w:hanging="360"/>
      </w:pPr>
    </w:lvl>
    <w:lvl w:ilvl="5" w:tplc="0409001B">
      <w:start w:val="1"/>
      <w:numFmt w:val="lowerRoman"/>
      <w:lvlText w:val="%6."/>
      <w:lvlJc w:val="right"/>
      <w:pPr>
        <w:ind w:left="6030" w:hanging="180"/>
      </w:pPr>
    </w:lvl>
    <w:lvl w:ilvl="6" w:tplc="0409000F">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79" w15:restartNumberingAfterBreak="0">
    <w:nsid w:val="1B4963FB"/>
    <w:multiLevelType w:val="hybridMultilevel"/>
    <w:tmpl w:val="666CC8B8"/>
    <w:lvl w:ilvl="0" w:tplc="708AF32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 w15:restartNumberingAfterBreak="0">
    <w:nsid w:val="1B763ED8"/>
    <w:multiLevelType w:val="hybridMultilevel"/>
    <w:tmpl w:val="2ECCB5D2"/>
    <w:lvl w:ilvl="0" w:tplc="00000000">
      <w:start w:val="1"/>
      <w:numFmt w:val="decimal"/>
      <w:lvlText w:val="%1."/>
      <w:legacy w:legacy="1" w:legacySpace="120" w:legacyIndent="360"/>
      <w:lvlJc w:val="left"/>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1B926B70"/>
    <w:multiLevelType w:val="hybridMultilevel"/>
    <w:tmpl w:val="7AF20428"/>
    <w:lvl w:ilvl="0" w:tplc="77465A14">
      <w:start w:val="1"/>
      <w:numFmt w:val="decimal"/>
      <w:lvlText w:val="%1."/>
      <w:lvlJc w:val="left"/>
      <w:pPr>
        <w:tabs>
          <w:tab w:val="num" w:pos="2070"/>
        </w:tabs>
        <w:ind w:left="2070" w:hanging="360"/>
      </w:pPr>
    </w:lvl>
    <w:lvl w:ilvl="1" w:tplc="24345A9E">
      <w:start w:val="1"/>
      <w:numFmt w:val="lowerLetter"/>
      <w:lvlText w:val="%2."/>
      <w:lvlJc w:val="left"/>
      <w:pPr>
        <w:tabs>
          <w:tab w:val="num" w:pos="2790"/>
        </w:tabs>
        <w:ind w:left="2790" w:hanging="360"/>
      </w:pPr>
    </w:lvl>
    <w:lvl w:ilvl="2" w:tplc="E994612E" w:tentative="1">
      <w:start w:val="1"/>
      <w:numFmt w:val="lowerRoman"/>
      <w:lvlText w:val="%3."/>
      <w:lvlJc w:val="right"/>
      <w:pPr>
        <w:tabs>
          <w:tab w:val="num" w:pos="3510"/>
        </w:tabs>
        <w:ind w:left="3510" w:hanging="180"/>
      </w:pPr>
    </w:lvl>
    <w:lvl w:ilvl="3" w:tplc="850A6262" w:tentative="1">
      <w:start w:val="1"/>
      <w:numFmt w:val="decimal"/>
      <w:lvlText w:val="%4."/>
      <w:lvlJc w:val="left"/>
      <w:pPr>
        <w:tabs>
          <w:tab w:val="num" w:pos="4230"/>
        </w:tabs>
        <w:ind w:left="4230" w:hanging="360"/>
      </w:pPr>
    </w:lvl>
    <w:lvl w:ilvl="4" w:tplc="A726021A" w:tentative="1">
      <w:start w:val="1"/>
      <w:numFmt w:val="lowerLetter"/>
      <w:lvlText w:val="%5."/>
      <w:lvlJc w:val="left"/>
      <w:pPr>
        <w:tabs>
          <w:tab w:val="num" w:pos="4950"/>
        </w:tabs>
        <w:ind w:left="4950" w:hanging="360"/>
      </w:pPr>
    </w:lvl>
    <w:lvl w:ilvl="5" w:tplc="DA3A8F66" w:tentative="1">
      <w:start w:val="1"/>
      <w:numFmt w:val="lowerRoman"/>
      <w:lvlText w:val="%6."/>
      <w:lvlJc w:val="right"/>
      <w:pPr>
        <w:tabs>
          <w:tab w:val="num" w:pos="5670"/>
        </w:tabs>
        <w:ind w:left="5670" w:hanging="180"/>
      </w:pPr>
    </w:lvl>
    <w:lvl w:ilvl="6" w:tplc="D8561760" w:tentative="1">
      <w:start w:val="1"/>
      <w:numFmt w:val="decimal"/>
      <w:lvlText w:val="%7."/>
      <w:lvlJc w:val="left"/>
      <w:pPr>
        <w:tabs>
          <w:tab w:val="num" w:pos="6390"/>
        </w:tabs>
        <w:ind w:left="6390" w:hanging="360"/>
      </w:pPr>
    </w:lvl>
    <w:lvl w:ilvl="7" w:tplc="44E8FA72" w:tentative="1">
      <w:start w:val="1"/>
      <w:numFmt w:val="lowerLetter"/>
      <w:lvlText w:val="%8."/>
      <w:lvlJc w:val="left"/>
      <w:pPr>
        <w:tabs>
          <w:tab w:val="num" w:pos="7110"/>
        </w:tabs>
        <w:ind w:left="7110" w:hanging="360"/>
      </w:pPr>
    </w:lvl>
    <w:lvl w:ilvl="8" w:tplc="A8D80150" w:tentative="1">
      <w:start w:val="1"/>
      <w:numFmt w:val="lowerRoman"/>
      <w:lvlText w:val="%9."/>
      <w:lvlJc w:val="right"/>
      <w:pPr>
        <w:tabs>
          <w:tab w:val="num" w:pos="7830"/>
        </w:tabs>
        <w:ind w:left="7830" w:hanging="180"/>
      </w:pPr>
    </w:lvl>
  </w:abstractNum>
  <w:abstractNum w:abstractNumId="82" w15:restartNumberingAfterBreak="0">
    <w:nsid w:val="1C406980"/>
    <w:multiLevelType w:val="multilevel"/>
    <w:tmpl w:val="00000000"/>
    <w:lvl w:ilvl="0">
      <w:start w:val="1"/>
      <w:numFmt w:val="upperRoman"/>
      <w:lvlText w:val="%1."/>
      <w:legacy w:legacy="1" w:legacySpace="120" w:legacyIndent="360"/>
      <w:lvlJc w:val="left"/>
      <w:pPr>
        <w:ind w:left="360" w:hanging="360"/>
      </w:pPr>
    </w:lvl>
    <w:lvl w:ilvl="1">
      <w:start w:val="1"/>
      <w:numFmt w:val="upperLetter"/>
      <w:lvlText w:val="%2."/>
      <w:legacy w:legacy="1" w:legacySpace="120" w:legacyIndent="360"/>
      <w:lvlJc w:val="left"/>
      <w:pPr>
        <w:ind w:left="720" w:hanging="360"/>
      </w:pPr>
    </w:lvl>
    <w:lvl w:ilvl="2">
      <w:start w:val="1"/>
      <w:numFmt w:val="decimal"/>
      <w:lvlText w:val="%3."/>
      <w:legacy w:legacy="1" w:legacySpace="120" w:legacyIndent="360"/>
      <w:lvlJc w:val="left"/>
      <w:pPr>
        <w:ind w:left="1080" w:hanging="360"/>
      </w:pPr>
    </w:lvl>
    <w:lvl w:ilvl="3">
      <w:start w:val="1"/>
      <w:numFmt w:val="lowerLetter"/>
      <w:lvlText w:val="%4."/>
      <w:legacy w:legacy="1" w:legacySpace="120" w:legacyIndent="360"/>
      <w:lvlJc w:val="left"/>
      <w:pPr>
        <w:ind w:left="1440" w:hanging="360"/>
      </w:pPr>
    </w:lvl>
    <w:lvl w:ilvl="4">
      <w:start w:val="1"/>
      <w:numFmt w:val="lowerRoman"/>
      <w:lvlText w:val="%5."/>
      <w:legacy w:legacy="1" w:legacySpace="120" w:legacyIndent="360"/>
      <w:lvlJc w:val="left"/>
      <w:pPr>
        <w:ind w:left="1800" w:hanging="360"/>
      </w:pPr>
    </w:lvl>
    <w:lvl w:ilvl="5">
      <w:start w:val="1"/>
      <w:numFmt w:val="decimal"/>
      <w:lvlText w:val="%6)"/>
      <w:legacy w:legacy="1" w:legacySpace="120" w:legacyIndent="360"/>
      <w:lvlJc w:val="left"/>
      <w:pPr>
        <w:ind w:left="2160" w:hanging="360"/>
      </w:pPr>
    </w:lvl>
    <w:lvl w:ilvl="6">
      <w:start w:val="1"/>
      <w:numFmt w:val="lowerLetter"/>
      <w:lvlText w:val="%7)"/>
      <w:legacy w:legacy="1" w:legacySpace="120" w:legacyIndent="360"/>
      <w:lvlJc w:val="left"/>
      <w:pPr>
        <w:ind w:left="2520" w:hanging="360"/>
      </w:pPr>
    </w:lvl>
    <w:lvl w:ilvl="7">
      <w:start w:val="1"/>
      <w:numFmt w:val="lowerRoman"/>
      <w:lvlText w:val="%8)"/>
      <w:legacy w:legacy="1" w:legacySpace="120" w:legacyIndent="360"/>
      <w:lvlJc w:val="left"/>
      <w:pPr>
        <w:ind w:left="2880" w:hanging="360"/>
      </w:pPr>
    </w:lvl>
    <w:lvl w:ilvl="8">
      <w:start w:val="1"/>
      <w:numFmt w:val="none"/>
      <w:lvlText w:val=""/>
      <w:legacy w:legacy="1" w:legacySpace="120" w:legacyIndent="360"/>
      <w:lvlJc w:val="left"/>
      <w:pPr>
        <w:ind w:left="3240" w:hanging="360"/>
      </w:pPr>
      <w:rPr>
        <w:rFonts w:ascii="Symbol" w:hAnsi="Symbol" w:hint="default"/>
      </w:rPr>
    </w:lvl>
  </w:abstractNum>
  <w:abstractNum w:abstractNumId="83" w15:restartNumberingAfterBreak="0">
    <w:nsid w:val="1CAA537E"/>
    <w:multiLevelType w:val="hybridMultilevel"/>
    <w:tmpl w:val="1034067E"/>
    <w:lvl w:ilvl="0" w:tplc="708AF32C">
      <w:start w:val="1"/>
      <w:numFmt w:val="decimal"/>
      <w:lvlText w:val="%1."/>
      <w:lvlJc w:val="left"/>
      <w:pPr>
        <w:ind w:left="1800" w:hanging="360"/>
      </w:pPr>
      <w:rPr>
        <w:rFonts w:hint="default"/>
      </w:rPr>
    </w:lvl>
    <w:lvl w:ilvl="1" w:tplc="04090001">
      <w:start w:val="1"/>
      <w:numFmt w:val="bullet"/>
      <w:lvlText w:val=""/>
      <w:lvlJc w:val="left"/>
      <w:pPr>
        <w:ind w:left="2520" w:hanging="360"/>
      </w:pPr>
      <w:rPr>
        <w:rFonts w:ascii="Symbol" w:hAnsi="Symbol" w:hint="default"/>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4" w15:restartNumberingAfterBreak="0">
    <w:nsid w:val="1D574C1F"/>
    <w:multiLevelType w:val="hybridMultilevel"/>
    <w:tmpl w:val="50F43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1E27644E"/>
    <w:multiLevelType w:val="hybridMultilevel"/>
    <w:tmpl w:val="B12EC124"/>
    <w:lvl w:ilvl="0" w:tplc="04090001">
      <w:start w:val="1"/>
      <w:numFmt w:val="bullet"/>
      <w:lvlText w:val=""/>
      <w:lvlJc w:val="left"/>
      <w:pPr>
        <w:ind w:left="922" w:hanging="360"/>
      </w:pPr>
      <w:rPr>
        <w:rFonts w:ascii="Symbol" w:hAnsi="Symbol" w:hint="default"/>
      </w:rPr>
    </w:lvl>
    <w:lvl w:ilvl="1" w:tplc="04090003">
      <w:start w:val="1"/>
      <w:numFmt w:val="bullet"/>
      <w:lvlText w:val="o"/>
      <w:lvlJc w:val="left"/>
      <w:pPr>
        <w:ind w:left="1642" w:hanging="360"/>
      </w:pPr>
      <w:rPr>
        <w:rFonts w:ascii="Courier New" w:hAnsi="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86" w15:restartNumberingAfterBreak="0">
    <w:nsid w:val="1EB821FA"/>
    <w:multiLevelType w:val="hybridMultilevel"/>
    <w:tmpl w:val="DBACE1C4"/>
    <w:lvl w:ilvl="0" w:tplc="A240EC84">
      <w:start w:val="1"/>
      <w:numFmt w:val="decimal"/>
      <w:lvlText w:val="%1."/>
      <w:lvlJc w:val="left"/>
      <w:pPr>
        <w:tabs>
          <w:tab w:val="num" w:pos="1440"/>
        </w:tabs>
        <w:ind w:left="1440" w:hanging="360"/>
      </w:pPr>
    </w:lvl>
    <w:lvl w:ilvl="1" w:tplc="04090019">
      <w:start w:val="1"/>
      <w:numFmt w:val="lowerLetter"/>
      <w:lvlText w:val="%2."/>
      <w:lvlJc w:val="left"/>
      <w:pPr>
        <w:tabs>
          <w:tab w:val="num" w:pos="2340"/>
        </w:tabs>
        <w:ind w:left="2340" w:hanging="540"/>
      </w:pPr>
      <w:rPr>
        <w:rFonts w:hint="default"/>
        <w:u w:val="words"/>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7" w15:restartNumberingAfterBreak="0">
    <w:nsid w:val="1EFB300D"/>
    <w:multiLevelType w:val="singleLevel"/>
    <w:tmpl w:val="04090001"/>
    <w:lvl w:ilvl="0">
      <w:start w:val="1"/>
      <w:numFmt w:val="bullet"/>
      <w:lvlText w:val=""/>
      <w:lvlJc w:val="left"/>
      <w:pPr>
        <w:ind w:left="2520" w:hanging="360"/>
      </w:pPr>
      <w:rPr>
        <w:rFonts w:ascii="Symbol" w:hAnsi="Symbol" w:hint="default"/>
      </w:rPr>
    </w:lvl>
  </w:abstractNum>
  <w:abstractNum w:abstractNumId="88" w15:restartNumberingAfterBreak="0">
    <w:nsid w:val="1F6A4D3B"/>
    <w:multiLevelType w:val="hybridMultilevel"/>
    <w:tmpl w:val="B02E8518"/>
    <w:lvl w:ilvl="0" w:tplc="0409000F">
      <w:start w:val="1"/>
      <w:numFmt w:val="lowerLetter"/>
      <w:lvlText w:val="%1."/>
      <w:lvlJc w:val="left"/>
      <w:pPr>
        <w:ind w:left="720" w:hanging="360"/>
      </w:pPr>
    </w:lvl>
    <w:lvl w:ilvl="1" w:tplc="4C9C53AC">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1F8316FD"/>
    <w:multiLevelType w:val="singleLevel"/>
    <w:tmpl w:val="00000000"/>
    <w:lvl w:ilvl="0">
      <w:start w:val="1"/>
      <w:numFmt w:val="lowerLetter"/>
      <w:lvlText w:val="%1."/>
      <w:legacy w:legacy="1" w:legacySpace="120" w:legacyIndent="360"/>
      <w:lvlJc w:val="left"/>
    </w:lvl>
  </w:abstractNum>
  <w:abstractNum w:abstractNumId="90" w15:restartNumberingAfterBreak="0">
    <w:nsid w:val="1FB40524"/>
    <w:multiLevelType w:val="hybridMultilevel"/>
    <w:tmpl w:val="EC02CC84"/>
    <w:lvl w:ilvl="0" w:tplc="0409000F">
      <w:start w:val="1"/>
      <w:numFmt w:val="decimal"/>
      <w:lvlText w:val="%1."/>
      <w:lvlJc w:val="left"/>
      <w:pPr>
        <w:ind w:left="1710" w:hanging="360"/>
      </w:pPr>
      <w:rPr>
        <w:rFonts w:hint="default"/>
      </w:rPr>
    </w:lvl>
    <w:lvl w:ilvl="1" w:tplc="04090003" w:tentative="1">
      <w:start w:val="1"/>
      <w:numFmt w:val="bullet"/>
      <w:lvlText w:val="o"/>
      <w:lvlJc w:val="left"/>
      <w:pPr>
        <w:ind w:left="2430" w:hanging="360"/>
      </w:pPr>
      <w:rPr>
        <w:rFonts w:ascii="Courier New" w:hAnsi="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91" w15:restartNumberingAfterBreak="0">
    <w:nsid w:val="1FDE4770"/>
    <w:multiLevelType w:val="hybridMultilevel"/>
    <w:tmpl w:val="A93CF7C0"/>
    <w:lvl w:ilvl="0" w:tplc="0409000F">
      <w:start w:val="1"/>
      <w:numFmt w:val="decimal"/>
      <w:lvlText w:val="%1."/>
      <w:lvlJc w:val="left"/>
      <w:pPr>
        <w:ind w:left="1710" w:hanging="360"/>
      </w:pPr>
      <w:rPr>
        <w:rFonts w:hint="default"/>
      </w:rPr>
    </w:lvl>
    <w:lvl w:ilvl="1" w:tplc="04090003" w:tentative="1">
      <w:start w:val="1"/>
      <w:numFmt w:val="bullet"/>
      <w:lvlText w:val="o"/>
      <w:lvlJc w:val="left"/>
      <w:pPr>
        <w:ind w:left="2430" w:hanging="360"/>
      </w:pPr>
      <w:rPr>
        <w:rFonts w:ascii="Courier New" w:hAnsi="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92" w15:restartNumberingAfterBreak="0">
    <w:nsid w:val="1FE83513"/>
    <w:multiLevelType w:val="multilevel"/>
    <w:tmpl w:val="4C68C8FA"/>
    <w:lvl w:ilvl="0">
      <w:start w:val="1"/>
      <w:numFmt w:val="low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
      <w:lvlJc w:val="left"/>
      <w:pPr>
        <w:ind w:left="3240" w:hanging="360"/>
      </w:pPr>
      <w:rPr>
        <w:rFonts w:ascii="Symbol" w:hAnsi="Symbol" w:hint="default"/>
      </w:rPr>
    </w:lvl>
  </w:abstractNum>
  <w:abstractNum w:abstractNumId="93" w15:restartNumberingAfterBreak="0">
    <w:nsid w:val="20156A99"/>
    <w:multiLevelType w:val="hybridMultilevel"/>
    <w:tmpl w:val="B57E3774"/>
    <w:lvl w:ilvl="0" w:tplc="43E8B238">
      <w:start w:val="1"/>
      <w:numFmt w:val="decimal"/>
      <w:lvlText w:val="%1."/>
      <w:lvlJc w:val="left"/>
      <w:pPr>
        <w:ind w:left="720" w:hanging="360"/>
      </w:pPr>
      <w:rPr>
        <w:rFonts w:ascii="Verdana" w:hAnsi="Verdana" w:hint="default"/>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05E7DD5"/>
    <w:multiLevelType w:val="hybridMultilevel"/>
    <w:tmpl w:val="18F0334C"/>
    <w:lvl w:ilvl="0" w:tplc="396416F2">
      <w:start w:val="1"/>
      <w:numFmt w:val="lowerLetter"/>
      <w:lvlText w:val="%1)"/>
      <w:lvlJc w:val="left"/>
      <w:pPr>
        <w:tabs>
          <w:tab w:val="num" w:pos="1080"/>
        </w:tabs>
        <w:ind w:left="1080" w:hanging="720"/>
      </w:pPr>
      <w:rPr>
        <w:rFonts w:ascii="Verdana" w:eastAsia="Times New Roman" w:hAnsi="Verdana" w:cs="Times New Roman"/>
      </w:rPr>
    </w:lvl>
    <w:lvl w:ilvl="1" w:tplc="BEDA612C" w:tentative="1">
      <w:start w:val="1"/>
      <w:numFmt w:val="lowerLetter"/>
      <w:lvlText w:val="%2."/>
      <w:lvlJc w:val="left"/>
      <w:pPr>
        <w:tabs>
          <w:tab w:val="num" w:pos="1800"/>
        </w:tabs>
        <w:ind w:left="1800" w:hanging="360"/>
      </w:pPr>
    </w:lvl>
    <w:lvl w:ilvl="2" w:tplc="6F94095C" w:tentative="1">
      <w:start w:val="1"/>
      <w:numFmt w:val="lowerRoman"/>
      <w:lvlText w:val="%3."/>
      <w:lvlJc w:val="right"/>
      <w:pPr>
        <w:tabs>
          <w:tab w:val="num" w:pos="2520"/>
        </w:tabs>
        <w:ind w:left="2520" w:hanging="180"/>
      </w:pPr>
    </w:lvl>
    <w:lvl w:ilvl="3" w:tplc="505E875A" w:tentative="1">
      <w:start w:val="1"/>
      <w:numFmt w:val="decimal"/>
      <w:lvlText w:val="%4."/>
      <w:lvlJc w:val="left"/>
      <w:pPr>
        <w:tabs>
          <w:tab w:val="num" w:pos="3240"/>
        </w:tabs>
        <w:ind w:left="3240" w:hanging="360"/>
      </w:pPr>
    </w:lvl>
    <w:lvl w:ilvl="4" w:tplc="F05E0EB4" w:tentative="1">
      <w:start w:val="1"/>
      <w:numFmt w:val="lowerLetter"/>
      <w:lvlText w:val="%5."/>
      <w:lvlJc w:val="left"/>
      <w:pPr>
        <w:tabs>
          <w:tab w:val="num" w:pos="3960"/>
        </w:tabs>
        <w:ind w:left="3960" w:hanging="360"/>
      </w:pPr>
    </w:lvl>
    <w:lvl w:ilvl="5" w:tplc="5E78A7B6" w:tentative="1">
      <w:start w:val="1"/>
      <w:numFmt w:val="lowerRoman"/>
      <w:lvlText w:val="%6."/>
      <w:lvlJc w:val="right"/>
      <w:pPr>
        <w:tabs>
          <w:tab w:val="num" w:pos="4680"/>
        </w:tabs>
        <w:ind w:left="4680" w:hanging="180"/>
      </w:pPr>
    </w:lvl>
    <w:lvl w:ilvl="6" w:tplc="65087650" w:tentative="1">
      <w:start w:val="1"/>
      <w:numFmt w:val="decimal"/>
      <w:lvlText w:val="%7."/>
      <w:lvlJc w:val="left"/>
      <w:pPr>
        <w:tabs>
          <w:tab w:val="num" w:pos="5400"/>
        </w:tabs>
        <w:ind w:left="5400" w:hanging="360"/>
      </w:pPr>
    </w:lvl>
    <w:lvl w:ilvl="7" w:tplc="6E1825B0" w:tentative="1">
      <w:start w:val="1"/>
      <w:numFmt w:val="lowerLetter"/>
      <w:lvlText w:val="%8."/>
      <w:lvlJc w:val="left"/>
      <w:pPr>
        <w:tabs>
          <w:tab w:val="num" w:pos="6120"/>
        </w:tabs>
        <w:ind w:left="6120" w:hanging="360"/>
      </w:pPr>
    </w:lvl>
    <w:lvl w:ilvl="8" w:tplc="17E05B7C" w:tentative="1">
      <w:start w:val="1"/>
      <w:numFmt w:val="lowerRoman"/>
      <w:lvlText w:val="%9."/>
      <w:lvlJc w:val="right"/>
      <w:pPr>
        <w:tabs>
          <w:tab w:val="num" w:pos="6840"/>
        </w:tabs>
        <w:ind w:left="6840" w:hanging="180"/>
      </w:pPr>
    </w:lvl>
  </w:abstractNum>
  <w:abstractNum w:abstractNumId="95" w15:restartNumberingAfterBreak="0">
    <w:nsid w:val="20796FE3"/>
    <w:multiLevelType w:val="hybridMultilevel"/>
    <w:tmpl w:val="2FFEA6DE"/>
    <w:lvl w:ilvl="0" w:tplc="3404FAB0">
      <w:start w:val="1"/>
      <w:numFmt w:val="lowerLetter"/>
      <w:lvlText w:val="%1."/>
      <w:lvlJc w:val="left"/>
      <w:pPr>
        <w:ind w:left="1710" w:hanging="360"/>
      </w:pPr>
      <w:rPr>
        <w:b w:val="0"/>
      </w:rPr>
    </w:lvl>
    <w:lvl w:ilvl="1" w:tplc="4C9C53AC">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96" w15:restartNumberingAfterBreak="0">
    <w:nsid w:val="20AE6127"/>
    <w:multiLevelType w:val="hybridMultilevel"/>
    <w:tmpl w:val="A93CF7C0"/>
    <w:lvl w:ilvl="0" w:tplc="0409000F">
      <w:start w:val="1"/>
      <w:numFmt w:val="decimal"/>
      <w:lvlText w:val="%1."/>
      <w:lvlJc w:val="left"/>
      <w:pPr>
        <w:ind w:left="1710" w:hanging="360"/>
      </w:pPr>
      <w:rPr>
        <w:rFonts w:hint="default"/>
      </w:rPr>
    </w:lvl>
    <w:lvl w:ilvl="1" w:tplc="04090003" w:tentative="1">
      <w:start w:val="1"/>
      <w:numFmt w:val="bullet"/>
      <w:lvlText w:val="o"/>
      <w:lvlJc w:val="left"/>
      <w:pPr>
        <w:ind w:left="2430" w:hanging="360"/>
      </w:pPr>
      <w:rPr>
        <w:rFonts w:ascii="Courier New" w:hAnsi="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97" w15:restartNumberingAfterBreak="0">
    <w:nsid w:val="20E23688"/>
    <w:multiLevelType w:val="hybridMultilevel"/>
    <w:tmpl w:val="B02E8518"/>
    <w:lvl w:ilvl="0" w:tplc="0409000F">
      <w:start w:val="1"/>
      <w:numFmt w:val="lowerLetter"/>
      <w:lvlText w:val="%1."/>
      <w:lvlJc w:val="left"/>
      <w:pPr>
        <w:ind w:left="720" w:hanging="360"/>
      </w:pPr>
    </w:lvl>
    <w:lvl w:ilvl="1" w:tplc="4C9C53AC">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210B5F42"/>
    <w:multiLevelType w:val="hybridMultilevel"/>
    <w:tmpl w:val="619E4E36"/>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9" w15:restartNumberingAfterBreak="0">
    <w:nsid w:val="217E1A0B"/>
    <w:multiLevelType w:val="hybridMultilevel"/>
    <w:tmpl w:val="0242F8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1904FAD"/>
    <w:multiLevelType w:val="hybridMultilevel"/>
    <w:tmpl w:val="E2C8B530"/>
    <w:lvl w:ilvl="0" w:tplc="E65CDF2C">
      <w:start w:val="1"/>
      <w:numFmt w:val="decimal"/>
      <w:lvlText w:val="%1."/>
      <w:lvlJc w:val="left"/>
      <w:pPr>
        <w:ind w:left="2520" w:hanging="360"/>
      </w:pPr>
      <w:rPr>
        <w:rFonts w:ascii="Verdana" w:eastAsia="Times New Roman" w:hAnsi="Verdana" w:cs="Tahoma"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1" w15:restartNumberingAfterBreak="0">
    <w:nsid w:val="21AB50A7"/>
    <w:multiLevelType w:val="hybridMultilevel"/>
    <w:tmpl w:val="CB364D36"/>
    <w:lvl w:ilvl="0" w:tplc="28221F08">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223A5346"/>
    <w:multiLevelType w:val="hybridMultilevel"/>
    <w:tmpl w:val="666CC8B8"/>
    <w:lvl w:ilvl="0" w:tplc="708AF32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3" w15:restartNumberingAfterBreak="0">
    <w:nsid w:val="22973CB3"/>
    <w:multiLevelType w:val="hybridMultilevel"/>
    <w:tmpl w:val="E460E80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4" w15:restartNumberingAfterBreak="0">
    <w:nsid w:val="238D7F2A"/>
    <w:multiLevelType w:val="hybridMultilevel"/>
    <w:tmpl w:val="E4C0451E"/>
    <w:lvl w:ilvl="0" w:tplc="CC2EB7DC">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5" w15:restartNumberingAfterBreak="0">
    <w:nsid w:val="25E752B4"/>
    <w:multiLevelType w:val="hybridMultilevel"/>
    <w:tmpl w:val="E4C0451E"/>
    <w:lvl w:ilvl="0" w:tplc="CC2EB7DC">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6" w15:restartNumberingAfterBreak="0">
    <w:nsid w:val="266E1080"/>
    <w:multiLevelType w:val="hybridMultilevel"/>
    <w:tmpl w:val="55E8FDD2"/>
    <w:lvl w:ilvl="0" w:tplc="E38068C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267D4968"/>
    <w:multiLevelType w:val="hybridMultilevel"/>
    <w:tmpl w:val="A75042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27A81857"/>
    <w:multiLevelType w:val="hybridMultilevel"/>
    <w:tmpl w:val="D62612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2946160E"/>
    <w:multiLevelType w:val="hybridMultilevel"/>
    <w:tmpl w:val="791A695C"/>
    <w:lvl w:ilvl="0" w:tplc="F22AFCEE">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0" w15:restartNumberingAfterBreak="0">
    <w:nsid w:val="2A9E1CC1"/>
    <w:multiLevelType w:val="hybridMultilevel"/>
    <w:tmpl w:val="9B660066"/>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11" w15:restartNumberingAfterBreak="0">
    <w:nsid w:val="2B330775"/>
    <w:multiLevelType w:val="hybridMultilevel"/>
    <w:tmpl w:val="744271F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2" w15:restartNumberingAfterBreak="0">
    <w:nsid w:val="2B465D92"/>
    <w:multiLevelType w:val="hybridMultilevel"/>
    <w:tmpl w:val="791A695C"/>
    <w:lvl w:ilvl="0" w:tplc="F22AFCEE">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13" w15:restartNumberingAfterBreak="0">
    <w:nsid w:val="2B493F42"/>
    <w:multiLevelType w:val="hybridMultilevel"/>
    <w:tmpl w:val="1D36E550"/>
    <w:lvl w:ilvl="0" w:tplc="B8484672">
      <w:start w:val="1"/>
      <w:numFmt w:val="decimal"/>
      <w:lvlText w:val="%1."/>
      <w:lvlJc w:val="left"/>
      <w:pPr>
        <w:tabs>
          <w:tab w:val="num" w:pos="720"/>
        </w:tabs>
        <w:ind w:left="720" w:hanging="360"/>
      </w:pPr>
      <w:rPr>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2B6B5892"/>
    <w:multiLevelType w:val="hybridMultilevel"/>
    <w:tmpl w:val="791A695C"/>
    <w:lvl w:ilvl="0" w:tplc="F22AFCEE">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15" w15:restartNumberingAfterBreak="0">
    <w:nsid w:val="2C417309"/>
    <w:multiLevelType w:val="singleLevel"/>
    <w:tmpl w:val="00000000"/>
    <w:lvl w:ilvl="0">
      <w:start w:val="1"/>
      <w:numFmt w:val="lowerLetter"/>
      <w:lvlText w:val="%1."/>
      <w:legacy w:legacy="1" w:legacySpace="120" w:legacyIndent="360"/>
      <w:lvlJc w:val="left"/>
    </w:lvl>
  </w:abstractNum>
  <w:abstractNum w:abstractNumId="116" w15:restartNumberingAfterBreak="0">
    <w:nsid w:val="2DB52A2B"/>
    <w:multiLevelType w:val="hybridMultilevel"/>
    <w:tmpl w:val="FFEE18EA"/>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7" w15:restartNumberingAfterBreak="0">
    <w:nsid w:val="2DB70A5E"/>
    <w:multiLevelType w:val="singleLevel"/>
    <w:tmpl w:val="00000000"/>
    <w:lvl w:ilvl="0">
      <w:start w:val="1"/>
      <w:numFmt w:val="decimal"/>
      <w:lvlText w:val="%1."/>
      <w:legacy w:legacy="1" w:legacySpace="120" w:legacyIndent="360"/>
      <w:lvlJc w:val="left"/>
    </w:lvl>
  </w:abstractNum>
  <w:abstractNum w:abstractNumId="118" w15:restartNumberingAfterBreak="0">
    <w:nsid w:val="2DD75756"/>
    <w:multiLevelType w:val="singleLevel"/>
    <w:tmpl w:val="00000000"/>
    <w:lvl w:ilvl="0">
      <w:start w:val="1"/>
      <w:numFmt w:val="decimal"/>
      <w:lvlText w:val="%1."/>
      <w:legacy w:legacy="1" w:legacySpace="120" w:legacyIndent="360"/>
      <w:lvlJc w:val="left"/>
    </w:lvl>
  </w:abstractNum>
  <w:abstractNum w:abstractNumId="119" w15:restartNumberingAfterBreak="0">
    <w:nsid w:val="2E80172D"/>
    <w:multiLevelType w:val="singleLevel"/>
    <w:tmpl w:val="00000000"/>
    <w:lvl w:ilvl="0">
      <w:start w:val="1"/>
      <w:numFmt w:val="decimal"/>
      <w:lvlText w:val="%1."/>
      <w:legacy w:legacy="1" w:legacySpace="120" w:legacyIndent="360"/>
      <w:lvlJc w:val="left"/>
    </w:lvl>
  </w:abstractNum>
  <w:abstractNum w:abstractNumId="120" w15:restartNumberingAfterBreak="0">
    <w:nsid w:val="2EB34B1B"/>
    <w:multiLevelType w:val="hybridMultilevel"/>
    <w:tmpl w:val="E2C8B530"/>
    <w:lvl w:ilvl="0" w:tplc="E65CDF2C">
      <w:start w:val="1"/>
      <w:numFmt w:val="decimal"/>
      <w:lvlText w:val="%1."/>
      <w:lvlJc w:val="left"/>
      <w:pPr>
        <w:ind w:left="2520" w:hanging="360"/>
      </w:pPr>
      <w:rPr>
        <w:rFonts w:ascii="Verdana" w:eastAsia="Times New Roman" w:hAnsi="Verdana" w:cs="Tahoma"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1" w15:restartNumberingAfterBreak="0">
    <w:nsid w:val="2F5E62BA"/>
    <w:multiLevelType w:val="hybridMultilevel"/>
    <w:tmpl w:val="15C6983A"/>
    <w:lvl w:ilvl="0" w:tplc="678CF344">
      <w:start w:val="1"/>
      <w:numFmt w:val="bullet"/>
      <w:lvlText w:val="-"/>
      <w:lvlJc w:val="left"/>
      <w:pPr>
        <w:ind w:left="1080" w:hanging="360"/>
      </w:pPr>
      <w:rPr>
        <w:rFonts w:ascii="Verdana" w:eastAsia="Times New Roman" w:hAnsi="Verdan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2F895D1D"/>
    <w:multiLevelType w:val="hybridMultilevel"/>
    <w:tmpl w:val="A93CF7C0"/>
    <w:lvl w:ilvl="0" w:tplc="0409000F">
      <w:start w:val="1"/>
      <w:numFmt w:val="decimal"/>
      <w:lvlText w:val="%1."/>
      <w:lvlJc w:val="left"/>
      <w:pPr>
        <w:ind w:left="1710" w:hanging="360"/>
      </w:pPr>
      <w:rPr>
        <w:rFonts w:hint="default"/>
      </w:rPr>
    </w:lvl>
    <w:lvl w:ilvl="1" w:tplc="04090003" w:tentative="1">
      <w:start w:val="1"/>
      <w:numFmt w:val="bullet"/>
      <w:lvlText w:val="o"/>
      <w:lvlJc w:val="left"/>
      <w:pPr>
        <w:ind w:left="2430" w:hanging="360"/>
      </w:pPr>
      <w:rPr>
        <w:rFonts w:ascii="Courier New" w:hAnsi="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23" w15:restartNumberingAfterBreak="0">
    <w:nsid w:val="2F895FB9"/>
    <w:multiLevelType w:val="hybridMultilevel"/>
    <w:tmpl w:val="74C2AC7E"/>
    <w:lvl w:ilvl="0" w:tplc="0409000F">
      <w:start w:val="1"/>
      <w:numFmt w:val="decimal"/>
      <w:lvlText w:val="%1."/>
      <w:lvlJc w:val="left"/>
      <w:pPr>
        <w:ind w:left="1710" w:hanging="360"/>
      </w:pPr>
      <w:rPr>
        <w:rFonts w:hint="default"/>
      </w:rPr>
    </w:lvl>
    <w:lvl w:ilvl="1" w:tplc="04090003" w:tentative="1">
      <w:start w:val="1"/>
      <w:numFmt w:val="bullet"/>
      <w:lvlText w:val="o"/>
      <w:lvlJc w:val="left"/>
      <w:pPr>
        <w:ind w:left="2430" w:hanging="360"/>
      </w:pPr>
      <w:rPr>
        <w:rFonts w:ascii="Courier New" w:hAnsi="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24" w15:restartNumberingAfterBreak="0">
    <w:nsid w:val="30030E36"/>
    <w:multiLevelType w:val="hybridMultilevel"/>
    <w:tmpl w:val="708AD1F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30532A7C"/>
    <w:multiLevelType w:val="hybridMultilevel"/>
    <w:tmpl w:val="29004A7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30E16AB9"/>
    <w:multiLevelType w:val="hybridMultilevel"/>
    <w:tmpl w:val="0944D6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313049A9"/>
    <w:multiLevelType w:val="multilevel"/>
    <w:tmpl w:val="EF0E8002"/>
    <w:lvl w:ilvl="0">
      <w:start w:val="4"/>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strike w:val="0"/>
      </w:rPr>
    </w:lvl>
    <w:lvl w:ilvl="4">
      <w:start w:val="1"/>
      <w:numFmt w:val="lowerRoman"/>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
      <w:lvlJc w:val="left"/>
      <w:pPr>
        <w:ind w:left="3240" w:hanging="360"/>
      </w:pPr>
      <w:rPr>
        <w:rFonts w:ascii="Symbol" w:hAnsi="Symbol" w:hint="default"/>
      </w:rPr>
    </w:lvl>
  </w:abstractNum>
  <w:abstractNum w:abstractNumId="128" w15:restartNumberingAfterBreak="0">
    <w:nsid w:val="31A25B7E"/>
    <w:multiLevelType w:val="multilevel"/>
    <w:tmpl w:val="6ABA040A"/>
    <w:lvl w:ilvl="0">
      <w:start w:val="4"/>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
      <w:lvlJc w:val="left"/>
      <w:pPr>
        <w:ind w:left="3240" w:hanging="360"/>
      </w:pPr>
      <w:rPr>
        <w:rFonts w:ascii="Symbol" w:hAnsi="Symbol" w:hint="default"/>
      </w:rPr>
    </w:lvl>
  </w:abstractNum>
  <w:abstractNum w:abstractNumId="129" w15:restartNumberingAfterBreak="0">
    <w:nsid w:val="321E638B"/>
    <w:multiLevelType w:val="hybridMultilevel"/>
    <w:tmpl w:val="FE3E448C"/>
    <w:lvl w:ilvl="0" w:tplc="28221F08">
      <w:start w:val="1"/>
      <w:numFmt w:val="lowerLetter"/>
      <w:lvlText w:val="%1."/>
      <w:lvlJc w:val="left"/>
      <w:pPr>
        <w:ind w:left="1710" w:hanging="360"/>
      </w:pPr>
      <w:rPr>
        <w:rFonts w:hint="default"/>
      </w:rPr>
    </w:lvl>
    <w:lvl w:ilvl="1" w:tplc="04090019">
      <w:start w:val="1"/>
      <w:numFmt w:val="bullet"/>
      <w:lvlText w:val="o"/>
      <w:lvlJc w:val="left"/>
      <w:pPr>
        <w:ind w:left="2850" w:hanging="360"/>
      </w:pPr>
      <w:rPr>
        <w:rFonts w:ascii="Courier New" w:hAnsi="Courier New" w:cs="Wingdings" w:hint="default"/>
      </w:rPr>
    </w:lvl>
    <w:lvl w:ilvl="2" w:tplc="0409001B">
      <w:start w:val="1"/>
      <w:numFmt w:val="bullet"/>
      <w:lvlText w:val=""/>
      <w:lvlJc w:val="left"/>
      <w:pPr>
        <w:ind w:left="3570" w:hanging="360"/>
      </w:pPr>
      <w:rPr>
        <w:rFonts w:ascii="Wingdings" w:hAnsi="Wingdings" w:hint="default"/>
      </w:rPr>
    </w:lvl>
    <w:lvl w:ilvl="3" w:tplc="0409000F" w:tentative="1">
      <w:start w:val="1"/>
      <w:numFmt w:val="bullet"/>
      <w:lvlText w:val=""/>
      <w:lvlJc w:val="left"/>
      <w:pPr>
        <w:ind w:left="4290" w:hanging="360"/>
      </w:pPr>
      <w:rPr>
        <w:rFonts w:ascii="Symbol" w:hAnsi="Symbol" w:hint="default"/>
      </w:rPr>
    </w:lvl>
    <w:lvl w:ilvl="4" w:tplc="04090019" w:tentative="1">
      <w:start w:val="1"/>
      <w:numFmt w:val="bullet"/>
      <w:lvlText w:val="o"/>
      <w:lvlJc w:val="left"/>
      <w:pPr>
        <w:ind w:left="5010" w:hanging="360"/>
      </w:pPr>
      <w:rPr>
        <w:rFonts w:ascii="Courier New" w:hAnsi="Courier New" w:cs="Wingdings" w:hint="default"/>
      </w:rPr>
    </w:lvl>
    <w:lvl w:ilvl="5" w:tplc="0409001B" w:tentative="1">
      <w:start w:val="1"/>
      <w:numFmt w:val="bullet"/>
      <w:lvlText w:val=""/>
      <w:lvlJc w:val="left"/>
      <w:pPr>
        <w:ind w:left="5730" w:hanging="360"/>
      </w:pPr>
      <w:rPr>
        <w:rFonts w:ascii="Wingdings" w:hAnsi="Wingdings" w:hint="default"/>
      </w:rPr>
    </w:lvl>
    <w:lvl w:ilvl="6" w:tplc="0409000F" w:tentative="1">
      <w:start w:val="1"/>
      <w:numFmt w:val="bullet"/>
      <w:lvlText w:val=""/>
      <w:lvlJc w:val="left"/>
      <w:pPr>
        <w:ind w:left="6450" w:hanging="360"/>
      </w:pPr>
      <w:rPr>
        <w:rFonts w:ascii="Symbol" w:hAnsi="Symbol" w:hint="default"/>
      </w:rPr>
    </w:lvl>
    <w:lvl w:ilvl="7" w:tplc="04090019" w:tentative="1">
      <w:start w:val="1"/>
      <w:numFmt w:val="bullet"/>
      <w:lvlText w:val="o"/>
      <w:lvlJc w:val="left"/>
      <w:pPr>
        <w:ind w:left="7170" w:hanging="360"/>
      </w:pPr>
      <w:rPr>
        <w:rFonts w:ascii="Courier New" w:hAnsi="Courier New" w:cs="Wingdings" w:hint="default"/>
      </w:rPr>
    </w:lvl>
    <w:lvl w:ilvl="8" w:tplc="0409001B" w:tentative="1">
      <w:start w:val="1"/>
      <w:numFmt w:val="bullet"/>
      <w:lvlText w:val=""/>
      <w:lvlJc w:val="left"/>
      <w:pPr>
        <w:ind w:left="7890" w:hanging="360"/>
      </w:pPr>
      <w:rPr>
        <w:rFonts w:ascii="Wingdings" w:hAnsi="Wingdings" w:hint="default"/>
      </w:rPr>
    </w:lvl>
  </w:abstractNum>
  <w:abstractNum w:abstractNumId="130" w15:restartNumberingAfterBreak="0">
    <w:nsid w:val="328A21AA"/>
    <w:multiLevelType w:val="hybridMultilevel"/>
    <w:tmpl w:val="708AD1F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32953FE9"/>
    <w:multiLevelType w:val="singleLevel"/>
    <w:tmpl w:val="00000000"/>
    <w:lvl w:ilvl="0">
      <w:start w:val="1"/>
      <w:numFmt w:val="lowerLetter"/>
      <w:lvlText w:val="%1."/>
      <w:legacy w:legacy="1" w:legacySpace="120" w:legacyIndent="360"/>
      <w:lvlJc w:val="left"/>
    </w:lvl>
  </w:abstractNum>
  <w:abstractNum w:abstractNumId="132" w15:restartNumberingAfterBreak="0">
    <w:nsid w:val="32D42959"/>
    <w:multiLevelType w:val="singleLevel"/>
    <w:tmpl w:val="00000000"/>
    <w:lvl w:ilvl="0">
      <w:start w:val="1"/>
      <w:numFmt w:val="lowerLetter"/>
      <w:lvlText w:val="%1."/>
      <w:legacy w:legacy="1" w:legacySpace="120" w:legacyIndent="360"/>
      <w:lvlJc w:val="left"/>
    </w:lvl>
  </w:abstractNum>
  <w:abstractNum w:abstractNumId="133" w15:restartNumberingAfterBreak="0">
    <w:nsid w:val="32F406ED"/>
    <w:multiLevelType w:val="singleLevel"/>
    <w:tmpl w:val="00000000"/>
    <w:lvl w:ilvl="0">
      <w:start w:val="1"/>
      <w:numFmt w:val="lowerLetter"/>
      <w:lvlText w:val="%1."/>
      <w:legacy w:legacy="1" w:legacySpace="120" w:legacyIndent="360"/>
      <w:lvlJc w:val="left"/>
    </w:lvl>
  </w:abstractNum>
  <w:abstractNum w:abstractNumId="134" w15:restartNumberingAfterBreak="0">
    <w:nsid w:val="336145CD"/>
    <w:multiLevelType w:val="hybridMultilevel"/>
    <w:tmpl w:val="DBACE1C4"/>
    <w:lvl w:ilvl="0" w:tplc="A240EC84">
      <w:start w:val="1"/>
      <w:numFmt w:val="decimal"/>
      <w:lvlText w:val="%1."/>
      <w:lvlJc w:val="left"/>
      <w:pPr>
        <w:tabs>
          <w:tab w:val="num" w:pos="1440"/>
        </w:tabs>
        <w:ind w:left="1440" w:hanging="360"/>
      </w:pPr>
    </w:lvl>
    <w:lvl w:ilvl="1" w:tplc="04090019">
      <w:start w:val="1"/>
      <w:numFmt w:val="lowerLetter"/>
      <w:lvlText w:val="%2."/>
      <w:lvlJc w:val="left"/>
      <w:pPr>
        <w:tabs>
          <w:tab w:val="num" w:pos="2340"/>
        </w:tabs>
        <w:ind w:left="2340" w:hanging="540"/>
      </w:pPr>
      <w:rPr>
        <w:rFonts w:hint="default"/>
        <w:u w:val="words"/>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5" w15:restartNumberingAfterBreak="0">
    <w:nsid w:val="33C70538"/>
    <w:multiLevelType w:val="hybridMultilevel"/>
    <w:tmpl w:val="A93CF7C0"/>
    <w:lvl w:ilvl="0" w:tplc="0409000F">
      <w:start w:val="1"/>
      <w:numFmt w:val="decimal"/>
      <w:lvlText w:val="%1."/>
      <w:lvlJc w:val="left"/>
      <w:pPr>
        <w:ind w:left="1710" w:hanging="360"/>
      </w:pPr>
      <w:rPr>
        <w:rFonts w:hint="default"/>
      </w:rPr>
    </w:lvl>
    <w:lvl w:ilvl="1" w:tplc="04090003">
      <w:start w:val="1"/>
      <w:numFmt w:val="bullet"/>
      <w:lvlText w:val="o"/>
      <w:lvlJc w:val="left"/>
      <w:pPr>
        <w:ind w:left="2430" w:hanging="360"/>
      </w:pPr>
      <w:rPr>
        <w:rFonts w:ascii="Courier New" w:hAnsi="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36" w15:restartNumberingAfterBreak="0">
    <w:nsid w:val="33E936C0"/>
    <w:multiLevelType w:val="hybridMultilevel"/>
    <w:tmpl w:val="3FD06058"/>
    <w:lvl w:ilvl="0" w:tplc="91C81218">
      <w:start w:val="1"/>
      <w:numFmt w:val="lowerLetter"/>
      <w:lvlText w:val="%1."/>
      <w:lvlJc w:val="left"/>
      <w:pPr>
        <w:ind w:left="720" w:hanging="360"/>
      </w:pPr>
      <w:rPr>
        <w:rFonts w:ascii="Verdana" w:eastAsia="Times New Roman" w:hAnsi="Verdan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33F03CF8"/>
    <w:multiLevelType w:val="hybridMultilevel"/>
    <w:tmpl w:val="E4C0451E"/>
    <w:lvl w:ilvl="0" w:tplc="CC2EB7DC">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38" w15:restartNumberingAfterBreak="0">
    <w:nsid w:val="34352424"/>
    <w:multiLevelType w:val="hybridMultilevel"/>
    <w:tmpl w:val="4B882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4380D49"/>
    <w:multiLevelType w:val="hybridMultilevel"/>
    <w:tmpl w:val="6778E81A"/>
    <w:lvl w:ilvl="0" w:tplc="0409000F">
      <w:start w:val="1"/>
      <w:numFmt w:val="decimal"/>
      <w:lvlText w:val="%1."/>
      <w:lvlJc w:val="left"/>
      <w:pPr>
        <w:tabs>
          <w:tab w:val="num" w:pos="1782"/>
        </w:tabs>
        <w:ind w:left="1782" w:hanging="432"/>
      </w:pPr>
      <w:rPr>
        <w:rFonts w:hint="default"/>
      </w:rPr>
    </w:lvl>
    <w:lvl w:ilvl="1" w:tplc="04090019">
      <w:start w:val="1"/>
      <w:numFmt w:val="bullet"/>
      <w:lvlText w:val="o"/>
      <w:lvlJc w:val="left"/>
      <w:pPr>
        <w:tabs>
          <w:tab w:val="num" w:pos="2790"/>
        </w:tabs>
        <w:ind w:left="2790" w:hanging="360"/>
      </w:pPr>
      <w:rPr>
        <w:rFonts w:ascii="Courier New" w:hAnsi="Courier New" w:hint="default"/>
      </w:rPr>
    </w:lvl>
    <w:lvl w:ilvl="2" w:tplc="0409001B">
      <w:start w:val="1"/>
      <w:numFmt w:val="bullet"/>
      <w:lvlText w:val=""/>
      <w:lvlJc w:val="left"/>
      <w:pPr>
        <w:tabs>
          <w:tab w:val="num" w:pos="3510"/>
        </w:tabs>
        <w:ind w:left="3510" w:hanging="360"/>
      </w:pPr>
      <w:rPr>
        <w:rFonts w:ascii="Wingdings" w:hAnsi="Wingdings" w:hint="default"/>
      </w:rPr>
    </w:lvl>
    <w:lvl w:ilvl="3" w:tplc="0409000F" w:tentative="1">
      <w:start w:val="1"/>
      <w:numFmt w:val="bullet"/>
      <w:lvlText w:val=""/>
      <w:lvlJc w:val="left"/>
      <w:pPr>
        <w:tabs>
          <w:tab w:val="num" w:pos="4230"/>
        </w:tabs>
        <w:ind w:left="4230" w:hanging="360"/>
      </w:pPr>
      <w:rPr>
        <w:rFonts w:ascii="Symbol" w:hAnsi="Symbol" w:hint="default"/>
      </w:rPr>
    </w:lvl>
    <w:lvl w:ilvl="4" w:tplc="04090019" w:tentative="1">
      <w:start w:val="1"/>
      <w:numFmt w:val="bullet"/>
      <w:lvlText w:val="o"/>
      <w:lvlJc w:val="left"/>
      <w:pPr>
        <w:tabs>
          <w:tab w:val="num" w:pos="4950"/>
        </w:tabs>
        <w:ind w:left="4950" w:hanging="360"/>
      </w:pPr>
      <w:rPr>
        <w:rFonts w:ascii="Courier New" w:hAnsi="Courier New" w:hint="default"/>
      </w:rPr>
    </w:lvl>
    <w:lvl w:ilvl="5" w:tplc="0409001B" w:tentative="1">
      <w:start w:val="1"/>
      <w:numFmt w:val="bullet"/>
      <w:lvlText w:val=""/>
      <w:lvlJc w:val="left"/>
      <w:pPr>
        <w:tabs>
          <w:tab w:val="num" w:pos="5670"/>
        </w:tabs>
        <w:ind w:left="5670" w:hanging="360"/>
      </w:pPr>
      <w:rPr>
        <w:rFonts w:ascii="Wingdings" w:hAnsi="Wingdings" w:hint="default"/>
      </w:rPr>
    </w:lvl>
    <w:lvl w:ilvl="6" w:tplc="0409000F" w:tentative="1">
      <w:start w:val="1"/>
      <w:numFmt w:val="bullet"/>
      <w:lvlText w:val=""/>
      <w:lvlJc w:val="left"/>
      <w:pPr>
        <w:tabs>
          <w:tab w:val="num" w:pos="6390"/>
        </w:tabs>
        <w:ind w:left="6390" w:hanging="360"/>
      </w:pPr>
      <w:rPr>
        <w:rFonts w:ascii="Symbol" w:hAnsi="Symbol" w:hint="default"/>
      </w:rPr>
    </w:lvl>
    <w:lvl w:ilvl="7" w:tplc="04090019" w:tentative="1">
      <w:start w:val="1"/>
      <w:numFmt w:val="bullet"/>
      <w:lvlText w:val="o"/>
      <w:lvlJc w:val="left"/>
      <w:pPr>
        <w:tabs>
          <w:tab w:val="num" w:pos="7110"/>
        </w:tabs>
        <w:ind w:left="7110" w:hanging="360"/>
      </w:pPr>
      <w:rPr>
        <w:rFonts w:ascii="Courier New" w:hAnsi="Courier New" w:hint="default"/>
      </w:rPr>
    </w:lvl>
    <w:lvl w:ilvl="8" w:tplc="0409001B" w:tentative="1">
      <w:start w:val="1"/>
      <w:numFmt w:val="bullet"/>
      <w:lvlText w:val=""/>
      <w:lvlJc w:val="left"/>
      <w:pPr>
        <w:tabs>
          <w:tab w:val="num" w:pos="7830"/>
        </w:tabs>
        <w:ind w:left="7830" w:hanging="360"/>
      </w:pPr>
      <w:rPr>
        <w:rFonts w:ascii="Wingdings" w:hAnsi="Wingdings" w:hint="default"/>
      </w:rPr>
    </w:lvl>
  </w:abstractNum>
  <w:abstractNum w:abstractNumId="140" w15:restartNumberingAfterBreak="0">
    <w:nsid w:val="34611C00"/>
    <w:multiLevelType w:val="hybridMultilevel"/>
    <w:tmpl w:val="AEC67858"/>
    <w:lvl w:ilvl="0" w:tplc="0409000F">
      <w:start w:val="1"/>
      <w:numFmt w:val="decimal"/>
      <w:lvlText w:val="%1."/>
      <w:lvlJc w:val="left"/>
      <w:pPr>
        <w:ind w:left="1710" w:hanging="360"/>
      </w:pPr>
      <w:rPr>
        <w:rFonts w:hint="default"/>
      </w:rPr>
    </w:lvl>
    <w:lvl w:ilvl="1" w:tplc="04090003" w:tentative="1">
      <w:start w:val="1"/>
      <w:numFmt w:val="bullet"/>
      <w:lvlText w:val="o"/>
      <w:lvlJc w:val="left"/>
      <w:pPr>
        <w:ind w:left="2430" w:hanging="360"/>
      </w:pPr>
      <w:rPr>
        <w:rFonts w:ascii="Courier New" w:hAnsi="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41" w15:restartNumberingAfterBreak="0">
    <w:nsid w:val="348A3DD4"/>
    <w:multiLevelType w:val="hybridMultilevel"/>
    <w:tmpl w:val="DDF6EB36"/>
    <w:lvl w:ilvl="0" w:tplc="05423300">
      <w:start w:val="1"/>
      <w:numFmt w:val="decimal"/>
      <w:lvlText w:val="%1."/>
      <w:lvlJc w:val="left"/>
      <w:pPr>
        <w:ind w:left="740" w:hanging="38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35C03F24"/>
    <w:multiLevelType w:val="hybridMultilevel"/>
    <w:tmpl w:val="55B0C390"/>
    <w:lvl w:ilvl="0" w:tplc="04090019">
      <w:start w:val="1"/>
      <w:numFmt w:val="lowerLetter"/>
      <w:lvlText w:val="%1."/>
      <w:lvlJc w:val="left"/>
      <w:pPr>
        <w:ind w:left="2070" w:hanging="360"/>
      </w:pPr>
    </w:lvl>
    <w:lvl w:ilvl="1" w:tplc="0409000F">
      <w:start w:val="1"/>
      <w:numFmt w:val="decimal"/>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43" w15:restartNumberingAfterBreak="0">
    <w:nsid w:val="35E254BF"/>
    <w:multiLevelType w:val="multilevel"/>
    <w:tmpl w:val="55FE41AA"/>
    <w:lvl w:ilvl="0">
      <w:start w:val="4"/>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
      <w:lvlJc w:val="left"/>
      <w:pPr>
        <w:ind w:left="3240" w:hanging="360"/>
      </w:pPr>
      <w:rPr>
        <w:rFonts w:ascii="Symbol" w:hAnsi="Symbol" w:hint="default"/>
      </w:rPr>
    </w:lvl>
  </w:abstractNum>
  <w:abstractNum w:abstractNumId="144" w15:restartNumberingAfterBreak="0">
    <w:nsid w:val="360A6192"/>
    <w:multiLevelType w:val="hybridMultilevel"/>
    <w:tmpl w:val="0242F8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36505E99"/>
    <w:multiLevelType w:val="multilevel"/>
    <w:tmpl w:val="F40ADBA8"/>
    <w:name w:val="CBA Outline Format2"/>
    <w:lvl w:ilvl="0">
      <w:start w:val="4"/>
      <w:numFmt w:val="decimal"/>
      <w:lvlText w:val="Article %1"/>
      <w:lvlJc w:val="left"/>
      <w:pPr>
        <w:tabs>
          <w:tab w:val="num" w:pos="1260"/>
        </w:tabs>
        <w:ind w:left="1260" w:hanging="720"/>
      </w:pPr>
      <w:rPr>
        <w:rFonts w:ascii="Century Gothic" w:hAnsi="Century Gothic" w:hint="default"/>
        <w:b/>
      </w:rPr>
    </w:lvl>
    <w:lvl w:ilvl="1">
      <w:start w:val="1"/>
      <w:numFmt w:val="decimal"/>
      <w:lvlText w:val="%1.%2"/>
      <w:lvlJc w:val="left"/>
      <w:pPr>
        <w:tabs>
          <w:tab w:val="num" w:pos="576"/>
        </w:tabs>
        <w:ind w:left="576" w:hanging="576"/>
      </w:pPr>
      <w:rPr>
        <w:rFonts w:hint="default"/>
        <w:b w:val="0"/>
        <w:i w:val="0"/>
        <w:strike w:val="0"/>
        <w:color w:val="auto"/>
        <w:sz w:val="22"/>
        <w:szCs w:val="22"/>
      </w:rPr>
    </w:lvl>
    <w:lvl w:ilvl="2">
      <w:start w:val="2"/>
      <w:numFmt w:val="decimal"/>
      <w:lvlText w:val="%1.%2.%3"/>
      <w:lvlJc w:val="left"/>
      <w:pPr>
        <w:ind w:left="1764" w:hanging="504"/>
      </w:pPr>
      <w:rPr>
        <w:rFonts w:ascii="Century Gothic" w:hAnsi="Century Gothic" w:hint="default"/>
        <w:b w:val="0"/>
        <w:i w:val="0"/>
        <w:strike w:val="0"/>
        <w:color w:val="auto"/>
        <w:sz w:val="22"/>
      </w:rPr>
    </w:lvl>
    <w:lvl w:ilvl="3">
      <w:start w:val="1"/>
      <w:numFmt w:val="lowerLetter"/>
      <w:lvlText w:val="%4."/>
      <w:lvlJc w:val="left"/>
      <w:pPr>
        <w:tabs>
          <w:tab w:val="num" w:pos="1440"/>
        </w:tabs>
        <w:ind w:left="1440" w:hanging="360"/>
      </w:pPr>
      <w:rPr>
        <w:rFonts w:hint="default"/>
        <w:b w:val="0"/>
        <w:i w:val="0"/>
        <w:strike w:val="0"/>
      </w:rPr>
    </w:lvl>
    <w:lvl w:ilvl="4">
      <w:start w:val="1"/>
      <w:numFmt w:val="decimal"/>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6" w15:restartNumberingAfterBreak="0">
    <w:nsid w:val="368F3BE9"/>
    <w:multiLevelType w:val="hybridMultilevel"/>
    <w:tmpl w:val="57A00EBE"/>
    <w:lvl w:ilvl="0" w:tplc="670CB95C">
      <w:start w:val="1"/>
      <w:numFmt w:val="lowerLetter"/>
      <w:lvlText w:val="%1."/>
      <w:lvlJc w:val="left"/>
      <w:pPr>
        <w:tabs>
          <w:tab w:val="num" w:pos="1710"/>
        </w:tabs>
        <w:ind w:left="1710" w:hanging="360"/>
      </w:pPr>
      <w:rPr>
        <w:rFonts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36F337E0"/>
    <w:multiLevelType w:val="hybridMultilevel"/>
    <w:tmpl w:val="A93CF7C0"/>
    <w:lvl w:ilvl="0" w:tplc="0409000F">
      <w:start w:val="1"/>
      <w:numFmt w:val="decimal"/>
      <w:lvlText w:val="%1."/>
      <w:lvlJc w:val="left"/>
      <w:pPr>
        <w:ind w:left="1710" w:hanging="360"/>
      </w:pPr>
      <w:rPr>
        <w:rFonts w:hint="default"/>
      </w:rPr>
    </w:lvl>
    <w:lvl w:ilvl="1" w:tplc="04090003" w:tentative="1">
      <w:start w:val="1"/>
      <w:numFmt w:val="bullet"/>
      <w:lvlText w:val="o"/>
      <w:lvlJc w:val="left"/>
      <w:pPr>
        <w:ind w:left="2430" w:hanging="360"/>
      </w:pPr>
      <w:rPr>
        <w:rFonts w:ascii="Courier New" w:hAnsi="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48" w15:restartNumberingAfterBreak="0">
    <w:nsid w:val="378B0108"/>
    <w:multiLevelType w:val="hybridMultilevel"/>
    <w:tmpl w:val="839C67C2"/>
    <w:lvl w:ilvl="0" w:tplc="0409000F">
      <w:start w:val="1"/>
      <w:numFmt w:val="lowerRoma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37C96639"/>
    <w:multiLevelType w:val="multilevel"/>
    <w:tmpl w:val="C4102C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0" w15:restartNumberingAfterBreak="0">
    <w:nsid w:val="37D236DE"/>
    <w:multiLevelType w:val="hybridMultilevel"/>
    <w:tmpl w:val="56E293AC"/>
    <w:lvl w:ilvl="0" w:tplc="04090019">
      <w:start w:val="1"/>
      <w:numFmt w:val="bullet"/>
      <w:lvlText w:val=""/>
      <w:lvlJc w:val="left"/>
      <w:pPr>
        <w:tabs>
          <w:tab w:val="num" w:pos="900"/>
        </w:tabs>
        <w:ind w:left="900" w:hanging="360"/>
      </w:pPr>
      <w:rPr>
        <w:rFonts w:ascii="Symbol" w:hAnsi="Symbol" w:hint="default"/>
      </w:rPr>
    </w:lvl>
    <w:lvl w:ilvl="1" w:tplc="04090019" w:tentative="1">
      <w:start w:val="1"/>
      <w:numFmt w:val="bullet"/>
      <w:lvlText w:val="o"/>
      <w:lvlJc w:val="left"/>
      <w:pPr>
        <w:tabs>
          <w:tab w:val="num" w:pos="1620"/>
        </w:tabs>
        <w:ind w:left="1620" w:hanging="360"/>
      </w:pPr>
      <w:rPr>
        <w:rFonts w:ascii="Courier New" w:hAnsi="Courier New" w:hint="default"/>
      </w:rPr>
    </w:lvl>
    <w:lvl w:ilvl="2" w:tplc="0409001B" w:tentative="1">
      <w:start w:val="1"/>
      <w:numFmt w:val="bullet"/>
      <w:lvlText w:val=""/>
      <w:lvlJc w:val="left"/>
      <w:pPr>
        <w:tabs>
          <w:tab w:val="num" w:pos="2340"/>
        </w:tabs>
        <w:ind w:left="2340" w:hanging="360"/>
      </w:pPr>
      <w:rPr>
        <w:rFonts w:ascii="Wingdings" w:hAnsi="Wingdings" w:hint="default"/>
      </w:rPr>
    </w:lvl>
    <w:lvl w:ilvl="3" w:tplc="0409000F" w:tentative="1">
      <w:start w:val="1"/>
      <w:numFmt w:val="bullet"/>
      <w:lvlText w:val=""/>
      <w:lvlJc w:val="left"/>
      <w:pPr>
        <w:tabs>
          <w:tab w:val="num" w:pos="3060"/>
        </w:tabs>
        <w:ind w:left="3060" w:hanging="360"/>
      </w:pPr>
      <w:rPr>
        <w:rFonts w:ascii="Symbol" w:hAnsi="Symbol" w:hint="default"/>
      </w:rPr>
    </w:lvl>
    <w:lvl w:ilvl="4" w:tplc="04090019" w:tentative="1">
      <w:start w:val="1"/>
      <w:numFmt w:val="bullet"/>
      <w:lvlText w:val="o"/>
      <w:lvlJc w:val="left"/>
      <w:pPr>
        <w:tabs>
          <w:tab w:val="num" w:pos="3780"/>
        </w:tabs>
        <w:ind w:left="3780" w:hanging="360"/>
      </w:pPr>
      <w:rPr>
        <w:rFonts w:ascii="Courier New" w:hAnsi="Courier New" w:hint="default"/>
      </w:rPr>
    </w:lvl>
    <w:lvl w:ilvl="5" w:tplc="0409001B" w:tentative="1">
      <w:start w:val="1"/>
      <w:numFmt w:val="bullet"/>
      <w:lvlText w:val=""/>
      <w:lvlJc w:val="left"/>
      <w:pPr>
        <w:tabs>
          <w:tab w:val="num" w:pos="4500"/>
        </w:tabs>
        <w:ind w:left="4500" w:hanging="360"/>
      </w:pPr>
      <w:rPr>
        <w:rFonts w:ascii="Wingdings" w:hAnsi="Wingdings" w:hint="default"/>
      </w:rPr>
    </w:lvl>
    <w:lvl w:ilvl="6" w:tplc="0409000F" w:tentative="1">
      <w:start w:val="1"/>
      <w:numFmt w:val="bullet"/>
      <w:lvlText w:val=""/>
      <w:lvlJc w:val="left"/>
      <w:pPr>
        <w:tabs>
          <w:tab w:val="num" w:pos="5220"/>
        </w:tabs>
        <w:ind w:left="5220" w:hanging="360"/>
      </w:pPr>
      <w:rPr>
        <w:rFonts w:ascii="Symbol" w:hAnsi="Symbol" w:hint="default"/>
      </w:rPr>
    </w:lvl>
    <w:lvl w:ilvl="7" w:tplc="04090019" w:tentative="1">
      <w:start w:val="1"/>
      <w:numFmt w:val="bullet"/>
      <w:lvlText w:val="o"/>
      <w:lvlJc w:val="left"/>
      <w:pPr>
        <w:tabs>
          <w:tab w:val="num" w:pos="5940"/>
        </w:tabs>
        <w:ind w:left="5940" w:hanging="360"/>
      </w:pPr>
      <w:rPr>
        <w:rFonts w:ascii="Courier New" w:hAnsi="Courier New" w:hint="default"/>
      </w:rPr>
    </w:lvl>
    <w:lvl w:ilvl="8" w:tplc="0409001B" w:tentative="1">
      <w:start w:val="1"/>
      <w:numFmt w:val="bullet"/>
      <w:lvlText w:val=""/>
      <w:lvlJc w:val="left"/>
      <w:pPr>
        <w:tabs>
          <w:tab w:val="num" w:pos="6660"/>
        </w:tabs>
        <w:ind w:left="6660" w:hanging="360"/>
      </w:pPr>
      <w:rPr>
        <w:rFonts w:ascii="Wingdings" w:hAnsi="Wingdings" w:hint="default"/>
      </w:rPr>
    </w:lvl>
  </w:abstractNum>
  <w:abstractNum w:abstractNumId="151" w15:restartNumberingAfterBreak="0">
    <w:nsid w:val="39052EBE"/>
    <w:multiLevelType w:val="singleLevel"/>
    <w:tmpl w:val="00000000"/>
    <w:lvl w:ilvl="0">
      <w:start w:val="1"/>
      <w:numFmt w:val="lowerLetter"/>
      <w:lvlText w:val="%1."/>
      <w:legacy w:legacy="1" w:legacySpace="120" w:legacyIndent="360"/>
      <w:lvlJc w:val="left"/>
    </w:lvl>
  </w:abstractNum>
  <w:abstractNum w:abstractNumId="152" w15:restartNumberingAfterBreak="0">
    <w:nsid w:val="393B3ACD"/>
    <w:multiLevelType w:val="hybridMultilevel"/>
    <w:tmpl w:val="FE769716"/>
    <w:lvl w:ilvl="0" w:tplc="04090001">
      <w:start w:val="1"/>
      <w:numFmt w:val="bullet"/>
      <w:lvlText w:val=""/>
      <w:lvlJc w:val="left"/>
      <w:pPr>
        <w:ind w:left="1710" w:hanging="360"/>
      </w:pPr>
      <w:rPr>
        <w:rFonts w:ascii="Symbol" w:hAnsi="Symbol" w:hint="default"/>
      </w:rPr>
    </w:lvl>
    <w:lvl w:ilvl="1" w:tplc="04090003">
      <w:start w:val="1"/>
      <w:numFmt w:val="bullet"/>
      <w:lvlText w:val="o"/>
      <w:lvlJc w:val="left"/>
      <w:pPr>
        <w:ind w:left="2430" w:hanging="360"/>
      </w:pPr>
      <w:rPr>
        <w:rFonts w:ascii="Courier New" w:hAnsi="Courier New" w:hint="default"/>
      </w:rPr>
    </w:lvl>
    <w:lvl w:ilvl="2" w:tplc="04090001">
      <w:start w:val="1"/>
      <w:numFmt w:val="bullet"/>
      <w:lvlText w:val=""/>
      <w:lvlJc w:val="left"/>
      <w:pPr>
        <w:ind w:left="3150" w:hanging="360"/>
      </w:pPr>
      <w:rPr>
        <w:rFonts w:ascii="Symbol" w:hAnsi="Symbol"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53" w15:restartNumberingAfterBreak="0">
    <w:nsid w:val="39454209"/>
    <w:multiLevelType w:val="hybridMultilevel"/>
    <w:tmpl w:val="A0DA69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39F7652D"/>
    <w:multiLevelType w:val="hybridMultilevel"/>
    <w:tmpl w:val="708AD1F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3AEC3123"/>
    <w:multiLevelType w:val="hybridMultilevel"/>
    <w:tmpl w:val="EA3C96C6"/>
    <w:lvl w:ilvl="0" w:tplc="04090019">
      <w:start w:val="1"/>
      <w:numFmt w:val="bullet"/>
      <w:lvlText w:val=""/>
      <w:lvlJc w:val="left"/>
      <w:pPr>
        <w:tabs>
          <w:tab w:val="num" w:pos="864"/>
        </w:tabs>
        <w:ind w:left="864" w:hanging="432"/>
      </w:pPr>
      <w:rPr>
        <w:rFonts w:ascii="Symbol" w:hAnsi="Symbol" w:hint="default"/>
      </w:rPr>
    </w:lvl>
    <w:lvl w:ilvl="1" w:tplc="04090019">
      <w:start w:val="1"/>
      <w:numFmt w:val="bullet"/>
      <w:lvlText w:val="o"/>
      <w:lvlJc w:val="left"/>
      <w:pPr>
        <w:tabs>
          <w:tab w:val="num" w:pos="1872"/>
        </w:tabs>
        <w:ind w:left="1872" w:hanging="360"/>
      </w:pPr>
      <w:rPr>
        <w:rFonts w:ascii="Courier New" w:hAnsi="Courier New" w:hint="default"/>
      </w:rPr>
    </w:lvl>
    <w:lvl w:ilvl="2" w:tplc="0409001B" w:tentative="1">
      <w:start w:val="1"/>
      <w:numFmt w:val="bullet"/>
      <w:lvlText w:val=""/>
      <w:lvlJc w:val="left"/>
      <w:pPr>
        <w:tabs>
          <w:tab w:val="num" w:pos="2592"/>
        </w:tabs>
        <w:ind w:left="2592" w:hanging="360"/>
      </w:pPr>
      <w:rPr>
        <w:rFonts w:ascii="Wingdings" w:hAnsi="Wingdings" w:hint="default"/>
      </w:rPr>
    </w:lvl>
    <w:lvl w:ilvl="3" w:tplc="0409000F" w:tentative="1">
      <w:start w:val="1"/>
      <w:numFmt w:val="bullet"/>
      <w:lvlText w:val=""/>
      <w:lvlJc w:val="left"/>
      <w:pPr>
        <w:tabs>
          <w:tab w:val="num" w:pos="3312"/>
        </w:tabs>
        <w:ind w:left="3312" w:hanging="360"/>
      </w:pPr>
      <w:rPr>
        <w:rFonts w:ascii="Symbol" w:hAnsi="Symbol" w:hint="default"/>
      </w:rPr>
    </w:lvl>
    <w:lvl w:ilvl="4" w:tplc="04090019" w:tentative="1">
      <w:start w:val="1"/>
      <w:numFmt w:val="bullet"/>
      <w:lvlText w:val="o"/>
      <w:lvlJc w:val="left"/>
      <w:pPr>
        <w:tabs>
          <w:tab w:val="num" w:pos="4032"/>
        </w:tabs>
        <w:ind w:left="4032" w:hanging="360"/>
      </w:pPr>
      <w:rPr>
        <w:rFonts w:ascii="Courier New" w:hAnsi="Courier New" w:hint="default"/>
      </w:rPr>
    </w:lvl>
    <w:lvl w:ilvl="5" w:tplc="0409001B" w:tentative="1">
      <w:start w:val="1"/>
      <w:numFmt w:val="bullet"/>
      <w:lvlText w:val=""/>
      <w:lvlJc w:val="left"/>
      <w:pPr>
        <w:tabs>
          <w:tab w:val="num" w:pos="4752"/>
        </w:tabs>
        <w:ind w:left="4752" w:hanging="360"/>
      </w:pPr>
      <w:rPr>
        <w:rFonts w:ascii="Wingdings" w:hAnsi="Wingdings" w:hint="default"/>
      </w:rPr>
    </w:lvl>
    <w:lvl w:ilvl="6" w:tplc="0409000F" w:tentative="1">
      <w:start w:val="1"/>
      <w:numFmt w:val="bullet"/>
      <w:lvlText w:val=""/>
      <w:lvlJc w:val="left"/>
      <w:pPr>
        <w:tabs>
          <w:tab w:val="num" w:pos="5472"/>
        </w:tabs>
        <w:ind w:left="5472" w:hanging="360"/>
      </w:pPr>
      <w:rPr>
        <w:rFonts w:ascii="Symbol" w:hAnsi="Symbol" w:hint="default"/>
      </w:rPr>
    </w:lvl>
    <w:lvl w:ilvl="7" w:tplc="04090019" w:tentative="1">
      <w:start w:val="1"/>
      <w:numFmt w:val="bullet"/>
      <w:lvlText w:val="o"/>
      <w:lvlJc w:val="left"/>
      <w:pPr>
        <w:tabs>
          <w:tab w:val="num" w:pos="6192"/>
        </w:tabs>
        <w:ind w:left="6192" w:hanging="360"/>
      </w:pPr>
      <w:rPr>
        <w:rFonts w:ascii="Courier New" w:hAnsi="Courier New" w:hint="default"/>
      </w:rPr>
    </w:lvl>
    <w:lvl w:ilvl="8" w:tplc="0409001B" w:tentative="1">
      <w:start w:val="1"/>
      <w:numFmt w:val="bullet"/>
      <w:lvlText w:val=""/>
      <w:lvlJc w:val="left"/>
      <w:pPr>
        <w:tabs>
          <w:tab w:val="num" w:pos="6912"/>
        </w:tabs>
        <w:ind w:left="6912" w:hanging="360"/>
      </w:pPr>
      <w:rPr>
        <w:rFonts w:ascii="Wingdings" w:hAnsi="Wingdings" w:hint="default"/>
      </w:rPr>
    </w:lvl>
  </w:abstractNum>
  <w:abstractNum w:abstractNumId="156" w15:restartNumberingAfterBreak="0">
    <w:nsid w:val="3BE27F65"/>
    <w:multiLevelType w:val="singleLevel"/>
    <w:tmpl w:val="FFFFFFFF"/>
    <w:lvl w:ilvl="0">
      <w:numFmt w:val="decimal"/>
      <w:lvlText w:val="*"/>
      <w:lvlJc w:val="left"/>
    </w:lvl>
  </w:abstractNum>
  <w:abstractNum w:abstractNumId="157" w15:restartNumberingAfterBreak="0">
    <w:nsid w:val="3C2C34FB"/>
    <w:multiLevelType w:val="hybridMultilevel"/>
    <w:tmpl w:val="7D9A0E22"/>
    <w:lvl w:ilvl="0" w:tplc="D5664026">
      <w:start w:val="1"/>
      <w:numFmt w:val="bullet"/>
      <w:lvlText w:val=""/>
      <w:lvlJc w:val="left"/>
      <w:pPr>
        <w:tabs>
          <w:tab w:val="num" w:pos="360"/>
        </w:tabs>
        <w:ind w:left="360" w:hanging="360"/>
      </w:pPr>
      <w:rPr>
        <w:rFonts w:ascii="Symbol" w:hAnsi="Symbol" w:hint="default"/>
      </w:rPr>
    </w:lvl>
    <w:lvl w:ilvl="1" w:tplc="485A3720" w:tentative="1">
      <w:start w:val="1"/>
      <w:numFmt w:val="bullet"/>
      <w:lvlText w:val="o"/>
      <w:lvlJc w:val="left"/>
      <w:pPr>
        <w:tabs>
          <w:tab w:val="num" w:pos="1440"/>
        </w:tabs>
        <w:ind w:left="1440" w:hanging="360"/>
      </w:pPr>
      <w:rPr>
        <w:rFonts w:ascii="Courier New" w:hAnsi="Courier New" w:hint="default"/>
      </w:rPr>
    </w:lvl>
    <w:lvl w:ilvl="2" w:tplc="0E2AD36A" w:tentative="1">
      <w:start w:val="1"/>
      <w:numFmt w:val="bullet"/>
      <w:lvlText w:val=""/>
      <w:lvlJc w:val="left"/>
      <w:pPr>
        <w:tabs>
          <w:tab w:val="num" w:pos="2160"/>
        </w:tabs>
        <w:ind w:left="2160" w:hanging="360"/>
      </w:pPr>
      <w:rPr>
        <w:rFonts w:ascii="Wingdings" w:hAnsi="Wingdings" w:hint="default"/>
      </w:rPr>
    </w:lvl>
    <w:lvl w:ilvl="3" w:tplc="266EB5AC" w:tentative="1">
      <w:start w:val="1"/>
      <w:numFmt w:val="bullet"/>
      <w:lvlText w:val=""/>
      <w:lvlJc w:val="left"/>
      <w:pPr>
        <w:tabs>
          <w:tab w:val="num" w:pos="2880"/>
        </w:tabs>
        <w:ind w:left="2880" w:hanging="360"/>
      </w:pPr>
      <w:rPr>
        <w:rFonts w:ascii="Symbol" w:hAnsi="Symbol" w:hint="default"/>
      </w:rPr>
    </w:lvl>
    <w:lvl w:ilvl="4" w:tplc="FD72960C" w:tentative="1">
      <w:start w:val="1"/>
      <w:numFmt w:val="bullet"/>
      <w:lvlText w:val="o"/>
      <w:lvlJc w:val="left"/>
      <w:pPr>
        <w:tabs>
          <w:tab w:val="num" w:pos="3600"/>
        </w:tabs>
        <w:ind w:left="3600" w:hanging="360"/>
      </w:pPr>
      <w:rPr>
        <w:rFonts w:ascii="Courier New" w:hAnsi="Courier New" w:hint="default"/>
      </w:rPr>
    </w:lvl>
    <w:lvl w:ilvl="5" w:tplc="D7624A28" w:tentative="1">
      <w:start w:val="1"/>
      <w:numFmt w:val="bullet"/>
      <w:lvlText w:val=""/>
      <w:lvlJc w:val="left"/>
      <w:pPr>
        <w:tabs>
          <w:tab w:val="num" w:pos="4320"/>
        </w:tabs>
        <w:ind w:left="4320" w:hanging="360"/>
      </w:pPr>
      <w:rPr>
        <w:rFonts w:ascii="Wingdings" w:hAnsi="Wingdings" w:hint="default"/>
      </w:rPr>
    </w:lvl>
    <w:lvl w:ilvl="6" w:tplc="66264D7E" w:tentative="1">
      <w:start w:val="1"/>
      <w:numFmt w:val="bullet"/>
      <w:lvlText w:val=""/>
      <w:lvlJc w:val="left"/>
      <w:pPr>
        <w:tabs>
          <w:tab w:val="num" w:pos="5040"/>
        </w:tabs>
        <w:ind w:left="5040" w:hanging="360"/>
      </w:pPr>
      <w:rPr>
        <w:rFonts w:ascii="Symbol" w:hAnsi="Symbol" w:hint="default"/>
      </w:rPr>
    </w:lvl>
    <w:lvl w:ilvl="7" w:tplc="345614DE" w:tentative="1">
      <w:start w:val="1"/>
      <w:numFmt w:val="bullet"/>
      <w:lvlText w:val="o"/>
      <w:lvlJc w:val="left"/>
      <w:pPr>
        <w:tabs>
          <w:tab w:val="num" w:pos="5760"/>
        </w:tabs>
        <w:ind w:left="5760" w:hanging="360"/>
      </w:pPr>
      <w:rPr>
        <w:rFonts w:ascii="Courier New" w:hAnsi="Courier New" w:hint="default"/>
      </w:rPr>
    </w:lvl>
    <w:lvl w:ilvl="8" w:tplc="E83E1BAC" w:tentative="1">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3C8B644C"/>
    <w:multiLevelType w:val="hybridMultilevel"/>
    <w:tmpl w:val="776491E8"/>
    <w:lvl w:ilvl="0" w:tplc="5F548A86">
      <w:start w:val="1"/>
      <w:numFmt w:val="decimal"/>
      <w:lvlText w:val="%1."/>
      <w:lvlJc w:val="left"/>
      <w:pPr>
        <w:tabs>
          <w:tab w:val="num" w:pos="2140"/>
        </w:tabs>
        <w:ind w:left="2140" w:hanging="360"/>
      </w:pPr>
      <w:rPr>
        <w:rFonts w:hint="default"/>
      </w:rPr>
    </w:lvl>
    <w:lvl w:ilvl="1" w:tplc="12EC5130" w:tentative="1">
      <w:start w:val="1"/>
      <w:numFmt w:val="bullet"/>
      <w:lvlText w:val="o"/>
      <w:lvlJc w:val="left"/>
      <w:pPr>
        <w:tabs>
          <w:tab w:val="num" w:pos="2590"/>
        </w:tabs>
        <w:ind w:left="2590" w:hanging="360"/>
      </w:pPr>
      <w:rPr>
        <w:rFonts w:ascii="Courier New" w:hAnsi="Courier New" w:cs="Wingdings" w:hint="default"/>
      </w:rPr>
    </w:lvl>
    <w:lvl w:ilvl="2" w:tplc="FFCAB1FA" w:tentative="1">
      <w:start w:val="1"/>
      <w:numFmt w:val="bullet"/>
      <w:lvlText w:val=""/>
      <w:lvlJc w:val="left"/>
      <w:pPr>
        <w:tabs>
          <w:tab w:val="num" w:pos="3310"/>
        </w:tabs>
        <w:ind w:left="3310" w:hanging="360"/>
      </w:pPr>
      <w:rPr>
        <w:rFonts w:ascii="Wingdings" w:hAnsi="Wingdings" w:hint="default"/>
      </w:rPr>
    </w:lvl>
    <w:lvl w:ilvl="3" w:tplc="4B3A5D4C" w:tentative="1">
      <w:start w:val="1"/>
      <w:numFmt w:val="bullet"/>
      <w:lvlText w:val=""/>
      <w:lvlJc w:val="left"/>
      <w:pPr>
        <w:tabs>
          <w:tab w:val="num" w:pos="4030"/>
        </w:tabs>
        <w:ind w:left="4030" w:hanging="360"/>
      </w:pPr>
      <w:rPr>
        <w:rFonts w:ascii="Symbol" w:hAnsi="Symbol" w:hint="default"/>
      </w:rPr>
    </w:lvl>
    <w:lvl w:ilvl="4" w:tplc="846CC166" w:tentative="1">
      <w:start w:val="1"/>
      <w:numFmt w:val="bullet"/>
      <w:lvlText w:val="o"/>
      <w:lvlJc w:val="left"/>
      <w:pPr>
        <w:tabs>
          <w:tab w:val="num" w:pos="4750"/>
        </w:tabs>
        <w:ind w:left="4750" w:hanging="360"/>
      </w:pPr>
      <w:rPr>
        <w:rFonts w:ascii="Courier New" w:hAnsi="Courier New" w:cs="Wingdings" w:hint="default"/>
      </w:rPr>
    </w:lvl>
    <w:lvl w:ilvl="5" w:tplc="DD84CE10" w:tentative="1">
      <w:start w:val="1"/>
      <w:numFmt w:val="bullet"/>
      <w:lvlText w:val=""/>
      <w:lvlJc w:val="left"/>
      <w:pPr>
        <w:tabs>
          <w:tab w:val="num" w:pos="5470"/>
        </w:tabs>
        <w:ind w:left="5470" w:hanging="360"/>
      </w:pPr>
      <w:rPr>
        <w:rFonts w:ascii="Wingdings" w:hAnsi="Wingdings" w:hint="default"/>
      </w:rPr>
    </w:lvl>
    <w:lvl w:ilvl="6" w:tplc="B6E01FF0" w:tentative="1">
      <w:start w:val="1"/>
      <w:numFmt w:val="bullet"/>
      <w:lvlText w:val=""/>
      <w:lvlJc w:val="left"/>
      <w:pPr>
        <w:tabs>
          <w:tab w:val="num" w:pos="6190"/>
        </w:tabs>
        <w:ind w:left="6190" w:hanging="360"/>
      </w:pPr>
      <w:rPr>
        <w:rFonts w:ascii="Symbol" w:hAnsi="Symbol" w:hint="default"/>
      </w:rPr>
    </w:lvl>
    <w:lvl w:ilvl="7" w:tplc="91D0770C" w:tentative="1">
      <w:start w:val="1"/>
      <w:numFmt w:val="bullet"/>
      <w:lvlText w:val="o"/>
      <w:lvlJc w:val="left"/>
      <w:pPr>
        <w:tabs>
          <w:tab w:val="num" w:pos="6910"/>
        </w:tabs>
        <w:ind w:left="6910" w:hanging="360"/>
      </w:pPr>
      <w:rPr>
        <w:rFonts w:ascii="Courier New" w:hAnsi="Courier New" w:cs="Wingdings" w:hint="default"/>
      </w:rPr>
    </w:lvl>
    <w:lvl w:ilvl="8" w:tplc="9ECA434A" w:tentative="1">
      <w:start w:val="1"/>
      <w:numFmt w:val="bullet"/>
      <w:lvlText w:val=""/>
      <w:lvlJc w:val="left"/>
      <w:pPr>
        <w:tabs>
          <w:tab w:val="num" w:pos="7630"/>
        </w:tabs>
        <w:ind w:left="7630" w:hanging="360"/>
      </w:pPr>
      <w:rPr>
        <w:rFonts w:ascii="Wingdings" w:hAnsi="Wingdings" w:hint="default"/>
      </w:rPr>
    </w:lvl>
  </w:abstractNum>
  <w:abstractNum w:abstractNumId="159" w15:restartNumberingAfterBreak="0">
    <w:nsid w:val="3D145993"/>
    <w:multiLevelType w:val="hybridMultilevel"/>
    <w:tmpl w:val="38289F5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3D6054D5"/>
    <w:multiLevelType w:val="hybridMultilevel"/>
    <w:tmpl w:val="2FFEA6DE"/>
    <w:lvl w:ilvl="0" w:tplc="3404FAB0">
      <w:start w:val="1"/>
      <w:numFmt w:val="lowerLetter"/>
      <w:lvlText w:val="%1."/>
      <w:lvlJc w:val="left"/>
      <w:pPr>
        <w:ind w:left="1710" w:hanging="360"/>
      </w:pPr>
      <w:rPr>
        <w:b w:val="0"/>
      </w:rPr>
    </w:lvl>
    <w:lvl w:ilvl="1" w:tplc="4C9C53AC">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61" w15:restartNumberingAfterBreak="0">
    <w:nsid w:val="3E69002F"/>
    <w:multiLevelType w:val="hybridMultilevel"/>
    <w:tmpl w:val="0242F8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3F333C2B"/>
    <w:multiLevelType w:val="hybridMultilevel"/>
    <w:tmpl w:val="1B5AC39A"/>
    <w:lvl w:ilvl="0" w:tplc="0409000F">
      <w:start w:val="1"/>
      <w:numFmt w:val="lowerRoma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3FA156DB"/>
    <w:multiLevelType w:val="singleLevel"/>
    <w:tmpl w:val="00000000"/>
    <w:lvl w:ilvl="0">
      <w:start w:val="1"/>
      <w:numFmt w:val="lowerLetter"/>
      <w:lvlText w:val="%1."/>
      <w:legacy w:legacy="1" w:legacySpace="120" w:legacyIndent="360"/>
      <w:lvlJc w:val="left"/>
    </w:lvl>
  </w:abstractNum>
  <w:abstractNum w:abstractNumId="164" w15:restartNumberingAfterBreak="0">
    <w:nsid w:val="3FD04A85"/>
    <w:multiLevelType w:val="singleLevel"/>
    <w:tmpl w:val="00000000"/>
    <w:lvl w:ilvl="0">
      <w:start w:val="1"/>
      <w:numFmt w:val="bullet"/>
      <w:lvlText w:val="°"/>
      <w:legacy w:legacy="1" w:legacySpace="120" w:legacyIndent="360"/>
      <w:lvlJc w:val="left"/>
      <w:rPr>
        <w:rFonts w:ascii="Verdana" w:hAnsi="Verdana" w:hint="default"/>
        <w:sz w:val="16"/>
      </w:rPr>
    </w:lvl>
  </w:abstractNum>
  <w:abstractNum w:abstractNumId="165" w15:restartNumberingAfterBreak="0">
    <w:nsid w:val="3FD8060E"/>
    <w:multiLevelType w:val="hybridMultilevel"/>
    <w:tmpl w:val="361C6268"/>
    <w:lvl w:ilvl="0" w:tplc="66949D5A">
      <w:start w:val="4"/>
      <w:numFmt w:val="decimal"/>
      <w:lvlText w:val="%1)"/>
      <w:lvlJc w:val="left"/>
      <w:pPr>
        <w:tabs>
          <w:tab w:val="num" w:pos="720"/>
        </w:tabs>
        <w:ind w:left="720" w:hanging="360"/>
      </w:pPr>
      <w:rPr>
        <w:rFonts w:hint="default"/>
      </w:rPr>
    </w:lvl>
    <w:lvl w:ilvl="1" w:tplc="27182E4E">
      <w:start w:val="1"/>
      <w:numFmt w:val="bullet"/>
      <w:lvlText w:val=""/>
      <w:lvlJc w:val="left"/>
      <w:pPr>
        <w:tabs>
          <w:tab w:val="num" w:pos="1440"/>
        </w:tabs>
        <w:ind w:left="1440" w:hanging="360"/>
      </w:pPr>
      <w:rPr>
        <w:rFonts w:ascii="Symbol" w:hAnsi="Symbol" w:hint="default"/>
        <w:b w:val="0"/>
        <w:i w:val="0"/>
        <w:sz w:val="20"/>
      </w:rPr>
    </w:lvl>
    <w:lvl w:ilvl="2" w:tplc="F1C6E85C" w:tentative="1">
      <w:start w:val="1"/>
      <w:numFmt w:val="lowerRoman"/>
      <w:lvlText w:val="%3."/>
      <w:lvlJc w:val="right"/>
      <w:pPr>
        <w:tabs>
          <w:tab w:val="num" w:pos="2160"/>
        </w:tabs>
        <w:ind w:left="2160" w:hanging="180"/>
      </w:pPr>
    </w:lvl>
    <w:lvl w:ilvl="3" w:tplc="9AE24BA8" w:tentative="1">
      <w:start w:val="1"/>
      <w:numFmt w:val="decimal"/>
      <w:lvlText w:val="%4."/>
      <w:lvlJc w:val="left"/>
      <w:pPr>
        <w:tabs>
          <w:tab w:val="num" w:pos="2880"/>
        </w:tabs>
        <w:ind w:left="2880" w:hanging="360"/>
      </w:pPr>
    </w:lvl>
    <w:lvl w:ilvl="4" w:tplc="D65AB138" w:tentative="1">
      <w:start w:val="1"/>
      <w:numFmt w:val="lowerLetter"/>
      <w:lvlText w:val="%5."/>
      <w:lvlJc w:val="left"/>
      <w:pPr>
        <w:tabs>
          <w:tab w:val="num" w:pos="3600"/>
        </w:tabs>
        <w:ind w:left="3600" w:hanging="360"/>
      </w:pPr>
    </w:lvl>
    <w:lvl w:ilvl="5" w:tplc="1FE6401E" w:tentative="1">
      <w:start w:val="1"/>
      <w:numFmt w:val="lowerRoman"/>
      <w:lvlText w:val="%6."/>
      <w:lvlJc w:val="right"/>
      <w:pPr>
        <w:tabs>
          <w:tab w:val="num" w:pos="4320"/>
        </w:tabs>
        <w:ind w:left="4320" w:hanging="180"/>
      </w:pPr>
    </w:lvl>
    <w:lvl w:ilvl="6" w:tplc="1DE68106" w:tentative="1">
      <w:start w:val="1"/>
      <w:numFmt w:val="decimal"/>
      <w:lvlText w:val="%7."/>
      <w:lvlJc w:val="left"/>
      <w:pPr>
        <w:tabs>
          <w:tab w:val="num" w:pos="5040"/>
        </w:tabs>
        <w:ind w:left="5040" w:hanging="360"/>
      </w:pPr>
    </w:lvl>
    <w:lvl w:ilvl="7" w:tplc="3AD4348A" w:tentative="1">
      <w:start w:val="1"/>
      <w:numFmt w:val="lowerLetter"/>
      <w:lvlText w:val="%8."/>
      <w:lvlJc w:val="left"/>
      <w:pPr>
        <w:tabs>
          <w:tab w:val="num" w:pos="5760"/>
        </w:tabs>
        <w:ind w:left="5760" w:hanging="360"/>
      </w:pPr>
    </w:lvl>
    <w:lvl w:ilvl="8" w:tplc="0B62131C" w:tentative="1">
      <w:start w:val="1"/>
      <w:numFmt w:val="lowerRoman"/>
      <w:lvlText w:val="%9."/>
      <w:lvlJc w:val="right"/>
      <w:pPr>
        <w:tabs>
          <w:tab w:val="num" w:pos="6480"/>
        </w:tabs>
        <w:ind w:left="6480" w:hanging="180"/>
      </w:pPr>
    </w:lvl>
  </w:abstractNum>
  <w:abstractNum w:abstractNumId="166" w15:restartNumberingAfterBreak="0">
    <w:nsid w:val="400719E1"/>
    <w:multiLevelType w:val="hybridMultilevel"/>
    <w:tmpl w:val="12DE0D4C"/>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15:restartNumberingAfterBreak="0">
    <w:nsid w:val="4047346B"/>
    <w:multiLevelType w:val="hybridMultilevel"/>
    <w:tmpl w:val="A93CF7C0"/>
    <w:lvl w:ilvl="0" w:tplc="0409000F">
      <w:start w:val="1"/>
      <w:numFmt w:val="decimal"/>
      <w:lvlText w:val="%1."/>
      <w:lvlJc w:val="left"/>
      <w:pPr>
        <w:ind w:left="1710" w:hanging="360"/>
      </w:pPr>
      <w:rPr>
        <w:rFonts w:hint="default"/>
      </w:rPr>
    </w:lvl>
    <w:lvl w:ilvl="1" w:tplc="04090003">
      <w:start w:val="1"/>
      <w:numFmt w:val="bullet"/>
      <w:lvlText w:val="o"/>
      <w:lvlJc w:val="left"/>
      <w:pPr>
        <w:ind w:left="2430" w:hanging="360"/>
      </w:pPr>
      <w:rPr>
        <w:rFonts w:ascii="Courier New" w:hAnsi="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68" w15:restartNumberingAfterBreak="0">
    <w:nsid w:val="4068196B"/>
    <w:multiLevelType w:val="hybridMultilevel"/>
    <w:tmpl w:val="AF806B66"/>
    <w:lvl w:ilvl="0" w:tplc="FCCCC370">
      <w:start w:val="1"/>
      <w:numFmt w:val="bullet"/>
      <w:lvlText w:val=""/>
      <w:lvlJc w:val="left"/>
      <w:pPr>
        <w:tabs>
          <w:tab w:val="num" w:pos="1440"/>
        </w:tabs>
        <w:ind w:left="1440" w:hanging="360"/>
      </w:pPr>
      <w:rPr>
        <w:rFonts w:ascii="Symbol" w:hAnsi="Symbol" w:hint="default"/>
        <w:b w:val="0"/>
        <w:i w:val="0"/>
        <w:sz w:val="20"/>
      </w:rPr>
    </w:lvl>
    <w:lvl w:ilvl="1" w:tplc="E38068CA">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406B0F14"/>
    <w:multiLevelType w:val="hybridMultilevel"/>
    <w:tmpl w:val="ED6E4F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40814720"/>
    <w:multiLevelType w:val="singleLevel"/>
    <w:tmpl w:val="1D128AA4"/>
    <w:lvl w:ilvl="0">
      <w:start w:val="1"/>
      <w:numFmt w:val="decimal"/>
      <w:lvlText w:val="%1."/>
      <w:legacy w:legacy="1" w:legacySpace="0" w:legacyIndent="360"/>
      <w:lvlJc w:val="left"/>
      <w:pPr>
        <w:ind w:left="360" w:hanging="360"/>
      </w:pPr>
    </w:lvl>
  </w:abstractNum>
  <w:abstractNum w:abstractNumId="171" w15:restartNumberingAfterBreak="0">
    <w:nsid w:val="4234039B"/>
    <w:multiLevelType w:val="hybridMultilevel"/>
    <w:tmpl w:val="7F7C2532"/>
    <w:lvl w:ilvl="0" w:tplc="0409000F">
      <w:start w:val="1"/>
      <w:numFmt w:val="decimal"/>
      <w:lvlText w:val="%1."/>
      <w:lvlJc w:val="left"/>
      <w:pPr>
        <w:ind w:left="1710" w:hanging="360"/>
      </w:pPr>
      <w:rPr>
        <w:rFonts w:hint="default"/>
      </w:rPr>
    </w:lvl>
    <w:lvl w:ilvl="1" w:tplc="04090017">
      <w:start w:val="1"/>
      <w:numFmt w:val="lowerLetter"/>
      <w:lvlText w:val="%2)"/>
      <w:lvlJc w:val="left"/>
      <w:pPr>
        <w:ind w:left="2430" w:hanging="360"/>
      </w:pPr>
      <w:rPr>
        <w:rFonts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72" w15:restartNumberingAfterBreak="0">
    <w:nsid w:val="427671DD"/>
    <w:multiLevelType w:val="hybridMultilevel"/>
    <w:tmpl w:val="E0E2BF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42EC2C42"/>
    <w:multiLevelType w:val="singleLevel"/>
    <w:tmpl w:val="00000000"/>
    <w:lvl w:ilvl="0">
      <w:start w:val="1"/>
      <w:numFmt w:val="lowerLetter"/>
      <w:lvlText w:val="%1."/>
      <w:legacy w:legacy="1" w:legacySpace="120" w:legacyIndent="360"/>
      <w:lvlJc w:val="left"/>
    </w:lvl>
  </w:abstractNum>
  <w:abstractNum w:abstractNumId="174" w15:restartNumberingAfterBreak="0">
    <w:nsid w:val="431C5BB4"/>
    <w:multiLevelType w:val="hybridMultilevel"/>
    <w:tmpl w:val="E4C0451E"/>
    <w:lvl w:ilvl="0" w:tplc="CC2EB7DC">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75" w15:restartNumberingAfterBreak="0">
    <w:nsid w:val="43566D21"/>
    <w:multiLevelType w:val="hybridMultilevel"/>
    <w:tmpl w:val="641A9324"/>
    <w:lvl w:ilvl="0" w:tplc="15222AFC">
      <w:start w:val="1"/>
      <w:numFmt w:val="decimal"/>
      <w:lvlText w:val="%1."/>
      <w:lvlJc w:val="left"/>
      <w:pPr>
        <w:tabs>
          <w:tab w:val="num" w:pos="360"/>
        </w:tabs>
        <w:ind w:left="360" w:hanging="360"/>
      </w:pPr>
    </w:lvl>
    <w:lvl w:ilvl="1" w:tplc="04090003">
      <w:start w:val="1"/>
      <w:numFmt w:val="lowerLetter"/>
      <w:lvlText w:val="%2."/>
      <w:lvlJc w:val="left"/>
      <w:pPr>
        <w:tabs>
          <w:tab w:val="num" w:pos="1080"/>
        </w:tabs>
        <w:ind w:left="1080" w:hanging="360"/>
      </w:pPr>
      <w:rPr>
        <w:rFonts w:hint="default"/>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76" w15:restartNumberingAfterBreak="0">
    <w:nsid w:val="435734FC"/>
    <w:multiLevelType w:val="hybridMultilevel"/>
    <w:tmpl w:val="7AB4D8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43B003BB"/>
    <w:multiLevelType w:val="hybridMultilevel"/>
    <w:tmpl w:val="B02E8518"/>
    <w:lvl w:ilvl="0" w:tplc="0409000F">
      <w:start w:val="1"/>
      <w:numFmt w:val="lowerLetter"/>
      <w:lvlText w:val="%1."/>
      <w:lvlJc w:val="left"/>
      <w:pPr>
        <w:ind w:left="720" w:hanging="360"/>
      </w:pPr>
    </w:lvl>
    <w:lvl w:ilvl="1" w:tplc="4C9C53AC">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43E319FE"/>
    <w:multiLevelType w:val="hybridMultilevel"/>
    <w:tmpl w:val="A93CF7C0"/>
    <w:lvl w:ilvl="0" w:tplc="0409000F">
      <w:start w:val="1"/>
      <w:numFmt w:val="decimal"/>
      <w:lvlText w:val="%1."/>
      <w:lvlJc w:val="left"/>
      <w:pPr>
        <w:ind w:left="1710" w:hanging="360"/>
      </w:pPr>
      <w:rPr>
        <w:rFonts w:hint="default"/>
      </w:rPr>
    </w:lvl>
    <w:lvl w:ilvl="1" w:tplc="04090003" w:tentative="1">
      <w:start w:val="1"/>
      <w:numFmt w:val="bullet"/>
      <w:lvlText w:val="o"/>
      <w:lvlJc w:val="left"/>
      <w:pPr>
        <w:ind w:left="2430" w:hanging="360"/>
      </w:pPr>
      <w:rPr>
        <w:rFonts w:ascii="Courier New" w:hAnsi="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79" w15:restartNumberingAfterBreak="0">
    <w:nsid w:val="445F4214"/>
    <w:multiLevelType w:val="hybridMultilevel"/>
    <w:tmpl w:val="776491E8"/>
    <w:lvl w:ilvl="0" w:tplc="5F548A86">
      <w:start w:val="1"/>
      <w:numFmt w:val="decimal"/>
      <w:lvlText w:val="%1."/>
      <w:lvlJc w:val="left"/>
      <w:pPr>
        <w:tabs>
          <w:tab w:val="num" w:pos="2140"/>
        </w:tabs>
        <w:ind w:left="2140" w:hanging="360"/>
      </w:pPr>
      <w:rPr>
        <w:rFonts w:hint="default"/>
      </w:rPr>
    </w:lvl>
    <w:lvl w:ilvl="1" w:tplc="12EC5130" w:tentative="1">
      <w:start w:val="1"/>
      <w:numFmt w:val="bullet"/>
      <w:lvlText w:val="o"/>
      <w:lvlJc w:val="left"/>
      <w:pPr>
        <w:tabs>
          <w:tab w:val="num" w:pos="2590"/>
        </w:tabs>
        <w:ind w:left="2590" w:hanging="360"/>
      </w:pPr>
      <w:rPr>
        <w:rFonts w:ascii="Courier New" w:hAnsi="Courier New" w:cs="Wingdings" w:hint="default"/>
      </w:rPr>
    </w:lvl>
    <w:lvl w:ilvl="2" w:tplc="FFCAB1FA" w:tentative="1">
      <w:start w:val="1"/>
      <w:numFmt w:val="bullet"/>
      <w:lvlText w:val=""/>
      <w:lvlJc w:val="left"/>
      <w:pPr>
        <w:tabs>
          <w:tab w:val="num" w:pos="3310"/>
        </w:tabs>
        <w:ind w:left="3310" w:hanging="360"/>
      </w:pPr>
      <w:rPr>
        <w:rFonts w:ascii="Wingdings" w:hAnsi="Wingdings" w:hint="default"/>
      </w:rPr>
    </w:lvl>
    <w:lvl w:ilvl="3" w:tplc="4B3A5D4C" w:tentative="1">
      <w:start w:val="1"/>
      <w:numFmt w:val="bullet"/>
      <w:lvlText w:val=""/>
      <w:lvlJc w:val="left"/>
      <w:pPr>
        <w:tabs>
          <w:tab w:val="num" w:pos="4030"/>
        </w:tabs>
        <w:ind w:left="4030" w:hanging="360"/>
      </w:pPr>
      <w:rPr>
        <w:rFonts w:ascii="Symbol" w:hAnsi="Symbol" w:hint="default"/>
      </w:rPr>
    </w:lvl>
    <w:lvl w:ilvl="4" w:tplc="846CC166" w:tentative="1">
      <w:start w:val="1"/>
      <w:numFmt w:val="bullet"/>
      <w:lvlText w:val="o"/>
      <w:lvlJc w:val="left"/>
      <w:pPr>
        <w:tabs>
          <w:tab w:val="num" w:pos="4750"/>
        </w:tabs>
        <w:ind w:left="4750" w:hanging="360"/>
      </w:pPr>
      <w:rPr>
        <w:rFonts w:ascii="Courier New" w:hAnsi="Courier New" w:cs="Wingdings" w:hint="default"/>
      </w:rPr>
    </w:lvl>
    <w:lvl w:ilvl="5" w:tplc="DD84CE10" w:tentative="1">
      <w:start w:val="1"/>
      <w:numFmt w:val="bullet"/>
      <w:lvlText w:val=""/>
      <w:lvlJc w:val="left"/>
      <w:pPr>
        <w:tabs>
          <w:tab w:val="num" w:pos="5470"/>
        </w:tabs>
        <w:ind w:left="5470" w:hanging="360"/>
      </w:pPr>
      <w:rPr>
        <w:rFonts w:ascii="Wingdings" w:hAnsi="Wingdings" w:hint="default"/>
      </w:rPr>
    </w:lvl>
    <w:lvl w:ilvl="6" w:tplc="B6E01FF0" w:tentative="1">
      <w:start w:val="1"/>
      <w:numFmt w:val="bullet"/>
      <w:lvlText w:val=""/>
      <w:lvlJc w:val="left"/>
      <w:pPr>
        <w:tabs>
          <w:tab w:val="num" w:pos="6190"/>
        </w:tabs>
        <w:ind w:left="6190" w:hanging="360"/>
      </w:pPr>
      <w:rPr>
        <w:rFonts w:ascii="Symbol" w:hAnsi="Symbol" w:hint="default"/>
      </w:rPr>
    </w:lvl>
    <w:lvl w:ilvl="7" w:tplc="91D0770C" w:tentative="1">
      <w:start w:val="1"/>
      <w:numFmt w:val="bullet"/>
      <w:lvlText w:val="o"/>
      <w:lvlJc w:val="left"/>
      <w:pPr>
        <w:tabs>
          <w:tab w:val="num" w:pos="6910"/>
        </w:tabs>
        <w:ind w:left="6910" w:hanging="360"/>
      </w:pPr>
      <w:rPr>
        <w:rFonts w:ascii="Courier New" w:hAnsi="Courier New" w:cs="Wingdings" w:hint="default"/>
      </w:rPr>
    </w:lvl>
    <w:lvl w:ilvl="8" w:tplc="9ECA434A" w:tentative="1">
      <w:start w:val="1"/>
      <w:numFmt w:val="bullet"/>
      <w:lvlText w:val=""/>
      <w:lvlJc w:val="left"/>
      <w:pPr>
        <w:tabs>
          <w:tab w:val="num" w:pos="7630"/>
        </w:tabs>
        <w:ind w:left="7630" w:hanging="360"/>
      </w:pPr>
      <w:rPr>
        <w:rFonts w:ascii="Wingdings" w:hAnsi="Wingdings" w:hint="default"/>
      </w:rPr>
    </w:lvl>
  </w:abstractNum>
  <w:abstractNum w:abstractNumId="180" w15:restartNumberingAfterBreak="0">
    <w:nsid w:val="446344F2"/>
    <w:multiLevelType w:val="hybridMultilevel"/>
    <w:tmpl w:val="94A02142"/>
    <w:lvl w:ilvl="0" w:tplc="04090019">
      <w:start w:val="1"/>
      <w:numFmt w:val="lowerLetter"/>
      <w:lvlText w:val="%1."/>
      <w:lvlJc w:val="left"/>
      <w:pPr>
        <w:ind w:left="1710" w:hanging="360"/>
      </w:pPr>
      <w:rPr>
        <w:rFonts w:hint="default"/>
      </w:rPr>
    </w:lvl>
    <w:lvl w:ilvl="1" w:tplc="04090003">
      <w:start w:val="1"/>
      <w:numFmt w:val="bullet"/>
      <w:lvlText w:val="o"/>
      <w:lvlJc w:val="left"/>
      <w:pPr>
        <w:ind w:left="2430" w:hanging="360"/>
      </w:pPr>
      <w:rPr>
        <w:rFonts w:ascii="Courier New" w:hAnsi="Courier New" w:hint="default"/>
      </w:rPr>
    </w:lvl>
    <w:lvl w:ilvl="2" w:tplc="04090005">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81" w15:restartNumberingAfterBreak="0">
    <w:nsid w:val="44A6448B"/>
    <w:multiLevelType w:val="hybridMultilevel"/>
    <w:tmpl w:val="BAB40B6A"/>
    <w:lvl w:ilvl="0" w:tplc="0409000F">
      <w:start w:val="1"/>
      <w:numFmt w:val="lowerRoma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44AF39A5"/>
    <w:multiLevelType w:val="hybridMultilevel"/>
    <w:tmpl w:val="66CC182A"/>
    <w:lvl w:ilvl="0" w:tplc="15222AF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3" w15:restartNumberingAfterBreak="0">
    <w:nsid w:val="4527394F"/>
    <w:multiLevelType w:val="singleLevel"/>
    <w:tmpl w:val="00000000"/>
    <w:lvl w:ilvl="0">
      <w:start w:val="1"/>
      <w:numFmt w:val="bullet"/>
      <w:lvlText w:val="°"/>
      <w:legacy w:legacy="1" w:legacySpace="120" w:legacyIndent="360"/>
      <w:lvlJc w:val="left"/>
      <w:rPr>
        <w:rFonts w:ascii="Verdana" w:hAnsi="Verdana" w:hint="default"/>
        <w:sz w:val="16"/>
      </w:rPr>
    </w:lvl>
  </w:abstractNum>
  <w:abstractNum w:abstractNumId="184" w15:restartNumberingAfterBreak="0">
    <w:nsid w:val="462B14A9"/>
    <w:multiLevelType w:val="hybridMultilevel"/>
    <w:tmpl w:val="B02E8518"/>
    <w:lvl w:ilvl="0" w:tplc="0409000F">
      <w:start w:val="1"/>
      <w:numFmt w:val="lowerLetter"/>
      <w:lvlText w:val="%1."/>
      <w:lvlJc w:val="left"/>
      <w:pPr>
        <w:ind w:left="720" w:hanging="360"/>
      </w:pPr>
    </w:lvl>
    <w:lvl w:ilvl="1" w:tplc="4C9C53AC">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467404C4"/>
    <w:multiLevelType w:val="multilevel"/>
    <w:tmpl w:val="00000000"/>
    <w:lvl w:ilvl="0">
      <w:start w:val="1"/>
      <w:numFmt w:val="upperRoman"/>
      <w:lvlText w:val="%1."/>
      <w:legacy w:legacy="1" w:legacySpace="120" w:legacyIndent="360"/>
      <w:lvlJc w:val="left"/>
      <w:pPr>
        <w:ind w:left="360" w:hanging="360"/>
      </w:pPr>
    </w:lvl>
    <w:lvl w:ilvl="1">
      <w:start w:val="1"/>
      <w:numFmt w:val="upperLetter"/>
      <w:lvlText w:val="%2."/>
      <w:legacy w:legacy="1" w:legacySpace="120" w:legacyIndent="360"/>
      <w:lvlJc w:val="left"/>
      <w:pPr>
        <w:ind w:left="720" w:hanging="360"/>
      </w:pPr>
    </w:lvl>
    <w:lvl w:ilvl="2">
      <w:start w:val="1"/>
      <w:numFmt w:val="decimal"/>
      <w:lvlText w:val="%3."/>
      <w:legacy w:legacy="1" w:legacySpace="120" w:legacyIndent="360"/>
      <w:lvlJc w:val="left"/>
      <w:pPr>
        <w:ind w:left="1080" w:hanging="360"/>
      </w:pPr>
    </w:lvl>
    <w:lvl w:ilvl="3">
      <w:start w:val="1"/>
      <w:numFmt w:val="lowerLetter"/>
      <w:lvlText w:val="%4."/>
      <w:legacy w:legacy="1" w:legacySpace="120" w:legacyIndent="360"/>
      <w:lvlJc w:val="left"/>
      <w:pPr>
        <w:ind w:left="1440" w:hanging="360"/>
      </w:pPr>
    </w:lvl>
    <w:lvl w:ilvl="4">
      <w:start w:val="1"/>
      <w:numFmt w:val="lowerRoman"/>
      <w:lvlText w:val="%5."/>
      <w:legacy w:legacy="1" w:legacySpace="120" w:legacyIndent="360"/>
      <w:lvlJc w:val="left"/>
      <w:pPr>
        <w:ind w:left="1800" w:hanging="360"/>
      </w:pPr>
    </w:lvl>
    <w:lvl w:ilvl="5">
      <w:start w:val="1"/>
      <w:numFmt w:val="decimal"/>
      <w:lvlText w:val="%6)"/>
      <w:legacy w:legacy="1" w:legacySpace="120" w:legacyIndent="360"/>
      <w:lvlJc w:val="left"/>
      <w:pPr>
        <w:ind w:left="2160" w:hanging="360"/>
      </w:pPr>
    </w:lvl>
    <w:lvl w:ilvl="6">
      <w:start w:val="1"/>
      <w:numFmt w:val="lowerLetter"/>
      <w:lvlText w:val="%7)"/>
      <w:legacy w:legacy="1" w:legacySpace="120" w:legacyIndent="360"/>
      <w:lvlJc w:val="left"/>
      <w:pPr>
        <w:ind w:left="2520" w:hanging="360"/>
      </w:pPr>
    </w:lvl>
    <w:lvl w:ilvl="7">
      <w:start w:val="1"/>
      <w:numFmt w:val="lowerRoman"/>
      <w:lvlText w:val="%8)"/>
      <w:legacy w:legacy="1" w:legacySpace="120" w:legacyIndent="360"/>
      <w:lvlJc w:val="left"/>
      <w:pPr>
        <w:ind w:left="2880" w:hanging="360"/>
      </w:pPr>
    </w:lvl>
    <w:lvl w:ilvl="8">
      <w:start w:val="1"/>
      <w:numFmt w:val="none"/>
      <w:lvlText w:val=""/>
      <w:legacy w:legacy="1" w:legacySpace="120" w:legacyIndent="360"/>
      <w:lvlJc w:val="left"/>
      <w:pPr>
        <w:ind w:left="3240" w:hanging="360"/>
      </w:pPr>
      <w:rPr>
        <w:rFonts w:ascii="Symbol" w:hAnsi="Symbol" w:hint="default"/>
      </w:rPr>
    </w:lvl>
  </w:abstractNum>
  <w:abstractNum w:abstractNumId="186" w15:restartNumberingAfterBreak="0">
    <w:nsid w:val="47AC46E3"/>
    <w:multiLevelType w:val="singleLevel"/>
    <w:tmpl w:val="FFFFFFFF"/>
    <w:lvl w:ilvl="0">
      <w:numFmt w:val="decimal"/>
      <w:lvlText w:val="*"/>
      <w:lvlJc w:val="left"/>
    </w:lvl>
  </w:abstractNum>
  <w:abstractNum w:abstractNumId="187" w15:restartNumberingAfterBreak="0">
    <w:nsid w:val="47FB2368"/>
    <w:multiLevelType w:val="singleLevel"/>
    <w:tmpl w:val="00000000"/>
    <w:lvl w:ilvl="0">
      <w:start w:val="1"/>
      <w:numFmt w:val="lowerLetter"/>
      <w:lvlText w:val="%1."/>
      <w:legacy w:legacy="1" w:legacySpace="120" w:legacyIndent="360"/>
      <w:lvlJc w:val="left"/>
    </w:lvl>
  </w:abstractNum>
  <w:abstractNum w:abstractNumId="188" w15:restartNumberingAfterBreak="0">
    <w:nsid w:val="48011079"/>
    <w:multiLevelType w:val="hybridMultilevel"/>
    <w:tmpl w:val="7E749C40"/>
    <w:lvl w:ilvl="0" w:tplc="0409000F">
      <w:start w:val="1"/>
      <w:numFmt w:val="decimal"/>
      <w:lvlText w:val="%1."/>
      <w:lvlJc w:val="left"/>
      <w:pPr>
        <w:ind w:left="1710" w:hanging="360"/>
      </w:pPr>
      <w:rPr>
        <w:rFonts w:hint="default"/>
      </w:rPr>
    </w:lvl>
    <w:lvl w:ilvl="1" w:tplc="AD36846A">
      <w:start w:val="1"/>
      <w:numFmt w:val="lowerLetter"/>
      <w:lvlText w:val="%2)"/>
      <w:lvlJc w:val="left"/>
      <w:pPr>
        <w:ind w:left="2430" w:hanging="360"/>
      </w:pPr>
      <w:rPr>
        <w:rFonts w:hint="default"/>
        <w:strike w:val="0"/>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89" w15:restartNumberingAfterBreak="0">
    <w:nsid w:val="4957447E"/>
    <w:multiLevelType w:val="hybridMultilevel"/>
    <w:tmpl w:val="1034067E"/>
    <w:lvl w:ilvl="0" w:tplc="708AF32C">
      <w:start w:val="1"/>
      <w:numFmt w:val="decimal"/>
      <w:lvlText w:val="%1."/>
      <w:lvlJc w:val="left"/>
      <w:pPr>
        <w:ind w:left="1800" w:hanging="360"/>
      </w:pPr>
      <w:rPr>
        <w:rFonts w:hint="default"/>
      </w:rPr>
    </w:lvl>
    <w:lvl w:ilvl="1" w:tplc="04090001">
      <w:start w:val="1"/>
      <w:numFmt w:val="bullet"/>
      <w:lvlText w:val=""/>
      <w:lvlJc w:val="left"/>
      <w:pPr>
        <w:ind w:left="2520" w:hanging="360"/>
      </w:pPr>
      <w:rPr>
        <w:rFonts w:ascii="Symbol" w:hAnsi="Symbol" w:hint="default"/>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0" w15:restartNumberingAfterBreak="0">
    <w:nsid w:val="49A57A6D"/>
    <w:multiLevelType w:val="singleLevel"/>
    <w:tmpl w:val="F4982DB0"/>
    <w:lvl w:ilvl="0">
      <w:start w:val="1"/>
      <w:numFmt w:val="decimal"/>
      <w:lvlText w:val="%1."/>
      <w:lvlJc w:val="left"/>
      <w:pPr>
        <w:tabs>
          <w:tab w:val="num" w:pos="480"/>
        </w:tabs>
        <w:ind w:left="480" w:hanging="480"/>
      </w:pPr>
      <w:rPr>
        <w:rFonts w:hint="default"/>
      </w:rPr>
    </w:lvl>
  </w:abstractNum>
  <w:abstractNum w:abstractNumId="191" w15:restartNumberingAfterBreak="0">
    <w:nsid w:val="49C136A9"/>
    <w:multiLevelType w:val="hybridMultilevel"/>
    <w:tmpl w:val="6E088C9C"/>
    <w:lvl w:ilvl="0" w:tplc="1FEA9FE4">
      <w:start w:val="1"/>
      <w:numFmt w:val="decimal"/>
      <w:lvlText w:val="%1."/>
      <w:lvlJc w:val="left"/>
      <w:pPr>
        <w:tabs>
          <w:tab w:val="num" w:pos="720"/>
        </w:tabs>
        <w:ind w:left="720" w:hanging="360"/>
      </w:pPr>
    </w:lvl>
    <w:lvl w:ilvl="1" w:tplc="79C618C2" w:tentative="1">
      <w:start w:val="1"/>
      <w:numFmt w:val="lowerLetter"/>
      <w:lvlText w:val="%2."/>
      <w:lvlJc w:val="left"/>
      <w:pPr>
        <w:tabs>
          <w:tab w:val="num" w:pos="1440"/>
        </w:tabs>
        <w:ind w:left="1440" w:hanging="360"/>
      </w:pPr>
    </w:lvl>
    <w:lvl w:ilvl="2" w:tplc="3BDCC1E4" w:tentative="1">
      <w:start w:val="1"/>
      <w:numFmt w:val="lowerRoman"/>
      <w:lvlText w:val="%3."/>
      <w:lvlJc w:val="right"/>
      <w:pPr>
        <w:tabs>
          <w:tab w:val="num" w:pos="2160"/>
        </w:tabs>
        <w:ind w:left="2160" w:hanging="180"/>
      </w:pPr>
    </w:lvl>
    <w:lvl w:ilvl="3" w:tplc="F54AD0D8" w:tentative="1">
      <w:start w:val="1"/>
      <w:numFmt w:val="decimal"/>
      <w:lvlText w:val="%4."/>
      <w:lvlJc w:val="left"/>
      <w:pPr>
        <w:tabs>
          <w:tab w:val="num" w:pos="2880"/>
        </w:tabs>
        <w:ind w:left="2880" w:hanging="360"/>
      </w:pPr>
    </w:lvl>
    <w:lvl w:ilvl="4" w:tplc="8758E1CE" w:tentative="1">
      <w:start w:val="1"/>
      <w:numFmt w:val="lowerLetter"/>
      <w:lvlText w:val="%5."/>
      <w:lvlJc w:val="left"/>
      <w:pPr>
        <w:tabs>
          <w:tab w:val="num" w:pos="3600"/>
        </w:tabs>
        <w:ind w:left="3600" w:hanging="360"/>
      </w:pPr>
    </w:lvl>
    <w:lvl w:ilvl="5" w:tplc="370C3EBC" w:tentative="1">
      <w:start w:val="1"/>
      <w:numFmt w:val="lowerRoman"/>
      <w:lvlText w:val="%6."/>
      <w:lvlJc w:val="right"/>
      <w:pPr>
        <w:tabs>
          <w:tab w:val="num" w:pos="4320"/>
        </w:tabs>
        <w:ind w:left="4320" w:hanging="180"/>
      </w:pPr>
    </w:lvl>
    <w:lvl w:ilvl="6" w:tplc="39FA7BC2" w:tentative="1">
      <w:start w:val="1"/>
      <w:numFmt w:val="decimal"/>
      <w:lvlText w:val="%7."/>
      <w:lvlJc w:val="left"/>
      <w:pPr>
        <w:tabs>
          <w:tab w:val="num" w:pos="5040"/>
        </w:tabs>
        <w:ind w:left="5040" w:hanging="360"/>
      </w:pPr>
    </w:lvl>
    <w:lvl w:ilvl="7" w:tplc="492A4C3E" w:tentative="1">
      <w:start w:val="1"/>
      <w:numFmt w:val="lowerLetter"/>
      <w:lvlText w:val="%8."/>
      <w:lvlJc w:val="left"/>
      <w:pPr>
        <w:tabs>
          <w:tab w:val="num" w:pos="5760"/>
        </w:tabs>
        <w:ind w:left="5760" w:hanging="360"/>
      </w:pPr>
    </w:lvl>
    <w:lvl w:ilvl="8" w:tplc="70C21A7E" w:tentative="1">
      <w:start w:val="1"/>
      <w:numFmt w:val="lowerRoman"/>
      <w:lvlText w:val="%9."/>
      <w:lvlJc w:val="right"/>
      <w:pPr>
        <w:tabs>
          <w:tab w:val="num" w:pos="6480"/>
        </w:tabs>
        <w:ind w:left="6480" w:hanging="180"/>
      </w:pPr>
    </w:lvl>
  </w:abstractNum>
  <w:abstractNum w:abstractNumId="192" w15:restartNumberingAfterBreak="0">
    <w:nsid w:val="49DB2D68"/>
    <w:multiLevelType w:val="hybridMultilevel"/>
    <w:tmpl w:val="708AD1F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49EE6696"/>
    <w:multiLevelType w:val="hybridMultilevel"/>
    <w:tmpl w:val="A98C0C74"/>
    <w:lvl w:ilvl="0" w:tplc="0409000F">
      <w:start w:val="1"/>
      <w:numFmt w:val="lowerRoma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49F45F44"/>
    <w:multiLevelType w:val="hybridMultilevel"/>
    <w:tmpl w:val="791A695C"/>
    <w:lvl w:ilvl="0" w:tplc="F22AFCEE">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95" w15:restartNumberingAfterBreak="0">
    <w:nsid w:val="4A013D80"/>
    <w:multiLevelType w:val="hybridMultilevel"/>
    <w:tmpl w:val="57DCEA6C"/>
    <w:lvl w:ilvl="0" w:tplc="7E701CB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6" w15:restartNumberingAfterBreak="0">
    <w:nsid w:val="4A376DB1"/>
    <w:multiLevelType w:val="hybridMultilevel"/>
    <w:tmpl w:val="D7EC311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7" w15:restartNumberingAfterBreak="0">
    <w:nsid w:val="4A542A0A"/>
    <w:multiLevelType w:val="hybridMultilevel"/>
    <w:tmpl w:val="02362A18"/>
    <w:lvl w:ilvl="0" w:tplc="15222AFC">
      <w:start w:val="1"/>
      <w:numFmt w:val="decimal"/>
      <w:lvlText w:val="%1."/>
      <w:lvlJc w:val="left"/>
      <w:pPr>
        <w:tabs>
          <w:tab w:val="num" w:pos="1080"/>
        </w:tabs>
        <w:ind w:left="1080" w:hanging="360"/>
      </w:p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198" w15:restartNumberingAfterBreak="0">
    <w:nsid w:val="4AA73DE2"/>
    <w:multiLevelType w:val="hybridMultilevel"/>
    <w:tmpl w:val="62BAF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4BBE063A"/>
    <w:multiLevelType w:val="hybridMultilevel"/>
    <w:tmpl w:val="0242F8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4BDB56ED"/>
    <w:multiLevelType w:val="hybridMultilevel"/>
    <w:tmpl w:val="2618D66A"/>
    <w:lvl w:ilvl="0" w:tplc="28221F08">
      <w:start w:val="1"/>
      <w:numFmt w:val="bullet"/>
      <w:lvlText w:val=""/>
      <w:lvlJc w:val="left"/>
      <w:pPr>
        <w:tabs>
          <w:tab w:val="num" w:pos="360"/>
        </w:tabs>
        <w:ind w:left="360" w:hanging="360"/>
      </w:pPr>
      <w:rPr>
        <w:rFonts w:ascii="Symbol" w:hAnsi="Symbol" w:hint="default"/>
      </w:rPr>
    </w:lvl>
    <w:lvl w:ilvl="1" w:tplc="CB54058C">
      <w:start w:val="1"/>
      <w:numFmt w:val="bullet"/>
      <w:lvlText w:val="°"/>
      <w:lvlJc w:val="left"/>
      <w:pPr>
        <w:tabs>
          <w:tab w:val="num" w:pos="1152"/>
        </w:tabs>
        <w:ind w:left="1152" w:hanging="432"/>
      </w:pPr>
      <w:rPr>
        <w:rFonts w:ascii="Verdana" w:hAnsi="Verdana" w:hint="default"/>
        <w:color w:val="auto"/>
        <w:sz w:val="16"/>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01" w15:restartNumberingAfterBreak="0">
    <w:nsid w:val="4C552350"/>
    <w:multiLevelType w:val="singleLevel"/>
    <w:tmpl w:val="00000000"/>
    <w:lvl w:ilvl="0">
      <w:start w:val="1"/>
      <w:numFmt w:val="lowerLetter"/>
      <w:lvlText w:val="%1."/>
      <w:legacy w:legacy="1" w:legacySpace="120" w:legacyIndent="360"/>
      <w:lvlJc w:val="left"/>
    </w:lvl>
  </w:abstractNum>
  <w:abstractNum w:abstractNumId="202" w15:restartNumberingAfterBreak="0">
    <w:nsid w:val="4CDC4E55"/>
    <w:multiLevelType w:val="singleLevel"/>
    <w:tmpl w:val="00000000"/>
    <w:lvl w:ilvl="0">
      <w:start w:val="1"/>
      <w:numFmt w:val="decimal"/>
      <w:lvlText w:val="%1."/>
      <w:legacy w:legacy="1" w:legacySpace="120" w:legacyIndent="360"/>
      <w:lvlJc w:val="left"/>
    </w:lvl>
  </w:abstractNum>
  <w:abstractNum w:abstractNumId="203" w15:restartNumberingAfterBreak="0">
    <w:nsid w:val="4D62737A"/>
    <w:multiLevelType w:val="multilevel"/>
    <w:tmpl w:val="4C68C8FA"/>
    <w:lvl w:ilvl="0">
      <w:start w:val="1"/>
      <w:numFmt w:val="low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
      <w:lvlJc w:val="left"/>
      <w:pPr>
        <w:ind w:left="3240" w:hanging="360"/>
      </w:pPr>
      <w:rPr>
        <w:rFonts w:ascii="Symbol" w:hAnsi="Symbol" w:hint="default"/>
      </w:rPr>
    </w:lvl>
  </w:abstractNum>
  <w:abstractNum w:abstractNumId="204" w15:restartNumberingAfterBreak="0">
    <w:nsid w:val="4D9C2661"/>
    <w:multiLevelType w:val="hybridMultilevel"/>
    <w:tmpl w:val="3E28E09E"/>
    <w:lvl w:ilvl="0" w:tplc="0409000F">
      <w:start w:val="1"/>
      <w:numFmt w:val="lowerRoma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4DA03003"/>
    <w:multiLevelType w:val="hybridMultilevel"/>
    <w:tmpl w:val="40C89526"/>
    <w:lvl w:ilvl="0" w:tplc="C7B615EE">
      <w:start w:val="1"/>
      <w:numFmt w:val="lowerLetter"/>
      <w:lvlText w:val="%1."/>
      <w:lvlJc w:val="left"/>
      <w:pPr>
        <w:tabs>
          <w:tab w:val="num" w:pos="1710"/>
        </w:tabs>
        <w:ind w:left="1710" w:hanging="360"/>
      </w:pPr>
      <w:rPr>
        <w:rFonts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4E252976"/>
    <w:multiLevelType w:val="hybridMultilevel"/>
    <w:tmpl w:val="05A02E3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4E6543C7"/>
    <w:multiLevelType w:val="hybridMultilevel"/>
    <w:tmpl w:val="DA78D3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4E9F703B"/>
    <w:multiLevelType w:val="singleLevel"/>
    <w:tmpl w:val="00000000"/>
    <w:lvl w:ilvl="0">
      <w:start w:val="1"/>
      <w:numFmt w:val="lowerLetter"/>
      <w:lvlText w:val="%1."/>
      <w:legacy w:legacy="1" w:legacySpace="120" w:legacyIndent="360"/>
      <w:lvlJc w:val="left"/>
    </w:lvl>
  </w:abstractNum>
  <w:abstractNum w:abstractNumId="209" w15:restartNumberingAfterBreak="0">
    <w:nsid w:val="4EAC6DA6"/>
    <w:multiLevelType w:val="hybridMultilevel"/>
    <w:tmpl w:val="4A669F98"/>
    <w:lvl w:ilvl="0" w:tplc="37D43EAE">
      <w:start w:val="1"/>
      <w:numFmt w:val="lowerLetter"/>
      <w:lvlText w:val="%1."/>
      <w:lvlJc w:val="left"/>
      <w:pPr>
        <w:ind w:left="171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0" w15:restartNumberingAfterBreak="0">
    <w:nsid w:val="4F412EE9"/>
    <w:multiLevelType w:val="singleLevel"/>
    <w:tmpl w:val="00000000"/>
    <w:lvl w:ilvl="0">
      <w:start w:val="1"/>
      <w:numFmt w:val="decimal"/>
      <w:lvlText w:val="%1."/>
      <w:legacy w:legacy="1" w:legacySpace="120" w:legacyIndent="360"/>
      <w:lvlJc w:val="left"/>
    </w:lvl>
  </w:abstractNum>
  <w:abstractNum w:abstractNumId="211" w15:restartNumberingAfterBreak="0">
    <w:nsid w:val="51DA7130"/>
    <w:multiLevelType w:val="hybridMultilevel"/>
    <w:tmpl w:val="F042CFE0"/>
    <w:lvl w:ilvl="0" w:tplc="C994AB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52263EB3"/>
    <w:multiLevelType w:val="hybridMultilevel"/>
    <w:tmpl w:val="E4C0451E"/>
    <w:lvl w:ilvl="0" w:tplc="CC2EB7DC">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13" w15:restartNumberingAfterBreak="0">
    <w:nsid w:val="53A07187"/>
    <w:multiLevelType w:val="hybridMultilevel"/>
    <w:tmpl w:val="16C295B2"/>
    <w:lvl w:ilvl="0" w:tplc="0409000F">
      <w:start w:val="1"/>
      <w:numFmt w:val="bullet"/>
      <w:lvlText w:val=""/>
      <w:lvlJc w:val="left"/>
      <w:pPr>
        <w:tabs>
          <w:tab w:val="num" w:pos="1080"/>
        </w:tabs>
        <w:ind w:left="1080" w:hanging="360"/>
      </w:pPr>
      <w:rPr>
        <w:rFonts w:ascii="Symbol" w:hAnsi="Symbol" w:hint="default"/>
        <w:b w:val="0"/>
        <w:i w:val="0"/>
        <w:sz w:val="20"/>
      </w:rPr>
    </w:lvl>
    <w:lvl w:ilvl="1" w:tplc="04090019">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14" w15:restartNumberingAfterBreak="0">
    <w:nsid w:val="543F400A"/>
    <w:multiLevelType w:val="singleLevel"/>
    <w:tmpl w:val="00000000"/>
    <w:lvl w:ilvl="0">
      <w:start w:val="1"/>
      <w:numFmt w:val="lowerLetter"/>
      <w:lvlText w:val="%1."/>
      <w:legacy w:legacy="1" w:legacySpace="120" w:legacyIndent="360"/>
      <w:lvlJc w:val="left"/>
    </w:lvl>
  </w:abstractNum>
  <w:abstractNum w:abstractNumId="215" w15:restartNumberingAfterBreak="0">
    <w:nsid w:val="550D2263"/>
    <w:multiLevelType w:val="hybridMultilevel"/>
    <w:tmpl w:val="C9BA5DB4"/>
    <w:lvl w:ilvl="0" w:tplc="0409000F">
      <w:start w:val="1"/>
      <w:numFmt w:val="decimal"/>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216" w15:restartNumberingAfterBreak="0">
    <w:nsid w:val="553475CA"/>
    <w:multiLevelType w:val="multilevel"/>
    <w:tmpl w:val="DE66AF32"/>
    <w:lvl w:ilvl="0">
      <w:start w:val="1"/>
      <w:numFmt w:val="decimal"/>
      <w:lvlText w:val="%1."/>
      <w:legacy w:legacy="1" w:legacySpace="0" w:legacyIndent="360"/>
      <w:lvlJc w:val="left"/>
      <w:pPr>
        <w:ind w:left="360" w:hanging="360"/>
      </w:pPr>
    </w:lvl>
    <w:lvl w:ilvl="1">
      <w:start w:val="1"/>
      <w:numFmt w:val="decimal"/>
      <w:lvlText w:val="Subd.  %2."/>
      <w:legacy w:legacy="1" w:legacySpace="0" w:legacyIndent="360"/>
      <w:lvlJc w:val="left"/>
      <w:pPr>
        <w:ind w:left="720" w:hanging="360"/>
      </w:pPr>
    </w:lvl>
    <w:lvl w:ilvl="2">
      <w:start w:val="1"/>
      <w:numFmt w:val="decimal"/>
      <w:lvlText w:val="Subd. %3"/>
      <w:legacy w:legacy="1" w:legacySpace="0" w:legacyIndent="360"/>
      <w:lvlJc w:val="left"/>
      <w:pPr>
        <w:ind w:left="1080" w:hanging="360"/>
      </w:pPr>
    </w:lvl>
    <w:lvl w:ilvl="3">
      <w:start w:val="1"/>
      <w:numFmt w:val="upperLetter"/>
      <w:lvlText w:val="%4."/>
      <w:legacy w:legacy="1" w:legacySpace="0" w:legacyIndent="360"/>
      <w:lvlJc w:val="left"/>
      <w:pPr>
        <w:ind w:left="1440" w:hanging="360"/>
      </w:pPr>
    </w:lvl>
    <w:lvl w:ilvl="4">
      <w:start w:val="1"/>
      <w:numFmt w:val="decimal"/>
      <w:lvlText w:val="%5."/>
      <w:legacy w:legacy="1" w:legacySpace="0" w:legacyIndent="360"/>
      <w:lvlJc w:val="left"/>
      <w:pPr>
        <w:ind w:left="1800" w:hanging="360"/>
      </w:pPr>
    </w:lvl>
    <w:lvl w:ilvl="5">
      <w:start w:val="1"/>
      <w:numFmt w:val="none"/>
      <w:lvlText w:val=""/>
      <w:legacy w:legacy="1" w:legacySpace="0" w:legacyIndent="360"/>
      <w:lvlJc w:val="left"/>
    </w:lvl>
    <w:lvl w:ilvl="6">
      <w:start w:val="1"/>
      <w:numFmt w:val="none"/>
      <w:lvlText w:val=""/>
      <w:legacy w:legacy="1" w:legacySpace="0" w:legacyIndent="360"/>
      <w:lvlJc w:val="left"/>
    </w:lvl>
    <w:lvl w:ilvl="7">
      <w:start w:val="1"/>
      <w:numFmt w:val="none"/>
      <w:lvlText w:val=""/>
      <w:legacy w:legacy="1" w:legacySpace="0" w:legacyIndent="360"/>
      <w:lvlJc w:val="left"/>
    </w:lvl>
    <w:lvl w:ilvl="8">
      <w:start w:val="1"/>
      <w:numFmt w:val="none"/>
      <w:lvlText w:val=""/>
      <w:legacy w:legacy="1" w:legacySpace="0" w:legacyIndent="360"/>
      <w:lvlJc w:val="left"/>
    </w:lvl>
  </w:abstractNum>
  <w:abstractNum w:abstractNumId="217" w15:restartNumberingAfterBreak="0">
    <w:nsid w:val="55740C4F"/>
    <w:multiLevelType w:val="hybridMultilevel"/>
    <w:tmpl w:val="C2CA55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5668090F"/>
    <w:multiLevelType w:val="hybridMultilevel"/>
    <w:tmpl w:val="5534144E"/>
    <w:lvl w:ilvl="0" w:tplc="8AB4A32E">
      <w:start w:val="1"/>
      <w:numFmt w:val="lowerLetter"/>
      <w:lvlText w:val="%1."/>
      <w:lvlJc w:val="left"/>
      <w:pPr>
        <w:tabs>
          <w:tab w:val="num" w:pos="1710"/>
        </w:tabs>
        <w:ind w:left="1710" w:hanging="360"/>
      </w:pPr>
      <w:rPr>
        <w:rFonts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567B65E1"/>
    <w:multiLevelType w:val="hybridMultilevel"/>
    <w:tmpl w:val="50F43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570E7D00"/>
    <w:multiLevelType w:val="hybridMultilevel"/>
    <w:tmpl w:val="64BAC90A"/>
    <w:lvl w:ilvl="0" w:tplc="4FE6C052">
      <w:start w:val="1"/>
      <w:numFmt w:val="lowerLetter"/>
      <w:lvlText w:val="%1."/>
      <w:lvlJc w:val="left"/>
      <w:pPr>
        <w:tabs>
          <w:tab w:val="num" w:pos="1710"/>
        </w:tabs>
        <w:ind w:left="1710" w:hanging="360"/>
      </w:pPr>
      <w:rPr>
        <w:rFonts w:hint="default"/>
        <w:b w:val="0"/>
        <w:i w:val="0"/>
        <w:sz w:val="20"/>
      </w:rPr>
    </w:lvl>
    <w:lvl w:ilvl="1" w:tplc="09DEF43E" w:tentative="1">
      <w:start w:val="1"/>
      <w:numFmt w:val="bullet"/>
      <w:lvlText w:val="o"/>
      <w:lvlJc w:val="left"/>
      <w:pPr>
        <w:tabs>
          <w:tab w:val="num" w:pos="2790"/>
        </w:tabs>
        <w:ind w:left="2790" w:hanging="360"/>
      </w:pPr>
      <w:rPr>
        <w:rFonts w:ascii="Courier New" w:hAnsi="Courier New" w:hint="default"/>
      </w:rPr>
    </w:lvl>
    <w:lvl w:ilvl="2" w:tplc="71BCAC0E" w:tentative="1">
      <w:start w:val="1"/>
      <w:numFmt w:val="bullet"/>
      <w:lvlText w:val=""/>
      <w:lvlJc w:val="left"/>
      <w:pPr>
        <w:tabs>
          <w:tab w:val="num" w:pos="3510"/>
        </w:tabs>
        <w:ind w:left="3510" w:hanging="360"/>
      </w:pPr>
      <w:rPr>
        <w:rFonts w:ascii="Wingdings" w:hAnsi="Wingdings" w:hint="default"/>
      </w:rPr>
    </w:lvl>
    <w:lvl w:ilvl="3" w:tplc="FEF4720E" w:tentative="1">
      <w:start w:val="1"/>
      <w:numFmt w:val="bullet"/>
      <w:lvlText w:val=""/>
      <w:lvlJc w:val="left"/>
      <w:pPr>
        <w:tabs>
          <w:tab w:val="num" w:pos="4230"/>
        </w:tabs>
        <w:ind w:left="4230" w:hanging="360"/>
      </w:pPr>
      <w:rPr>
        <w:rFonts w:ascii="Symbol" w:hAnsi="Symbol" w:hint="default"/>
      </w:rPr>
    </w:lvl>
    <w:lvl w:ilvl="4" w:tplc="06F660A4" w:tentative="1">
      <w:start w:val="1"/>
      <w:numFmt w:val="bullet"/>
      <w:lvlText w:val="o"/>
      <w:lvlJc w:val="left"/>
      <w:pPr>
        <w:tabs>
          <w:tab w:val="num" w:pos="4950"/>
        </w:tabs>
        <w:ind w:left="4950" w:hanging="360"/>
      </w:pPr>
      <w:rPr>
        <w:rFonts w:ascii="Courier New" w:hAnsi="Courier New" w:hint="default"/>
      </w:rPr>
    </w:lvl>
    <w:lvl w:ilvl="5" w:tplc="C6B0FFD8" w:tentative="1">
      <w:start w:val="1"/>
      <w:numFmt w:val="bullet"/>
      <w:lvlText w:val=""/>
      <w:lvlJc w:val="left"/>
      <w:pPr>
        <w:tabs>
          <w:tab w:val="num" w:pos="5670"/>
        </w:tabs>
        <w:ind w:left="5670" w:hanging="360"/>
      </w:pPr>
      <w:rPr>
        <w:rFonts w:ascii="Wingdings" w:hAnsi="Wingdings" w:hint="default"/>
      </w:rPr>
    </w:lvl>
    <w:lvl w:ilvl="6" w:tplc="BA8871EC" w:tentative="1">
      <w:start w:val="1"/>
      <w:numFmt w:val="bullet"/>
      <w:lvlText w:val=""/>
      <w:lvlJc w:val="left"/>
      <w:pPr>
        <w:tabs>
          <w:tab w:val="num" w:pos="6390"/>
        </w:tabs>
        <w:ind w:left="6390" w:hanging="360"/>
      </w:pPr>
      <w:rPr>
        <w:rFonts w:ascii="Symbol" w:hAnsi="Symbol" w:hint="default"/>
      </w:rPr>
    </w:lvl>
    <w:lvl w:ilvl="7" w:tplc="0A4A27C2" w:tentative="1">
      <w:start w:val="1"/>
      <w:numFmt w:val="bullet"/>
      <w:lvlText w:val="o"/>
      <w:lvlJc w:val="left"/>
      <w:pPr>
        <w:tabs>
          <w:tab w:val="num" w:pos="7110"/>
        </w:tabs>
        <w:ind w:left="7110" w:hanging="360"/>
      </w:pPr>
      <w:rPr>
        <w:rFonts w:ascii="Courier New" w:hAnsi="Courier New" w:hint="default"/>
      </w:rPr>
    </w:lvl>
    <w:lvl w:ilvl="8" w:tplc="84E83494" w:tentative="1">
      <w:start w:val="1"/>
      <w:numFmt w:val="bullet"/>
      <w:lvlText w:val=""/>
      <w:lvlJc w:val="left"/>
      <w:pPr>
        <w:tabs>
          <w:tab w:val="num" w:pos="7830"/>
        </w:tabs>
        <w:ind w:left="7830" w:hanging="360"/>
      </w:pPr>
      <w:rPr>
        <w:rFonts w:ascii="Wingdings" w:hAnsi="Wingdings" w:hint="default"/>
      </w:rPr>
    </w:lvl>
  </w:abstractNum>
  <w:abstractNum w:abstractNumId="221" w15:restartNumberingAfterBreak="0">
    <w:nsid w:val="571B5E94"/>
    <w:multiLevelType w:val="hybridMultilevel"/>
    <w:tmpl w:val="4E00C13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2" w15:restartNumberingAfterBreak="0">
    <w:nsid w:val="577C77BD"/>
    <w:multiLevelType w:val="hybridMultilevel"/>
    <w:tmpl w:val="666CC8B8"/>
    <w:lvl w:ilvl="0" w:tplc="708AF32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3" w15:restartNumberingAfterBreak="0">
    <w:nsid w:val="588944BA"/>
    <w:multiLevelType w:val="singleLevel"/>
    <w:tmpl w:val="00000000"/>
    <w:lvl w:ilvl="0">
      <w:start w:val="1"/>
      <w:numFmt w:val="lowerLetter"/>
      <w:lvlText w:val="%1."/>
      <w:legacy w:legacy="1" w:legacySpace="120" w:legacyIndent="360"/>
      <w:lvlJc w:val="left"/>
    </w:lvl>
  </w:abstractNum>
  <w:abstractNum w:abstractNumId="224" w15:restartNumberingAfterBreak="0">
    <w:nsid w:val="589C0F29"/>
    <w:multiLevelType w:val="hybridMultilevel"/>
    <w:tmpl w:val="50F43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59EF7A20"/>
    <w:multiLevelType w:val="hybridMultilevel"/>
    <w:tmpl w:val="7AF20428"/>
    <w:lvl w:ilvl="0" w:tplc="77465A14">
      <w:start w:val="1"/>
      <w:numFmt w:val="decimal"/>
      <w:lvlText w:val="%1."/>
      <w:lvlJc w:val="left"/>
      <w:pPr>
        <w:tabs>
          <w:tab w:val="num" w:pos="2070"/>
        </w:tabs>
        <w:ind w:left="2070" w:hanging="360"/>
      </w:pPr>
    </w:lvl>
    <w:lvl w:ilvl="1" w:tplc="24345A9E">
      <w:start w:val="1"/>
      <w:numFmt w:val="lowerLetter"/>
      <w:lvlText w:val="%2."/>
      <w:lvlJc w:val="left"/>
      <w:pPr>
        <w:tabs>
          <w:tab w:val="num" w:pos="2790"/>
        </w:tabs>
        <w:ind w:left="2790" w:hanging="360"/>
      </w:pPr>
    </w:lvl>
    <w:lvl w:ilvl="2" w:tplc="E994612E" w:tentative="1">
      <w:start w:val="1"/>
      <w:numFmt w:val="lowerRoman"/>
      <w:lvlText w:val="%3."/>
      <w:lvlJc w:val="right"/>
      <w:pPr>
        <w:tabs>
          <w:tab w:val="num" w:pos="3510"/>
        </w:tabs>
        <w:ind w:left="3510" w:hanging="180"/>
      </w:pPr>
    </w:lvl>
    <w:lvl w:ilvl="3" w:tplc="850A6262" w:tentative="1">
      <w:start w:val="1"/>
      <w:numFmt w:val="decimal"/>
      <w:lvlText w:val="%4."/>
      <w:lvlJc w:val="left"/>
      <w:pPr>
        <w:tabs>
          <w:tab w:val="num" w:pos="4230"/>
        </w:tabs>
        <w:ind w:left="4230" w:hanging="360"/>
      </w:pPr>
    </w:lvl>
    <w:lvl w:ilvl="4" w:tplc="A726021A" w:tentative="1">
      <w:start w:val="1"/>
      <w:numFmt w:val="lowerLetter"/>
      <w:lvlText w:val="%5."/>
      <w:lvlJc w:val="left"/>
      <w:pPr>
        <w:tabs>
          <w:tab w:val="num" w:pos="4950"/>
        </w:tabs>
        <w:ind w:left="4950" w:hanging="360"/>
      </w:pPr>
    </w:lvl>
    <w:lvl w:ilvl="5" w:tplc="DA3A8F66" w:tentative="1">
      <w:start w:val="1"/>
      <w:numFmt w:val="lowerRoman"/>
      <w:lvlText w:val="%6."/>
      <w:lvlJc w:val="right"/>
      <w:pPr>
        <w:tabs>
          <w:tab w:val="num" w:pos="5670"/>
        </w:tabs>
        <w:ind w:left="5670" w:hanging="180"/>
      </w:pPr>
    </w:lvl>
    <w:lvl w:ilvl="6" w:tplc="D8561760" w:tentative="1">
      <w:start w:val="1"/>
      <w:numFmt w:val="decimal"/>
      <w:lvlText w:val="%7."/>
      <w:lvlJc w:val="left"/>
      <w:pPr>
        <w:tabs>
          <w:tab w:val="num" w:pos="6390"/>
        </w:tabs>
        <w:ind w:left="6390" w:hanging="360"/>
      </w:pPr>
    </w:lvl>
    <w:lvl w:ilvl="7" w:tplc="44E8FA72" w:tentative="1">
      <w:start w:val="1"/>
      <w:numFmt w:val="lowerLetter"/>
      <w:lvlText w:val="%8."/>
      <w:lvlJc w:val="left"/>
      <w:pPr>
        <w:tabs>
          <w:tab w:val="num" w:pos="7110"/>
        </w:tabs>
        <w:ind w:left="7110" w:hanging="360"/>
      </w:pPr>
    </w:lvl>
    <w:lvl w:ilvl="8" w:tplc="A8D80150" w:tentative="1">
      <w:start w:val="1"/>
      <w:numFmt w:val="lowerRoman"/>
      <w:lvlText w:val="%9."/>
      <w:lvlJc w:val="right"/>
      <w:pPr>
        <w:tabs>
          <w:tab w:val="num" w:pos="7830"/>
        </w:tabs>
        <w:ind w:left="7830" w:hanging="180"/>
      </w:pPr>
    </w:lvl>
  </w:abstractNum>
  <w:abstractNum w:abstractNumId="226" w15:restartNumberingAfterBreak="0">
    <w:nsid w:val="5A31650C"/>
    <w:multiLevelType w:val="hybridMultilevel"/>
    <w:tmpl w:val="AF6A0288"/>
    <w:lvl w:ilvl="0" w:tplc="64EE7D48">
      <w:start w:val="1"/>
      <w:numFmt w:val="decimal"/>
      <w:lvlText w:val="%1."/>
      <w:lvlJc w:val="left"/>
      <w:pPr>
        <w:tabs>
          <w:tab w:val="num" w:pos="1080"/>
        </w:tabs>
        <w:ind w:left="1080" w:hanging="360"/>
      </w:pPr>
    </w:lvl>
    <w:lvl w:ilvl="1" w:tplc="CBB0D828" w:tentative="1">
      <w:start w:val="1"/>
      <w:numFmt w:val="lowerLetter"/>
      <w:lvlText w:val="%2."/>
      <w:lvlJc w:val="left"/>
      <w:pPr>
        <w:tabs>
          <w:tab w:val="num" w:pos="1800"/>
        </w:tabs>
        <w:ind w:left="1800" w:hanging="360"/>
      </w:pPr>
    </w:lvl>
    <w:lvl w:ilvl="2" w:tplc="EDB4B37A" w:tentative="1">
      <w:start w:val="1"/>
      <w:numFmt w:val="lowerRoman"/>
      <w:lvlText w:val="%3."/>
      <w:lvlJc w:val="right"/>
      <w:pPr>
        <w:tabs>
          <w:tab w:val="num" w:pos="2520"/>
        </w:tabs>
        <w:ind w:left="2520" w:hanging="180"/>
      </w:pPr>
    </w:lvl>
    <w:lvl w:ilvl="3" w:tplc="DCFC3B12" w:tentative="1">
      <w:start w:val="1"/>
      <w:numFmt w:val="decimal"/>
      <w:lvlText w:val="%4."/>
      <w:lvlJc w:val="left"/>
      <w:pPr>
        <w:tabs>
          <w:tab w:val="num" w:pos="3240"/>
        </w:tabs>
        <w:ind w:left="3240" w:hanging="360"/>
      </w:pPr>
    </w:lvl>
    <w:lvl w:ilvl="4" w:tplc="7CE60F56" w:tentative="1">
      <w:start w:val="1"/>
      <w:numFmt w:val="lowerLetter"/>
      <w:lvlText w:val="%5."/>
      <w:lvlJc w:val="left"/>
      <w:pPr>
        <w:tabs>
          <w:tab w:val="num" w:pos="3960"/>
        </w:tabs>
        <w:ind w:left="3960" w:hanging="360"/>
      </w:pPr>
    </w:lvl>
    <w:lvl w:ilvl="5" w:tplc="D270A292" w:tentative="1">
      <w:start w:val="1"/>
      <w:numFmt w:val="lowerRoman"/>
      <w:lvlText w:val="%6."/>
      <w:lvlJc w:val="right"/>
      <w:pPr>
        <w:tabs>
          <w:tab w:val="num" w:pos="4680"/>
        </w:tabs>
        <w:ind w:left="4680" w:hanging="180"/>
      </w:pPr>
    </w:lvl>
    <w:lvl w:ilvl="6" w:tplc="4E34B75A" w:tentative="1">
      <w:start w:val="1"/>
      <w:numFmt w:val="decimal"/>
      <w:lvlText w:val="%7."/>
      <w:lvlJc w:val="left"/>
      <w:pPr>
        <w:tabs>
          <w:tab w:val="num" w:pos="5400"/>
        </w:tabs>
        <w:ind w:left="5400" w:hanging="360"/>
      </w:pPr>
    </w:lvl>
    <w:lvl w:ilvl="7" w:tplc="98580A9A" w:tentative="1">
      <w:start w:val="1"/>
      <w:numFmt w:val="lowerLetter"/>
      <w:lvlText w:val="%8."/>
      <w:lvlJc w:val="left"/>
      <w:pPr>
        <w:tabs>
          <w:tab w:val="num" w:pos="6120"/>
        </w:tabs>
        <w:ind w:left="6120" w:hanging="360"/>
      </w:pPr>
    </w:lvl>
    <w:lvl w:ilvl="8" w:tplc="2934393C" w:tentative="1">
      <w:start w:val="1"/>
      <w:numFmt w:val="lowerRoman"/>
      <w:lvlText w:val="%9."/>
      <w:lvlJc w:val="right"/>
      <w:pPr>
        <w:tabs>
          <w:tab w:val="num" w:pos="6840"/>
        </w:tabs>
        <w:ind w:left="6840" w:hanging="180"/>
      </w:pPr>
    </w:lvl>
  </w:abstractNum>
  <w:abstractNum w:abstractNumId="227" w15:restartNumberingAfterBreak="0">
    <w:nsid w:val="5A4E310F"/>
    <w:multiLevelType w:val="hybridMultilevel"/>
    <w:tmpl w:val="FC2AA2EA"/>
    <w:lvl w:ilvl="0" w:tplc="AF1C791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8" w15:restartNumberingAfterBreak="0">
    <w:nsid w:val="5A595CA8"/>
    <w:multiLevelType w:val="hybridMultilevel"/>
    <w:tmpl w:val="BA38A0EC"/>
    <w:lvl w:ilvl="0" w:tplc="0409000F">
      <w:start w:val="1"/>
      <w:numFmt w:val="decimal"/>
      <w:lvlText w:val="%1."/>
      <w:lvlJc w:val="left"/>
      <w:pPr>
        <w:ind w:left="360" w:hanging="360"/>
      </w:pPr>
      <w:rPr>
        <w:rFonts w:hint="default"/>
      </w:rPr>
    </w:lvl>
    <w:lvl w:ilvl="1" w:tplc="47340EF4">
      <w:start w:val="1"/>
      <w:numFmt w:val="bullet"/>
      <w:lvlText w:val="o"/>
      <w:lvlJc w:val="left"/>
      <w:pPr>
        <w:tabs>
          <w:tab w:val="num" w:pos="1080"/>
        </w:tabs>
        <w:ind w:left="1080" w:hanging="360"/>
      </w:pPr>
      <w:rPr>
        <w:rFonts w:ascii="Courier New" w:hAnsi="Courier New" w:cs="Wingdings" w:hint="default"/>
      </w:rPr>
    </w:lvl>
    <w:lvl w:ilvl="2" w:tplc="0409001B">
      <w:start w:val="1"/>
      <w:numFmt w:val="bullet"/>
      <w:lvlText w:val=""/>
      <w:lvlJc w:val="left"/>
      <w:pPr>
        <w:tabs>
          <w:tab w:val="num" w:pos="1800"/>
        </w:tabs>
        <w:ind w:left="1800" w:hanging="360"/>
      </w:pPr>
      <w:rPr>
        <w:rFonts w:ascii="Wingdings" w:hAnsi="Wingdings" w:hint="default"/>
      </w:rPr>
    </w:lvl>
    <w:lvl w:ilvl="3" w:tplc="0409000F">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Wingdings"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Wingdings"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29" w15:restartNumberingAfterBreak="0">
    <w:nsid w:val="5A9542A8"/>
    <w:multiLevelType w:val="hybridMultilevel"/>
    <w:tmpl w:val="50F43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5B186385"/>
    <w:multiLevelType w:val="hybridMultilevel"/>
    <w:tmpl w:val="EE94393A"/>
    <w:lvl w:ilvl="0" w:tplc="0409000F">
      <w:start w:val="1"/>
      <w:numFmt w:val="decimal"/>
      <w:lvlText w:val="%1."/>
      <w:lvlJc w:val="left"/>
      <w:pPr>
        <w:ind w:left="1710" w:hanging="360"/>
      </w:pPr>
      <w:rPr>
        <w:rFonts w:hint="default"/>
      </w:rPr>
    </w:lvl>
    <w:lvl w:ilvl="1" w:tplc="04090003" w:tentative="1">
      <w:start w:val="1"/>
      <w:numFmt w:val="bullet"/>
      <w:lvlText w:val="o"/>
      <w:lvlJc w:val="left"/>
      <w:pPr>
        <w:ind w:left="2430" w:hanging="360"/>
      </w:pPr>
      <w:rPr>
        <w:rFonts w:ascii="Courier New" w:hAnsi="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31" w15:restartNumberingAfterBreak="0">
    <w:nsid w:val="5B202022"/>
    <w:multiLevelType w:val="hybridMultilevel"/>
    <w:tmpl w:val="6EDE9CA8"/>
    <w:lvl w:ilvl="0" w:tplc="20F226F6">
      <w:start w:val="1"/>
      <w:numFmt w:val="decimal"/>
      <w:lvlText w:val="%1."/>
      <w:lvlJc w:val="left"/>
      <w:pPr>
        <w:tabs>
          <w:tab w:val="num" w:pos="720"/>
        </w:tabs>
        <w:ind w:left="720" w:hanging="360"/>
      </w:pPr>
      <w:rPr>
        <w:rFonts w:hint="default"/>
        <w:b w:val="0"/>
      </w:rPr>
    </w:lvl>
    <w:lvl w:ilvl="1" w:tplc="37D43EAE">
      <w:start w:val="1"/>
      <w:numFmt w:val="lowerLetter"/>
      <w:lvlText w:val="%2."/>
      <w:lvlJc w:val="left"/>
      <w:pPr>
        <w:ind w:left="1440" w:hanging="360"/>
      </w:pPr>
    </w:lvl>
    <w:lvl w:ilvl="2" w:tplc="05445302">
      <w:start w:val="1"/>
      <w:numFmt w:val="lowerRoman"/>
      <w:lvlText w:val="%3."/>
      <w:lvlJc w:val="right"/>
      <w:pPr>
        <w:tabs>
          <w:tab w:val="num" w:pos="2160"/>
        </w:tabs>
        <w:ind w:left="2160" w:hanging="180"/>
      </w:pPr>
    </w:lvl>
    <w:lvl w:ilvl="3" w:tplc="EF08CD06" w:tentative="1">
      <w:start w:val="1"/>
      <w:numFmt w:val="decimal"/>
      <w:lvlText w:val="%4."/>
      <w:lvlJc w:val="left"/>
      <w:pPr>
        <w:tabs>
          <w:tab w:val="num" w:pos="2880"/>
        </w:tabs>
        <w:ind w:left="2880" w:hanging="360"/>
      </w:pPr>
    </w:lvl>
    <w:lvl w:ilvl="4" w:tplc="DE143590" w:tentative="1">
      <w:start w:val="1"/>
      <w:numFmt w:val="lowerLetter"/>
      <w:lvlText w:val="%5."/>
      <w:lvlJc w:val="left"/>
      <w:pPr>
        <w:tabs>
          <w:tab w:val="num" w:pos="3600"/>
        </w:tabs>
        <w:ind w:left="3600" w:hanging="360"/>
      </w:pPr>
    </w:lvl>
    <w:lvl w:ilvl="5" w:tplc="45AE723A" w:tentative="1">
      <w:start w:val="1"/>
      <w:numFmt w:val="lowerRoman"/>
      <w:lvlText w:val="%6."/>
      <w:lvlJc w:val="right"/>
      <w:pPr>
        <w:tabs>
          <w:tab w:val="num" w:pos="4320"/>
        </w:tabs>
        <w:ind w:left="4320" w:hanging="180"/>
      </w:pPr>
    </w:lvl>
    <w:lvl w:ilvl="6" w:tplc="A5B0FF16" w:tentative="1">
      <w:start w:val="1"/>
      <w:numFmt w:val="decimal"/>
      <w:lvlText w:val="%7."/>
      <w:lvlJc w:val="left"/>
      <w:pPr>
        <w:tabs>
          <w:tab w:val="num" w:pos="5040"/>
        </w:tabs>
        <w:ind w:left="5040" w:hanging="360"/>
      </w:pPr>
    </w:lvl>
    <w:lvl w:ilvl="7" w:tplc="8C44B7A0" w:tentative="1">
      <w:start w:val="1"/>
      <w:numFmt w:val="lowerLetter"/>
      <w:lvlText w:val="%8."/>
      <w:lvlJc w:val="left"/>
      <w:pPr>
        <w:tabs>
          <w:tab w:val="num" w:pos="5760"/>
        </w:tabs>
        <w:ind w:left="5760" w:hanging="360"/>
      </w:pPr>
    </w:lvl>
    <w:lvl w:ilvl="8" w:tplc="1D9C57E8" w:tentative="1">
      <w:start w:val="1"/>
      <w:numFmt w:val="lowerRoman"/>
      <w:lvlText w:val="%9."/>
      <w:lvlJc w:val="right"/>
      <w:pPr>
        <w:tabs>
          <w:tab w:val="num" w:pos="6480"/>
        </w:tabs>
        <w:ind w:left="6480" w:hanging="180"/>
      </w:pPr>
    </w:lvl>
  </w:abstractNum>
  <w:abstractNum w:abstractNumId="232" w15:restartNumberingAfterBreak="0">
    <w:nsid w:val="5B93625E"/>
    <w:multiLevelType w:val="hybridMultilevel"/>
    <w:tmpl w:val="196E13E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3" w15:restartNumberingAfterBreak="0">
    <w:nsid w:val="5B9539C4"/>
    <w:multiLevelType w:val="hybridMultilevel"/>
    <w:tmpl w:val="9312A3D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4" w15:restartNumberingAfterBreak="0">
    <w:nsid w:val="5C184F0B"/>
    <w:multiLevelType w:val="hybridMultilevel"/>
    <w:tmpl w:val="5C78BA6E"/>
    <w:lvl w:ilvl="0" w:tplc="0409000F">
      <w:start w:val="1"/>
      <w:numFmt w:val="lowerRoma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5CDA50CE"/>
    <w:multiLevelType w:val="hybridMultilevel"/>
    <w:tmpl w:val="776491E8"/>
    <w:lvl w:ilvl="0" w:tplc="5F548A86">
      <w:start w:val="1"/>
      <w:numFmt w:val="decimal"/>
      <w:lvlText w:val="%1."/>
      <w:lvlJc w:val="left"/>
      <w:pPr>
        <w:tabs>
          <w:tab w:val="num" w:pos="2140"/>
        </w:tabs>
        <w:ind w:left="2140" w:hanging="360"/>
      </w:pPr>
      <w:rPr>
        <w:rFonts w:hint="default"/>
      </w:rPr>
    </w:lvl>
    <w:lvl w:ilvl="1" w:tplc="12EC5130" w:tentative="1">
      <w:start w:val="1"/>
      <w:numFmt w:val="bullet"/>
      <w:lvlText w:val="o"/>
      <w:lvlJc w:val="left"/>
      <w:pPr>
        <w:tabs>
          <w:tab w:val="num" w:pos="2590"/>
        </w:tabs>
        <w:ind w:left="2590" w:hanging="360"/>
      </w:pPr>
      <w:rPr>
        <w:rFonts w:ascii="Courier New" w:hAnsi="Courier New" w:cs="Wingdings" w:hint="default"/>
      </w:rPr>
    </w:lvl>
    <w:lvl w:ilvl="2" w:tplc="FFCAB1FA" w:tentative="1">
      <w:start w:val="1"/>
      <w:numFmt w:val="bullet"/>
      <w:lvlText w:val=""/>
      <w:lvlJc w:val="left"/>
      <w:pPr>
        <w:tabs>
          <w:tab w:val="num" w:pos="3310"/>
        </w:tabs>
        <w:ind w:left="3310" w:hanging="360"/>
      </w:pPr>
      <w:rPr>
        <w:rFonts w:ascii="Wingdings" w:hAnsi="Wingdings" w:hint="default"/>
      </w:rPr>
    </w:lvl>
    <w:lvl w:ilvl="3" w:tplc="4B3A5D4C" w:tentative="1">
      <w:start w:val="1"/>
      <w:numFmt w:val="bullet"/>
      <w:lvlText w:val=""/>
      <w:lvlJc w:val="left"/>
      <w:pPr>
        <w:tabs>
          <w:tab w:val="num" w:pos="4030"/>
        </w:tabs>
        <w:ind w:left="4030" w:hanging="360"/>
      </w:pPr>
      <w:rPr>
        <w:rFonts w:ascii="Symbol" w:hAnsi="Symbol" w:hint="default"/>
      </w:rPr>
    </w:lvl>
    <w:lvl w:ilvl="4" w:tplc="846CC166" w:tentative="1">
      <w:start w:val="1"/>
      <w:numFmt w:val="bullet"/>
      <w:lvlText w:val="o"/>
      <w:lvlJc w:val="left"/>
      <w:pPr>
        <w:tabs>
          <w:tab w:val="num" w:pos="4750"/>
        </w:tabs>
        <w:ind w:left="4750" w:hanging="360"/>
      </w:pPr>
      <w:rPr>
        <w:rFonts w:ascii="Courier New" w:hAnsi="Courier New" w:cs="Wingdings" w:hint="default"/>
      </w:rPr>
    </w:lvl>
    <w:lvl w:ilvl="5" w:tplc="DD84CE10" w:tentative="1">
      <w:start w:val="1"/>
      <w:numFmt w:val="bullet"/>
      <w:lvlText w:val=""/>
      <w:lvlJc w:val="left"/>
      <w:pPr>
        <w:tabs>
          <w:tab w:val="num" w:pos="5470"/>
        </w:tabs>
        <w:ind w:left="5470" w:hanging="360"/>
      </w:pPr>
      <w:rPr>
        <w:rFonts w:ascii="Wingdings" w:hAnsi="Wingdings" w:hint="default"/>
      </w:rPr>
    </w:lvl>
    <w:lvl w:ilvl="6" w:tplc="B6E01FF0" w:tentative="1">
      <w:start w:val="1"/>
      <w:numFmt w:val="bullet"/>
      <w:lvlText w:val=""/>
      <w:lvlJc w:val="left"/>
      <w:pPr>
        <w:tabs>
          <w:tab w:val="num" w:pos="6190"/>
        </w:tabs>
        <w:ind w:left="6190" w:hanging="360"/>
      </w:pPr>
      <w:rPr>
        <w:rFonts w:ascii="Symbol" w:hAnsi="Symbol" w:hint="default"/>
      </w:rPr>
    </w:lvl>
    <w:lvl w:ilvl="7" w:tplc="91D0770C" w:tentative="1">
      <w:start w:val="1"/>
      <w:numFmt w:val="bullet"/>
      <w:lvlText w:val="o"/>
      <w:lvlJc w:val="left"/>
      <w:pPr>
        <w:tabs>
          <w:tab w:val="num" w:pos="6910"/>
        </w:tabs>
        <w:ind w:left="6910" w:hanging="360"/>
      </w:pPr>
      <w:rPr>
        <w:rFonts w:ascii="Courier New" w:hAnsi="Courier New" w:cs="Wingdings" w:hint="default"/>
      </w:rPr>
    </w:lvl>
    <w:lvl w:ilvl="8" w:tplc="9ECA434A" w:tentative="1">
      <w:start w:val="1"/>
      <w:numFmt w:val="bullet"/>
      <w:lvlText w:val=""/>
      <w:lvlJc w:val="left"/>
      <w:pPr>
        <w:tabs>
          <w:tab w:val="num" w:pos="7630"/>
        </w:tabs>
        <w:ind w:left="7630" w:hanging="360"/>
      </w:pPr>
      <w:rPr>
        <w:rFonts w:ascii="Wingdings" w:hAnsi="Wingdings" w:hint="default"/>
      </w:rPr>
    </w:lvl>
  </w:abstractNum>
  <w:abstractNum w:abstractNumId="236" w15:restartNumberingAfterBreak="0">
    <w:nsid w:val="5CDC3A7F"/>
    <w:multiLevelType w:val="hybridMultilevel"/>
    <w:tmpl w:val="666CC8B8"/>
    <w:lvl w:ilvl="0" w:tplc="708AF32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7" w15:restartNumberingAfterBreak="0">
    <w:nsid w:val="5D4D1EC1"/>
    <w:multiLevelType w:val="hybridMultilevel"/>
    <w:tmpl w:val="1D92AE38"/>
    <w:lvl w:ilvl="0" w:tplc="0409000F">
      <w:start w:val="1"/>
      <w:numFmt w:val="decimal"/>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1">
      <w:start w:val="1"/>
      <w:numFmt w:val="bullet"/>
      <w:lvlText w:val=""/>
      <w:lvlJc w:val="left"/>
      <w:pPr>
        <w:ind w:left="4950" w:hanging="360"/>
      </w:pPr>
      <w:rPr>
        <w:rFonts w:ascii="Symbol" w:hAnsi="Symbol" w:hint="default"/>
      </w:r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238" w15:restartNumberingAfterBreak="0">
    <w:nsid w:val="5D607DB6"/>
    <w:multiLevelType w:val="hybridMultilevel"/>
    <w:tmpl w:val="666CC8B8"/>
    <w:lvl w:ilvl="0" w:tplc="708AF32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9" w15:restartNumberingAfterBreak="0">
    <w:nsid w:val="5D8E5876"/>
    <w:multiLevelType w:val="hybridMultilevel"/>
    <w:tmpl w:val="0242F8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5D91487C"/>
    <w:multiLevelType w:val="hybridMultilevel"/>
    <w:tmpl w:val="26C84DB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1" w15:restartNumberingAfterBreak="0">
    <w:nsid w:val="5E4E13A4"/>
    <w:multiLevelType w:val="singleLevel"/>
    <w:tmpl w:val="00000000"/>
    <w:lvl w:ilvl="0">
      <w:start w:val="1"/>
      <w:numFmt w:val="decimal"/>
      <w:lvlText w:val="%1."/>
      <w:legacy w:legacy="1" w:legacySpace="120" w:legacyIndent="360"/>
      <w:lvlJc w:val="left"/>
    </w:lvl>
  </w:abstractNum>
  <w:abstractNum w:abstractNumId="242" w15:restartNumberingAfterBreak="0">
    <w:nsid w:val="5E941E8E"/>
    <w:multiLevelType w:val="hybridMultilevel"/>
    <w:tmpl w:val="D7E892D2"/>
    <w:lvl w:ilvl="0" w:tplc="04090019">
      <w:start w:val="1"/>
      <w:numFmt w:val="lowerLetter"/>
      <w:lvlText w:val="%1."/>
      <w:lvlJc w:val="left"/>
      <w:pPr>
        <w:ind w:left="1710" w:hanging="360"/>
      </w:pPr>
      <w:rPr>
        <w:rFonts w:hint="default"/>
      </w:rPr>
    </w:lvl>
    <w:lvl w:ilvl="1" w:tplc="04090003">
      <w:start w:val="1"/>
      <w:numFmt w:val="bullet"/>
      <w:lvlText w:val="o"/>
      <w:lvlJc w:val="left"/>
      <w:pPr>
        <w:ind w:left="2430" w:hanging="360"/>
      </w:pPr>
      <w:rPr>
        <w:rFonts w:ascii="Courier New" w:hAnsi="Courier New" w:hint="default"/>
      </w:rPr>
    </w:lvl>
    <w:lvl w:ilvl="2" w:tplc="04090005">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43" w15:restartNumberingAfterBreak="0">
    <w:nsid w:val="5E9D6EB6"/>
    <w:multiLevelType w:val="singleLevel"/>
    <w:tmpl w:val="00000000"/>
    <w:lvl w:ilvl="0">
      <w:start w:val="1"/>
      <w:numFmt w:val="decimal"/>
      <w:lvlText w:val="%1."/>
      <w:legacy w:legacy="1" w:legacySpace="120" w:legacyIndent="360"/>
      <w:lvlJc w:val="left"/>
    </w:lvl>
  </w:abstractNum>
  <w:abstractNum w:abstractNumId="244" w15:restartNumberingAfterBreak="0">
    <w:nsid w:val="5EEF351A"/>
    <w:multiLevelType w:val="hybridMultilevel"/>
    <w:tmpl w:val="D376F782"/>
    <w:lvl w:ilvl="0" w:tplc="04090019">
      <w:start w:val="1"/>
      <w:numFmt w:val="lowerLetter"/>
      <w:lvlText w:val="%1."/>
      <w:lvlJc w:val="left"/>
      <w:pPr>
        <w:ind w:left="1710" w:hanging="360"/>
      </w:pPr>
      <w:rPr>
        <w:rFonts w:hint="default"/>
      </w:rPr>
    </w:lvl>
    <w:lvl w:ilvl="1" w:tplc="04090003">
      <w:start w:val="1"/>
      <w:numFmt w:val="bullet"/>
      <w:lvlText w:val="o"/>
      <w:lvlJc w:val="left"/>
      <w:pPr>
        <w:ind w:left="2430" w:hanging="360"/>
      </w:pPr>
      <w:rPr>
        <w:rFonts w:ascii="Courier New" w:hAnsi="Courier New" w:hint="default"/>
      </w:rPr>
    </w:lvl>
    <w:lvl w:ilvl="2" w:tplc="04090005">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45" w15:restartNumberingAfterBreak="0">
    <w:nsid w:val="5FA807B1"/>
    <w:multiLevelType w:val="singleLevel"/>
    <w:tmpl w:val="00000000"/>
    <w:lvl w:ilvl="0">
      <w:start w:val="1"/>
      <w:numFmt w:val="lowerLetter"/>
      <w:lvlText w:val="%1."/>
      <w:legacy w:legacy="1" w:legacySpace="120" w:legacyIndent="360"/>
      <w:lvlJc w:val="left"/>
    </w:lvl>
  </w:abstractNum>
  <w:abstractNum w:abstractNumId="246" w15:restartNumberingAfterBreak="0">
    <w:nsid w:val="5FE04F5F"/>
    <w:multiLevelType w:val="hybridMultilevel"/>
    <w:tmpl w:val="94A02142"/>
    <w:lvl w:ilvl="0" w:tplc="04090019">
      <w:start w:val="1"/>
      <w:numFmt w:val="lowerLetter"/>
      <w:lvlText w:val="%1."/>
      <w:lvlJc w:val="left"/>
      <w:pPr>
        <w:ind w:left="1710" w:hanging="360"/>
      </w:pPr>
      <w:rPr>
        <w:rFonts w:hint="default"/>
      </w:rPr>
    </w:lvl>
    <w:lvl w:ilvl="1" w:tplc="04090003">
      <w:start w:val="1"/>
      <w:numFmt w:val="bullet"/>
      <w:lvlText w:val="o"/>
      <w:lvlJc w:val="left"/>
      <w:pPr>
        <w:ind w:left="2430" w:hanging="360"/>
      </w:pPr>
      <w:rPr>
        <w:rFonts w:ascii="Courier New" w:hAnsi="Courier New" w:hint="default"/>
      </w:rPr>
    </w:lvl>
    <w:lvl w:ilvl="2" w:tplc="04090005">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47" w15:restartNumberingAfterBreak="0">
    <w:nsid w:val="5FE40989"/>
    <w:multiLevelType w:val="hybridMultilevel"/>
    <w:tmpl w:val="7AF20428"/>
    <w:lvl w:ilvl="0" w:tplc="77465A14">
      <w:start w:val="1"/>
      <w:numFmt w:val="decimal"/>
      <w:lvlText w:val="%1."/>
      <w:lvlJc w:val="left"/>
      <w:pPr>
        <w:tabs>
          <w:tab w:val="num" w:pos="2070"/>
        </w:tabs>
        <w:ind w:left="2070" w:hanging="360"/>
      </w:pPr>
    </w:lvl>
    <w:lvl w:ilvl="1" w:tplc="24345A9E">
      <w:start w:val="1"/>
      <w:numFmt w:val="lowerLetter"/>
      <w:lvlText w:val="%2."/>
      <w:lvlJc w:val="left"/>
      <w:pPr>
        <w:tabs>
          <w:tab w:val="num" w:pos="2790"/>
        </w:tabs>
        <w:ind w:left="2790" w:hanging="360"/>
      </w:pPr>
    </w:lvl>
    <w:lvl w:ilvl="2" w:tplc="E994612E" w:tentative="1">
      <w:start w:val="1"/>
      <w:numFmt w:val="lowerRoman"/>
      <w:lvlText w:val="%3."/>
      <w:lvlJc w:val="right"/>
      <w:pPr>
        <w:tabs>
          <w:tab w:val="num" w:pos="3510"/>
        </w:tabs>
        <w:ind w:left="3510" w:hanging="180"/>
      </w:pPr>
    </w:lvl>
    <w:lvl w:ilvl="3" w:tplc="850A6262" w:tentative="1">
      <w:start w:val="1"/>
      <w:numFmt w:val="decimal"/>
      <w:lvlText w:val="%4."/>
      <w:lvlJc w:val="left"/>
      <w:pPr>
        <w:tabs>
          <w:tab w:val="num" w:pos="4230"/>
        </w:tabs>
        <w:ind w:left="4230" w:hanging="360"/>
      </w:pPr>
    </w:lvl>
    <w:lvl w:ilvl="4" w:tplc="A726021A" w:tentative="1">
      <w:start w:val="1"/>
      <w:numFmt w:val="lowerLetter"/>
      <w:lvlText w:val="%5."/>
      <w:lvlJc w:val="left"/>
      <w:pPr>
        <w:tabs>
          <w:tab w:val="num" w:pos="4950"/>
        </w:tabs>
        <w:ind w:left="4950" w:hanging="360"/>
      </w:pPr>
    </w:lvl>
    <w:lvl w:ilvl="5" w:tplc="DA3A8F66" w:tentative="1">
      <w:start w:val="1"/>
      <w:numFmt w:val="lowerRoman"/>
      <w:lvlText w:val="%6."/>
      <w:lvlJc w:val="right"/>
      <w:pPr>
        <w:tabs>
          <w:tab w:val="num" w:pos="5670"/>
        </w:tabs>
        <w:ind w:left="5670" w:hanging="180"/>
      </w:pPr>
    </w:lvl>
    <w:lvl w:ilvl="6" w:tplc="D8561760" w:tentative="1">
      <w:start w:val="1"/>
      <w:numFmt w:val="decimal"/>
      <w:lvlText w:val="%7."/>
      <w:lvlJc w:val="left"/>
      <w:pPr>
        <w:tabs>
          <w:tab w:val="num" w:pos="6390"/>
        </w:tabs>
        <w:ind w:left="6390" w:hanging="360"/>
      </w:pPr>
    </w:lvl>
    <w:lvl w:ilvl="7" w:tplc="44E8FA72" w:tentative="1">
      <w:start w:val="1"/>
      <w:numFmt w:val="lowerLetter"/>
      <w:lvlText w:val="%8."/>
      <w:lvlJc w:val="left"/>
      <w:pPr>
        <w:tabs>
          <w:tab w:val="num" w:pos="7110"/>
        </w:tabs>
        <w:ind w:left="7110" w:hanging="360"/>
      </w:pPr>
    </w:lvl>
    <w:lvl w:ilvl="8" w:tplc="A8D80150" w:tentative="1">
      <w:start w:val="1"/>
      <w:numFmt w:val="lowerRoman"/>
      <w:lvlText w:val="%9."/>
      <w:lvlJc w:val="right"/>
      <w:pPr>
        <w:tabs>
          <w:tab w:val="num" w:pos="7830"/>
        </w:tabs>
        <w:ind w:left="7830" w:hanging="180"/>
      </w:pPr>
    </w:lvl>
  </w:abstractNum>
  <w:abstractNum w:abstractNumId="248" w15:restartNumberingAfterBreak="0">
    <w:nsid w:val="610D743F"/>
    <w:multiLevelType w:val="multilevel"/>
    <w:tmpl w:val="8BCC8FB8"/>
    <w:lvl w:ilvl="0">
      <w:start w:val="7"/>
      <w:numFmt w:val="decimal"/>
      <w:pStyle w:val="ListNumber5"/>
      <w:lvlText w:val="%1."/>
      <w:lvlJc w:val="left"/>
      <w:pPr>
        <w:tabs>
          <w:tab w:val="num" w:pos="360"/>
        </w:tabs>
        <w:ind w:left="360" w:hanging="360"/>
      </w:pPr>
      <w:rPr>
        <w:rFonts w:hint="default"/>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9" w15:restartNumberingAfterBreak="0">
    <w:nsid w:val="61716BED"/>
    <w:multiLevelType w:val="hybridMultilevel"/>
    <w:tmpl w:val="7AF20428"/>
    <w:lvl w:ilvl="0" w:tplc="77465A14">
      <w:start w:val="1"/>
      <w:numFmt w:val="decimal"/>
      <w:lvlText w:val="%1."/>
      <w:lvlJc w:val="left"/>
      <w:pPr>
        <w:tabs>
          <w:tab w:val="num" w:pos="720"/>
        </w:tabs>
        <w:ind w:left="720" w:hanging="360"/>
      </w:pPr>
    </w:lvl>
    <w:lvl w:ilvl="1" w:tplc="24345A9E">
      <w:start w:val="1"/>
      <w:numFmt w:val="lowerLetter"/>
      <w:lvlText w:val="%2."/>
      <w:lvlJc w:val="left"/>
      <w:pPr>
        <w:tabs>
          <w:tab w:val="num" w:pos="1440"/>
        </w:tabs>
        <w:ind w:left="1440" w:hanging="360"/>
      </w:pPr>
    </w:lvl>
    <w:lvl w:ilvl="2" w:tplc="E994612E" w:tentative="1">
      <w:start w:val="1"/>
      <w:numFmt w:val="lowerRoman"/>
      <w:lvlText w:val="%3."/>
      <w:lvlJc w:val="right"/>
      <w:pPr>
        <w:tabs>
          <w:tab w:val="num" w:pos="2160"/>
        </w:tabs>
        <w:ind w:left="2160" w:hanging="180"/>
      </w:pPr>
    </w:lvl>
    <w:lvl w:ilvl="3" w:tplc="850A6262" w:tentative="1">
      <w:start w:val="1"/>
      <w:numFmt w:val="decimal"/>
      <w:lvlText w:val="%4."/>
      <w:lvlJc w:val="left"/>
      <w:pPr>
        <w:tabs>
          <w:tab w:val="num" w:pos="2880"/>
        </w:tabs>
        <w:ind w:left="2880" w:hanging="360"/>
      </w:pPr>
    </w:lvl>
    <w:lvl w:ilvl="4" w:tplc="A726021A" w:tentative="1">
      <w:start w:val="1"/>
      <w:numFmt w:val="lowerLetter"/>
      <w:lvlText w:val="%5."/>
      <w:lvlJc w:val="left"/>
      <w:pPr>
        <w:tabs>
          <w:tab w:val="num" w:pos="3600"/>
        </w:tabs>
        <w:ind w:left="3600" w:hanging="360"/>
      </w:pPr>
    </w:lvl>
    <w:lvl w:ilvl="5" w:tplc="DA3A8F66" w:tentative="1">
      <w:start w:val="1"/>
      <w:numFmt w:val="lowerRoman"/>
      <w:lvlText w:val="%6."/>
      <w:lvlJc w:val="right"/>
      <w:pPr>
        <w:tabs>
          <w:tab w:val="num" w:pos="4320"/>
        </w:tabs>
        <w:ind w:left="4320" w:hanging="180"/>
      </w:pPr>
    </w:lvl>
    <w:lvl w:ilvl="6" w:tplc="D8561760" w:tentative="1">
      <w:start w:val="1"/>
      <w:numFmt w:val="decimal"/>
      <w:lvlText w:val="%7."/>
      <w:lvlJc w:val="left"/>
      <w:pPr>
        <w:tabs>
          <w:tab w:val="num" w:pos="5040"/>
        </w:tabs>
        <w:ind w:left="5040" w:hanging="360"/>
      </w:pPr>
    </w:lvl>
    <w:lvl w:ilvl="7" w:tplc="44E8FA72" w:tentative="1">
      <w:start w:val="1"/>
      <w:numFmt w:val="lowerLetter"/>
      <w:lvlText w:val="%8."/>
      <w:lvlJc w:val="left"/>
      <w:pPr>
        <w:tabs>
          <w:tab w:val="num" w:pos="5760"/>
        </w:tabs>
        <w:ind w:left="5760" w:hanging="360"/>
      </w:pPr>
    </w:lvl>
    <w:lvl w:ilvl="8" w:tplc="A8D80150" w:tentative="1">
      <w:start w:val="1"/>
      <w:numFmt w:val="lowerRoman"/>
      <w:lvlText w:val="%9."/>
      <w:lvlJc w:val="right"/>
      <w:pPr>
        <w:tabs>
          <w:tab w:val="num" w:pos="6480"/>
        </w:tabs>
        <w:ind w:left="6480" w:hanging="180"/>
      </w:pPr>
    </w:lvl>
  </w:abstractNum>
  <w:abstractNum w:abstractNumId="250" w15:restartNumberingAfterBreak="0">
    <w:nsid w:val="6292480A"/>
    <w:multiLevelType w:val="hybridMultilevel"/>
    <w:tmpl w:val="0276DBC2"/>
    <w:lvl w:ilvl="0" w:tplc="722C66F6">
      <w:start w:val="29"/>
      <w:numFmt w:val="decimal"/>
      <w:lvlText w:val="%1."/>
      <w:lvlJc w:val="left"/>
      <w:pPr>
        <w:tabs>
          <w:tab w:val="num" w:pos="360"/>
        </w:tabs>
        <w:ind w:left="360" w:hanging="360"/>
      </w:pPr>
      <w:rPr>
        <w:rFonts w:hint="default"/>
        <w:u w:val="none"/>
      </w:rPr>
    </w:lvl>
    <w:lvl w:ilvl="1" w:tplc="56543DC8">
      <w:start w:val="1"/>
      <w:numFmt w:val="decimal"/>
      <w:lvlText w:val="%2."/>
      <w:lvlJc w:val="left"/>
      <w:pPr>
        <w:ind w:left="1440" w:hanging="360"/>
      </w:pPr>
      <w:rPr>
        <w:rFonts w:ascii="Verdana" w:eastAsia="Times New Roman" w:hAnsi="Verdana"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62A92E54"/>
    <w:multiLevelType w:val="singleLevel"/>
    <w:tmpl w:val="00000000"/>
    <w:lvl w:ilvl="0">
      <w:start w:val="1"/>
      <w:numFmt w:val="lowerLetter"/>
      <w:lvlText w:val="%1."/>
      <w:legacy w:legacy="1" w:legacySpace="120" w:legacyIndent="360"/>
      <w:lvlJc w:val="left"/>
    </w:lvl>
  </w:abstractNum>
  <w:abstractNum w:abstractNumId="252" w15:restartNumberingAfterBreak="0">
    <w:nsid w:val="62B914A7"/>
    <w:multiLevelType w:val="hybridMultilevel"/>
    <w:tmpl w:val="806080E0"/>
    <w:lvl w:ilvl="0" w:tplc="04090015">
      <w:start w:val="1"/>
      <w:numFmt w:val="upperLetter"/>
      <w:lvlText w:val="%1."/>
      <w:lvlJc w:val="left"/>
      <w:pPr>
        <w:ind w:left="1710" w:hanging="360"/>
      </w:pPr>
      <w:rPr>
        <w:rFonts w:hint="default"/>
      </w:rPr>
    </w:lvl>
    <w:lvl w:ilvl="1" w:tplc="04090003">
      <w:start w:val="1"/>
      <w:numFmt w:val="bullet"/>
      <w:lvlText w:val="o"/>
      <w:lvlJc w:val="left"/>
      <w:pPr>
        <w:ind w:left="2430" w:hanging="360"/>
      </w:pPr>
      <w:rPr>
        <w:rFonts w:ascii="Courier New" w:hAnsi="Courier New" w:hint="default"/>
      </w:rPr>
    </w:lvl>
    <w:lvl w:ilvl="2" w:tplc="04090005">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53" w15:restartNumberingAfterBreak="0">
    <w:nsid w:val="6348103D"/>
    <w:multiLevelType w:val="hybridMultilevel"/>
    <w:tmpl w:val="A93CF7C0"/>
    <w:lvl w:ilvl="0" w:tplc="0409000F">
      <w:start w:val="1"/>
      <w:numFmt w:val="decimal"/>
      <w:lvlText w:val="%1."/>
      <w:lvlJc w:val="left"/>
      <w:pPr>
        <w:ind w:left="1710" w:hanging="360"/>
      </w:pPr>
      <w:rPr>
        <w:rFonts w:hint="default"/>
      </w:rPr>
    </w:lvl>
    <w:lvl w:ilvl="1" w:tplc="04090003" w:tentative="1">
      <w:start w:val="1"/>
      <w:numFmt w:val="bullet"/>
      <w:lvlText w:val="o"/>
      <w:lvlJc w:val="left"/>
      <w:pPr>
        <w:ind w:left="2430" w:hanging="360"/>
      </w:pPr>
      <w:rPr>
        <w:rFonts w:ascii="Courier New" w:hAnsi="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54" w15:restartNumberingAfterBreak="0">
    <w:nsid w:val="638777C5"/>
    <w:multiLevelType w:val="hybridMultilevel"/>
    <w:tmpl w:val="174C2AA4"/>
    <w:lvl w:ilvl="0" w:tplc="F06CE6D2">
      <w:start w:val="1"/>
      <w:numFmt w:val="decimal"/>
      <w:lvlText w:val="%1."/>
      <w:lvlJc w:val="left"/>
      <w:pPr>
        <w:ind w:left="2520" w:hanging="360"/>
      </w:pPr>
      <w:rPr>
        <w:rFonts w:ascii="Verdana" w:eastAsia="Times New Roman" w:hAnsi="Verdana" w:cs="Tahoma"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5" w15:restartNumberingAfterBreak="0">
    <w:nsid w:val="6407350E"/>
    <w:multiLevelType w:val="hybridMultilevel"/>
    <w:tmpl w:val="28EAFA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648D3374"/>
    <w:multiLevelType w:val="hybridMultilevel"/>
    <w:tmpl w:val="4A669F98"/>
    <w:lvl w:ilvl="0" w:tplc="37D43EAE">
      <w:start w:val="1"/>
      <w:numFmt w:val="lowerLetter"/>
      <w:lvlText w:val="%1."/>
      <w:lvlJc w:val="left"/>
      <w:pPr>
        <w:ind w:left="171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7" w15:restartNumberingAfterBreak="0">
    <w:nsid w:val="64EA20C3"/>
    <w:multiLevelType w:val="hybridMultilevel"/>
    <w:tmpl w:val="459C0550"/>
    <w:lvl w:ilvl="0" w:tplc="DE04D2C8">
      <w:start w:val="1"/>
      <w:numFmt w:val="decimal"/>
      <w:lvlText w:val="%1."/>
      <w:lvlJc w:val="left"/>
      <w:pPr>
        <w:ind w:left="36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65AA673C"/>
    <w:multiLevelType w:val="hybridMultilevel"/>
    <w:tmpl w:val="4D566EBA"/>
    <w:lvl w:ilvl="0" w:tplc="1144DD84">
      <w:start w:val="1"/>
      <w:numFmt w:val="lowerLetter"/>
      <w:lvlText w:val="%1."/>
      <w:lvlJc w:val="left"/>
      <w:pPr>
        <w:tabs>
          <w:tab w:val="num" w:pos="1710"/>
        </w:tabs>
        <w:ind w:left="1710" w:hanging="360"/>
      </w:pPr>
      <w:rPr>
        <w:rFonts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65EB2A73"/>
    <w:multiLevelType w:val="hybridMultilevel"/>
    <w:tmpl w:val="6778E81A"/>
    <w:lvl w:ilvl="0" w:tplc="0409000F">
      <w:start w:val="1"/>
      <w:numFmt w:val="decimal"/>
      <w:lvlText w:val="%1."/>
      <w:lvlJc w:val="left"/>
      <w:pPr>
        <w:tabs>
          <w:tab w:val="num" w:pos="1782"/>
        </w:tabs>
        <w:ind w:left="1782" w:hanging="432"/>
      </w:pPr>
      <w:rPr>
        <w:rFonts w:hint="default"/>
      </w:rPr>
    </w:lvl>
    <w:lvl w:ilvl="1" w:tplc="04090019">
      <w:start w:val="1"/>
      <w:numFmt w:val="bullet"/>
      <w:lvlText w:val="o"/>
      <w:lvlJc w:val="left"/>
      <w:pPr>
        <w:tabs>
          <w:tab w:val="num" w:pos="2790"/>
        </w:tabs>
        <w:ind w:left="2790" w:hanging="360"/>
      </w:pPr>
      <w:rPr>
        <w:rFonts w:ascii="Courier New" w:hAnsi="Courier New" w:hint="default"/>
      </w:rPr>
    </w:lvl>
    <w:lvl w:ilvl="2" w:tplc="0409001B">
      <w:start w:val="1"/>
      <w:numFmt w:val="bullet"/>
      <w:lvlText w:val=""/>
      <w:lvlJc w:val="left"/>
      <w:pPr>
        <w:tabs>
          <w:tab w:val="num" w:pos="3510"/>
        </w:tabs>
        <w:ind w:left="3510" w:hanging="360"/>
      </w:pPr>
      <w:rPr>
        <w:rFonts w:ascii="Wingdings" w:hAnsi="Wingdings" w:hint="default"/>
      </w:rPr>
    </w:lvl>
    <w:lvl w:ilvl="3" w:tplc="0409000F" w:tentative="1">
      <w:start w:val="1"/>
      <w:numFmt w:val="bullet"/>
      <w:lvlText w:val=""/>
      <w:lvlJc w:val="left"/>
      <w:pPr>
        <w:tabs>
          <w:tab w:val="num" w:pos="4230"/>
        </w:tabs>
        <w:ind w:left="4230" w:hanging="360"/>
      </w:pPr>
      <w:rPr>
        <w:rFonts w:ascii="Symbol" w:hAnsi="Symbol" w:hint="default"/>
      </w:rPr>
    </w:lvl>
    <w:lvl w:ilvl="4" w:tplc="04090019" w:tentative="1">
      <w:start w:val="1"/>
      <w:numFmt w:val="bullet"/>
      <w:lvlText w:val="o"/>
      <w:lvlJc w:val="left"/>
      <w:pPr>
        <w:tabs>
          <w:tab w:val="num" w:pos="4950"/>
        </w:tabs>
        <w:ind w:left="4950" w:hanging="360"/>
      </w:pPr>
      <w:rPr>
        <w:rFonts w:ascii="Courier New" w:hAnsi="Courier New" w:hint="default"/>
      </w:rPr>
    </w:lvl>
    <w:lvl w:ilvl="5" w:tplc="0409001B" w:tentative="1">
      <w:start w:val="1"/>
      <w:numFmt w:val="bullet"/>
      <w:lvlText w:val=""/>
      <w:lvlJc w:val="left"/>
      <w:pPr>
        <w:tabs>
          <w:tab w:val="num" w:pos="5670"/>
        </w:tabs>
        <w:ind w:left="5670" w:hanging="360"/>
      </w:pPr>
      <w:rPr>
        <w:rFonts w:ascii="Wingdings" w:hAnsi="Wingdings" w:hint="default"/>
      </w:rPr>
    </w:lvl>
    <w:lvl w:ilvl="6" w:tplc="0409000F" w:tentative="1">
      <w:start w:val="1"/>
      <w:numFmt w:val="bullet"/>
      <w:lvlText w:val=""/>
      <w:lvlJc w:val="left"/>
      <w:pPr>
        <w:tabs>
          <w:tab w:val="num" w:pos="6390"/>
        </w:tabs>
        <w:ind w:left="6390" w:hanging="360"/>
      </w:pPr>
      <w:rPr>
        <w:rFonts w:ascii="Symbol" w:hAnsi="Symbol" w:hint="default"/>
      </w:rPr>
    </w:lvl>
    <w:lvl w:ilvl="7" w:tplc="04090019" w:tentative="1">
      <w:start w:val="1"/>
      <w:numFmt w:val="bullet"/>
      <w:lvlText w:val="o"/>
      <w:lvlJc w:val="left"/>
      <w:pPr>
        <w:tabs>
          <w:tab w:val="num" w:pos="7110"/>
        </w:tabs>
        <w:ind w:left="7110" w:hanging="360"/>
      </w:pPr>
      <w:rPr>
        <w:rFonts w:ascii="Courier New" w:hAnsi="Courier New" w:hint="default"/>
      </w:rPr>
    </w:lvl>
    <w:lvl w:ilvl="8" w:tplc="0409001B" w:tentative="1">
      <w:start w:val="1"/>
      <w:numFmt w:val="bullet"/>
      <w:lvlText w:val=""/>
      <w:lvlJc w:val="left"/>
      <w:pPr>
        <w:tabs>
          <w:tab w:val="num" w:pos="7830"/>
        </w:tabs>
        <w:ind w:left="7830" w:hanging="360"/>
      </w:pPr>
      <w:rPr>
        <w:rFonts w:ascii="Wingdings" w:hAnsi="Wingdings" w:hint="default"/>
      </w:rPr>
    </w:lvl>
  </w:abstractNum>
  <w:abstractNum w:abstractNumId="260" w15:restartNumberingAfterBreak="0">
    <w:nsid w:val="67D51103"/>
    <w:multiLevelType w:val="multilevel"/>
    <w:tmpl w:val="98CEC3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1" w15:restartNumberingAfterBreak="0">
    <w:nsid w:val="68D0358C"/>
    <w:multiLevelType w:val="multilevel"/>
    <w:tmpl w:val="35D21690"/>
    <w:lvl w:ilvl="0">
      <w:start w:val="4"/>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
      <w:lvlJc w:val="left"/>
      <w:pPr>
        <w:ind w:left="3240" w:hanging="360"/>
      </w:pPr>
      <w:rPr>
        <w:rFonts w:ascii="Symbol" w:hAnsi="Symbol" w:hint="default"/>
      </w:rPr>
    </w:lvl>
  </w:abstractNum>
  <w:abstractNum w:abstractNumId="262" w15:restartNumberingAfterBreak="0">
    <w:nsid w:val="690F2B9C"/>
    <w:multiLevelType w:val="hybridMultilevel"/>
    <w:tmpl w:val="E4C0451E"/>
    <w:lvl w:ilvl="0" w:tplc="CC2EB7DC">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63" w15:restartNumberingAfterBreak="0">
    <w:nsid w:val="698431FF"/>
    <w:multiLevelType w:val="hybridMultilevel"/>
    <w:tmpl w:val="A9D4C83C"/>
    <w:lvl w:ilvl="0" w:tplc="0409000F">
      <w:start w:val="1"/>
      <w:numFmt w:val="lowerRoma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69FE0E87"/>
    <w:multiLevelType w:val="hybridMultilevel"/>
    <w:tmpl w:val="E954D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6B1257B8"/>
    <w:multiLevelType w:val="hybridMultilevel"/>
    <w:tmpl w:val="FDB6D610"/>
    <w:lvl w:ilvl="0" w:tplc="04090019">
      <w:start w:val="1"/>
      <w:numFmt w:val="lowerLetter"/>
      <w:lvlText w:val="%1."/>
      <w:lvlJc w:val="left"/>
      <w:pPr>
        <w:tabs>
          <w:tab w:val="num" w:pos="360"/>
        </w:tabs>
        <w:ind w:left="360" w:hanging="360"/>
      </w:pPr>
      <w:rPr>
        <w:rFonts w:hint="default"/>
        <w:b w:val="0"/>
        <w:i w:val="0"/>
        <w:sz w:val="20"/>
      </w:rPr>
    </w:lvl>
    <w:lvl w:ilvl="1" w:tplc="09DEF43E" w:tentative="1">
      <w:start w:val="1"/>
      <w:numFmt w:val="bullet"/>
      <w:lvlText w:val="o"/>
      <w:lvlJc w:val="left"/>
      <w:pPr>
        <w:tabs>
          <w:tab w:val="num" w:pos="1440"/>
        </w:tabs>
        <w:ind w:left="1440" w:hanging="360"/>
      </w:pPr>
      <w:rPr>
        <w:rFonts w:ascii="Courier New" w:hAnsi="Courier New" w:hint="default"/>
      </w:rPr>
    </w:lvl>
    <w:lvl w:ilvl="2" w:tplc="71BCAC0E" w:tentative="1">
      <w:start w:val="1"/>
      <w:numFmt w:val="bullet"/>
      <w:lvlText w:val=""/>
      <w:lvlJc w:val="left"/>
      <w:pPr>
        <w:tabs>
          <w:tab w:val="num" w:pos="2160"/>
        </w:tabs>
        <w:ind w:left="2160" w:hanging="360"/>
      </w:pPr>
      <w:rPr>
        <w:rFonts w:ascii="Wingdings" w:hAnsi="Wingdings" w:hint="default"/>
      </w:rPr>
    </w:lvl>
    <w:lvl w:ilvl="3" w:tplc="FEF4720E" w:tentative="1">
      <w:start w:val="1"/>
      <w:numFmt w:val="bullet"/>
      <w:lvlText w:val=""/>
      <w:lvlJc w:val="left"/>
      <w:pPr>
        <w:tabs>
          <w:tab w:val="num" w:pos="2880"/>
        </w:tabs>
        <w:ind w:left="2880" w:hanging="360"/>
      </w:pPr>
      <w:rPr>
        <w:rFonts w:ascii="Symbol" w:hAnsi="Symbol" w:hint="default"/>
      </w:rPr>
    </w:lvl>
    <w:lvl w:ilvl="4" w:tplc="06F660A4" w:tentative="1">
      <w:start w:val="1"/>
      <w:numFmt w:val="bullet"/>
      <w:lvlText w:val="o"/>
      <w:lvlJc w:val="left"/>
      <w:pPr>
        <w:tabs>
          <w:tab w:val="num" w:pos="3600"/>
        </w:tabs>
        <w:ind w:left="3600" w:hanging="360"/>
      </w:pPr>
      <w:rPr>
        <w:rFonts w:ascii="Courier New" w:hAnsi="Courier New" w:hint="default"/>
      </w:rPr>
    </w:lvl>
    <w:lvl w:ilvl="5" w:tplc="C6B0FFD8" w:tentative="1">
      <w:start w:val="1"/>
      <w:numFmt w:val="bullet"/>
      <w:lvlText w:val=""/>
      <w:lvlJc w:val="left"/>
      <w:pPr>
        <w:tabs>
          <w:tab w:val="num" w:pos="4320"/>
        </w:tabs>
        <w:ind w:left="4320" w:hanging="360"/>
      </w:pPr>
      <w:rPr>
        <w:rFonts w:ascii="Wingdings" w:hAnsi="Wingdings" w:hint="default"/>
      </w:rPr>
    </w:lvl>
    <w:lvl w:ilvl="6" w:tplc="BA8871EC" w:tentative="1">
      <w:start w:val="1"/>
      <w:numFmt w:val="bullet"/>
      <w:lvlText w:val=""/>
      <w:lvlJc w:val="left"/>
      <w:pPr>
        <w:tabs>
          <w:tab w:val="num" w:pos="5040"/>
        </w:tabs>
        <w:ind w:left="5040" w:hanging="360"/>
      </w:pPr>
      <w:rPr>
        <w:rFonts w:ascii="Symbol" w:hAnsi="Symbol" w:hint="default"/>
      </w:rPr>
    </w:lvl>
    <w:lvl w:ilvl="7" w:tplc="0A4A27C2" w:tentative="1">
      <w:start w:val="1"/>
      <w:numFmt w:val="bullet"/>
      <w:lvlText w:val="o"/>
      <w:lvlJc w:val="left"/>
      <w:pPr>
        <w:tabs>
          <w:tab w:val="num" w:pos="5760"/>
        </w:tabs>
        <w:ind w:left="5760" w:hanging="360"/>
      </w:pPr>
      <w:rPr>
        <w:rFonts w:ascii="Courier New" w:hAnsi="Courier New" w:hint="default"/>
      </w:rPr>
    </w:lvl>
    <w:lvl w:ilvl="8" w:tplc="84E83494" w:tentative="1">
      <w:start w:val="1"/>
      <w:numFmt w:val="bullet"/>
      <w:lvlText w:val=""/>
      <w:lvlJc w:val="left"/>
      <w:pPr>
        <w:tabs>
          <w:tab w:val="num" w:pos="6480"/>
        </w:tabs>
        <w:ind w:left="6480" w:hanging="360"/>
      </w:pPr>
      <w:rPr>
        <w:rFonts w:ascii="Wingdings" w:hAnsi="Wingdings" w:hint="default"/>
      </w:rPr>
    </w:lvl>
  </w:abstractNum>
  <w:abstractNum w:abstractNumId="266" w15:restartNumberingAfterBreak="0">
    <w:nsid w:val="6B211B37"/>
    <w:multiLevelType w:val="hybridMultilevel"/>
    <w:tmpl w:val="7158AE1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7" w15:restartNumberingAfterBreak="0">
    <w:nsid w:val="6B305CB5"/>
    <w:multiLevelType w:val="hybridMultilevel"/>
    <w:tmpl w:val="B6764350"/>
    <w:lvl w:ilvl="0" w:tplc="FFFFFFFF">
      <w:start w:val="1"/>
      <w:numFmt w:val="decimal"/>
      <w:lvlText w:val="%1)"/>
      <w:lvlJc w:val="left"/>
      <w:pPr>
        <w:tabs>
          <w:tab w:val="num" w:pos="720"/>
        </w:tabs>
        <w:ind w:left="720" w:hanging="360"/>
      </w:pPr>
      <w:rPr>
        <w:rFonts w:hint="default"/>
      </w:rPr>
    </w:lvl>
    <w:lvl w:ilvl="1" w:tplc="C736E8E6">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68" w15:restartNumberingAfterBreak="0">
    <w:nsid w:val="6B8F241A"/>
    <w:multiLevelType w:val="hybridMultilevel"/>
    <w:tmpl w:val="467E9BC8"/>
    <w:lvl w:ilvl="0" w:tplc="0409000F">
      <w:start w:val="1"/>
      <w:numFmt w:val="lowerRoma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6BCC3E37"/>
    <w:multiLevelType w:val="hybridMultilevel"/>
    <w:tmpl w:val="EE94393A"/>
    <w:lvl w:ilvl="0" w:tplc="0409000F">
      <w:start w:val="1"/>
      <w:numFmt w:val="decimal"/>
      <w:lvlText w:val="%1."/>
      <w:lvlJc w:val="left"/>
      <w:pPr>
        <w:ind w:left="1710" w:hanging="360"/>
      </w:pPr>
      <w:rPr>
        <w:rFonts w:hint="default"/>
      </w:rPr>
    </w:lvl>
    <w:lvl w:ilvl="1" w:tplc="04090003" w:tentative="1">
      <w:start w:val="1"/>
      <w:numFmt w:val="bullet"/>
      <w:lvlText w:val="o"/>
      <w:lvlJc w:val="left"/>
      <w:pPr>
        <w:ind w:left="2430" w:hanging="360"/>
      </w:pPr>
      <w:rPr>
        <w:rFonts w:ascii="Courier New" w:hAnsi="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70" w15:restartNumberingAfterBreak="0">
    <w:nsid w:val="6C276847"/>
    <w:multiLevelType w:val="hybridMultilevel"/>
    <w:tmpl w:val="57FA91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6D7B4888"/>
    <w:multiLevelType w:val="hybridMultilevel"/>
    <w:tmpl w:val="776491E8"/>
    <w:lvl w:ilvl="0" w:tplc="5F548A86">
      <w:start w:val="1"/>
      <w:numFmt w:val="decimal"/>
      <w:lvlText w:val="%1."/>
      <w:lvlJc w:val="left"/>
      <w:pPr>
        <w:tabs>
          <w:tab w:val="num" w:pos="2140"/>
        </w:tabs>
        <w:ind w:left="2140" w:hanging="360"/>
      </w:pPr>
      <w:rPr>
        <w:rFonts w:hint="default"/>
      </w:rPr>
    </w:lvl>
    <w:lvl w:ilvl="1" w:tplc="12EC5130" w:tentative="1">
      <w:start w:val="1"/>
      <w:numFmt w:val="bullet"/>
      <w:lvlText w:val="o"/>
      <w:lvlJc w:val="left"/>
      <w:pPr>
        <w:tabs>
          <w:tab w:val="num" w:pos="2590"/>
        </w:tabs>
        <w:ind w:left="2590" w:hanging="360"/>
      </w:pPr>
      <w:rPr>
        <w:rFonts w:ascii="Courier New" w:hAnsi="Courier New" w:cs="Wingdings" w:hint="default"/>
      </w:rPr>
    </w:lvl>
    <w:lvl w:ilvl="2" w:tplc="FFCAB1FA" w:tentative="1">
      <w:start w:val="1"/>
      <w:numFmt w:val="bullet"/>
      <w:lvlText w:val=""/>
      <w:lvlJc w:val="left"/>
      <w:pPr>
        <w:tabs>
          <w:tab w:val="num" w:pos="3310"/>
        </w:tabs>
        <w:ind w:left="3310" w:hanging="360"/>
      </w:pPr>
      <w:rPr>
        <w:rFonts w:ascii="Wingdings" w:hAnsi="Wingdings" w:hint="default"/>
      </w:rPr>
    </w:lvl>
    <w:lvl w:ilvl="3" w:tplc="4B3A5D4C" w:tentative="1">
      <w:start w:val="1"/>
      <w:numFmt w:val="bullet"/>
      <w:lvlText w:val=""/>
      <w:lvlJc w:val="left"/>
      <w:pPr>
        <w:tabs>
          <w:tab w:val="num" w:pos="4030"/>
        </w:tabs>
        <w:ind w:left="4030" w:hanging="360"/>
      </w:pPr>
      <w:rPr>
        <w:rFonts w:ascii="Symbol" w:hAnsi="Symbol" w:hint="default"/>
      </w:rPr>
    </w:lvl>
    <w:lvl w:ilvl="4" w:tplc="846CC166" w:tentative="1">
      <w:start w:val="1"/>
      <w:numFmt w:val="bullet"/>
      <w:lvlText w:val="o"/>
      <w:lvlJc w:val="left"/>
      <w:pPr>
        <w:tabs>
          <w:tab w:val="num" w:pos="4750"/>
        </w:tabs>
        <w:ind w:left="4750" w:hanging="360"/>
      </w:pPr>
      <w:rPr>
        <w:rFonts w:ascii="Courier New" w:hAnsi="Courier New" w:cs="Wingdings" w:hint="default"/>
      </w:rPr>
    </w:lvl>
    <w:lvl w:ilvl="5" w:tplc="DD84CE10" w:tentative="1">
      <w:start w:val="1"/>
      <w:numFmt w:val="bullet"/>
      <w:lvlText w:val=""/>
      <w:lvlJc w:val="left"/>
      <w:pPr>
        <w:tabs>
          <w:tab w:val="num" w:pos="5470"/>
        </w:tabs>
        <w:ind w:left="5470" w:hanging="360"/>
      </w:pPr>
      <w:rPr>
        <w:rFonts w:ascii="Wingdings" w:hAnsi="Wingdings" w:hint="default"/>
      </w:rPr>
    </w:lvl>
    <w:lvl w:ilvl="6" w:tplc="B6E01FF0" w:tentative="1">
      <w:start w:val="1"/>
      <w:numFmt w:val="bullet"/>
      <w:lvlText w:val=""/>
      <w:lvlJc w:val="left"/>
      <w:pPr>
        <w:tabs>
          <w:tab w:val="num" w:pos="6190"/>
        </w:tabs>
        <w:ind w:left="6190" w:hanging="360"/>
      </w:pPr>
      <w:rPr>
        <w:rFonts w:ascii="Symbol" w:hAnsi="Symbol" w:hint="default"/>
      </w:rPr>
    </w:lvl>
    <w:lvl w:ilvl="7" w:tplc="91D0770C" w:tentative="1">
      <w:start w:val="1"/>
      <w:numFmt w:val="bullet"/>
      <w:lvlText w:val="o"/>
      <w:lvlJc w:val="left"/>
      <w:pPr>
        <w:tabs>
          <w:tab w:val="num" w:pos="6910"/>
        </w:tabs>
        <w:ind w:left="6910" w:hanging="360"/>
      </w:pPr>
      <w:rPr>
        <w:rFonts w:ascii="Courier New" w:hAnsi="Courier New" w:cs="Wingdings" w:hint="default"/>
      </w:rPr>
    </w:lvl>
    <w:lvl w:ilvl="8" w:tplc="9ECA434A" w:tentative="1">
      <w:start w:val="1"/>
      <w:numFmt w:val="bullet"/>
      <w:lvlText w:val=""/>
      <w:lvlJc w:val="left"/>
      <w:pPr>
        <w:tabs>
          <w:tab w:val="num" w:pos="7630"/>
        </w:tabs>
        <w:ind w:left="7630" w:hanging="360"/>
      </w:pPr>
      <w:rPr>
        <w:rFonts w:ascii="Wingdings" w:hAnsi="Wingdings" w:hint="default"/>
      </w:rPr>
    </w:lvl>
  </w:abstractNum>
  <w:abstractNum w:abstractNumId="272" w15:restartNumberingAfterBreak="0">
    <w:nsid w:val="6DD01D28"/>
    <w:multiLevelType w:val="hybridMultilevel"/>
    <w:tmpl w:val="E7CC406A"/>
    <w:lvl w:ilvl="0" w:tplc="9E84D4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3" w15:restartNumberingAfterBreak="0">
    <w:nsid w:val="6E894C93"/>
    <w:multiLevelType w:val="hybridMultilevel"/>
    <w:tmpl w:val="BF6E6D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15:restartNumberingAfterBreak="0">
    <w:nsid w:val="6F2415F3"/>
    <w:multiLevelType w:val="hybridMultilevel"/>
    <w:tmpl w:val="708AD1F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5" w15:restartNumberingAfterBreak="0">
    <w:nsid w:val="70C454AB"/>
    <w:multiLevelType w:val="hybridMultilevel"/>
    <w:tmpl w:val="1034067E"/>
    <w:lvl w:ilvl="0" w:tplc="708AF32C">
      <w:start w:val="1"/>
      <w:numFmt w:val="decimal"/>
      <w:lvlText w:val="%1."/>
      <w:lvlJc w:val="left"/>
      <w:pPr>
        <w:ind w:left="1800" w:hanging="360"/>
      </w:pPr>
      <w:rPr>
        <w:rFonts w:hint="default"/>
      </w:rPr>
    </w:lvl>
    <w:lvl w:ilvl="1" w:tplc="04090001">
      <w:start w:val="1"/>
      <w:numFmt w:val="bullet"/>
      <w:lvlText w:val=""/>
      <w:lvlJc w:val="left"/>
      <w:pPr>
        <w:ind w:left="2520" w:hanging="360"/>
      </w:pPr>
      <w:rPr>
        <w:rFonts w:ascii="Symbol" w:hAnsi="Symbol" w:hint="default"/>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6" w15:restartNumberingAfterBreak="0">
    <w:nsid w:val="71F93B94"/>
    <w:multiLevelType w:val="hybridMultilevel"/>
    <w:tmpl w:val="D730E7B2"/>
    <w:lvl w:ilvl="0" w:tplc="61509E4A">
      <w:start w:val="1"/>
      <w:numFmt w:val="bullet"/>
      <w:lvlText w:val=""/>
      <w:lvlJc w:val="left"/>
      <w:pPr>
        <w:tabs>
          <w:tab w:val="num" w:pos="360"/>
        </w:tabs>
        <w:ind w:left="360" w:hanging="360"/>
      </w:pPr>
      <w:rPr>
        <w:rFonts w:ascii="Symbol" w:hAnsi="Symbol" w:hint="default"/>
      </w:rPr>
    </w:lvl>
    <w:lvl w:ilvl="1" w:tplc="04090019" w:tentative="1">
      <w:start w:val="1"/>
      <w:numFmt w:val="bullet"/>
      <w:lvlText w:val="o"/>
      <w:lvlJc w:val="left"/>
      <w:pPr>
        <w:tabs>
          <w:tab w:val="num" w:pos="1080"/>
        </w:tabs>
        <w:ind w:left="1080" w:hanging="360"/>
      </w:pPr>
      <w:rPr>
        <w:rFonts w:ascii="Courier New" w:hAnsi="Courier New" w:cs="Wingdings"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Wingdings"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Wingdings"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77" w15:restartNumberingAfterBreak="0">
    <w:nsid w:val="7241065A"/>
    <w:multiLevelType w:val="hybridMultilevel"/>
    <w:tmpl w:val="F676A3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8" w15:restartNumberingAfterBreak="0">
    <w:nsid w:val="72711C67"/>
    <w:multiLevelType w:val="hybridMultilevel"/>
    <w:tmpl w:val="8CA2C6C8"/>
    <w:lvl w:ilvl="0" w:tplc="04090001">
      <w:start w:val="1"/>
      <w:numFmt w:val="lowerLetter"/>
      <w:lvlText w:val="%1."/>
      <w:lvlJc w:val="left"/>
      <w:pPr>
        <w:tabs>
          <w:tab w:val="num" w:pos="360"/>
        </w:tabs>
        <w:ind w:left="36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79" w15:restartNumberingAfterBreak="0">
    <w:nsid w:val="72C259A6"/>
    <w:multiLevelType w:val="hybridMultilevel"/>
    <w:tmpl w:val="107232B2"/>
    <w:lvl w:ilvl="0" w:tplc="6770ACF6">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80" w15:restartNumberingAfterBreak="0">
    <w:nsid w:val="74E36FF2"/>
    <w:multiLevelType w:val="singleLevel"/>
    <w:tmpl w:val="00000000"/>
    <w:lvl w:ilvl="0">
      <w:start w:val="1"/>
      <w:numFmt w:val="decimal"/>
      <w:lvlText w:val="%1."/>
      <w:legacy w:legacy="1" w:legacySpace="120" w:legacyIndent="360"/>
      <w:lvlJc w:val="left"/>
    </w:lvl>
  </w:abstractNum>
  <w:abstractNum w:abstractNumId="281" w15:restartNumberingAfterBreak="0">
    <w:nsid w:val="75993ECD"/>
    <w:multiLevelType w:val="multilevel"/>
    <w:tmpl w:val="F2263560"/>
    <w:lvl w:ilvl="0">
      <w:start w:val="1"/>
      <w:numFmt w:val="decimal"/>
      <w:lvlText w:val="Article %1"/>
      <w:lvlJc w:val="left"/>
      <w:pPr>
        <w:tabs>
          <w:tab w:val="num" w:pos="720"/>
        </w:tabs>
        <w:ind w:left="720" w:hanging="720"/>
      </w:pPr>
      <w:rPr>
        <w:rFonts w:ascii="Century Gothic" w:hAnsi="Century Gothic" w:hint="default"/>
        <w:b/>
        <w:i w:val="0"/>
        <w:caps w:val="0"/>
        <w:sz w:val="24"/>
      </w:rPr>
    </w:lvl>
    <w:lvl w:ilvl="1">
      <w:start w:val="1"/>
      <w:numFmt w:val="decimal"/>
      <w:lvlText w:val="%1.%2."/>
      <w:lvlJc w:val="left"/>
      <w:pPr>
        <w:tabs>
          <w:tab w:val="num" w:pos="4176"/>
        </w:tabs>
        <w:ind w:left="4176" w:hanging="216"/>
      </w:pPr>
      <w:rPr>
        <w:rFonts w:hint="default"/>
      </w:rPr>
    </w:lvl>
    <w:lvl w:ilvl="2">
      <w:start w:val="1"/>
      <w:numFmt w:val="decimal"/>
      <w:lvlText w:val="%1.%2.%3."/>
      <w:lvlJc w:val="left"/>
      <w:pPr>
        <w:ind w:left="4464" w:hanging="504"/>
      </w:pPr>
      <w:rPr>
        <w:rFonts w:hint="default"/>
      </w:rPr>
    </w:lvl>
    <w:lvl w:ilvl="3">
      <w:start w:val="1"/>
      <w:numFmt w:val="bullet"/>
      <w:lvlText w:val=""/>
      <w:lvlJc w:val="left"/>
      <w:pPr>
        <w:ind w:left="4968" w:hanging="648"/>
      </w:pPr>
      <w:rPr>
        <w:rFonts w:ascii="Symbol" w:hAnsi="Symbol" w:hint="default"/>
      </w:rPr>
    </w:lvl>
    <w:lvl w:ilvl="4">
      <w:start w:val="1"/>
      <w:numFmt w:val="decimal"/>
      <w:lvlText w:val="%1.%2.%3.%4.%5."/>
      <w:lvlJc w:val="left"/>
      <w:pPr>
        <w:ind w:left="5472" w:hanging="792"/>
      </w:pPr>
      <w:rPr>
        <w:rFonts w:hint="default"/>
      </w:rPr>
    </w:lvl>
    <w:lvl w:ilvl="5">
      <w:start w:val="1"/>
      <w:numFmt w:val="decimal"/>
      <w:lvlText w:val="%1.%2.%3.%4.%5.%6."/>
      <w:lvlJc w:val="left"/>
      <w:pPr>
        <w:ind w:left="5976" w:hanging="936"/>
      </w:pPr>
      <w:rPr>
        <w:rFonts w:hint="default"/>
      </w:rPr>
    </w:lvl>
    <w:lvl w:ilvl="6">
      <w:start w:val="1"/>
      <w:numFmt w:val="decimal"/>
      <w:lvlText w:val="%1.%2.%3.%4.%5.%6.%7."/>
      <w:lvlJc w:val="left"/>
      <w:pPr>
        <w:ind w:left="6480" w:hanging="1080"/>
      </w:pPr>
      <w:rPr>
        <w:rFonts w:hint="default"/>
      </w:rPr>
    </w:lvl>
    <w:lvl w:ilvl="7">
      <w:start w:val="1"/>
      <w:numFmt w:val="decimal"/>
      <w:lvlText w:val="%1.%2.%3.%4.%5.%6.%7.%8."/>
      <w:lvlJc w:val="left"/>
      <w:pPr>
        <w:ind w:left="6984" w:hanging="1224"/>
      </w:pPr>
      <w:rPr>
        <w:rFonts w:hint="default"/>
      </w:rPr>
    </w:lvl>
    <w:lvl w:ilvl="8">
      <w:start w:val="1"/>
      <w:numFmt w:val="decimal"/>
      <w:lvlText w:val="%1.%2.%3.%4.%5.%6.%7.%8.%9."/>
      <w:lvlJc w:val="left"/>
      <w:pPr>
        <w:ind w:left="7560" w:hanging="1440"/>
      </w:pPr>
      <w:rPr>
        <w:rFonts w:hint="default"/>
      </w:rPr>
    </w:lvl>
  </w:abstractNum>
  <w:abstractNum w:abstractNumId="282" w15:restartNumberingAfterBreak="0">
    <w:nsid w:val="76032A77"/>
    <w:multiLevelType w:val="hybridMultilevel"/>
    <w:tmpl w:val="3FD06058"/>
    <w:lvl w:ilvl="0" w:tplc="91C81218">
      <w:start w:val="1"/>
      <w:numFmt w:val="lowerLetter"/>
      <w:lvlText w:val="%1."/>
      <w:lvlJc w:val="left"/>
      <w:pPr>
        <w:ind w:left="720" w:hanging="360"/>
      </w:pPr>
      <w:rPr>
        <w:rFonts w:ascii="Verdana" w:eastAsia="Times New Roman" w:hAnsi="Verdana"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772474D6"/>
    <w:multiLevelType w:val="hybridMultilevel"/>
    <w:tmpl w:val="0D4EB126"/>
    <w:lvl w:ilvl="0" w:tplc="04090005">
      <w:start w:val="1"/>
      <w:numFmt w:val="bullet"/>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008"/>
        </w:tabs>
        <w:ind w:left="1008" w:hanging="360"/>
      </w:pPr>
      <w:rPr>
        <w:rFonts w:ascii="Courier New" w:hAnsi="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284" w15:restartNumberingAfterBreak="0">
    <w:nsid w:val="77902181"/>
    <w:multiLevelType w:val="hybridMultilevel"/>
    <w:tmpl w:val="FA40FE00"/>
    <w:lvl w:ilvl="0" w:tplc="0CCAFD6E">
      <w:start w:val="1"/>
      <w:numFmt w:val="lowerLetter"/>
      <w:lvlText w:val="%1."/>
      <w:lvlJc w:val="left"/>
      <w:pPr>
        <w:tabs>
          <w:tab w:val="num" w:pos="1710"/>
        </w:tabs>
        <w:ind w:left="1710" w:hanging="360"/>
      </w:pPr>
      <w:rPr>
        <w:rFonts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15:restartNumberingAfterBreak="0">
    <w:nsid w:val="77BA7F84"/>
    <w:multiLevelType w:val="hybridMultilevel"/>
    <w:tmpl w:val="62BAF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15:restartNumberingAfterBreak="0">
    <w:nsid w:val="77D322EA"/>
    <w:multiLevelType w:val="hybridMultilevel"/>
    <w:tmpl w:val="DF4CFB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15:restartNumberingAfterBreak="0">
    <w:nsid w:val="781D4A87"/>
    <w:multiLevelType w:val="hybridMultilevel"/>
    <w:tmpl w:val="614400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79D120F1"/>
    <w:multiLevelType w:val="hybridMultilevel"/>
    <w:tmpl w:val="94A02142"/>
    <w:lvl w:ilvl="0" w:tplc="04090019">
      <w:start w:val="1"/>
      <w:numFmt w:val="lowerLetter"/>
      <w:lvlText w:val="%1."/>
      <w:lvlJc w:val="left"/>
      <w:pPr>
        <w:ind w:left="1710" w:hanging="360"/>
      </w:pPr>
      <w:rPr>
        <w:rFonts w:hint="default"/>
      </w:rPr>
    </w:lvl>
    <w:lvl w:ilvl="1" w:tplc="04090003">
      <w:start w:val="1"/>
      <w:numFmt w:val="bullet"/>
      <w:lvlText w:val="o"/>
      <w:lvlJc w:val="left"/>
      <w:pPr>
        <w:ind w:left="2430" w:hanging="360"/>
      </w:pPr>
      <w:rPr>
        <w:rFonts w:ascii="Courier New" w:hAnsi="Courier New" w:hint="default"/>
      </w:rPr>
    </w:lvl>
    <w:lvl w:ilvl="2" w:tplc="04090005">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89" w15:restartNumberingAfterBreak="0">
    <w:nsid w:val="7A074008"/>
    <w:multiLevelType w:val="hybridMultilevel"/>
    <w:tmpl w:val="475296C4"/>
    <w:lvl w:ilvl="0" w:tplc="04090001">
      <w:start w:val="1"/>
      <w:numFmt w:val="bullet"/>
      <w:lvlText w:val=""/>
      <w:lvlJc w:val="left"/>
      <w:pPr>
        <w:ind w:left="2790" w:hanging="360"/>
      </w:pPr>
      <w:rPr>
        <w:rFonts w:ascii="Symbol" w:hAnsi="Symbol" w:hint="default"/>
      </w:rPr>
    </w:lvl>
    <w:lvl w:ilvl="1" w:tplc="04090019">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290" w15:restartNumberingAfterBreak="0">
    <w:nsid w:val="7A3A4EDA"/>
    <w:multiLevelType w:val="hybridMultilevel"/>
    <w:tmpl w:val="7E5032C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1" w15:restartNumberingAfterBreak="0">
    <w:nsid w:val="7A502151"/>
    <w:multiLevelType w:val="hybridMultilevel"/>
    <w:tmpl w:val="A7D2CC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2" w15:restartNumberingAfterBreak="0">
    <w:nsid w:val="7AB54199"/>
    <w:multiLevelType w:val="hybridMultilevel"/>
    <w:tmpl w:val="A5BCB362"/>
    <w:lvl w:ilvl="0" w:tplc="C9F0A9E0">
      <w:start w:val="1"/>
      <w:numFmt w:val="decimal"/>
      <w:lvlText w:val="%1."/>
      <w:lvlJc w:val="left"/>
      <w:pPr>
        <w:tabs>
          <w:tab w:val="num" w:pos="360"/>
        </w:tabs>
        <w:ind w:left="360" w:hanging="36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3" w15:restartNumberingAfterBreak="0">
    <w:nsid w:val="7B292291"/>
    <w:multiLevelType w:val="hybridMultilevel"/>
    <w:tmpl w:val="94C849DA"/>
    <w:lvl w:ilvl="0" w:tplc="04090017">
      <w:start w:val="1"/>
      <w:numFmt w:val="lowerLetter"/>
      <w:lvlText w:val="%1)"/>
      <w:lvlJc w:val="left"/>
      <w:pPr>
        <w:ind w:left="1710" w:hanging="360"/>
      </w:pPr>
      <w:rPr>
        <w:rFonts w:hint="default"/>
      </w:rPr>
    </w:lvl>
    <w:lvl w:ilvl="1" w:tplc="04090003" w:tentative="1">
      <w:start w:val="1"/>
      <w:numFmt w:val="bullet"/>
      <w:lvlText w:val="o"/>
      <w:lvlJc w:val="left"/>
      <w:pPr>
        <w:ind w:left="2430" w:hanging="360"/>
      </w:pPr>
      <w:rPr>
        <w:rFonts w:ascii="Courier New" w:hAnsi="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94" w15:restartNumberingAfterBreak="0">
    <w:nsid w:val="7B390398"/>
    <w:multiLevelType w:val="hybridMultilevel"/>
    <w:tmpl w:val="1CD47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7B8B462D"/>
    <w:multiLevelType w:val="hybridMultilevel"/>
    <w:tmpl w:val="8458B7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7B92657B"/>
    <w:multiLevelType w:val="hybridMultilevel"/>
    <w:tmpl w:val="DA6CDE0C"/>
    <w:lvl w:ilvl="0" w:tplc="6BA4EBD4">
      <w:start w:val="3"/>
      <w:numFmt w:val="upp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97" w15:restartNumberingAfterBreak="0">
    <w:nsid w:val="7BCE579B"/>
    <w:multiLevelType w:val="hybridMultilevel"/>
    <w:tmpl w:val="2AC40A9A"/>
    <w:lvl w:ilvl="0" w:tplc="05423300">
      <w:start w:val="1"/>
      <w:numFmt w:val="decimal"/>
      <w:lvlText w:val="%1."/>
      <w:lvlJc w:val="left"/>
      <w:pPr>
        <w:ind w:left="740" w:hanging="38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15:restartNumberingAfterBreak="0">
    <w:nsid w:val="7C646101"/>
    <w:multiLevelType w:val="multilevel"/>
    <w:tmpl w:val="5CD02F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9" w15:restartNumberingAfterBreak="0">
    <w:nsid w:val="7D546662"/>
    <w:multiLevelType w:val="hybridMultilevel"/>
    <w:tmpl w:val="EE94393A"/>
    <w:lvl w:ilvl="0" w:tplc="0409000F">
      <w:start w:val="1"/>
      <w:numFmt w:val="decimal"/>
      <w:lvlText w:val="%1."/>
      <w:lvlJc w:val="left"/>
      <w:pPr>
        <w:ind w:left="1710" w:hanging="360"/>
      </w:pPr>
      <w:rPr>
        <w:rFonts w:hint="default"/>
      </w:rPr>
    </w:lvl>
    <w:lvl w:ilvl="1" w:tplc="04090003" w:tentative="1">
      <w:start w:val="1"/>
      <w:numFmt w:val="bullet"/>
      <w:lvlText w:val="o"/>
      <w:lvlJc w:val="left"/>
      <w:pPr>
        <w:ind w:left="2430" w:hanging="360"/>
      </w:pPr>
      <w:rPr>
        <w:rFonts w:ascii="Courier New" w:hAnsi="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00" w15:restartNumberingAfterBreak="0">
    <w:nsid w:val="7DA14B89"/>
    <w:multiLevelType w:val="hybridMultilevel"/>
    <w:tmpl w:val="A3243A66"/>
    <w:lvl w:ilvl="0" w:tplc="DD940338">
      <w:start w:val="1"/>
      <w:numFmt w:val="bullet"/>
      <w:pStyle w:val="Style2"/>
      <w:lvlText w:val=""/>
      <w:lvlJc w:val="left"/>
      <w:pPr>
        <w:tabs>
          <w:tab w:val="num" w:pos="720"/>
        </w:tabs>
        <w:ind w:left="720" w:hanging="360"/>
      </w:pPr>
      <w:rPr>
        <w:rFonts w:ascii="Wingdings" w:hAnsi="Wingding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1" w15:restartNumberingAfterBreak="0">
    <w:nsid w:val="7E4567FF"/>
    <w:multiLevelType w:val="hybridMultilevel"/>
    <w:tmpl w:val="A322D9A8"/>
    <w:lvl w:ilvl="0" w:tplc="4B68513A">
      <w:start w:val="1"/>
      <w:numFmt w:val="decimal"/>
      <w:lvlText w:val="%1."/>
      <w:lvlJc w:val="left"/>
      <w:pPr>
        <w:tabs>
          <w:tab w:val="num" w:pos="720"/>
        </w:tabs>
        <w:ind w:left="720" w:hanging="360"/>
      </w:pPr>
    </w:lvl>
    <w:lvl w:ilvl="1" w:tplc="04090003">
      <w:start w:val="5"/>
      <w:numFmt w:val="lowerLetter"/>
      <w:lvlText w:val="%2."/>
      <w:lvlJc w:val="left"/>
      <w:pPr>
        <w:tabs>
          <w:tab w:val="num" w:pos="1440"/>
        </w:tabs>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02" w15:restartNumberingAfterBreak="0">
    <w:nsid w:val="7E6B2943"/>
    <w:multiLevelType w:val="singleLevel"/>
    <w:tmpl w:val="00000000"/>
    <w:lvl w:ilvl="0">
      <w:start w:val="1"/>
      <w:numFmt w:val="lowerLetter"/>
      <w:lvlText w:val="%1."/>
      <w:legacy w:legacy="1" w:legacySpace="120" w:legacyIndent="360"/>
      <w:lvlJc w:val="left"/>
    </w:lvl>
  </w:abstractNum>
  <w:abstractNum w:abstractNumId="303" w15:restartNumberingAfterBreak="0">
    <w:nsid w:val="7EC17F32"/>
    <w:multiLevelType w:val="hybridMultilevel"/>
    <w:tmpl w:val="0292E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7F232DDB"/>
    <w:multiLevelType w:val="hybridMultilevel"/>
    <w:tmpl w:val="96CA5154"/>
    <w:lvl w:ilvl="0" w:tplc="81E825A8">
      <w:start w:val="1"/>
      <w:numFmt w:val="decimal"/>
      <w:lvlText w:val="%1."/>
      <w:lvlJc w:val="left"/>
      <w:pPr>
        <w:tabs>
          <w:tab w:val="num" w:pos="720"/>
        </w:tabs>
        <w:ind w:left="720" w:hanging="360"/>
      </w:pPr>
      <w:rPr>
        <w:rFonts w:ascii="Verdana" w:eastAsia="Times New Roman" w:hAnsi="Verdana" w:cs="Times New Roman"/>
      </w:rPr>
    </w:lvl>
    <w:lvl w:ilvl="1" w:tplc="AE34A4A2"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05" w15:restartNumberingAfterBreak="0">
    <w:nsid w:val="7F251191"/>
    <w:multiLevelType w:val="hybridMultilevel"/>
    <w:tmpl w:val="94A02142"/>
    <w:lvl w:ilvl="0" w:tplc="04090019">
      <w:start w:val="1"/>
      <w:numFmt w:val="lowerLetter"/>
      <w:lvlText w:val="%1."/>
      <w:lvlJc w:val="left"/>
      <w:pPr>
        <w:ind w:left="1710" w:hanging="360"/>
      </w:pPr>
      <w:rPr>
        <w:rFonts w:hint="default"/>
      </w:rPr>
    </w:lvl>
    <w:lvl w:ilvl="1" w:tplc="04090003">
      <w:start w:val="1"/>
      <w:numFmt w:val="bullet"/>
      <w:lvlText w:val="o"/>
      <w:lvlJc w:val="left"/>
      <w:pPr>
        <w:ind w:left="2430" w:hanging="360"/>
      </w:pPr>
      <w:rPr>
        <w:rFonts w:ascii="Courier New" w:hAnsi="Courier New" w:hint="default"/>
      </w:rPr>
    </w:lvl>
    <w:lvl w:ilvl="2" w:tplc="04090005">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06" w15:restartNumberingAfterBreak="0">
    <w:nsid w:val="7F287D86"/>
    <w:multiLevelType w:val="hybridMultilevel"/>
    <w:tmpl w:val="6EDE9D80"/>
    <w:lvl w:ilvl="0" w:tplc="9B1AB25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8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248"/>
  </w:num>
  <w:num w:numId="12">
    <w:abstractNumId w:val="36"/>
  </w:num>
  <w:num w:numId="13">
    <w:abstractNumId w:val="175"/>
  </w:num>
  <w:num w:numId="14">
    <w:abstractNumId w:val="61"/>
  </w:num>
  <w:num w:numId="15">
    <w:abstractNumId w:val="42"/>
  </w:num>
  <w:num w:numId="16">
    <w:abstractNumId w:val="200"/>
  </w:num>
  <w:num w:numId="17">
    <w:abstractNumId w:val="226"/>
  </w:num>
  <w:num w:numId="18">
    <w:abstractNumId w:val="117"/>
  </w:num>
  <w:num w:numId="19">
    <w:abstractNumId w:val="47"/>
  </w:num>
  <w:num w:numId="20">
    <w:abstractNumId w:val="241"/>
  </w:num>
  <w:num w:numId="21">
    <w:abstractNumId w:val="119"/>
  </w:num>
  <w:num w:numId="22">
    <w:abstractNumId w:val="202"/>
  </w:num>
  <w:num w:numId="23">
    <w:abstractNumId w:val="243"/>
  </w:num>
  <w:num w:numId="24">
    <w:abstractNumId w:val="26"/>
  </w:num>
  <w:num w:numId="25">
    <w:abstractNumId w:val="73"/>
  </w:num>
  <w:num w:numId="26">
    <w:abstractNumId w:val="201"/>
  </w:num>
  <w:num w:numId="27">
    <w:abstractNumId w:val="251"/>
  </w:num>
  <w:num w:numId="28">
    <w:abstractNumId w:val="106"/>
  </w:num>
  <w:num w:numId="29">
    <w:abstractNumId w:val="126"/>
  </w:num>
  <w:num w:numId="30">
    <w:abstractNumId w:val="103"/>
  </w:num>
  <w:num w:numId="31">
    <w:abstractNumId w:val="150"/>
  </w:num>
  <w:num w:numId="32">
    <w:abstractNumId w:val="155"/>
    <w:lvlOverride w:ilvl="0">
      <w:startOverride w:val="1"/>
    </w:lvlOverride>
  </w:num>
  <w:num w:numId="33">
    <w:abstractNumId w:val="283"/>
  </w:num>
  <w:num w:numId="34">
    <w:abstractNumId w:val="39"/>
  </w:num>
  <w:num w:numId="35">
    <w:abstractNumId w:val="68"/>
  </w:num>
  <w:num w:numId="36">
    <w:abstractNumId w:val="276"/>
  </w:num>
  <w:num w:numId="37">
    <w:abstractNumId w:val="11"/>
  </w:num>
  <w:num w:numId="38">
    <w:abstractNumId w:val="10"/>
  </w:num>
  <w:num w:numId="39">
    <w:abstractNumId w:val="157"/>
  </w:num>
  <w:num w:numId="40">
    <w:abstractNumId w:val="182"/>
  </w:num>
  <w:num w:numId="41">
    <w:abstractNumId w:val="301"/>
  </w:num>
  <w:num w:numId="42">
    <w:abstractNumId w:val="278"/>
  </w:num>
  <w:num w:numId="43">
    <w:abstractNumId w:val="216"/>
  </w:num>
  <w:num w:numId="44">
    <w:abstractNumId w:val="187"/>
  </w:num>
  <w:num w:numId="45">
    <w:abstractNumId w:val="304"/>
  </w:num>
  <w:num w:numId="46">
    <w:abstractNumId w:val="94"/>
  </w:num>
  <w:num w:numId="47">
    <w:abstractNumId w:val="277"/>
  </w:num>
  <w:num w:numId="48">
    <w:abstractNumId w:val="183"/>
  </w:num>
  <w:num w:numId="49">
    <w:abstractNumId w:val="164"/>
  </w:num>
  <w:num w:numId="50">
    <w:abstractNumId w:val="267"/>
  </w:num>
  <w:num w:numId="51">
    <w:abstractNumId w:val="168"/>
  </w:num>
  <w:num w:numId="52">
    <w:abstractNumId w:val="213"/>
  </w:num>
  <w:num w:numId="53">
    <w:abstractNumId w:val="76"/>
  </w:num>
  <w:num w:numId="54">
    <w:abstractNumId w:val="165"/>
  </w:num>
  <w:num w:numId="55">
    <w:abstractNumId w:val="3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70"/>
  </w:num>
  <w:num w:numId="57">
    <w:abstractNumId w:val="107"/>
  </w:num>
  <w:num w:numId="58">
    <w:abstractNumId w:val="279"/>
  </w:num>
  <w:num w:numId="59">
    <w:abstractNumId w:val="101"/>
  </w:num>
  <w:num w:numId="60">
    <w:abstractNumId w:val="231"/>
  </w:num>
  <w:num w:numId="61">
    <w:abstractNumId w:val="197"/>
  </w:num>
  <w:num w:numId="62">
    <w:abstractNumId w:val="113"/>
  </w:num>
  <w:num w:numId="63">
    <w:abstractNumId w:val="20"/>
  </w:num>
  <w:num w:numId="64">
    <w:abstractNumId w:val="191"/>
  </w:num>
  <w:num w:numId="6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7"/>
    <w:lvlOverride w:ilvl="0">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77"/>
  </w:num>
  <w:num w:numId="71">
    <w:abstractNumId w:val="50"/>
  </w:num>
  <w:num w:numId="72">
    <w:abstractNumId w:val="250"/>
  </w:num>
  <w:num w:numId="73">
    <w:abstractNumId w:val="240"/>
  </w:num>
  <w:num w:numId="74">
    <w:abstractNumId w:val="217"/>
  </w:num>
  <w:num w:numId="75">
    <w:abstractNumId w:val="291"/>
  </w:num>
  <w:num w:numId="76">
    <w:abstractNumId w:val="272"/>
  </w:num>
  <w:num w:numId="77">
    <w:abstractNumId w:val="136"/>
  </w:num>
  <w:num w:numId="78">
    <w:abstractNumId w:val="0"/>
  </w:num>
  <w:num w:numId="79">
    <w:abstractNumId w:val="148"/>
  </w:num>
  <w:num w:numId="80">
    <w:abstractNumId w:val="204"/>
  </w:num>
  <w:num w:numId="81">
    <w:abstractNumId w:val="263"/>
  </w:num>
  <w:num w:numId="82">
    <w:abstractNumId w:val="75"/>
  </w:num>
  <w:num w:numId="83">
    <w:abstractNumId w:val="181"/>
  </w:num>
  <w:num w:numId="84">
    <w:abstractNumId w:val="41"/>
  </w:num>
  <w:num w:numId="85">
    <w:abstractNumId w:val="162"/>
  </w:num>
  <w:num w:numId="86">
    <w:abstractNumId w:val="268"/>
  </w:num>
  <w:num w:numId="87">
    <w:abstractNumId w:val="234"/>
  </w:num>
  <w:num w:numId="88">
    <w:abstractNumId w:val="193"/>
  </w:num>
  <w:num w:numId="89">
    <w:abstractNumId w:val="16"/>
  </w:num>
  <w:num w:numId="90">
    <w:abstractNumId w:val="156"/>
  </w:num>
  <w:num w:numId="91">
    <w:abstractNumId w:val="186"/>
  </w:num>
  <w:num w:numId="92">
    <w:abstractNumId w:val="285"/>
  </w:num>
  <w:num w:numId="93">
    <w:abstractNumId w:val="255"/>
  </w:num>
  <w:num w:numId="94">
    <w:abstractNumId w:val="78"/>
  </w:num>
  <w:num w:numId="95">
    <w:abstractNumId w:val="141"/>
  </w:num>
  <w:num w:numId="96">
    <w:abstractNumId w:val="172"/>
  </w:num>
  <w:num w:numId="97">
    <w:abstractNumId w:val="176"/>
  </w:num>
  <w:num w:numId="98">
    <w:abstractNumId w:val="195"/>
  </w:num>
  <w:num w:numId="99">
    <w:abstractNumId w:val="286"/>
  </w:num>
  <w:num w:numId="100">
    <w:abstractNumId w:val="28"/>
  </w:num>
  <w:num w:numId="101">
    <w:abstractNumId w:val="295"/>
  </w:num>
  <w:num w:numId="102">
    <w:abstractNumId w:val="153"/>
  </w:num>
  <w:num w:numId="103">
    <w:abstractNumId w:val="15"/>
  </w:num>
  <w:num w:numId="104">
    <w:abstractNumId w:val="211"/>
  </w:num>
  <w:num w:numId="105">
    <w:abstractNumId w:val="169"/>
  </w:num>
  <w:num w:numId="106">
    <w:abstractNumId w:val="43"/>
  </w:num>
  <w:num w:numId="107">
    <w:abstractNumId w:val="233"/>
  </w:num>
  <w:num w:numId="108">
    <w:abstractNumId w:val="196"/>
  </w:num>
  <w:num w:numId="109">
    <w:abstractNumId w:val="60"/>
  </w:num>
  <w:num w:numId="110">
    <w:abstractNumId w:val="203"/>
  </w:num>
  <w:num w:numId="111">
    <w:abstractNumId w:val="55"/>
  </w:num>
  <w:num w:numId="112">
    <w:abstractNumId w:val="40"/>
  </w:num>
  <w:num w:numId="113">
    <w:abstractNumId w:val="159"/>
  </w:num>
  <w:num w:numId="114">
    <w:abstractNumId w:val="297"/>
  </w:num>
  <w:num w:numId="115">
    <w:abstractNumId w:val="287"/>
  </w:num>
  <w:num w:numId="116">
    <w:abstractNumId w:val="93"/>
  </w:num>
  <w:num w:numId="117">
    <w:abstractNumId w:val="19"/>
  </w:num>
  <w:num w:numId="118">
    <w:abstractNumId w:val="264"/>
  </w:num>
  <w:num w:numId="119">
    <w:abstractNumId w:val="166"/>
  </w:num>
  <w:num w:numId="120">
    <w:abstractNumId w:val="80"/>
  </w:num>
  <w:num w:numId="121">
    <w:abstractNumId w:val="64"/>
  </w:num>
  <w:num w:numId="122">
    <w:abstractNumId w:val="228"/>
  </w:num>
  <w:num w:numId="123">
    <w:abstractNumId w:val="85"/>
  </w:num>
  <w:num w:numId="124">
    <w:abstractNumId w:val="71"/>
  </w:num>
  <w:num w:numId="125">
    <w:abstractNumId w:val="207"/>
  </w:num>
  <w:num w:numId="126">
    <w:abstractNumId w:val="273"/>
  </w:num>
  <w:num w:numId="127">
    <w:abstractNumId w:val="292"/>
  </w:num>
  <w:num w:numId="128">
    <w:abstractNumId w:val="257"/>
  </w:num>
  <w:num w:numId="129">
    <w:abstractNumId w:val="32"/>
  </w:num>
  <w:num w:numId="130">
    <w:abstractNumId w:val="32"/>
    <w:lvlOverride w:ilvl="0">
      <w:lvl w:ilvl="0">
        <w:start w:val="1"/>
        <w:numFmt w:val="decimal"/>
        <w:lvlText w:val="Article %1"/>
        <w:lvlJc w:val="left"/>
        <w:pPr>
          <w:tabs>
            <w:tab w:val="num" w:pos="1260"/>
          </w:tabs>
          <w:ind w:left="1260" w:hanging="720"/>
        </w:pPr>
        <w:rPr>
          <w:rFonts w:ascii="Century Gothic" w:hAnsi="Century Gothic" w:hint="default"/>
          <w:b/>
        </w:rPr>
      </w:lvl>
    </w:lvlOverride>
    <w:lvlOverride w:ilvl="1">
      <w:lvl w:ilvl="1">
        <w:start w:val="1"/>
        <w:numFmt w:val="decimal"/>
        <w:lvlText w:val="%1.%2"/>
        <w:lvlJc w:val="left"/>
        <w:pPr>
          <w:tabs>
            <w:tab w:val="num" w:pos="576"/>
          </w:tabs>
          <w:ind w:left="576" w:hanging="576"/>
        </w:pPr>
        <w:rPr>
          <w:rFonts w:hint="default"/>
          <w:b w:val="0"/>
          <w:i w:val="0"/>
          <w:strike w:val="0"/>
          <w:color w:val="auto"/>
          <w:sz w:val="22"/>
          <w:szCs w:val="22"/>
        </w:rPr>
      </w:lvl>
    </w:lvlOverride>
    <w:lvlOverride w:ilvl="2">
      <w:lvl w:ilvl="2">
        <w:start w:val="1"/>
        <w:numFmt w:val="decimal"/>
        <w:lvlText w:val="%1.%2.%3"/>
        <w:lvlJc w:val="left"/>
        <w:pPr>
          <w:ind w:left="1764" w:hanging="504"/>
        </w:pPr>
        <w:rPr>
          <w:rFonts w:ascii="Century Gothic" w:hAnsi="Century Gothic" w:hint="default"/>
          <w:b w:val="0"/>
          <w:i w:val="0"/>
          <w:strike w:val="0"/>
          <w:color w:val="auto"/>
          <w:sz w:val="22"/>
        </w:rPr>
      </w:lvl>
    </w:lvlOverride>
    <w:lvlOverride w:ilvl="3">
      <w:lvl w:ilvl="3">
        <w:start w:val="1"/>
        <w:numFmt w:val="lowerLetter"/>
        <w:lvlText w:val="%4."/>
        <w:lvlJc w:val="left"/>
        <w:pPr>
          <w:tabs>
            <w:tab w:val="num" w:pos="1440"/>
          </w:tabs>
          <w:ind w:left="1440" w:hanging="360"/>
        </w:pPr>
        <w:rPr>
          <w:rFonts w:hint="default"/>
          <w:b w:val="0"/>
          <w:i w:val="0"/>
          <w:strike w:val="0"/>
        </w:rPr>
      </w:lvl>
    </w:lvlOverride>
    <w:lvlOverride w:ilvl="4">
      <w:lvl w:ilvl="4">
        <w:start w:val="1"/>
        <w:numFmt w:val="decimal"/>
        <w:lvlText w:val="%5."/>
        <w:lvlJc w:val="left"/>
        <w:pPr>
          <w:ind w:left="792" w:hanging="792"/>
        </w:pPr>
        <w:rPr>
          <w:rFonts w:ascii="Verdana" w:eastAsia="Times New Roman" w:hAnsi="Verdana" w:cs="Tahoma"/>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1">
    <w:abstractNumId w:val="30"/>
  </w:num>
  <w:num w:numId="132">
    <w:abstractNumId w:val="265"/>
  </w:num>
  <w:num w:numId="133">
    <w:abstractNumId w:val="21"/>
  </w:num>
  <w:num w:numId="134">
    <w:abstractNumId w:val="220"/>
  </w:num>
  <w:num w:numId="135">
    <w:abstractNumId w:val="218"/>
  </w:num>
  <w:num w:numId="136">
    <w:abstractNumId w:val="258"/>
  </w:num>
  <w:num w:numId="137">
    <w:abstractNumId w:val="284"/>
  </w:num>
  <w:num w:numId="138">
    <w:abstractNumId w:val="205"/>
  </w:num>
  <w:num w:numId="139">
    <w:abstractNumId w:val="146"/>
  </w:num>
  <w:num w:numId="140">
    <w:abstractNumId w:val="57"/>
  </w:num>
  <w:num w:numId="141">
    <w:abstractNumId w:val="266"/>
  </w:num>
  <w:num w:numId="142">
    <w:abstractNumId w:val="128"/>
  </w:num>
  <w:num w:numId="143">
    <w:abstractNumId w:val="32"/>
    <w:lvlOverride w:ilvl="0">
      <w:lvl w:ilvl="0">
        <w:start w:val="1"/>
        <w:numFmt w:val="decimal"/>
        <w:lvlText w:val="Article %1"/>
        <w:lvlJc w:val="left"/>
        <w:pPr>
          <w:tabs>
            <w:tab w:val="num" w:pos="1260"/>
          </w:tabs>
          <w:ind w:left="1260" w:hanging="720"/>
        </w:pPr>
        <w:rPr>
          <w:rFonts w:ascii="Century Gothic" w:hAnsi="Century Gothic" w:hint="default"/>
          <w:b/>
        </w:rPr>
      </w:lvl>
    </w:lvlOverride>
    <w:lvlOverride w:ilvl="1">
      <w:lvl w:ilvl="1">
        <w:start w:val="1"/>
        <w:numFmt w:val="decimal"/>
        <w:lvlText w:val="%1.%2"/>
        <w:lvlJc w:val="left"/>
        <w:pPr>
          <w:tabs>
            <w:tab w:val="num" w:pos="576"/>
          </w:tabs>
          <w:ind w:left="576" w:hanging="576"/>
        </w:pPr>
        <w:rPr>
          <w:rFonts w:hint="default"/>
          <w:b w:val="0"/>
          <w:strike w:val="0"/>
          <w:color w:val="auto"/>
          <w:sz w:val="20"/>
          <w:szCs w:val="20"/>
        </w:rPr>
      </w:lvl>
    </w:lvlOverride>
    <w:lvlOverride w:ilvl="2">
      <w:lvl w:ilvl="2">
        <w:start w:val="1"/>
        <w:numFmt w:val="decimal"/>
        <w:lvlText w:val="%1.%2.%3"/>
        <w:lvlJc w:val="left"/>
        <w:pPr>
          <w:ind w:left="1494" w:hanging="504"/>
        </w:pPr>
        <w:rPr>
          <w:rFonts w:ascii="Century Gothic" w:hAnsi="Century Gothic" w:hint="default"/>
          <w:b w:val="0"/>
          <w:i w:val="0"/>
          <w:strike w:val="0"/>
          <w:color w:val="auto"/>
          <w:sz w:val="22"/>
          <w:szCs w:val="22"/>
        </w:rPr>
      </w:lvl>
    </w:lvlOverride>
    <w:lvlOverride w:ilvl="3">
      <w:lvl w:ilvl="3">
        <w:start w:val="1"/>
        <w:numFmt w:val="lowerLetter"/>
        <w:lvlText w:val="%4."/>
        <w:lvlJc w:val="left"/>
        <w:pPr>
          <w:tabs>
            <w:tab w:val="num" w:pos="1800"/>
          </w:tabs>
          <w:ind w:left="1800" w:hanging="360"/>
        </w:pPr>
        <w:rPr>
          <w:rFonts w:hint="default"/>
          <w:b w:val="0"/>
          <w:i w:val="0"/>
          <w:strike w:val="0"/>
          <w:sz w:val="22"/>
        </w:rPr>
      </w:lvl>
    </w:lvlOverride>
    <w:lvlOverride w:ilvl="4">
      <w:lvl w:ilvl="4">
        <w:start w:val="1"/>
        <w:numFmt w:val="decimal"/>
        <w:lvlText w:val="%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4">
    <w:abstractNumId w:val="261"/>
  </w:num>
  <w:num w:numId="145">
    <w:abstractNumId w:val="143"/>
  </w:num>
  <w:num w:numId="146">
    <w:abstractNumId w:val="32"/>
    <w:lvlOverride w:ilvl="0">
      <w:lvl w:ilvl="0">
        <w:start w:val="1"/>
        <w:numFmt w:val="decimal"/>
        <w:lvlText w:val="Article %1"/>
        <w:lvlJc w:val="left"/>
        <w:pPr>
          <w:tabs>
            <w:tab w:val="num" w:pos="1260"/>
          </w:tabs>
          <w:ind w:left="1260" w:hanging="720"/>
        </w:pPr>
        <w:rPr>
          <w:rFonts w:ascii="Century Gothic" w:hAnsi="Century Gothic" w:hint="default"/>
          <w:b/>
        </w:rPr>
      </w:lvl>
    </w:lvlOverride>
    <w:lvlOverride w:ilvl="1">
      <w:lvl w:ilvl="1">
        <w:start w:val="1"/>
        <w:numFmt w:val="decimal"/>
        <w:lvlText w:val="%1.%2"/>
        <w:lvlJc w:val="left"/>
        <w:pPr>
          <w:tabs>
            <w:tab w:val="num" w:pos="576"/>
          </w:tabs>
          <w:ind w:left="576" w:hanging="576"/>
        </w:pPr>
        <w:rPr>
          <w:rFonts w:hint="default"/>
          <w:b w:val="0"/>
          <w:strike w:val="0"/>
          <w:color w:val="auto"/>
          <w:sz w:val="22"/>
          <w:szCs w:val="22"/>
        </w:rPr>
      </w:lvl>
    </w:lvlOverride>
    <w:lvlOverride w:ilvl="2">
      <w:lvl w:ilvl="2">
        <w:start w:val="1"/>
        <w:numFmt w:val="decimal"/>
        <w:lvlText w:val="%1.%2.%3"/>
        <w:lvlJc w:val="left"/>
        <w:pPr>
          <w:ind w:left="1494" w:hanging="504"/>
        </w:pPr>
        <w:rPr>
          <w:rFonts w:ascii="Century Gothic" w:hAnsi="Century Gothic" w:hint="default"/>
          <w:b w:val="0"/>
          <w:i w:val="0"/>
          <w:strike w:val="0"/>
          <w:color w:val="auto"/>
          <w:sz w:val="22"/>
          <w:szCs w:val="22"/>
        </w:rPr>
      </w:lvl>
    </w:lvlOverride>
    <w:lvlOverride w:ilvl="3">
      <w:lvl w:ilvl="3">
        <w:start w:val="1"/>
        <w:numFmt w:val="lowerLetter"/>
        <w:lvlText w:val="%4."/>
        <w:lvlJc w:val="left"/>
        <w:pPr>
          <w:tabs>
            <w:tab w:val="num" w:pos="1800"/>
          </w:tabs>
          <w:ind w:left="1800" w:hanging="360"/>
        </w:pPr>
        <w:rPr>
          <w:rFonts w:hint="default"/>
          <w:b w:val="0"/>
          <w:i w:val="0"/>
          <w:strike w:val="0"/>
          <w:color w:val="auto"/>
          <w:sz w:val="22"/>
        </w:rPr>
      </w:lvl>
    </w:lvlOverride>
    <w:lvlOverride w:ilvl="4">
      <w:lvl w:ilvl="4">
        <w:start w:val="1"/>
        <w:numFmt w:val="decimal"/>
        <w:lvlText w:val="%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7">
    <w:abstractNumId w:val="56"/>
  </w:num>
  <w:num w:numId="148">
    <w:abstractNumId w:val="100"/>
  </w:num>
  <w:num w:numId="149">
    <w:abstractNumId w:val="120"/>
  </w:num>
  <w:num w:numId="150">
    <w:abstractNumId w:val="254"/>
  </w:num>
  <w:num w:numId="151">
    <w:abstractNumId w:val="198"/>
  </w:num>
  <w:num w:numId="152">
    <w:abstractNumId w:val="127"/>
  </w:num>
  <w:num w:numId="153">
    <w:abstractNumId w:val="102"/>
  </w:num>
  <w:num w:numId="154">
    <w:abstractNumId w:val="111"/>
  </w:num>
  <w:num w:numId="155">
    <w:abstractNumId w:val="236"/>
  </w:num>
  <w:num w:numId="156">
    <w:abstractNumId w:val="238"/>
  </w:num>
  <w:num w:numId="157">
    <w:abstractNumId w:val="222"/>
  </w:num>
  <w:num w:numId="158">
    <w:abstractNumId w:val="189"/>
  </w:num>
  <w:num w:numId="159">
    <w:abstractNumId w:val="275"/>
  </w:num>
  <w:num w:numId="160">
    <w:abstractNumId w:val="83"/>
  </w:num>
  <w:num w:numId="161">
    <w:abstractNumId w:val="134"/>
  </w:num>
  <w:num w:numId="162">
    <w:abstractNumId w:val="87"/>
  </w:num>
  <w:num w:numId="163">
    <w:abstractNumId w:val="34"/>
  </w:num>
  <w:num w:numId="164">
    <w:abstractNumId w:val="190"/>
  </w:num>
  <w:num w:numId="165">
    <w:abstractNumId w:val="37"/>
  </w:num>
  <w:num w:numId="166">
    <w:abstractNumId w:val="194"/>
  </w:num>
  <w:num w:numId="167">
    <w:abstractNumId w:val="114"/>
  </w:num>
  <w:num w:numId="168">
    <w:abstractNumId w:val="24"/>
  </w:num>
  <w:num w:numId="169">
    <w:abstractNumId w:val="112"/>
  </w:num>
  <w:num w:numId="170">
    <w:abstractNumId w:val="17"/>
  </w:num>
  <w:num w:numId="171">
    <w:abstractNumId w:val="262"/>
  </w:num>
  <w:num w:numId="172">
    <w:abstractNumId w:val="137"/>
  </w:num>
  <w:num w:numId="173">
    <w:abstractNumId w:val="302"/>
  </w:num>
  <w:num w:numId="174">
    <w:abstractNumId w:val="104"/>
  </w:num>
  <w:num w:numId="175">
    <w:abstractNumId w:val="110"/>
  </w:num>
  <w:num w:numId="176">
    <w:abstractNumId w:val="105"/>
  </w:num>
  <w:num w:numId="177">
    <w:abstractNumId w:val="138"/>
  </w:num>
  <w:num w:numId="178">
    <w:abstractNumId w:val="151"/>
  </w:num>
  <w:num w:numId="179">
    <w:abstractNumId w:val="223"/>
  </w:num>
  <w:num w:numId="180">
    <w:abstractNumId w:val="212"/>
  </w:num>
  <w:num w:numId="181">
    <w:abstractNumId w:val="174"/>
  </w:num>
  <w:num w:numId="182">
    <w:abstractNumId w:val="29"/>
  </w:num>
  <w:num w:numId="183">
    <w:abstractNumId w:val="115"/>
  </w:num>
  <w:num w:numId="184">
    <w:abstractNumId w:val="49"/>
  </w:num>
  <w:num w:numId="185">
    <w:abstractNumId w:val="133"/>
  </w:num>
  <w:num w:numId="186">
    <w:abstractNumId w:val="306"/>
  </w:num>
  <w:num w:numId="187">
    <w:abstractNumId w:val="185"/>
  </w:num>
  <w:num w:numId="188">
    <w:abstractNumId w:val="227"/>
  </w:num>
  <w:num w:numId="189">
    <w:abstractNumId w:val="129"/>
  </w:num>
  <w:num w:numId="190">
    <w:abstractNumId w:val="256"/>
  </w:num>
  <w:num w:numId="191">
    <w:abstractNumId w:val="209"/>
  </w:num>
  <w:num w:numId="192">
    <w:abstractNumId w:val="97"/>
  </w:num>
  <w:num w:numId="193">
    <w:abstractNumId w:val="88"/>
  </w:num>
  <w:num w:numId="194">
    <w:abstractNumId w:val="52"/>
  </w:num>
  <w:num w:numId="195">
    <w:abstractNumId w:val="184"/>
  </w:num>
  <w:num w:numId="196">
    <w:abstractNumId w:val="62"/>
  </w:num>
  <w:num w:numId="197">
    <w:abstractNumId w:val="179"/>
  </w:num>
  <w:num w:numId="198">
    <w:abstractNumId w:val="22"/>
  </w:num>
  <w:num w:numId="199">
    <w:abstractNumId w:val="69"/>
  </w:num>
  <w:num w:numId="200">
    <w:abstractNumId w:val="271"/>
  </w:num>
  <w:num w:numId="201">
    <w:abstractNumId w:val="235"/>
  </w:num>
  <w:num w:numId="202">
    <w:abstractNumId w:val="95"/>
  </w:num>
  <w:num w:numId="203">
    <w:abstractNumId w:val="158"/>
  </w:num>
  <w:num w:numId="204">
    <w:abstractNumId w:val="160"/>
  </w:num>
  <w:num w:numId="205">
    <w:abstractNumId w:val="221"/>
  </w:num>
  <w:num w:numId="206">
    <w:abstractNumId w:val="32"/>
    <w:lvlOverride w:ilvl="0">
      <w:lvl w:ilvl="0">
        <w:start w:val="1"/>
        <w:numFmt w:val="decimal"/>
        <w:lvlText w:val="Article %1"/>
        <w:lvlJc w:val="left"/>
        <w:pPr>
          <w:tabs>
            <w:tab w:val="num" w:pos="1260"/>
          </w:tabs>
          <w:ind w:left="1260" w:hanging="720"/>
        </w:pPr>
        <w:rPr>
          <w:rFonts w:ascii="Century Gothic" w:hAnsi="Century Gothic" w:hint="default"/>
          <w:b/>
        </w:rPr>
      </w:lvl>
    </w:lvlOverride>
    <w:lvlOverride w:ilvl="1">
      <w:lvl w:ilvl="1">
        <w:start w:val="1"/>
        <w:numFmt w:val="decimal"/>
        <w:lvlText w:val="%1.%2"/>
        <w:lvlJc w:val="left"/>
        <w:pPr>
          <w:tabs>
            <w:tab w:val="num" w:pos="846"/>
          </w:tabs>
          <w:ind w:left="846" w:hanging="576"/>
        </w:pPr>
        <w:rPr>
          <w:rFonts w:hint="default"/>
          <w:b w:val="0"/>
          <w:i w:val="0"/>
          <w:strike w:val="0"/>
          <w:color w:val="auto"/>
          <w:sz w:val="22"/>
          <w:szCs w:val="22"/>
        </w:rPr>
      </w:lvl>
    </w:lvlOverride>
    <w:lvlOverride w:ilvl="2">
      <w:lvl w:ilvl="2">
        <w:start w:val="1"/>
        <w:numFmt w:val="decimal"/>
        <w:lvlText w:val="%1.%2.%3"/>
        <w:lvlJc w:val="left"/>
        <w:pPr>
          <w:ind w:left="1764" w:hanging="504"/>
        </w:pPr>
        <w:rPr>
          <w:rFonts w:ascii="Century Gothic" w:hAnsi="Century Gothic" w:hint="default"/>
          <w:b w:val="0"/>
          <w:i w:val="0"/>
          <w:strike w:val="0"/>
          <w:color w:val="auto"/>
          <w:sz w:val="22"/>
        </w:rPr>
      </w:lvl>
    </w:lvlOverride>
    <w:lvlOverride w:ilvl="3">
      <w:lvl w:ilvl="3">
        <w:start w:val="1"/>
        <w:numFmt w:val="lowerLetter"/>
        <w:lvlText w:val="%4."/>
        <w:lvlJc w:val="left"/>
        <w:pPr>
          <w:tabs>
            <w:tab w:val="num" w:pos="1440"/>
          </w:tabs>
          <w:ind w:left="1440" w:hanging="360"/>
        </w:pPr>
        <w:rPr>
          <w:rFonts w:hint="default"/>
          <w:b w:val="0"/>
          <w:i w:val="0"/>
          <w:strike w:val="0"/>
        </w:rPr>
      </w:lvl>
    </w:lvlOverride>
    <w:lvlOverride w:ilvl="4">
      <w:lvl w:ilvl="4">
        <w:start w:val="1"/>
        <w:numFmt w:val="decimal"/>
        <w:lvlText w:val="%5."/>
        <w:lvlJc w:val="left"/>
        <w:pPr>
          <w:ind w:left="792" w:hanging="792"/>
        </w:pPr>
        <w:rPr>
          <w:rFonts w:ascii="Verdana" w:eastAsia="Times New Roman" w:hAnsi="Verdana" w:cs="Tahoma"/>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7">
    <w:abstractNumId w:val="12"/>
  </w:num>
  <w:num w:numId="208">
    <w:abstractNumId w:val="249"/>
  </w:num>
  <w:num w:numId="209">
    <w:abstractNumId w:val="125"/>
  </w:num>
  <w:num w:numId="210">
    <w:abstractNumId w:val="289"/>
  </w:num>
  <w:num w:numId="211">
    <w:abstractNumId w:val="225"/>
  </w:num>
  <w:num w:numId="212">
    <w:abstractNumId w:val="247"/>
  </w:num>
  <w:num w:numId="213">
    <w:abstractNumId w:val="44"/>
  </w:num>
  <w:num w:numId="214">
    <w:abstractNumId w:val="280"/>
  </w:num>
  <w:num w:numId="215">
    <w:abstractNumId w:val="210"/>
  </w:num>
  <w:num w:numId="216">
    <w:abstractNumId w:val="38"/>
  </w:num>
  <w:num w:numId="217">
    <w:abstractNumId w:val="118"/>
  </w:num>
  <w:num w:numId="218">
    <w:abstractNumId w:val="108"/>
  </w:num>
  <w:num w:numId="219">
    <w:abstractNumId w:val="232"/>
  </w:num>
  <w:num w:numId="220">
    <w:abstractNumId w:val="259"/>
  </w:num>
  <w:num w:numId="221">
    <w:abstractNumId w:val="25"/>
  </w:num>
  <w:num w:numId="222">
    <w:abstractNumId w:val="139"/>
  </w:num>
  <w:num w:numId="223">
    <w:abstractNumId w:val="294"/>
  </w:num>
  <w:num w:numId="224">
    <w:abstractNumId w:val="303"/>
  </w:num>
  <w:num w:numId="225">
    <w:abstractNumId w:val="270"/>
  </w:num>
  <w:num w:numId="226">
    <w:abstractNumId w:val="206"/>
  </w:num>
  <w:num w:numId="227">
    <w:abstractNumId w:val="66"/>
  </w:num>
  <w:num w:numId="228">
    <w:abstractNumId w:val="274"/>
  </w:num>
  <w:num w:numId="229">
    <w:abstractNumId w:val="154"/>
  </w:num>
  <w:num w:numId="230">
    <w:abstractNumId w:val="124"/>
  </w:num>
  <w:num w:numId="231">
    <w:abstractNumId w:val="192"/>
  </w:num>
  <w:num w:numId="232">
    <w:abstractNumId w:val="130"/>
  </w:num>
  <w:num w:numId="233">
    <w:abstractNumId w:val="48"/>
  </w:num>
  <w:num w:numId="234">
    <w:abstractNumId w:val="290"/>
  </w:num>
  <w:num w:numId="235">
    <w:abstractNumId w:val="98"/>
  </w:num>
  <w:num w:numId="236">
    <w:abstractNumId w:val="59"/>
  </w:num>
  <w:num w:numId="237">
    <w:abstractNumId w:val="90"/>
  </w:num>
  <w:num w:numId="238">
    <w:abstractNumId w:val="74"/>
  </w:num>
  <w:num w:numId="239">
    <w:abstractNumId w:val="140"/>
  </w:num>
  <w:num w:numId="240">
    <w:abstractNumId w:val="215"/>
  </w:num>
  <w:num w:numId="241">
    <w:abstractNumId w:val="239"/>
  </w:num>
  <w:num w:numId="242">
    <w:abstractNumId w:val="13"/>
  </w:num>
  <w:num w:numId="243">
    <w:abstractNumId w:val="91"/>
  </w:num>
  <w:num w:numId="244">
    <w:abstractNumId w:val="178"/>
  </w:num>
  <w:num w:numId="245">
    <w:abstractNumId w:val="253"/>
  </w:num>
  <w:num w:numId="246">
    <w:abstractNumId w:val="31"/>
  </w:num>
  <w:num w:numId="247">
    <w:abstractNumId w:val="147"/>
  </w:num>
  <w:num w:numId="248">
    <w:abstractNumId w:val="53"/>
  </w:num>
  <w:num w:numId="249">
    <w:abstractNumId w:val="199"/>
  </w:num>
  <w:num w:numId="250">
    <w:abstractNumId w:val="122"/>
  </w:num>
  <w:num w:numId="251">
    <w:abstractNumId w:val="293"/>
  </w:num>
  <w:num w:numId="252">
    <w:abstractNumId w:val="96"/>
  </w:num>
  <w:num w:numId="253">
    <w:abstractNumId w:val="161"/>
  </w:num>
  <w:num w:numId="254">
    <w:abstractNumId w:val="67"/>
  </w:num>
  <w:num w:numId="255">
    <w:abstractNumId w:val="167"/>
  </w:num>
  <w:num w:numId="256">
    <w:abstractNumId w:val="135"/>
  </w:num>
  <w:num w:numId="257">
    <w:abstractNumId w:val="144"/>
  </w:num>
  <w:num w:numId="258">
    <w:abstractNumId w:val="99"/>
  </w:num>
  <w:num w:numId="259">
    <w:abstractNumId w:val="269"/>
  </w:num>
  <w:num w:numId="260">
    <w:abstractNumId w:val="299"/>
  </w:num>
  <w:num w:numId="261">
    <w:abstractNumId w:val="230"/>
  </w:num>
  <w:num w:numId="262">
    <w:abstractNumId w:val="65"/>
  </w:num>
  <w:num w:numId="263">
    <w:abstractNumId w:val="54"/>
  </w:num>
  <w:num w:numId="264">
    <w:abstractNumId w:val="123"/>
  </w:num>
  <w:num w:numId="265">
    <w:abstractNumId w:val="188"/>
  </w:num>
  <w:num w:numId="266">
    <w:abstractNumId w:val="152"/>
  </w:num>
  <w:num w:numId="267">
    <w:abstractNumId w:val="171"/>
  </w:num>
  <w:num w:numId="268">
    <w:abstractNumId w:val="23"/>
  </w:num>
  <w:num w:numId="269">
    <w:abstractNumId w:val="180"/>
  </w:num>
  <w:num w:numId="270">
    <w:abstractNumId w:val="305"/>
  </w:num>
  <w:num w:numId="271">
    <w:abstractNumId w:val="246"/>
  </w:num>
  <w:num w:numId="272">
    <w:abstractNumId w:val="288"/>
  </w:num>
  <w:num w:numId="273">
    <w:abstractNumId w:val="72"/>
  </w:num>
  <w:num w:numId="274">
    <w:abstractNumId w:val="242"/>
  </w:num>
  <w:num w:numId="275">
    <w:abstractNumId w:val="58"/>
  </w:num>
  <w:num w:numId="276">
    <w:abstractNumId w:val="14"/>
  </w:num>
  <w:num w:numId="277">
    <w:abstractNumId w:val="252"/>
  </w:num>
  <w:num w:numId="278">
    <w:abstractNumId w:val="244"/>
  </w:num>
  <w:num w:numId="279">
    <w:abstractNumId w:val="296"/>
  </w:num>
  <w:num w:numId="280">
    <w:abstractNumId w:val="81"/>
  </w:num>
  <w:num w:numId="281">
    <w:abstractNumId w:val="142"/>
  </w:num>
  <w:num w:numId="282">
    <w:abstractNumId w:val="46"/>
  </w:num>
  <w:num w:numId="283">
    <w:abstractNumId w:val="214"/>
  </w:num>
  <w:num w:numId="284">
    <w:abstractNumId w:val="63"/>
  </w:num>
  <w:num w:numId="285">
    <w:abstractNumId w:val="282"/>
  </w:num>
  <w:num w:numId="286">
    <w:abstractNumId w:val="92"/>
  </w:num>
  <w:num w:numId="287">
    <w:abstractNumId w:val="79"/>
  </w:num>
  <w:num w:numId="288">
    <w:abstractNumId w:val="116"/>
  </w:num>
  <w:num w:numId="289">
    <w:abstractNumId w:val="281"/>
  </w:num>
  <w:num w:numId="290">
    <w:abstractNumId w:val="219"/>
  </w:num>
  <w:num w:numId="291">
    <w:abstractNumId w:val="224"/>
  </w:num>
  <w:num w:numId="292">
    <w:abstractNumId w:val="84"/>
  </w:num>
  <w:num w:numId="293">
    <w:abstractNumId w:val="229"/>
  </w:num>
  <w:num w:numId="294">
    <w:abstractNumId w:val="173"/>
  </w:num>
  <w:num w:numId="295">
    <w:abstractNumId w:val="208"/>
  </w:num>
  <w:num w:numId="296">
    <w:abstractNumId w:val="132"/>
  </w:num>
  <w:num w:numId="297">
    <w:abstractNumId w:val="33"/>
  </w:num>
  <w:num w:numId="298">
    <w:abstractNumId w:val="89"/>
  </w:num>
  <w:num w:numId="299">
    <w:abstractNumId w:val="163"/>
  </w:num>
  <w:num w:numId="300">
    <w:abstractNumId w:val="245"/>
  </w:num>
  <w:num w:numId="301">
    <w:abstractNumId w:val="131"/>
  </w:num>
  <w:num w:numId="302">
    <w:abstractNumId w:val="77"/>
  </w:num>
  <w:num w:numId="303">
    <w:abstractNumId w:val="237"/>
  </w:num>
  <w:num w:numId="304">
    <w:abstractNumId w:val="298"/>
  </w:num>
  <w:num w:numId="305">
    <w:abstractNumId w:val="260"/>
  </w:num>
  <w:num w:numId="306">
    <w:abstractNumId w:val="149"/>
  </w:num>
  <w:num w:numId="307">
    <w:abstractNumId w:val="45"/>
  </w:num>
  <w:num w:numId="308">
    <w:abstractNumId w:val="70"/>
  </w:num>
  <w:num w:numId="309">
    <w:abstractNumId w:val="51"/>
  </w:num>
  <w:num w:numId="310">
    <w:abstractNumId w:val="121"/>
  </w:num>
  <w:numIdMacAtCleanup w:val="3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proofState w:spelling="clean" w:grammar="clean"/>
  <w:documentProtection w:edit="readOnly" w:enforcement="1" w:cryptProviderType="rsaAES" w:cryptAlgorithmClass="hash" w:cryptAlgorithmType="typeAny" w:cryptAlgorithmSid="14" w:cryptSpinCount="100000" w:hash="kyIiw3POyKgM7VjY/K61o/sHcWmeKwZ0rCx+jeYi7wIve4/KROpbOD5ZCTFCuSJS5QvSD/y+oVsxxsXhAXv2gA==" w:salt="Wio1syStTAF53tYpKYGpxA=="/>
  <w:defaultTabStop w:val="720"/>
  <w:characterSpacingControl w:val="doNotCompress"/>
  <w:hdrShapeDefaults>
    <o:shapedefaults v:ext="edit" spidmax="2061"/>
    <o:shapelayout v:ext="edit">
      <o:idmap v:ext="edit" data="2"/>
    </o:shapelayout>
  </w:hdrShapeDefaults>
  <w:footnotePr>
    <w:numRestart w:val="eachSect"/>
    <w:footnote w:id="-1"/>
    <w:footnote w:id="0"/>
  </w:footnotePr>
  <w:endnotePr>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3"/>
  </w:docVars>
  <w:rsids>
    <w:rsidRoot w:val="00910462"/>
    <w:rsid w:val="00000A45"/>
    <w:rsid w:val="00001024"/>
    <w:rsid w:val="00001EB1"/>
    <w:rsid w:val="00001F1C"/>
    <w:rsid w:val="00003366"/>
    <w:rsid w:val="00005413"/>
    <w:rsid w:val="000056C9"/>
    <w:rsid w:val="00005D10"/>
    <w:rsid w:val="000060E5"/>
    <w:rsid w:val="00006445"/>
    <w:rsid w:val="00007C1A"/>
    <w:rsid w:val="00007C4D"/>
    <w:rsid w:val="000114F5"/>
    <w:rsid w:val="00012F9D"/>
    <w:rsid w:val="0001317A"/>
    <w:rsid w:val="00013AFE"/>
    <w:rsid w:val="00013DF7"/>
    <w:rsid w:val="00013E07"/>
    <w:rsid w:val="00013FB1"/>
    <w:rsid w:val="000142D7"/>
    <w:rsid w:val="000145E3"/>
    <w:rsid w:val="000151F2"/>
    <w:rsid w:val="00016273"/>
    <w:rsid w:val="00017A14"/>
    <w:rsid w:val="00020BBA"/>
    <w:rsid w:val="00020C4B"/>
    <w:rsid w:val="00020DCF"/>
    <w:rsid w:val="00021F2E"/>
    <w:rsid w:val="000233E9"/>
    <w:rsid w:val="0002342E"/>
    <w:rsid w:val="000237CC"/>
    <w:rsid w:val="00023EDD"/>
    <w:rsid w:val="00024263"/>
    <w:rsid w:val="00024D30"/>
    <w:rsid w:val="00024E42"/>
    <w:rsid w:val="00024E8F"/>
    <w:rsid w:val="00025BDC"/>
    <w:rsid w:val="00025C5B"/>
    <w:rsid w:val="00026230"/>
    <w:rsid w:val="000263AD"/>
    <w:rsid w:val="00026A8F"/>
    <w:rsid w:val="00027617"/>
    <w:rsid w:val="00030DC1"/>
    <w:rsid w:val="00030EE3"/>
    <w:rsid w:val="00031029"/>
    <w:rsid w:val="00031326"/>
    <w:rsid w:val="000319D2"/>
    <w:rsid w:val="00032B30"/>
    <w:rsid w:val="00034F3A"/>
    <w:rsid w:val="00035C1B"/>
    <w:rsid w:val="000365B4"/>
    <w:rsid w:val="000366E1"/>
    <w:rsid w:val="00036F84"/>
    <w:rsid w:val="00037546"/>
    <w:rsid w:val="0003756B"/>
    <w:rsid w:val="00040E81"/>
    <w:rsid w:val="0004292B"/>
    <w:rsid w:val="00042C87"/>
    <w:rsid w:val="00043AE7"/>
    <w:rsid w:val="00044548"/>
    <w:rsid w:val="00044CCE"/>
    <w:rsid w:val="00044F5E"/>
    <w:rsid w:val="000463BA"/>
    <w:rsid w:val="00046FCD"/>
    <w:rsid w:val="0004703F"/>
    <w:rsid w:val="0004722E"/>
    <w:rsid w:val="0005236E"/>
    <w:rsid w:val="00052C5D"/>
    <w:rsid w:val="00053082"/>
    <w:rsid w:val="000536B9"/>
    <w:rsid w:val="00053A22"/>
    <w:rsid w:val="00053BBA"/>
    <w:rsid w:val="00054434"/>
    <w:rsid w:val="00056BDE"/>
    <w:rsid w:val="000570D2"/>
    <w:rsid w:val="00057EE1"/>
    <w:rsid w:val="00057FB8"/>
    <w:rsid w:val="00061298"/>
    <w:rsid w:val="0006185E"/>
    <w:rsid w:val="00061C51"/>
    <w:rsid w:val="00062287"/>
    <w:rsid w:val="00062BFB"/>
    <w:rsid w:val="00062C2B"/>
    <w:rsid w:val="000636D4"/>
    <w:rsid w:val="00063882"/>
    <w:rsid w:val="00063982"/>
    <w:rsid w:val="00063AAA"/>
    <w:rsid w:val="00063B48"/>
    <w:rsid w:val="00064121"/>
    <w:rsid w:val="0006429C"/>
    <w:rsid w:val="0006452C"/>
    <w:rsid w:val="00064606"/>
    <w:rsid w:val="00065131"/>
    <w:rsid w:val="0006559A"/>
    <w:rsid w:val="00066278"/>
    <w:rsid w:val="0006629D"/>
    <w:rsid w:val="00067571"/>
    <w:rsid w:val="0007077C"/>
    <w:rsid w:val="00070C5E"/>
    <w:rsid w:val="000712B7"/>
    <w:rsid w:val="000717FF"/>
    <w:rsid w:val="00071A59"/>
    <w:rsid w:val="000721FA"/>
    <w:rsid w:val="000727AD"/>
    <w:rsid w:val="00072C93"/>
    <w:rsid w:val="00072F2E"/>
    <w:rsid w:val="00073164"/>
    <w:rsid w:val="00073AE1"/>
    <w:rsid w:val="00074000"/>
    <w:rsid w:val="00074550"/>
    <w:rsid w:val="0007682A"/>
    <w:rsid w:val="00076BAE"/>
    <w:rsid w:val="000778D2"/>
    <w:rsid w:val="00077B1E"/>
    <w:rsid w:val="0008010E"/>
    <w:rsid w:val="000803AE"/>
    <w:rsid w:val="00081616"/>
    <w:rsid w:val="000816D3"/>
    <w:rsid w:val="00081F02"/>
    <w:rsid w:val="000824CA"/>
    <w:rsid w:val="00082DCD"/>
    <w:rsid w:val="00083000"/>
    <w:rsid w:val="0008400E"/>
    <w:rsid w:val="0008413A"/>
    <w:rsid w:val="0008435D"/>
    <w:rsid w:val="00084C63"/>
    <w:rsid w:val="00087474"/>
    <w:rsid w:val="0008748B"/>
    <w:rsid w:val="00087723"/>
    <w:rsid w:val="00090BA1"/>
    <w:rsid w:val="000917FE"/>
    <w:rsid w:val="00091AB0"/>
    <w:rsid w:val="00092392"/>
    <w:rsid w:val="000924FB"/>
    <w:rsid w:val="000931B8"/>
    <w:rsid w:val="00093B69"/>
    <w:rsid w:val="00093C40"/>
    <w:rsid w:val="00094562"/>
    <w:rsid w:val="00096CB7"/>
    <w:rsid w:val="000972E9"/>
    <w:rsid w:val="0009754D"/>
    <w:rsid w:val="000A08A6"/>
    <w:rsid w:val="000A0DF1"/>
    <w:rsid w:val="000A100D"/>
    <w:rsid w:val="000A2554"/>
    <w:rsid w:val="000A270F"/>
    <w:rsid w:val="000A357A"/>
    <w:rsid w:val="000A51D0"/>
    <w:rsid w:val="000A56AD"/>
    <w:rsid w:val="000A5E12"/>
    <w:rsid w:val="000A6923"/>
    <w:rsid w:val="000A7CEB"/>
    <w:rsid w:val="000B001F"/>
    <w:rsid w:val="000B1052"/>
    <w:rsid w:val="000B1A45"/>
    <w:rsid w:val="000B2499"/>
    <w:rsid w:val="000B256D"/>
    <w:rsid w:val="000B25E8"/>
    <w:rsid w:val="000B2F97"/>
    <w:rsid w:val="000B394F"/>
    <w:rsid w:val="000B484A"/>
    <w:rsid w:val="000B4A25"/>
    <w:rsid w:val="000B54D6"/>
    <w:rsid w:val="000B5718"/>
    <w:rsid w:val="000C0489"/>
    <w:rsid w:val="000C1397"/>
    <w:rsid w:val="000C15C7"/>
    <w:rsid w:val="000C1AD0"/>
    <w:rsid w:val="000C257B"/>
    <w:rsid w:val="000C2966"/>
    <w:rsid w:val="000C3297"/>
    <w:rsid w:val="000C5EAF"/>
    <w:rsid w:val="000C671D"/>
    <w:rsid w:val="000C6BF2"/>
    <w:rsid w:val="000C6CC4"/>
    <w:rsid w:val="000C6FF1"/>
    <w:rsid w:val="000C7451"/>
    <w:rsid w:val="000D01BD"/>
    <w:rsid w:val="000D1087"/>
    <w:rsid w:val="000D1091"/>
    <w:rsid w:val="000D12E7"/>
    <w:rsid w:val="000D2DC8"/>
    <w:rsid w:val="000D2E13"/>
    <w:rsid w:val="000D2FCE"/>
    <w:rsid w:val="000D41CA"/>
    <w:rsid w:val="000D58F3"/>
    <w:rsid w:val="000D58FA"/>
    <w:rsid w:val="000D5B16"/>
    <w:rsid w:val="000D5FBF"/>
    <w:rsid w:val="000D6328"/>
    <w:rsid w:val="000D642F"/>
    <w:rsid w:val="000D7682"/>
    <w:rsid w:val="000D78A5"/>
    <w:rsid w:val="000D79B8"/>
    <w:rsid w:val="000E1883"/>
    <w:rsid w:val="000E3C77"/>
    <w:rsid w:val="000E3EBC"/>
    <w:rsid w:val="000E40F1"/>
    <w:rsid w:val="000E43E3"/>
    <w:rsid w:val="000E574F"/>
    <w:rsid w:val="000E5C6C"/>
    <w:rsid w:val="000E7069"/>
    <w:rsid w:val="000E7167"/>
    <w:rsid w:val="000E7479"/>
    <w:rsid w:val="000E7553"/>
    <w:rsid w:val="000E77BA"/>
    <w:rsid w:val="000E7B8E"/>
    <w:rsid w:val="000E7D06"/>
    <w:rsid w:val="000F0F26"/>
    <w:rsid w:val="000F1333"/>
    <w:rsid w:val="000F1A83"/>
    <w:rsid w:val="000F2387"/>
    <w:rsid w:val="000F27AF"/>
    <w:rsid w:val="000F2982"/>
    <w:rsid w:val="000F30ED"/>
    <w:rsid w:val="000F3CA9"/>
    <w:rsid w:val="000F3D05"/>
    <w:rsid w:val="000F3F67"/>
    <w:rsid w:val="000F4B7D"/>
    <w:rsid w:val="000F6BDA"/>
    <w:rsid w:val="000F77FB"/>
    <w:rsid w:val="00100E33"/>
    <w:rsid w:val="001013E8"/>
    <w:rsid w:val="00102D57"/>
    <w:rsid w:val="001036CA"/>
    <w:rsid w:val="0010376D"/>
    <w:rsid w:val="0010378B"/>
    <w:rsid w:val="00104D7C"/>
    <w:rsid w:val="0010517D"/>
    <w:rsid w:val="0010546B"/>
    <w:rsid w:val="00105A4B"/>
    <w:rsid w:val="0010793A"/>
    <w:rsid w:val="00111D69"/>
    <w:rsid w:val="0011228B"/>
    <w:rsid w:val="0011255C"/>
    <w:rsid w:val="00112686"/>
    <w:rsid w:val="0011360E"/>
    <w:rsid w:val="00114120"/>
    <w:rsid w:val="00114309"/>
    <w:rsid w:val="00114721"/>
    <w:rsid w:val="00114D5B"/>
    <w:rsid w:val="001153C7"/>
    <w:rsid w:val="00116A96"/>
    <w:rsid w:val="00116E00"/>
    <w:rsid w:val="00120ECC"/>
    <w:rsid w:val="0012135A"/>
    <w:rsid w:val="001213BC"/>
    <w:rsid w:val="001217BA"/>
    <w:rsid w:val="00121938"/>
    <w:rsid w:val="001219AB"/>
    <w:rsid w:val="00121C55"/>
    <w:rsid w:val="00122597"/>
    <w:rsid w:val="00122C1A"/>
    <w:rsid w:val="00122C86"/>
    <w:rsid w:val="00123C20"/>
    <w:rsid w:val="00124605"/>
    <w:rsid w:val="00124633"/>
    <w:rsid w:val="00124F3C"/>
    <w:rsid w:val="0012511C"/>
    <w:rsid w:val="00125C95"/>
    <w:rsid w:val="001260A4"/>
    <w:rsid w:val="00126928"/>
    <w:rsid w:val="00127748"/>
    <w:rsid w:val="001312DF"/>
    <w:rsid w:val="0013134F"/>
    <w:rsid w:val="00134B30"/>
    <w:rsid w:val="00135AAA"/>
    <w:rsid w:val="00135ABB"/>
    <w:rsid w:val="0013680A"/>
    <w:rsid w:val="00136BAA"/>
    <w:rsid w:val="001375AA"/>
    <w:rsid w:val="001415F8"/>
    <w:rsid w:val="001419A0"/>
    <w:rsid w:val="00141BA2"/>
    <w:rsid w:val="00142601"/>
    <w:rsid w:val="00142794"/>
    <w:rsid w:val="00143EF7"/>
    <w:rsid w:val="00144826"/>
    <w:rsid w:val="00145494"/>
    <w:rsid w:val="00145F58"/>
    <w:rsid w:val="0014643E"/>
    <w:rsid w:val="001466FC"/>
    <w:rsid w:val="00146CF9"/>
    <w:rsid w:val="00147496"/>
    <w:rsid w:val="00147803"/>
    <w:rsid w:val="00147DC3"/>
    <w:rsid w:val="001509F2"/>
    <w:rsid w:val="00150EE2"/>
    <w:rsid w:val="0015118D"/>
    <w:rsid w:val="001532D0"/>
    <w:rsid w:val="001546F1"/>
    <w:rsid w:val="00157738"/>
    <w:rsid w:val="00160CCD"/>
    <w:rsid w:val="00160DC4"/>
    <w:rsid w:val="00160ED2"/>
    <w:rsid w:val="00161523"/>
    <w:rsid w:val="00161642"/>
    <w:rsid w:val="0016244F"/>
    <w:rsid w:val="00162E04"/>
    <w:rsid w:val="00164903"/>
    <w:rsid w:val="001653E2"/>
    <w:rsid w:val="00165C30"/>
    <w:rsid w:val="00165EE5"/>
    <w:rsid w:val="0016680F"/>
    <w:rsid w:val="00170B0F"/>
    <w:rsid w:val="00170CB5"/>
    <w:rsid w:val="00170CE9"/>
    <w:rsid w:val="001724C3"/>
    <w:rsid w:val="00172506"/>
    <w:rsid w:val="0017299F"/>
    <w:rsid w:val="00172D17"/>
    <w:rsid w:val="0017328B"/>
    <w:rsid w:val="00173747"/>
    <w:rsid w:val="00173DC6"/>
    <w:rsid w:val="0017471E"/>
    <w:rsid w:val="00174FD9"/>
    <w:rsid w:val="00175353"/>
    <w:rsid w:val="00175F49"/>
    <w:rsid w:val="001771C5"/>
    <w:rsid w:val="001776B9"/>
    <w:rsid w:val="001809FB"/>
    <w:rsid w:val="00181072"/>
    <w:rsid w:val="0018133B"/>
    <w:rsid w:val="001816E9"/>
    <w:rsid w:val="00181C29"/>
    <w:rsid w:val="00181CC8"/>
    <w:rsid w:val="00182360"/>
    <w:rsid w:val="001823D5"/>
    <w:rsid w:val="00182A33"/>
    <w:rsid w:val="001838C1"/>
    <w:rsid w:val="00183D5E"/>
    <w:rsid w:val="00184577"/>
    <w:rsid w:val="001845C0"/>
    <w:rsid w:val="00184664"/>
    <w:rsid w:val="00185140"/>
    <w:rsid w:val="001869AD"/>
    <w:rsid w:val="00186E42"/>
    <w:rsid w:val="00187146"/>
    <w:rsid w:val="00187389"/>
    <w:rsid w:val="00187457"/>
    <w:rsid w:val="001878DD"/>
    <w:rsid w:val="00191164"/>
    <w:rsid w:val="0019141A"/>
    <w:rsid w:val="001923F6"/>
    <w:rsid w:val="00192A0B"/>
    <w:rsid w:val="00192BD3"/>
    <w:rsid w:val="001932B1"/>
    <w:rsid w:val="0019397E"/>
    <w:rsid w:val="00193B0F"/>
    <w:rsid w:val="00195124"/>
    <w:rsid w:val="001951E2"/>
    <w:rsid w:val="00195709"/>
    <w:rsid w:val="00195869"/>
    <w:rsid w:val="00196076"/>
    <w:rsid w:val="00196286"/>
    <w:rsid w:val="0019637C"/>
    <w:rsid w:val="0019665A"/>
    <w:rsid w:val="00196A01"/>
    <w:rsid w:val="00196E7C"/>
    <w:rsid w:val="00197C84"/>
    <w:rsid w:val="001A0F5F"/>
    <w:rsid w:val="001A1219"/>
    <w:rsid w:val="001A1639"/>
    <w:rsid w:val="001A1CFE"/>
    <w:rsid w:val="001A264C"/>
    <w:rsid w:val="001A2BC1"/>
    <w:rsid w:val="001A340A"/>
    <w:rsid w:val="001A369A"/>
    <w:rsid w:val="001A371E"/>
    <w:rsid w:val="001A43B2"/>
    <w:rsid w:val="001A480C"/>
    <w:rsid w:val="001A493F"/>
    <w:rsid w:val="001A4D25"/>
    <w:rsid w:val="001A6222"/>
    <w:rsid w:val="001A644D"/>
    <w:rsid w:val="001A72F2"/>
    <w:rsid w:val="001B0224"/>
    <w:rsid w:val="001B0B62"/>
    <w:rsid w:val="001B12DF"/>
    <w:rsid w:val="001B1334"/>
    <w:rsid w:val="001B192D"/>
    <w:rsid w:val="001B28D3"/>
    <w:rsid w:val="001B2C6A"/>
    <w:rsid w:val="001B30CA"/>
    <w:rsid w:val="001B34A1"/>
    <w:rsid w:val="001B355C"/>
    <w:rsid w:val="001B48F8"/>
    <w:rsid w:val="001B4BAB"/>
    <w:rsid w:val="001B5CF2"/>
    <w:rsid w:val="001B5F26"/>
    <w:rsid w:val="001B61D3"/>
    <w:rsid w:val="001B6FC8"/>
    <w:rsid w:val="001B701C"/>
    <w:rsid w:val="001C011B"/>
    <w:rsid w:val="001C1E8D"/>
    <w:rsid w:val="001C270C"/>
    <w:rsid w:val="001C2740"/>
    <w:rsid w:val="001C36B1"/>
    <w:rsid w:val="001C4206"/>
    <w:rsid w:val="001C4430"/>
    <w:rsid w:val="001C4ADC"/>
    <w:rsid w:val="001C6999"/>
    <w:rsid w:val="001C7C78"/>
    <w:rsid w:val="001D029B"/>
    <w:rsid w:val="001D065E"/>
    <w:rsid w:val="001D258B"/>
    <w:rsid w:val="001D3256"/>
    <w:rsid w:val="001D35BF"/>
    <w:rsid w:val="001D3813"/>
    <w:rsid w:val="001D4A90"/>
    <w:rsid w:val="001D579D"/>
    <w:rsid w:val="001D5899"/>
    <w:rsid w:val="001D5E5C"/>
    <w:rsid w:val="001D6002"/>
    <w:rsid w:val="001D6F9E"/>
    <w:rsid w:val="001D777A"/>
    <w:rsid w:val="001D7A49"/>
    <w:rsid w:val="001E020A"/>
    <w:rsid w:val="001E16E4"/>
    <w:rsid w:val="001E218C"/>
    <w:rsid w:val="001E2645"/>
    <w:rsid w:val="001E36DE"/>
    <w:rsid w:val="001E3709"/>
    <w:rsid w:val="001E4701"/>
    <w:rsid w:val="001E4B5B"/>
    <w:rsid w:val="001E5412"/>
    <w:rsid w:val="001E557F"/>
    <w:rsid w:val="001E7216"/>
    <w:rsid w:val="001F09D9"/>
    <w:rsid w:val="001F0E86"/>
    <w:rsid w:val="001F167A"/>
    <w:rsid w:val="001F357F"/>
    <w:rsid w:val="001F363A"/>
    <w:rsid w:val="001F431E"/>
    <w:rsid w:val="001F5689"/>
    <w:rsid w:val="001F6C10"/>
    <w:rsid w:val="001F7E80"/>
    <w:rsid w:val="00200838"/>
    <w:rsid w:val="00200A04"/>
    <w:rsid w:val="00200CAC"/>
    <w:rsid w:val="00200E54"/>
    <w:rsid w:val="00201182"/>
    <w:rsid w:val="00201835"/>
    <w:rsid w:val="00201CFB"/>
    <w:rsid w:val="00202161"/>
    <w:rsid w:val="0020340E"/>
    <w:rsid w:val="00203D81"/>
    <w:rsid w:val="00204252"/>
    <w:rsid w:val="00204D5C"/>
    <w:rsid w:val="0020567B"/>
    <w:rsid w:val="00206110"/>
    <w:rsid w:val="00206330"/>
    <w:rsid w:val="002070B0"/>
    <w:rsid w:val="002101D0"/>
    <w:rsid w:val="002102BB"/>
    <w:rsid w:val="00210488"/>
    <w:rsid w:val="002109F3"/>
    <w:rsid w:val="00210FE2"/>
    <w:rsid w:val="002126D1"/>
    <w:rsid w:val="0021320C"/>
    <w:rsid w:val="002137DD"/>
    <w:rsid w:val="0021635B"/>
    <w:rsid w:val="0021647F"/>
    <w:rsid w:val="00216589"/>
    <w:rsid w:val="002169CF"/>
    <w:rsid w:val="002176D6"/>
    <w:rsid w:val="00217D02"/>
    <w:rsid w:val="00217D9F"/>
    <w:rsid w:val="00220C2A"/>
    <w:rsid w:val="0022114D"/>
    <w:rsid w:val="0022213A"/>
    <w:rsid w:val="00223516"/>
    <w:rsid w:val="00223924"/>
    <w:rsid w:val="00224830"/>
    <w:rsid w:val="00224DEE"/>
    <w:rsid w:val="00225A72"/>
    <w:rsid w:val="00225B19"/>
    <w:rsid w:val="00226910"/>
    <w:rsid w:val="00230CB0"/>
    <w:rsid w:val="002319EE"/>
    <w:rsid w:val="00231DB1"/>
    <w:rsid w:val="002320CF"/>
    <w:rsid w:val="00232A19"/>
    <w:rsid w:val="0023349A"/>
    <w:rsid w:val="00233F20"/>
    <w:rsid w:val="00233F26"/>
    <w:rsid w:val="00233F3C"/>
    <w:rsid w:val="00234142"/>
    <w:rsid w:val="002342E2"/>
    <w:rsid w:val="002347CF"/>
    <w:rsid w:val="00234DEF"/>
    <w:rsid w:val="002359D8"/>
    <w:rsid w:val="00237082"/>
    <w:rsid w:val="002377DC"/>
    <w:rsid w:val="00237B59"/>
    <w:rsid w:val="00237C5A"/>
    <w:rsid w:val="002408B8"/>
    <w:rsid w:val="002413AE"/>
    <w:rsid w:val="002413F9"/>
    <w:rsid w:val="002423C1"/>
    <w:rsid w:val="00242D3E"/>
    <w:rsid w:val="00243EBF"/>
    <w:rsid w:val="0024467E"/>
    <w:rsid w:val="00244D49"/>
    <w:rsid w:val="00245498"/>
    <w:rsid w:val="002467FA"/>
    <w:rsid w:val="00246BA3"/>
    <w:rsid w:val="0024706F"/>
    <w:rsid w:val="00247B85"/>
    <w:rsid w:val="00247C7B"/>
    <w:rsid w:val="00250903"/>
    <w:rsid w:val="00250AEC"/>
    <w:rsid w:val="002522B7"/>
    <w:rsid w:val="0025289C"/>
    <w:rsid w:val="00253013"/>
    <w:rsid w:val="0025318B"/>
    <w:rsid w:val="0025448E"/>
    <w:rsid w:val="002548E0"/>
    <w:rsid w:val="00254C6C"/>
    <w:rsid w:val="00254EDC"/>
    <w:rsid w:val="00255C8F"/>
    <w:rsid w:val="00255D2A"/>
    <w:rsid w:val="0025683C"/>
    <w:rsid w:val="002600B6"/>
    <w:rsid w:val="0026276B"/>
    <w:rsid w:val="00263013"/>
    <w:rsid w:val="0026497A"/>
    <w:rsid w:val="002649A6"/>
    <w:rsid w:val="0026520E"/>
    <w:rsid w:val="00265B85"/>
    <w:rsid w:val="002668F3"/>
    <w:rsid w:val="00266BF0"/>
    <w:rsid w:val="002670E9"/>
    <w:rsid w:val="00267710"/>
    <w:rsid w:val="00267B0F"/>
    <w:rsid w:val="00267E67"/>
    <w:rsid w:val="002704BB"/>
    <w:rsid w:val="00270E2E"/>
    <w:rsid w:val="002712D3"/>
    <w:rsid w:val="0027144B"/>
    <w:rsid w:val="002729D5"/>
    <w:rsid w:val="00272AB4"/>
    <w:rsid w:val="00273E53"/>
    <w:rsid w:val="0027480C"/>
    <w:rsid w:val="00274DEE"/>
    <w:rsid w:val="00275C5E"/>
    <w:rsid w:val="00276102"/>
    <w:rsid w:val="00277F0F"/>
    <w:rsid w:val="00280173"/>
    <w:rsid w:val="002810C1"/>
    <w:rsid w:val="00281169"/>
    <w:rsid w:val="0028137A"/>
    <w:rsid w:val="0028275A"/>
    <w:rsid w:val="00282FD6"/>
    <w:rsid w:val="00283DFC"/>
    <w:rsid w:val="0028415D"/>
    <w:rsid w:val="00284D48"/>
    <w:rsid w:val="00284E2A"/>
    <w:rsid w:val="00285257"/>
    <w:rsid w:val="00285A1A"/>
    <w:rsid w:val="00285A53"/>
    <w:rsid w:val="0028621F"/>
    <w:rsid w:val="00286A51"/>
    <w:rsid w:val="00286A7C"/>
    <w:rsid w:val="00286AD3"/>
    <w:rsid w:val="00287E45"/>
    <w:rsid w:val="00290780"/>
    <w:rsid w:val="002921F5"/>
    <w:rsid w:val="00292ED9"/>
    <w:rsid w:val="002934A7"/>
    <w:rsid w:val="002941FB"/>
    <w:rsid w:val="00294715"/>
    <w:rsid w:val="00295F59"/>
    <w:rsid w:val="002A0A72"/>
    <w:rsid w:val="002A2122"/>
    <w:rsid w:val="002A42C1"/>
    <w:rsid w:val="002A4CD0"/>
    <w:rsid w:val="002A5979"/>
    <w:rsid w:val="002A59D4"/>
    <w:rsid w:val="002A75D7"/>
    <w:rsid w:val="002B0A01"/>
    <w:rsid w:val="002B0E6A"/>
    <w:rsid w:val="002B2068"/>
    <w:rsid w:val="002B2730"/>
    <w:rsid w:val="002B275B"/>
    <w:rsid w:val="002B28AC"/>
    <w:rsid w:val="002B378B"/>
    <w:rsid w:val="002B456B"/>
    <w:rsid w:val="002B4731"/>
    <w:rsid w:val="002B4A59"/>
    <w:rsid w:val="002B4C8E"/>
    <w:rsid w:val="002B51AF"/>
    <w:rsid w:val="002B56E2"/>
    <w:rsid w:val="002B67BF"/>
    <w:rsid w:val="002B7A65"/>
    <w:rsid w:val="002B7B16"/>
    <w:rsid w:val="002C23B3"/>
    <w:rsid w:val="002C2471"/>
    <w:rsid w:val="002C25F0"/>
    <w:rsid w:val="002C25F4"/>
    <w:rsid w:val="002C30D2"/>
    <w:rsid w:val="002C3284"/>
    <w:rsid w:val="002C3536"/>
    <w:rsid w:val="002C3A2E"/>
    <w:rsid w:val="002C456A"/>
    <w:rsid w:val="002C5DB9"/>
    <w:rsid w:val="002C6673"/>
    <w:rsid w:val="002C728D"/>
    <w:rsid w:val="002C7356"/>
    <w:rsid w:val="002C75DB"/>
    <w:rsid w:val="002D153E"/>
    <w:rsid w:val="002D1D46"/>
    <w:rsid w:val="002D1E07"/>
    <w:rsid w:val="002D21D8"/>
    <w:rsid w:val="002D2DDA"/>
    <w:rsid w:val="002D4494"/>
    <w:rsid w:val="002D595D"/>
    <w:rsid w:val="002D6910"/>
    <w:rsid w:val="002D6E26"/>
    <w:rsid w:val="002D7AB5"/>
    <w:rsid w:val="002D7ED0"/>
    <w:rsid w:val="002E0BCF"/>
    <w:rsid w:val="002E13D9"/>
    <w:rsid w:val="002E2483"/>
    <w:rsid w:val="002E2491"/>
    <w:rsid w:val="002E2585"/>
    <w:rsid w:val="002E28FB"/>
    <w:rsid w:val="002E2CAA"/>
    <w:rsid w:val="002E3A0E"/>
    <w:rsid w:val="002E3C2E"/>
    <w:rsid w:val="002E496E"/>
    <w:rsid w:val="002E4BCC"/>
    <w:rsid w:val="002E4D62"/>
    <w:rsid w:val="002E5A56"/>
    <w:rsid w:val="002F0A27"/>
    <w:rsid w:val="002F17B6"/>
    <w:rsid w:val="002F1A60"/>
    <w:rsid w:val="002F1D23"/>
    <w:rsid w:val="002F1D66"/>
    <w:rsid w:val="002F2F5F"/>
    <w:rsid w:val="002F5376"/>
    <w:rsid w:val="002F55BA"/>
    <w:rsid w:val="002F67B0"/>
    <w:rsid w:val="002F698B"/>
    <w:rsid w:val="002F79E0"/>
    <w:rsid w:val="002F7C6D"/>
    <w:rsid w:val="002F7CD9"/>
    <w:rsid w:val="0030082C"/>
    <w:rsid w:val="00300A8D"/>
    <w:rsid w:val="00300E6F"/>
    <w:rsid w:val="00301AE9"/>
    <w:rsid w:val="00301C9A"/>
    <w:rsid w:val="00303236"/>
    <w:rsid w:val="00303717"/>
    <w:rsid w:val="003039FB"/>
    <w:rsid w:val="00304F4D"/>
    <w:rsid w:val="0030527C"/>
    <w:rsid w:val="00305462"/>
    <w:rsid w:val="003062DE"/>
    <w:rsid w:val="003064DA"/>
    <w:rsid w:val="0030736E"/>
    <w:rsid w:val="003079C0"/>
    <w:rsid w:val="0031046B"/>
    <w:rsid w:val="003104BE"/>
    <w:rsid w:val="00310667"/>
    <w:rsid w:val="0031071B"/>
    <w:rsid w:val="00310A1D"/>
    <w:rsid w:val="00310C9A"/>
    <w:rsid w:val="0031414F"/>
    <w:rsid w:val="00314C89"/>
    <w:rsid w:val="00315111"/>
    <w:rsid w:val="003153DA"/>
    <w:rsid w:val="003160B2"/>
    <w:rsid w:val="003163A6"/>
    <w:rsid w:val="0031660B"/>
    <w:rsid w:val="00316969"/>
    <w:rsid w:val="00316DCF"/>
    <w:rsid w:val="003175A0"/>
    <w:rsid w:val="00317B0D"/>
    <w:rsid w:val="00317E9F"/>
    <w:rsid w:val="00320152"/>
    <w:rsid w:val="00320189"/>
    <w:rsid w:val="00320567"/>
    <w:rsid w:val="003207EA"/>
    <w:rsid w:val="003212C3"/>
    <w:rsid w:val="00321458"/>
    <w:rsid w:val="00322DAC"/>
    <w:rsid w:val="00323D7F"/>
    <w:rsid w:val="0032537B"/>
    <w:rsid w:val="00325A42"/>
    <w:rsid w:val="00325F23"/>
    <w:rsid w:val="00326D40"/>
    <w:rsid w:val="003275F0"/>
    <w:rsid w:val="003276E8"/>
    <w:rsid w:val="00327972"/>
    <w:rsid w:val="00327D25"/>
    <w:rsid w:val="00330097"/>
    <w:rsid w:val="00330C5A"/>
    <w:rsid w:val="00330C75"/>
    <w:rsid w:val="00332227"/>
    <w:rsid w:val="00333807"/>
    <w:rsid w:val="003340D1"/>
    <w:rsid w:val="0033429C"/>
    <w:rsid w:val="00334BE6"/>
    <w:rsid w:val="00335CD4"/>
    <w:rsid w:val="00336032"/>
    <w:rsid w:val="00336D74"/>
    <w:rsid w:val="003375FC"/>
    <w:rsid w:val="0034001D"/>
    <w:rsid w:val="00340376"/>
    <w:rsid w:val="003403FB"/>
    <w:rsid w:val="003405C2"/>
    <w:rsid w:val="003408CD"/>
    <w:rsid w:val="00340C2C"/>
    <w:rsid w:val="00340E6F"/>
    <w:rsid w:val="003425E2"/>
    <w:rsid w:val="00342A1D"/>
    <w:rsid w:val="00342D31"/>
    <w:rsid w:val="003438E7"/>
    <w:rsid w:val="00343B4B"/>
    <w:rsid w:val="00343E55"/>
    <w:rsid w:val="0034408C"/>
    <w:rsid w:val="00344471"/>
    <w:rsid w:val="0034467C"/>
    <w:rsid w:val="00345E33"/>
    <w:rsid w:val="00345E80"/>
    <w:rsid w:val="0034746A"/>
    <w:rsid w:val="0034778B"/>
    <w:rsid w:val="00347D2A"/>
    <w:rsid w:val="00350037"/>
    <w:rsid w:val="00350C22"/>
    <w:rsid w:val="0035166B"/>
    <w:rsid w:val="00352642"/>
    <w:rsid w:val="00353707"/>
    <w:rsid w:val="003539D2"/>
    <w:rsid w:val="00354019"/>
    <w:rsid w:val="003542BB"/>
    <w:rsid w:val="00354792"/>
    <w:rsid w:val="003547A8"/>
    <w:rsid w:val="00354B51"/>
    <w:rsid w:val="00354BE8"/>
    <w:rsid w:val="00354BF8"/>
    <w:rsid w:val="003562D2"/>
    <w:rsid w:val="003563E7"/>
    <w:rsid w:val="00356AB2"/>
    <w:rsid w:val="00356D8C"/>
    <w:rsid w:val="00357711"/>
    <w:rsid w:val="00357E67"/>
    <w:rsid w:val="003604C6"/>
    <w:rsid w:val="0036139D"/>
    <w:rsid w:val="003616C9"/>
    <w:rsid w:val="003619DF"/>
    <w:rsid w:val="003619F1"/>
    <w:rsid w:val="003626D8"/>
    <w:rsid w:val="00362842"/>
    <w:rsid w:val="00363457"/>
    <w:rsid w:val="003635B9"/>
    <w:rsid w:val="003643A0"/>
    <w:rsid w:val="00364C84"/>
    <w:rsid w:val="003663D1"/>
    <w:rsid w:val="00366973"/>
    <w:rsid w:val="00366DBE"/>
    <w:rsid w:val="00367A4E"/>
    <w:rsid w:val="00367B25"/>
    <w:rsid w:val="00371292"/>
    <w:rsid w:val="003715AC"/>
    <w:rsid w:val="00371D0B"/>
    <w:rsid w:val="003725EF"/>
    <w:rsid w:val="00374276"/>
    <w:rsid w:val="00374424"/>
    <w:rsid w:val="00374BDC"/>
    <w:rsid w:val="00374C2B"/>
    <w:rsid w:val="00375081"/>
    <w:rsid w:val="00375E6E"/>
    <w:rsid w:val="00376271"/>
    <w:rsid w:val="003764C1"/>
    <w:rsid w:val="00376AAB"/>
    <w:rsid w:val="00376C59"/>
    <w:rsid w:val="00376F63"/>
    <w:rsid w:val="003772E5"/>
    <w:rsid w:val="00377EE9"/>
    <w:rsid w:val="00380329"/>
    <w:rsid w:val="00380674"/>
    <w:rsid w:val="00381AA9"/>
    <w:rsid w:val="00383522"/>
    <w:rsid w:val="003838B7"/>
    <w:rsid w:val="003839CC"/>
    <w:rsid w:val="00383CD0"/>
    <w:rsid w:val="00384203"/>
    <w:rsid w:val="00385AB9"/>
    <w:rsid w:val="00386115"/>
    <w:rsid w:val="003869F1"/>
    <w:rsid w:val="00387E59"/>
    <w:rsid w:val="00387F1E"/>
    <w:rsid w:val="00391838"/>
    <w:rsid w:val="00392713"/>
    <w:rsid w:val="003937E2"/>
    <w:rsid w:val="0039394B"/>
    <w:rsid w:val="003945D2"/>
    <w:rsid w:val="003950AF"/>
    <w:rsid w:val="0039533F"/>
    <w:rsid w:val="00396BF9"/>
    <w:rsid w:val="00397340"/>
    <w:rsid w:val="003A070E"/>
    <w:rsid w:val="003A23E3"/>
    <w:rsid w:val="003A35FD"/>
    <w:rsid w:val="003A39B7"/>
    <w:rsid w:val="003A4686"/>
    <w:rsid w:val="003A4BD4"/>
    <w:rsid w:val="003A575F"/>
    <w:rsid w:val="003A5BE4"/>
    <w:rsid w:val="003A5C4D"/>
    <w:rsid w:val="003A6108"/>
    <w:rsid w:val="003A6CE8"/>
    <w:rsid w:val="003A6D6A"/>
    <w:rsid w:val="003B0465"/>
    <w:rsid w:val="003B249A"/>
    <w:rsid w:val="003B29FB"/>
    <w:rsid w:val="003B4186"/>
    <w:rsid w:val="003B41ED"/>
    <w:rsid w:val="003B511A"/>
    <w:rsid w:val="003B51DA"/>
    <w:rsid w:val="003B52EF"/>
    <w:rsid w:val="003B58CE"/>
    <w:rsid w:val="003C0159"/>
    <w:rsid w:val="003C0D22"/>
    <w:rsid w:val="003C1268"/>
    <w:rsid w:val="003C1DFB"/>
    <w:rsid w:val="003C2513"/>
    <w:rsid w:val="003C484E"/>
    <w:rsid w:val="003C4D2D"/>
    <w:rsid w:val="003C5A43"/>
    <w:rsid w:val="003C6B2D"/>
    <w:rsid w:val="003C7C6C"/>
    <w:rsid w:val="003D0D80"/>
    <w:rsid w:val="003D1653"/>
    <w:rsid w:val="003D49FF"/>
    <w:rsid w:val="003D5505"/>
    <w:rsid w:val="003D58F4"/>
    <w:rsid w:val="003D715E"/>
    <w:rsid w:val="003D750F"/>
    <w:rsid w:val="003D7FEB"/>
    <w:rsid w:val="003E0283"/>
    <w:rsid w:val="003E06A2"/>
    <w:rsid w:val="003E1A03"/>
    <w:rsid w:val="003E1E91"/>
    <w:rsid w:val="003E205A"/>
    <w:rsid w:val="003E24DB"/>
    <w:rsid w:val="003E281C"/>
    <w:rsid w:val="003E3C7E"/>
    <w:rsid w:val="003E5793"/>
    <w:rsid w:val="003E5A4E"/>
    <w:rsid w:val="003E67AB"/>
    <w:rsid w:val="003E69F3"/>
    <w:rsid w:val="003E6F70"/>
    <w:rsid w:val="003E77DA"/>
    <w:rsid w:val="003E7879"/>
    <w:rsid w:val="003E7AB8"/>
    <w:rsid w:val="003E7D93"/>
    <w:rsid w:val="003E7EC7"/>
    <w:rsid w:val="003F0737"/>
    <w:rsid w:val="003F112B"/>
    <w:rsid w:val="003F397A"/>
    <w:rsid w:val="003F4A44"/>
    <w:rsid w:val="003F56E3"/>
    <w:rsid w:val="003F6E0C"/>
    <w:rsid w:val="003F6F6F"/>
    <w:rsid w:val="00400F3A"/>
    <w:rsid w:val="00401205"/>
    <w:rsid w:val="0040145F"/>
    <w:rsid w:val="0040252F"/>
    <w:rsid w:val="00402BB9"/>
    <w:rsid w:val="0040340F"/>
    <w:rsid w:val="0040405E"/>
    <w:rsid w:val="00404F49"/>
    <w:rsid w:val="00405988"/>
    <w:rsid w:val="00405A5E"/>
    <w:rsid w:val="00405CD4"/>
    <w:rsid w:val="0040671C"/>
    <w:rsid w:val="004101A1"/>
    <w:rsid w:val="004108AF"/>
    <w:rsid w:val="00410FE2"/>
    <w:rsid w:val="0041114A"/>
    <w:rsid w:val="004113D9"/>
    <w:rsid w:val="0041275B"/>
    <w:rsid w:val="00413525"/>
    <w:rsid w:val="004137F6"/>
    <w:rsid w:val="0041475B"/>
    <w:rsid w:val="00415154"/>
    <w:rsid w:val="004151A8"/>
    <w:rsid w:val="00415CB5"/>
    <w:rsid w:val="00415D34"/>
    <w:rsid w:val="00416061"/>
    <w:rsid w:val="0041609D"/>
    <w:rsid w:val="0041691E"/>
    <w:rsid w:val="004175C2"/>
    <w:rsid w:val="004200B7"/>
    <w:rsid w:val="00421465"/>
    <w:rsid w:val="004222E0"/>
    <w:rsid w:val="00422E55"/>
    <w:rsid w:val="004230B0"/>
    <w:rsid w:val="004238E9"/>
    <w:rsid w:val="00424007"/>
    <w:rsid w:val="004247E6"/>
    <w:rsid w:val="00424E84"/>
    <w:rsid w:val="004261A9"/>
    <w:rsid w:val="00426336"/>
    <w:rsid w:val="00426DA6"/>
    <w:rsid w:val="00427F87"/>
    <w:rsid w:val="00430C39"/>
    <w:rsid w:val="004310FC"/>
    <w:rsid w:val="00432A2B"/>
    <w:rsid w:val="00434A6B"/>
    <w:rsid w:val="00436496"/>
    <w:rsid w:val="0043731F"/>
    <w:rsid w:val="00437965"/>
    <w:rsid w:val="0044103E"/>
    <w:rsid w:val="0044252A"/>
    <w:rsid w:val="00442EC5"/>
    <w:rsid w:val="004447B3"/>
    <w:rsid w:val="00444B28"/>
    <w:rsid w:val="0044558B"/>
    <w:rsid w:val="004460B9"/>
    <w:rsid w:val="00446A12"/>
    <w:rsid w:val="00446FBD"/>
    <w:rsid w:val="00447E33"/>
    <w:rsid w:val="0045020E"/>
    <w:rsid w:val="00450BB6"/>
    <w:rsid w:val="00450CAE"/>
    <w:rsid w:val="00450EBB"/>
    <w:rsid w:val="00451F2B"/>
    <w:rsid w:val="00452311"/>
    <w:rsid w:val="00453A2E"/>
    <w:rsid w:val="00453D7C"/>
    <w:rsid w:val="00453F26"/>
    <w:rsid w:val="00454933"/>
    <w:rsid w:val="00454C1E"/>
    <w:rsid w:val="00455A63"/>
    <w:rsid w:val="004562C9"/>
    <w:rsid w:val="00456882"/>
    <w:rsid w:val="00457691"/>
    <w:rsid w:val="00460210"/>
    <w:rsid w:val="004604BD"/>
    <w:rsid w:val="004610CE"/>
    <w:rsid w:val="004613C6"/>
    <w:rsid w:val="00461D32"/>
    <w:rsid w:val="00463055"/>
    <w:rsid w:val="00463298"/>
    <w:rsid w:val="0046403E"/>
    <w:rsid w:val="00464463"/>
    <w:rsid w:val="00464562"/>
    <w:rsid w:val="004647DE"/>
    <w:rsid w:val="0046483D"/>
    <w:rsid w:val="004648A9"/>
    <w:rsid w:val="00464982"/>
    <w:rsid w:val="00465636"/>
    <w:rsid w:val="00465D36"/>
    <w:rsid w:val="00465FD9"/>
    <w:rsid w:val="0046615F"/>
    <w:rsid w:val="004671AD"/>
    <w:rsid w:val="004675D6"/>
    <w:rsid w:val="0046770E"/>
    <w:rsid w:val="0047087E"/>
    <w:rsid w:val="00473EA7"/>
    <w:rsid w:val="004740FB"/>
    <w:rsid w:val="004745E8"/>
    <w:rsid w:val="00474A28"/>
    <w:rsid w:val="00474C3E"/>
    <w:rsid w:val="00474FAE"/>
    <w:rsid w:val="00475126"/>
    <w:rsid w:val="004753A1"/>
    <w:rsid w:val="00475748"/>
    <w:rsid w:val="00475BDD"/>
    <w:rsid w:val="00476DAA"/>
    <w:rsid w:val="0047732F"/>
    <w:rsid w:val="00477AE3"/>
    <w:rsid w:val="0048062F"/>
    <w:rsid w:val="00480A8F"/>
    <w:rsid w:val="00480C4A"/>
    <w:rsid w:val="0048126B"/>
    <w:rsid w:val="00482174"/>
    <w:rsid w:val="004827FA"/>
    <w:rsid w:val="0048321E"/>
    <w:rsid w:val="00483CF7"/>
    <w:rsid w:val="00483F04"/>
    <w:rsid w:val="0048457B"/>
    <w:rsid w:val="00484881"/>
    <w:rsid w:val="00484AB5"/>
    <w:rsid w:val="00484FE9"/>
    <w:rsid w:val="00485565"/>
    <w:rsid w:val="00485C08"/>
    <w:rsid w:val="00486A5B"/>
    <w:rsid w:val="00486D0A"/>
    <w:rsid w:val="0049041F"/>
    <w:rsid w:val="00490C68"/>
    <w:rsid w:val="0049156B"/>
    <w:rsid w:val="004916F5"/>
    <w:rsid w:val="00491EF4"/>
    <w:rsid w:val="00492D98"/>
    <w:rsid w:val="004942A4"/>
    <w:rsid w:val="00494870"/>
    <w:rsid w:val="00494968"/>
    <w:rsid w:val="00494AE4"/>
    <w:rsid w:val="00494D58"/>
    <w:rsid w:val="00495529"/>
    <w:rsid w:val="004963BD"/>
    <w:rsid w:val="00496F02"/>
    <w:rsid w:val="0049706A"/>
    <w:rsid w:val="00497169"/>
    <w:rsid w:val="00497C6C"/>
    <w:rsid w:val="004A02DB"/>
    <w:rsid w:val="004A0414"/>
    <w:rsid w:val="004A08B7"/>
    <w:rsid w:val="004A0AC9"/>
    <w:rsid w:val="004A1022"/>
    <w:rsid w:val="004A202E"/>
    <w:rsid w:val="004A282E"/>
    <w:rsid w:val="004A2CC8"/>
    <w:rsid w:val="004A2E4B"/>
    <w:rsid w:val="004A4135"/>
    <w:rsid w:val="004A4BD7"/>
    <w:rsid w:val="004A58E0"/>
    <w:rsid w:val="004A5D0B"/>
    <w:rsid w:val="004A76AB"/>
    <w:rsid w:val="004B19F3"/>
    <w:rsid w:val="004B270D"/>
    <w:rsid w:val="004B4788"/>
    <w:rsid w:val="004B6D9A"/>
    <w:rsid w:val="004B7A79"/>
    <w:rsid w:val="004C1B37"/>
    <w:rsid w:val="004C1F77"/>
    <w:rsid w:val="004C2D65"/>
    <w:rsid w:val="004C32A7"/>
    <w:rsid w:val="004C573A"/>
    <w:rsid w:val="004C5BD3"/>
    <w:rsid w:val="004C6AA0"/>
    <w:rsid w:val="004D043C"/>
    <w:rsid w:val="004D0DDC"/>
    <w:rsid w:val="004D26C1"/>
    <w:rsid w:val="004D27F4"/>
    <w:rsid w:val="004D2B98"/>
    <w:rsid w:val="004D2D3F"/>
    <w:rsid w:val="004D3174"/>
    <w:rsid w:val="004D48FD"/>
    <w:rsid w:val="004D4B92"/>
    <w:rsid w:val="004D51FC"/>
    <w:rsid w:val="004D520D"/>
    <w:rsid w:val="004D5831"/>
    <w:rsid w:val="004D5981"/>
    <w:rsid w:val="004D5FAE"/>
    <w:rsid w:val="004D6083"/>
    <w:rsid w:val="004E0081"/>
    <w:rsid w:val="004E01ED"/>
    <w:rsid w:val="004E1900"/>
    <w:rsid w:val="004E2720"/>
    <w:rsid w:val="004E2A86"/>
    <w:rsid w:val="004E3A85"/>
    <w:rsid w:val="004E414B"/>
    <w:rsid w:val="004E571B"/>
    <w:rsid w:val="004E5814"/>
    <w:rsid w:val="004E5E9A"/>
    <w:rsid w:val="004E695D"/>
    <w:rsid w:val="004E6B12"/>
    <w:rsid w:val="004E6E1F"/>
    <w:rsid w:val="004E6ED1"/>
    <w:rsid w:val="004E700A"/>
    <w:rsid w:val="004E70D8"/>
    <w:rsid w:val="004E7357"/>
    <w:rsid w:val="004F0031"/>
    <w:rsid w:val="004F0496"/>
    <w:rsid w:val="004F089A"/>
    <w:rsid w:val="004F0B27"/>
    <w:rsid w:val="004F2117"/>
    <w:rsid w:val="004F3091"/>
    <w:rsid w:val="004F5B82"/>
    <w:rsid w:val="004F5B86"/>
    <w:rsid w:val="004F6008"/>
    <w:rsid w:val="004F6523"/>
    <w:rsid w:val="004F74E1"/>
    <w:rsid w:val="005001B7"/>
    <w:rsid w:val="005007DD"/>
    <w:rsid w:val="00500965"/>
    <w:rsid w:val="00501728"/>
    <w:rsid w:val="00503081"/>
    <w:rsid w:val="00503D24"/>
    <w:rsid w:val="00503E40"/>
    <w:rsid w:val="005049A7"/>
    <w:rsid w:val="00504F7C"/>
    <w:rsid w:val="00505469"/>
    <w:rsid w:val="00510488"/>
    <w:rsid w:val="00510776"/>
    <w:rsid w:val="00511009"/>
    <w:rsid w:val="00511447"/>
    <w:rsid w:val="005116DF"/>
    <w:rsid w:val="0051174C"/>
    <w:rsid w:val="00512A41"/>
    <w:rsid w:val="00512D13"/>
    <w:rsid w:val="00513C91"/>
    <w:rsid w:val="0051502E"/>
    <w:rsid w:val="00515A09"/>
    <w:rsid w:val="00515F0F"/>
    <w:rsid w:val="00516749"/>
    <w:rsid w:val="00516B71"/>
    <w:rsid w:val="00517566"/>
    <w:rsid w:val="00517A53"/>
    <w:rsid w:val="00517AF6"/>
    <w:rsid w:val="00520662"/>
    <w:rsid w:val="00520866"/>
    <w:rsid w:val="00520D77"/>
    <w:rsid w:val="005213D5"/>
    <w:rsid w:val="00521784"/>
    <w:rsid w:val="005218A9"/>
    <w:rsid w:val="005234B5"/>
    <w:rsid w:val="005246C1"/>
    <w:rsid w:val="00525FFC"/>
    <w:rsid w:val="0052613B"/>
    <w:rsid w:val="005318A7"/>
    <w:rsid w:val="00532645"/>
    <w:rsid w:val="00532755"/>
    <w:rsid w:val="005339A8"/>
    <w:rsid w:val="0053487E"/>
    <w:rsid w:val="00534CB3"/>
    <w:rsid w:val="00535638"/>
    <w:rsid w:val="005358B4"/>
    <w:rsid w:val="00535B60"/>
    <w:rsid w:val="00537370"/>
    <w:rsid w:val="00537CCB"/>
    <w:rsid w:val="00537E53"/>
    <w:rsid w:val="00540837"/>
    <w:rsid w:val="0054140A"/>
    <w:rsid w:val="005419EC"/>
    <w:rsid w:val="00541B91"/>
    <w:rsid w:val="00541FD7"/>
    <w:rsid w:val="00542BE2"/>
    <w:rsid w:val="00542F81"/>
    <w:rsid w:val="005430AF"/>
    <w:rsid w:val="00543C13"/>
    <w:rsid w:val="00543DB5"/>
    <w:rsid w:val="005448E1"/>
    <w:rsid w:val="00545066"/>
    <w:rsid w:val="0054674C"/>
    <w:rsid w:val="005477D7"/>
    <w:rsid w:val="0054786D"/>
    <w:rsid w:val="005478FD"/>
    <w:rsid w:val="00547F62"/>
    <w:rsid w:val="00550DE4"/>
    <w:rsid w:val="00551AA1"/>
    <w:rsid w:val="00551F4E"/>
    <w:rsid w:val="00552171"/>
    <w:rsid w:val="0055230E"/>
    <w:rsid w:val="00552446"/>
    <w:rsid w:val="0055251B"/>
    <w:rsid w:val="005528B0"/>
    <w:rsid w:val="00552D91"/>
    <w:rsid w:val="00553C66"/>
    <w:rsid w:val="005552C0"/>
    <w:rsid w:val="0055543D"/>
    <w:rsid w:val="00556E64"/>
    <w:rsid w:val="00556F85"/>
    <w:rsid w:val="00557E1F"/>
    <w:rsid w:val="005608BA"/>
    <w:rsid w:val="005613CE"/>
    <w:rsid w:val="00561E85"/>
    <w:rsid w:val="00561F4B"/>
    <w:rsid w:val="00562FC7"/>
    <w:rsid w:val="005632AE"/>
    <w:rsid w:val="00563B3B"/>
    <w:rsid w:val="00563E88"/>
    <w:rsid w:val="00563EF6"/>
    <w:rsid w:val="00563EFD"/>
    <w:rsid w:val="0056468C"/>
    <w:rsid w:val="00567830"/>
    <w:rsid w:val="00571AFD"/>
    <w:rsid w:val="00571FCA"/>
    <w:rsid w:val="00572D59"/>
    <w:rsid w:val="00573BD3"/>
    <w:rsid w:val="00574125"/>
    <w:rsid w:val="00574A11"/>
    <w:rsid w:val="00574F26"/>
    <w:rsid w:val="0057532A"/>
    <w:rsid w:val="00577A38"/>
    <w:rsid w:val="00577BD9"/>
    <w:rsid w:val="00580625"/>
    <w:rsid w:val="00580DFC"/>
    <w:rsid w:val="005817E7"/>
    <w:rsid w:val="00582448"/>
    <w:rsid w:val="00582E06"/>
    <w:rsid w:val="005832E4"/>
    <w:rsid w:val="00583847"/>
    <w:rsid w:val="00584D60"/>
    <w:rsid w:val="00584DC1"/>
    <w:rsid w:val="00585349"/>
    <w:rsid w:val="005863F7"/>
    <w:rsid w:val="005864F9"/>
    <w:rsid w:val="005866D9"/>
    <w:rsid w:val="00587481"/>
    <w:rsid w:val="00591D13"/>
    <w:rsid w:val="005922D6"/>
    <w:rsid w:val="00592411"/>
    <w:rsid w:val="005924D0"/>
    <w:rsid w:val="005926B3"/>
    <w:rsid w:val="0059279B"/>
    <w:rsid w:val="00592B10"/>
    <w:rsid w:val="00592CCF"/>
    <w:rsid w:val="00593661"/>
    <w:rsid w:val="0059457D"/>
    <w:rsid w:val="00595A9A"/>
    <w:rsid w:val="00596F43"/>
    <w:rsid w:val="00597192"/>
    <w:rsid w:val="00597DDF"/>
    <w:rsid w:val="005A0496"/>
    <w:rsid w:val="005A273A"/>
    <w:rsid w:val="005A2C97"/>
    <w:rsid w:val="005A305E"/>
    <w:rsid w:val="005A3992"/>
    <w:rsid w:val="005A39CA"/>
    <w:rsid w:val="005A3B31"/>
    <w:rsid w:val="005A4A39"/>
    <w:rsid w:val="005A5205"/>
    <w:rsid w:val="005A56F5"/>
    <w:rsid w:val="005A732E"/>
    <w:rsid w:val="005A782F"/>
    <w:rsid w:val="005B0618"/>
    <w:rsid w:val="005B0C68"/>
    <w:rsid w:val="005B157F"/>
    <w:rsid w:val="005B1B54"/>
    <w:rsid w:val="005B1C21"/>
    <w:rsid w:val="005B24BF"/>
    <w:rsid w:val="005B2EE2"/>
    <w:rsid w:val="005B4075"/>
    <w:rsid w:val="005B44E3"/>
    <w:rsid w:val="005B4720"/>
    <w:rsid w:val="005B47EC"/>
    <w:rsid w:val="005C044B"/>
    <w:rsid w:val="005C050F"/>
    <w:rsid w:val="005C0F67"/>
    <w:rsid w:val="005C0FC2"/>
    <w:rsid w:val="005C1789"/>
    <w:rsid w:val="005C19B5"/>
    <w:rsid w:val="005C22D4"/>
    <w:rsid w:val="005C396E"/>
    <w:rsid w:val="005C39BD"/>
    <w:rsid w:val="005C5B62"/>
    <w:rsid w:val="005C5E70"/>
    <w:rsid w:val="005C5EFC"/>
    <w:rsid w:val="005C602B"/>
    <w:rsid w:val="005C6194"/>
    <w:rsid w:val="005C6956"/>
    <w:rsid w:val="005C6C9F"/>
    <w:rsid w:val="005C6FD9"/>
    <w:rsid w:val="005C7567"/>
    <w:rsid w:val="005D040A"/>
    <w:rsid w:val="005D07DE"/>
    <w:rsid w:val="005D09CA"/>
    <w:rsid w:val="005D1D33"/>
    <w:rsid w:val="005D2052"/>
    <w:rsid w:val="005D2BF0"/>
    <w:rsid w:val="005D31C3"/>
    <w:rsid w:val="005D33B6"/>
    <w:rsid w:val="005D3788"/>
    <w:rsid w:val="005D38E8"/>
    <w:rsid w:val="005D3C9F"/>
    <w:rsid w:val="005D446A"/>
    <w:rsid w:val="005D4811"/>
    <w:rsid w:val="005D5818"/>
    <w:rsid w:val="005D6934"/>
    <w:rsid w:val="005D7731"/>
    <w:rsid w:val="005D7951"/>
    <w:rsid w:val="005D7A64"/>
    <w:rsid w:val="005D7D31"/>
    <w:rsid w:val="005E010C"/>
    <w:rsid w:val="005E088A"/>
    <w:rsid w:val="005E0BE6"/>
    <w:rsid w:val="005E1034"/>
    <w:rsid w:val="005E10DA"/>
    <w:rsid w:val="005E11B4"/>
    <w:rsid w:val="005E2B7B"/>
    <w:rsid w:val="005E36B3"/>
    <w:rsid w:val="005E391F"/>
    <w:rsid w:val="005E3CDD"/>
    <w:rsid w:val="005E3D3C"/>
    <w:rsid w:val="005E4481"/>
    <w:rsid w:val="005E45C7"/>
    <w:rsid w:val="005E4921"/>
    <w:rsid w:val="005E4CE7"/>
    <w:rsid w:val="005E508E"/>
    <w:rsid w:val="005E58AD"/>
    <w:rsid w:val="005E592A"/>
    <w:rsid w:val="005E59AB"/>
    <w:rsid w:val="005E5B75"/>
    <w:rsid w:val="005E7276"/>
    <w:rsid w:val="005F08EF"/>
    <w:rsid w:val="005F4288"/>
    <w:rsid w:val="005F44BA"/>
    <w:rsid w:val="005F47CE"/>
    <w:rsid w:val="005F4EED"/>
    <w:rsid w:val="005F5A3B"/>
    <w:rsid w:val="005F5B0B"/>
    <w:rsid w:val="005F5F9F"/>
    <w:rsid w:val="005F64C0"/>
    <w:rsid w:val="005F6968"/>
    <w:rsid w:val="005F74D7"/>
    <w:rsid w:val="005F7CFF"/>
    <w:rsid w:val="006000CC"/>
    <w:rsid w:val="006007AD"/>
    <w:rsid w:val="006008AB"/>
    <w:rsid w:val="00600A50"/>
    <w:rsid w:val="00601367"/>
    <w:rsid w:val="006019B9"/>
    <w:rsid w:val="006046E2"/>
    <w:rsid w:val="00605934"/>
    <w:rsid w:val="0060615D"/>
    <w:rsid w:val="00606175"/>
    <w:rsid w:val="00607524"/>
    <w:rsid w:val="006076FB"/>
    <w:rsid w:val="0061023B"/>
    <w:rsid w:val="00612C78"/>
    <w:rsid w:val="00612E92"/>
    <w:rsid w:val="006133D8"/>
    <w:rsid w:val="006139CB"/>
    <w:rsid w:val="00613A25"/>
    <w:rsid w:val="00613B52"/>
    <w:rsid w:val="006160EB"/>
    <w:rsid w:val="006167C2"/>
    <w:rsid w:val="006169FE"/>
    <w:rsid w:val="00620092"/>
    <w:rsid w:val="006203DC"/>
    <w:rsid w:val="0062139F"/>
    <w:rsid w:val="006217BD"/>
    <w:rsid w:val="0062262E"/>
    <w:rsid w:val="00623ABD"/>
    <w:rsid w:val="00624804"/>
    <w:rsid w:val="00624994"/>
    <w:rsid w:val="0062503D"/>
    <w:rsid w:val="006254F7"/>
    <w:rsid w:val="00626A8C"/>
    <w:rsid w:val="00627AAB"/>
    <w:rsid w:val="00627E30"/>
    <w:rsid w:val="00630434"/>
    <w:rsid w:val="00630A05"/>
    <w:rsid w:val="00631389"/>
    <w:rsid w:val="00631EDF"/>
    <w:rsid w:val="006321C6"/>
    <w:rsid w:val="006341C6"/>
    <w:rsid w:val="00634511"/>
    <w:rsid w:val="00634CB3"/>
    <w:rsid w:val="00634F61"/>
    <w:rsid w:val="006350B0"/>
    <w:rsid w:val="0063529E"/>
    <w:rsid w:val="0063601A"/>
    <w:rsid w:val="0063648F"/>
    <w:rsid w:val="00636D79"/>
    <w:rsid w:val="00636E96"/>
    <w:rsid w:val="00637DE0"/>
    <w:rsid w:val="00640A1D"/>
    <w:rsid w:val="00641D6C"/>
    <w:rsid w:val="006430E9"/>
    <w:rsid w:val="00643215"/>
    <w:rsid w:val="0064455E"/>
    <w:rsid w:val="00645279"/>
    <w:rsid w:val="00645CB6"/>
    <w:rsid w:val="00646EF3"/>
    <w:rsid w:val="0065090F"/>
    <w:rsid w:val="006515B7"/>
    <w:rsid w:val="0065232E"/>
    <w:rsid w:val="00652BF5"/>
    <w:rsid w:val="00652C29"/>
    <w:rsid w:val="00653E56"/>
    <w:rsid w:val="00653EAC"/>
    <w:rsid w:val="0065476D"/>
    <w:rsid w:val="0065500D"/>
    <w:rsid w:val="006565CD"/>
    <w:rsid w:val="00656C7B"/>
    <w:rsid w:val="00657C74"/>
    <w:rsid w:val="00660845"/>
    <w:rsid w:val="00661E8D"/>
    <w:rsid w:val="0066253F"/>
    <w:rsid w:val="006627DF"/>
    <w:rsid w:val="00662B2C"/>
    <w:rsid w:val="00663316"/>
    <w:rsid w:val="00663D16"/>
    <w:rsid w:val="006640F0"/>
    <w:rsid w:val="00664EDF"/>
    <w:rsid w:val="006654F3"/>
    <w:rsid w:val="00665FF8"/>
    <w:rsid w:val="0066682B"/>
    <w:rsid w:val="006675AE"/>
    <w:rsid w:val="00667C45"/>
    <w:rsid w:val="006709F5"/>
    <w:rsid w:val="00670D72"/>
    <w:rsid w:val="00670EC2"/>
    <w:rsid w:val="006718AD"/>
    <w:rsid w:val="006719BF"/>
    <w:rsid w:val="00672BAA"/>
    <w:rsid w:val="006735F1"/>
    <w:rsid w:val="00673717"/>
    <w:rsid w:val="00674846"/>
    <w:rsid w:val="00674A20"/>
    <w:rsid w:val="006756BF"/>
    <w:rsid w:val="00676726"/>
    <w:rsid w:val="00680CF2"/>
    <w:rsid w:val="006810D7"/>
    <w:rsid w:val="00681575"/>
    <w:rsid w:val="006824A7"/>
    <w:rsid w:val="00682DB7"/>
    <w:rsid w:val="00683443"/>
    <w:rsid w:val="00683B54"/>
    <w:rsid w:val="00683BC1"/>
    <w:rsid w:val="00683C85"/>
    <w:rsid w:val="00684FFF"/>
    <w:rsid w:val="00686094"/>
    <w:rsid w:val="006865D8"/>
    <w:rsid w:val="00686B5E"/>
    <w:rsid w:val="00686F97"/>
    <w:rsid w:val="00687BE3"/>
    <w:rsid w:val="00692389"/>
    <w:rsid w:val="0069353B"/>
    <w:rsid w:val="00693AB6"/>
    <w:rsid w:val="00693E7C"/>
    <w:rsid w:val="00694421"/>
    <w:rsid w:val="00694B5F"/>
    <w:rsid w:val="00695D49"/>
    <w:rsid w:val="0069604A"/>
    <w:rsid w:val="0069616B"/>
    <w:rsid w:val="00697C4C"/>
    <w:rsid w:val="00697F8E"/>
    <w:rsid w:val="006A003A"/>
    <w:rsid w:val="006A00BB"/>
    <w:rsid w:val="006A02F6"/>
    <w:rsid w:val="006A1D1F"/>
    <w:rsid w:val="006A2186"/>
    <w:rsid w:val="006A2872"/>
    <w:rsid w:val="006A2974"/>
    <w:rsid w:val="006A2BEF"/>
    <w:rsid w:val="006A3112"/>
    <w:rsid w:val="006A3BDB"/>
    <w:rsid w:val="006A4EDB"/>
    <w:rsid w:val="006A51F8"/>
    <w:rsid w:val="006A53C1"/>
    <w:rsid w:val="006A6003"/>
    <w:rsid w:val="006A68CB"/>
    <w:rsid w:val="006A6948"/>
    <w:rsid w:val="006A6C91"/>
    <w:rsid w:val="006B0720"/>
    <w:rsid w:val="006B0957"/>
    <w:rsid w:val="006B1A30"/>
    <w:rsid w:val="006B27AA"/>
    <w:rsid w:val="006B3B1C"/>
    <w:rsid w:val="006B3C84"/>
    <w:rsid w:val="006B4DA7"/>
    <w:rsid w:val="006B6C77"/>
    <w:rsid w:val="006B6F4E"/>
    <w:rsid w:val="006B7228"/>
    <w:rsid w:val="006B7B47"/>
    <w:rsid w:val="006B7E0E"/>
    <w:rsid w:val="006B7EAF"/>
    <w:rsid w:val="006C0EA1"/>
    <w:rsid w:val="006C140E"/>
    <w:rsid w:val="006C240D"/>
    <w:rsid w:val="006C4B0C"/>
    <w:rsid w:val="006C542E"/>
    <w:rsid w:val="006C5AC4"/>
    <w:rsid w:val="006C5D07"/>
    <w:rsid w:val="006C5F1E"/>
    <w:rsid w:val="006C6029"/>
    <w:rsid w:val="006C7665"/>
    <w:rsid w:val="006C7787"/>
    <w:rsid w:val="006D0893"/>
    <w:rsid w:val="006D113A"/>
    <w:rsid w:val="006D1EDB"/>
    <w:rsid w:val="006D270D"/>
    <w:rsid w:val="006D2980"/>
    <w:rsid w:val="006D3697"/>
    <w:rsid w:val="006D3C88"/>
    <w:rsid w:val="006D3FD2"/>
    <w:rsid w:val="006D3FD7"/>
    <w:rsid w:val="006D4BF0"/>
    <w:rsid w:val="006D59B2"/>
    <w:rsid w:val="006D5FFF"/>
    <w:rsid w:val="006D6362"/>
    <w:rsid w:val="006D6377"/>
    <w:rsid w:val="006E2406"/>
    <w:rsid w:val="006E260A"/>
    <w:rsid w:val="006E2A73"/>
    <w:rsid w:val="006E3385"/>
    <w:rsid w:val="006E4230"/>
    <w:rsid w:val="006E456F"/>
    <w:rsid w:val="006E45FC"/>
    <w:rsid w:val="006E5385"/>
    <w:rsid w:val="006E5626"/>
    <w:rsid w:val="006E5F40"/>
    <w:rsid w:val="006E7AE6"/>
    <w:rsid w:val="006F09E9"/>
    <w:rsid w:val="006F0B92"/>
    <w:rsid w:val="006F1005"/>
    <w:rsid w:val="006F1824"/>
    <w:rsid w:val="006F4143"/>
    <w:rsid w:val="006F45C2"/>
    <w:rsid w:val="006F5099"/>
    <w:rsid w:val="006F5216"/>
    <w:rsid w:val="006F53DB"/>
    <w:rsid w:val="006F56F3"/>
    <w:rsid w:val="006F5ACB"/>
    <w:rsid w:val="006F763E"/>
    <w:rsid w:val="006F78E3"/>
    <w:rsid w:val="007005FA"/>
    <w:rsid w:val="00701161"/>
    <w:rsid w:val="00701F43"/>
    <w:rsid w:val="0070207B"/>
    <w:rsid w:val="007052F4"/>
    <w:rsid w:val="00705565"/>
    <w:rsid w:val="00706278"/>
    <w:rsid w:val="00706CCF"/>
    <w:rsid w:val="007107FF"/>
    <w:rsid w:val="00710826"/>
    <w:rsid w:val="0071159F"/>
    <w:rsid w:val="00712D16"/>
    <w:rsid w:val="0071332B"/>
    <w:rsid w:val="007147DF"/>
    <w:rsid w:val="00715DFF"/>
    <w:rsid w:val="00716868"/>
    <w:rsid w:val="00716A2E"/>
    <w:rsid w:val="00716C36"/>
    <w:rsid w:val="007171F0"/>
    <w:rsid w:val="007178E1"/>
    <w:rsid w:val="0072006E"/>
    <w:rsid w:val="007202D2"/>
    <w:rsid w:val="00720B2F"/>
    <w:rsid w:val="007212C8"/>
    <w:rsid w:val="00721B2A"/>
    <w:rsid w:val="00722F3C"/>
    <w:rsid w:val="00723030"/>
    <w:rsid w:val="00723C73"/>
    <w:rsid w:val="0072407A"/>
    <w:rsid w:val="00724797"/>
    <w:rsid w:val="00724E28"/>
    <w:rsid w:val="00725FBD"/>
    <w:rsid w:val="0072682D"/>
    <w:rsid w:val="00726CDD"/>
    <w:rsid w:val="007273F1"/>
    <w:rsid w:val="00730417"/>
    <w:rsid w:val="007307BE"/>
    <w:rsid w:val="0073105D"/>
    <w:rsid w:val="00732074"/>
    <w:rsid w:val="007338EC"/>
    <w:rsid w:val="00734757"/>
    <w:rsid w:val="00734AA9"/>
    <w:rsid w:val="00735C71"/>
    <w:rsid w:val="00737CB1"/>
    <w:rsid w:val="00737D1A"/>
    <w:rsid w:val="00737E1D"/>
    <w:rsid w:val="0074108C"/>
    <w:rsid w:val="00741DDB"/>
    <w:rsid w:val="00742C59"/>
    <w:rsid w:val="00743C07"/>
    <w:rsid w:val="00745D41"/>
    <w:rsid w:val="00745D4A"/>
    <w:rsid w:val="0074680D"/>
    <w:rsid w:val="007471C4"/>
    <w:rsid w:val="007473C6"/>
    <w:rsid w:val="00750BF1"/>
    <w:rsid w:val="00751B34"/>
    <w:rsid w:val="00751D47"/>
    <w:rsid w:val="00751E76"/>
    <w:rsid w:val="0075221A"/>
    <w:rsid w:val="00754952"/>
    <w:rsid w:val="007569EF"/>
    <w:rsid w:val="00757B56"/>
    <w:rsid w:val="0076153D"/>
    <w:rsid w:val="00761F98"/>
    <w:rsid w:val="00762332"/>
    <w:rsid w:val="00762B53"/>
    <w:rsid w:val="00763919"/>
    <w:rsid w:val="00763FBE"/>
    <w:rsid w:val="00766D1D"/>
    <w:rsid w:val="00767129"/>
    <w:rsid w:val="0076770A"/>
    <w:rsid w:val="00767CD7"/>
    <w:rsid w:val="00767D02"/>
    <w:rsid w:val="007706ED"/>
    <w:rsid w:val="00773A04"/>
    <w:rsid w:val="007747F8"/>
    <w:rsid w:val="00774D80"/>
    <w:rsid w:val="007769BB"/>
    <w:rsid w:val="007771EB"/>
    <w:rsid w:val="00777A00"/>
    <w:rsid w:val="00780089"/>
    <w:rsid w:val="007808E6"/>
    <w:rsid w:val="00780A49"/>
    <w:rsid w:val="00780B4E"/>
    <w:rsid w:val="00780D61"/>
    <w:rsid w:val="00782123"/>
    <w:rsid w:val="00782B1A"/>
    <w:rsid w:val="00783920"/>
    <w:rsid w:val="0078447E"/>
    <w:rsid w:val="00784B68"/>
    <w:rsid w:val="007854DA"/>
    <w:rsid w:val="007857E6"/>
    <w:rsid w:val="00786597"/>
    <w:rsid w:val="007871EA"/>
    <w:rsid w:val="00787486"/>
    <w:rsid w:val="007909F6"/>
    <w:rsid w:val="00791313"/>
    <w:rsid w:val="00791493"/>
    <w:rsid w:val="00791DB8"/>
    <w:rsid w:val="00792B5E"/>
    <w:rsid w:val="00793D2A"/>
    <w:rsid w:val="00794116"/>
    <w:rsid w:val="007944F7"/>
    <w:rsid w:val="00796DAA"/>
    <w:rsid w:val="00797F03"/>
    <w:rsid w:val="007A23A7"/>
    <w:rsid w:val="007A2789"/>
    <w:rsid w:val="007A40FF"/>
    <w:rsid w:val="007A41DD"/>
    <w:rsid w:val="007A5BF0"/>
    <w:rsid w:val="007A7183"/>
    <w:rsid w:val="007B0A54"/>
    <w:rsid w:val="007B2345"/>
    <w:rsid w:val="007B316E"/>
    <w:rsid w:val="007B3884"/>
    <w:rsid w:val="007B41EE"/>
    <w:rsid w:val="007B4730"/>
    <w:rsid w:val="007B4828"/>
    <w:rsid w:val="007B4B66"/>
    <w:rsid w:val="007B52FD"/>
    <w:rsid w:val="007B69F5"/>
    <w:rsid w:val="007B6AFA"/>
    <w:rsid w:val="007B6B20"/>
    <w:rsid w:val="007B6C28"/>
    <w:rsid w:val="007B6EE7"/>
    <w:rsid w:val="007B70E4"/>
    <w:rsid w:val="007B7827"/>
    <w:rsid w:val="007C0CDE"/>
    <w:rsid w:val="007C1542"/>
    <w:rsid w:val="007C1A90"/>
    <w:rsid w:val="007C1DC4"/>
    <w:rsid w:val="007C4201"/>
    <w:rsid w:val="007C48B7"/>
    <w:rsid w:val="007C543C"/>
    <w:rsid w:val="007C5D47"/>
    <w:rsid w:val="007C7592"/>
    <w:rsid w:val="007C7BDC"/>
    <w:rsid w:val="007C7C9F"/>
    <w:rsid w:val="007C7D1A"/>
    <w:rsid w:val="007D1335"/>
    <w:rsid w:val="007D1C56"/>
    <w:rsid w:val="007D2263"/>
    <w:rsid w:val="007D2848"/>
    <w:rsid w:val="007D30A2"/>
    <w:rsid w:val="007D35E1"/>
    <w:rsid w:val="007D3AD3"/>
    <w:rsid w:val="007D47C9"/>
    <w:rsid w:val="007D48D2"/>
    <w:rsid w:val="007D4A4B"/>
    <w:rsid w:val="007D4DA4"/>
    <w:rsid w:val="007D524F"/>
    <w:rsid w:val="007D5837"/>
    <w:rsid w:val="007D5DC4"/>
    <w:rsid w:val="007D720E"/>
    <w:rsid w:val="007D7593"/>
    <w:rsid w:val="007D7CBB"/>
    <w:rsid w:val="007E02E8"/>
    <w:rsid w:val="007E070A"/>
    <w:rsid w:val="007E2106"/>
    <w:rsid w:val="007E2379"/>
    <w:rsid w:val="007E2541"/>
    <w:rsid w:val="007E288D"/>
    <w:rsid w:val="007E2965"/>
    <w:rsid w:val="007E2BDE"/>
    <w:rsid w:val="007E38C2"/>
    <w:rsid w:val="007E3F2D"/>
    <w:rsid w:val="007E4896"/>
    <w:rsid w:val="007E52A1"/>
    <w:rsid w:val="007E57C7"/>
    <w:rsid w:val="007E5DD3"/>
    <w:rsid w:val="007E6757"/>
    <w:rsid w:val="007E6E19"/>
    <w:rsid w:val="007E7D46"/>
    <w:rsid w:val="007F13EE"/>
    <w:rsid w:val="007F160C"/>
    <w:rsid w:val="007F17F7"/>
    <w:rsid w:val="007F1F01"/>
    <w:rsid w:val="007F2F33"/>
    <w:rsid w:val="007F34B2"/>
    <w:rsid w:val="007F3A4E"/>
    <w:rsid w:val="007F4171"/>
    <w:rsid w:val="007F47F8"/>
    <w:rsid w:val="007F5318"/>
    <w:rsid w:val="007F62C9"/>
    <w:rsid w:val="007F69B8"/>
    <w:rsid w:val="00800159"/>
    <w:rsid w:val="008003C4"/>
    <w:rsid w:val="00800684"/>
    <w:rsid w:val="0080097B"/>
    <w:rsid w:val="00801716"/>
    <w:rsid w:val="00801AE2"/>
    <w:rsid w:val="00802BBF"/>
    <w:rsid w:val="0080326A"/>
    <w:rsid w:val="008045E0"/>
    <w:rsid w:val="00804769"/>
    <w:rsid w:val="00805811"/>
    <w:rsid w:val="00805DF6"/>
    <w:rsid w:val="0080644F"/>
    <w:rsid w:val="00807D26"/>
    <w:rsid w:val="00810571"/>
    <w:rsid w:val="008118D5"/>
    <w:rsid w:val="00811DAA"/>
    <w:rsid w:val="0081204F"/>
    <w:rsid w:val="00813221"/>
    <w:rsid w:val="0081343C"/>
    <w:rsid w:val="0081473F"/>
    <w:rsid w:val="008147E5"/>
    <w:rsid w:val="00814817"/>
    <w:rsid w:val="00815171"/>
    <w:rsid w:val="0081687A"/>
    <w:rsid w:val="00816C8E"/>
    <w:rsid w:val="00816D87"/>
    <w:rsid w:val="008223A1"/>
    <w:rsid w:val="00822779"/>
    <w:rsid w:val="0082278F"/>
    <w:rsid w:val="008230B1"/>
    <w:rsid w:val="00825C57"/>
    <w:rsid w:val="0082693A"/>
    <w:rsid w:val="00826F26"/>
    <w:rsid w:val="00826FC5"/>
    <w:rsid w:val="00827066"/>
    <w:rsid w:val="00827FB4"/>
    <w:rsid w:val="00830C0B"/>
    <w:rsid w:val="00830DC7"/>
    <w:rsid w:val="008319C7"/>
    <w:rsid w:val="00831CF7"/>
    <w:rsid w:val="00832177"/>
    <w:rsid w:val="00832686"/>
    <w:rsid w:val="00832F60"/>
    <w:rsid w:val="0083301B"/>
    <w:rsid w:val="00833809"/>
    <w:rsid w:val="00833D3D"/>
    <w:rsid w:val="0083447C"/>
    <w:rsid w:val="00834BB9"/>
    <w:rsid w:val="008352C8"/>
    <w:rsid w:val="0083556E"/>
    <w:rsid w:val="00835860"/>
    <w:rsid w:val="00835D99"/>
    <w:rsid w:val="00835F71"/>
    <w:rsid w:val="00836A1E"/>
    <w:rsid w:val="0083701A"/>
    <w:rsid w:val="00837741"/>
    <w:rsid w:val="0084016A"/>
    <w:rsid w:val="0084129C"/>
    <w:rsid w:val="00841836"/>
    <w:rsid w:val="00841A8E"/>
    <w:rsid w:val="00842AB7"/>
    <w:rsid w:val="00843386"/>
    <w:rsid w:val="00844F49"/>
    <w:rsid w:val="008454D1"/>
    <w:rsid w:val="008456C4"/>
    <w:rsid w:val="00845F30"/>
    <w:rsid w:val="00846C23"/>
    <w:rsid w:val="008477AB"/>
    <w:rsid w:val="00847CDD"/>
    <w:rsid w:val="0085031C"/>
    <w:rsid w:val="0085050C"/>
    <w:rsid w:val="00850E3C"/>
    <w:rsid w:val="008518EE"/>
    <w:rsid w:val="00852668"/>
    <w:rsid w:val="00852A9E"/>
    <w:rsid w:val="00852D7D"/>
    <w:rsid w:val="00852F79"/>
    <w:rsid w:val="008530FC"/>
    <w:rsid w:val="00853979"/>
    <w:rsid w:val="00854774"/>
    <w:rsid w:val="00854B5D"/>
    <w:rsid w:val="00855531"/>
    <w:rsid w:val="00855BBB"/>
    <w:rsid w:val="0085689D"/>
    <w:rsid w:val="00857447"/>
    <w:rsid w:val="00860329"/>
    <w:rsid w:val="008613F8"/>
    <w:rsid w:val="00863F14"/>
    <w:rsid w:val="0086409C"/>
    <w:rsid w:val="00864147"/>
    <w:rsid w:val="0086440E"/>
    <w:rsid w:val="00864944"/>
    <w:rsid w:val="008651D5"/>
    <w:rsid w:val="008653A6"/>
    <w:rsid w:val="00866FD3"/>
    <w:rsid w:val="00870AA9"/>
    <w:rsid w:val="00870BF4"/>
    <w:rsid w:val="00871530"/>
    <w:rsid w:val="00871670"/>
    <w:rsid w:val="00872012"/>
    <w:rsid w:val="008730F6"/>
    <w:rsid w:val="00874948"/>
    <w:rsid w:val="00874ABD"/>
    <w:rsid w:val="00875211"/>
    <w:rsid w:val="008768BB"/>
    <w:rsid w:val="00877687"/>
    <w:rsid w:val="0087799D"/>
    <w:rsid w:val="00877E90"/>
    <w:rsid w:val="00877EA4"/>
    <w:rsid w:val="0088004A"/>
    <w:rsid w:val="00880101"/>
    <w:rsid w:val="00880DAB"/>
    <w:rsid w:val="008810D6"/>
    <w:rsid w:val="00882EDD"/>
    <w:rsid w:val="008861C7"/>
    <w:rsid w:val="008861F5"/>
    <w:rsid w:val="00886B3C"/>
    <w:rsid w:val="008873E9"/>
    <w:rsid w:val="008911FC"/>
    <w:rsid w:val="0089151A"/>
    <w:rsid w:val="00891FA8"/>
    <w:rsid w:val="008922E1"/>
    <w:rsid w:val="00892C4F"/>
    <w:rsid w:val="00892FD9"/>
    <w:rsid w:val="008944BE"/>
    <w:rsid w:val="0089463B"/>
    <w:rsid w:val="00894701"/>
    <w:rsid w:val="00894B65"/>
    <w:rsid w:val="00894D1F"/>
    <w:rsid w:val="00895A39"/>
    <w:rsid w:val="00895AEF"/>
    <w:rsid w:val="00895D1E"/>
    <w:rsid w:val="008975E9"/>
    <w:rsid w:val="008979B9"/>
    <w:rsid w:val="00897E55"/>
    <w:rsid w:val="00897FF1"/>
    <w:rsid w:val="008A0039"/>
    <w:rsid w:val="008A108E"/>
    <w:rsid w:val="008A2F2D"/>
    <w:rsid w:val="008A378F"/>
    <w:rsid w:val="008A398F"/>
    <w:rsid w:val="008A3DA6"/>
    <w:rsid w:val="008A3EB0"/>
    <w:rsid w:val="008A3EE1"/>
    <w:rsid w:val="008A4060"/>
    <w:rsid w:val="008A4898"/>
    <w:rsid w:val="008A55E8"/>
    <w:rsid w:val="008A5B3B"/>
    <w:rsid w:val="008A5F7B"/>
    <w:rsid w:val="008A6326"/>
    <w:rsid w:val="008A67DC"/>
    <w:rsid w:val="008A6C85"/>
    <w:rsid w:val="008A6CFA"/>
    <w:rsid w:val="008A7084"/>
    <w:rsid w:val="008A7D87"/>
    <w:rsid w:val="008B0094"/>
    <w:rsid w:val="008B10FF"/>
    <w:rsid w:val="008B114D"/>
    <w:rsid w:val="008B191F"/>
    <w:rsid w:val="008B242D"/>
    <w:rsid w:val="008B2B08"/>
    <w:rsid w:val="008B3199"/>
    <w:rsid w:val="008B3BFD"/>
    <w:rsid w:val="008B405C"/>
    <w:rsid w:val="008B40F1"/>
    <w:rsid w:val="008B447D"/>
    <w:rsid w:val="008B4586"/>
    <w:rsid w:val="008B5637"/>
    <w:rsid w:val="008B6E54"/>
    <w:rsid w:val="008B70F0"/>
    <w:rsid w:val="008B7658"/>
    <w:rsid w:val="008C0C7A"/>
    <w:rsid w:val="008C0D12"/>
    <w:rsid w:val="008C12D7"/>
    <w:rsid w:val="008C18EA"/>
    <w:rsid w:val="008C2C9A"/>
    <w:rsid w:val="008C35EE"/>
    <w:rsid w:val="008C387A"/>
    <w:rsid w:val="008C3A21"/>
    <w:rsid w:val="008C455B"/>
    <w:rsid w:val="008C48B6"/>
    <w:rsid w:val="008C4C1F"/>
    <w:rsid w:val="008C5673"/>
    <w:rsid w:val="008C58FD"/>
    <w:rsid w:val="008C68AE"/>
    <w:rsid w:val="008C7ABA"/>
    <w:rsid w:val="008D017E"/>
    <w:rsid w:val="008D0381"/>
    <w:rsid w:val="008D11AE"/>
    <w:rsid w:val="008D1AA5"/>
    <w:rsid w:val="008D2389"/>
    <w:rsid w:val="008D2AA7"/>
    <w:rsid w:val="008D30FA"/>
    <w:rsid w:val="008D38CA"/>
    <w:rsid w:val="008D46B0"/>
    <w:rsid w:val="008D474B"/>
    <w:rsid w:val="008D520D"/>
    <w:rsid w:val="008D52EA"/>
    <w:rsid w:val="008D55E9"/>
    <w:rsid w:val="008D5849"/>
    <w:rsid w:val="008D5FB3"/>
    <w:rsid w:val="008D6E13"/>
    <w:rsid w:val="008D722A"/>
    <w:rsid w:val="008D7BBA"/>
    <w:rsid w:val="008D7D44"/>
    <w:rsid w:val="008E051B"/>
    <w:rsid w:val="008E0CE2"/>
    <w:rsid w:val="008E139F"/>
    <w:rsid w:val="008E13C4"/>
    <w:rsid w:val="008E147A"/>
    <w:rsid w:val="008E19A3"/>
    <w:rsid w:val="008E19F7"/>
    <w:rsid w:val="008E2A0B"/>
    <w:rsid w:val="008E2FD2"/>
    <w:rsid w:val="008E32C5"/>
    <w:rsid w:val="008E47F2"/>
    <w:rsid w:val="008E4DC3"/>
    <w:rsid w:val="008E4E9F"/>
    <w:rsid w:val="008E5971"/>
    <w:rsid w:val="008E5BAC"/>
    <w:rsid w:val="008E5EAD"/>
    <w:rsid w:val="008E61E0"/>
    <w:rsid w:val="008E647F"/>
    <w:rsid w:val="008E703A"/>
    <w:rsid w:val="008E7B44"/>
    <w:rsid w:val="008F01DF"/>
    <w:rsid w:val="008F02C8"/>
    <w:rsid w:val="008F050C"/>
    <w:rsid w:val="008F1A00"/>
    <w:rsid w:val="008F2977"/>
    <w:rsid w:val="008F2EB6"/>
    <w:rsid w:val="008F36CC"/>
    <w:rsid w:val="008F3EAB"/>
    <w:rsid w:val="008F4346"/>
    <w:rsid w:val="008F4CEA"/>
    <w:rsid w:val="008F501C"/>
    <w:rsid w:val="008F58D1"/>
    <w:rsid w:val="008F5976"/>
    <w:rsid w:val="008F62D7"/>
    <w:rsid w:val="008F62DD"/>
    <w:rsid w:val="008F67FD"/>
    <w:rsid w:val="008F7761"/>
    <w:rsid w:val="009001C4"/>
    <w:rsid w:val="00901AEC"/>
    <w:rsid w:val="00901B29"/>
    <w:rsid w:val="0090257C"/>
    <w:rsid w:val="0090278D"/>
    <w:rsid w:val="009027ED"/>
    <w:rsid w:val="009031A7"/>
    <w:rsid w:val="009039A8"/>
    <w:rsid w:val="00903BCF"/>
    <w:rsid w:val="009045D3"/>
    <w:rsid w:val="00904C4F"/>
    <w:rsid w:val="009053CD"/>
    <w:rsid w:val="00906230"/>
    <w:rsid w:val="00906597"/>
    <w:rsid w:val="00906DDB"/>
    <w:rsid w:val="0090761A"/>
    <w:rsid w:val="00907BE3"/>
    <w:rsid w:val="00907F25"/>
    <w:rsid w:val="009100CF"/>
    <w:rsid w:val="00910462"/>
    <w:rsid w:val="0091060E"/>
    <w:rsid w:val="00911194"/>
    <w:rsid w:val="009119A6"/>
    <w:rsid w:val="009122F2"/>
    <w:rsid w:val="00913185"/>
    <w:rsid w:val="00914041"/>
    <w:rsid w:val="009140B7"/>
    <w:rsid w:val="00914533"/>
    <w:rsid w:val="009149D4"/>
    <w:rsid w:val="00914E7A"/>
    <w:rsid w:val="009158F8"/>
    <w:rsid w:val="00916748"/>
    <w:rsid w:val="00917BA4"/>
    <w:rsid w:val="00920A40"/>
    <w:rsid w:val="0092171F"/>
    <w:rsid w:val="00921A3D"/>
    <w:rsid w:val="009222CB"/>
    <w:rsid w:val="009228EE"/>
    <w:rsid w:val="0092332B"/>
    <w:rsid w:val="00923811"/>
    <w:rsid w:val="009242A9"/>
    <w:rsid w:val="00925156"/>
    <w:rsid w:val="00925536"/>
    <w:rsid w:val="00925FBA"/>
    <w:rsid w:val="009260BD"/>
    <w:rsid w:val="0092655F"/>
    <w:rsid w:val="00927D30"/>
    <w:rsid w:val="00930989"/>
    <w:rsid w:val="009317E6"/>
    <w:rsid w:val="00931B69"/>
    <w:rsid w:val="00932601"/>
    <w:rsid w:val="00933437"/>
    <w:rsid w:val="009346E0"/>
    <w:rsid w:val="00934BE5"/>
    <w:rsid w:val="009359C3"/>
    <w:rsid w:val="0094094C"/>
    <w:rsid w:val="00940A18"/>
    <w:rsid w:val="00941241"/>
    <w:rsid w:val="009425A1"/>
    <w:rsid w:val="0094409B"/>
    <w:rsid w:val="0094487E"/>
    <w:rsid w:val="0094596D"/>
    <w:rsid w:val="00945C2E"/>
    <w:rsid w:val="0094609C"/>
    <w:rsid w:val="0094650E"/>
    <w:rsid w:val="009466C0"/>
    <w:rsid w:val="00946860"/>
    <w:rsid w:val="00947BF9"/>
    <w:rsid w:val="00947CB6"/>
    <w:rsid w:val="00951464"/>
    <w:rsid w:val="00952856"/>
    <w:rsid w:val="009528D3"/>
    <w:rsid w:val="0095319E"/>
    <w:rsid w:val="00953D50"/>
    <w:rsid w:val="00953E7D"/>
    <w:rsid w:val="00954F27"/>
    <w:rsid w:val="00955C0C"/>
    <w:rsid w:val="00956475"/>
    <w:rsid w:val="00957029"/>
    <w:rsid w:val="00957A6C"/>
    <w:rsid w:val="00957CB5"/>
    <w:rsid w:val="00960AFA"/>
    <w:rsid w:val="00961632"/>
    <w:rsid w:val="00961F98"/>
    <w:rsid w:val="00962961"/>
    <w:rsid w:val="00962C72"/>
    <w:rsid w:val="00963087"/>
    <w:rsid w:val="0096314F"/>
    <w:rsid w:val="00965A84"/>
    <w:rsid w:val="00966403"/>
    <w:rsid w:val="00966AAC"/>
    <w:rsid w:val="00967840"/>
    <w:rsid w:val="00967964"/>
    <w:rsid w:val="009679D1"/>
    <w:rsid w:val="00967E1B"/>
    <w:rsid w:val="00970FDA"/>
    <w:rsid w:val="009713DB"/>
    <w:rsid w:val="009716E8"/>
    <w:rsid w:val="00971BEE"/>
    <w:rsid w:val="00971EF6"/>
    <w:rsid w:val="00972217"/>
    <w:rsid w:val="0097226F"/>
    <w:rsid w:val="009729F7"/>
    <w:rsid w:val="00973367"/>
    <w:rsid w:val="00973D1B"/>
    <w:rsid w:val="00974BF8"/>
    <w:rsid w:val="00975BB0"/>
    <w:rsid w:val="009778AF"/>
    <w:rsid w:val="0097795E"/>
    <w:rsid w:val="00977AC7"/>
    <w:rsid w:val="00977B64"/>
    <w:rsid w:val="00977D80"/>
    <w:rsid w:val="00977DD3"/>
    <w:rsid w:val="009802E7"/>
    <w:rsid w:val="00981634"/>
    <w:rsid w:val="00981B6D"/>
    <w:rsid w:val="00982EAD"/>
    <w:rsid w:val="009837C6"/>
    <w:rsid w:val="00983B53"/>
    <w:rsid w:val="00983E15"/>
    <w:rsid w:val="0098444E"/>
    <w:rsid w:val="0098458D"/>
    <w:rsid w:val="0098585F"/>
    <w:rsid w:val="00990F37"/>
    <w:rsid w:val="009917A5"/>
    <w:rsid w:val="00991B84"/>
    <w:rsid w:val="0099220E"/>
    <w:rsid w:val="009931FD"/>
    <w:rsid w:val="0099355E"/>
    <w:rsid w:val="00993633"/>
    <w:rsid w:val="009943C8"/>
    <w:rsid w:val="0099454B"/>
    <w:rsid w:val="009949D6"/>
    <w:rsid w:val="00995736"/>
    <w:rsid w:val="00995DF3"/>
    <w:rsid w:val="00996ECC"/>
    <w:rsid w:val="009A0277"/>
    <w:rsid w:val="009A052E"/>
    <w:rsid w:val="009A0C04"/>
    <w:rsid w:val="009A0EC3"/>
    <w:rsid w:val="009A0FA5"/>
    <w:rsid w:val="009A183D"/>
    <w:rsid w:val="009A1A78"/>
    <w:rsid w:val="009A1C01"/>
    <w:rsid w:val="009A2130"/>
    <w:rsid w:val="009A2A5B"/>
    <w:rsid w:val="009A323C"/>
    <w:rsid w:val="009A431A"/>
    <w:rsid w:val="009A47EB"/>
    <w:rsid w:val="009A5116"/>
    <w:rsid w:val="009A51FE"/>
    <w:rsid w:val="009A5568"/>
    <w:rsid w:val="009A621D"/>
    <w:rsid w:val="009A6B9B"/>
    <w:rsid w:val="009A6F31"/>
    <w:rsid w:val="009A70BB"/>
    <w:rsid w:val="009A77C9"/>
    <w:rsid w:val="009A7958"/>
    <w:rsid w:val="009A7BEA"/>
    <w:rsid w:val="009B0293"/>
    <w:rsid w:val="009B073B"/>
    <w:rsid w:val="009B09A0"/>
    <w:rsid w:val="009B1290"/>
    <w:rsid w:val="009B1829"/>
    <w:rsid w:val="009B1DCD"/>
    <w:rsid w:val="009B2F9F"/>
    <w:rsid w:val="009B30E6"/>
    <w:rsid w:val="009B57BA"/>
    <w:rsid w:val="009B5936"/>
    <w:rsid w:val="009B5A2B"/>
    <w:rsid w:val="009B642C"/>
    <w:rsid w:val="009B662C"/>
    <w:rsid w:val="009C07C2"/>
    <w:rsid w:val="009C09CA"/>
    <w:rsid w:val="009C0E75"/>
    <w:rsid w:val="009C3F32"/>
    <w:rsid w:val="009C45F5"/>
    <w:rsid w:val="009C4BBA"/>
    <w:rsid w:val="009C4F6C"/>
    <w:rsid w:val="009C638D"/>
    <w:rsid w:val="009C6434"/>
    <w:rsid w:val="009C6B08"/>
    <w:rsid w:val="009C720D"/>
    <w:rsid w:val="009C74FC"/>
    <w:rsid w:val="009C754A"/>
    <w:rsid w:val="009D03AB"/>
    <w:rsid w:val="009D0880"/>
    <w:rsid w:val="009D1773"/>
    <w:rsid w:val="009D36AF"/>
    <w:rsid w:val="009D47EE"/>
    <w:rsid w:val="009D4EC9"/>
    <w:rsid w:val="009D51EB"/>
    <w:rsid w:val="009D5E6D"/>
    <w:rsid w:val="009D627F"/>
    <w:rsid w:val="009E09A9"/>
    <w:rsid w:val="009E0A8F"/>
    <w:rsid w:val="009E0DDF"/>
    <w:rsid w:val="009E0FE8"/>
    <w:rsid w:val="009E1AC7"/>
    <w:rsid w:val="009E1F70"/>
    <w:rsid w:val="009E2034"/>
    <w:rsid w:val="009E2649"/>
    <w:rsid w:val="009E26D5"/>
    <w:rsid w:val="009E29BE"/>
    <w:rsid w:val="009E38E3"/>
    <w:rsid w:val="009E3F69"/>
    <w:rsid w:val="009E4E89"/>
    <w:rsid w:val="009E6AE6"/>
    <w:rsid w:val="009E6FCE"/>
    <w:rsid w:val="009E7A89"/>
    <w:rsid w:val="009F08F4"/>
    <w:rsid w:val="009F0A13"/>
    <w:rsid w:val="009F283D"/>
    <w:rsid w:val="009F4353"/>
    <w:rsid w:val="009F49F2"/>
    <w:rsid w:val="009F4EF4"/>
    <w:rsid w:val="009F6354"/>
    <w:rsid w:val="009F68CC"/>
    <w:rsid w:val="009F79A3"/>
    <w:rsid w:val="009F7CE3"/>
    <w:rsid w:val="00A00087"/>
    <w:rsid w:val="00A00619"/>
    <w:rsid w:val="00A00BC9"/>
    <w:rsid w:val="00A00D3E"/>
    <w:rsid w:val="00A01814"/>
    <w:rsid w:val="00A01CE2"/>
    <w:rsid w:val="00A01EA2"/>
    <w:rsid w:val="00A027F5"/>
    <w:rsid w:val="00A05142"/>
    <w:rsid w:val="00A05382"/>
    <w:rsid w:val="00A05CCB"/>
    <w:rsid w:val="00A06AEA"/>
    <w:rsid w:val="00A06E4C"/>
    <w:rsid w:val="00A0748B"/>
    <w:rsid w:val="00A07555"/>
    <w:rsid w:val="00A10720"/>
    <w:rsid w:val="00A10C56"/>
    <w:rsid w:val="00A10EC1"/>
    <w:rsid w:val="00A13AF5"/>
    <w:rsid w:val="00A13AFB"/>
    <w:rsid w:val="00A14E2A"/>
    <w:rsid w:val="00A15577"/>
    <w:rsid w:val="00A1573D"/>
    <w:rsid w:val="00A164C1"/>
    <w:rsid w:val="00A16B4E"/>
    <w:rsid w:val="00A20AF9"/>
    <w:rsid w:val="00A20BCF"/>
    <w:rsid w:val="00A2260E"/>
    <w:rsid w:val="00A22881"/>
    <w:rsid w:val="00A22F04"/>
    <w:rsid w:val="00A23506"/>
    <w:rsid w:val="00A2361B"/>
    <w:rsid w:val="00A23AA6"/>
    <w:rsid w:val="00A2478A"/>
    <w:rsid w:val="00A24F7D"/>
    <w:rsid w:val="00A24FDB"/>
    <w:rsid w:val="00A254AB"/>
    <w:rsid w:val="00A25615"/>
    <w:rsid w:val="00A26611"/>
    <w:rsid w:val="00A27400"/>
    <w:rsid w:val="00A309E7"/>
    <w:rsid w:val="00A311DE"/>
    <w:rsid w:val="00A31267"/>
    <w:rsid w:val="00A31562"/>
    <w:rsid w:val="00A33250"/>
    <w:rsid w:val="00A33468"/>
    <w:rsid w:val="00A33548"/>
    <w:rsid w:val="00A33858"/>
    <w:rsid w:val="00A34660"/>
    <w:rsid w:val="00A370FD"/>
    <w:rsid w:val="00A372E0"/>
    <w:rsid w:val="00A3774E"/>
    <w:rsid w:val="00A4016F"/>
    <w:rsid w:val="00A40902"/>
    <w:rsid w:val="00A4161A"/>
    <w:rsid w:val="00A42CFA"/>
    <w:rsid w:val="00A42F47"/>
    <w:rsid w:val="00A431CF"/>
    <w:rsid w:val="00A43D2E"/>
    <w:rsid w:val="00A43FBD"/>
    <w:rsid w:val="00A442F9"/>
    <w:rsid w:val="00A44A5C"/>
    <w:rsid w:val="00A44D35"/>
    <w:rsid w:val="00A452CB"/>
    <w:rsid w:val="00A455A6"/>
    <w:rsid w:val="00A47564"/>
    <w:rsid w:val="00A47606"/>
    <w:rsid w:val="00A511E1"/>
    <w:rsid w:val="00A51D33"/>
    <w:rsid w:val="00A54862"/>
    <w:rsid w:val="00A54D77"/>
    <w:rsid w:val="00A5518A"/>
    <w:rsid w:val="00A553F3"/>
    <w:rsid w:val="00A554ED"/>
    <w:rsid w:val="00A55E4C"/>
    <w:rsid w:val="00A56658"/>
    <w:rsid w:val="00A5688B"/>
    <w:rsid w:val="00A56A91"/>
    <w:rsid w:val="00A60531"/>
    <w:rsid w:val="00A60C09"/>
    <w:rsid w:val="00A614F3"/>
    <w:rsid w:val="00A61544"/>
    <w:rsid w:val="00A628EC"/>
    <w:rsid w:val="00A63156"/>
    <w:rsid w:val="00A63F99"/>
    <w:rsid w:val="00A6492D"/>
    <w:rsid w:val="00A66F9A"/>
    <w:rsid w:val="00A67DAF"/>
    <w:rsid w:val="00A70C1C"/>
    <w:rsid w:val="00A71233"/>
    <w:rsid w:val="00A714D3"/>
    <w:rsid w:val="00A71B0E"/>
    <w:rsid w:val="00A71CDA"/>
    <w:rsid w:val="00A734A8"/>
    <w:rsid w:val="00A75527"/>
    <w:rsid w:val="00A76F83"/>
    <w:rsid w:val="00A77114"/>
    <w:rsid w:val="00A77768"/>
    <w:rsid w:val="00A77F9A"/>
    <w:rsid w:val="00A8174B"/>
    <w:rsid w:val="00A81BE1"/>
    <w:rsid w:val="00A825BD"/>
    <w:rsid w:val="00A825F6"/>
    <w:rsid w:val="00A83DA2"/>
    <w:rsid w:val="00A83DBB"/>
    <w:rsid w:val="00A84604"/>
    <w:rsid w:val="00A84D56"/>
    <w:rsid w:val="00A862D9"/>
    <w:rsid w:val="00A86504"/>
    <w:rsid w:val="00A86DAB"/>
    <w:rsid w:val="00A86F9E"/>
    <w:rsid w:val="00A87536"/>
    <w:rsid w:val="00A87B69"/>
    <w:rsid w:val="00A90485"/>
    <w:rsid w:val="00A90733"/>
    <w:rsid w:val="00A907F8"/>
    <w:rsid w:val="00A90BB2"/>
    <w:rsid w:val="00A91C73"/>
    <w:rsid w:val="00A91E45"/>
    <w:rsid w:val="00A92A72"/>
    <w:rsid w:val="00A92B96"/>
    <w:rsid w:val="00A92FF8"/>
    <w:rsid w:val="00A93048"/>
    <w:rsid w:val="00A9336C"/>
    <w:rsid w:val="00A93947"/>
    <w:rsid w:val="00A93B8E"/>
    <w:rsid w:val="00A93E79"/>
    <w:rsid w:val="00A97C05"/>
    <w:rsid w:val="00AA06C9"/>
    <w:rsid w:val="00AA1804"/>
    <w:rsid w:val="00AA23F3"/>
    <w:rsid w:val="00AA272C"/>
    <w:rsid w:val="00AA2F7A"/>
    <w:rsid w:val="00AA3349"/>
    <w:rsid w:val="00AA3DFD"/>
    <w:rsid w:val="00AA3F2D"/>
    <w:rsid w:val="00AA413E"/>
    <w:rsid w:val="00AA4329"/>
    <w:rsid w:val="00AA6DB3"/>
    <w:rsid w:val="00AA7434"/>
    <w:rsid w:val="00AA7896"/>
    <w:rsid w:val="00AA7D03"/>
    <w:rsid w:val="00AA7DDB"/>
    <w:rsid w:val="00AB0EB2"/>
    <w:rsid w:val="00AB1C7D"/>
    <w:rsid w:val="00AB3A42"/>
    <w:rsid w:val="00AB4AFE"/>
    <w:rsid w:val="00AB619F"/>
    <w:rsid w:val="00AB6F26"/>
    <w:rsid w:val="00AB70F8"/>
    <w:rsid w:val="00AB74CE"/>
    <w:rsid w:val="00AB78AB"/>
    <w:rsid w:val="00AC120A"/>
    <w:rsid w:val="00AC1694"/>
    <w:rsid w:val="00AC3D33"/>
    <w:rsid w:val="00AC6202"/>
    <w:rsid w:val="00AC6BAE"/>
    <w:rsid w:val="00AC6C68"/>
    <w:rsid w:val="00AC77D8"/>
    <w:rsid w:val="00AC7CAF"/>
    <w:rsid w:val="00AD0C73"/>
    <w:rsid w:val="00AD18F8"/>
    <w:rsid w:val="00AD1960"/>
    <w:rsid w:val="00AD2100"/>
    <w:rsid w:val="00AD2290"/>
    <w:rsid w:val="00AD2AD4"/>
    <w:rsid w:val="00AD31B5"/>
    <w:rsid w:val="00AD4A30"/>
    <w:rsid w:val="00AD4E09"/>
    <w:rsid w:val="00AD521B"/>
    <w:rsid w:val="00AD6027"/>
    <w:rsid w:val="00AD6236"/>
    <w:rsid w:val="00AD62A7"/>
    <w:rsid w:val="00AD63BB"/>
    <w:rsid w:val="00AD6884"/>
    <w:rsid w:val="00AD7082"/>
    <w:rsid w:val="00AD791D"/>
    <w:rsid w:val="00AD7FCC"/>
    <w:rsid w:val="00AE0398"/>
    <w:rsid w:val="00AE0416"/>
    <w:rsid w:val="00AE0440"/>
    <w:rsid w:val="00AE0786"/>
    <w:rsid w:val="00AE09DA"/>
    <w:rsid w:val="00AE0D61"/>
    <w:rsid w:val="00AE0D6F"/>
    <w:rsid w:val="00AE177F"/>
    <w:rsid w:val="00AE18F3"/>
    <w:rsid w:val="00AE1BD6"/>
    <w:rsid w:val="00AE1C13"/>
    <w:rsid w:val="00AE2526"/>
    <w:rsid w:val="00AE2761"/>
    <w:rsid w:val="00AE287D"/>
    <w:rsid w:val="00AE289F"/>
    <w:rsid w:val="00AE3115"/>
    <w:rsid w:val="00AE4378"/>
    <w:rsid w:val="00AE4497"/>
    <w:rsid w:val="00AE4AA8"/>
    <w:rsid w:val="00AE5C00"/>
    <w:rsid w:val="00AE605F"/>
    <w:rsid w:val="00AE66A1"/>
    <w:rsid w:val="00AE68EF"/>
    <w:rsid w:val="00AE7ADD"/>
    <w:rsid w:val="00AE7B9F"/>
    <w:rsid w:val="00AE7C2A"/>
    <w:rsid w:val="00AF07FE"/>
    <w:rsid w:val="00AF0FA2"/>
    <w:rsid w:val="00AF220A"/>
    <w:rsid w:val="00AF2EA0"/>
    <w:rsid w:val="00AF3A22"/>
    <w:rsid w:val="00AF456F"/>
    <w:rsid w:val="00AF493D"/>
    <w:rsid w:val="00AF5650"/>
    <w:rsid w:val="00AF56D8"/>
    <w:rsid w:val="00AF60D8"/>
    <w:rsid w:val="00AF60F4"/>
    <w:rsid w:val="00AF65FD"/>
    <w:rsid w:val="00AF6E35"/>
    <w:rsid w:val="00AF71CA"/>
    <w:rsid w:val="00AF734C"/>
    <w:rsid w:val="00B00A44"/>
    <w:rsid w:val="00B01194"/>
    <w:rsid w:val="00B01706"/>
    <w:rsid w:val="00B020DA"/>
    <w:rsid w:val="00B02421"/>
    <w:rsid w:val="00B02AB2"/>
    <w:rsid w:val="00B0329E"/>
    <w:rsid w:val="00B034D5"/>
    <w:rsid w:val="00B0406C"/>
    <w:rsid w:val="00B05623"/>
    <w:rsid w:val="00B057CB"/>
    <w:rsid w:val="00B06194"/>
    <w:rsid w:val="00B07C33"/>
    <w:rsid w:val="00B07F48"/>
    <w:rsid w:val="00B07F60"/>
    <w:rsid w:val="00B10225"/>
    <w:rsid w:val="00B11871"/>
    <w:rsid w:val="00B123B3"/>
    <w:rsid w:val="00B12502"/>
    <w:rsid w:val="00B12E26"/>
    <w:rsid w:val="00B131AA"/>
    <w:rsid w:val="00B14FF4"/>
    <w:rsid w:val="00B1529A"/>
    <w:rsid w:val="00B15599"/>
    <w:rsid w:val="00B201C5"/>
    <w:rsid w:val="00B208E9"/>
    <w:rsid w:val="00B21099"/>
    <w:rsid w:val="00B22DE3"/>
    <w:rsid w:val="00B23FDD"/>
    <w:rsid w:val="00B24185"/>
    <w:rsid w:val="00B2458E"/>
    <w:rsid w:val="00B246F9"/>
    <w:rsid w:val="00B27000"/>
    <w:rsid w:val="00B2702E"/>
    <w:rsid w:val="00B272E3"/>
    <w:rsid w:val="00B27E99"/>
    <w:rsid w:val="00B27F47"/>
    <w:rsid w:val="00B27FFC"/>
    <w:rsid w:val="00B30996"/>
    <w:rsid w:val="00B31372"/>
    <w:rsid w:val="00B3156B"/>
    <w:rsid w:val="00B31D6D"/>
    <w:rsid w:val="00B31EFC"/>
    <w:rsid w:val="00B32AFB"/>
    <w:rsid w:val="00B331C3"/>
    <w:rsid w:val="00B33378"/>
    <w:rsid w:val="00B3391C"/>
    <w:rsid w:val="00B33D5E"/>
    <w:rsid w:val="00B33DAE"/>
    <w:rsid w:val="00B3482A"/>
    <w:rsid w:val="00B34F82"/>
    <w:rsid w:val="00B35692"/>
    <w:rsid w:val="00B3610D"/>
    <w:rsid w:val="00B36A18"/>
    <w:rsid w:val="00B377B7"/>
    <w:rsid w:val="00B40432"/>
    <w:rsid w:val="00B41095"/>
    <w:rsid w:val="00B4125E"/>
    <w:rsid w:val="00B41C93"/>
    <w:rsid w:val="00B41CBF"/>
    <w:rsid w:val="00B41E82"/>
    <w:rsid w:val="00B42235"/>
    <w:rsid w:val="00B4237E"/>
    <w:rsid w:val="00B43E26"/>
    <w:rsid w:val="00B43FC4"/>
    <w:rsid w:val="00B44240"/>
    <w:rsid w:val="00B45795"/>
    <w:rsid w:val="00B458CB"/>
    <w:rsid w:val="00B45A28"/>
    <w:rsid w:val="00B45A72"/>
    <w:rsid w:val="00B4666D"/>
    <w:rsid w:val="00B468C5"/>
    <w:rsid w:val="00B476FC"/>
    <w:rsid w:val="00B478D1"/>
    <w:rsid w:val="00B5078C"/>
    <w:rsid w:val="00B521B8"/>
    <w:rsid w:val="00B52704"/>
    <w:rsid w:val="00B52A2D"/>
    <w:rsid w:val="00B54D61"/>
    <w:rsid w:val="00B550B3"/>
    <w:rsid w:val="00B55879"/>
    <w:rsid w:val="00B575BB"/>
    <w:rsid w:val="00B57926"/>
    <w:rsid w:val="00B57BCA"/>
    <w:rsid w:val="00B57F87"/>
    <w:rsid w:val="00B60012"/>
    <w:rsid w:val="00B600EC"/>
    <w:rsid w:val="00B615A5"/>
    <w:rsid w:val="00B61940"/>
    <w:rsid w:val="00B624B8"/>
    <w:rsid w:val="00B63889"/>
    <w:rsid w:val="00B65271"/>
    <w:rsid w:val="00B6533A"/>
    <w:rsid w:val="00B67A45"/>
    <w:rsid w:val="00B703B2"/>
    <w:rsid w:val="00B70921"/>
    <w:rsid w:val="00B713CD"/>
    <w:rsid w:val="00B71F9B"/>
    <w:rsid w:val="00B72F24"/>
    <w:rsid w:val="00B7396B"/>
    <w:rsid w:val="00B74120"/>
    <w:rsid w:val="00B741EC"/>
    <w:rsid w:val="00B7441D"/>
    <w:rsid w:val="00B74D68"/>
    <w:rsid w:val="00B75028"/>
    <w:rsid w:val="00B75C67"/>
    <w:rsid w:val="00B76A57"/>
    <w:rsid w:val="00B77B32"/>
    <w:rsid w:val="00B8017B"/>
    <w:rsid w:val="00B80239"/>
    <w:rsid w:val="00B80839"/>
    <w:rsid w:val="00B80ACA"/>
    <w:rsid w:val="00B80C1E"/>
    <w:rsid w:val="00B80D3C"/>
    <w:rsid w:val="00B81339"/>
    <w:rsid w:val="00B81D29"/>
    <w:rsid w:val="00B8271E"/>
    <w:rsid w:val="00B8297C"/>
    <w:rsid w:val="00B82DF9"/>
    <w:rsid w:val="00B8303A"/>
    <w:rsid w:val="00B83120"/>
    <w:rsid w:val="00B8356B"/>
    <w:rsid w:val="00B83A38"/>
    <w:rsid w:val="00B84149"/>
    <w:rsid w:val="00B8447C"/>
    <w:rsid w:val="00B84624"/>
    <w:rsid w:val="00B84D9B"/>
    <w:rsid w:val="00B852BD"/>
    <w:rsid w:val="00B85CA4"/>
    <w:rsid w:val="00B865EF"/>
    <w:rsid w:val="00B87159"/>
    <w:rsid w:val="00B87FE2"/>
    <w:rsid w:val="00B904BB"/>
    <w:rsid w:val="00B91C05"/>
    <w:rsid w:val="00B91F9F"/>
    <w:rsid w:val="00B92D31"/>
    <w:rsid w:val="00B92D4D"/>
    <w:rsid w:val="00B93DE2"/>
    <w:rsid w:val="00B94AEB"/>
    <w:rsid w:val="00B95187"/>
    <w:rsid w:val="00B96823"/>
    <w:rsid w:val="00B96C77"/>
    <w:rsid w:val="00B975E6"/>
    <w:rsid w:val="00BA038E"/>
    <w:rsid w:val="00BA2131"/>
    <w:rsid w:val="00BA28CE"/>
    <w:rsid w:val="00BA2E84"/>
    <w:rsid w:val="00BA45E5"/>
    <w:rsid w:val="00BA4A31"/>
    <w:rsid w:val="00BA5220"/>
    <w:rsid w:val="00BA55C5"/>
    <w:rsid w:val="00BA57AC"/>
    <w:rsid w:val="00BA5A29"/>
    <w:rsid w:val="00BA5D28"/>
    <w:rsid w:val="00BB02BA"/>
    <w:rsid w:val="00BB045E"/>
    <w:rsid w:val="00BB0678"/>
    <w:rsid w:val="00BB1492"/>
    <w:rsid w:val="00BB18D1"/>
    <w:rsid w:val="00BB2962"/>
    <w:rsid w:val="00BB2DE4"/>
    <w:rsid w:val="00BB37D3"/>
    <w:rsid w:val="00BB5675"/>
    <w:rsid w:val="00BB5B11"/>
    <w:rsid w:val="00BB5C22"/>
    <w:rsid w:val="00BB7C56"/>
    <w:rsid w:val="00BC0407"/>
    <w:rsid w:val="00BC14DC"/>
    <w:rsid w:val="00BC1A65"/>
    <w:rsid w:val="00BC26FD"/>
    <w:rsid w:val="00BC2979"/>
    <w:rsid w:val="00BC2EDD"/>
    <w:rsid w:val="00BC470F"/>
    <w:rsid w:val="00BC56BE"/>
    <w:rsid w:val="00BC5F65"/>
    <w:rsid w:val="00BC6B63"/>
    <w:rsid w:val="00BC760C"/>
    <w:rsid w:val="00BD1461"/>
    <w:rsid w:val="00BD2289"/>
    <w:rsid w:val="00BD2667"/>
    <w:rsid w:val="00BD2EA0"/>
    <w:rsid w:val="00BD332D"/>
    <w:rsid w:val="00BD42CD"/>
    <w:rsid w:val="00BD4396"/>
    <w:rsid w:val="00BD5039"/>
    <w:rsid w:val="00BD5200"/>
    <w:rsid w:val="00BD6111"/>
    <w:rsid w:val="00BD7160"/>
    <w:rsid w:val="00BD7E42"/>
    <w:rsid w:val="00BE10A1"/>
    <w:rsid w:val="00BE132B"/>
    <w:rsid w:val="00BE1ABB"/>
    <w:rsid w:val="00BE1FCE"/>
    <w:rsid w:val="00BE444F"/>
    <w:rsid w:val="00BE46CF"/>
    <w:rsid w:val="00BE4AAC"/>
    <w:rsid w:val="00BE4B52"/>
    <w:rsid w:val="00BE5133"/>
    <w:rsid w:val="00BE55E4"/>
    <w:rsid w:val="00BE57E6"/>
    <w:rsid w:val="00BE6BBD"/>
    <w:rsid w:val="00BE6D49"/>
    <w:rsid w:val="00BE7138"/>
    <w:rsid w:val="00BE7449"/>
    <w:rsid w:val="00BE7764"/>
    <w:rsid w:val="00BE7AEE"/>
    <w:rsid w:val="00BF19E6"/>
    <w:rsid w:val="00BF19F7"/>
    <w:rsid w:val="00BF1DA4"/>
    <w:rsid w:val="00BF3AFA"/>
    <w:rsid w:val="00BF3C30"/>
    <w:rsid w:val="00BF5131"/>
    <w:rsid w:val="00BF7A3F"/>
    <w:rsid w:val="00C00919"/>
    <w:rsid w:val="00C02C5E"/>
    <w:rsid w:val="00C03266"/>
    <w:rsid w:val="00C03A43"/>
    <w:rsid w:val="00C03B42"/>
    <w:rsid w:val="00C041FE"/>
    <w:rsid w:val="00C0622F"/>
    <w:rsid w:val="00C06DF8"/>
    <w:rsid w:val="00C07918"/>
    <w:rsid w:val="00C07C90"/>
    <w:rsid w:val="00C07CD5"/>
    <w:rsid w:val="00C07FE8"/>
    <w:rsid w:val="00C10B22"/>
    <w:rsid w:val="00C10EBF"/>
    <w:rsid w:val="00C12374"/>
    <w:rsid w:val="00C123D9"/>
    <w:rsid w:val="00C13121"/>
    <w:rsid w:val="00C13757"/>
    <w:rsid w:val="00C13F26"/>
    <w:rsid w:val="00C14885"/>
    <w:rsid w:val="00C1494B"/>
    <w:rsid w:val="00C1694B"/>
    <w:rsid w:val="00C17604"/>
    <w:rsid w:val="00C17C52"/>
    <w:rsid w:val="00C17DA6"/>
    <w:rsid w:val="00C20233"/>
    <w:rsid w:val="00C2038C"/>
    <w:rsid w:val="00C210AA"/>
    <w:rsid w:val="00C22CF7"/>
    <w:rsid w:val="00C236EF"/>
    <w:rsid w:val="00C2446D"/>
    <w:rsid w:val="00C24F84"/>
    <w:rsid w:val="00C25774"/>
    <w:rsid w:val="00C26C7C"/>
    <w:rsid w:val="00C26EAF"/>
    <w:rsid w:val="00C2773F"/>
    <w:rsid w:val="00C303E4"/>
    <w:rsid w:val="00C30A44"/>
    <w:rsid w:val="00C30F28"/>
    <w:rsid w:val="00C315D0"/>
    <w:rsid w:val="00C31D56"/>
    <w:rsid w:val="00C320F7"/>
    <w:rsid w:val="00C33649"/>
    <w:rsid w:val="00C33CD2"/>
    <w:rsid w:val="00C34CCC"/>
    <w:rsid w:val="00C35AC3"/>
    <w:rsid w:val="00C35F77"/>
    <w:rsid w:val="00C37445"/>
    <w:rsid w:val="00C40060"/>
    <w:rsid w:val="00C40740"/>
    <w:rsid w:val="00C40948"/>
    <w:rsid w:val="00C40A0D"/>
    <w:rsid w:val="00C416F2"/>
    <w:rsid w:val="00C41C53"/>
    <w:rsid w:val="00C42AEF"/>
    <w:rsid w:val="00C43299"/>
    <w:rsid w:val="00C435D0"/>
    <w:rsid w:val="00C45423"/>
    <w:rsid w:val="00C4545B"/>
    <w:rsid w:val="00C45779"/>
    <w:rsid w:val="00C45AB8"/>
    <w:rsid w:val="00C45B46"/>
    <w:rsid w:val="00C46136"/>
    <w:rsid w:val="00C471D3"/>
    <w:rsid w:val="00C47C9F"/>
    <w:rsid w:val="00C503ED"/>
    <w:rsid w:val="00C506DD"/>
    <w:rsid w:val="00C50BC0"/>
    <w:rsid w:val="00C51884"/>
    <w:rsid w:val="00C51B89"/>
    <w:rsid w:val="00C5200F"/>
    <w:rsid w:val="00C52068"/>
    <w:rsid w:val="00C528FF"/>
    <w:rsid w:val="00C53100"/>
    <w:rsid w:val="00C53509"/>
    <w:rsid w:val="00C5397F"/>
    <w:rsid w:val="00C54A97"/>
    <w:rsid w:val="00C54F8F"/>
    <w:rsid w:val="00C55AE0"/>
    <w:rsid w:val="00C56FD1"/>
    <w:rsid w:val="00C576C2"/>
    <w:rsid w:val="00C57A51"/>
    <w:rsid w:val="00C60001"/>
    <w:rsid w:val="00C6087D"/>
    <w:rsid w:val="00C60CDB"/>
    <w:rsid w:val="00C610C1"/>
    <w:rsid w:val="00C616CF"/>
    <w:rsid w:val="00C62339"/>
    <w:rsid w:val="00C62BD2"/>
    <w:rsid w:val="00C62CC3"/>
    <w:rsid w:val="00C62EB7"/>
    <w:rsid w:val="00C658F2"/>
    <w:rsid w:val="00C65CB7"/>
    <w:rsid w:val="00C66C7E"/>
    <w:rsid w:val="00C66C94"/>
    <w:rsid w:val="00C66F3C"/>
    <w:rsid w:val="00C66F40"/>
    <w:rsid w:val="00C6729E"/>
    <w:rsid w:val="00C67E52"/>
    <w:rsid w:val="00C7055F"/>
    <w:rsid w:val="00C717F2"/>
    <w:rsid w:val="00C7228A"/>
    <w:rsid w:val="00C7256F"/>
    <w:rsid w:val="00C725E5"/>
    <w:rsid w:val="00C72660"/>
    <w:rsid w:val="00C7268C"/>
    <w:rsid w:val="00C73950"/>
    <w:rsid w:val="00C73A02"/>
    <w:rsid w:val="00C73C92"/>
    <w:rsid w:val="00C74650"/>
    <w:rsid w:val="00C74F1D"/>
    <w:rsid w:val="00C76D67"/>
    <w:rsid w:val="00C77035"/>
    <w:rsid w:val="00C77984"/>
    <w:rsid w:val="00C77CF5"/>
    <w:rsid w:val="00C806E8"/>
    <w:rsid w:val="00C807B5"/>
    <w:rsid w:val="00C817A7"/>
    <w:rsid w:val="00C81C10"/>
    <w:rsid w:val="00C81F44"/>
    <w:rsid w:val="00C821CF"/>
    <w:rsid w:val="00C828A3"/>
    <w:rsid w:val="00C82A8F"/>
    <w:rsid w:val="00C82C29"/>
    <w:rsid w:val="00C82E3E"/>
    <w:rsid w:val="00C841AD"/>
    <w:rsid w:val="00C84242"/>
    <w:rsid w:val="00C84A21"/>
    <w:rsid w:val="00C85194"/>
    <w:rsid w:val="00C85DE7"/>
    <w:rsid w:val="00C86160"/>
    <w:rsid w:val="00C87991"/>
    <w:rsid w:val="00C87E9A"/>
    <w:rsid w:val="00C902A2"/>
    <w:rsid w:val="00C90ECA"/>
    <w:rsid w:val="00C916BD"/>
    <w:rsid w:val="00C9182C"/>
    <w:rsid w:val="00C92D86"/>
    <w:rsid w:val="00C93987"/>
    <w:rsid w:val="00C93D4B"/>
    <w:rsid w:val="00C944DB"/>
    <w:rsid w:val="00C9580E"/>
    <w:rsid w:val="00C9639B"/>
    <w:rsid w:val="00C973BA"/>
    <w:rsid w:val="00C97538"/>
    <w:rsid w:val="00C9754A"/>
    <w:rsid w:val="00CA0FCC"/>
    <w:rsid w:val="00CA1A78"/>
    <w:rsid w:val="00CA1C38"/>
    <w:rsid w:val="00CA21C0"/>
    <w:rsid w:val="00CA3DB0"/>
    <w:rsid w:val="00CA3E39"/>
    <w:rsid w:val="00CA472C"/>
    <w:rsid w:val="00CA567D"/>
    <w:rsid w:val="00CA5C7F"/>
    <w:rsid w:val="00CB3214"/>
    <w:rsid w:val="00CB37C1"/>
    <w:rsid w:val="00CB3AA6"/>
    <w:rsid w:val="00CB492E"/>
    <w:rsid w:val="00CB505A"/>
    <w:rsid w:val="00CB5C44"/>
    <w:rsid w:val="00CB5D26"/>
    <w:rsid w:val="00CB61D6"/>
    <w:rsid w:val="00CB66A3"/>
    <w:rsid w:val="00CB6B54"/>
    <w:rsid w:val="00CC0073"/>
    <w:rsid w:val="00CC05AC"/>
    <w:rsid w:val="00CC0B50"/>
    <w:rsid w:val="00CC0DEA"/>
    <w:rsid w:val="00CC1BD1"/>
    <w:rsid w:val="00CC1F28"/>
    <w:rsid w:val="00CC2621"/>
    <w:rsid w:val="00CC273F"/>
    <w:rsid w:val="00CC2898"/>
    <w:rsid w:val="00CC3C0A"/>
    <w:rsid w:val="00CC50E5"/>
    <w:rsid w:val="00CC5167"/>
    <w:rsid w:val="00CC5371"/>
    <w:rsid w:val="00CC68DF"/>
    <w:rsid w:val="00CC6ACE"/>
    <w:rsid w:val="00CC74EE"/>
    <w:rsid w:val="00CD058E"/>
    <w:rsid w:val="00CD17BD"/>
    <w:rsid w:val="00CD211F"/>
    <w:rsid w:val="00CD23AC"/>
    <w:rsid w:val="00CD2779"/>
    <w:rsid w:val="00CD31D0"/>
    <w:rsid w:val="00CD3854"/>
    <w:rsid w:val="00CD3A67"/>
    <w:rsid w:val="00CD48FC"/>
    <w:rsid w:val="00CD4B84"/>
    <w:rsid w:val="00CD5E02"/>
    <w:rsid w:val="00CD7635"/>
    <w:rsid w:val="00CD7BAB"/>
    <w:rsid w:val="00CD7EE4"/>
    <w:rsid w:val="00CD7EE8"/>
    <w:rsid w:val="00CE0270"/>
    <w:rsid w:val="00CE029D"/>
    <w:rsid w:val="00CE062C"/>
    <w:rsid w:val="00CE0F62"/>
    <w:rsid w:val="00CE0FDD"/>
    <w:rsid w:val="00CE1960"/>
    <w:rsid w:val="00CE1A0B"/>
    <w:rsid w:val="00CE20F7"/>
    <w:rsid w:val="00CE23B7"/>
    <w:rsid w:val="00CE2C19"/>
    <w:rsid w:val="00CE2C4A"/>
    <w:rsid w:val="00CE2E9D"/>
    <w:rsid w:val="00CE3346"/>
    <w:rsid w:val="00CE3886"/>
    <w:rsid w:val="00CE3F6F"/>
    <w:rsid w:val="00CE3F77"/>
    <w:rsid w:val="00CE50B9"/>
    <w:rsid w:val="00CE56E7"/>
    <w:rsid w:val="00CE5773"/>
    <w:rsid w:val="00CE6A9A"/>
    <w:rsid w:val="00CE704A"/>
    <w:rsid w:val="00CE764F"/>
    <w:rsid w:val="00CF0607"/>
    <w:rsid w:val="00CF097E"/>
    <w:rsid w:val="00CF099F"/>
    <w:rsid w:val="00CF09C9"/>
    <w:rsid w:val="00CF2403"/>
    <w:rsid w:val="00CF32AE"/>
    <w:rsid w:val="00CF32B1"/>
    <w:rsid w:val="00CF3500"/>
    <w:rsid w:val="00CF3859"/>
    <w:rsid w:val="00CF4244"/>
    <w:rsid w:val="00CF435D"/>
    <w:rsid w:val="00CF5EC5"/>
    <w:rsid w:val="00CF6F15"/>
    <w:rsid w:val="00D0047C"/>
    <w:rsid w:val="00D00852"/>
    <w:rsid w:val="00D00C5E"/>
    <w:rsid w:val="00D010B7"/>
    <w:rsid w:val="00D01281"/>
    <w:rsid w:val="00D01B23"/>
    <w:rsid w:val="00D030CD"/>
    <w:rsid w:val="00D03D1C"/>
    <w:rsid w:val="00D046B7"/>
    <w:rsid w:val="00D05497"/>
    <w:rsid w:val="00D0604B"/>
    <w:rsid w:val="00D06525"/>
    <w:rsid w:val="00D10088"/>
    <w:rsid w:val="00D10E09"/>
    <w:rsid w:val="00D111DD"/>
    <w:rsid w:val="00D112D3"/>
    <w:rsid w:val="00D1205E"/>
    <w:rsid w:val="00D129B3"/>
    <w:rsid w:val="00D12DF6"/>
    <w:rsid w:val="00D1481A"/>
    <w:rsid w:val="00D14EF5"/>
    <w:rsid w:val="00D15B74"/>
    <w:rsid w:val="00D15D78"/>
    <w:rsid w:val="00D17A0A"/>
    <w:rsid w:val="00D17CB7"/>
    <w:rsid w:val="00D20DD4"/>
    <w:rsid w:val="00D21E1C"/>
    <w:rsid w:val="00D22AA1"/>
    <w:rsid w:val="00D22B93"/>
    <w:rsid w:val="00D22BF2"/>
    <w:rsid w:val="00D23AAC"/>
    <w:rsid w:val="00D23E48"/>
    <w:rsid w:val="00D23F17"/>
    <w:rsid w:val="00D24108"/>
    <w:rsid w:val="00D25B21"/>
    <w:rsid w:val="00D26580"/>
    <w:rsid w:val="00D266B7"/>
    <w:rsid w:val="00D26FAF"/>
    <w:rsid w:val="00D271A1"/>
    <w:rsid w:val="00D30B14"/>
    <w:rsid w:val="00D30E5F"/>
    <w:rsid w:val="00D30E74"/>
    <w:rsid w:val="00D31A32"/>
    <w:rsid w:val="00D32408"/>
    <w:rsid w:val="00D32B8B"/>
    <w:rsid w:val="00D33309"/>
    <w:rsid w:val="00D3489A"/>
    <w:rsid w:val="00D35724"/>
    <w:rsid w:val="00D37065"/>
    <w:rsid w:val="00D373AE"/>
    <w:rsid w:val="00D376C5"/>
    <w:rsid w:val="00D37C39"/>
    <w:rsid w:val="00D409C4"/>
    <w:rsid w:val="00D42FF2"/>
    <w:rsid w:val="00D43994"/>
    <w:rsid w:val="00D439FF"/>
    <w:rsid w:val="00D4508C"/>
    <w:rsid w:val="00D45A52"/>
    <w:rsid w:val="00D468DD"/>
    <w:rsid w:val="00D46947"/>
    <w:rsid w:val="00D50310"/>
    <w:rsid w:val="00D50636"/>
    <w:rsid w:val="00D50813"/>
    <w:rsid w:val="00D50D31"/>
    <w:rsid w:val="00D50F7F"/>
    <w:rsid w:val="00D51076"/>
    <w:rsid w:val="00D51607"/>
    <w:rsid w:val="00D526D0"/>
    <w:rsid w:val="00D52C10"/>
    <w:rsid w:val="00D540D6"/>
    <w:rsid w:val="00D54372"/>
    <w:rsid w:val="00D54B19"/>
    <w:rsid w:val="00D54B3F"/>
    <w:rsid w:val="00D55C86"/>
    <w:rsid w:val="00D56890"/>
    <w:rsid w:val="00D5689B"/>
    <w:rsid w:val="00D610B7"/>
    <w:rsid w:val="00D61C5A"/>
    <w:rsid w:val="00D62186"/>
    <w:rsid w:val="00D62AE5"/>
    <w:rsid w:val="00D631DC"/>
    <w:rsid w:val="00D6342C"/>
    <w:rsid w:val="00D64156"/>
    <w:rsid w:val="00D64775"/>
    <w:rsid w:val="00D65658"/>
    <w:rsid w:val="00D65F30"/>
    <w:rsid w:val="00D6610C"/>
    <w:rsid w:val="00D66976"/>
    <w:rsid w:val="00D66C12"/>
    <w:rsid w:val="00D674C0"/>
    <w:rsid w:val="00D67BFD"/>
    <w:rsid w:val="00D71E3E"/>
    <w:rsid w:val="00D7216E"/>
    <w:rsid w:val="00D729A0"/>
    <w:rsid w:val="00D7431B"/>
    <w:rsid w:val="00D7440E"/>
    <w:rsid w:val="00D74812"/>
    <w:rsid w:val="00D74C21"/>
    <w:rsid w:val="00D74CDE"/>
    <w:rsid w:val="00D74E7A"/>
    <w:rsid w:val="00D74EB4"/>
    <w:rsid w:val="00D74F48"/>
    <w:rsid w:val="00D74F8C"/>
    <w:rsid w:val="00D761A2"/>
    <w:rsid w:val="00D762C1"/>
    <w:rsid w:val="00D76F14"/>
    <w:rsid w:val="00D771A0"/>
    <w:rsid w:val="00D805C6"/>
    <w:rsid w:val="00D8068C"/>
    <w:rsid w:val="00D80D38"/>
    <w:rsid w:val="00D818A8"/>
    <w:rsid w:val="00D82EE4"/>
    <w:rsid w:val="00D843C4"/>
    <w:rsid w:val="00D84F83"/>
    <w:rsid w:val="00D8627E"/>
    <w:rsid w:val="00D863DC"/>
    <w:rsid w:val="00D86D77"/>
    <w:rsid w:val="00D86ED3"/>
    <w:rsid w:val="00D87050"/>
    <w:rsid w:val="00D87FDF"/>
    <w:rsid w:val="00D90BF0"/>
    <w:rsid w:val="00D918D5"/>
    <w:rsid w:val="00D91F1B"/>
    <w:rsid w:val="00D92FFD"/>
    <w:rsid w:val="00D931E5"/>
    <w:rsid w:val="00D93448"/>
    <w:rsid w:val="00D93920"/>
    <w:rsid w:val="00D94423"/>
    <w:rsid w:val="00D9543B"/>
    <w:rsid w:val="00D95F8A"/>
    <w:rsid w:val="00D96CFD"/>
    <w:rsid w:val="00D96F11"/>
    <w:rsid w:val="00D9775C"/>
    <w:rsid w:val="00D977E5"/>
    <w:rsid w:val="00D97C6E"/>
    <w:rsid w:val="00DA1683"/>
    <w:rsid w:val="00DA1A82"/>
    <w:rsid w:val="00DA236F"/>
    <w:rsid w:val="00DA2911"/>
    <w:rsid w:val="00DA2DA3"/>
    <w:rsid w:val="00DA3DB0"/>
    <w:rsid w:val="00DA601E"/>
    <w:rsid w:val="00DA635E"/>
    <w:rsid w:val="00DA762A"/>
    <w:rsid w:val="00DA7BD4"/>
    <w:rsid w:val="00DB0C28"/>
    <w:rsid w:val="00DB1D63"/>
    <w:rsid w:val="00DB1F73"/>
    <w:rsid w:val="00DB27A6"/>
    <w:rsid w:val="00DB3E7E"/>
    <w:rsid w:val="00DB3EC1"/>
    <w:rsid w:val="00DB4A48"/>
    <w:rsid w:val="00DB5ABF"/>
    <w:rsid w:val="00DB5EF4"/>
    <w:rsid w:val="00DB6878"/>
    <w:rsid w:val="00DB7136"/>
    <w:rsid w:val="00DC18A4"/>
    <w:rsid w:val="00DC2445"/>
    <w:rsid w:val="00DC245F"/>
    <w:rsid w:val="00DC26B8"/>
    <w:rsid w:val="00DC3633"/>
    <w:rsid w:val="00DC42BF"/>
    <w:rsid w:val="00DC473C"/>
    <w:rsid w:val="00DC527E"/>
    <w:rsid w:val="00DC5359"/>
    <w:rsid w:val="00DC5488"/>
    <w:rsid w:val="00DC6343"/>
    <w:rsid w:val="00DC68CD"/>
    <w:rsid w:val="00DC738A"/>
    <w:rsid w:val="00DC7603"/>
    <w:rsid w:val="00DC7985"/>
    <w:rsid w:val="00DC79D3"/>
    <w:rsid w:val="00DC7D13"/>
    <w:rsid w:val="00DD0590"/>
    <w:rsid w:val="00DD083D"/>
    <w:rsid w:val="00DD0B98"/>
    <w:rsid w:val="00DD1A12"/>
    <w:rsid w:val="00DD1BA8"/>
    <w:rsid w:val="00DD1F17"/>
    <w:rsid w:val="00DD2E90"/>
    <w:rsid w:val="00DD3D06"/>
    <w:rsid w:val="00DD4629"/>
    <w:rsid w:val="00DD4CAB"/>
    <w:rsid w:val="00DD64CC"/>
    <w:rsid w:val="00DD6FDF"/>
    <w:rsid w:val="00DD717F"/>
    <w:rsid w:val="00DD79EB"/>
    <w:rsid w:val="00DD7D8A"/>
    <w:rsid w:val="00DE01C4"/>
    <w:rsid w:val="00DE1DD7"/>
    <w:rsid w:val="00DE3066"/>
    <w:rsid w:val="00DE3509"/>
    <w:rsid w:val="00DE3D8A"/>
    <w:rsid w:val="00DE4512"/>
    <w:rsid w:val="00DE4CC9"/>
    <w:rsid w:val="00DE5041"/>
    <w:rsid w:val="00DE5478"/>
    <w:rsid w:val="00DE55AE"/>
    <w:rsid w:val="00DE628D"/>
    <w:rsid w:val="00DE696E"/>
    <w:rsid w:val="00DE6E6E"/>
    <w:rsid w:val="00DE70E0"/>
    <w:rsid w:val="00DE7428"/>
    <w:rsid w:val="00DE75F0"/>
    <w:rsid w:val="00DF0614"/>
    <w:rsid w:val="00DF0884"/>
    <w:rsid w:val="00DF1938"/>
    <w:rsid w:val="00DF2F8E"/>
    <w:rsid w:val="00DF3194"/>
    <w:rsid w:val="00DF45D5"/>
    <w:rsid w:val="00DF76BE"/>
    <w:rsid w:val="00DF7E2F"/>
    <w:rsid w:val="00E001AF"/>
    <w:rsid w:val="00E00467"/>
    <w:rsid w:val="00E00713"/>
    <w:rsid w:val="00E010AE"/>
    <w:rsid w:val="00E014D4"/>
    <w:rsid w:val="00E019DA"/>
    <w:rsid w:val="00E02D62"/>
    <w:rsid w:val="00E02DE9"/>
    <w:rsid w:val="00E03B17"/>
    <w:rsid w:val="00E049CA"/>
    <w:rsid w:val="00E04D08"/>
    <w:rsid w:val="00E05B6D"/>
    <w:rsid w:val="00E05C99"/>
    <w:rsid w:val="00E06D4A"/>
    <w:rsid w:val="00E07828"/>
    <w:rsid w:val="00E07C87"/>
    <w:rsid w:val="00E10182"/>
    <w:rsid w:val="00E102DC"/>
    <w:rsid w:val="00E10A47"/>
    <w:rsid w:val="00E12D04"/>
    <w:rsid w:val="00E13195"/>
    <w:rsid w:val="00E13B4C"/>
    <w:rsid w:val="00E13E25"/>
    <w:rsid w:val="00E1439E"/>
    <w:rsid w:val="00E14B1A"/>
    <w:rsid w:val="00E15789"/>
    <w:rsid w:val="00E15E55"/>
    <w:rsid w:val="00E170DF"/>
    <w:rsid w:val="00E17586"/>
    <w:rsid w:val="00E20DE8"/>
    <w:rsid w:val="00E20FB4"/>
    <w:rsid w:val="00E2188B"/>
    <w:rsid w:val="00E23129"/>
    <w:rsid w:val="00E24AF3"/>
    <w:rsid w:val="00E25737"/>
    <w:rsid w:val="00E27342"/>
    <w:rsid w:val="00E27FDB"/>
    <w:rsid w:val="00E30551"/>
    <w:rsid w:val="00E309F8"/>
    <w:rsid w:val="00E30F12"/>
    <w:rsid w:val="00E31C94"/>
    <w:rsid w:val="00E32930"/>
    <w:rsid w:val="00E33A01"/>
    <w:rsid w:val="00E342B1"/>
    <w:rsid w:val="00E34FD8"/>
    <w:rsid w:val="00E35539"/>
    <w:rsid w:val="00E36235"/>
    <w:rsid w:val="00E36A5E"/>
    <w:rsid w:val="00E37517"/>
    <w:rsid w:val="00E37A78"/>
    <w:rsid w:val="00E406EE"/>
    <w:rsid w:val="00E40C02"/>
    <w:rsid w:val="00E40E73"/>
    <w:rsid w:val="00E40FC9"/>
    <w:rsid w:val="00E411FD"/>
    <w:rsid w:val="00E41710"/>
    <w:rsid w:val="00E41801"/>
    <w:rsid w:val="00E4247F"/>
    <w:rsid w:val="00E428EF"/>
    <w:rsid w:val="00E441EA"/>
    <w:rsid w:val="00E44B48"/>
    <w:rsid w:val="00E44D0B"/>
    <w:rsid w:val="00E44D8A"/>
    <w:rsid w:val="00E4592A"/>
    <w:rsid w:val="00E45E68"/>
    <w:rsid w:val="00E461AC"/>
    <w:rsid w:val="00E466FF"/>
    <w:rsid w:val="00E46C81"/>
    <w:rsid w:val="00E46E93"/>
    <w:rsid w:val="00E472FB"/>
    <w:rsid w:val="00E47470"/>
    <w:rsid w:val="00E50371"/>
    <w:rsid w:val="00E50C31"/>
    <w:rsid w:val="00E50ED8"/>
    <w:rsid w:val="00E5132E"/>
    <w:rsid w:val="00E513F8"/>
    <w:rsid w:val="00E5166B"/>
    <w:rsid w:val="00E5188D"/>
    <w:rsid w:val="00E52004"/>
    <w:rsid w:val="00E5325F"/>
    <w:rsid w:val="00E53BFC"/>
    <w:rsid w:val="00E54DA3"/>
    <w:rsid w:val="00E55A23"/>
    <w:rsid w:val="00E55C5A"/>
    <w:rsid w:val="00E568A2"/>
    <w:rsid w:val="00E56CB9"/>
    <w:rsid w:val="00E57464"/>
    <w:rsid w:val="00E575CE"/>
    <w:rsid w:val="00E57841"/>
    <w:rsid w:val="00E60E48"/>
    <w:rsid w:val="00E60E85"/>
    <w:rsid w:val="00E611AA"/>
    <w:rsid w:val="00E61830"/>
    <w:rsid w:val="00E61838"/>
    <w:rsid w:val="00E61A4D"/>
    <w:rsid w:val="00E61C72"/>
    <w:rsid w:val="00E631D3"/>
    <w:rsid w:val="00E63EF2"/>
    <w:rsid w:val="00E6618F"/>
    <w:rsid w:val="00E6657F"/>
    <w:rsid w:val="00E66FE7"/>
    <w:rsid w:val="00E670D5"/>
    <w:rsid w:val="00E672AC"/>
    <w:rsid w:val="00E67606"/>
    <w:rsid w:val="00E70320"/>
    <w:rsid w:val="00E71576"/>
    <w:rsid w:val="00E71B48"/>
    <w:rsid w:val="00E7260E"/>
    <w:rsid w:val="00E72670"/>
    <w:rsid w:val="00E7335A"/>
    <w:rsid w:val="00E7382B"/>
    <w:rsid w:val="00E73B38"/>
    <w:rsid w:val="00E73B78"/>
    <w:rsid w:val="00E74CD6"/>
    <w:rsid w:val="00E75692"/>
    <w:rsid w:val="00E75ADE"/>
    <w:rsid w:val="00E7743B"/>
    <w:rsid w:val="00E775A9"/>
    <w:rsid w:val="00E7775C"/>
    <w:rsid w:val="00E77D2D"/>
    <w:rsid w:val="00E80C9B"/>
    <w:rsid w:val="00E81348"/>
    <w:rsid w:val="00E81597"/>
    <w:rsid w:val="00E81A56"/>
    <w:rsid w:val="00E81AA6"/>
    <w:rsid w:val="00E824D2"/>
    <w:rsid w:val="00E8262D"/>
    <w:rsid w:val="00E83414"/>
    <w:rsid w:val="00E85CE8"/>
    <w:rsid w:val="00E8695C"/>
    <w:rsid w:val="00E86CB4"/>
    <w:rsid w:val="00E90719"/>
    <w:rsid w:val="00E90C5F"/>
    <w:rsid w:val="00E90D71"/>
    <w:rsid w:val="00E90D85"/>
    <w:rsid w:val="00E910D4"/>
    <w:rsid w:val="00E91623"/>
    <w:rsid w:val="00E92263"/>
    <w:rsid w:val="00E925D1"/>
    <w:rsid w:val="00E928EC"/>
    <w:rsid w:val="00E92BFF"/>
    <w:rsid w:val="00E9372D"/>
    <w:rsid w:val="00E9373B"/>
    <w:rsid w:val="00E93B47"/>
    <w:rsid w:val="00E93FBB"/>
    <w:rsid w:val="00E94E97"/>
    <w:rsid w:val="00E94F8F"/>
    <w:rsid w:val="00E95271"/>
    <w:rsid w:val="00E95397"/>
    <w:rsid w:val="00E95F18"/>
    <w:rsid w:val="00E96CD4"/>
    <w:rsid w:val="00E972BB"/>
    <w:rsid w:val="00EA1340"/>
    <w:rsid w:val="00EA1F2F"/>
    <w:rsid w:val="00EA332E"/>
    <w:rsid w:val="00EA3614"/>
    <w:rsid w:val="00EA5643"/>
    <w:rsid w:val="00EA58FD"/>
    <w:rsid w:val="00EA5A9B"/>
    <w:rsid w:val="00EA626A"/>
    <w:rsid w:val="00EA66BB"/>
    <w:rsid w:val="00EA6AA8"/>
    <w:rsid w:val="00EA7701"/>
    <w:rsid w:val="00EB129F"/>
    <w:rsid w:val="00EB17AF"/>
    <w:rsid w:val="00EB19CA"/>
    <w:rsid w:val="00EB3338"/>
    <w:rsid w:val="00EB3366"/>
    <w:rsid w:val="00EB40FF"/>
    <w:rsid w:val="00EB4812"/>
    <w:rsid w:val="00EB4BB0"/>
    <w:rsid w:val="00EB5368"/>
    <w:rsid w:val="00EB55BB"/>
    <w:rsid w:val="00EB6573"/>
    <w:rsid w:val="00EB728B"/>
    <w:rsid w:val="00EB7405"/>
    <w:rsid w:val="00EB7692"/>
    <w:rsid w:val="00EB7F82"/>
    <w:rsid w:val="00EC0098"/>
    <w:rsid w:val="00EC16F7"/>
    <w:rsid w:val="00EC2468"/>
    <w:rsid w:val="00EC373A"/>
    <w:rsid w:val="00EC3862"/>
    <w:rsid w:val="00EC4243"/>
    <w:rsid w:val="00EC44D4"/>
    <w:rsid w:val="00EC53B1"/>
    <w:rsid w:val="00EC5628"/>
    <w:rsid w:val="00EC5686"/>
    <w:rsid w:val="00EC5AFE"/>
    <w:rsid w:val="00EC63B7"/>
    <w:rsid w:val="00EC7B73"/>
    <w:rsid w:val="00ED084D"/>
    <w:rsid w:val="00ED0D29"/>
    <w:rsid w:val="00ED20DC"/>
    <w:rsid w:val="00ED2A6D"/>
    <w:rsid w:val="00ED35A8"/>
    <w:rsid w:val="00ED3E74"/>
    <w:rsid w:val="00ED41F4"/>
    <w:rsid w:val="00ED520D"/>
    <w:rsid w:val="00ED5576"/>
    <w:rsid w:val="00ED6820"/>
    <w:rsid w:val="00ED6EF5"/>
    <w:rsid w:val="00ED76F3"/>
    <w:rsid w:val="00ED781A"/>
    <w:rsid w:val="00ED7B19"/>
    <w:rsid w:val="00EE03A4"/>
    <w:rsid w:val="00EE082D"/>
    <w:rsid w:val="00EE0C35"/>
    <w:rsid w:val="00EE12F7"/>
    <w:rsid w:val="00EE17C3"/>
    <w:rsid w:val="00EE1990"/>
    <w:rsid w:val="00EE1A86"/>
    <w:rsid w:val="00EE3224"/>
    <w:rsid w:val="00EE340C"/>
    <w:rsid w:val="00EE44DA"/>
    <w:rsid w:val="00EE478F"/>
    <w:rsid w:val="00EE5F5D"/>
    <w:rsid w:val="00EE614F"/>
    <w:rsid w:val="00EE70EF"/>
    <w:rsid w:val="00EF0741"/>
    <w:rsid w:val="00EF130E"/>
    <w:rsid w:val="00EF18F9"/>
    <w:rsid w:val="00EF19BE"/>
    <w:rsid w:val="00EF392C"/>
    <w:rsid w:val="00EF3C60"/>
    <w:rsid w:val="00EF4023"/>
    <w:rsid w:val="00EF43E1"/>
    <w:rsid w:val="00EF4D7A"/>
    <w:rsid w:val="00EF4E6F"/>
    <w:rsid w:val="00EF525C"/>
    <w:rsid w:val="00EF587E"/>
    <w:rsid w:val="00EF58BC"/>
    <w:rsid w:val="00EF59EC"/>
    <w:rsid w:val="00EF633F"/>
    <w:rsid w:val="00EF700E"/>
    <w:rsid w:val="00F00922"/>
    <w:rsid w:val="00F00E77"/>
    <w:rsid w:val="00F01D9E"/>
    <w:rsid w:val="00F03C03"/>
    <w:rsid w:val="00F04560"/>
    <w:rsid w:val="00F04C4C"/>
    <w:rsid w:val="00F04DAC"/>
    <w:rsid w:val="00F04FCB"/>
    <w:rsid w:val="00F05F33"/>
    <w:rsid w:val="00F06C21"/>
    <w:rsid w:val="00F06D6A"/>
    <w:rsid w:val="00F07DF8"/>
    <w:rsid w:val="00F102D8"/>
    <w:rsid w:val="00F10BEC"/>
    <w:rsid w:val="00F10D71"/>
    <w:rsid w:val="00F113B9"/>
    <w:rsid w:val="00F1156B"/>
    <w:rsid w:val="00F11690"/>
    <w:rsid w:val="00F1170D"/>
    <w:rsid w:val="00F1205C"/>
    <w:rsid w:val="00F13886"/>
    <w:rsid w:val="00F179DE"/>
    <w:rsid w:val="00F207D0"/>
    <w:rsid w:val="00F2109A"/>
    <w:rsid w:val="00F21757"/>
    <w:rsid w:val="00F2234E"/>
    <w:rsid w:val="00F2281A"/>
    <w:rsid w:val="00F22994"/>
    <w:rsid w:val="00F230A0"/>
    <w:rsid w:val="00F24F04"/>
    <w:rsid w:val="00F2546B"/>
    <w:rsid w:val="00F2596E"/>
    <w:rsid w:val="00F25B43"/>
    <w:rsid w:val="00F25D14"/>
    <w:rsid w:val="00F25D55"/>
    <w:rsid w:val="00F25EF8"/>
    <w:rsid w:val="00F26547"/>
    <w:rsid w:val="00F27202"/>
    <w:rsid w:val="00F27F4A"/>
    <w:rsid w:val="00F31508"/>
    <w:rsid w:val="00F32FAB"/>
    <w:rsid w:val="00F33763"/>
    <w:rsid w:val="00F3458A"/>
    <w:rsid w:val="00F3523C"/>
    <w:rsid w:val="00F35689"/>
    <w:rsid w:val="00F3597B"/>
    <w:rsid w:val="00F35EE2"/>
    <w:rsid w:val="00F36A0E"/>
    <w:rsid w:val="00F40223"/>
    <w:rsid w:val="00F41D05"/>
    <w:rsid w:val="00F43B28"/>
    <w:rsid w:val="00F44517"/>
    <w:rsid w:val="00F45E56"/>
    <w:rsid w:val="00F46AB5"/>
    <w:rsid w:val="00F47619"/>
    <w:rsid w:val="00F47A8B"/>
    <w:rsid w:val="00F50661"/>
    <w:rsid w:val="00F50C2F"/>
    <w:rsid w:val="00F50D32"/>
    <w:rsid w:val="00F5292B"/>
    <w:rsid w:val="00F52A2C"/>
    <w:rsid w:val="00F52E18"/>
    <w:rsid w:val="00F52E44"/>
    <w:rsid w:val="00F5442E"/>
    <w:rsid w:val="00F55104"/>
    <w:rsid w:val="00F55268"/>
    <w:rsid w:val="00F555EF"/>
    <w:rsid w:val="00F55EA7"/>
    <w:rsid w:val="00F56CB1"/>
    <w:rsid w:val="00F57070"/>
    <w:rsid w:val="00F5707E"/>
    <w:rsid w:val="00F570F7"/>
    <w:rsid w:val="00F57374"/>
    <w:rsid w:val="00F578C0"/>
    <w:rsid w:val="00F578EE"/>
    <w:rsid w:val="00F57CAB"/>
    <w:rsid w:val="00F63AAB"/>
    <w:rsid w:val="00F63F57"/>
    <w:rsid w:val="00F65D06"/>
    <w:rsid w:val="00F67210"/>
    <w:rsid w:val="00F67AE9"/>
    <w:rsid w:val="00F70A4D"/>
    <w:rsid w:val="00F70D8B"/>
    <w:rsid w:val="00F70EBE"/>
    <w:rsid w:val="00F71727"/>
    <w:rsid w:val="00F71772"/>
    <w:rsid w:val="00F72089"/>
    <w:rsid w:val="00F72B07"/>
    <w:rsid w:val="00F72E2F"/>
    <w:rsid w:val="00F73E8A"/>
    <w:rsid w:val="00F742EE"/>
    <w:rsid w:val="00F74491"/>
    <w:rsid w:val="00F74A2B"/>
    <w:rsid w:val="00F75D60"/>
    <w:rsid w:val="00F771C3"/>
    <w:rsid w:val="00F77589"/>
    <w:rsid w:val="00F80B1F"/>
    <w:rsid w:val="00F815E6"/>
    <w:rsid w:val="00F82564"/>
    <w:rsid w:val="00F83813"/>
    <w:rsid w:val="00F83956"/>
    <w:rsid w:val="00F84064"/>
    <w:rsid w:val="00F842EB"/>
    <w:rsid w:val="00F84E5F"/>
    <w:rsid w:val="00F86063"/>
    <w:rsid w:val="00F86509"/>
    <w:rsid w:val="00F87114"/>
    <w:rsid w:val="00F9074E"/>
    <w:rsid w:val="00F91E38"/>
    <w:rsid w:val="00F91E95"/>
    <w:rsid w:val="00F92D8D"/>
    <w:rsid w:val="00F930BD"/>
    <w:rsid w:val="00F942B3"/>
    <w:rsid w:val="00F94A38"/>
    <w:rsid w:val="00F95987"/>
    <w:rsid w:val="00F96DF1"/>
    <w:rsid w:val="00F96FCB"/>
    <w:rsid w:val="00F97221"/>
    <w:rsid w:val="00F97340"/>
    <w:rsid w:val="00FA01A3"/>
    <w:rsid w:val="00FA035F"/>
    <w:rsid w:val="00FA0C35"/>
    <w:rsid w:val="00FA16D7"/>
    <w:rsid w:val="00FA22AC"/>
    <w:rsid w:val="00FA361B"/>
    <w:rsid w:val="00FA5DC9"/>
    <w:rsid w:val="00FA60B1"/>
    <w:rsid w:val="00FA6ACC"/>
    <w:rsid w:val="00FA7162"/>
    <w:rsid w:val="00FB08DF"/>
    <w:rsid w:val="00FB0BE7"/>
    <w:rsid w:val="00FB140E"/>
    <w:rsid w:val="00FB1736"/>
    <w:rsid w:val="00FB3A0D"/>
    <w:rsid w:val="00FB623E"/>
    <w:rsid w:val="00FB6AAC"/>
    <w:rsid w:val="00FB7D55"/>
    <w:rsid w:val="00FC0178"/>
    <w:rsid w:val="00FC0283"/>
    <w:rsid w:val="00FC13BD"/>
    <w:rsid w:val="00FC19B5"/>
    <w:rsid w:val="00FC23CC"/>
    <w:rsid w:val="00FC32D1"/>
    <w:rsid w:val="00FC38A9"/>
    <w:rsid w:val="00FC3999"/>
    <w:rsid w:val="00FC4003"/>
    <w:rsid w:val="00FC4771"/>
    <w:rsid w:val="00FC5798"/>
    <w:rsid w:val="00FC59BB"/>
    <w:rsid w:val="00FC6434"/>
    <w:rsid w:val="00FC6D84"/>
    <w:rsid w:val="00FC74D1"/>
    <w:rsid w:val="00FC7967"/>
    <w:rsid w:val="00FD0763"/>
    <w:rsid w:val="00FD081D"/>
    <w:rsid w:val="00FD0825"/>
    <w:rsid w:val="00FD0F79"/>
    <w:rsid w:val="00FD1023"/>
    <w:rsid w:val="00FD1544"/>
    <w:rsid w:val="00FD1D3B"/>
    <w:rsid w:val="00FD1FDB"/>
    <w:rsid w:val="00FD362B"/>
    <w:rsid w:val="00FD4522"/>
    <w:rsid w:val="00FD4E0B"/>
    <w:rsid w:val="00FD62A8"/>
    <w:rsid w:val="00FD6F40"/>
    <w:rsid w:val="00FD75B4"/>
    <w:rsid w:val="00FE05F1"/>
    <w:rsid w:val="00FE0850"/>
    <w:rsid w:val="00FE132E"/>
    <w:rsid w:val="00FE14E0"/>
    <w:rsid w:val="00FE1F02"/>
    <w:rsid w:val="00FE38BE"/>
    <w:rsid w:val="00FE3A74"/>
    <w:rsid w:val="00FE40C4"/>
    <w:rsid w:val="00FE4396"/>
    <w:rsid w:val="00FE5832"/>
    <w:rsid w:val="00FE5F0B"/>
    <w:rsid w:val="00FE6003"/>
    <w:rsid w:val="00FE66B7"/>
    <w:rsid w:val="00FE6A41"/>
    <w:rsid w:val="00FE7EDF"/>
    <w:rsid w:val="00FF1929"/>
    <w:rsid w:val="00FF1EC9"/>
    <w:rsid w:val="00FF35A8"/>
    <w:rsid w:val="00FF40B9"/>
    <w:rsid w:val="00FF4B07"/>
    <w:rsid w:val="00FF5200"/>
    <w:rsid w:val="00FF5CA7"/>
    <w:rsid w:val="00FF5DED"/>
    <w:rsid w:val="00FF6145"/>
    <w:rsid w:val="00FF6D1F"/>
    <w:rsid w:val="00FF75D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shapelayout v:ext="edit">
      <o:idmap v:ext="edit" data="1"/>
    </o:shapelayout>
  </w:shapeDefaults>
  <w:decimalSymbol w:val="."/>
  <w:listSeparator w:val=","/>
  <w14:docId w14:val="2D5CB4D9"/>
  <w15:docId w15:val="{5306C5E8-30E6-473D-AAC2-C5199FFE7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iPriority="99" w:unhideWhenUsed="1"/>
    <w:lsdException w:name="index 2" w:uiPriority="99" w:unhideWhenUsed="1"/>
    <w:lsdException w:name="index 3" w:uiPriority="99"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iPriority="99" w:unhideWhenUsed="1"/>
    <w:lsdException w:name="Strong"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965"/>
    <w:pPr>
      <w:spacing w:before="80" w:after="20"/>
    </w:pPr>
    <w:rPr>
      <w:rFonts w:ascii="Verdana" w:hAnsi="Verdana"/>
      <w:sz w:val="20"/>
      <w:lang w:bidi="he-IL"/>
    </w:rPr>
  </w:style>
  <w:style w:type="paragraph" w:styleId="Heading1">
    <w:name w:val="heading 1"/>
    <w:aliases w:val="Heading,Major Heading,Main Heading"/>
    <w:basedOn w:val="Normal"/>
    <w:next w:val="Normal"/>
    <w:link w:val="Heading1Char"/>
    <w:qFormat/>
    <w:rsid w:val="00910462"/>
    <w:pPr>
      <w:keepNext/>
      <w:suppressAutoHyphens/>
      <w:spacing w:before="180" w:after="180"/>
      <w:ind w:right="45"/>
      <w:outlineLvl w:val="0"/>
    </w:pPr>
    <w:rPr>
      <w:rFonts w:cs="Tahoma"/>
      <w:b/>
      <w:caps/>
      <w:lang w:bidi="ar-SA"/>
    </w:rPr>
  </w:style>
  <w:style w:type="paragraph" w:styleId="Heading2">
    <w:name w:val="heading 2"/>
    <w:aliases w:val="Subheading"/>
    <w:basedOn w:val="Normal"/>
    <w:next w:val="Normal"/>
    <w:link w:val="Heading2Char"/>
    <w:qFormat/>
    <w:rsid w:val="00587A39"/>
    <w:pPr>
      <w:keepNext/>
      <w:pBdr>
        <w:bottom w:val="single" w:sz="6" w:space="1" w:color="auto"/>
      </w:pBdr>
      <w:spacing w:before="60" w:after="60"/>
      <w:outlineLvl w:val="1"/>
    </w:pPr>
    <w:rPr>
      <w:b/>
      <w:smallCaps/>
    </w:rPr>
  </w:style>
  <w:style w:type="paragraph" w:styleId="Heading3">
    <w:name w:val="heading 3"/>
    <w:aliases w:val="Minor Heading"/>
    <w:basedOn w:val="Normal"/>
    <w:next w:val="Normal"/>
    <w:link w:val="Heading3Char"/>
    <w:qFormat/>
    <w:rsid w:val="00AC086D"/>
    <w:pPr>
      <w:spacing w:after="60"/>
      <w:outlineLvl w:val="2"/>
    </w:pPr>
    <w:rPr>
      <w:b/>
    </w:rPr>
  </w:style>
  <w:style w:type="paragraph" w:styleId="Heading4">
    <w:name w:val="heading 4"/>
    <w:aliases w:val=" 1/bold italic,1/bold italic"/>
    <w:basedOn w:val="Heading1"/>
    <w:next w:val="Normal"/>
    <w:link w:val="Heading4Char"/>
    <w:qFormat/>
    <w:rsid w:val="00910462"/>
    <w:pPr>
      <w:spacing w:before="240"/>
      <w:outlineLvl w:val="3"/>
    </w:pPr>
    <w:rPr>
      <w:i/>
    </w:rPr>
  </w:style>
  <w:style w:type="paragraph" w:styleId="Heading5">
    <w:name w:val="heading 5"/>
    <w:aliases w:val=" 2/bold italic,2/bold italic"/>
    <w:basedOn w:val="Heading2"/>
    <w:next w:val="Normal"/>
    <w:link w:val="Heading5Char"/>
    <w:qFormat/>
    <w:rsid w:val="00910462"/>
    <w:pPr>
      <w:outlineLvl w:val="4"/>
    </w:pPr>
    <w:rPr>
      <w:i/>
    </w:rPr>
  </w:style>
  <w:style w:type="paragraph" w:styleId="Heading6">
    <w:name w:val="heading 6"/>
    <w:aliases w:val=" 3/bold italic,3/bold italic"/>
    <w:basedOn w:val="Heading3"/>
    <w:next w:val="Normal"/>
    <w:link w:val="Heading6Char"/>
    <w:qFormat/>
    <w:rsid w:val="00910462"/>
    <w:pPr>
      <w:spacing w:before="180"/>
      <w:outlineLvl w:val="5"/>
    </w:pPr>
    <w:rPr>
      <w:i/>
    </w:rPr>
  </w:style>
  <w:style w:type="paragraph" w:styleId="Heading7">
    <w:name w:val="heading 7"/>
    <w:aliases w:val=" 1/italic,1/italic"/>
    <w:basedOn w:val="Heading1"/>
    <w:next w:val="Normal"/>
    <w:link w:val="Heading7Char"/>
    <w:qFormat/>
    <w:rsid w:val="00910462"/>
    <w:pPr>
      <w:outlineLvl w:val="6"/>
    </w:pPr>
    <w:rPr>
      <w:b w:val="0"/>
      <w:i/>
    </w:rPr>
  </w:style>
  <w:style w:type="paragraph" w:styleId="Heading8">
    <w:name w:val="heading 8"/>
    <w:aliases w:val=" 2/italic,2/italic"/>
    <w:basedOn w:val="Heading2"/>
    <w:next w:val="Normal"/>
    <w:link w:val="Heading8Char"/>
    <w:qFormat/>
    <w:rsid w:val="00910462"/>
    <w:pPr>
      <w:outlineLvl w:val="7"/>
    </w:pPr>
    <w:rPr>
      <w:b w:val="0"/>
      <w:i/>
    </w:rPr>
  </w:style>
  <w:style w:type="paragraph" w:styleId="Heading9">
    <w:name w:val="heading 9"/>
    <w:aliases w:val=" 3/italic,3/italic"/>
    <w:basedOn w:val="Heading3"/>
    <w:next w:val="Normal"/>
    <w:link w:val="Heading9Char"/>
    <w:qFormat/>
    <w:rsid w:val="00910462"/>
    <w:pPr>
      <w:outlineLvl w:val="8"/>
    </w:pPr>
    <w:rPr>
      <w:b w:val="0"/>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Major Heading Char,Main Heading Char"/>
    <w:basedOn w:val="DefaultParagraphFont"/>
    <w:link w:val="Heading1"/>
    <w:uiPriority w:val="9"/>
    <w:rsid w:val="0020261A"/>
    <w:rPr>
      <w:rFonts w:ascii="Verdana" w:hAnsi="Verdana" w:cs="Tahoma"/>
      <w:b/>
      <w:caps/>
      <w:lang w:val="en-US" w:eastAsia="en-US" w:bidi="ar-SA"/>
    </w:rPr>
  </w:style>
  <w:style w:type="character" w:customStyle="1" w:styleId="Heading2Char">
    <w:name w:val="Heading 2 Char"/>
    <w:aliases w:val="Subheading Char"/>
    <w:basedOn w:val="DefaultParagraphFont"/>
    <w:link w:val="Heading2"/>
    <w:rsid w:val="00587A39"/>
    <w:rPr>
      <w:rFonts w:ascii="Verdana" w:hAnsi="Verdana"/>
      <w:b/>
      <w:smallCaps/>
      <w:lang w:val="en-US" w:eastAsia="en-US" w:bidi="he-IL"/>
    </w:rPr>
  </w:style>
  <w:style w:type="character" w:customStyle="1" w:styleId="Heading3Char">
    <w:name w:val="Heading 3 Char"/>
    <w:aliases w:val="Minor Heading Char"/>
    <w:basedOn w:val="DefaultParagraphFont"/>
    <w:link w:val="Heading3"/>
    <w:rsid w:val="00AC086D"/>
    <w:rPr>
      <w:rFonts w:ascii="Verdana" w:hAnsi="Verdana"/>
      <w:b/>
      <w:lang w:val="en-US" w:eastAsia="en-US" w:bidi="he-IL"/>
    </w:rPr>
  </w:style>
  <w:style w:type="paragraph" w:customStyle="1" w:styleId="PageTitle">
    <w:name w:val="Page Title"/>
    <w:basedOn w:val="Normal"/>
    <w:rsid w:val="00910462"/>
    <w:pPr>
      <w:pageBreakBefore/>
      <w:spacing w:after="120"/>
      <w:jc w:val="center"/>
    </w:pPr>
    <w:rPr>
      <w:b/>
      <w:smallCaps/>
      <w:kern w:val="22"/>
      <w:sz w:val="28"/>
    </w:rPr>
  </w:style>
  <w:style w:type="paragraph" w:customStyle="1" w:styleId="HangingIndent">
    <w:name w:val="Hanging Indent"/>
    <w:basedOn w:val="Normal"/>
    <w:next w:val="Normal"/>
    <w:rsid w:val="00910462"/>
    <w:pPr>
      <w:spacing w:before="60"/>
      <w:ind w:left="432" w:hanging="432"/>
    </w:pPr>
  </w:style>
  <w:style w:type="paragraph" w:customStyle="1" w:styleId="IndentedQuotation">
    <w:name w:val="Indented Quotation"/>
    <w:basedOn w:val="Normal"/>
    <w:next w:val="Normal"/>
    <w:rsid w:val="00910462"/>
    <w:pPr>
      <w:spacing w:before="72"/>
      <w:ind w:left="432" w:right="432" w:firstLine="432"/>
    </w:pPr>
  </w:style>
  <w:style w:type="paragraph" w:styleId="NormalIndent">
    <w:name w:val="Normal Indent"/>
    <w:basedOn w:val="Normal"/>
    <w:rsid w:val="00910462"/>
    <w:pPr>
      <w:spacing w:before="60"/>
      <w:ind w:firstLine="432"/>
    </w:pPr>
  </w:style>
  <w:style w:type="paragraph" w:customStyle="1" w:styleId="CoverTitle">
    <w:name w:val="Cover Title"/>
    <w:basedOn w:val="Normal"/>
    <w:rsid w:val="00910462"/>
    <w:pPr>
      <w:keepLines/>
      <w:pageBreakBefore/>
      <w:pBdr>
        <w:top w:val="double" w:sz="6" w:space="1" w:color="808080"/>
        <w:left w:val="double" w:sz="6" w:space="1" w:color="808080"/>
        <w:bottom w:val="double" w:sz="6" w:space="1" w:color="808080"/>
        <w:right w:val="double" w:sz="6" w:space="1" w:color="808080"/>
      </w:pBdr>
      <w:suppressAutoHyphens/>
      <w:spacing w:line="360" w:lineRule="auto"/>
      <w:jc w:val="center"/>
    </w:pPr>
    <w:rPr>
      <w:kern w:val="32"/>
      <w:sz w:val="32"/>
    </w:rPr>
  </w:style>
  <w:style w:type="paragraph" w:customStyle="1" w:styleId="Indentedblock">
    <w:name w:val="Indented block"/>
    <w:basedOn w:val="Normal"/>
    <w:next w:val="Normal"/>
    <w:rsid w:val="00910462"/>
    <w:pPr>
      <w:spacing w:before="6"/>
      <w:ind w:left="432"/>
    </w:pPr>
  </w:style>
  <w:style w:type="paragraph" w:customStyle="1" w:styleId="wfxRecipient">
    <w:name w:val="wfxRecipient"/>
    <w:basedOn w:val="Normal"/>
    <w:rsid w:val="00910462"/>
  </w:style>
  <w:style w:type="paragraph" w:customStyle="1" w:styleId="wfxSubject">
    <w:name w:val="wfxSubject"/>
    <w:basedOn w:val="Normal"/>
    <w:rsid w:val="00910462"/>
  </w:style>
  <w:style w:type="paragraph" w:customStyle="1" w:styleId="EmbeddedBlock">
    <w:name w:val="Embedded Block"/>
    <w:basedOn w:val="Normal"/>
    <w:autoRedefine/>
    <w:rsid w:val="00910462"/>
    <w:pPr>
      <w:ind w:left="432"/>
    </w:pPr>
    <w:rPr>
      <w:rFonts w:ascii="Garamond" w:hAnsi="Garamond"/>
    </w:rPr>
  </w:style>
  <w:style w:type="paragraph" w:customStyle="1" w:styleId="WfxFaxNum">
    <w:name w:val="WfxFaxNum"/>
    <w:basedOn w:val="Normal"/>
    <w:rsid w:val="00910462"/>
  </w:style>
  <w:style w:type="paragraph" w:customStyle="1" w:styleId="WfxTime">
    <w:name w:val="WfxTime"/>
    <w:basedOn w:val="Normal"/>
    <w:rsid w:val="00910462"/>
  </w:style>
  <w:style w:type="paragraph" w:customStyle="1" w:styleId="WfxDate">
    <w:name w:val="WfxDate"/>
    <w:basedOn w:val="Normal"/>
    <w:rsid w:val="00910462"/>
  </w:style>
  <w:style w:type="paragraph" w:customStyle="1" w:styleId="WfxCompany">
    <w:name w:val="WfxCompany"/>
    <w:basedOn w:val="Normal"/>
    <w:rsid w:val="00910462"/>
  </w:style>
  <w:style w:type="paragraph" w:customStyle="1" w:styleId="ContNorm">
    <w:name w:val="ContNorm"/>
    <w:basedOn w:val="Normal"/>
    <w:rsid w:val="00910462"/>
    <w:pPr>
      <w:suppressAutoHyphens/>
      <w:spacing w:before="20"/>
      <w:jc w:val="both"/>
    </w:pPr>
    <w:rPr>
      <w:lang w:bidi="ar-SA"/>
    </w:rPr>
  </w:style>
  <w:style w:type="paragraph" w:styleId="Title">
    <w:name w:val="Title"/>
    <w:basedOn w:val="Normal"/>
    <w:link w:val="TitleChar"/>
    <w:qFormat/>
    <w:rsid w:val="00910462"/>
    <w:pPr>
      <w:suppressAutoHyphens/>
      <w:spacing w:before="120" w:after="120"/>
      <w:jc w:val="center"/>
      <w:outlineLvl w:val="0"/>
    </w:pPr>
    <w:rPr>
      <w:rFonts w:ascii="Arial Rounded MT Bold" w:hAnsi="Arial Rounded MT Bold"/>
      <w:b/>
      <w:bCs/>
      <w:kern w:val="28"/>
      <w:sz w:val="32"/>
      <w:szCs w:val="32"/>
      <w:lang w:bidi="ar-SA"/>
    </w:rPr>
  </w:style>
  <w:style w:type="paragraph" w:styleId="Header">
    <w:name w:val="header"/>
    <w:basedOn w:val="Normal"/>
    <w:link w:val="HeaderChar"/>
    <w:uiPriority w:val="99"/>
    <w:rsid w:val="00910462"/>
    <w:pPr>
      <w:tabs>
        <w:tab w:val="center" w:pos="4320"/>
        <w:tab w:val="right" w:pos="8640"/>
      </w:tabs>
      <w:suppressAutoHyphens/>
      <w:spacing w:before="20" w:after="120"/>
      <w:jc w:val="center"/>
    </w:pPr>
    <w:rPr>
      <w:rFonts w:ascii="Arial Rounded MT Bold" w:hAnsi="Arial Rounded MT Bold"/>
      <w:b/>
      <w:lang w:bidi="ar-SA"/>
    </w:rPr>
  </w:style>
  <w:style w:type="character" w:customStyle="1" w:styleId="HeaderChar">
    <w:name w:val="Header Char"/>
    <w:basedOn w:val="DefaultParagraphFont"/>
    <w:link w:val="Header"/>
    <w:uiPriority w:val="99"/>
    <w:rsid w:val="00255DC0"/>
    <w:rPr>
      <w:rFonts w:ascii="Arial Rounded MT Bold" w:hAnsi="Arial Rounded MT Bold"/>
      <w:b/>
      <w:sz w:val="22"/>
    </w:rPr>
  </w:style>
  <w:style w:type="paragraph" w:styleId="FootnoteText">
    <w:name w:val="footnote text"/>
    <w:basedOn w:val="Normal"/>
    <w:link w:val="FootnoteTextChar"/>
    <w:semiHidden/>
    <w:rsid w:val="008A55E8"/>
    <w:rPr>
      <w:sz w:val="16"/>
    </w:rPr>
  </w:style>
  <w:style w:type="paragraph" w:styleId="Footer">
    <w:name w:val="footer"/>
    <w:basedOn w:val="Normal"/>
    <w:link w:val="FooterChar"/>
    <w:uiPriority w:val="99"/>
    <w:rsid w:val="00910462"/>
    <w:pPr>
      <w:tabs>
        <w:tab w:val="center" w:pos="4320"/>
        <w:tab w:val="right" w:pos="8640"/>
      </w:tabs>
      <w:suppressAutoHyphens/>
      <w:spacing w:before="20"/>
    </w:pPr>
    <w:rPr>
      <w:rFonts w:ascii="CG Times (W1)" w:hAnsi="CG Times (W1)"/>
      <w:lang w:bidi="ar-SA"/>
    </w:rPr>
  </w:style>
  <w:style w:type="character" w:customStyle="1" w:styleId="FooterChar">
    <w:name w:val="Footer Char"/>
    <w:basedOn w:val="DefaultParagraphFont"/>
    <w:link w:val="Footer"/>
    <w:uiPriority w:val="99"/>
    <w:rsid w:val="00255DC0"/>
    <w:rPr>
      <w:rFonts w:ascii="CG Times (W1)" w:hAnsi="CG Times (W1)"/>
    </w:rPr>
  </w:style>
  <w:style w:type="character" w:styleId="FootnoteReference">
    <w:name w:val="footnote reference"/>
    <w:basedOn w:val="DefaultParagraphFont"/>
    <w:semiHidden/>
    <w:rsid w:val="00910462"/>
    <w:rPr>
      <w:vertAlign w:val="superscript"/>
    </w:rPr>
  </w:style>
  <w:style w:type="character" w:styleId="PageNumber">
    <w:name w:val="page number"/>
    <w:basedOn w:val="DefaultParagraphFont"/>
    <w:rsid w:val="00910462"/>
    <w:rPr>
      <w:rFonts w:ascii="Verdana" w:hAnsi="Verdana"/>
      <w:bCs/>
      <w:sz w:val="18"/>
    </w:rPr>
  </w:style>
  <w:style w:type="paragraph" w:styleId="BodyTextIndent">
    <w:name w:val="Body Text Indent"/>
    <w:basedOn w:val="Normal"/>
    <w:link w:val="BodyTextIndentChar"/>
    <w:uiPriority w:val="99"/>
    <w:rsid w:val="00910462"/>
    <w:pPr>
      <w:tabs>
        <w:tab w:val="left" w:pos="360"/>
        <w:tab w:val="left" w:pos="720"/>
        <w:tab w:val="left" w:pos="1080"/>
        <w:tab w:val="left" w:pos="1440"/>
        <w:tab w:val="left" w:pos="1800"/>
      </w:tabs>
      <w:spacing w:line="240" w:lineRule="atLeast"/>
      <w:ind w:left="720" w:hanging="720"/>
      <w:jc w:val="both"/>
    </w:pPr>
  </w:style>
  <w:style w:type="character" w:customStyle="1" w:styleId="BodyTextIndentChar">
    <w:name w:val="Body Text Indent Char"/>
    <w:basedOn w:val="DefaultParagraphFont"/>
    <w:link w:val="BodyTextIndent"/>
    <w:uiPriority w:val="99"/>
    <w:rsid w:val="006E18AA"/>
    <w:rPr>
      <w:rFonts w:ascii="Verdana" w:hAnsi="Verdana"/>
      <w:lang w:val="en-US" w:eastAsia="en-US" w:bidi="he-IL"/>
    </w:rPr>
  </w:style>
  <w:style w:type="paragraph" w:styleId="TOC1">
    <w:name w:val="toc 1"/>
    <w:basedOn w:val="Normal"/>
    <w:next w:val="Normal"/>
    <w:uiPriority w:val="39"/>
    <w:rsid w:val="00815161"/>
    <w:pPr>
      <w:tabs>
        <w:tab w:val="right" w:leader="dot" w:pos="10502"/>
      </w:tabs>
      <w:spacing w:after="80" w:line="240" w:lineRule="exact"/>
      <w:ind w:left="2160" w:hanging="2160"/>
    </w:pPr>
    <w:rPr>
      <w:bCs/>
      <w:smallCaps/>
      <w:noProof/>
      <w:spacing w:val="4"/>
    </w:rPr>
  </w:style>
  <w:style w:type="paragraph" w:styleId="TOC2">
    <w:name w:val="toc 2"/>
    <w:basedOn w:val="Normal"/>
    <w:next w:val="Normal"/>
    <w:uiPriority w:val="39"/>
    <w:rsid w:val="002E26BC"/>
    <w:pPr>
      <w:tabs>
        <w:tab w:val="right" w:leader="dot" w:pos="10080"/>
      </w:tabs>
      <w:spacing w:before="16" w:after="16"/>
      <w:ind w:left="2160" w:hanging="1440"/>
    </w:pPr>
    <w:rPr>
      <w:smallCaps/>
      <w:sz w:val="16"/>
    </w:rPr>
  </w:style>
  <w:style w:type="paragraph" w:styleId="TOC3">
    <w:name w:val="toc 3"/>
    <w:basedOn w:val="Normal"/>
    <w:next w:val="Normal"/>
    <w:uiPriority w:val="39"/>
    <w:rsid w:val="00420B01"/>
    <w:pPr>
      <w:spacing w:before="0"/>
      <w:ind w:left="400"/>
    </w:pPr>
    <w:rPr>
      <w:rFonts w:ascii="Times New Roman" w:hAnsi="Times New Roman"/>
      <w:i/>
      <w:iCs/>
      <w:sz w:val="16"/>
    </w:rPr>
  </w:style>
  <w:style w:type="paragraph" w:styleId="TOC4">
    <w:name w:val="toc 4"/>
    <w:basedOn w:val="Normal"/>
    <w:next w:val="Normal"/>
    <w:autoRedefine/>
    <w:uiPriority w:val="39"/>
    <w:rsid w:val="00910462"/>
    <w:pPr>
      <w:spacing w:before="0"/>
      <w:ind w:left="600"/>
    </w:pPr>
    <w:rPr>
      <w:rFonts w:ascii="Times New Roman" w:hAnsi="Times New Roman"/>
      <w:szCs w:val="21"/>
    </w:rPr>
  </w:style>
  <w:style w:type="paragraph" w:styleId="TOC5">
    <w:name w:val="toc 5"/>
    <w:basedOn w:val="Normal"/>
    <w:next w:val="Normal"/>
    <w:autoRedefine/>
    <w:uiPriority w:val="39"/>
    <w:rsid w:val="00910462"/>
    <w:pPr>
      <w:spacing w:before="0"/>
      <w:ind w:left="800"/>
    </w:pPr>
    <w:rPr>
      <w:rFonts w:ascii="Times New Roman" w:hAnsi="Times New Roman"/>
      <w:szCs w:val="21"/>
    </w:rPr>
  </w:style>
  <w:style w:type="paragraph" w:styleId="TOC6">
    <w:name w:val="toc 6"/>
    <w:basedOn w:val="Normal"/>
    <w:next w:val="Normal"/>
    <w:autoRedefine/>
    <w:uiPriority w:val="39"/>
    <w:rsid w:val="00910462"/>
    <w:pPr>
      <w:spacing w:before="0"/>
      <w:ind w:left="1000"/>
    </w:pPr>
    <w:rPr>
      <w:rFonts w:ascii="Times New Roman" w:hAnsi="Times New Roman"/>
      <w:szCs w:val="21"/>
    </w:rPr>
  </w:style>
  <w:style w:type="paragraph" w:styleId="TOC7">
    <w:name w:val="toc 7"/>
    <w:basedOn w:val="Normal"/>
    <w:next w:val="Normal"/>
    <w:autoRedefine/>
    <w:uiPriority w:val="39"/>
    <w:rsid w:val="00910462"/>
    <w:pPr>
      <w:spacing w:before="0"/>
      <w:ind w:left="1200"/>
    </w:pPr>
    <w:rPr>
      <w:rFonts w:ascii="Times New Roman" w:hAnsi="Times New Roman"/>
      <w:szCs w:val="21"/>
    </w:rPr>
  </w:style>
  <w:style w:type="paragraph" w:styleId="TOC8">
    <w:name w:val="toc 8"/>
    <w:basedOn w:val="Normal"/>
    <w:next w:val="Normal"/>
    <w:autoRedefine/>
    <w:uiPriority w:val="39"/>
    <w:rsid w:val="00910462"/>
    <w:pPr>
      <w:spacing w:before="0"/>
      <w:ind w:left="1400"/>
    </w:pPr>
    <w:rPr>
      <w:rFonts w:ascii="Times New Roman" w:hAnsi="Times New Roman"/>
      <w:szCs w:val="21"/>
    </w:rPr>
  </w:style>
  <w:style w:type="paragraph" w:styleId="TOC9">
    <w:name w:val="toc 9"/>
    <w:basedOn w:val="Normal"/>
    <w:next w:val="Normal"/>
    <w:autoRedefine/>
    <w:uiPriority w:val="39"/>
    <w:rsid w:val="00910462"/>
    <w:pPr>
      <w:spacing w:before="0"/>
      <w:ind w:left="1600"/>
    </w:pPr>
    <w:rPr>
      <w:rFonts w:ascii="Times New Roman" w:hAnsi="Times New Roman"/>
      <w:szCs w:val="21"/>
    </w:rPr>
  </w:style>
  <w:style w:type="character" w:styleId="Hyperlink">
    <w:name w:val="Hyperlink"/>
    <w:basedOn w:val="DefaultParagraphFont"/>
    <w:uiPriority w:val="99"/>
    <w:rsid w:val="00910462"/>
    <w:rPr>
      <w:color w:val="0000FF"/>
      <w:u w:val="single"/>
    </w:rPr>
  </w:style>
  <w:style w:type="character" w:styleId="FollowedHyperlink">
    <w:name w:val="FollowedHyperlink"/>
    <w:basedOn w:val="DefaultParagraphFont"/>
    <w:uiPriority w:val="99"/>
    <w:rsid w:val="00910462"/>
    <w:rPr>
      <w:color w:val="800080"/>
      <w:u w:val="single"/>
    </w:rPr>
  </w:style>
  <w:style w:type="paragraph" w:styleId="CommentText">
    <w:name w:val="annotation text"/>
    <w:basedOn w:val="Normal"/>
    <w:link w:val="CommentTextChar"/>
    <w:rsid w:val="00910462"/>
    <w:rPr>
      <w:b/>
      <w:lang w:bidi="ar-SA"/>
    </w:rPr>
  </w:style>
  <w:style w:type="paragraph" w:customStyle="1" w:styleId="p1">
    <w:name w:val="p1"/>
    <w:basedOn w:val="Normal"/>
    <w:rsid w:val="00910462"/>
    <w:pPr>
      <w:widowControl w:val="0"/>
      <w:tabs>
        <w:tab w:val="left" w:pos="0"/>
        <w:tab w:val="left" w:pos="204"/>
      </w:tabs>
      <w:spacing w:line="271" w:lineRule="exact"/>
      <w:jc w:val="both"/>
    </w:pPr>
    <w:rPr>
      <w:rFonts w:ascii="Courier" w:hAnsi="Courier"/>
      <w:snapToGrid w:val="0"/>
      <w:lang w:bidi="ar-SA"/>
    </w:rPr>
  </w:style>
  <w:style w:type="paragraph" w:customStyle="1" w:styleId="Cont-Dispos">
    <w:name w:val="Cont-Dispos"/>
    <w:basedOn w:val="Normal"/>
    <w:rsid w:val="00910462"/>
    <w:pPr>
      <w:tabs>
        <w:tab w:val="left" w:pos="720"/>
        <w:tab w:val="left" w:pos="1440"/>
        <w:tab w:val="left" w:pos="2160"/>
        <w:tab w:val="left" w:pos="2880"/>
        <w:tab w:val="left" w:pos="3600"/>
      </w:tabs>
      <w:spacing w:line="240" w:lineRule="atLeast"/>
    </w:pPr>
    <w:rPr>
      <w:rFonts w:ascii="Arial Rounded MT Bold" w:hAnsi="Arial Rounded MT Bold"/>
      <w:u w:val="double"/>
      <w:lang w:bidi="ar-SA"/>
    </w:rPr>
  </w:style>
  <w:style w:type="paragraph" w:customStyle="1" w:styleId="ContHead">
    <w:name w:val="ContHead"/>
    <w:basedOn w:val="ContNorm"/>
    <w:rsid w:val="00910462"/>
    <w:pPr>
      <w:suppressAutoHyphens w:val="0"/>
      <w:spacing w:before="0"/>
      <w:ind w:left="360" w:hanging="360"/>
    </w:pPr>
    <w:rPr>
      <w:rFonts w:ascii="Arial Rounded MT Bold" w:hAnsi="Arial Rounded MT Bold"/>
      <w:sz w:val="24"/>
    </w:rPr>
  </w:style>
  <w:style w:type="paragraph" w:styleId="EndnoteText">
    <w:name w:val="endnote text"/>
    <w:basedOn w:val="Normal"/>
    <w:link w:val="EndnoteTextChar"/>
    <w:semiHidden/>
    <w:rsid w:val="00910462"/>
  </w:style>
  <w:style w:type="paragraph" w:customStyle="1" w:styleId="Blockquote">
    <w:name w:val="Blockquote"/>
    <w:basedOn w:val="Normal"/>
    <w:rsid w:val="00910462"/>
    <w:pPr>
      <w:widowControl w:val="0"/>
      <w:spacing w:before="100" w:after="100"/>
      <w:ind w:left="360" w:right="360"/>
    </w:pPr>
    <w:rPr>
      <w:rFonts w:ascii="Times New Roman" w:hAnsi="Times New Roman"/>
      <w:lang w:bidi="ar-SA"/>
    </w:rPr>
  </w:style>
  <w:style w:type="paragraph" w:styleId="BlockText">
    <w:name w:val="Block Text"/>
    <w:basedOn w:val="Normal"/>
    <w:rsid w:val="00910462"/>
    <w:pPr>
      <w:tabs>
        <w:tab w:val="left" w:pos="900"/>
      </w:tabs>
      <w:ind w:left="-450" w:right="540"/>
    </w:pPr>
    <w:rPr>
      <w:rFonts w:ascii="Book Antiqua" w:eastAsia="Times" w:hAnsi="Book Antiqua"/>
      <w:lang w:bidi="ar-SA"/>
    </w:rPr>
  </w:style>
  <w:style w:type="paragraph" w:styleId="Index1">
    <w:name w:val="index 1"/>
    <w:basedOn w:val="Normal"/>
    <w:next w:val="Normal"/>
    <w:uiPriority w:val="99"/>
    <w:semiHidden/>
    <w:rsid w:val="00910462"/>
    <w:pPr>
      <w:spacing w:before="0" w:after="0"/>
      <w:ind w:left="200" w:hanging="200"/>
    </w:pPr>
    <w:rPr>
      <w:rFonts w:asciiTheme="minorHAnsi" w:hAnsiTheme="minorHAnsi"/>
      <w:sz w:val="18"/>
      <w:szCs w:val="18"/>
    </w:rPr>
  </w:style>
  <w:style w:type="paragraph" w:styleId="Index2">
    <w:name w:val="index 2"/>
    <w:basedOn w:val="Normal"/>
    <w:next w:val="Normal"/>
    <w:autoRedefine/>
    <w:uiPriority w:val="99"/>
    <w:semiHidden/>
    <w:rsid w:val="008E5EAD"/>
    <w:pPr>
      <w:tabs>
        <w:tab w:val="right" w:leader="dot" w:pos="5030"/>
      </w:tabs>
      <w:spacing w:before="0" w:after="0"/>
      <w:ind w:left="400" w:hanging="200"/>
      <w:jc w:val="right"/>
    </w:pPr>
    <w:rPr>
      <w:rFonts w:asciiTheme="minorHAnsi" w:hAnsiTheme="minorHAnsi"/>
      <w:sz w:val="18"/>
      <w:szCs w:val="18"/>
    </w:rPr>
  </w:style>
  <w:style w:type="paragraph" w:styleId="Index3">
    <w:name w:val="index 3"/>
    <w:basedOn w:val="Normal"/>
    <w:next w:val="Normal"/>
    <w:autoRedefine/>
    <w:uiPriority w:val="99"/>
    <w:semiHidden/>
    <w:rsid w:val="00910462"/>
    <w:pPr>
      <w:spacing w:before="0" w:after="0"/>
      <w:ind w:left="600" w:hanging="200"/>
    </w:pPr>
    <w:rPr>
      <w:rFonts w:asciiTheme="minorHAnsi" w:hAnsiTheme="minorHAnsi"/>
      <w:sz w:val="18"/>
      <w:szCs w:val="18"/>
    </w:rPr>
  </w:style>
  <w:style w:type="paragraph" w:styleId="Index4">
    <w:name w:val="index 4"/>
    <w:basedOn w:val="Normal"/>
    <w:next w:val="Normal"/>
    <w:autoRedefine/>
    <w:semiHidden/>
    <w:rsid w:val="00910462"/>
    <w:pPr>
      <w:spacing w:before="0" w:after="0"/>
      <w:ind w:left="800" w:hanging="200"/>
    </w:pPr>
    <w:rPr>
      <w:rFonts w:asciiTheme="minorHAnsi" w:hAnsiTheme="minorHAnsi"/>
      <w:sz w:val="18"/>
      <w:szCs w:val="18"/>
    </w:rPr>
  </w:style>
  <w:style w:type="paragraph" w:styleId="Index5">
    <w:name w:val="index 5"/>
    <w:basedOn w:val="Normal"/>
    <w:next w:val="Normal"/>
    <w:autoRedefine/>
    <w:semiHidden/>
    <w:rsid w:val="00910462"/>
    <w:pPr>
      <w:spacing w:before="0" w:after="0"/>
      <w:ind w:left="1000" w:hanging="200"/>
    </w:pPr>
    <w:rPr>
      <w:rFonts w:asciiTheme="minorHAnsi" w:hAnsiTheme="minorHAnsi"/>
      <w:sz w:val="18"/>
      <w:szCs w:val="18"/>
    </w:rPr>
  </w:style>
  <w:style w:type="paragraph" w:styleId="Index6">
    <w:name w:val="index 6"/>
    <w:basedOn w:val="Normal"/>
    <w:next w:val="Normal"/>
    <w:autoRedefine/>
    <w:semiHidden/>
    <w:rsid w:val="00910462"/>
    <w:pPr>
      <w:spacing w:before="0" w:after="0"/>
      <w:ind w:left="1200" w:hanging="200"/>
    </w:pPr>
    <w:rPr>
      <w:rFonts w:asciiTheme="minorHAnsi" w:hAnsiTheme="minorHAnsi"/>
      <w:sz w:val="18"/>
      <w:szCs w:val="18"/>
    </w:rPr>
  </w:style>
  <w:style w:type="paragraph" w:styleId="Index7">
    <w:name w:val="index 7"/>
    <w:basedOn w:val="Normal"/>
    <w:next w:val="Normal"/>
    <w:autoRedefine/>
    <w:semiHidden/>
    <w:rsid w:val="00910462"/>
    <w:pPr>
      <w:spacing w:before="0" w:after="0"/>
      <w:ind w:left="1400" w:hanging="200"/>
    </w:pPr>
    <w:rPr>
      <w:rFonts w:asciiTheme="minorHAnsi" w:hAnsiTheme="minorHAnsi"/>
      <w:sz w:val="18"/>
      <w:szCs w:val="18"/>
    </w:rPr>
  </w:style>
  <w:style w:type="paragraph" w:styleId="Index8">
    <w:name w:val="index 8"/>
    <w:basedOn w:val="Normal"/>
    <w:next w:val="Normal"/>
    <w:autoRedefine/>
    <w:semiHidden/>
    <w:rsid w:val="00910462"/>
    <w:pPr>
      <w:spacing w:before="0" w:after="0"/>
      <w:ind w:left="1600" w:hanging="200"/>
    </w:pPr>
    <w:rPr>
      <w:rFonts w:asciiTheme="minorHAnsi" w:hAnsiTheme="minorHAnsi"/>
      <w:sz w:val="18"/>
      <w:szCs w:val="18"/>
    </w:rPr>
  </w:style>
  <w:style w:type="paragraph" w:styleId="Index9">
    <w:name w:val="index 9"/>
    <w:basedOn w:val="Normal"/>
    <w:next w:val="Normal"/>
    <w:autoRedefine/>
    <w:semiHidden/>
    <w:rsid w:val="00910462"/>
    <w:pPr>
      <w:spacing w:before="0" w:after="0"/>
      <w:ind w:left="1800" w:hanging="200"/>
    </w:pPr>
    <w:rPr>
      <w:rFonts w:asciiTheme="minorHAnsi" w:hAnsiTheme="minorHAnsi"/>
      <w:sz w:val="18"/>
      <w:szCs w:val="18"/>
    </w:rPr>
  </w:style>
  <w:style w:type="paragraph" w:styleId="IndexHeading">
    <w:name w:val="index heading"/>
    <w:basedOn w:val="Normal"/>
    <w:next w:val="Index1"/>
    <w:uiPriority w:val="99"/>
    <w:semiHidden/>
    <w:rsid w:val="00910462"/>
    <w:pPr>
      <w:spacing w:before="240" w:after="120"/>
      <w:jc w:val="center"/>
    </w:pPr>
    <w:rPr>
      <w:rFonts w:asciiTheme="minorHAnsi" w:hAnsiTheme="minorHAnsi"/>
      <w:b/>
      <w:bCs/>
      <w:sz w:val="26"/>
      <w:szCs w:val="26"/>
    </w:rPr>
  </w:style>
  <w:style w:type="paragraph" w:styleId="PlainText">
    <w:name w:val="Plain Text"/>
    <w:basedOn w:val="Normal"/>
    <w:link w:val="PlainTextChar"/>
    <w:uiPriority w:val="99"/>
    <w:rsid w:val="00910462"/>
    <w:rPr>
      <w:rFonts w:ascii="Courier New" w:hAnsi="Courier New" w:cs="Courier New"/>
    </w:rPr>
  </w:style>
  <w:style w:type="paragraph" w:styleId="Caption">
    <w:name w:val="caption"/>
    <w:basedOn w:val="Normal"/>
    <w:next w:val="Normal"/>
    <w:qFormat/>
    <w:rsid w:val="00910462"/>
    <w:pPr>
      <w:spacing w:before="120" w:after="120"/>
    </w:pPr>
    <w:rPr>
      <w:b/>
      <w:bCs/>
    </w:rPr>
  </w:style>
  <w:style w:type="paragraph" w:styleId="Closing">
    <w:name w:val="Closing"/>
    <w:basedOn w:val="Normal"/>
    <w:link w:val="ClosingChar"/>
    <w:rsid w:val="00910462"/>
    <w:pPr>
      <w:ind w:left="4320"/>
    </w:pPr>
  </w:style>
  <w:style w:type="paragraph" w:styleId="Date">
    <w:name w:val="Date"/>
    <w:basedOn w:val="Normal"/>
    <w:next w:val="Normal"/>
    <w:link w:val="DateChar"/>
    <w:rsid w:val="00910462"/>
  </w:style>
  <w:style w:type="paragraph" w:styleId="DocumentMap">
    <w:name w:val="Document Map"/>
    <w:basedOn w:val="Normal"/>
    <w:link w:val="DocumentMapChar"/>
    <w:semiHidden/>
    <w:rsid w:val="00910462"/>
    <w:pPr>
      <w:shd w:val="clear" w:color="auto" w:fill="000080"/>
    </w:pPr>
    <w:rPr>
      <w:rFonts w:ascii="Tahoma" w:hAnsi="Tahoma" w:cs="Tahoma"/>
    </w:rPr>
  </w:style>
  <w:style w:type="paragraph" w:styleId="E-mailSignature">
    <w:name w:val="E-mail Signature"/>
    <w:basedOn w:val="Normal"/>
    <w:link w:val="E-mailSignatureChar"/>
    <w:rsid w:val="00910462"/>
  </w:style>
  <w:style w:type="paragraph" w:styleId="EnvelopeAddress">
    <w:name w:val="envelope address"/>
    <w:basedOn w:val="Normal"/>
    <w:rsid w:val="00910462"/>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910462"/>
    <w:rPr>
      <w:rFonts w:ascii="Arial" w:hAnsi="Arial" w:cs="Arial"/>
    </w:rPr>
  </w:style>
  <w:style w:type="paragraph" w:styleId="HTMLAddress">
    <w:name w:val="HTML Address"/>
    <w:basedOn w:val="Normal"/>
    <w:link w:val="HTMLAddressChar"/>
    <w:rsid w:val="00910462"/>
    <w:rPr>
      <w:i/>
      <w:iCs/>
    </w:rPr>
  </w:style>
  <w:style w:type="paragraph" w:styleId="HTMLPreformatted">
    <w:name w:val="HTML Preformatted"/>
    <w:basedOn w:val="Normal"/>
    <w:link w:val="HTMLPreformattedChar"/>
    <w:rsid w:val="00910462"/>
    <w:rPr>
      <w:rFonts w:ascii="Courier New" w:hAnsi="Courier New" w:cs="Courier New"/>
    </w:rPr>
  </w:style>
  <w:style w:type="paragraph" w:styleId="List">
    <w:name w:val="List"/>
    <w:basedOn w:val="Normal"/>
    <w:rsid w:val="00910462"/>
    <w:pPr>
      <w:ind w:left="360" w:hanging="360"/>
    </w:pPr>
  </w:style>
  <w:style w:type="paragraph" w:styleId="List2">
    <w:name w:val="List 2"/>
    <w:basedOn w:val="Normal"/>
    <w:rsid w:val="00910462"/>
    <w:pPr>
      <w:ind w:left="720" w:hanging="360"/>
    </w:pPr>
  </w:style>
  <w:style w:type="paragraph" w:styleId="List3">
    <w:name w:val="List 3"/>
    <w:basedOn w:val="Normal"/>
    <w:rsid w:val="00910462"/>
    <w:pPr>
      <w:ind w:left="1080" w:hanging="360"/>
    </w:pPr>
  </w:style>
  <w:style w:type="paragraph" w:styleId="List4">
    <w:name w:val="List 4"/>
    <w:basedOn w:val="Normal"/>
    <w:rsid w:val="00910462"/>
    <w:pPr>
      <w:ind w:left="1440" w:hanging="360"/>
    </w:pPr>
  </w:style>
  <w:style w:type="paragraph" w:styleId="List5">
    <w:name w:val="List 5"/>
    <w:basedOn w:val="Normal"/>
    <w:rsid w:val="00910462"/>
    <w:pPr>
      <w:ind w:left="1800" w:hanging="360"/>
    </w:pPr>
  </w:style>
  <w:style w:type="paragraph" w:styleId="ListBullet">
    <w:name w:val="List Bullet"/>
    <w:basedOn w:val="Normal"/>
    <w:autoRedefine/>
    <w:rsid w:val="00910462"/>
    <w:pPr>
      <w:numPr>
        <w:numId w:val="2"/>
      </w:numPr>
    </w:pPr>
  </w:style>
  <w:style w:type="paragraph" w:styleId="ListBullet2">
    <w:name w:val="List Bullet 2"/>
    <w:basedOn w:val="Normal"/>
    <w:autoRedefine/>
    <w:rsid w:val="00910462"/>
    <w:pPr>
      <w:numPr>
        <w:numId w:val="3"/>
      </w:numPr>
    </w:pPr>
  </w:style>
  <w:style w:type="paragraph" w:styleId="ListBullet3">
    <w:name w:val="List Bullet 3"/>
    <w:basedOn w:val="Normal"/>
    <w:autoRedefine/>
    <w:rsid w:val="00910462"/>
    <w:pPr>
      <w:numPr>
        <w:numId w:val="4"/>
      </w:numPr>
    </w:pPr>
  </w:style>
  <w:style w:type="paragraph" w:styleId="ListBullet4">
    <w:name w:val="List Bullet 4"/>
    <w:basedOn w:val="Normal"/>
    <w:autoRedefine/>
    <w:rsid w:val="00910462"/>
    <w:pPr>
      <w:numPr>
        <w:numId w:val="5"/>
      </w:numPr>
    </w:pPr>
  </w:style>
  <w:style w:type="paragraph" w:styleId="ListBullet5">
    <w:name w:val="List Bullet 5"/>
    <w:basedOn w:val="Normal"/>
    <w:autoRedefine/>
    <w:rsid w:val="00910462"/>
    <w:pPr>
      <w:numPr>
        <w:numId w:val="6"/>
      </w:numPr>
    </w:pPr>
  </w:style>
  <w:style w:type="paragraph" w:styleId="ListContinue">
    <w:name w:val="List Continue"/>
    <w:basedOn w:val="Normal"/>
    <w:rsid w:val="00910462"/>
    <w:pPr>
      <w:spacing w:after="120"/>
      <w:ind w:left="360"/>
    </w:pPr>
  </w:style>
  <w:style w:type="paragraph" w:styleId="ListContinue2">
    <w:name w:val="List Continue 2"/>
    <w:basedOn w:val="Normal"/>
    <w:rsid w:val="00910462"/>
    <w:pPr>
      <w:spacing w:after="120"/>
      <w:ind w:left="720"/>
    </w:pPr>
  </w:style>
  <w:style w:type="paragraph" w:styleId="ListContinue3">
    <w:name w:val="List Continue 3"/>
    <w:basedOn w:val="Normal"/>
    <w:rsid w:val="00910462"/>
    <w:pPr>
      <w:spacing w:after="120"/>
      <w:ind w:left="1080"/>
    </w:pPr>
  </w:style>
  <w:style w:type="paragraph" w:styleId="ListContinue4">
    <w:name w:val="List Continue 4"/>
    <w:basedOn w:val="Normal"/>
    <w:rsid w:val="00910462"/>
    <w:pPr>
      <w:spacing w:after="120"/>
      <w:ind w:left="1440"/>
    </w:pPr>
  </w:style>
  <w:style w:type="paragraph" w:styleId="ListContinue5">
    <w:name w:val="List Continue 5"/>
    <w:basedOn w:val="Normal"/>
    <w:rsid w:val="00910462"/>
    <w:pPr>
      <w:spacing w:after="120"/>
      <w:ind w:left="1800"/>
    </w:pPr>
  </w:style>
  <w:style w:type="paragraph" w:styleId="ListNumber">
    <w:name w:val="List Number"/>
    <w:basedOn w:val="Normal"/>
    <w:rsid w:val="00910462"/>
    <w:pPr>
      <w:tabs>
        <w:tab w:val="num" w:pos="360"/>
      </w:tabs>
      <w:ind w:left="360" w:hanging="360"/>
    </w:pPr>
  </w:style>
  <w:style w:type="paragraph" w:styleId="ListNumber2">
    <w:name w:val="List Number 2"/>
    <w:basedOn w:val="Normal"/>
    <w:rsid w:val="00910462"/>
    <w:pPr>
      <w:tabs>
        <w:tab w:val="num" w:pos="720"/>
      </w:tabs>
      <w:ind w:left="720" w:hanging="360"/>
    </w:pPr>
  </w:style>
  <w:style w:type="paragraph" w:styleId="ListNumber3">
    <w:name w:val="List Number 3"/>
    <w:basedOn w:val="Normal"/>
    <w:rsid w:val="00910462"/>
    <w:pPr>
      <w:tabs>
        <w:tab w:val="num" w:pos="1080"/>
      </w:tabs>
      <w:ind w:left="1080" w:hanging="360"/>
    </w:pPr>
  </w:style>
  <w:style w:type="paragraph" w:styleId="ListNumber4">
    <w:name w:val="List Number 4"/>
    <w:basedOn w:val="Normal"/>
    <w:rsid w:val="00910462"/>
    <w:pPr>
      <w:numPr>
        <w:numId w:val="10"/>
      </w:numPr>
    </w:pPr>
  </w:style>
  <w:style w:type="paragraph" w:styleId="ListNumber5">
    <w:name w:val="List Number 5"/>
    <w:basedOn w:val="Normal"/>
    <w:rsid w:val="00910462"/>
    <w:pPr>
      <w:numPr>
        <w:numId w:val="11"/>
      </w:numPr>
    </w:pPr>
  </w:style>
  <w:style w:type="paragraph" w:styleId="MacroText">
    <w:name w:val="macro"/>
    <w:link w:val="MacroTextChar"/>
    <w:semiHidden/>
    <w:rsid w:val="0091046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bidi="he-IL"/>
    </w:rPr>
  </w:style>
  <w:style w:type="paragraph" w:styleId="MessageHeader">
    <w:name w:val="Message Header"/>
    <w:basedOn w:val="Normal"/>
    <w:link w:val="MessageHeaderChar"/>
    <w:rsid w:val="00910462"/>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910462"/>
    <w:rPr>
      <w:rFonts w:ascii="Times New Roman" w:hAnsi="Times New Roman"/>
    </w:rPr>
  </w:style>
  <w:style w:type="paragraph" w:styleId="NoteHeading">
    <w:name w:val="Note Heading"/>
    <w:basedOn w:val="Normal"/>
    <w:next w:val="Normal"/>
    <w:link w:val="NoteHeadingChar"/>
    <w:rsid w:val="00910462"/>
    <w:pPr>
      <w:numPr>
        <w:numId w:val="7"/>
      </w:numPr>
      <w:tabs>
        <w:tab w:val="clear" w:pos="360"/>
      </w:tabs>
      <w:ind w:left="0" w:firstLine="0"/>
    </w:pPr>
  </w:style>
  <w:style w:type="paragraph" w:styleId="Salutation">
    <w:name w:val="Salutation"/>
    <w:basedOn w:val="Normal"/>
    <w:next w:val="Normal"/>
    <w:link w:val="SalutationChar"/>
    <w:rsid w:val="00910462"/>
    <w:pPr>
      <w:numPr>
        <w:numId w:val="8"/>
      </w:numPr>
      <w:tabs>
        <w:tab w:val="clear" w:pos="720"/>
      </w:tabs>
      <w:ind w:left="0" w:firstLine="0"/>
    </w:pPr>
  </w:style>
  <w:style w:type="paragraph" w:styleId="Signature">
    <w:name w:val="Signature"/>
    <w:basedOn w:val="Normal"/>
    <w:link w:val="SignatureChar"/>
    <w:rsid w:val="00910462"/>
    <w:pPr>
      <w:numPr>
        <w:numId w:val="9"/>
      </w:numPr>
      <w:tabs>
        <w:tab w:val="clear" w:pos="1080"/>
      </w:tabs>
      <w:ind w:left="4320" w:firstLine="0"/>
    </w:pPr>
  </w:style>
  <w:style w:type="paragraph" w:styleId="Subtitle">
    <w:name w:val="Subtitle"/>
    <w:basedOn w:val="Normal"/>
    <w:link w:val="SubtitleChar"/>
    <w:qFormat/>
    <w:rsid w:val="00910462"/>
    <w:pPr>
      <w:spacing w:after="60"/>
      <w:jc w:val="center"/>
      <w:outlineLvl w:val="1"/>
    </w:pPr>
    <w:rPr>
      <w:rFonts w:ascii="Arial" w:hAnsi="Arial" w:cs="Arial"/>
    </w:rPr>
  </w:style>
  <w:style w:type="paragraph" w:styleId="TableofAuthorities">
    <w:name w:val="table of authorities"/>
    <w:basedOn w:val="Normal"/>
    <w:next w:val="Normal"/>
    <w:semiHidden/>
    <w:rsid w:val="00910462"/>
    <w:pPr>
      <w:tabs>
        <w:tab w:val="num" w:pos="360"/>
      </w:tabs>
      <w:ind w:left="220" w:hanging="220"/>
    </w:pPr>
  </w:style>
  <w:style w:type="paragraph" w:styleId="TableofFigures">
    <w:name w:val="table of figures"/>
    <w:basedOn w:val="Normal"/>
    <w:next w:val="Normal"/>
    <w:semiHidden/>
    <w:rsid w:val="00910462"/>
    <w:pPr>
      <w:ind w:left="440" w:hanging="440"/>
    </w:pPr>
  </w:style>
  <w:style w:type="paragraph" w:styleId="TOAHeading">
    <w:name w:val="toa heading"/>
    <w:basedOn w:val="Normal"/>
    <w:next w:val="Normal"/>
    <w:semiHidden/>
    <w:rsid w:val="00910462"/>
    <w:pPr>
      <w:spacing w:before="120"/>
    </w:pPr>
    <w:rPr>
      <w:rFonts w:cs="Arial"/>
      <w:b/>
      <w:bCs/>
    </w:rPr>
  </w:style>
  <w:style w:type="paragraph" w:customStyle="1" w:styleId="TxBrp3">
    <w:name w:val="TxBr_p3"/>
    <w:basedOn w:val="Normal"/>
    <w:rsid w:val="00910462"/>
    <w:pPr>
      <w:widowControl w:val="0"/>
      <w:tabs>
        <w:tab w:val="left" w:pos="2165"/>
      </w:tabs>
      <w:autoSpaceDE w:val="0"/>
      <w:autoSpaceDN w:val="0"/>
      <w:adjustRightInd w:val="0"/>
      <w:spacing w:line="243" w:lineRule="atLeast"/>
      <w:ind w:left="1088"/>
    </w:pPr>
    <w:rPr>
      <w:lang w:bidi="ar-SA"/>
    </w:rPr>
  </w:style>
  <w:style w:type="paragraph" w:customStyle="1" w:styleId="TxBrp4">
    <w:name w:val="TxBr_p4"/>
    <w:basedOn w:val="Normal"/>
    <w:rsid w:val="00910462"/>
    <w:pPr>
      <w:widowControl w:val="0"/>
      <w:tabs>
        <w:tab w:val="left" w:pos="2148"/>
        <w:tab w:val="left" w:pos="2386"/>
      </w:tabs>
      <w:autoSpaceDE w:val="0"/>
      <w:autoSpaceDN w:val="0"/>
      <w:adjustRightInd w:val="0"/>
      <w:spacing w:line="240" w:lineRule="atLeast"/>
      <w:ind w:left="2386" w:hanging="238"/>
    </w:pPr>
    <w:rPr>
      <w:lang w:bidi="ar-SA"/>
    </w:rPr>
  </w:style>
  <w:style w:type="paragraph" w:customStyle="1" w:styleId="TxBrp16">
    <w:name w:val="TxBr_p16"/>
    <w:basedOn w:val="Normal"/>
    <w:rsid w:val="00910462"/>
    <w:pPr>
      <w:widowControl w:val="0"/>
      <w:tabs>
        <w:tab w:val="left" w:pos="2148"/>
        <w:tab w:val="left" w:pos="2556"/>
      </w:tabs>
      <w:autoSpaceDE w:val="0"/>
      <w:autoSpaceDN w:val="0"/>
      <w:adjustRightInd w:val="0"/>
      <w:spacing w:line="240" w:lineRule="atLeast"/>
      <w:ind w:left="2557" w:hanging="409"/>
    </w:pPr>
    <w:rPr>
      <w:lang w:bidi="ar-SA"/>
    </w:rPr>
  </w:style>
  <w:style w:type="paragraph" w:customStyle="1" w:styleId="TxBrp1">
    <w:name w:val="TxBr_p1"/>
    <w:basedOn w:val="Normal"/>
    <w:rsid w:val="00910462"/>
    <w:pPr>
      <w:widowControl w:val="0"/>
      <w:tabs>
        <w:tab w:val="left" w:pos="822"/>
      </w:tabs>
      <w:autoSpaceDE w:val="0"/>
      <w:autoSpaceDN w:val="0"/>
      <w:adjustRightInd w:val="0"/>
      <w:spacing w:line="240" w:lineRule="atLeast"/>
      <w:ind w:left="431"/>
    </w:pPr>
    <w:rPr>
      <w:lang w:bidi="ar-SA"/>
    </w:rPr>
  </w:style>
  <w:style w:type="paragraph" w:styleId="BodyText">
    <w:name w:val="Body Text"/>
    <w:aliases w:val="Strike-through"/>
    <w:basedOn w:val="Normal"/>
    <w:link w:val="BodyTextChar"/>
    <w:rsid w:val="00910462"/>
    <w:pPr>
      <w:jc w:val="both"/>
    </w:pPr>
  </w:style>
  <w:style w:type="character" w:customStyle="1" w:styleId="BodyTextChar">
    <w:name w:val="Body Text Char"/>
    <w:aliases w:val="Strike-through Char"/>
    <w:basedOn w:val="DefaultParagraphFont"/>
    <w:link w:val="BodyText"/>
    <w:rsid w:val="006E18AA"/>
    <w:rPr>
      <w:rFonts w:ascii="Verdana" w:hAnsi="Verdana"/>
      <w:lang w:val="en-US" w:eastAsia="en-US" w:bidi="he-IL"/>
    </w:rPr>
  </w:style>
  <w:style w:type="paragraph" w:styleId="BodyTextIndent2">
    <w:name w:val="Body Text Indent 2"/>
    <w:basedOn w:val="Normal"/>
    <w:link w:val="BodyTextIndent2Char"/>
    <w:rsid w:val="00910462"/>
    <w:pPr>
      <w:tabs>
        <w:tab w:val="left" w:pos="360"/>
        <w:tab w:val="left" w:pos="720"/>
        <w:tab w:val="left" w:pos="1080"/>
        <w:tab w:val="left" w:pos="1440"/>
        <w:tab w:val="left" w:pos="1800"/>
      </w:tabs>
      <w:spacing w:line="240" w:lineRule="atLeast"/>
      <w:ind w:left="1080" w:hanging="1080"/>
      <w:jc w:val="both"/>
    </w:pPr>
  </w:style>
  <w:style w:type="character" w:customStyle="1" w:styleId="BodyTextIndent2Char">
    <w:name w:val="Body Text Indent 2 Char"/>
    <w:basedOn w:val="DefaultParagraphFont"/>
    <w:link w:val="BodyTextIndent2"/>
    <w:rsid w:val="006A4A5B"/>
    <w:rPr>
      <w:rFonts w:ascii="Verdana" w:hAnsi="Verdana"/>
      <w:lang w:bidi="he-IL"/>
    </w:rPr>
  </w:style>
  <w:style w:type="paragraph" w:styleId="BodyTextIndent3">
    <w:name w:val="Body Text Indent 3"/>
    <w:basedOn w:val="Normal"/>
    <w:link w:val="BodyTextIndent3Char"/>
    <w:rsid w:val="00910462"/>
    <w:pPr>
      <w:tabs>
        <w:tab w:val="left" w:pos="720"/>
        <w:tab w:val="left" w:pos="900"/>
        <w:tab w:val="left" w:pos="2160"/>
        <w:tab w:val="left" w:pos="2880"/>
        <w:tab w:val="left" w:pos="3600"/>
      </w:tabs>
      <w:spacing w:line="240" w:lineRule="atLeast"/>
      <w:ind w:left="720" w:hanging="360"/>
      <w:jc w:val="both"/>
    </w:pPr>
  </w:style>
  <w:style w:type="character" w:customStyle="1" w:styleId="BodyTextIndent3Char">
    <w:name w:val="Body Text Indent 3 Char"/>
    <w:basedOn w:val="DefaultParagraphFont"/>
    <w:link w:val="BodyTextIndent3"/>
    <w:rsid w:val="006A4A5B"/>
    <w:rPr>
      <w:rFonts w:ascii="Verdana" w:hAnsi="Verdana"/>
      <w:lang w:bidi="he-IL"/>
    </w:rPr>
  </w:style>
  <w:style w:type="paragraph" w:styleId="BodyText2">
    <w:name w:val="Body Text 2"/>
    <w:basedOn w:val="Normal"/>
    <w:link w:val="BodyText2Char"/>
    <w:rsid w:val="00910462"/>
    <w:pPr>
      <w:spacing w:before="0"/>
    </w:pPr>
    <w:rPr>
      <w:rFonts w:ascii="Tahoma" w:hAnsi="Tahoma" w:cs="Tahoma"/>
      <w:lang w:bidi="ar-SA"/>
    </w:rPr>
  </w:style>
  <w:style w:type="character" w:customStyle="1" w:styleId="BodyText2Char">
    <w:name w:val="Body Text 2 Char"/>
    <w:basedOn w:val="DefaultParagraphFont"/>
    <w:link w:val="BodyText2"/>
    <w:rsid w:val="000675A7"/>
    <w:rPr>
      <w:rFonts w:ascii="Tahoma" w:hAnsi="Tahoma" w:cs="Tahoma"/>
      <w:sz w:val="22"/>
    </w:rPr>
  </w:style>
  <w:style w:type="paragraph" w:styleId="BodyText3">
    <w:name w:val="Body Text 3"/>
    <w:basedOn w:val="Normal"/>
    <w:link w:val="BodyText3Char"/>
    <w:rsid w:val="00910462"/>
    <w:pPr>
      <w:tabs>
        <w:tab w:val="left" w:pos="720"/>
        <w:tab w:val="left" w:pos="1440"/>
        <w:tab w:val="left" w:pos="2160"/>
        <w:tab w:val="left" w:pos="2880"/>
        <w:tab w:val="left" w:pos="3600"/>
      </w:tabs>
      <w:spacing w:before="120" w:line="240" w:lineRule="atLeast"/>
      <w:jc w:val="both"/>
    </w:pPr>
    <w:rPr>
      <w:rFonts w:ascii="Arial" w:hAnsi="Arial" w:cs="Arial"/>
      <w:i/>
      <w:iCs/>
      <w:lang w:bidi="ar-SA"/>
    </w:rPr>
  </w:style>
  <w:style w:type="character" w:customStyle="1" w:styleId="BodyText3Char">
    <w:name w:val="Body Text 3 Char"/>
    <w:basedOn w:val="DefaultParagraphFont"/>
    <w:link w:val="BodyText3"/>
    <w:rsid w:val="00255DC0"/>
    <w:rPr>
      <w:rFonts w:ascii="Arial" w:hAnsi="Arial" w:cs="Arial"/>
      <w:i/>
      <w:iCs/>
      <w:szCs w:val="24"/>
    </w:rPr>
  </w:style>
  <w:style w:type="paragraph" w:styleId="BodyTextFirstIndent">
    <w:name w:val="Body Text First Indent"/>
    <w:basedOn w:val="BodyText"/>
    <w:link w:val="BodyTextFirstIndentChar"/>
    <w:rsid w:val="00910462"/>
    <w:pPr>
      <w:spacing w:before="0" w:after="120"/>
      <w:ind w:firstLine="210"/>
      <w:jc w:val="left"/>
    </w:pPr>
  </w:style>
  <w:style w:type="paragraph" w:styleId="BodyTextFirstIndent2">
    <w:name w:val="Body Text First Indent 2"/>
    <w:basedOn w:val="BodyTextIndent"/>
    <w:link w:val="BodyTextFirstIndent2Char"/>
    <w:rsid w:val="00910462"/>
    <w:pPr>
      <w:tabs>
        <w:tab w:val="clear" w:pos="360"/>
        <w:tab w:val="clear" w:pos="720"/>
        <w:tab w:val="clear" w:pos="1080"/>
        <w:tab w:val="clear" w:pos="1440"/>
        <w:tab w:val="clear" w:pos="1800"/>
      </w:tabs>
      <w:spacing w:after="120" w:line="240" w:lineRule="auto"/>
      <w:ind w:left="360" w:firstLine="210"/>
      <w:jc w:val="left"/>
    </w:pPr>
  </w:style>
  <w:style w:type="paragraph" w:customStyle="1" w:styleId="xl24">
    <w:name w:val="xl24"/>
    <w:basedOn w:val="Normal"/>
    <w:rsid w:val="0091046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rFonts w:ascii="Arial Rounded MT Bold" w:eastAsia="Arial Unicode MS" w:hAnsi="Arial Rounded MT Bold" w:cs="Arial Unicode MS"/>
      <w:sz w:val="16"/>
      <w:szCs w:val="16"/>
      <w:lang w:bidi="ar-SA"/>
    </w:rPr>
  </w:style>
  <w:style w:type="paragraph" w:customStyle="1" w:styleId="xl25">
    <w:name w:val="xl25"/>
    <w:basedOn w:val="Normal"/>
    <w:rsid w:val="00910462"/>
    <w:pPr>
      <w:pBdr>
        <w:top w:val="single" w:sz="4" w:space="0" w:color="auto"/>
        <w:right w:val="single" w:sz="4" w:space="0" w:color="auto"/>
      </w:pBdr>
      <w:shd w:val="clear" w:color="auto" w:fill="FFFF99"/>
      <w:spacing w:before="100" w:beforeAutospacing="1" w:after="100" w:afterAutospacing="1"/>
      <w:jc w:val="center"/>
      <w:textAlignment w:val="top"/>
    </w:pPr>
    <w:rPr>
      <w:rFonts w:ascii="Arial Rounded MT Bold" w:eastAsia="Arial Unicode MS" w:hAnsi="Arial Rounded MT Bold" w:cs="Arial Unicode MS"/>
      <w:sz w:val="16"/>
      <w:szCs w:val="16"/>
      <w:lang w:bidi="ar-SA"/>
    </w:rPr>
  </w:style>
  <w:style w:type="paragraph" w:customStyle="1" w:styleId="xl26">
    <w:name w:val="xl26"/>
    <w:basedOn w:val="Normal"/>
    <w:rsid w:val="00910462"/>
    <w:pPr>
      <w:pBdr>
        <w:bottom w:val="single" w:sz="4" w:space="0" w:color="auto"/>
        <w:right w:val="single" w:sz="4" w:space="0" w:color="auto"/>
      </w:pBdr>
      <w:shd w:val="clear" w:color="auto" w:fill="FFFF99"/>
      <w:spacing w:before="100" w:beforeAutospacing="1" w:after="100" w:afterAutospacing="1"/>
      <w:jc w:val="center"/>
      <w:textAlignment w:val="top"/>
    </w:pPr>
    <w:rPr>
      <w:rFonts w:ascii="Arial Rounded MT Bold" w:eastAsia="Arial Unicode MS" w:hAnsi="Arial Rounded MT Bold" w:cs="Arial Unicode MS"/>
      <w:sz w:val="16"/>
      <w:szCs w:val="16"/>
      <w:lang w:bidi="ar-SA"/>
    </w:rPr>
  </w:style>
  <w:style w:type="paragraph" w:customStyle="1" w:styleId="xl27">
    <w:name w:val="xl27"/>
    <w:basedOn w:val="Normal"/>
    <w:rsid w:val="00910462"/>
    <w:pPr>
      <w:pBdr>
        <w:top w:val="single" w:sz="4" w:space="0" w:color="auto"/>
        <w:right w:val="single" w:sz="4" w:space="0" w:color="auto"/>
      </w:pBdr>
      <w:shd w:val="clear" w:color="auto" w:fill="FFFF99"/>
      <w:spacing w:before="100" w:beforeAutospacing="1" w:after="100" w:afterAutospacing="1"/>
      <w:jc w:val="center"/>
      <w:textAlignment w:val="top"/>
    </w:pPr>
    <w:rPr>
      <w:rFonts w:ascii="Arial Rounded MT Bold" w:eastAsia="Arial Unicode MS" w:hAnsi="Arial Rounded MT Bold" w:cs="Arial Unicode MS"/>
      <w:sz w:val="16"/>
      <w:szCs w:val="16"/>
      <w:lang w:bidi="ar-SA"/>
    </w:rPr>
  </w:style>
  <w:style w:type="paragraph" w:customStyle="1" w:styleId="xl28">
    <w:name w:val="xl28"/>
    <w:basedOn w:val="Normal"/>
    <w:rsid w:val="00910462"/>
    <w:pPr>
      <w:pBdr>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rFonts w:ascii="Arial Rounded MT Bold" w:eastAsia="Arial Unicode MS" w:hAnsi="Arial Rounded MT Bold" w:cs="Arial Unicode MS"/>
      <w:sz w:val="16"/>
      <w:szCs w:val="16"/>
      <w:lang w:bidi="ar-SA"/>
    </w:rPr>
  </w:style>
  <w:style w:type="paragraph" w:customStyle="1" w:styleId="xl29">
    <w:name w:val="xl29"/>
    <w:basedOn w:val="Normal"/>
    <w:rsid w:val="00910462"/>
    <w:pPr>
      <w:pBdr>
        <w:bottom w:val="single" w:sz="4" w:space="0" w:color="auto"/>
        <w:right w:val="single" w:sz="4" w:space="0" w:color="auto"/>
      </w:pBdr>
      <w:spacing w:before="100" w:beforeAutospacing="1" w:after="100" w:afterAutospacing="1"/>
      <w:jc w:val="center"/>
      <w:textAlignment w:val="top"/>
    </w:pPr>
    <w:rPr>
      <w:rFonts w:ascii="Arial Rounded MT Bold" w:eastAsia="Arial Unicode MS" w:hAnsi="Arial Rounded MT Bold" w:cs="Arial Unicode MS"/>
      <w:sz w:val="16"/>
      <w:szCs w:val="16"/>
      <w:lang w:bidi="ar-SA"/>
    </w:rPr>
  </w:style>
  <w:style w:type="paragraph" w:customStyle="1" w:styleId="xl30">
    <w:name w:val="xl30"/>
    <w:basedOn w:val="Normal"/>
    <w:rsid w:val="00910462"/>
    <w:pPr>
      <w:pBdr>
        <w:bottom w:val="single" w:sz="4" w:space="0" w:color="auto"/>
        <w:right w:val="single" w:sz="4" w:space="0" w:color="auto"/>
      </w:pBdr>
      <w:spacing w:before="100" w:beforeAutospacing="1" w:after="100" w:afterAutospacing="1"/>
      <w:jc w:val="center"/>
      <w:textAlignment w:val="top"/>
    </w:pPr>
    <w:rPr>
      <w:rFonts w:eastAsia="Arial Unicode MS" w:cs="Arial Unicode MS"/>
      <w:lang w:bidi="ar-SA"/>
    </w:rPr>
  </w:style>
  <w:style w:type="paragraph" w:customStyle="1" w:styleId="xl31">
    <w:name w:val="xl31"/>
    <w:basedOn w:val="Normal"/>
    <w:rsid w:val="00910462"/>
    <w:pPr>
      <w:pBdr>
        <w:bottom w:val="single" w:sz="4" w:space="0" w:color="auto"/>
      </w:pBdr>
      <w:shd w:val="clear" w:color="auto" w:fill="FFFF99"/>
      <w:spacing w:before="100" w:beforeAutospacing="1" w:after="100" w:afterAutospacing="1"/>
      <w:jc w:val="center"/>
      <w:textAlignment w:val="top"/>
    </w:pPr>
    <w:rPr>
      <w:rFonts w:eastAsia="Arial Unicode MS" w:cs="Arial Unicode MS"/>
      <w:lang w:bidi="ar-SA"/>
    </w:rPr>
  </w:style>
  <w:style w:type="paragraph" w:customStyle="1" w:styleId="xl32">
    <w:name w:val="xl32"/>
    <w:basedOn w:val="Normal"/>
    <w:rsid w:val="00910462"/>
    <w:pPr>
      <w:pBdr>
        <w:bottom w:val="single" w:sz="4" w:space="0" w:color="auto"/>
      </w:pBdr>
      <w:shd w:val="clear" w:color="auto" w:fill="FFFF99"/>
      <w:spacing w:before="100" w:beforeAutospacing="1" w:after="100" w:afterAutospacing="1"/>
      <w:jc w:val="center"/>
      <w:textAlignment w:val="top"/>
    </w:pPr>
    <w:rPr>
      <w:rFonts w:eastAsia="Arial Unicode MS" w:cs="Arial Unicode MS"/>
      <w:lang w:bidi="ar-SA"/>
    </w:rPr>
  </w:style>
  <w:style w:type="paragraph" w:customStyle="1" w:styleId="xl33">
    <w:name w:val="xl33"/>
    <w:basedOn w:val="Normal"/>
    <w:rsid w:val="00910462"/>
    <w:pPr>
      <w:pBdr>
        <w:bottom w:val="single" w:sz="4" w:space="0" w:color="auto"/>
        <w:right w:val="single" w:sz="4" w:space="0" w:color="auto"/>
      </w:pBdr>
      <w:shd w:val="clear" w:color="auto" w:fill="FFFF99"/>
      <w:spacing w:before="100" w:beforeAutospacing="1" w:after="100" w:afterAutospacing="1"/>
      <w:jc w:val="center"/>
      <w:textAlignment w:val="top"/>
    </w:pPr>
    <w:rPr>
      <w:rFonts w:eastAsia="Arial Unicode MS" w:cs="Arial Unicode MS"/>
      <w:lang w:bidi="ar-SA"/>
    </w:rPr>
  </w:style>
  <w:style w:type="character" w:styleId="Strong">
    <w:name w:val="Strong"/>
    <w:basedOn w:val="DefaultParagraphFont"/>
    <w:qFormat/>
    <w:rsid w:val="007D7CE9"/>
    <w:rPr>
      <w:b/>
    </w:rPr>
  </w:style>
  <w:style w:type="paragraph" w:styleId="BalloonText">
    <w:name w:val="Balloon Text"/>
    <w:basedOn w:val="Normal"/>
    <w:link w:val="BalloonTextChar"/>
    <w:uiPriority w:val="99"/>
    <w:semiHidden/>
    <w:rsid w:val="00C0144A"/>
    <w:rPr>
      <w:rFonts w:ascii="Tahoma" w:hAnsi="Tahoma" w:cs="Tahoma"/>
      <w:sz w:val="16"/>
      <w:szCs w:val="16"/>
    </w:rPr>
  </w:style>
  <w:style w:type="character" w:customStyle="1" w:styleId="BalloonTextChar">
    <w:name w:val="Balloon Text Char"/>
    <w:basedOn w:val="DefaultParagraphFont"/>
    <w:link w:val="BalloonText"/>
    <w:uiPriority w:val="99"/>
    <w:semiHidden/>
    <w:rsid w:val="006A4A5B"/>
    <w:rPr>
      <w:rFonts w:ascii="Tahoma" w:hAnsi="Tahoma" w:cs="Tahoma"/>
      <w:sz w:val="16"/>
      <w:szCs w:val="16"/>
      <w:lang w:bidi="he-IL"/>
    </w:rPr>
  </w:style>
  <w:style w:type="table" w:styleId="TableGrid">
    <w:name w:val="Table Grid"/>
    <w:basedOn w:val="TableNormal"/>
    <w:uiPriority w:val="59"/>
    <w:rsid w:val="00C60406"/>
    <w:pPr>
      <w:spacing w:before="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SubheadingAllcaps">
    <w:name w:val="Style Heading 2Subheading + All caps"/>
    <w:basedOn w:val="Heading2"/>
    <w:rsid w:val="00E91C14"/>
    <w:pPr>
      <w:pBdr>
        <w:bottom w:val="none" w:sz="0" w:space="0" w:color="auto"/>
      </w:pBdr>
    </w:pPr>
    <w:rPr>
      <w:bCs/>
      <w:caps/>
    </w:rPr>
  </w:style>
  <w:style w:type="paragraph" w:customStyle="1" w:styleId="StyleHeading2SubheadingBefore3ptAfter3pt">
    <w:name w:val="Style Heading 2Subheading + Before:  3 pt After:  3 pt"/>
    <w:basedOn w:val="Heading2"/>
    <w:autoRedefine/>
    <w:rsid w:val="009F1738"/>
    <w:rPr>
      <w:bCs/>
    </w:rPr>
  </w:style>
  <w:style w:type="paragraph" w:customStyle="1" w:styleId="xl34">
    <w:name w:val="xl34"/>
    <w:basedOn w:val="Normal"/>
    <w:rsid w:val="00F650E9"/>
    <w:pPr>
      <w:pBdr>
        <w:bottom w:val="single" w:sz="8" w:space="0" w:color="auto"/>
      </w:pBdr>
      <w:shd w:val="clear" w:color="auto" w:fill="000000"/>
      <w:spacing w:before="100" w:beforeAutospacing="1" w:after="100" w:afterAutospacing="1"/>
      <w:jc w:val="center"/>
      <w:textAlignment w:val="top"/>
    </w:pPr>
    <w:rPr>
      <w:rFonts w:ascii="Arial Rounded MT Bold" w:eastAsia="Arial Unicode MS" w:hAnsi="Arial Rounded MT Bold" w:cs="Arial Unicode MS"/>
      <w:sz w:val="6"/>
      <w:szCs w:val="6"/>
      <w:lang w:bidi="ar-SA"/>
    </w:rPr>
  </w:style>
  <w:style w:type="paragraph" w:customStyle="1" w:styleId="xl35">
    <w:name w:val="xl35"/>
    <w:basedOn w:val="Normal"/>
    <w:rsid w:val="00F650E9"/>
    <w:pPr>
      <w:pBdr>
        <w:bottom w:val="single" w:sz="8" w:space="0" w:color="auto"/>
        <w:right w:val="single" w:sz="8" w:space="0" w:color="auto"/>
      </w:pBdr>
      <w:shd w:val="clear" w:color="auto" w:fill="000000"/>
      <w:spacing w:before="100" w:beforeAutospacing="1" w:after="100" w:afterAutospacing="1"/>
      <w:jc w:val="center"/>
      <w:textAlignment w:val="top"/>
    </w:pPr>
    <w:rPr>
      <w:rFonts w:ascii="Arial Rounded MT Bold" w:eastAsia="Arial Unicode MS" w:hAnsi="Arial Rounded MT Bold" w:cs="Arial Unicode MS"/>
      <w:sz w:val="6"/>
      <w:szCs w:val="6"/>
      <w:lang w:bidi="ar-SA"/>
    </w:rPr>
  </w:style>
  <w:style w:type="paragraph" w:customStyle="1" w:styleId="NegIndent">
    <w:name w:val="NegIndent"/>
    <w:basedOn w:val="NormalIndent"/>
    <w:rsid w:val="00F650E9"/>
    <w:pPr>
      <w:tabs>
        <w:tab w:val="num" w:pos="360"/>
      </w:tabs>
      <w:spacing w:before="40"/>
      <w:ind w:left="360" w:hanging="360"/>
    </w:pPr>
    <w:rPr>
      <w:rFonts w:ascii="Tahoma" w:hAnsi="Tahoma"/>
      <w:szCs w:val="21"/>
      <w:lang w:bidi="ar-SA"/>
    </w:rPr>
  </w:style>
  <w:style w:type="paragraph" w:customStyle="1" w:styleId="NegBlkHeadline">
    <w:name w:val="NegBlkHeadline"/>
    <w:basedOn w:val="Normal"/>
    <w:rsid w:val="00F650E9"/>
    <w:pPr>
      <w:shd w:val="clear" w:color="auto" w:fill="000000"/>
      <w:tabs>
        <w:tab w:val="right" w:pos="9900"/>
      </w:tabs>
      <w:spacing w:before="120" w:after="120"/>
      <w:jc w:val="center"/>
    </w:pPr>
    <w:rPr>
      <w:rFonts w:ascii="Tahoma" w:hAnsi="Tahoma"/>
      <w:b/>
      <w:color w:val="FFFFFF"/>
      <w:lang w:bidi="ar-SA"/>
    </w:rPr>
  </w:style>
  <w:style w:type="paragraph" w:styleId="CommentSubject">
    <w:name w:val="annotation subject"/>
    <w:basedOn w:val="CommentText"/>
    <w:next w:val="CommentText"/>
    <w:link w:val="CommentSubjectChar"/>
    <w:rsid w:val="00F650E9"/>
    <w:pPr>
      <w:spacing w:before="0"/>
    </w:pPr>
    <w:rPr>
      <w:bCs/>
      <w:lang w:bidi="he-IL"/>
    </w:rPr>
  </w:style>
  <w:style w:type="paragraph" w:customStyle="1" w:styleId="Style2">
    <w:name w:val="Style2"/>
    <w:basedOn w:val="HangingIndent"/>
    <w:rsid w:val="00F650E9"/>
    <w:pPr>
      <w:numPr>
        <w:numId w:val="55"/>
      </w:numPr>
      <w:spacing w:before="20"/>
    </w:pPr>
    <w:rPr>
      <w:b/>
    </w:rPr>
  </w:style>
  <w:style w:type="paragraph" w:customStyle="1" w:styleId="Style1">
    <w:name w:val="Style1"/>
    <w:basedOn w:val="Normal"/>
    <w:rsid w:val="00F650E9"/>
    <w:pPr>
      <w:spacing w:before="0"/>
    </w:pPr>
    <w:rPr>
      <w:rFonts w:ascii="Tahoma" w:hAnsi="Tahoma"/>
    </w:rPr>
  </w:style>
  <w:style w:type="paragraph" w:customStyle="1" w:styleId="Style9ptBoldBefore36ptAfter36ptLinespacingExa">
    <w:name w:val="Style 9 pt Bold Before:  36 pt After:  36 pt Line spacing:  Exa..."/>
    <w:basedOn w:val="Normal"/>
    <w:rsid w:val="00F650E9"/>
    <w:pPr>
      <w:spacing w:before="0"/>
    </w:pPr>
    <w:rPr>
      <w:b/>
      <w:bCs/>
      <w:sz w:val="18"/>
      <w:szCs w:val="18"/>
    </w:rPr>
  </w:style>
  <w:style w:type="paragraph" w:customStyle="1" w:styleId="Style20">
    <w:name w:val="Style 2"/>
    <w:basedOn w:val="Normal"/>
    <w:rsid w:val="002B2F91"/>
    <w:pPr>
      <w:widowControl w:val="0"/>
      <w:autoSpaceDE w:val="0"/>
      <w:autoSpaceDN w:val="0"/>
      <w:spacing w:before="0"/>
      <w:ind w:firstLine="720"/>
      <w:jc w:val="both"/>
    </w:pPr>
    <w:rPr>
      <w:rFonts w:ascii="Times New Roman" w:hAnsi="Times New Roman"/>
      <w:lang w:bidi="ar-SA"/>
    </w:rPr>
  </w:style>
  <w:style w:type="paragraph" w:customStyle="1" w:styleId="StyleHeading2Subheading9pt">
    <w:name w:val="Style Heading 2Subheading + 9 pt"/>
    <w:basedOn w:val="Heading2"/>
    <w:autoRedefine/>
    <w:rsid w:val="00224106"/>
    <w:pPr>
      <w:spacing w:before="80" w:after="80"/>
    </w:pPr>
    <w:rPr>
      <w:b w:val="0"/>
      <w:bCs/>
      <w:sz w:val="18"/>
    </w:rPr>
  </w:style>
  <w:style w:type="paragraph" w:customStyle="1" w:styleId="StylewfxRecipientJustifiedBefore3pt">
    <w:name w:val="Style wfxRecipient + Justified Before:  3 pt"/>
    <w:basedOn w:val="wfxRecipient"/>
    <w:rsid w:val="009E1DC6"/>
    <w:pPr>
      <w:spacing w:before="60"/>
    </w:pPr>
  </w:style>
  <w:style w:type="paragraph" w:customStyle="1" w:styleId="Style8ptBefore2ptAfter2pt">
    <w:name w:val="Style 8 pt Before:  2 pt After:  2 pt"/>
    <w:basedOn w:val="Normal"/>
    <w:rsid w:val="007307F3"/>
    <w:rPr>
      <w:sz w:val="16"/>
    </w:rPr>
  </w:style>
  <w:style w:type="paragraph" w:customStyle="1" w:styleId="StyleHeading3MinorHeadingNotBold">
    <w:name w:val="Style Heading 3Minor Heading + Not Bold"/>
    <w:basedOn w:val="Heading3"/>
    <w:rsid w:val="006A0075"/>
  </w:style>
  <w:style w:type="paragraph" w:customStyle="1" w:styleId="NoteLevel21">
    <w:name w:val="Note Level 21"/>
    <w:qFormat/>
    <w:rsid w:val="006E18AA"/>
    <w:rPr>
      <w:rFonts w:ascii="Verdana" w:hAnsi="Verdana"/>
      <w:lang w:bidi="he-IL"/>
    </w:rPr>
  </w:style>
  <w:style w:type="character" w:customStyle="1" w:styleId="SubheadingCharChar">
    <w:name w:val="Subheading Char Char"/>
    <w:basedOn w:val="DefaultParagraphFont"/>
    <w:rsid w:val="006E18AA"/>
    <w:rPr>
      <w:rFonts w:ascii="Verdana" w:eastAsia="Times New Roman" w:hAnsi="Verdana" w:cs="Times New Roman"/>
      <w:b/>
      <w:smallCaps/>
      <w:sz w:val="20"/>
      <w:szCs w:val="20"/>
      <w:lang w:bidi="he-IL"/>
    </w:rPr>
  </w:style>
  <w:style w:type="character" w:customStyle="1" w:styleId="MinorHeadingCharChar">
    <w:name w:val="Minor Heading Char Char"/>
    <w:basedOn w:val="DefaultParagraphFont"/>
    <w:rsid w:val="00655BA2"/>
    <w:rPr>
      <w:rFonts w:ascii="Verdana" w:hAnsi="Verdana"/>
      <w:b/>
      <w:lang w:val="en-US" w:eastAsia="en-US" w:bidi="he-IL"/>
    </w:rPr>
  </w:style>
  <w:style w:type="paragraph" w:styleId="NoSpacing">
    <w:name w:val="No Spacing"/>
    <w:uiPriority w:val="1"/>
    <w:qFormat/>
    <w:rsid w:val="004E4A6A"/>
    <w:rPr>
      <w:rFonts w:ascii="Calibri" w:eastAsia="Calibri" w:hAnsi="Calibri"/>
      <w:sz w:val="22"/>
      <w:szCs w:val="22"/>
    </w:rPr>
  </w:style>
  <w:style w:type="paragraph" w:styleId="ListParagraph">
    <w:name w:val="List Paragraph"/>
    <w:basedOn w:val="Normal"/>
    <w:uiPriority w:val="34"/>
    <w:qFormat/>
    <w:rsid w:val="00247113"/>
    <w:pPr>
      <w:ind w:left="720"/>
      <w:contextualSpacing/>
    </w:pPr>
  </w:style>
  <w:style w:type="character" w:customStyle="1" w:styleId="BodyTextIndentChar1">
    <w:name w:val="Body Text Indent Char1"/>
    <w:basedOn w:val="DefaultParagraphFont"/>
    <w:rsid w:val="006A4A5B"/>
    <w:rPr>
      <w:rFonts w:ascii="Verdana" w:eastAsia="Times New Roman" w:hAnsi="Verdana" w:cs="Times New Roman"/>
      <w:lang w:bidi="he-IL"/>
    </w:rPr>
  </w:style>
  <w:style w:type="paragraph" w:customStyle="1" w:styleId="ColorfulList-Accent11">
    <w:name w:val="Colorful List - Accent 11"/>
    <w:basedOn w:val="Normal"/>
    <w:uiPriority w:val="34"/>
    <w:qFormat/>
    <w:rsid w:val="006A4A5B"/>
    <w:pPr>
      <w:spacing w:before="0" w:after="200" w:line="276" w:lineRule="auto"/>
      <w:ind w:left="720"/>
      <w:contextualSpacing/>
    </w:pPr>
    <w:rPr>
      <w:rFonts w:ascii="Calibri" w:hAnsi="Calibri"/>
      <w:szCs w:val="22"/>
      <w:lang w:bidi="ar-SA"/>
    </w:rPr>
  </w:style>
  <w:style w:type="character" w:customStyle="1" w:styleId="Heading4Char">
    <w:name w:val="Heading 4 Char"/>
    <w:aliases w:val=" 1/bold italic Char,1/bold italic Char"/>
    <w:basedOn w:val="DefaultParagraphFont"/>
    <w:link w:val="Heading4"/>
    <w:rsid w:val="00954F27"/>
    <w:rPr>
      <w:rFonts w:ascii="Verdana" w:hAnsi="Verdana" w:cs="Tahoma"/>
      <w:b/>
      <w:i/>
      <w:caps/>
    </w:rPr>
  </w:style>
  <w:style w:type="character" w:customStyle="1" w:styleId="Heading5Char">
    <w:name w:val="Heading 5 Char"/>
    <w:aliases w:val=" 2/bold italic Char,2/bold italic Char"/>
    <w:basedOn w:val="DefaultParagraphFont"/>
    <w:link w:val="Heading5"/>
    <w:rsid w:val="00954F27"/>
    <w:rPr>
      <w:rFonts w:ascii="Verdana" w:hAnsi="Verdana"/>
      <w:b/>
      <w:i/>
      <w:smallCaps/>
      <w:lang w:bidi="he-IL"/>
    </w:rPr>
  </w:style>
  <w:style w:type="character" w:customStyle="1" w:styleId="Heading6Char">
    <w:name w:val="Heading 6 Char"/>
    <w:aliases w:val=" 3/bold italic Char,3/bold italic Char"/>
    <w:basedOn w:val="DefaultParagraphFont"/>
    <w:link w:val="Heading6"/>
    <w:rsid w:val="00954F27"/>
    <w:rPr>
      <w:rFonts w:ascii="Verdana" w:hAnsi="Verdana"/>
      <w:b/>
      <w:i/>
      <w:lang w:bidi="he-IL"/>
    </w:rPr>
  </w:style>
  <w:style w:type="character" w:customStyle="1" w:styleId="Heading7Char">
    <w:name w:val="Heading 7 Char"/>
    <w:aliases w:val=" 1/italic Char,1/italic Char"/>
    <w:basedOn w:val="DefaultParagraphFont"/>
    <w:link w:val="Heading7"/>
    <w:rsid w:val="00954F27"/>
    <w:rPr>
      <w:rFonts w:ascii="Verdana" w:hAnsi="Verdana" w:cs="Tahoma"/>
      <w:i/>
      <w:caps/>
    </w:rPr>
  </w:style>
  <w:style w:type="character" w:customStyle="1" w:styleId="Heading8Char">
    <w:name w:val="Heading 8 Char"/>
    <w:aliases w:val=" 2/italic Char,2/italic Char"/>
    <w:basedOn w:val="DefaultParagraphFont"/>
    <w:link w:val="Heading8"/>
    <w:rsid w:val="00954F27"/>
    <w:rPr>
      <w:rFonts w:ascii="Verdana" w:hAnsi="Verdana"/>
      <w:i/>
      <w:smallCaps/>
      <w:lang w:bidi="he-IL"/>
    </w:rPr>
  </w:style>
  <w:style w:type="character" w:customStyle="1" w:styleId="Heading9Char">
    <w:name w:val="Heading 9 Char"/>
    <w:aliases w:val=" 3/italic Char,3/italic Char"/>
    <w:basedOn w:val="DefaultParagraphFont"/>
    <w:link w:val="Heading9"/>
    <w:rsid w:val="00954F27"/>
    <w:rPr>
      <w:rFonts w:ascii="Verdana" w:hAnsi="Verdana"/>
      <w:i/>
      <w:lang w:bidi="he-IL"/>
    </w:rPr>
  </w:style>
  <w:style w:type="character" w:customStyle="1" w:styleId="TitleChar">
    <w:name w:val="Title Char"/>
    <w:basedOn w:val="DefaultParagraphFont"/>
    <w:link w:val="Title"/>
    <w:rsid w:val="00954F27"/>
    <w:rPr>
      <w:rFonts w:ascii="Arial Rounded MT Bold" w:hAnsi="Arial Rounded MT Bold"/>
      <w:b/>
      <w:bCs/>
      <w:kern w:val="28"/>
      <w:sz w:val="32"/>
      <w:szCs w:val="32"/>
    </w:rPr>
  </w:style>
  <w:style w:type="character" w:customStyle="1" w:styleId="FootnoteTextChar">
    <w:name w:val="Footnote Text Char"/>
    <w:basedOn w:val="DefaultParagraphFont"/>
    <w:link w:val="FootnoteText"/>
    <w:semiHidden/>
    <w:rsid w:val="008A55E8"/>
    <w:rPr>
      <w:rFonts w:ascii="Verdana" w:hAnsi="Verdana"/>
      <w:sz w:val="16"/>
      <w:lang w:bidi="he-IL"/>
    </w:rPr>
  </w:style>
  <w:style w:type="character" w:customStyle="1" w:styleId="CommentTextChar">
    <w:name w:val="Comment Text Char"/>
    <w:basedOn w:val="DefaultParagraphFont"/>
    <w:link w:val="CommentText"/>
    <w:rsid w:val="00954F27"/>
    <w:rPr>
      <w:rFonts w:ascii="Verdana" w:hAnsi="Verdana"/>
      <w:b/>
    </w:rPr>
  </w:style>
  <w:style w:type="character" w:customStyle="1" w:styleId="EndnoteTextChar">
    <w:name w:val="Endnote Text Char"/>
    <w:basedOn w:val="DefaultParagraphFont"/>
    <w:link w:val="EndnoteText"/>
    <w:semiHidden/>
    <w:rsid w:val="00954F27"/>
    <w:rPr>
      <w:rFonts w:ascii="Verdana" w:hAnsi="Verdana"/>
      <w:lang w:bidi="he-IL"/>
    </w:rPr>
  </w:style>
  <w:style w:type="character" w:customStyle="1" w:styleId="PlainTextChar">
    <w:name w:val="Plain Text Char"/>
    <w:basedOn w:val="DefaultParagraphFont"/>
    <w:link w:val="PlainText"/>
    <w:uiPriority w:val="99"/>
    <w:rsid w:val="00954F27"/>
    <w:rPr>
      <w:rFonts w:ascii="Courier New" w:hAnsi="Courier New" w:cs="Courier New"/>
      <w:lang w:bidi="he-IL"/>
    </w:rPr>
  </w:style>
  <w:style w:type="character" w:customStyle="1" w:styleId="ClosingChar">
    <w:name w:val="Closing Char"/>
    <w:basedOn w:val="DefaultParagraphFont"/>
    <w:link w:val="Closing"/>
    <w:rsid w:val="00954F27"/>
    <w:rPr>
      <w:rFonts w:ascii="Verdana" w:hAnsi="Verdana"/>
      <w:lang w:bidi="he-IL"/>
    </w:rPr>
  </w:style>
  <w:style w:type="character" w:customStyle="1" w:styleId="DateChar">
    <w:name w:val="Date Char"/>
    <w:basedOn w:val="DefaultParagraphFont"/>
    <w:link w:val="Date"/>
    <w:rsid w:val="00954F27"/>
    <w:rPr>
      <w:rFonts w:ascii="Verdana" w:hAnsi="Verdana"/>
      <w:lang w:bidi="he-IL"/>
    </w:rPr>
  </w:style>
  <w:style w:type="character" w:customStyle="1" w:styleId="DocumentMapChar">
    <w:name w:val="Document Map Char"/>
    <w:basedOn w:val="DefaultParagraphFont"/>
    <w:link w:val="DocumentMap"/>
    <w:semiHidden/>
    <w:rsid w:val="00954F27"/>
    <w:rPr>
      <w:rFonts w:ascii="Tahoma" w:hAnsi="Tahoma" w:cs="Tahoma"/>
      <w:shd w:val="clear" w:color="auto" w:fill="000080"/>
      <w:lang w:bidi="he-IL"/>
    </w:rPr>
  </w:style>
  <w:style w:type="character" w:customStyle="1" w:styleId="E-mailSignatureChar">
    <w:name w:val="E-mail Signature Char"/>
    <w:basedOn w:val="DefaultParagraphFont"/>
    <w:link w:val="E-mailSignature"/>
    <w:rsid w:val="00954F27"/>
    <w:rPr>
      <w:rFonts w:ascii="Verdana" w:hAnsi="Verdana"/>
      <w:lang w:bidi="he-IL"/>
    </w:rPr>
  </w:style>
  <w:style w:type="character" w:customStyle="1" w:styleId="HTMLAddressChar">
    <w:name w:val="HTML Address Char"/>
    <w:basedOn w:val="DefaultParagraphFont"/>
    <w:link w:val="HTMLAddress"/>
    <w:rsid w:val="00954F27"/>
    <w:rPr>
      <w:rFonts w:ascii="Verdana" w:hAnsi="Verdana"/>
      <w:i/>
      <w:iCs/>
      <w:lang w:bidi="he-IL"/>
    </w:rPr>
  </w:style>
  <w:style w:type="character" w:customStyle="1" w:styleId="HTMLPreformattedChar">
    <w:name w:val="HTML Preformatted Char"/>
    <w:basedOn w:val="DefaultParagraphFont"/>
    <w:link w:val="HTMLPreformatted"/>
    <w:rsid w:val="00954F27"/>
    <w:rPr>
      <w:rFonts w:ascii="Courier New" w:hAnsi="Courier New" w:cs="Courier New"/>
      <w:lang w:bidi="he-IL"/>
    </w:rPr>
  </w:style>
  <w:style w:type="character" w:customStyle="1" w:styleId="MacroTextChar">
    <w:name w:val="Macro Text Char"/>
    <w:basedOn w:val="DefaultParagraphFont"/>
    <w:link w:val="MacroText"/>
    <w:semiHidden/>
    <w:rsid w:val="00954F27"/>
    <w:rPr>
      <w:rFonts w:ascii="Courier New" w:hAnsi="Courier New" w:cs="Courier New"/>
      <w:lang w:bidi="he-IL"/>
    </w:rPr>
  </w:style>
  <w:style w:type="character" w:customStyle="1" w:styleId="MessageHeaderChar">
    <w:name w:val="Message Header Char"/>
    <w:basedOn w:val="DefaultParagraphFont"/>
    <w:link w:val="MessageHeader"/>
    <w:rsid w:val="00954F27"/>
    <w:rPr>
      <w:rFonts w:ascii="Arial" w:hAnsi="Arial" w:cs="Arial"/>
      <w:sz w:val="24"/>
      <w:szCs w:val="24"/>
      <w:shd w:val="pct20" w:color="auto" w:fill="auto"/>
      <w:lang w:bidi="he-IL"/>
    </w:rPr>
  </w:style>
  <w:style w:type="character" w:customStyle="1" w:styleId="NoteHeadingChar">
    <w:name w:val="Note Heading Char"/>
    <w:basedOn w:val="DefaultParagraphFont"/>
    <w:link w:val="NoteHeading"/>
    <w:rsid w:val="00954F27"/>
    <w:rPr>
      <w:rFonts w:ascii="Verdana" w:hAnsi="Verdana"/>
      <w:sz w:val="20"/>
      <w:lang w:bidi="he-IL"/>
    </w:rPr>
  </w:style>
  <w:style w:type="character" w:customStyle="1" w:styleId="SalutationChar">
    <w:name w:val="Salutation Char"/>
    <w:basedOn w:val="DefaultParagraphFont"/>
    <w:link w:val="Salutation"/>
    <w:rsid w:val="00954F27"/>
    <w:rPr>
      <w:rFonts w:ascii="Verdana" w:hAnsi="Verdana"/>
      <w:sz w:val="20"/>
      <w:lang w:bidi="he-IL"/>
    </w:rPr>
  </w:style>
  <w:style w:type="character" w:customStyle="1" w:styleId="SignatureChar">
    <w:name w:val="Signature Char"/>
    <w:basedOn w:val="DefaultParagraphFont"/>
    <w:link w:val="Signature"/>
    <w:rsid w:val="00954F27"/>
    <w:rPr>
      <w:rFonts w:ascii="Verdana" w:hAnsi="Verdana"/>
      <w:sz w:val="20"/>
      <w:lang w:bidi="he-IL"/>
    </w:rPr>
  </w:style>
  <w:style w:type="character" w:customStyle="1" w:styleId="SubtitleChar">
    <w:name w:val="Subtitle Char"/>
    <w:basedOn w:val="DefaultParagraphFont"/>
    <w:link w:val="Subtitle"/>
    <w:rsid w:val="00954F27"/>
    <w:rPr>
      <w:rFonts w:ascii="Arial" w:hAnsi="Arial" w:cs="Arial"/>
      <w:sz w:val="20"/>
      <w:lang w:bidi="he-IL"/>
    </w:rPr>
  </w:style>
  <w:style w:type="character" w:customStyle="1" w:styleId="BodyTextFirstIndentChar">
    <w:name w:val="Body Text First Indent Char"/>
    <w:basedOn w:val="BodyTextChar"/>
    <w:link w:val="BodyTextFirstIndent"/>
    <w:rsid w:val="00954F27"/>
    <w:rPr>
      <w:rFonts w:ascii="Verdana" w:hAnsi="Verdana"/>
      <w:sz w:val="22"/>
      <w:lang w:val="en-US" w:eastAsia="en-US" w:bidi="he-IL"/>
    </w:rPr>
  </w:style>
  <w:style w:type="character" w:customStyle="1" w:styleId="BodyTextFirstIndent2Char">
    <w:name w:val="Body Text First Indent 2 Char"/>
    <w:basedOn w:val="BodyTextIndentChar"/>
    <w:link w:val="BodyTextFirstIndent2"/>
    <w:rsid w:val="00954F27"/>
    <w:rPr>
      <w:rFonts w:ascii="Verdana" w:hAnsi="Verdana"/>
      <w:lang w:val="en-US" w:eastAsia="en-US" w:bidi="he-IL"/>
    </w:rPr>
  </w:style>
  <w:style w:type="character" w:customStyle="1" w:styleId="CommentSubjectChar">
    <w:name w:val="Comment Subject Char"/>
    <w:basedOn w:val="CommentTextChar"/>
    <w:link w:val="CommentSubject"/>
    <w:rsid w:val="00954F27"/>
    <w:rPr>
      <w:rFonts w:ascii="Verdana" w:hAnsi="Verdana"/>
      <w:b/>
      <w:bCs/>
      <w:lang w:bidi="he-IL"/>
    </w:rPr>
  </w:style>
  <w:style w:type="paragraph" w:styleId="Revision">
    <w:name w:val="Revision"/>
    <w:hidden/>
    <w:uiPriority w:val="99"/>
    <w:rsid w:val="00B4666D"/>
    <w:rPr>
      <w:rFonts w:ascii="Verdana" w:hAnsi="Verdana"/>
      <w:lang w:bidi="he-IL"/>
    </w:rPr>
  </w:style>
  <w:style w:type="character" w:customStyle="1" w:styleId="headnote">
    <w:name w:val="headnote"/>
    <w:basedOn w:val="DefaultParagraphFont"/>
    <w:rsid w:val="00D61C5A"/>
  </w:style>
  <w:style w:type="paragraph" w:customStyle="1" w:styleId="first">
    <w:name w:val="first"/>
    <w:basedOn w:val="Normal"/>
    <w:rsid w:val="00D61C5A"/>
    <w:pPr>
      <w:spacing w:beforeLines="1" w:afterLines="1"/>
    </w:pPr>
    <w:rPr>
      <w:rFonts w:ascii="Times" w:eastAsiaTheme="minorHAnsi" w:hAnsi="Times" w:cstheme="minorBidi"/>
      <w:szCs w:val="20"/>
      <w:lang w:bidi="ar-SA"/>
    </w:rPr>
  </w:style>
  <w:style w:type="character" w:customStyle="1" w:styleId="apple-style-span">
    <w:name w:val="apple-style-span"/>
    <w:basedOn w:val="DefaultParagraphFont"/>
    <w:rsid w:val="00FD0763"/>
  </w:style>
  <w:style w:type="paragraph" w:customStyle="1" w:styleId="Normal1">
    <w:name w:val="Normal1"/>
    <w:basedOn w:val="Normal"/>
    <w:uiPriority w:val="99"/>
    <w:rsid w:val="006A2BEF"/>
    <w:pPr>
      <w:spacing w:before="0" w:after="0"/>
    </w:pPr>
    <w:rPr>
      <w:rFonts w:ascii="Times New Roman" w:eastAsia="Calibri" w:hAnsi="Times New Roman"/>
      <w:sz w:val="24"/>
      <w:lang w:bidi="ar-SA"/>
    </w:rPr>
  </w:style>
  <w:style w:type="character" w:styleId="CommentReference">
    <w:name w:val="annotation reference"/>
    <w:rsid w:val="00585349"/>
    <w:rPr>
      <w:sz w:val="16"/>
      <w:szCs w:val="16"/>
    </w:rPr>
  </w:style>
  <w:style w:type="paragraph" w:customStyle="1" w:styleId="NoteLevel22">
    <w:name w:val="Note Level 22"/>
    <w:basedOn w:val="Normal"/>
    <w:rsid w:val="00585349"/>
    <w:pPr>
      <w:keepNext/>
      <w:numPr>
        <w:ilvl w:val="1"/>
        <w:numId w:val="78"/>
      </w:numPr>
      <w:spacing w:after="80"/>
      <w:outlineLvl w:val="1"/>
    </w:pPr>
    <w:rPr>
      <w:rFonts w:eastAsia="MS Gothic"/>
      <w:sz w:val="24"/>
    </w:rPr>
  </w:style>
  <w:style w:type="table" w:styleId="LightGrid-Accent3">
    <w:name w:val="Light Grid Accent 3"/>
    <w:basedOn w:val="TableNormal"/>
    <w:rsid w:val="00585349"/>
    <w:rPr>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styleId="LineNumber">
    <w:name w:val="line number"/>
    <w:basedOn w:val="DefaultParagraphFont"/>
    <w:rsid w:val="00585349"/>
    <w:rPr>
      <w:rFonts w:asciiTheme="majorHAnsi" w:hAnsiTheme="majorHAnsi"/>
      <w:sz w:val="16"/>
    </w:rPr>
  </w:style>
  <w:style w:type="paragraph" w:customStyle="1" w:styleId="Textentry">
    <w:name w:val="Text entry"/>
    <w:basedOn w:val="Normal"/>
    <w:rsid w:val="00020C4B"/>
    <w:pPr>
      <w:spacing w:before="0" w:after="0"/>
    </w:pPr>
    <w:rPr>
      <w:rFonts w:ascii="Arial" w:hAnsi="Arial"/>
      <w:szCs w:val="20"/>
      <w:lang w:bidi="ar-SA"/>
    </w:rPr>
  </w:style>
  <w:style w:type="paragraph" w:customStyle="1" w:styleId="ColorfulShading-Accent11">
    <w:name w:val="Colorful Shading - Accent 11"/>
    <w:hidden/>
    <w:rsid w:val="00020C4B"/>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442110">
      <w:bodyDiv w:val="1"/>
      <w:marLeft w:val="0"/>
      <w:marRight w:val="0"/>
      <w:marTop w:val="0"/>
      <w:marBottom w:val="0"/>
      <w:divBdr>
        <w:top w:val="none" w:sz="0" w:space="0" w:color="auto"/>
        <w:left w:val="none" w:sz="0" w:space="0" w:color="auto"/>
        <w:bottom w:val="none" w:sz="0" w:space="0" w:color="auto"/>
        <w:right w:val="none" w:sz="0" w:space="0" w:color="auto"/>
      </w:divBdr>
    </w:div>
    <w:div w:id="100029785">
      <w:bodyDiv w:val="1"/>
      <w:marLeft w:val="0"/>
      <w:marRight w:val="0"/>
      <w:marTop w:val="0"/>
      <w:marBottom w:val="0"/>
      <w:divBdr>
        <w:top w:val="none" w:sz="0" w:space="0" w:color="auto"/>
        <w:left w:val="none" w:sz="0" w:space="0" w:color="auto"/>
        <w:bottom w:val="none" w:sz="0" w:space="0" w:color="auto"/>
        <w:right w:val="none" w:sz="0" w:space="0" w:color="auto"/>
      </w:divBdr>
    </w:div>
    <w:div w:id="293104855">
      <w:bodyDiv w:val="1"/>
      <w:marLeft w:val="0"/>
      <w:marRight w:val="0"/>
      <w:marTop w:val="0"/>
      <w:marBottom w:val="0"/>
      <w:divBdr>
        <w:top w:val="none" w:sz="0" w:space="0" w:color="auto"/>
        <w:left w:val="none" w:sz="0" w:space="0" w:color="auto"/>
        <w:bottom w:val="none" w:sz="0" w:space="0" w:color="auto"/>
        <w:right w:val="none" w:sz="0" w:space="0" w:color="auto"/>
      </w:divBdr>
    </w:div>
    <w:div w:id="334260597">
      <w:bodyDiv w:val="1"/>
      <w:marLeft w:val="0"/>
      <w:marRight w:val="0"/>
      <w:marTop w:val="0"/>
      <w:marBottom w:val="0"/>
      <w:divBdr>
        <w:top w:val="none" w:sz="0" w:space="0" w:color="auto"/>
        <w:left w:val="none" w:sz="0" w:space="0" w:color="auto"/>
        <w:bottom w:val="none" w:sz="0" w:space="0" w:color="auto"/>
        <w:right w:val="none" w:sz="0" w:space="0" w:color="auto"/>
      </w:divBdr>
    </w:div>
    <w:div w:id="385491695">
      <w:bodyDiv w:val="1"/>
      <w:marLeft w:val="0"/>
      <w:marRight w:val="0"/>
      <w:marTop w:val="0"/>
      <w:marBottom w:val="0"/>
      <w:divBdr>
        <w:top w:val="none" w:sz="0" w:space="0" w:color="auto"/>
        <w:left w:val="none" w:sz="0" w:space="0" w:color="auto"/>
        <w:bottom w:val="none" w:sz="0" w:space="0" w:color="auto"/>
        <w:right w:val="none" w:sz="0" w:space="0" w:color="auto"/>
      </w:divBdr>
    </w:div>
    <w:div w:id="501437486">
      <w:bodyDiv w:val="1"/>
      <w:marLeft w:val="0"/>
      <w:marRight w:val="0"/>
      <w:marTop w:val="0"/>
      <w:marBottom w:val="0"/>
      <w:divBdr>
        <w:top w:val="none" w:sz="0" w:space="0" w:color="auto"/>
        <w:left w:val="none" w:sz="0" w:space="0" w:color="auto"/>
        <w:bottom w:val="none" w:sz="0" w:space="0" w:color="auto"/>
        <w:right w:val="none" w:sz="0" w:space="0" w:color="auto"/>
      </w:divBdr>
    </w:div>
    <w:div w:id="567426895">
      <w:bodyDiv w:val="1"/>
      <w:marLeft w:val="0"/>
      <w:marRight w:val="0"/>
      <w:marTop w:val="0"/>
      <w:marBottom w:val="0"/>
      <w:divBdr>
        <w:top w:val="none" w:sz="0" w:space="0" w:color="auto"/>
        <w:left w:val="none" w:sz="0" w:space="0" w:color="auto"/>
        <w:bottom w:val="none" w:sz="0" w:space="0" w:color="auto"/>
        <w:right w:val="none" w:sz="0" w:space="0" w:color="auto"/>
      </w:divBdr>
    </w:div>
    <w:div w:id="607205249">
      <w:bodyDiv w:val="1"/>
      <w:marLeft w:val="0"/>
      <w:marRight w:val="0"/>
      <w:marTop w:val="0"/>
      <w:marBottom w:val="0"/>
      <w:divBdr>
        <w:top w:val="none" w:sz="0" w:space="0" w:color="auto"/>
        <w:left w:val="none" w:sz="0" w:space="0" w:color="auto"/>
        <w:bottom w:val="none" w:sz="0" w:space="0" w:color="auto"/>
        <w:right w:val="none" w:sz="0" w:space="0" w:color="auto"/>
      </w:divBdr>
    </w:div>
    <w:div w:id="781413728">
      <w:bodyDiv w:val="1"/>
      <w:marLeft w:val="0"/>
      <w:marRight w:val="0"/>
      <w:marTop w:val="0"/>
      <w:marBottom w:val="0"/>
      <w:divBdr>
        <w:top w:val="none" w:sz="0" w:space="0" w:color="auto"/>
        <w:left w:val="none" w:sz="0" w:space="0" w:color="auto"/>
        <w:bottom w:val="none" w:sz="0" w:space="0" w:color="auto"/>
        <w:right w:val="none" w:sz="0" w:space="0" w:color="auto"/>
      </w:divBdr>
    </w:div>
    <w:div w:id="1089930178">
      <w:bodyDiv w:val="1"/>
      <w:marLeft w:val="0"/>
      <w:marRight w:val="0"/>
      <w:marTop w:val="0"/>
      <w:marBottom w:val="0"/>
      <w:divBdr>
        <w:top w:val="none" w:sz="0" w:space="0" w:color="auto"/>
        <w:left w:val="none" w:sz="0" w:space="0" w:color="auto"/>
        <w:bottom w:val="none" w:sz="0" w:space="0" w:color="auto"/>
        <w:right w:val="none" w:sz="0" w:space="0" w:color="auto"/>
      </w:divBdr>
    </w:div>
    <w:div w:id="1094744313">
      <w:bodyDiv w:val="1"/>
      <w:marLeft w:val="0"/>
      <w:marRight w:val="0"/>
      <w:marTop w:val="0"/>
      <w:marBottom w:val="0"/>
      <w:divBdr>
        <w:top w:val="none" w:sz="0" w:space="0" w:color="auto"/>
        <w:left w:val="none" w:sz="0" w:space="0" w:color="auto"/>
        <w:bottom w:val="none" w:sz="0" w:space="0" w:color="auto"/>
        <w:right w:val="none" w:sz="0" w:space="0" w:color="auto"/>
      </w:divBdr>
    </w:div>
    <w:div w:id="1188563206">
      <w:bodyDiv w:val="1"/>
      <w:marLeft w:val="0"/>
      <w:marRight w:val="0"/>
      <w:marTop w:val="0"/>
      <w:marBottom w:val="0"/>
      <w:divBdr>
        <w:top w:val="none" w:sz="0" w:space="0" w:color="auto"/>
        <w:left w:val="none" w:sz="0" w:space="0" w:color="auto"/>
        <w:bottom w:val="none" w:sz="0" w:space="0" w:color="auto"/>
        <w:right w:val="none" w:sz="0" w:space="0" w:color="auto"/>
      </w:divBdr>
    </w:div>
    <w:div w:id="1295329949">
      <w:bodyDiv w:val="1"/>
      <w:marLeft w:val="0"/>
      <w:marRight w:val="0"/>
      <w:marTop w:val="0"/>
      <w:marBottom w:val="0"/>
      <w:divBdr>
        <w:top w:val="none" w:sz="0" w:space="0" w:color="auto"/>
        <w:left w:val="none" w:sz="0" w:space="0" w:color="auto"/>
        <w:bottom w:val="none" w:sz="0" w:space="0" w:color="auto"/>
        <w:right w:val="none" w:sz="0" w:space="0" w:color="auto"/>
      </w:divBdr>
      <w:divsChild>
        <w:div w:id="17974602">
          <w:marLeft w:val="0"/>
          <w:marRight w:val="0"/>
          <w:marTop w:val="0"/>
          <w:marBottom w:val="0"/>
          <w:divBdr>
            <w:top w:val="none" w:sz="0" w:space="0" w:color="auto"/>
            <w:left w:val="none" w:sz="0" w:space="0" w:color="auto"/>
            <w:bottom w:val="none" w:sz="0" w:space="0" w:color="auto"/>
            <w:right w:val="none" w:sz="0" w:space="0" w:color="auto"/>
          </w:divBdr>
          <w:divsChild>
            <w:div w:id="810291978">
              <w:marLeft w:val="0"/>
              <w:marRight w:val="0"/>
              <w:marTop w:val="0"/>
              <w:marBottom w:val="0"/>
              <w:divBdr>
                <w:top w:val="none" w:sz="0" w:space="0" w:color="auto"/>
                <w:left w:val="none" w:sz="0" w:space="0" w:color="auto"/>
                <w:bottom w:val="none" w:sz="0" w:space="0" w:color="auto"/>
                <w:right w:val="none" w:sz="0" w:space="0" w:color="auto"/>
              </w:divBdr>
              <w:divsChild>
                <w:div w:id="1598369920">
                  <w:marLeft w:val="3553"/>
                  <w:marRight w:val="0"/>
                  <w:marTop w:val="0"/>
                  <w:marBottom w:val="0"/>
                  <w:divBdr>
                    <w:top w:val="none" w:sz="0" w:space="0" w:color="auto"/>
                    <w:left w:val="none" w:sz="0" w:space="0" w:color="auto"/>
                    <w:bottom w:val="none" w:sz="0" w:space="0" w:color="auto"/>
                    <w:right w:val="none" w:sz="0" w:space="0" w:color="auto"/>
                  </w:divBdr>
                  <w:divsChild>
                    <w:div w:id="1653096605">
                      <w:marLeft w:val="0"/>
                      <w:marRight w:val="0"/>
                      <w:marTop w:val="0"/>
                      <w:marBottom w:val="0"/>
                      <w:divBdr>
                        <w:top w:val="none" w:sz="0" w:space="0" w:color="auto"/>
                        <w:left w:val="none" w:sz="0" w:space="0" w:color="auto"/>
                        <w:bottom w:val="none" w:sz="0" w:space="0" w:color="auto"/>
                        <w:right w:val="none" w:sz="0" w:space="0" w:color="auto"/>
                      </w:divBdr>
                      <w:divsChild>
                        <w:div w:id="1098064604">
                          <w:marLeft w:val="0"/>
                          <w:marRight w:val="0"/>
                          <w:marTop w:val="0"/>
                          <w:marBottom w:val="0"/>
                          <w:divBdr>
                            <w:top w:val="none" w:sz="0" w:space="0" w:color="auto"/>
                            <w:left w:val="none" w:sz="0" w:space="0" w:color="auto"/>
                            <w:bottom w:val="none" w:sz="0" w:space="0" w:color="auto"/>
                            <w:right w:val="none" w:sz="0" w:space="0" w:color="auto"/>
                          </w:divBdr>
                          <w:divsChild>
                            <w:div w:id="90888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685949">
      <w:bodyDiv w:val="1"/>
      <w:marLeft w:val="0"/>
      <w:marRight w:val="0"/>
      <w:marTop w:val="0"/>
      <w:marBottom w:val="0"/>
      <w:divBdr>
        <w:top w:val="none" w:sz="0" w:space="0" w:color="auto"/>
        <w:left w:val="none" w:sz="0" w:space="0" w:color="auto"/>
        <w:bottom w:val="none" w:sz="0" w:space="0" w:color="auto"/>
        <w:right w:val="none" w:sz="0" w:space="0" w:color="auto"/>
      </w:divBdr>
    </w:div>
    <w:div w:id="1555195917">
      <w:bodyDiv w:val="1"/>
      <w:marLeft w:val="0"/>
      <w:marRight w:val="0"/>
      <w:marTop w:val="0"/>
      <w:marBottom w:val="0"/>
      <w:divBdr>
        <w:top w:val="none" w:sz="0" w:space="0" w:color="auto"/>
        <w:left w:val="none" w:sz="0" w:space="0" w:color="auto"/>
        <w:bottom w:val="none" w:sz="0" w:space="0" w:color="auto"/>
        <w:right w:val="none" w:sz="0" w:space="0" w:color="auto"/>
      </w:divBdr>
    </w:div>
    <w:div w:id="1876846363">
      <w:bodyDiv w:val="1"/>
      <w:marLeft w:val="0"/>
      <w:marRight w:val="0"/>
      <w:marTop w:val="0"/>
      <w:marBottom w:val="0"/>
      <w:divBdr>
        <w:top w:val="none" w:sz="0" w:space="0" w:color="auto"/>
        <w:left w:val="none" w:sz="0" w:space="0" w:color="auto"/>
        <w:bottom w:val="none" w:sz="0" w:space="0" w:color="auto"/>
        <w:right w:val="none" w:sz="0" w:space="0" w:color="auto"/>
      </w:divBdr>
    </w:div>
    <w:div w:id="1884563798">
      <w:bodyDiv w:val="1"/>
      <w:marLeft w:val="0"/>
      <w:marRight w:val="0"/>
      <w:marTop w:val="0"/>
      <w:marBottom w:val="0"/>
      <w:divBdr>
        <w:top w:val="none" w:sz="0" w:space="0" w:color="auto"/>
        <w:left w:val="none" w:sz="0" w:space="0" w:color="auto"/>
        <w:bottom w:val="none" w:sz="0" w:space="0" w:color="auto"/>
        <w:right w:val="none" w:sz="0" w:space="0" w:color="auto"/>
      </w:divBdr>
    </w:div>
    <w:div w:id="1905601849">
      <w:bodyDiv w:val="1"/>
      <w:marLeft w:val="0"/>
      <w:marRight w:val="0"/>
      <w:marTop w:val="0"/>
      <w:marBottom w:val="0"/>
      <w:divBdr>
        <w:top w:val="none" w:sz="0" w:space="0" w:color="auto"/>
        <w:left w:val="none" w:sz="0" w:space="0" w:color="auto"/>
        <w:bottom w:val="none" w:sz="0" w:space="0" w:color="auto"/>
        <w:right w:val="none" w:sz="0" w:space="0" w:color="auto"/>
      </w:divBdr>
    </w:div>
    <w:div w:id="2027638179">
      <w:bodyDiv w:val="1"/>
      <w:marLeft w:val="0"/>
      <w:marRight w:val="0"/>
      <w:marTop w:val="0"/>
      <w:marBottom w:val="0"/>
      <w:divBdr>
        <w:top w:val="none" w:sz="0" w:space="0" w:color="auto"/>
        <w:left w:val="none" w:sz="0" w:space="0" w:color="auto"/>
        <w:bottom w:val="none" w:sz="0" w:space="0" w:color="auto"/>
        <w:right w:val="none" w:sz="0" w:space="0" w:color="auto"/>
      </w:divBdr>
    </w:div>
    <w:div w:id="21148571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footer" Target="footer6.xml"/><Relationship Id="rId39" Type="http://schemas.openxmlformats.org/officeDocument/2006/relationships/image" Target="media/image4.png"/><Relationship Id="rId21" Type="http://schemas.openxmlformats.org/officeDocument/2006/relationships/header" Target="header7.xml"/><Relationship Id="rId34" Type="http://schemas.openxmlformats.org/officeDocument/2006/relationships/hyperlink" Target="http://its.mpls.k12.mn.us/Tech_Standards_for_Teachers.html" TargetMode="External"/><Relationship Id="rId42" Type="http://schemas.openxmlformats.org/officeDocument/2006/relationships/hyperlink" Target="https://www.aft.org/sites/default/files/im_uac-educators-guide_2017.pdf" TargetMode="External"/><Relationship Id="rId47" Type="http://schemas.openxmlformats.org/officeDocument/2006/relationships/hyperlink" Target="https://www.revisor.mn.gov/statutes" TargetMode="External"/><Relationship Id="rId50" Type="http://schemas.openxmlformats.org/officeDocument/2006/relationships/hyperlink" Target="https://www.revisor.mn.gov/statutes/?id=120A.415" TargetMode="External"/><Relationship Id="rId55" Type="http://schemas.openxmlformats.org/officeDocument/2006/relationships/hyperlink" Target="https://www.revisor.mn.gov/statutes/?id=13.43" TargetMode="External"/><Relationship Id="rId63" Type="http://schemas.openxmlformats.org/officeDocument/2006/relationships/hyperlink" Target="https://www.revisor.mn.gov/statutes/?id=609.342" TargetMode="External"/><Relationship Id="rId68" Type="http://schemas.openxmlformats.org/officeDocument/2006/relationships/hyperlink" Target="https://www.revisor.mn.gov/statutes/?id=617.23" TargetMode="External"/><Relationship Id="rId76" Type="http://schemas.openxmlformats.org/officeDocument/2006/relationships/hyperlink" Target="https://www.revisor.mn.gov/statutes/?id=13.41" TargetMode="External"/><Relationship Id="rId84" Type="http://schemas.openxmlformats.org/officeDocument/2006/relationships/hyperlink" Target="https://www.revisor.mn.gov/statutes/?id=179A.20" TargetMode="External"/><Relationship Id="rId89" Type="http://schemas.openxmlformats.org/officeDocument/2006/relationships/header" Target="header18.xml"/><Relationship Id="rId7" Type="http://schemas.openxmlformats.org/officeDocument/2006/relationships/endnotes" Target="endnotes.xml"/><Relationship Id="rId71" Type="http://schemas.openxmlformats.org/officeDocument/2006/relationships/hyperlink" Target="https://www.revisor.mn.gov/statutes/?id=609.749" TargetMode="External"/><Relationship Id="rId92" Type="http://schemas.openxmlformats.org/officeDocument/2006/relationships/header" Target="header21.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7.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yperlink" Target="http://www.irs.gov/" TargetMode="External"/><Relationship Id="rId37" Type="http://schemas.openxmlformats.org/officeDocument/2006/relationships/footer" Target="footer8.xml"/><Relationship Id="rId40" Type="http://schemas.openxmlformats.org/officeDocument/2006/relationships/hyperlink" Target="https://www.aft.org/sites/default/files/im_uac-educators-guide_2017.pdf" TargetMode="External"/><Relationship Id="rId45" Type="http://schemas.openxmlformats.org/officeDocument/2006/relationships/hyperlink" Target="http://weareheretostay.org/resources/" TargetMode="External"/><Relationship Id="rId53" Type="http://schemas.openxmlformats.org/officeDocument/2006/relationships/hyperlink" Target="https://www.revisor.mn.gov/statutes/?id=122A.61" TargetMode="External"/><Relationship Id="rId58" Type="http://schemas.openxmlformats.org/officeDocument/2006/relationships/hyperlink" Target="https://www.revisor.mn.gov/statutes/?id=122A.20" TargetMode="External"/><Relationship Id="rId66" Type="http://schemas.openxmlformats.org/officeDocument/2006/relationships/hyperlink" Target="https://www.revisor.mn.gov/statutes/?id=609.345" TargetMode="External"/><Relationship Id="rId74" Type="http://schemas.openxmlformats.org/officeDocument/2006/relationships/hyperlink" Target="https://www.revisor.mn.gov/statutes/?id=243.166" TargetMode="External"/><Relationship Id="rId79" Type="http://schemas.openxmlformats.org/officeDocument/2006/relationships/hyperlink" Target="https://www.revisor.mn.gov/statutes/?id=572B.15" TargetMode="External"/><Relationship Id="rId87" Type="http://schemas.openxmlformats.org/officeDocument/2006/relationships/header" Target="header16.xml"/><Relationship Id="rId5" Type="http://schemas.openxmlformats.org/officeDocument/2006/relationships/webSettings" Target="webSettings.xml"/><Relationship Id="rId61" Type="http://schemas.openxmlformats.org/officeDocument/2006/relationships/hyperlink" Target="https://www.revisor.mn.gov/statutes/?id=609.322" TargetMode="External"/><Relationship Id="rId82" Type="http://schemas.openxmlformats.org/officeDocument/2006/relationships/hyperlink" Target="https://www.revisor.mn.gov/statutes/?id=572B.18" TargetMode="External"/><Relationship Id="rId90" Type="http://schemas.openxmlformats.org/officeDocument/2006/relationships/header" Target="header19.xml"/><Relationship Id="rId95" Type="http://schemas.openxmlformats.org/officeDocument/2006/relationships/theme" Target="theme/theme1.xml"/><Relationship Id="rId19" Type="http://schemas.openxmlformats.org/officeDocument/2006/relationships/header" Target="header6.xml"/><Relationship Id="rId14" Type="http://schemas.openxmlformats.org/officeDocument/2006/relationships/header" Target="header3.xml"/><Relationship Id="rId22" Type="http://schemas.openxmlformats.org/officeDocument/2006/relationships/hyperlink" Target="http://www.mpls.k12.mn.us" TargetMode="External"/><Relationship Id="rId27" Type="http://schemas.openxmlformats.org/officeDocument/2006/relationships/header" Target="header11.xml"/><Relationship Id="rId30" Type="http://schemas.openxmlformats.org/officeDocument/2006/relationships/image" Target="media/image3.wmf"/><Relationship Id="rId35" Type="http://schemas.openxmlformats.org/officeDocument/2006/relationships/header" Target="header13.xml"/><Relationship Id="rId43" Type="http://schemas.openxmlformats.org/officeDocument/2006/relationships/hyperlink" Target="http://weareheretostay.org/resources/" TargetMode="External"/><Relationship Id="rId48" Type="http://schemas.openxmlformats.org/officeDocument/2006/relationships/hyperlink" Target="https://www.revisor.mn.gov/statutes/?id=120A.415" TargetMode="External"/><Relationship Id="rId56" Type="http://schemas.openxmlformats.org/officeDocument/2006/relationships/hyperlink" Target="https://www.revisor.mn.gov/statutes/?id=122A.40" TargetMode="External"/><Relationship Id="rId64" Type="http://schemas.openxmlformats.org/officeDocument/2006/relationships/hyperlink" Target="https://www.revisor.mn.gov/statutes/?id=609.343" TargetMode="External"/><Relationship Id="rId69" Type="http://schemas.openxmlformats.org/officeDocument/2006/relationships/hyperlink" Target="https://www.revisor.mn.gov/statutes/?id=609.352" TargetMode="External"/><Relationship Id="rId77" Type="http://schemas.openxmlformats.org/officeDocument/2006/relationships/hyperlink" Target="https://www.revisor.mn.gov/statutes/?id=13.41" TargetMode="External"/><Relationship Id="rId8" Type="http://schemas.openxmlformats.org/officeDocument/2006/relationships/image" Target="media/image1.jpeg"/><Relationship Id="rId51" Type="http://schemas.openxmlformats.org/officeDocument/2006/relationships/hyperlink" Target="https://www.revisor.mn.gov/statutes/?id=122A.60" TargetMode="External"/><Relationship Id="rId72" Type="http://schemas.openxmlformats.org/officeDocument/2006/relationships/hyperlink" Target="https://www.revisor.mn.gov/statutes/?id=617.246" TargetMode="External"/><Relationship Id="rId80" Type="http://schemas.openxmlformats.org/officeDocument/2006/relationships/hyperlink" Target="https://www.revisor.mn.gov/statutes/?id=572B.28" TargetMode="External"/><Relationship Id="rId85" Type="http://schemas.openxmlformats.org/officeDocument/2006/relationships/hyperlink" Target="https://www.revisor.mn.gov/statutes/?id=179A.04" TargetMode="External"/><Relationship Id="rId93" Type="http://schemas.openxmlformats.org/officeDocument/2006/relationships/header" Target="header2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hyperlink" Target="https://www.dol.gov/whd/fmla/employeeguide.htm" TargetMode="External"/><Relationship Id="rId38" Type="http://schemas.openxmlformats.org/officeDocument/2006/relationships/header" Target="header15.xml"/><Relationship Id="rId46" Type="http://schemas.openxmlformats.org/officeDocument/2006/relationships/hyperlink" Target="http://weareheretostay.org/resources/" TargetMode="External"/><Relationship Id="rId59" Type="http://schemas.openxmlformats.org/officeDocument/2006/relationships/hyperlink" Target="https://www.revisor.mn.gov/statutes/?id=609.185" TargetMode="External"/><Relationship Id="rId67" Type="http://schemas.openxmlformats.org/officeDocument/2006/relationships/hyperlink" Target="https://www.revisor.mn.gov/statutes/?id=609.3451" TargetMode="External"/><Relationship Id="rId20" Type="http://schemas.openxmlformats.org/officeDocument/2006/relationships/footer" Target="footer5.xml"/><Relationship Id="rId41" Type="http://schemas.openxmlformats.org/officeDocument/2006/relationships/hyperlink" Target="https://www.aft.org/sites/default/files/im_uac-educators-guide_2017.pdf" TargetMode="External"/><Relationship Id="rId54" Type="http://schemas.openxmlformats.org/officeDocument/2006/relationships/hyperlink" Target="https://www.revisor.mn.gov/statutes/?id=122A.18" TargetMode="External"/><Relationship Id="rId62" Type="http://schemas.openxmlformats.org/officeDocument/2006/relationships/hyperlink" Target="https://www.revisor.mn.gov/statutes/?id=609.324" TargetMode="External"/><Relationship Id="rId70" Type="http://schemas.openxmlformats.org/officeDocument/2006/relationships/hyperlink" Target="https://www.revisor.mn.gov/statutes/?id=609.746" TargetMode="External"/><Relationship Id="rId75" Type="http://schemas.openxmlformats.org/officeDocument/2006/relationships/hyperlink" Target="https://www.revisor.mn.gov/statutes/?id=626.556" TargetMode="External"/><Relationship Id="rId83" Type="http://schemas.openxmlformats.org/officeDocument/2006/relationships/hyperlink" Target="https://www.revisor.mn.gov/statutes/?id=572B.28" TargetMode="External"/><Relationship Id="rId88" Type="http://schemas.openxmlformats.org/officeDocument/2006/relationships/header" Target="header17.xml"/><Relationship Id="rId91"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header" Target="header14.xml"/><Relationship Id="rId49" Type="http://schemas.openxmlformats.org/officeDocument/2006/relationships/hyperlink" Target="https://www.revisor.mn.gov/statutes/?id=120A.415" TargetMode="External"/><Relationship Id="rId57" Type="http://schemas.openxmlformats.org/officeDocument/2006/relationships/hyperlink" Target="https://www.revisor.mn.gov/statutes/?id=363A.13" TargetMode="External"/><Relationship Id="rId10" Type="http://schemas.openxmlformats.org/officeDocument/2006/relationships/header" Target="header1.xml"/><Relationship Id="rId31" Type="http://schemas.openxmlformats.org/officeDocument/2006/relationships/hyperlink" Target="http://www.nbpts.org" TargetMode="External"/><Relationship Id="rId44" Type="http://schemas.openxmlformats.org/officeDocument/2006/relationships/hyperlink" Target="http://weareheretostay.org/resources/" TargetMode="External"/><Relationship Id="rId52" Type="http://schemas.openxmlformats.org/officeDocument/2006/relationships/hyperlink" Target="https://www.revisor.mn.gov/statutes/?id=122A.60" TargetMode="External"/><Relationship Id="rId60" Type="http://schemas.openxmlformats.org/officeDocument/2006/relationships/hyperlink" Target="https://www.revisor.mn.gov/statutes/?id=609.322" TargetMode="External"/><Relationship Id="rId65" Type="http://schemas.openxmlformats.org/officeDocument/2006/relationships/hyperlink" Target="https://www.revisor.mn.gov/statutes/?id=609.344" TargetMode="External"/><Relationship Id="rId73" Type="http://schemas.openxmlformats.org/officeDocument/2006/relationships/hyperlink" Target="https://www.revisor.mn.gov/statutes/?id=617.247" TargetMode="External"/><Relationship Id="rId78" Type="http://schemas.openxmlformats.org/officeDocument/2006/relationships/hyperlink" Target="https://www.revisor.mn.gov/statutes/?id=123B.03" TargetMode="External"/><Relationship Id="rId81" Type="http://schemas.openxmlformats.org/officeDocument/2006/relationships/hyperlink" Target="https://www.revisor.mn.gov/statutes/?id=13D.05" TargetMode="External"/><Relationship Id="rId86" Type="http://schemas.openxmlformats.org/officeDocument/2006/relationships/hyperlink" Target="https://www.revisor.mn.gov/statutes/?id=179A.03"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DEB54-17A5-450E-8281-DEA88609B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266</Pages>
  <Words>137012</Words>
  <Characters>780971</Characters>
  <Application>Microsoft Office Word</Application>
  <DocSecurity>8</DocSecurity>
  <Lines>6508</Lines>
  <Paragraphs>1832</Paragraphs>
  <ScaleCrop>false</ScaleCrop>
  <HeadingPairs>
    <vt:vector size="2" baseType="variant">
      <vt:variant>
        <vt:lpstr>Title</vt:lpstr>
      </vt:variant>
      <vt:variant>
        <vt:i4>1</vt:i4>
      </vt:variant>
    </vt:vector>
  </HeadingPairs>
  <TitlesOfParts>
    <vt:vector size="1" baseType="lpstr">
      <vt:lpstr/>
    </vt:vector>
  </TitlesOfParts>
  <Company>Minneapolis Fed. of Teachers, Local 59</Company>
  <LinksUpToDate>false</LinksUpToDate>
  <CharactersWithSpaces>916151</CharactersWithSpaces>
  <SharedDoc>false</SharedDoc>
  <HLinks>
    <vt:vector size="66" baseType="variant">
      <vt:variant>
        <vt:i4>2293801</vt:i4>
      </vt:variant>
      <vt:variant>
        <vt:i4>168</vt:i4>
      </vt:variant>
      <vt:variant>
        <vt:i4>0</vt:i4>
      </vt:variant>
      <vt:variant>
        <vt:i4>5</vt:i4>
      </vt:variant>
      <vt:variant>
        <vt:lpwstr>https://www.revisor.mn.gov/statutes?id=179A.03</vt:lpwstr>
      </vt:variant>
      <vt:variant>
        <vt:lpwstr>stat.179A.03</vt:lpwstr>
      </vt:variant>
      <vt:variant>
        <vt:i4>1048583</vt:i4>
      </vt:variant>
      <vt:variant>
        <vt:i4>165</vt:i4>
      </vt:variant>
      <vt:variant>
        <vt:i4>0</vt:i4>
      </vt:variant>
      <vt:variant>
        <vt:i4>5</vt:i4>
      </vt:variant>
      <vt:variant>
        <vt:lpwstr>https://www.revisor.mn.gov/statutes?id=179A.04</vt:lpwstr>
      </vt:variant>
      <vt:variant>
        <vt:lpwstr>stat.179A.04.3</vt:lpwstr>
      </vt:variant>
      <vt:variant>
        <vt:i4>1507335</vt:i4>
      </vt:variant>
      <vt:variant>
        <vt:i4>162</vt:i4>
      </vt:variant>
      <vt:variant>
        <vt:i4>0</vt:i4>
      </vt:variant>
      <vt:variant>
        <vt:i4>5</vt:i4>
      </vt:variant>
      <vt:variant>
        <vt:lpwstr>https://www.revisor.mn.gov/statutes?id=179A.20</vt:lpwstr>
      </vt:variant>
      <vt:variant>
        <vt:lpwstr>stat.179A.20.4</vt:lpwstr>
      </vt:variant>
      <vt:variant>
        <vt:i4>2293801</vt:i4>
      </vt:variant>
      <vt:variant>
        <vt:i4>159</vt:i4>
      </vt:variant>
      <vt:variant>
        <vt:i4>0</vt:i4>
      </vt:variant>
      <vt:variant>
        <vt:i4>5</vt:i4>
      </vt:variant>
      <vt:variant>
        <vt:lpwstr>https://www.revisor.mn.gov/statutes?id=572B.28</vt:lpwstr>
      </vt:variant>
      <vt:variant>
        <vt:lpwstr>stat.572B.28</vt:lpwstr>
      </vt:variant>
      <vt:variant>
        <vt:i4>2293801</vt:i4>
      </vt:variant>
      <vt:variant>
        <vt:i4>156</vt:i4>
      </vt:variant>
      <vt:variant>
        <vt:i4>0</vt:i4>
      </vt:variant>
      <vt:variant>
        <vt:i4>5</vt:i4>
      </vt:variant>
      <vt:variant>
        <vt:lpwstr>https://www.revisor.mn.gov/statutes?id=572B.18</vt:lpwstr>
      </vt:variant>
      <vt:variant>
        <vt:lpwstr>stat.572B.18</vt:lpwstr>
      </vt:variant>
      <vt:variant>
        <vt:i4>851994</vt:i4>
      </vt:variant>
      <vt:variant>
        <vt:i4>153</vt:i4>
      </vt:variant>
      <vt:variant>
        <vt:i4>0</vt:i4>
      </vt:variant>
      <vt:variant>
        <vt:i4>5</vt:i4>
      </vt:variant>
      <vt:variant>
        <vt:lpwstr>https://www.revisor.mn.gov/statutes?id=13D.05</vt:lpwstr>
      </vt:variant>
      <vt:variant>
        <vt:lpwstr>stat.13D.05.3</vt:lpwstr>
      </vt:variant>
      <vt:variant>
        <vt:i4>2293801</vt:i4>
      </vt:variant>
      <vt:variant>
        <vt:i4>150</vt:i4>
      </vt:variant>
      <vt:variant>
        <vt:i4>0</vt:i4>
      </vt:variant>
      <vt:variant>
        <vt:i4>5</vt:i4>
      </vt:variant>
      <vt:variant>
        <vt:lpwstr>https://www.revisor.mn.gov/statutes?id=572B.28</vt:lpwstr>
      </vt:variant>
      <vt:variant>
        <vt:lpwstr>stat.572B.28</vt:lpwstr>
      </vt:variant>
      <vt:variant>
        <vt:i4>2293801</vt:i4>
      </vt:variant>
      <vt:variant>
        <vt:i4>147</vt:i4>
      </vt:variant>
      <vt:variant>
        <vt:i4>0</vt:i4>
      </vt:variant>
      <vt:variant>
        <vt:i4>5</vt:i4>
      </vt:variant>
      <vt:variant>
        <vt:lpwstr>https://www.revisor.mn.gov/statutes?id=572B.15</vt:lpwstr>
      </vt:variant>
      <vt:variant>
        <vt:lpwstr>stat.572B.15</vt:lpwstr>
      </vt:variant>
      <vt:variant>
        <vt:i4>3080253</vt:i4>
      </vt:variant>
      <vt:variant>
        <vt:i4>144</vt:i4>
      </vt:variant>
      <vt:variant>
        <vt:i4>0</vt:i4>
      </vt:variant>
      <vt:variant>
        <vt:i4>5</vt:i4>
      </vt:variant>
      <vt:variant>
        <vt:lpwstr>http://www.atomiclearning.com/</vt:lpwstr>
      </vt:variant>
      <vt:variant>
        <vt:lpwstr/>
      </vt:variant>
      <vt:variant>
        <vt:i4>6422548</vt:i4>
      </vt:variant>
      <vt:variant>
        <vt:i4>141</vt:i4>
      </vt:variant>
      <vt:variant>
        <vt:i4>0</vt:i4>
      </vt:variant>
      <vt:variant>
        <vt:i4>5</vt:i4>
      </vt:variant>
      <vt:variant>
        <vt:lpwstr>http://its.mpls.k12.mn.us/Tech_Standards_for_Teachers.html</vt:lpwstr>
      </vt:variant>
      <vt:variant>
        <vt:lpwstr/>
      </vt:variant>
      <vt:variant>
        <vt:i4>58</vt:i4>
      </vt:variant>
      <vt:variant>
        <vt:i4>138</vt:i4>
      </vt:variant>
      <vt:variant>
        <vt:i4>0</vt:i4>
      </vt:variant>
      <vt:variant>
        <vt:i4>5</vt:i4>
      </vt:variant>
      <vt:variant>
        <vt:lpwstr>http://www.mpls.k12.mn.us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Leiter</dc:creator>
  <cp:lastModifiedBy>Allen Cavell</cp:lastModifiedBy>
  <cp:revision>6</cp:revision>
  <cp:lastPrinted>2018-09-05T14:01:00Z</cp:lastPrinted>
  <dcterms:created xsi:type="dcterms:W3CDTF">2018-09-05T18:46:00Z</dcterms:created>
  <dcterms:modified xsi:type="dcterms:W3CDTF">2018-09-13T12:38:00Z</dcterms:modified>
</cp:coreProperties>
</file>